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C3BB1" w14:textId="063F9955" w:rsidR="00A04672" w:rsidRDefault="00AE5EF5" w:rsidP="00AE5EF5">
      <w:pPr>
        <w:tabs>
          <w:tab w:val="center" w:pos="4819"/>
          <w:tab w:val="right" w:pos="9638"/>
        </w:tabs>
        <w:ind w:firstLine="851"/>
        <w:jc w:val="right"/>
        <w:rPr>
          <w:szCs w:val="24"/>
        </w:rPr>
      </w:pPr>
      <w:r>
        <w:rPr>
          <w:b/>
          <w:caps/>
          <w:noProof/>
          <w:lang w:eastAsia="lt-LT"/>
        </w:rPr>
        <w:t>P</w:t>
      </w:r>
      <w:r>
        <w:rPr>
          <w:b/>
          <w:noProof/>
          <w:lang w:eastAsia="lt-LT"/>
        </w:rPr>
        <w:t>rojektas</w:t>
      </w:r>
    </w:p>
    <w:p w14:paraId="582B1631" w14:textId="5F7A5C67" w:rsidR="00A04672" w:rsidRDefault="00A04672" w:rsidP="00B67712">
      <w:pPr>
        <w:tabs>
          <w:tab w:val="left" w:pos="709"/>
        </w:tabs>
        <w:rPr>
          <w:b/>
          <w:szCs w:val="24"/>
        </w:rPr>
      </w:pPr>
    </w:p>
    <w:p w14:paraId="0CE7A75E" w14:textId="3F512F94" w:rsidR="00A04672" w:rsidRDefault="00192A94">
      <w:pPr>
        <w:tabs>
          <w:tab w:val="left" w:pos="709"/>
        </w:tabs>
        <w:jc w:val="center"/>
        <w:rPr>
          <w:b/>
          <w:caps/>
          <w:szCs w:val="24"/>
        </w:rPr>
      </w:pPr>
      <w:r>
        <w:rPr>
          <w:b/>
          <w:caps/>
          <w:szCs w:val="24"/>
        </w:rPr>
        <w:t>LIETUVOS RESPUBLIKOS ŪKIO MINISTRAS</w:t>
      </w:r>
    </w:p>
    <w:p w14:paraId="2E0C68B6" w14:textId="77777777" w:rsidR="00A04672" w:rsidRDefault="00A04672">
      <w:pPr>
        <w:ind w:firstLine="851"/>
        <w:jc w:val="center"/>
        <w:rPr>
          <w:b/>
          <w:caps/>
          <w:szCs w:val="24"/>
        </w:rPr>
      </w:pPr>
    </w:p>
    <w:p w14:paraId="2D19E45C" w14:textId="77777777" w:rsidR="00A04672" w:rsidRDefault="00192A94">
      <w:pPr>
        <w:jc w:val="center"/>
        <w:rPr>
          <w:b/>
          <w:szCs w:val="24"/>
          <w:lang w:eastAsia="lt-LT"/>
        </w:rPr>
      </w:pPr>
      <w:r>
        <w:rPr>
          <w:b/>
          <w:szCs w:val="24"/>
          <w:lang w:eastAsia="lt-LT"/>
        </w:rPr>
        <w:t>ĮSAKYMAS</w:t>
      </w:r>
    </w:p>
    <w:p w14:paraId="555A79E2" w14:textId="4D4B54BE" w:rsidR="00A04672" w:rsidRDefault="00192A94">
      <w:pPr>
        <w:jc w:val="center"/>
        <w:rPr>
          <w:b/>
          <w:bCs/>
          <w:caps/>
          <w:szCs w:val="24"/>
        </w:rPr>
      </w:pPr>
      <w:r>
        <w:rPr>
          <w:b/>
          <w:bCs/>
          <w:caps/>
          <w:szCs w:val="24"/>
        </w:rPr>
        <w:t xml:space="preserve">DĖL LIETUVOS RESPUBLIKOS ŪKIO MINISTRO 2018 M. BALANDŽIO 24 D. ĮSAKYMO NR. 4-241 „dėl 2014–2020 metų europos sąjungos fondų investicijų veiksmų programos 1 prioriteto „mokslinių tyrimų, eksperimentinės plėtros ir inovacijų skatinimas“ priemonės Nr. </w:t>
      </w:r>
      <w:r>
        <w:rPr>
          <w:b/>
          <w:bCs/>
          <w:caps/>
          <w:szCs w:val="24"/>
          <w:lang w:eastAsia="lt-LT"/>
        </w:rPr>
        <w:t xml:space="preserve">01.2.1-MITA-T-851 </w:t>
      </w:r>
      <w:r>
        <w:rPr>
          <w:rFonts w:eastAsia="Calibri"/>
          <w:b/>
          <w:bCs/>
          <w:caps/>
          <w:szCs w:val="24"/>
          <w:lang w:eastAsia="lt-LT"/>
        </w:rPr>
        <w:t>„INOČEKIAI“</w:t>
      </w:r>
      <w:r>
        <w:rPr>
          <w:b/>
          <w:bCs/>
          <w:caps/>
          <w:szCs w:val="24"/>
          <w:lang w:eastAsia="lt-LT"/>
        </w:rPr>
        <w:t xml:space="preserve"> </w:t>
      </w:r>
      <w:r>
        <w:rPr>
          <w:b/>
          <w:bCs/>
          <w:caps/>
          <w:szCs w:val="24"/>
        </w:rPr>
        <w:t>projektų finansavimo sąlygų aprašo NR. 1 patvirtinimo“ PAKEITIMO</w:t>
      </w:r>
    </w:p>
    <w:p w14:paraId="0B02B27D" w14:textId="77777777" w:rsidR="00A04672" w:rsidRDefault="00A04672"/>
    <w:p w14:paraId="018621A8" w14:textId="59D8F51C" w:rsidR="00A04672" w:rsidRDefault="006B2242" w:rsidP="00C7320D">
      <w:pPr>
        <w:ind w:firstLine="851"/>
        <w:jc w:val="center"/>
        <w:rPr>
          <w:szCs w:val="24"/>
        </w:rPr>
      </w:pPr>
      <w:r>
        <w:rPr>
          <w:szCs w:val="24"/>
        </w:rPr>
        <w:t xml:space="preserve">2018 m. </w:t>
      </w:r>
      <w:r w:rsidR="00AE5EF5">
        <w:rPr>
          <w:szCs w:val="24"/>
        </w:rPr>
        <w:t xml:space="preserve">                d. Nr. </w:t>
      </w:r>
    </w:p>
    <w:p w14:paraId="11C5DF02" w14:textId="77777777" w:rsidR="00A04672" w:rsidRDefault="00192A94">
      <w:pPr>
        <w:ind w:firstLine="851"/>
        <w:jc w:val="center"/>
        <w:rPr>
          <w:szCs w:val="24"/>
        </w:rPr>
      </w:pPr>
      <w:r>
        <w:rPr>
          <w:szCs w:val="24"/>
        </w:rPr>
        <w:t>Vilnius</w:t>
      </w:r>
    </w:p>
    <w:p w14:paraId="6F09134F" w14:textId="77777777" w:rsidR="00A04672" w:rsidRDefault="00A04672">
      <w:pPr>
        <w:ind w:firstLine="851"/>
        <w:jc w:val="center"/>
        <w:rPr>
          <w:szCs w:val="24"/>
        </w:rPr>
      </w:pPr>
    </w:p>
    <w:p w14:paraId="4A36C342" w14:textId="1BDF0B3B" w:rsidR="00A04672" w:rsidRDefault="00192A94">
      <w:pPr>
        <w:suppressAutoHyphens/>
        <w:ind w:firstLine="851"/>
        <w:jc w:val="both"/>
        <w:textAlignment w:val="center"/>
        <w:rPr>
          <w:color w:val="000000"/>
          <w:szCs w:val="24"/>
        </w:rPr>
      </w:pPr>
      <w:r>
        <w:rPr>
          <w:szCs w:val="24"/>
        </w:rPr>
        <w:t>Vadovaudamasis Projektų administravimo ir finansavimo taisyklių, patvirtintų Lietuvos Respublikos finansų ministro 2014 m. spalio 8 d. įsakymu Nr. 1K-316 „Dėl Projektų administravimo ir finansavimo taisyklių patvirtinimo“, 89 punktu</w:t>
      </w:r>
      <w:r>
        <w:rPr>
          <w:color w:val="000000"/>
          <w:szCs w:val="24"/>
        </w:rPr>
        <w:t>,</w:t>
      </w:r>
    </w:p>
    <w:p w14:paraId="7514C4E7" w14:textId="30730718" w:rsidR="00A04672" w:rsidRDefault="00192A94">
      <w:pPr>
        <w:ind w:firstLine="851"/>
        <w:jc w:val="both"/>
        <w:rPr>
          <w:szCs w:val="24"/>
        </w:rPr>
      </w:pPr>
      <w:r>
        <w:rPr>
          <w:szCs w:val="24"/>
        </w:rPr>
        <w:t xml:space="preserve">p a k e i č i u 2014–2020 metų Europos Sąjungos fondų investicijų veiksmų programos 1 prioriteto „Mokslinių tyrimų, eksperimentinės plėtros ir inovacijų skatinimas“ priemonės Nr. </w:t>
      </w:r>
      <w:r>
        <w:rPr>
          <w:szCs w:val="24"/>
          <w:lang w:eastAsia="lt-LT"/>
        </w:rPr>
        <w:t xml:space="preserve">01.2.1-MITA-T-851 </w:t>
      </w:r>
      <w:r>
        <w:rPr>
          <w:rFonts w:eastAsia="Calibri"/>
          <w:szCs w:val="24"/>
          <w:lang w:eastAsia="lt-LT"/>
        </w:rPr>
        <w:t>„</w:t>
      </w:r>
      <w:proofErr w:type="spellStart"/>
      <w:r>
        <w:rPr>
          <w:rFonts w:eastAsia="Calibri"/>
          <w:szCs w:val="24"/>
          <w:lang w:eastAsia="lt-LT"/>
        </w:rPr>
        <w:t>Inočekiai</w:t>
      </w:r>
      <w:proofErr w:type="spellEnd"/>
      <w:r>
        <w:rPr>
          <w:rFonts w:eastAsia="Calibri"/>
          <w:szCs w:val="24"/>
          <w:lang w:eastAsia="lt-LT"/>
        </w:rPr>
        <w:t>“</w:t>
      </w:r>
      <w:r>
        <w:rPr>
          <w:szCs w:val="24"/>
          <w:lang w:eastAsia="lt-LT"/>
        </w:rPr>
        <w:t xml:space="preserve"> projektų finansavimo sąlygų aprašą Nr. 1, patvirtintą Lietuvos R</w:t>
      </w:r>
      <w:r>
        <w:rPr>
          <w:szCs w:val="24"/>
        </w:rPr>
        <w:t xml:space="preserve">espublikos ūkio ministro 2018 m. balandžio 24 d. įsakymu Nr. 4-241 „Dėl 2014–2020 metų Europos Sąjungos fondų investicijų veiksmų programos 1 prioriteto „Mokslinių tyrimų, eksperimentinės plėtros ir inovacijų skatinimas“ priemonės Nr. </w:t>
      </w:r>
      <w:r>
        <w:rPr>
          <w:szCs w:val="24"/>
          <w:lang w:eastAsia="lt-LT"/>
        </w:rPr>
        <w:t xml:space="preserve">01.2.1-MITA-T-851 </w:t>
      </w:r>
      <w:r>
        <w:rPr>
          <w:rFonts w:eastAsia="Calibri"/>
          <w:szCs w:val="24"/>
          <w:lang w:eastAsia="lt-LT"/>
        </w:rPr>
        <w:t>„</w:t>
      </w:r>
      <w:proofErr w:type="spellStart"/>
      <w:r>
        <w:rPr>
          <w:rFonts w:eastAsia="Calibri"/>
          <w:szCs w:val="24"/>
          <w:lang w:eastAsia="lt-LT"/>
        </w:rPr>
        <w:t>Inočekiai</w:t>
      </w:r>
      <w:proofErr w:type="spellEnd"/>
      <w:r>
        <w:rPr>
          <w:rFonts w:eastAsia="Calibri"/>
          <w:szCs w:val="24"/>
          <w:lang w:eastAsia="lt-LT"/>
        </w:rPr>
        <w:t>“</w:t>
      </w:r>
      <w:r>
        <w:rPr>
          <w:szCs w:val="24"/>
          <w:lang w:eastAsia="lt-LT"/>
        </w:rPr>
        <w:t xml:space="preserve"> </w:t>
      </w:r>
      <w:r>
        <w:rPr>
          <w:szCs w:val="24"/>
        </w:rPr>
        <w:t xml:space="preserve">projektų finansavimo sąlygų aprašo Nr. 1 patvirtinimo“: </w:t>
      </w:r>
    </w:p>
    <w:p w14:paraId="6F08F97B" w14:textId="532B3875" w:rsidR="00A04672" w:rsidRDefault="00192A94">
      <w:pPr>
        <w:ind w:firstLine="851"/>
        <w:jc w:val="both"/>
        <w:rPr>
          <w:szCs w:val="24"/>
        </w:rPr>
      </w:pPr>
      <w:r>
        <w:rPr>
          <w:szCs w:val="24"/>
        </w:rPr>
        <w:t xml:space="preserve">1. </w:t>
      </w:r>
      <w:r>
        <w:rPr>
          <w:szCs w:val="24"/>
        </w:rPr>
        <w:tab/>
        <w:t xml:space="preserve">Pakeičiu </w:t>
      </w:r>
      <w:r w:rsidR="00B03728">
        <w:rPr>
          <w:szCs w:val="24"/>
        </w:rPr>
        <w:t>72</w:t>
      </w:r>
      <w:r>
        <w:rPr>
          <w:szCs w:val="24"/>
        </w:rPr>
        <w:t xml:space="preserve"> punktą ir jį išdėstau taip:</w:t>
      </w:r>
    </w:p>
    <w:p w14:paraId="70D9E281" w14:textId="691F0530" w:rsidR="00B03728" w:rsidRDefault="00192A94" w:rsidP="00B03728">
      <w:pPr>
        <w:ind w:firstLine="851"/>
        <w:jc w:val="both"/>
        <w:rPr>
          <w:szCs w:val="24"/>
          <w:lang w:eastAsia="lt-LT"/>
        </w:rPr>
      </w:pPr>
      <w:r>
        <w:rPr>
          <w:szCs w:val="24"/>
        </w:rPr>
        <w:t>„</w:t>
      </w:r>
      <w:r w:rsidR="00B03728">
        <w:rPr>
          <w:szCs w:val="24"/>
        </w:rPr>
        <w:t xml:space="preserve">72. </w:t>
      </w:r>
      <w:r w:rsidR="00B03728">
        <w:rPr>
          <w:szCs w:val="24"/>
          <w:lang w:eastAsia="lt-LT"/>
        </w:rPr>
        <w:t>Projekto vykdytojai neteikia mokėjimų prašymų įgyvendinančiajai institucijai. Įgyvendinančioji institucija projektų vykdytojams už pasiektus rezultatus kompensuoja projektų finansuojamą dalį per 60 dienų nuo Aprašo 35.2 papunktyje nurodytų dokumentų pateikimo. Mokėjimų periodiškumas, tvarka ir dydis nustatomi dotacijos sutartyje.“</w:t>
      </w:r>
    </w:p>
    <w:p w14:paraId="6617033D" w14:textId="52A1E925" w:rsidR="00F40A37" w:rsidRPr="00F40A37" w:rsidRDefault="00F40A37" w:rsidP="00B03728">
      <w:pPr>
        <w:ind w:firstLine="851"/>
        <w:jc w:val="both"/>
        <w:rPr>
          <w:szCs w:val="24"/>
          <w:lang w:eastAsia="lt-LT"/>
        </w:rPr>
      </w:pPr>
      <w:r>
        <w:rPr>
          <w:szCs w:val="24"/>
          <w:lang w:eastAsia="lt-LT"/>
        </w:rPr>
        <w:t xml:space="preserve">2. Papildau </w:t>
      </w:r>
      <w:r w:rsidRPr="001A5DE9">
        <w:rPr>
          <w:rFonts w:eastAsiaTheme="minorHAnsi"/>
          <w:szCs w:val="24"/>
        </w:rPr>
        <w:t>73</w:t>
      </w:r>
      <w:r w:rsidRPr="001A5DE9">
        <w:rPr>
          <w:rFonts w:eastAsiaTheme="minorHAnsi"/>
          <w:szCs w:val="24"/>
          <w:vertAlign w:val="superscript"/>
        </w:rPr>
        <w:t>1</w:t>
      </w:r>
      <w:r>
        <w:rPr>
          <w:rFonts w:eastAsiaTheme="minorHAnsi"/>
          <w:szCs w:val="24"/>
        </w:rPr>
        <w:t xml:space="preserve"> punktu:</w:t>
      </w:r>
    </w:p>
    <w:p w14:paraId="785398F8" w14:textId="287A0364" w:rsidR="001A5DE9" w:rsidRDefault="001A5DE9" w:rsidP="001A5DE9">
      <w:pPr>
        <w:ind w:firstLine="851"/>
        <w:jc w:val="both"/>
        <w:rPr>
          <w:rFonts w:eastAsiaTheme="minorHAnsi"/>
          <w:szCs w:val="24"/>
        </w:rPr>
      </w:pPr>
      <w:r w:rsidRPr="001A5DE9">
        <w:rPr>
          <w:rFonts w:eastAsiaTheme="minorHAnsi"/>
          <w:szCs w:val="24"/>
        </w:rPr>
        <w:t>„73</w:t>
      </w:r>
      <w:r w:rsidRPr="001A5DE9">
        <w:rPr>
          <w:rFonts w:eastAsiaTheme="minorHAnsi"/>
          <w:szCs w:val="24"/>
          <w:vertAlign w:val="superscript"/>
        </w:rPr>
        <w:t>1</w:t>
      </w:r>
      <w:r w:rsidRPr="001A5DE9">
        <w:rPr>
          <w:rFonts w:eastAsiaTheme="minorHAnsi"/>
          <w:szCs w:val="24"/>
        </w:rPr>
        <w:t xml:space="preserve">. Vadovaujantis Projektų taisyklių 219–223 punktais, dotacijos sutartyje gali būti numatytas avansas, kurio suma negali viršyti 30 procentų nuo dotacijos sutartyje nustatytos projekto vykdytojui skiriamos finansavimo lėšų sumos. </w:t>
      </w:r>
      <w:r w:rsidRPr="001A5DE9">
        <w:rPr>
          <w:rFonts w:eastAsiaTheme="minorHAnsi"/>
          <w:bCs/>
          <w:szCs w:val="24"/>
        </w:rPr>
        <w:t xml:space="preserve">Jeigu </w:t>
      </w:r>
      <w:r w:rsidRPr="001A5DE9">
        <w:rPr>
          <w:rFonts w:eastAsiaTheme="minorHAnsi"/>
          <w:szCs w:val="24"/>
        </w:rPr>
        <w:t xml:space="preserve">dotacijos sutartyje </w:t>
      </w:r>
      <w:r w:rsidRPr="001A5DE9">
        <w:rPr>
          <w:rFonts w:eastAsiaTheme="minorHAnsi"/>
          <w:bCs/>
          <w:szCs w:val="24"/>
        </w:rPr>
        <w:t xml:space="preserve">numatomas avansas, projekto vykdytojas turi pateikti avanso draudimo dokumentą </w:t>
      </w:r>
      <w:r w:rsidRPr="001A5DE9">
        <w:rPr>
          <w:rFonts w:eastAsiaTheme="minorHAnsi"/>
          <w:szCs w:val="24"/>
        </w:rPr>
        <w:t>(finansų įstaigos ar draudimo įmonės garantiją ar laidavimo raštą arba laidavimo draudimo raštą dėl visos avanso sumos).</w:t>
      </w:r>
      <w:r w:rsidRPr="001A5DE9">
        <w:rPr>
          <w:rFonts w:eastAsiaTheme="minorHAnsi"/>
          <w:bCs/>
          <w:szCs w:val="24"/>
        </w:rPr>
        <w:t xml:space="preserve"> </w:t>
      </w:r>
      <w:r w:rsidRPr="001A5DE9">
        <w:rPr>
          <w:rFonts w:eastAsiaTheme="minorHAnsi"/>
          <w:szCs w:val="24"/>
        </w:rPr>
        <w:t>Avansas išmokamas per 60 dienų nuo dotacijos sutarties įsigaliojimo dienos.“</w:t>
      </w:r>
    </w:p>
    <w:p w14:paraId="34ABE87A" w14:textId="3D5B81EB" w:rsidR="00A04672" w:rsidRDefault="00F40A37">
      <w:pPr>
        <w:ind w:firstLine="851"/>
        <w:jc w:val="both"/>
        <w:rPr>
          <w:rFonts w:eastAsiaTheme="minorHAnsi"/>
          <w:szCs w:val="24"/>
        </w:rPr>
      </w:pPr>
      <w:r>
        <w:rPr>
          <w:rFonts w:eastAsiaTheme="minorHAnsi"/>
          <w:szCs w:val="24"/>
        </w:rPr>
        <w:t xml:space="preserve">3. Pakeičiu </w:t>
      </w:r>
      <w:r w:rsidR="000A1209">
        <w:rPr>
          <w:rFonts w:eastAsiaTheme="minorHAnsi"/>
          <w:szCs w:val="24"/>
        </w:rPr>
        <w:t>7</w:t>
      </w:r>
      <w:r>
        <w:rPr>
          <w:rFonts w:eastAsiaTheme="minorHAnsi"/>
          <w:szCs w:val="24"/>
        </w:rPr>
        <w:t xml:space="preserve"> priedą ir jį išdėstau </w:t>
      </w:r>
      <w:r w:rsidR="00FA5AC2">
        <w:rPr>
          <w:rFonts w:eastAsiaTheme="minorHAnsi"/>
          <w:szCs w:val="24"/>
        </w:rPr>
        <w:t>nauja redakcija (pridedama).</w:t>
      </w:r>
    </w:p>
    <w:p w14:paraId="3560B6DF" w14:textId="2B88B6D5" w:rsidR="00FA5AC2" w:rsidRDefault="00FA5AC2">
      <w:pPr>
        <w:ind w:firstLine="851"/>
        <w:jc w:val="both"/>
        <w:rPr>
          <w:rFonts w:eastAsiaTheme="minorHAnsi"/>
          <w:szCs w:val="24"/>
        </w:rPr>
      </w:pPr>
    </w:p>
    <w:p w14:paraId="36DAD223" w14:textId="6127FD76" w:rsidR="00FA5AC2" w:rsidRDefault="00FA5AC2">
      <w:pPr>
        <w:ind w:firstLine="851"/>
        <w:jc w:val="both"/>
        <w:rPr>
          <w:rFonts w:eastAsiaTheme="minorHAnsi"/>
          <w:szCs w:val="24"/>
        </w:rPr>
      </w:pPr>
    </w:p>
    <w:p w14:paraId="56338749" w14:textId="77777777" w:rsidR="00FA5AC2" w:rsidRDefault="00FA5AC2">
      <w:pPr>
        <w:ind w:firstLine="851"/>
        <w:jc w:val="both"/>
        <w:rPr>
          <w:bCs/>
          <w:szCs w:val="24"/>
        </w:rPr>
      </w:pPr>
    </w:p>
    <w:tbl>
      <w:tblPr>
        <w:tblW w:w="0" w:type="auto"/>
        <w:tblLook w:val="01E0" w:firstRow="1" w:lastRow="1" w:firstColumn="1" w:lastColumn="1" w:noHBand="0" w:noVBand="0"/>
      </w:tblPr>
      <w:tblGrid>
        <w:gridCol w:w="4830"/>
        <w:gridCol w:w="4808"/>
      </w:tblGrid>
      <w:tr w:rsidR="00A04672" w14:paraId="3707F697" w14:textId="77777777">
        <w:tc>
          <w:tcPr>
            <w:tcW w:w="4927" w:type="dxa"/>
          </w:tcPr>
          <w:p w14:paraId="42025AB9" w14:textId="77777777" w:rsidR="00A04672" w:rsidRDefault="00192A94">
            <w:pPr>
              <w:jc w:val="both"/>
              <w:rPr>
                <w:szCs w:val="24"/>
              </w:rPr>
            </w:pPr>
            <w:r>
              <w:rPr>
                <w:szCs w:val="24"/>
              </w:rPr>
              <w:t>Ūkio ministras</w:t>
            </w:r>
          </w:p>
        </w:tc>
        <w:tc>
          <w:tcPr>
            <w:tcW w:w="4927" w:type="dxa"/>
          </w:tcPr>
          <w:p w14:paraId="6F5F5334" w14:textId="54A02186" w:rsidR="00A04672" w:rsidRDefault="00A04672">
            <w:pPr>
              <w:ind w:firstLine="851"/>
              <w:jc w:val="right"/>
              <w:rPr>
                <w:szCs w:val="24"/>
              </w:rPr>
            </w:pPr>
          </w:p>
        </w:tc>
      </w:tr>
    </w:tbl>
    <w:p w14:paraId="478BCCB5" w14:textId="304D6610" w:rsidR="00A04672" w:rsidRDefault="00A04672"/>
    <w:p w14:paraId="24514687" w14:textId="5D0B61A6" w:rsidR="00A04672" w:rsidRDefault="00A04672">
      <w:pPr>
        <w:ind w:firstLine="851"/>
        <w:jc w:val="both"/>
        <w:rPr>
          <w:szCs w:val="24"/>
        </w:rPr>
      </w:pPr>
    </w:p>
    <w:p w14:paraId="18AE1322" w14:textId="6920B7D8" w:rsidR="00A04672" w:rsidRDefault="00A04672">
      <w:pPr>
        <w:ind w:firstLine="851"/>
        <w:jc w:val="both"/>
        <w:rPr>
          <w:szCs w:val="24"/>
        </w:rPr>
      </w:pPr>
    </w:p>
    <w:p w14:paraId="113A5928" w14:textId="012B8DC4" w:rsidR="00A04672" w:rsidRPr="00062609" w:rsidRDefault="00FA5AC2">
      <w:pPr>
        <w:tabs>
          <w:tab w:val="center" w:pos="4819"/>
          <w:tab w:val="right" w:pos="9638"/>
        </w:tabs>
        <w:jc w:val="both"/>
        <w:rPr>
          <w:sz w:val="22"/>
          <w:szCs w:val="22"/>
        </w:rPr>
      </w:pPr>
      <w:r>
        <w:rPr>
          <w:szCs w:val="24"/>
        </w:rPr>
        <w:t>P</w:t>
      </w:r>
      <w:r w:rsidR="00192A94" w:rsidRPr="00062609">
        <w:rPr>
          <w:sz w:val="22"/>
          <w:szCs w:val="22"/>
        </w:rPr>
        <w:t xml:space="preserve">arengė </w:t>
      </w:r>
    </w:p>
    <w:p w14:paraId="067B0331" w14:textId="77777777" w:rsidR="00A04672" w:rsidRPr="00062609" w:rsidRDefault="00192A94">
      <w:pPr>
        <w:tabs>
          <w:tab w:val="center" w:pos="4819"/>
          <w:tab w:val="right" w:pos="9638"/>
        </w:tabs>
        <w:jc w:val="both"/>
        <w:rPr>
          <w:sz w:val="22"/>
          <w:szCs w:val="22"/>
        </w:rPr>
      </w:pPr>
      <w:r w:rsidRPr="00062609">
        <w:rPr>
          <w:sz w:val="22"/>
          <w:szCs w:val="22"/>
        </w:rPr>
        <w:t xml:space="preserve">Ūkio ministerijos Europos Sąjungos paramos </w:t>
      </w:r>
    </w:p>
    <w:p w14:paraId="38360FFF" w14:textId="77777777" w:rsidR="00A04672" w:rsidRPr="00062609" w:rsidRDefault="00192A94">
      <w:pPr>
        <w:tabs>
          <w:tab w:val="center" w:pos="4819"/>
          <w:tab w:val="right" w:pos="9638"/>
        </w:tabs>
        <w:jc w:val="both"/>
        <w:rPr>
          <w:sz w:val="22"/>
          <w:szCs w:val="22"/>
        </w:rPr>
      </w:pPr>
      <w:r w:rsidRPr="00062609">
        <w:rPr>
          <w:sz w:val="22"/>
          <w:szCs w:val="22"/>
        </w:rPr>
        <w:t>koordinavimo departamento</w:t>
      </w:r>
    </w:p>
    <w:p w14:paraId="0B4257B1" w14:textId="7205C4DE" w:rsidR="00A04672" w:rsidRPr="00062609" w:rsidRDefault="00192A94">
      <w:pPr>
        <w:tabs>
          <w:tab w:val="center" w:pos="4819"/>
          <w:tab w:val="right" w:pos="9638"/>
        </w:tabs>
        <w:jc w:val="both"/>
        <w:rPr>
          <w:sz w:val="22"/>
          <w:szCs w:val="22"/>
        </w:rPr>
      </w:pPr>
      <w:r w:rsidRPr="00062609">
        <w:rPr>
          <w:sz w:val="22"/>
          <w:szCs w:val="22"/>
        </w:rPr>
        <w:t>Struktūrinės paramos valdymo skyriaus vyriausioji specialistė</w:t>
      </w:r>
    </w:p>
    <w:p w14:paraId="0FE25603" w14:textId="77777777" w:rsidR="00A04672" w:rsidRPr="00062609" w:rsidRDefault="00A04672">
      <w:pPr>
        <w:tabs>
          <w:tab w:val="center" w:pos="4819"/>
          <w:tab w:val="right" w:pos="9638"/>
        </w:tabs>
        <w:jc w:val="both"/>
        <w:rPr>
          <w:sz w:val="22"/>
          <w:szCs w:val="22"/>
        </w:rPr>
      </w:pPr>
    </w:p>
    <w:p w14:paraId="0F6395A2" w14:textId="3568684C" w:rsidR="00A04672" w:rsidRDefault="00062609">
      <w:pPr>
        <w:tabs>
          <w:tab w:val="center" w:pos="4819"/>
          <w:tab w:val="right" w:pos="9638"/>
        </w:tabs>
        <w:jc w:val="both"/>
        <w:rPr>
          <w:sz w:val="22"/>
          <w:szCs w:val="22"/>
        </w:rPr>
      </w:pPr>
      <w:r w:rsidRPr="00062609">
        <w:rPr>
          <w:sz w:val="22"/>
          <w:szCs w:val="22"/>
        </w:rPr>
        <w:t xml:space="preserve">Edita </w:t>
      </w:r>
      <w:proofErr w:type="spellStart"/>
      <w:r w:rsidRPr="00062609">
        <w:rPr>
          <w:sz w:val="22"/>
          <w:szCs w:val="22"/>
        </w:rPr>
        <w:t>Rudakaitė-Šaukštel</w:t>
      </w:r>
      <w:proofErr w:type="spellEnd"/>
    </w:p>
    <w:p w14:paraId="24C6A946" w14:textId="77777777" w:rsidR="005430E4" w:rsidRDefault="005430E4" w:rsidP="005430E4">
      <w:pPr>
        <w:ind w:left="5529"/>
        <w:rPr>
          <w:rFonts w:eastAsia="Calibri"/>
          <w:szCs w:val="24"/>
        </w:rPr>
      </w:pPr>
    </w:p>
    <w:p w14:paraId="03453282" w14:textId="77777777" w:rsidR="005430E4" w:rsidRDefault="005430E4" w:rsidP="005430E4">
      <w:pPr>
        <w:ind w:left="5529"/>
        <w:rPr>
          <w:rFonts w:eastAsia="Calibri"/>
          <w:szCs w:val="24"/>
        </w:rPr>
        <w:sectPr w:rsidR="005430E4" w:rsidSect="005430E4">
          <w:headerReference w:type="default" r:id="rId8"/>
          <w:headerReference w:type="first" r:id="rId9"/>
          <w:pgSz w:w="11906" w:h="16838"/>
          <w:pgMar w:top="1134" w:right="567" w:bottom="1134" w:left="1701" w:header="720" w:footer="720" w:gutter="0"/>
          <w:pgNumType w:start="1"/>
          <w:cols w:space="720"/>
          <w:titlePg/>
          <w:docGrid w:linePitch="360"/>
        </w:sectPr>
      </w:pPr>
    </w:p>
    <w:p w14:paraId="37B3A466" w14:textId="697331AA" w:rsidR="005430E4" w:rsidRDefault="005430E4" w:rsidP="005430E4">
      <w:pPr>
        <w:ind w:left="5529"/>
        <w:rPr>
          <w:rFonts w:eastAsia="Calibri"/>
          <w:szCs w:val="24"/>
        </w:rPr>
      </w:pPr>
    </w:p>
    <w:p w14:paraId="7093EF10" w14:textId="1BE83E88" w:rsidR="005430E4" w:rsidRDefault="005430E4" w:rsidP="005430E4">
      <w:pPr>
        <w:ind w:left="5529"/>
        <w:rPr>
          <w:rFonts w:eastAsia="Calibri"/>
          <w:szCs w:val="24"/>
        </w:rPr>
      </w:pPr>
      <w:r>
        <w:rPr>
          <w:rFonts w:eastAsia="Calibri"/>
          <w:szCs w:val="24"/>
        </w:rPr>
        <w:t>2014–2020 metų Europos Sąjungos fondų</w:t>
      </w:r>
    </w:p>
    <w:p w14:paraId="76471D97" w14:textId="77777777" w:rsidR="005430E4" w:rsidRDefault="005430E4" w:rsidP="005430E4">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21470F89" w14:textId="77777777" w:rsidR="005430E4" w:rsidRDefault="005430E4" w:rsidP="005430E4">
      <w:pPr>
        <w:ind w:left="5529"/>
        <w:rPr>
          <w:rFonts w:eastAsia="Calibri"/>
          <w:szCs w:val="24"/>
        </w:rPr>
      </w:pPr>
      <w:r>
        <w:rPr>
          <w:rFonts w:eastAsia="Calibri"/>
          <w:szCs w:val="24"/>
        </w:rPr>
        <w:t>„Mokslinių tyrimų, eksperimentinės</w:t>
      </w:r>
    </w:p>
    <w:p w14:paraId="3E2BC0FA" w14:textId="77777777" w:rsidR="005430E4" w:rsidRDefault="005430E4" w:rsidP="005430E4">
      <w:pPr>
        <w:ind w:left="5529"/>
        <w:rPr>
          <w:rFonts w:eastAsia="Calibri"/>
          <w:szCs w:val="24"/>
        </w:rPr>
      </w:pPr>
      <w:r>
        <w:rPr>
          <w:rFonts w:eastAsia="Calibri"/>
          <w:szCs w:val="24"/>
        </w:rPr>
        <w:t>plėtros ir inovacijų skatinimas“ priemonės</w:t>
      </w:r>
    </w:p>
    <w:p w14:paraId="2F97183A" w14:textId="77777777" w:rsidR="005430E4" w:rsidRDefault="005430E4" w:rsidP="005430E4">
      <w:pPr>
        <w:ind w:left="5529"/>
        <w:rPr>
          <w:rFonts w:eastAsia="Calibri"/>
          <w:szCs w:val="24"/>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14:paraId="52894801" w14:textId="77777777" w:rsidR="005430E4" w:rsidRDefault="005430E4" w:rsidP="005430E4">
      <w:pPr>
        <w:ind w:left="5529"/>
        <w:rPr>
          <w:rFonts w:eastAsia="Calibri"/>
          <w:szCs w:val="24"/>
        </w:rPr>
      </w:pPr>
      <w:r>
        <w:rPr>
          <w:rFonts w:eastAsia="Calibri"/>
          <w:szCs w:val="24"/>
        </w:rPr>
        <w:t>projektų finansavimo sąlygų aprašo Nr. 1</w:t>
      </w:r>
    </w:p>
    <w:p w14:paraId="779C2D85" w14:textId="77777777" w:rsidR="005430E4" w:rsidRDefault="005430E4" w:rsidP="005430E4">
      <w:pPr>
        <w:tabs>
          <w:tab w:val="left" w:pos="3544"/>
        </w:tabs>
        <w:ind w:left="5528"/>
        <w:rPr>
          <w:rFonts w:eastAsia="Calibri"/>
          <w:szCs w:val="24"/>
        </w:rPr>
      </w:pPr>
      <w:r>
        <w:rPr>
          <w:rFonts w:eastAsia="Calibri"/>
          <w:szCs w:val="24"/>
        </w:rPr>
        <w:t>7 priedas</w:t>
      </w:r>
    </w:p>
    <w:p w14:paraId="3D8B3B61" w14:textId="77777777" w:rsidR="005430E4" w:rsidRDefault="005430E4" w:rsidP="005430E4">
      <w:pPr>
        <w:tabs>
          <w:tab w:val="left" w:pos="3544"/>
        </w:tabs>
        <w:ind w:firstLine="5529"/>
        <w:rPr>
          <w:rFonts w:eastAsia="Calibri"/>
          <w:szCs w:val="24"/>
          <w:lang w:eastAsia="lt-LT"/>
        </w:rPr>
      </w:pPr>
    </w:p>
    <w:p w14:paraId="2171E004" w14:textId="77777777" w:rsidR="005430E4" w:rsidRDefault="005430E4" w:rsidP="005430E4">
      <w:pPr>
        <w:widowControl w:val="0"/>
        <w:shd w:val="clear" w:color="auto" w:fill="FFFFFF"/>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14:anchorId="488FAA9E" wp14:editId="4A913A7A">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28ABC2E2" w14:textId="77777777" w:rsidR="005430E4" w:rsidRDefault="005430E4" w:rsidP="005430E4">
      <w:pPr>
        <w:widowControl w:val="0"/>
        <w:shd w:val="clear" w:color="auto" w:fill="FFFFFF"/>
        <w:jc w:val="center"/>
        <w:rPr>
          <w:rFonts w:eastAsia="Calibri"/>
          <w:b/>
          <w:bCs/>
          <w:sz w:val="22"/>
          <w:szCs w:val="22"/>
        </w:rPr>
      </w:pPr>
    </w:p>
    <w:p w14:paraId="6060323D" w14:textId="77777777" w:rsidR="005430E4" w:rsidRDefault="005430E4" w:rsidP="005430E4">
      <w:pPr>
        <w:widowControl w:val="0"/>
        <w:shd w:val="clear" w:color="auto" w:fill="FFFFFF"/>
        <w:jc w:val="center"/>
        <w:rPr>
          <w:rFonts w:eastAsia="Calibri"/>
          <w:b/>
          <w:bCs/>
          <w:sz w:val="22"/>
          <w:szCs w:val="22"/>
        </w:rPr>
      </w:pPr>
      <w:r>
        <w:rPr>
          <w:rFonts w:eastAsia="Calibri"/>
          <w:b/>
          <w:bCs/>
          <w:sz w:val="22"/>
          <w:szCs w:val="22"/>
        </w:rPr>
        <w:t xml:space="preserve">DOTACIJOS SUTARTIS </w:t>
      </w:r>
    </w:p>
    <w:p w14:paraId="65743BB4" w14:textId="77777777" w:rsidR="005430E4" w:rsidRDefault="005430E4" w:rsidP="005430E4">
      <w:pPr>
        <w:widowControl w:val="0"/>
        <w:shd w:val="clear" w:color="auto" w:fill="FFFFFF"/>
        <w:jc w:val="center"/>
        <w:rPr>
          <w:rFonts w:eastAsia="Calibri"/>
          <w:b/>
          <w:bCs/>
          <w:sz w:val="22"/>
          <w:szCs w:val="22"/>
        </w:rPr>
      </w:pPr>
    </w:p>
    <w:p w14:paraId="372357A9" w14:textId="77777777" w:rsidR="005430E4" w:rsidRDefault="005430E4" w:rsidP="005430E4">
      <w:pPr>
        <w:widowControl w:val="0"/>
        <w:shd w:val="clear" w:color="auto" w:fill="FFFFFF"/>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14:paraId="61E6BE1E" w14:textId="77777777" w:rsidR="005430E4" w:rsidRDefault="005430E4" w:rsidP="005430E4">
      <w:pPr>
        <w:widowControl w:val="0"/>
        <w:shd w:val="clear" w:color="auto" w:fill="FFFFFF"/>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14:paraId="6C1868ED" w14:textId="77777777" w:rsidR="005430E4" w:rsidRDefault="005430E4" w:rsidP="005430E4">
      <w:pPr>
        <w:widowControl w:val="0"/>
        <w:shd w:val="clear" w:color="auto" w:fill="FFFFFF"/>
        <w:jc w:val="both"/>
        <w:rPr>
          <w:rFonts w:eastAsia="Calibri"/>
          <w:szCs w:val="24"/>
        </w:rPr>
      </w:pPr>
    </w:p>
    <w:p w14:paraId="7F7E38BD" w14:textId="77777777" w:rsidR="005430E4" w:rsidRDefault="005430E4" w:rsidP="005430E4">
      <w:pPr>
        <w:widowControl w:val="0"/>
        <w:shd w:val="clear" w:color="auto" w:fill="FFFFFF"/>
        <w:tabs>
          <w:tab w:val="right" w:leader="underscore" w:pos="9624"/>
        </w:tabs>
        <w:ind w:firstLine="709"/>
        <w:rPr>
          <w:rFonts w:eastAsia="Calibri"/>
          <w:bCs/>
          <w:szCs w:val="24"/>
        </w:rPr>
      </w:pPr>
      <w:r>
        <w:rPr>
          <w:rFonts w:eastAsia="Calibri"/>
          <w:bCs/>
          <w:szCs w:val="24"/>
        </w:rPr>
        <w:t xml:space="preserve">Mokslo, inovacijų ir technologijų agentūra (toliau – </w:t>
      </w:r>
    </w:p>
    <w:p w14:paraId="2853B98D" w14:textId="77777777" w:rsidR="005430E4" w:rsidRDefault="005430E4" w:rsidP="005430E4">
      <w:pPr>
        <w:widowControl w:val="0"/>
        <w:shd w:val="clear" w:color="auto" w:fill="FFFFFF"/>
        <w:tabs>
          <w:tab w:val="right" w:leader="underscore" w:pos="9624"/>
        </w:tabs>
        <w:rPr>
          <w:rFonts w:eastAsia="Calibri"/>
          <w:bCs/>
          <w:szCs w:val="24"/>
        </w:rPr>
      </w:pPr>
      <w:r>
        <w:rPr>
          <w:rFonts w:eastAsia="Calibri"/>
          <w:bCs/>
          <w:szCs w:val="24"/>
        </w:rPr>
        <w:t xml:space="preserve">įgyvendinančioji institucija), atstovaujamas (-a) </w:t>
      </w:r>
      <w:r>
        <w:rPr>
          <w:rFonts w:eastAsia="Calibri"/>
          <w:bCs/>
          <w:szCs w:val="24"/>
        </w:rPr>
        <w:tab/>
        <w:t>, veikiančio (-</w:t>
      </w:r>
      <w:proofErr w:type="spellStart"/>
      <w:r>
        <w:rPr>
          <w:rFonts w:eastAsia="Calibri"/>
          <w:bCs/>
          <w:szCs w:val="24"/>
        </w:rPr>
        <w:t>ios</w:t>
      </w:r>
      <w:proofErr w:type="spellEnd"/>
      <w:r>
        <w:rPr>
          <w:rFonts w:eastAsia="Calibri"/>
          <w:bCs/>
          <w:szCs w:val="24"/>
        </w:rPr>
        <w:t>)</w:t>
      </w:r>
    </w:p>
    <w:p w14:paraId="2F0218AF" w14:textId="77777777" w:rsidR="005430E4" w:rsidRDefault="005430E4" w:rsidP="005430E4">
      <w:pPr>
        <w:widowControl w:val="0"/>
        <w:shd w:val="clear" w:color="auto" w:fill="FFFFFF"/>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14:paraId="7E79CFD5" w14:textId="77777777" w:rsidR="005430E4" w:rsidRDefault="005430E4" w:rsidP="005430E4">
      <w:pPr>
        <w:widowControl w:val="0"/>
        <w:shd w:val="clear" w:color="auto" w:fill="FFFFFF"/>
        <w:tabs>
          <w:tab w:val="center" w:pos="2040"/>
          <w:tab w:val="center" w:pos="6888"/>
        </w:tabs>
        <w:rPr>
          <w:rFonts w:eastAsia="Calibri"/>
          <w:i/>
          <w:szCs w:val="24"/>
        </w:rPr>
      </w:pPr>
      <w:r>
        <w:rPr>
          <w:rFonts w:eastAsia="Calibri"/>
          <w:i/>
          <w:szCs w:val="24"/>
        </w:rPr>
        <w:tab/>
        <w:t>(atstovavimo pagrindas)</w:t>
      </w:r>
      <w:r>
        <w:rPr>
          <w:rFonts w:eastAsia="Calibri"/>
          <w:i/>
          <w:szCs w:val="24"/>
        </w:rPr>
        <w:tab/>
        <w:t>(projekto vykdytojo pavadinimas)</w:t>
      </w:r>
    </w:p>
    <w:p w14:paraId="22270B8D" w14:textId="77777777" w:rsidR="005430E4" w:rsidRDefault="005430E4" w:rsidP="005430E4">
      <w:pPr>
        <w:widowControl w:val="0"/>
        <w:shd w:val="clear" w:color="auto" w:fill="FFFFFF"/>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w:t>
      </w:r>
      <w:proofErr w:type="spellStart"/>
      <w:r>
        <w:rPr>
          <w:rFonts w:eastAsia="Calibri"/>
          <w:szCs w:val="24"/>
        </w:rPr>
        <w:t>ios</w:t>
      </w:r>
      <w:proofErr w:type="spellEnd"/>
      <w:r>
        <w:rPr>
          <w:rFonts w:eastAsia="Calibri"/>
          <w:szCs w:val="24"/>
        </w:rPr>
        <w:t>)</w:t>
      </w:r>
    </w:p>
    <w:p w14:paraId="4EF2ECB9" w14:textId="77777777" w:rsidR="005430E4" w:rsidRDefault="005430E4" w:rsidP="005430E4">
      <w:pPr>
        <w:widowControl w:val="0"/>
        <w:shd w:val="clear" w:color="auto" w:fill="FFFFFF"/>
        <w:tabs>
          <w:tab w:val="right" w:leader="underscore" w:pos="9624"/>
        </w:tabs>
        <w:rPr>
          <w:rFonts w:eastAsia="Calibri"/>
          <w:szCs w:val="24"/>
        </w:rPr>
      </w:pPr>
      <w:r>
        <w:rPr>
          <w:rFonts w:eastAsia="Calibri"/>
          <w:szCs w:val="24"/>
        </w:rPr>
        <w:t xml:space="preserve">pagal </w:t>
      </w:r>
      <w:r>
        <w:rPr>
          <w:rFonts w:eastAsia="Calibri"/>
          <w:szCs w:val="24"/>
        </w:rPr>
        <w:tab/>
        <w:t>, toliau kartu – Šalys, sudaro šią dotacijos sutartį</w:t>
      </w:r>
    </w:p>
    <w:p w14:paraId="58706081" w14:textId="77777777" w:rsidR="005430E4" w:rsidRDefault="005430E4" w:rsidP="005430E4">
      <w:pPr>
        <w:widowControl w:val="0"/>
        <w:shd w:val="clear" w:color="auto" w:fill="FFFFFF"/>
        <w:tabs>
          <w:tab w:val="center" w:pos="3552"/>
          <w:tab w:val="right" w:leader="underscore" w:pos="9624"/>
        </w:tabs>
        <w:rPr>
          <w:rFonts w:eastAsia="Calibri"/>
          <w:i/>
          <w:szCs w:val="24"/>
        </w:rPr>
      </w:pPr>
      <w:r>
        <w:rPr>
          <w:rFonts w:eastAsia="Calibri"/>
          <w:i/>
          <w:szCs w:val="24"/>
        </w:rPr>
        <w:tab/>
        <w:t>(atstovavimo pagrindas)</w:t>
      </w:r>
    </w:p>
    <w:p w14:paraId="6A3312E5" w14:textId="77777777" w:rsidR="005430E4" w:rsidRDefault="005430E4" w:rsidP="005430E4">
      <w:pPr>
        <w:widowControl w:val="0"/>
        <w:shd w:val="clear" w:color="auto" w:fill="FFFFFF"/>
        <w:tabs>
          <w:tab w:val="right" w:leader="underscore" w:pos="9624"/>
        </w:tabs>
        <w:ind w:firstLine="62"/>
        <w:rPr>
          <w:rFonts w:eastAsia="Calibri"/>
          <w:szCs w:val="24"/>
        </w:rPr>
      </w:pPr>
      <w:r>
        <w:rPr>
          <w:rFonts w:eastAsia="Calibri"/>
          <w:szCs w:val="24"/>
        </w:rPr>
        <w:t>(toliau – Sutartis).</w:t>
      </w:r>
    </w:p>
    <w:p w14:paraId="4468D9D2" w14:textId="77777777" w:rsidR="005430E4" w:rsidRDefault="005430E4" w:rsidP="005430E4">
      <w:pPr>
        <w:tabs>
          <w:tab w:val="left" w:pos="1134"/>
        </w:tabs>
        <w:ind w:left="567"/>
        <w:jc w:val="both"/>
        <w:rPr>
          <w:rFonts w:eastAsia="Calibri"/>
          <w:b/>
          <w:szCs w:val="24"/>
        </w:rPr>
      </w:pPr>
    </w:p>
    <w:p w14:paraId="05792615" w14:textId="77777777" w:rsidR="005430E4" w:rsidRDefault="005430E4" w:rsidP="005430E4">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13B6B079" w14:textId="77777777" w:rsidR="005430E4" w:rsidRDefault="005430E4" w:rsidP="005430E4">
      <w:pPr>
        <w:tabs>
          <w:tab w:val="left" w:pos="1134"/>
        </w:tabs>
        <w:ind w:left="567"/>
        <w:jc w:val="both"/>
        <w:rPr>
          <w:rFonts w:eastAsia="Calibri"/>
          <w:b/>
          <w:szCs w:val="24"/>
        </w:rPr>
      </w:pPr>
    </w:p>
    <w:p w14:paraId="629CD850" w14:textId="77777777" w:rsidR="005430E4" w:rsidRDefault="005430E4" w:rsidP="005430E4">
      <w:pPr>
        <w:tabs>
          <w:tab w:val="left" w:pos="1134"/>
        </w:tabs>
        <w:ind w:firstLine="575"/>
        <w:jc w:val="both"/>
        <w:rPr>
          <w:rFonts w:eastAsia="Calibri"/>
          <w:szCs w:val="24"/>
        </w:rPr>
      </w:pPr>
      <w:r>
        <w:rPr>
          <w:rFonts w:eastAsia="Calibri"/>
          <w:szCs w:val="24"/>
        </w:rPr>
        <w:t>1.1.</w:t>
      </w:r>
      <w:r>
        <w:rPr>
          <w:rFonts w:eastAsia="Calibri"/>
          <w:szCs w:val="24"/>
        </w:rPr>
        <w:tab/>
        <w:t>Sutartyje yra nustatoma iš Europos Sąjungos (toliau – ES) struktūrinių fondų lėšų bendrai finansuojamo projekto 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 xml:space="preserve">finansuojamo pagal 2014–2020 metų Europos Sąjungos fondų investicijų veiksmų programos 1 prioriteto „Mokslinių tyrimų, eksperimentinės plėtros ir inovacijų skatinimas“ priemonę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(toliau – Priemonė), finansavimo tvarka ir sąlygos.</w:t>
      </w:r>
    </w:p>
    <w:p w14:paraId="36236468" w14:textId="77777777" w:rsidR="005430E4" w:rsidRDefault="005430E4" w:rsidP="005430E4">
      <w:pPr>
        <w:tabs>
          <w:tab w:val="left" w:pos="1134"/>
        </w:tabs>
        <w:ind w:left="575"/>
        <w:jc w:val="both"/>
        <w:rPr>
          <w:rFonts w:eastAsia="Calibri"/>
          <w:szCs w:val="24"/>
        </w:rPr>
      </w:pPr>
    </w:p>
    <w:p w14:paraId="06CFC07A" w14:textId="77777777" w:rsidR="005430E4" w:rsidRDefault="005430E4" w:rsidP="005430E4">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14:paraId="6B17C1DD" w14:textId="77777777" w:rsidR="005430E4" w:rsidRDefault="005430E4" w:rsidP="005430E4">
      <w:pPr>
        <w:tabs>
          <w:tab w:val="left" w:pos="1134"/>
        </w:tabs>
        <w:ind w:left="567"/>
        <w:jc w:val="both"/>
        <w:rPr>
          <w:rFonts w:eastAsia="Calibri"/>
          <w:b/>
          <w:szCs w:val="24"/>
        </w:rPr>
      </w:pPr>
    </w:p>
    <w:p w14:paraId="0975284F" w14:textId="77777777" w:rsidR="005430E4" w:rsidRDefault="005430E4" w:rsidP="005430E4">
      <w:pPr>
        <w:tabs>
          <w:tab w:val="left" w:pos="1134"/>
        </w:tabs>
        <w:ind w:firstLine="567"/>
        <w:jc w:val="both"/>
        <w:rPr>
          <w:rFonts w:eastAsia="Calibri"/>
          <w:szCs w:val="24"/>
        </w:rPr>
      </w:pPr>
      <w:r>
        <w:rPr>
          <w:rFonts w:eastAsia="Calibri"/>
          <w:szCs w:val="24"/>
        </w:rPr>
        <w:t>2.1.</w:t>
      </w:r>
      <w:r>
        <w:rPr>
          <w:rFonts w:eastAsia="Calibri"/>
          <w:szCs w:val="24"/>
        </w:rPr>
        <w:tab/>
        <w:t xml:space="preserve">Projekto vykdytojas, įgyvendindamas projektą, įsipareigoja pasiekti 2014–2020 metų Europos Sąjungos fondų investicijų veiksmų programos 1 prioriteto „Mokslinių tyrimų, eksperimentinės plėtros ir inovacijų skatinimas“ priemonės </w:t>
      </w:r>
      <w:r>
        <w:rPr>
          <w:rFonts w:eastAsia="Calibri"/>
          <w:szCs w:val="24"/>
        </w:rPr>
        <w:b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 xml:space="preserve">“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ir siekti Aprašo 27 punkte nurodytų rodiklių.</w:t>
      </w:r>
      <w:r>
        <w:rPr>
          <w:rFonts w:ascii="Calibri" w:eastAsia="Calibri" w:hAnsi="Calibri"/>
          <w:szCs w:val="24"/>
        </w:rPr>
        <w:t xml:space="preserve"> </w:t>
      </w:r>
    </w:p>
    <w:p w14:paraId="6E981D43" w14:textId="77777777" w:rsidR="005430E4" w:rsidRDefault="005430E4" w:rsidP="005430E4">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 xml:space="preserve">Projektų administravimo ir finansavimo taisyklėse, patvirtintose Lietuvos Respublikos finansų ministro 2014 m. spalio 8 d. įsakymu Nr. 1K-316 „Dėl ...“ (toliau – Projektų taisyklės), </w:t>
      </w:r>
      <w:r>
        <w:rPr>
          <w:rFonts w:eastAsia="Calibri"/>
          <w:bCs/>
          <w:szCs w:val="24"/>
        </w:rPr>
        <w:t xml:space="preserve">ir Sutartyje nustatyta tvarka. </w:t>
      </w:r>
    </w:p>
    <w:p w14:paraId="5CA786E1" w14:textId="77777777" w:rsidR="005430E4" w:rsidRDefault="005430E4" w:rsidP="005430E4">
      <w:pPr>
        <w:tabs>
          <w:tab w:val="left" w:pos="1134"/>
        </w:tabs>
        <w:ind w:firstLine="567"/>
        <w:jc w:val="both"/>
        <w:rPr>
          <w:rFonts w:eastAsia="Calibri"/>
          <w:bCs/>
          <w:szCs w:val="24"/>
        </w:rPr>
      </w:pPr>
      <w:r>
        <w:rPr>
          <w:rFonts w:eastAsia="Calibri"/>
          <w:bCs/>
          <w:szCs w:val="24"/>
        </w:rPr>
        <w:t>2.3.</w:t>
      </w:r>
      <w:r>
        <w:rPr>
          <w:rFonts w:eastAsia="Calibri"/>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w:t>
      </w:r>
      <w:r>
        <w:rPr>
          <w:rFonts w:eastAsia="Calibri"/>
          <w:bCs/>
          <w:szCs w:val="24"/>
        </w:rPr>
        <w:lastRenderedPageBreak/>
        <w:t xml:space="preserve">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14:paraId="21EE432D" w14:textId="77777777" w:rsidR="005430E4" w:rsidRDefault="005430E4" w:rsidP="005430E4">
      <w:pPr>
        <w:ind w:firstLine="567"/>
        <w:jc w:val="both"/>
        <w:rPr>
          <w:szCs w:val="22"/>
        </w:rPr>
      </w:pPr>
      <w:r>
        <w:rPr>
          <w:szCs w:val="22"/>
        </w:rPr>
        <w:t>2.4.</w:t>
      </w:r>
      <w:r>
        <w:rPr>
          <w:szCs w:val="22"/>
        </w:rPr>
        <w:tab/>
        <w:t>Projekto vykdytojas sutinka:</w:t>
      </w:r>
    </w:p>
    <w:p w14:paraId="4C93DC3B" w14:textId="77777777" w:rsidR="005430E4" w:rsidRDefault="005430E4" w:rsidP="005430E4">
      <w:pPr>
        <w:tabs>
          <w:tab w:val="left" w:pos="720"/>
        </w:tabs>
        <w:ind w:firstLine="568"/>
        <w:jc w:val="both"/>
        <w:rPr>
          <w:szCs w:val="22"/>
        </w:rPr>
      </w:pPr>
      <w:r>
        <w:rPr>
          <w:szCs w:val="22"/>
        </w:rPr>
        <w:t>2.4.1.</w:t>
      </w:r>
      <w:r>
        <w:rPr>
          <w:szCs w:val="22"/>
        </w:rPr>
        <w:tab/>
        <w:t>kad informacija apie projektą (įmonės pavadinimas, įmonės kodas, numatomo suteikti finansavimo ir suteikto finansavimo dydis) būtų paskelbta viešai interneto svetainėje www.mita.lt ir ES struktūrinių fondų svetainėje www.esinvesticijos.lt;</w:t>
      </w:r>
    </w:p>
    <w:p w14:paraId="5F7496D4" w14:textId="77777777" w:rsidR="005430E4" w:rsidRDefault="005430E4" w:rsidP="005430E4">
      <w:pPr>
        <w:tabs>
          <w:tab w:val="left" w:pos="720"/>
        </w:tabs>
        <w:ind w:firstLine="568"/>
        <w:jc w:val="both"/>
        <w:rPr>
          <w:szCs w:val="22"/>
        </w:rPr>
      </w:pPr>
      <w:r>
        <w:rPr>
          <w:szCs w:val="22"/>
        </w:rPr>
        <w:t>2.4.2.</w:t>
      </w:r>
      <w:r>
        <w:rPr>
          <w:szCs w:val="22"/>
        </w:rPr>
        <w:tab/>
        <w:t xml:space="preserve">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16CB233A" w14:textId="77777777" w:rsidR="005430E4" w:rsidRDefault="005430E4" w:rsidP="005430E4">
      <w:pPr>
        <w:tabs>
          <w:tab w:val="left" w:pos="720"/>
        </w:tabs>
        <w:ind w:firstLine="568"/>
        <w:jc w:val="both"/>
        <w:rPr>
          <w:szCs w:val="22"/>
        </w:rPr>
      </w:pPr>
      <w:r>
        <w:rPr>
          <w:szCs w:val="22"/>
        </w:rPr>
        <w:t>2.4.3.</w:t>
      </w:r>
      <w:r>
        <w:rPr>
          <w:szCs w:val="22"/>
        </w:rPr>
        <w:tab/>
        <w:t xml:space="preserve">besąlygiškai grąžinti nepagrįstai gautą fiksuotąją sumą ar jos dalį, jei ji būtų gauta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0A13243E" w14:textId="77777777" w:rsidR="005430E4" w:rsidRDefault="005430E4" w:rsidP="005430E4">
      <w:pPr>
        <w:tabs>
          <w:tab w:val="left" w:pos="1134"/>
        </w:tabs>
        <w:ind w:firstLine="568"/>
        <w:jc w:val="both"/>
        <w:rPr>
          <w:rFonts w:eastAsia="Calibri"/>
          <w:szCs w:val="24"/>
        </w:rPr>
      </w:pPr>
      <w:r>
        <w:rPr>
          <w:rFonts w:eastAsia="Calibri"/>
          <w:szCs w:val="24"/>
        </w:rPr>
        <w:t>2.5.</w:t>
      </w:r>
      <w:r>
        <w:rPr>
          <w:rFonts w:eastAsia="Calibri"/>
          <w:szCs w:val="24"/>
        </w:rPr>
        <w:tab/>
        <w:t>Šalys pasirašo papildomą susitarimą dėl Sutarties pakeitimo, jeigu keičiasi Sutarties 4.1 papunktyje nustatytas projekto įgyvendinimo laikotarpis.</w:t>
      </w:r>
    </w:p>
    <w:p w14:paraId="1B620C88" w14:textId="77777777" w:rsidR="005430E4" w:rsidRDefault="005430E4" w:rsidP="005430E4">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14:paraId="1B87851D" w14:textId="77777777" w:rsidR="005430E4" w:rsidRDefault="005430E4" w:rsidP="005430E4">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kompensavimo sąlygos ar nustatoma, kad projekto vykdytojas pažeidė Sutartį; </w:t>
      </w:r>
    </w:p>
    <w:p w14:paraId="390A7CDB" w14:textId="77777777" w:rsidR="005430E4" w:rsidRDefault="005430E4" w:rsidP="005430E4">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keičiasi projekto veiklos ir (arba) techniniai sprendimai, turintys esminę įtaką projekto apimčiai, tikslams ir uždaviniams;</w:t>
      </w:r>
    </w:p>
    <w:p w14:paraId="6264B6CC" w14:textId="77777777" w:rsidR="005430E4" w:rsidRDefault="005430E4" w:rsidP="005430E4">
      <w:pPr>
        <w:tabs>
          <w:tab w:val="left" w:pos="720"/>
        </w:tabs>
        <w:ind w:firstLine="568"/>
        <w:jc w:val="both"/>
        <w:rPr>
          <w:szCs w:val="22"/>
        </w:rPr>
      </w:pPr>
      <w:r>
        <w:rPr>
          <w:szCs w:val="22"/>
        </w:rPr>
        <w:t>2.6.3.</w:t>
      </w:r>
      <w:r>
        <w:rPr>
          <w:szCs w:val="22"/>
        </w:rPr>
        <w:tab/>
        <w:t>kai projekto vykdytojas yra restruktūrizuojamas, bankrutuojantis ar likviduojamas;</w:t>
      </w:r>
    </w:p>
    <w:p w14:paraId="4CC596C3" w14:textId="77777777" w:rsidR="005430E4" w:rsidRDefault="005430E4" w:rsidP="005430E4">
      <w:pPr>
        <w:tabs>
          <w:tab w:val="left" w:pos="720"/>
        </w:tabs>
        <w:ind w:firstLine="568"/>
        <w:jc w:val="both"/>
        <w:rPr>
          <w:szCs w:val="22"/>
        </w:rPr>
      </w:pPr>
      <w:r>
        <w:rPr>
          <w:szCs w:val="22"/>
        </w:rPr>
        <w:t>2.6.4.</w:t>
      </w:r>
      <w:r>
        <w:rPr>
          <w:szCs w:val="22"/>
        </w:rPr>
        <w:tab/>
        <w:t>kai projekto vykdytojas neprašo kompensuoti fiksuotųjų sumų dalies;</w:t>
      </w:r>
    </w:p>
    <w:p w14:paraId="53358AD5" w14:textId="77777777" w:rsidR="005430E4" w:rsidRDefault="005430E4" w:rsidP="005430E4">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14:paraId="481BFEF8" w14:textId="77777777" w:rsidR="005430E4" w:rsidRDefault="005430E4" w:rsidP="005430E4">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pagalba negali būti teikiama;</w:t>
      </w:r>
    </w:p>
    <w:p w14:paraId="75115804" w14:textId="77777777" w:rsidR="005430E4" w:rsidRDefault="005430E4" w:rsidP="005430E4">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356A8F2F" w14:textId="77777777" w:rsidR="005430E4" w:rsidRDefault="005430E4" w:rsidP="005430E4">
      <w:pPr>
        <w:tabs>
          <w:tab w:val="left" w:pos="1134"/>
        </w:tabs>
        <w:ind w:left="567"/>
        <w:jc w:val="both"/>
        <w:rPr>
          <w:rFonts w:eastAsia="Calibri"/>
          <w:b/>
          <w:bCs/>
          <w:szCs w:val="24"/>
        </w:rPr>
      </w:pPr>
    </w:p>
    <w:p w14:paraId="5403D01F" w14:textId="77777777" w:rsidR="005430E4" w:rsidRDefault="005430E4" w:rsidP="005430E4">
      <w:pPr>
        <w:widowControl w:val="0"/>
        <w:shd w:val="clear" w:color="auto" w:fill="FFFFFF"/>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lėšos</w:t>
      </w:r>
    </w:p>
    <w:p w14:paraId="31540B21" w14:textId="77777777" w:rsidR="005430E4" w:rsidRDefault="005430E4" w:rsidP="005430E4">
      <w:pPr>
        <w:widowControl w:val="0"/>
        <w:shd w:val="clear" w:color="auto" w:fill="FFFFFF"/>
        <w:tabs>
          <w:tab w:val="left" w:pos="1134"/>
        </w:tabs>
        <w:ind w:left="567"/>
        <w:jc w:val="both"/>
        <w:rPr>
          <w:rFonts w:eastAsia="Calibri"/>
          <w:b/>
          <w:bCs/>
          <w:szCs w:val="24"/>
        </w:rPr>
      </w:pPr>
    </w:p>
    <w:p w14:paraId="003BD0FA" w14:textId="77777777" w:rsidR="005430E4" w:rsidRDefault="005430E4" w:rsidP="005430E4">
      <w:pPr>
        <w:widowControl w:val="0"/>
        <w:shd w:val="clear" w:color="auto" w:fill="FFFFFF"/>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14:paraId="11CCAE16" w14:textId="77777777" w:rsidR="005430E4" w:rsidRDefault="005430E4" w:rsidP="005430E4">
      <w:pPr>
        <w:widowControl w:val="0"/>
        <w:shd w:val="clear" w:color="auto" w:fill="FFFFFF"/>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 xml:space="preserve">kai pridėtinės vertės mokestis (toliau – PVM) yra netinkamas finansuoti, </w:t>
      </w:r>
    </w:p>
    <w:p w14:paraId="743F3C5C" w14:textId="77777777" w:rsidR="005430E4" w:rsidRDefault="005430E4" w:rsidP="005430E4">
      <w:pPr>
        <w:widowControl w:val="0"/>
        <w:shd w:val="clear" w:color="auto" w:fill="FFFFFF"/>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14:paraId="38FB90BC" w14:textId="77777777" w:rsidR="005430E4" w:rsidRDefault="005430E4" w:rsidP="005430E4">
      <w:pPr>
        <w:widowControl w:val="0"/>
        <w:shd w:val="clear" w:color="auto" w:fill="FFFFFF"/>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projekto tinkamoms finansuoti išlaidoms apmokėti. </w:t>
      </w:r>
    </w:p>
    <w:p w14:paraId="25EC5D55"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3.3.</w:t>
      </w:r>
      <w:r>
        <w:rPr>
          <w:rFonts w:eastAsia="Calibri"/>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rFonts w:eastAsia="Calibri"/>
          <w:bCs/>
          <w:szCs w:val="24"/>
        </w:rPr>
        <w:t xml:space="preserve"> </w:t>
      </w:r>
    </w:p>
    <w:p w14:paraId="77C541F8" w14:textId="77777777" w:rsidR="005430E4" w:rsidRDefault="005430E4" w:rsidP="005430E4">
      <w:pPr>
        <w:widowControl w:val="0"/>
        <w:shd w:val="clear" w:color="auto" w:fill="FFFFFF"/>
        <w:tabs>
          <w:tab w:val="left" w:pos="1134"/>
        </w:tabs>
        <w:ind w:firstLine="567"/>
        <w:jc w:val="both"/>
        <w:rPr>
          <w:rFonts w:eastAsia="Calibri"/>
          <w:bCs/>
          <w:szCs w:val="24"/>
        </w:rPr>
      </w:pPr>
      <w:r>
        <w:rPr>
          <w:rFonts w:eastAsia="Calibri"/>
          <w:bCs/>
          <w:szCs w:val="24"/>
        </w:rPr>
        <w:t>3.4.</w:t>
      </w:r>
      <w:r>
        <w:rPr>
          <w:rFonts w:eastAsia="Calibri"/>
          <w:bCs/>
          <w:szCs w:val="24"/>
        </w:rPr>
        <w:tab/>
      </w:r>
      <w:r>
        <w:rPr>
          <w:rFonts w:eastAsia="Calibri"/>
          <w:szCs w:val="24"/>
        </w:rPr>
        <w:t>Jei Sutarties sąlygų 3.1 ir 3.2 papunkčiuose nurodytos sumos skaičiais neatitinka sumų žodžiais, teisinga laikoma suma žodžiais.</w:t>
      </w:r>
    </w:p>
    <w:p w14:paraId="6580BADB" w14:textId="77777777" w:rsidR="005430E4" w:rsidRDefault="005430E4" w:rsidP="005430E4">
      <w:pPr>
        <w:widowControl w:val="0"/>
        <w:shd w:val="clear" w:color="auto" w:fill="FFFFFF"/>
        <w:tabs>
          <w:tab w:val="left" w:pos="1134"/>
        </w:tabs>
        <w:ind w:left="567"/>
        <w:jc w:val="both"/>
        <w:rPr>
          <w:rFonts w:eastAsia="Calibri"/>
          <w:bCs/>
          <w:szCs w:val="24"/>
        </w:rPr>
      </w:pPr>
    </w:p>
    <w:p w14:paraId="168D55D4" w14:textId="77777777" w:rsidR="005430E4" w:rsidRDefault="005430E4" w:rsidP="005430E4">
      <w:pPr>
        <w:widowControl w:val="0"/>
        <w:shd w:val="clear" w:color="auto" w:fill="FFFFFF"/>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14:paraId="47225991" w14:textId="77777777" w:rsidR="005430E4" w:rsidRDefault="005430E4" w:rsidP="005430E4">
      <w:pPr>
        <w:widowControl w:val="0"/>
        <w:shd w:val="clear" w:color="auto" w:fill="FFFFFF"/>
        <w:tabs>
          <w:tab w:val="left" w:pos="1134"/>
        </w:tabs>
        <w:ind w:left="567"/>
        <w:jc w:val="both"/>
        <w:rPr>
          <w:rFonts w:eastAsia="Calibri"/>
          <w:szCs w:val="24"/>
        </w:rPr>
      </w:pPr>
    </w:p>
    <w:p w14:paraId="0BD2E852"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iki / per ________________________(nurodoma data, kuri turi atitikti Aprašo 22 punkte nustatytą laikotarpį). Projekto veiklų įgyvendinimo laikotarpis gali būti pratęstas vadovaujantis Aprašo 23 punktu.</w:t>
      </w:r>
    </w:p>
    <w:p w14:paraId="352740B2" w14:textId="77777777" w:rsidR="005430E4" w:rsidRDefault="005430E4" w:rsidP="005430E4">
      <w:pPr>
        <w:widowControl w:val="0"/>
        <w:shd w:val="clear" w:color="auto" w:fill="FFFFFF"/>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Pr>
          <w:rFonts w:eastAsia="Calibri"/>
          <w:i/>
          <w:szCs w:val="24"/>
        </w:rPr>
        <w:t>.</w:t>
      </w:r>
    </w:p>
    <w:p w14:paraId="3DE9BB44" w14:textId="77777777" w:rsidR="005430E4" w:rsidRDefault="005430E4" w:rsidP="005430E4">
      <w:pPr>
        <w:widowControl w:val="0"/>
        <w:shd w:val="clear" w:color="auto" w:fill="FFFFFF"/>
        <w:tabs>
          <w:tab w:val="left" w:pos="1134"/>
        </w:tabs>
        <w:ind w:left="567"/>
        <w:jc w:val="both"/>
        <w:rPr>
          <w:rFonts w:eastAsia="Calibri"/>
          <w:i/>
          <w:szCs w:val="24"/>
        </w:rPr>
      </w:pPr>
    </w:p>
    <w:p w14:paraId="4AC1E7EF" w14:textId="77777777" w:rsidR="005430E4" w:rsidRDefault="005430E4" w:rsidP="005430E4">
      <w:pPr>
        <w:shd w:val="clear" w:color="auto" w:fill="FFFFFF"/>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14:paraId="0BEB9990" w14:textId="77777777" w:rsidR="005430E4" w:rsidRDefault="005430E4" w:rsidP="005430E4">
      <w:pPr>
        <w:shd w:val="clear" w:color="auto" w:fill="FFFFFF"/>
        <w:tabs>
          <w:tab w:val="left" w:pos="1134"/>
        </w:tabs>
        <w:ind w:left="567"/>
        <w:jc w:val="both"/>
        <w:rPr>
          <w:rFonts w:eastAsia="Calibri"/>
          <w:b/>
          <w:szCs w:val="24"/>
        </w:rPr>
      </w:pPr>
    </w:p>
    <w:p w14:paraId="686EE5B4" w14:textId="77777777" w:rsidR="005430E4" w:rsidRDefault="005430E4" w:rsidP="005430E4">
      <w:pPr>
        <w:widowControl w:val="0"/>
        <w:shd w:val="clear" w:color="auto" w:fill="FFFFFF"/>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Įgyvendinančioji institucija projektų vykdytojams už pasiektus rezultatus kompensuoja projektų finansuojamą dalį per 60 dienų nuo Aprašo 35.2 papunktyje nurodytų dokumentų pateikimo</w:t>
      </w:r>
      <w:r>
        <w:rPr>
          <w:rFonts w:eastAsia="Calibri"/>
          <w:color w:val="000000"/>
          <w:szCs w:val="24"/>
        </w:rPr>
        <w:t>.</w:t>
      </w:r>
    </w:p>
    <w:p w14:paraId="016F13AB" w14:textId="77777777" w:rsidR="005430E4" w:rsidRPr="00A0269E" w:rsidRDefault="005430E4" w:rsidP="005430E4">
      <w:pPr>
        <w:shd w:val="clear" w:color="auto" w:fill="FFFFFF"/>
        <w:tabs>
          <w:tab w:val="left" w:pos="0"/>
          <w:tab w:val="left" w:pos="567"/>
        </w:tabs>
        <w:jc w:val="both"/>
      </w:pPr>
      <w:r>
        <w:rPr>
          <w:rFonts w:eastAsia="Calibri"/>
          <w:bCs/>
          <w:szCs w:val="24"/>
        </w:rPr>
        <w:tab/>
      </w:r>
      <w:r>
        <w:t>5.2. Projekto vykdytojui, vadovaujantis Aprašo 73</w:t>
      </w:r>
      <w:r>
        <w:rPr>
          <w:vertAlign w:val="superscript"/>
        </w:rPr>
        <w:t xml:space="preserve">1 </w:t>
      </w:r>
      <w:r>
        <w:t>punktu, gali būti išmokamas avansas, kurio suma negali viršyti 30 procentų nuo Sutarties 3.2 papunktyje nustatytos projektui įgyvendinti skiriamos finansavimo lėšų sumos.</w:t>
      </w:r>
      <w:r w:rsidRPr="00E242AF">
        <w:t xml:space="preserve"> </w:t>
      </w:r>
      <w:r>
        <w:t xml:space="preserve">Avansas išmokamas per 60 dienų nuo Sutarties įsigaliojimo dienos, jei projekto vykdytojas pateikia avanso draudimo </w:t>
      </w:r>
      <w:r w:rsidRPr="00A0269E">
        <w:t>dokumentą</w:t>
      </w:r>
      <w:r w:rsidRPr="0065689D">
        <w:t xml:space="preserve"> </w:t>
      </w:r>
      <w:r w:rsidRPr="000E1BEE">
        <w:t>(finansų įstaigos ar draudimo įmonės garantiją ar laidavimo raštą arba laidavimo draudimo raštą dėl visos avanso sumos).</w:t>
      </w:r>
    </w:p>
    <w:p w14:paraId="1D524277" w14:textId="77777777" w:rsidR="005430E4" w:rsidRPr="00C2787F" w:rsidRDefault="005430E4" w:rsidP="005430E4">
      <w:pPr>
        <w:shd w:val="clear" w:color="auto" w:fill="FFFFFF"/>
        <w:tabs>
          <w:tab w:val="left" w:pos="0"/>
          <w:tab w:val="left" w:pos="709"/>
        </w:tabs>
        <w:jc w:val="both"/>
      </w:pPr>
      <w:r w:rsidRPr="000E1BEE">
        <w:tab/>
        <w:t>5.3. Jeigu numatoma išmokėti avansą, projekto vykdytojas įsipareigoja turėti kredito įstaigoje</w:t>
      </w:r>
      <w:r>
        <w:t xml:space="preserve"> atskirą sąskaitą projektui skiriamoms finansavimo lėšoms</w:t>
      </w:r>
      <w:r w:rsidRPr="00C2787F">
        <w:t>.</w:t>
      </w:r>
      <w:r w:rsidRPr="00C2787F">
        <w:rPr>
          <w:i/>
          <w:szCs w:val="24"/>
        </w:rPr>
        <w:t xml:space="preserve"> </w:t>
      </w:r>
      <w:r w:rsidRPr="00C2787F">
        <w:rPr>
          <w:szCs w:val="24"/>
        </w:rPr>
        <w:t xml:space="preserve">Jei projekto vykdytoja yra biudžetinė įstaiga ir kredito įstaigos sąskaitoje laiko daugiau nei vienam iš ES struktūrinių fondų lėšų finansuojamam projektui skiriamas lėšas, ji įsipareigoja </w:t>
      </w:r>
      <w:r w:rsidRPr="00C2787F">
        <w:rPr>
          <w:bCs/>
          <w:szCs w:val="24"/>
        </w:rPr>
        <w:t>užtikrinti atskirų projektų lėšų apskaitos atskyrimą</w:t>
      </w:r>
      <w:r w:rsidRPr="00C2787F">
        <w:rPr>
          <w:szCs w:val="24"/>
        </w:rPr>
        <w:t>.</w:t>
      </w:r>
    </w:p>
    <w:p w14:paraId="77CCA3AC" w14:textId="77777777" w:rsidR="005430E4" w:rsidRDefault="005430E4" w:rsidP="005430E4">
      <w:pPr>
        <w:shd w:val="clear" w:color="auto" w:fill="FFFFFF"/>
        <w:tabs>
          <w:tab w:val="left" w:pos="0"/>
          <w:tab w:val="left" w:pos="709"/>
        </w:tabs>
        <w:jc w:val="both"/>
        <w:rPr>
          <w:bCs/>
        </w:rPr>
      </w:pPr>
      <w:r w:rsidRPr="00C2787F">
        <w:tab/>
        <w:t>5.4. Projekto išlaidoms apmokėti taikomas supaprastintas išlaidų</w:t>
      </w:r>
      <w:r>
        <w:t xml:space="preserve"> apmokėjimas.  Papildomai Lietuvos Respublikos ūkio ministerija turi teisę keisti nustatytus supaprastintai apmokamų išlaidų dydžius ir jų taikymo sąlygas projekto įgyvendinimo metu, jei paaiškėja, kad jie buvo</w:t>
      </w:r>
      <w:r>
        <w:rPr>
          <w:bCs/>
        </w:rPr>
        <w:t xml:space="preserve"> netinkamai nustatyti. Tokiu atveju patikslintas dydis ar jo taikymo sąlygos taikomi projekto veiksmų, vykdomų nuo dydžio ar jo taikymo sąlygų patikslinimo įsigaliojimo dienos, išlaidoms apmokėti.</w:t>
      </w:r>
    </w:p>
    <w:p w14:paraId="7AB10A10" w14:textId="77777777" w:rsidR="005430E4" w:rsidRDefault="005430E4" w:rsidP="005430E4">
      <w:pPr>
        <w:shd w:val="clear" w:color="auto" w:fill="FFFFFF"/>
        <w:tabs>
          <w:tab w:val="left" w:pos="0"/>
        </w:tabs>
        <w:ind w:left="568"/>
        <w:jc w:val="both"/>
        <w:rPr>
          <w:rFonts w:eastAsia="Calibri"/>
          <w:szCs w:val="24"/>
        </w:rPr>
      </w:pPr>
    </w:p>
    <w:p w14:paraId="74DBF881" w14:textId="77777777" w:rsidR="005430E4" w:rsidRDefault="005430E4" w:rsidP="005430E4">
      <w:pPr>
        <w:widowControl w:val="0"/>
        <w:shd w:val="clear" w:color="auto" w:fill="FFFFFF"/>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14:paraId="35D9596F" w14:textId="77777777" w:rsidR="005430E4" w:rsidRDefault="005430E4" w:rsidP="005430E4">
      <w:pPr>
        <w:widowControl w:val="0"/>
        <w:shd w:val="clear" w:color="auto" w:fill="FFFFFF"/>
        <w:tabs>
          <w:tab w:val="left" w:pos="1134"/>
        </w:tabs>
        <w:ind w:left="567"/>
        <w:jc w:val="both"/>
        <w:rPr>
          <w:rFonts w:eastAsia="Calibri"/>
          <w:szCs w:val="24"/>
        </w:rPr>
      </w:pPr>
    </w:p>
    <w:p w14:paraId="6E48D8CE" w14:textId="77777777" w:rsidR="005430E4" w:rsidRDefault="005430E4" w:rsidP="005430E4">
      <w:pPr>
        <w:widowControl w:val="0"/>
        <w:shd w:val="clear" w:color="auto" w:fill="FFFFFF"/>
        <w:tabs>
          <w:tab w:val="left" w:pos="1134"/>
        </w:tabs>
        <w:ind w:firstLine="567"/>
        <w:jc w:val="both"/>
        <w:rPr>
          <w:rFonts w:eastAsia="Calibri"/>
          <w:i/>
          <w:szCs w:val="24"/>
        </w:rPr>
      </w:pPr>
      <w:r>
        <w:rPr>
          <w:rFonts w:eastAsia="Calibri"/>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7BB23CBC"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 xml:space="preserve">6.2. Projekto vykdytojas privalo įgyvendinančiajai institucijai teikti informaciją apie stebėsenos rodiklius, nustatytus Aprašo 27 punkte, pasiekimo momentu, nurodytu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p>
    <w:p w14:paraId="7FD0F9B2"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 xml:space="preserve">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w:t>
      </w:r>
      <w:r>
        <w:rPr>
          <w:rFonts w:eastAsia="Calibri"/>
          <w:szCs w:val="24"/>
        </w:rPr>
        <w:lastRenderedPageBreak/>
        <w:t xml:space="preserve">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Pr>
          <w:rFonts w:eastAsia="Calibri"/>
          <w:szCs w:val="24"/>
        </w:rPr>
        <w:br/>
        <w:t xml:space="preserve">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 pridėtinės vertės mokesčio apmokėjimo tvarkos aprašo patvirtinimo“.</w:t>
      </w:r>
    </w:p>
    <w:p w14:paraId="0F08162E"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 xml:space="preserve">6.4. Projekto vykdytojas patvirtina, kad yra informuotas, kad informacija apie jį, kaip paraiškėją, trumpas projekto aprašymas, paraiškos kodas ir prašomų skirti finansavimo lėšų suma bus skelbiami svetainėje </w:t>
      </w:r>
      <w:r>
        <w:rPr>
          <w:rFonts w:eastAsia="Calibri"/>
          <w:color w:val="000000" w:themeColor="text1"/>
          <w:szCs w:val="24"/>
          <w:u w:val="single"/>
        </w:rPr>
        <w:t>www.esinvesticijos.lt</w:t>
      </w:r>
      <w:r>
        <w:rPr>
          <w:rFonts w:eastAsia="Calibri"/>
          <w:color w:val="000000" w:themeColor="text1"/>
          <w:szCs w:val="24"/>
        </w:rPr>
        <w:t>.</w:t>
      </w:r>
    </w:p>
    <w:p w14:paraId="4447A792" w14:textId="77777777" w:rsidR="005430E4" w:rsidRDefault="005430E4" w:rsidP="005430E4">
      <w:pPr>
        <w:widowControl w:val="0"/>
        <w:shd w:val="clear" w:color="auto" w:fill="FFFFFF"/>
        <w:tabs>
          <w:tab w:val="left" w:pos="1134"/>
        </w:tabs>
        <w:ind w:left="567"/>
        <w:jc w:val="both"/>
        <w:rPr>
          <w:rFonts w:eastAsia="Calibri"/>
          <w:szCs w:val="24"/>
        </w:rPr>
      </w:pPr>
    </w:p>
    <w:p w14:paraId="0BF4631C"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14:paraId="398ADF32" w14:textId="77777777" w:rsidR="005430E4" w:rsidRDefault="005430E4" w:rsidP="005430E4">
      <w:pPr>
        <w:widowControl w:val="0"/>
        <w:shd w:val="clear" w:color="auto" w:fill="FFFFFF"/>
        <w:tabs>
          <w:tab w:val="left" w:pos="1134"/>
        </w:tabs>
        <w:ind w:left="567"/>
        <w:jc w:val="both"/>
        <w:rPr>
          <w:rFonts w:eastAsia="Calibri"/>
          <w:szCs w:val="24"/>
        </w:rPr>
      </w:pPr>
    </w:p>
    <w:p w14:paraId="1FA15995"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14:paraId="0BF6697F"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7.2.</w:t>
      </w:r>
      <w:r>
        <w:rPr>
          <w:rFonts w:eastAsia="Calibri"/>
          <w:szCs w:val="24"/>
        </w:rPr>
        <w:tab/>
        <w:t xml:space="preserve">Sutartis sudaryta </w:t>
      </w:r>
      <w:r>
        <w:rPr>
          <w:rFonts w:eastAsia="Calibri"/>
          <w:iCs/>
          <w:szCs w:val="24"/>
        </w:rPr>
        <w:t xml:space="preserve">dviem </w:t>
      </w:r>
      <w:r>
        <w:rPr>
          <w:rFonts w:eastAsia="Calibri"/>
          <w:szCs w:val="24"/>
        </w:rPr>
        <w:t xml:space="preserve">vienodą teisinę galią turinčiais egzemplioriais, po vieną kiekvienai Šaliai. </w:t>
      </w:r>
    </w:p>
    <w:p w14:paraId="0739E1BD"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14:paraId="5295D6C4"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595D0581" w14:textId="77777777" w:rsidR="005430E4" w:rsidRDefault="005430E4" w:rsidP="005430E4">
      <w:pPr>
        <w:widowControl w:val="0"/>
        <w:shd w:val="clear" w:color="auto" w:fill="FFFFFF"/>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5430E4" w14:paraId="54981DF3"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0A8F9B5" w14:textId="77777777" w:rsidR="005430E4" w:rsidRDefault="005430E4" w:rsidP="002F2BAC">
            <w:pPr>
              <w:widowControl w:val="0"/>
              <w:shd w:val="clear" w:color="auto" w:fill="FFFFFF"/>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7868" w14:textId="77777777" w:rsidR="005430E4" w:rsidRDefault="005430E4" w:rsidP="002F2BAC">
            <w:pPr>
              <w:widowControl w:val="0"/>
              <w:shd w:val="clear" w:color="auto" w:fill="FFFFFF"/>
              <w:jc w:val="center"/>
              <w:rPr>
                <w:rFonts w:eastAsia="Calibri"/>
                <w:b/>
                <w:szCs w:val="24"/>
              </w:rPr>
            </w:pPr>
            <w:r>
              <w:rPr>
                <w:rFonts w:eastAsia="Calibri"/>
                <w:b/>
                <w:szCs w:val="24"/>
              </w:rPr>
              <w:t>Įgyvendinančioji institucija</w:t>
            </w:r>
          </w:p>
        </w:tc>
      </w:tr>
      <w:tr w:rsidR="005430E4" w14:paraId="55FBF621"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6AC1C9E4" w14:textId="77777777" w:rsidR="005430E4" w:rsidRDefault="005430E4" w:rsidP="002F2BAC">
            <w:pPr>
              <w:widowControl w:val="0"/>
              <w:shd w:val="clear" w:color="auto" w:fill="FFFFFF"/>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276B2F22" w14:textId="77777777" w:rsidR="005430E4" w:rsidRDefault="005430E4" w:rsidP="002F2BAC">
            <w:pPr>
              <w:widowControl w:val="0"/>
              <w:shd w:val="clear" w:color="auto" w:fill="FFFFFF"/>
              <w:rPr>
                <w:rFonts w:eastAsia="Calibri"/>
                <w:szCs w:val="24"/>
              </w:rPr>
            </w:pPr>
            <w:r>
              <w:rPr>
                <w:rFonts w:eastAsia="Calibri"/>
                <w:szCs w:val="24"/>
                <w:lang w:val="en"/>
              </w:rPr>
              <w:t>188730854</w:t>
            </w:r>
          </w:p>
        </w:tc>
      </w:tr>
      <w:tr w:rsidR="005430E4" w14:paraId="649FA4CD"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3E1E3478" w14:textId="77777777" w:rsidR="005430E4" w:rsidRDefault="005430E4" w:rsidP="002F2BAC">
            <w:pPr>
              <w:widowControl w:val="0"/>
              <w:shd w:val="clear" w:color="auto" w:fill="FFFFFF"/>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14:paraId="27CFA953" w14:textId="77777777" w:rsidR="005430E4" w:rsidRDefault="005430E4" w:rsidP="002F2BAC">
            <w:pPr>
              <w:widowControl w:val="0"/>
              <w:shd w:val="clear" w:color="auto" w:fill="FFFFFF"/>
              <w:rPr>
                <w:rFonts w:eastAsia="Calibri"/>
                <w:szCs w:val="24"/>
              </w:rPr>
            </w:pPr>
            <w:r>
              <w:rPr>
                <w:rFonts w:eastAsia="Calibri"/>
                <w:szCs w:val="24"/>
                <w:lang w:val="en"/>
              </w:rPr>
              <w:t xml:space="preserve">A. </w:t>
            </w:r>
            <w:proofErr w:type="spellStart"/>
            <w:r>
              <w:rPr>
                <w:rFonts w:eastAsia="Calibri"/>
                <w:szCs w:val="24"/>
                <w:lang w:val="en"/>
              </w:rPr>
              <w:t>Goštauto</w:t>
            </w:r>
            <w:proofErr w:type="spellEnd"/>
            <w:r>
              <w:rPr>
                <w:rFonts w:eastAsia="Calibri"/>
                <w:szCs w:val="24"/>
                <w:lang w:val="en"/>
              </w:rPr>
              <w:t xml:space="preserve"> 12-219, Vilnius</w:t>
            </w:r>
          </w:p>
        </w:tc>
      </w:tr>
      <w:tr w:rsidR="005430E4" w14:paraId="70D17AFB"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5B822988" w14:textId="77777777" w:rsidR="005430E4" w:rsidRDefault="005430E4" w:rsidP="002F2BAC">
            <w:pPr>
              <w:widowControl w:val="0"/>
              <w:shd w:val="clear" w:color="auto" w:fill="FFFFFF"/>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2B80372D" w14:textId="77777777" w:rsidR="005430E4" w:rsidRDefault="005430E4" w:rsidP="002F2BAC">
            <w:pPr>
              <w:widowControl w:val="0"/>
              <w:shd w:val="clear" w:color="auto" w:fill="FFFFFF"/>
              <w:rPr>
                <w:rFonts w:eastAsia="Calibri"/>
                <w:szCs w:val="24"/>
              </w:rPr>
            </w:pPr>
            <w:r>
              <w:rPr>
                <w:rFonts w:eastAsia="Calibri"/>
                <w:szCs w:val="24"/>
                <w:lang w:val="en"/>
              </w:rPr>
              <w:t>LT-01108</w:t>
            </w:r>
          </w:p>
        </w:tc>
      </w:tr>
      <w:tr w:rsidR="005430E4" w14:paraId="2C8C49EB"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2F67F3E2" w14:textId="77777777" w:rsidR="005430E4" w:rsidRDefault="005430E4" w:rsidP="002F2BAC">
            <w:pPr>
              <w:widowControl w:val="0"/>
              <w:shd w:val="clear" w:color="auto" w:fill="FFFFFF"/>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4203F2F4" w14:textId="77777777" w:rsidR="005430E4" w:rsidRDefault="005430E4" w:rsidP="002F2BAC">
            <w:pPr>
              <w:widowControl w:val="0"/>
              <w:shd w:val="clear" w:color="auto" w:fill="FFFFFF"/>
              <w:rPr>
                <w:rFonts w:eastAsia="Calibri"/>
                <w:szCs w:val="24"/>
              </w:rPr>
            </w:pPr>
            <w:r>
              <w:rPr>
                <w:rFonts w:eastAsia="Calibri"/>
                <w:szCs w:val="24"/>
                <w:lang w:val="en"/>
              </w:rPr>
              <w:t>+370 (5) 264 4708</w:t>
            </w:r>
          </w:p>
        </w:tc>
      </w:tr>
      <w:tr w:rsidR="005430E4" w14:paraId="6B43CD69"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1CFC7698" w14:textId="77777777" w:rsidR="005430E4" w:rsidRDefault="005430E4" w:rsidP="002F2BAC">
            <w:pPr>
              <w:widowControl w:val="0"/>
              <w:shd w:val="clear" w:color="auto" w:fill="FFFFFF"/>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1C5E5DDE" w14:textId="77777777" w:rsidR="005430E4" w:rsidRDefault="005430E4" w:rsidP="002F2BAC">
            <w:pPr>
              <w:widowControl w:val="0"/>
              <w:shd w:val="clear" w:color="auto" w:fill="FFFFFF"/>
              <w:rPr>
                <w:rFonts w:eastAsia="Calibri"/>
                <w:szCs w:val="24"/>
              </w:rPr>
            </w:pPr>
            <w:r>
              <w:rPr>
                <w:rFonts w:eastAsia="Calibri"/>
                <w:szCs w:val="24"/>
                <w:lang w:val="en"/>
              </w:rPr>
              <w:t>info@mita.lt</w:t>
            </w:r>
          </w:p>
        </w:tc>
      </w:tr>
    </w:tbl>
    <w:p w14:paraId="232C2517" w14:textId="77777777" w:rsidR="005430E4" w:rsidRDefault="005430E4" w:rsidP="005430E4">
      <w:pPr>
        <w:widowControl w:val="0"/>
        <w:shd w:val="clear" w:color="auto" w:fill="FFFFFF"/>
        <w:tabs>
          <w:tab w:val="left" w:pos="1134"/>
        </w:tabs>
        <w:ind w:left="567"/>
        <w:jc w:val="both"/>
        <w:rPr>
          <w:rFonts w:eastAsia="Calibri"/>
          <w:szCs w:val="24"/>
        </w:rPr>
      </w:pPr>
    </w:p>
    <w:p w14:paraId="6F97A537" w14:textId="77777777" w:rsidR="005430E4" w:rsidRDefault="005430E4" w:rsidP="005430E4">
      <w:pPr>
        <w:tabs>
          <w:tab w:val="left" w:pos="1134"/>
        </w:tabs>
        <w:ind w:firstLine="568"/>
        <w:rPr>
          <w:rFonts w:eastAsia="Calibri"/>
          <w:szCs w:val="24"/>
        </w:rPr>
      </w:pPr>
      <w:r>
        <w:rPr>
          <w:rFonts w:eastAsia="Calibri"/>
          <w:szCs w:val="24"/>
        </w:rPr>
        <w:t>7.6.</w:t>
      </w:r>
      <w:r>
        <w:rPr>
          <w:rFonts w:eastAsia="Calibri"/>
          <w:szCs w:val="24"/>
        </w:rPr>
        <w:tab/>
        <w:t xml:space="preserve">Projekto vykdytojo adresas ir rekvizitai: </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5430E4" w14:paraId="38CA7C6F"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7AA2239" w14:textId="77777777" w:rsidR="005430E4" w:rsidRDefault="005430E4" w:rsidP="002F2BAC">
            <w:pPr>
              <w:widowControl w:val="0"/>
              <w:shd w:val="clear" w:color="auto" w:fill="FFFFFF"/>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44EFA645" w14:textId="77777777" w:rsidR="005430E4" w:rsidRDefault="005430E4" w:rsidP="002F2BAC">
            <w:pPr>
              <w:widowControl w:val="0"/>
              <w:shd w:val="clear" w:color="auto" w:fill="FFFFFF"/>
              <w:jc w:val="center"/>
              <w:rPr>
                <w:rFonts w:eastAsia="Calibri"/>
                <w:b/>
                <w:szCs w:val="24"/>
              </w:rPr>
            </w:pPr>
            <w:r>
              <w:rPr>
                <w:rFonts w:eastAsia="Calibri"/>
                <w:b/>
                <w:szCs w:val="24"/>
              </w:rPr>
              <w:t>Juridinio asmens pavadinimas</w:t>
            </w:r>
          </w:p>
        </w:tc>
      </w:tr>
      <w:tr w:rsidR="005430E4" w14:paraId="31A89F71"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4B148038" w14:textId="77777777" w:rsidR="005430E4" w:rsidRDefault="005430E4" w:rsidP="002F2BAC">
            <w:pPr>
              <w:widowControl w:val="0"/>
              <w:shd w:val="clear" w:color="auto" w:fill="FFFFFF"/>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C87D2A3" w14:textId="77777777" w:rsidR="005430E4" w:rsidRDefault="005430E4" w:rsidP="002F2BAC">
            <w:pPr>
              <w:rPr>
                <w:rFonts w:eastAsia="Calibri"/>
                <w:szCs w:val="24"/>
              </w:rPr>
            </w:pPr>
          </w:p>
        </w:tc>
      </w:tr>
      <w:tr w:rsidR="005430E4" w14:paraId="1DD791B3"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2CF97F01" w14:textId="77777777" w:rsidR="005430E4" w:rsidRDefault="005430E4" w:rsidP="002F2BAC">
            <w:pPr>
              <w:widowControl w:val="0"/>
              <w:shd w:val="clear" w:color="auto" w:fill="FFFFFF"/>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14:paraId="7A8A11BE" w14:textId="77777777" w:rsidR="005430E4" w:rsidRDefault="005430E4" w:rsidP="002F2BAC">
            <w:pPr>
              <w:widowControl w:val="0"/>
              <w:shd w:val="clear" w:color="auto" w:fill="FFFFFF"/>
              <w:rPr>
                <w:rFonts w:eastAsia="Calibri"/>
                <w:szCs w:val="24"/>
              </w:rPr>
            </w:pPr>
          </w:p>
        </w:tc>
      </w:tr>
      <w:tr w:rsidR="005430E4" w14:paraId="05A75D12"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71FD3440" w14:textId="77777777" w:rsidR="005430E4" w:rsidRDefault="005430E4" w:rsidP="002F2BAC">
            <w:pPr>
              <w:widowControl w:val="0"/>
              <w:shd w:val="clear" w:color="auto" w:fill="FFFFFF"/>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19CA6C3F" w14:textId="77777777" w:rsidR="005430E4" w:rsidRDefault="005430E4" w:rsidP="002F2BAC">
            <w:pPr>
              <w:widowControl w:val="0"/>
              <w:shd w:val="clear" w:color="auto" w:fill="FFFFFF"/>
              <w:rPr>
                <w:rFonts w:eastAsia="Calibri"/>
                <w:szCs w:val="24"/>
              </w:rPr>
            </w:pPr>
          </w:p>
        </w:tc>
      </w:tr>
      <w:tr w:rsidR="005430E4" w14:paraId="6D43FC7E"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00AA2727" w14:textId="77777777" w:rsidR="005430E4" w:rsidRDefault="005430E4" w:rsidP="002F2BAC">
            <w:pPr>
              <w:widowControl w:val="0"/>
              <w:shd w:val="clear" w:color="auto" w:fill="FFFFFF"/>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1AACABB5" w14:textId="77777777" w:rsidR="005430E4" w:rsidRDefault="005430E4" w:rsidP="002F2BAC">
            <w:pPr>
              <w:widowControl w:val="0"/>
              <w:shd w:val="clear" w:color="auto" w:fill="FFFFFF"/>
              <w:rPr>
                <w:rFonts w:eastAsia="Calibri"/>
                <w:szCs w:val="24"/>
              </w:rPr>
            </w:pPr>
          </w:p>
        </w:tc>
      </w:tr>
      <w:tr w:rsidR="005430E4" w14:paraId="5B73C88E" w14:textId="77777777" w:rsidTr="002F2BAC">
        <w:trPr>
          <w:trHeight w:val="23"/>
        </w:trPr>
        <w:tc>
          <w:tcPr>
            <w:tcW w:w="1952" w:type="pct"/>
            <w:tcBorders>
              <w:top w:val="single" w:sz="4" w:space="0" w:color="auto"/>
              <w:left w:val="single" w:sz="4" w:space="0" w:color="auto"/>
              <w:bottom w:val="single" w:sz="4" w:space="0" w:color="auto"/>
              <w:right w:val="single" w:sz="4" w:space="0" w:color="auto"/>
            </w:tcBorders>
            <w:hideMark/>
          </w:tcPr>
          <w:p w14:paraId="643A6CE3" w14:textId="77777777" w:rsidR="005430E4" w:rsidRDefault="005430E4" w:rsidP="002F2BAC">
            <w:pPr>
              <w:widowControl w:val="0"/>
              <w:shd w:val="clear" w:color="auto" w:fill="FFFFFF"/>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3070337B" w14:textId="77777777" w:rsidR="005430E4" w:rsidRDefault="005430E4" w:rsidP="002F2BAC">
            <w:pPr>
              <w:widowControl w:val="0"/>
              <w:shd w:val="clear" w:color="auto" w:fill="FFFFFF"/>
              <w:rPr>
                <w:rFonts w:eastAsia="Calibri"/>
                <w:szCs w:val="24"/>
                <w:lang w:val="en-GB"/>
              </w:rPr>
            </w:pPr>
          </w:p>
        </w:tc>
      </w:tr>
    </w:tbl>
    <w:p w14:paraId="03E1C562" w14:textId="77777777" w:rsidR="005430E4" w:rsidRDefault="005430E4" w:rsidP="005430E4">
      <w:pPr>
        <w:widowControl w:val="0"/>
        <w:shd w:val="clear" w:color="auto" w:fill="FFFFFF"/>
        <w:jc w:val="center"/>
        <w:rPr>
          <w:rFonts w:eastAsia="Calibri"/>
          <w:b/>
          <w:bCs/>
          <w:szCs w:val="24"/>
        </w:rPr>
      </w:pPr>
    </w:p>
    <w:p w14:paraId="075DF342" w14:textId="77777777" w:rsidR="005430E4" w:rsidRDefault="005430E4" w:rsidP="005430E4">
      <w:pPr>
        <w:widowControl w:val="0"/>
        <w:shd w:val="clear" w:color="auto" w:fill="FFFFFF"/>
        <w:rPr>
          <w:rFonts w:eastAsia="Calibri"/>
          <w:b/>
          <w:bCs/>
          <w:szCs w:val="24"/>
        </w:rPr>
      </w:pPr>
      <w:r>
        <w:rPr>
          <w:rFonts w:eastAsia="Calibri"/>
          <w:b/>
          <w:bCs/>
          <w:szCs w:val="24"/>
        </w:rPr>
        <w:t>8. Šalių parašai</w:t>
      </w:r>
    </w:p>
    <w:p w14:paraId="3A49D65C" w14:textId="77777777" w:rsidR="005430E4" w:rsidRDefault="005430E4" w:rsidP="005430E4">
      <w:pPr>
        <w:widowControl w:val="0"/>
        <w:shd w:val="clear" w:color="auto" w:fill="FFFFFF"/>
        <w:rPr>
          <w:rFonts w:eastAsia="Calibri"/>
          <w:b/>
          <w:bCs/>
          <w:szCs w:val="24"/>
        </w:rPr>
      </w:pPr>
    </w:p>
    <w:tbl>
      <w:tblPr>
        <w:tblW w:w="5000" w:type="pct"/>
        <w:tblLook w:val="01E0" w:firstRow="1" w:lastRow="1" w:firstColumn="1" w:lastColumn="1" w:noHBand="0" w:noVBand="0"/>
      </w:tblPr>
      <w:tblGrid>
        <w:gridCol w:w="4814"/>
        <w:gridCol w:w="4814"/>
      </w:tblGrid>
      <w:tr w:rsidR="005430E4" w14:paraId="14D35DF8"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3DB167C8" w14:textId="77777777" w:rsidR="005430E4" w:rsidRDefault="005430E4" w:rsidP="002F2BAC">
            <w:pPr>
              <w:widowControl w:val="0"/>
              <w:rPr>
                <w:rFonts w:eastAsia="Calibri"/>
                <w:szCs w:val="24"/>
              </w:rPr>
            </w:pPr>
            <w:r>
              <w:rPr>
                <w:rFonts w:eastAsia="Calibri"/>
                <w:szCs w:val="24"/>
              </w:rPr>
              <w:t>8.1.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14:paraId="59E72DC2" w14:textId="77777777" w:rsidR="005430E4" w:rsidRDefault="005430E4" w:rsidP="002F2BAC">
            <w:pPr>
              <w:widowControl w:val="0"/>
              <w:tabs>
                <w:tab w:val="right" w:leader="underscore" w:pos="4200"/>
              </w:tabs>
              <w:rPr>
                <w:rFonts w:eastAsia="Calibri"/>
                <w:szCs w:val="24"/>
              </w:rPr>
            </w:pPr>
            <w:r>
              <w:rPr>
                <w:rFonts w:eastAsia="Calibri"/>
                <w:szCs w:val="24"/>
              </w:rPr>
              <w:t>8.2. Projekto vykdytojo atstovas</w:t>
            </w:r>
          </w:p>
        </w:tc>
      </w:tr>
      <w:tr w:rsidR="005430E4" w14:paraId="05549937"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0BC8BB8E" w14:textId="77777777" w:rsidR="005430E4" w:rsidRDefault="005430E4" w:rsidP="002F2BAC">
            <w:pPr>
              <w:widowControl w:val="0"/>
              <w:tabs>
                <w:tab w:val="right" w:leader="underscore" w:pos="4200"/>
              </w:tabs>
              <w:rPr>
                <w:rFonts w:eastAsia="Calibri"/>
                <w:szCs w:val="24"/>
              </w:rPr>
            </w:pPr>
            <w:r>
              <w:rPr>
                <w:rFonts w:eastAsia="Calibri"/>
                <w:szCs w:val="24"/>
              </w:rPr>
              <w:tab/>
            </w:r>
          </w:p>
          <w:p w14:paraId="2ECFDC80" w14:textId="77777777" w:rsidR="005430E4" w:rsidRDefault="005430E4" w:rsidP="002F2BAC">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14:paraId="774AF0E4" w14:textId="77777777" w:rsidR="005430E4" w:rsidRDefault="005430E4" w:rsidP="002F2BAC">
            <w:pPr>
              <w:widowControl w:val="0"/>
              <w:tabs>
                <w:tab w:val="right" w:leader="underscore" w:pos="4200"/>
              </w:tabs>
              <w:rPr>
                <w:rFonts w:eastAsia="Calibri"/>
                <w:szCs w:val="24"/>
              </w:rPr>
            </w:pPr>
            <w:r>
              <w:rPr>
                <w:rFonts w:eastAsia="Calibri"/>
                <w:szCs w:val="24"/>
              </w:rPr>
              <w:tab/>
            </w:r>
          </w:p>
          <w:p w14:paraId="1108453B" w14:textId="77777777" w:rsidR="005430E4" w:rsidRDefault="005430E4" w:rsidP="002F2BAC">
            <w:pPr>
              <w:widowControl w:val="0"/>
              <w:tabs>
                <w:tab w:val="right" w:leader="underscore" w:pos="4200"/>
              </w:tabs>
              <w:jc w:val="center"/>
              <w:rPr>
                <w:rFonts w:eastAsia="Calibri"/>
                <w:szCs w:val="24"/>
              </w:rPr>
            </w:pPr>
            <w:r>
              <w:rPr>
                <w:rFonts w:eastAsia="Calibri"/>
                <w:szCs w:val="24"/>
              </w:rPr>
              <w:t>(pareigos, jeigu galima nurodyti)</w:t>
            </w:r>
          </w:p>
        </w:tc>
      </w:tr>
      <w:tr w:rsidR="005430E4" w14:paraId="622BFF14"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19868FFA" w14:textId="77777777" w:rsidR="005430E4" w:rsidRDefault="005430E4" w:rsidP="002F2BAC">
            <w:pPr>
              <w:widowControl w:val="0"/>
              <w:tabs>
                <w:tab w:val="right" w:leader="underscore" w:pos="4200"/>
              </w:tabs>
              <w:rPr>
                <w:rFonts w:eastAsia="Calibri"/>
                <w:szCs w:val="24"/>
              </w:rPr>
            </w:pPr>
            <w:r>
              <w:rPr>
                <w:rFonts w:eastAsia="Calibri"/>
                <w:szCs w:val="24"/>
              </w:rPr>
              <w:tab/>
            </w:r>
          </w:p>
          <w:p w14:paraId="5A4E17C0" w14:textId="77777777" w:rsidR="005430E4" w:rsidRDefault="005430E4" w:rsidP="002F2BAC">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14:paraId="00F207DB" w14:textId="77777777" w:rsidR="005430E4" w:rsidRDefault="005430E4" w:rsidP="002F2BAC">
            <w:pPr>
              <w:widowControl w:val="0"/>
              <w:tabs>
                <w:tab w:val="right" w:leader="underscore" w:pos="4200"/>
              </w:tabs>
              <w:rPr>
                <w:rFonts w:eastAsia="Calibri"/>
                <w:szCs w:val="24"/>
              </w:rPr>
            </w:pPr>
            <w:r>
              <w:rPr>
                <w:rFonts w:eastAsia="Calibri"/>
                <w:szCs w:val="24"/>
              </w:rPr>
              <w:tab/>
            </w:r>
          </w:p>
          <w:p w14:paraId="60240DA3" w14:textId="77777777" w:rsidR="005430E4" w:rsidRDefault="005430E4" w:rsidP="002F2BAC">
            <w:pPr>
              <w:widowControl w:val="0"/>
              <w:tabs>
                <w:tab w:val="right" w:leader="underscore" w:pos="4200"/>
              </w:tabs>
              <w:jc w:val="center"/>
              <w:rPr>
                <w:rFonts w:eastAsia="Calibri"/>
                <w:szCs w:val="24"/>
              </w:rPr>
            </w:pPr>
            <w:r>
              <w:rPr>
                <w:rFonts w:eastAsia="Calibri"/>
                <w:szCs w:val="24"/>
              </w:rPr>
              <w:t>(parašas)</w:t>
            </w:r>
          </w:p>
        </w:tc>
      </w:tr>
      <w:tr w:rsidR="005430E4" w14:paraId="3680A471" w14:textId="77777777" w:rsidTr="005430E4">
        <w:tc>
          <w:tcPr>
            <w:tcW w:w="2500" w:type="pct"/>
            <w:tcBorders>
              <w:top w:val="single" w:sz="4" w:space="0" w:color="auto"/>
              <w:left w:val="single" w:sz="4" w:space="0" w:color="auto"/>
              <w:bottom w:val="single" w:sz="4" w:space="0" w:color="auto"/>
              <w:right w:val="single" w:sz="4" w:space="0" w:color="auto"/>
            </w:tcBorders>
            <w:hideMark/>
          </w:tcPr>
          <w:p w14:paraId="4CE597E7" w14:textId="77777777" w:rsidR="005430E4" w:rsidRDefault="005430E4" w:rsidP="002F2BAC">
            <w:pPr>
              <w:widowControl w:val="0"/>
              <w:tabs>
                <w:tab w:val="right" w:leader="underscore" w:pos="4200"/>
              </w:tabs>
              <w:rPr>
                <w:rFonts w:eastAsia="Calibri"/>
                <w:szCs w:val="24"/>
              </w:rPr>
            </w:pPr>
            <w:r>
              <w:rPr>
                <w:rFonts w:eastAsia="Calibri"/>
                <w:szCs w:val="24"/>
              </w:rPr>
              <w:tab/>
            </w:r>
          </w:p>
          <w:p w14:paraId="1F015981" w14:textId="77777777" w:rsidR="005430E4" w:rsidRDefault="005430E4" w:rsidP="002F2BAC">
            <w:pPr>
              <w:widowControl w:val="0"/>
              <w:tabs>
                <w:tab w:val="right" w:leader="underscore" w:pos="4200"/>
              </w:tabs>
              <w:jc w:val="center"/>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14:paraId="11D36283" w14:textId="77777777" w:rsidR="005430E4" w:rsidRDefault="005430E4" w:rsidP="002F2BAC">
            <w:pPr>
              <w:widowControl w:val="0"/>
              <w:tabs>
                <w:tab w:val="right" w:leader="underscore" w:pos="4200"/>
              </w:tabs>
              <w:rPr>
                <w:rFonts w:eastAsia="Calibri"/>
                <w:szCs w:val="24"/>
              </w:rPr>
            </w:pPr>
            <w:r>
              <w:rPr>
                <w:rFonts w:eastAsia="Calibri"/>
                <w:szCs w:val="24"/>
              </w:rPr>
              <w:tab/>
            </w:r>
          </w:p>
          <w:p w14:paraId="70959BA3" w14:textId="0523CD65" w:rsidR="005430E4" w:rsidRDefault="005430E4" w:rsidP="005430E4">
            <w:pPr>
              <w:widowControl w:val="0"/>
              <w:tabs>
                <w:tab w:val="right" w:leader="underscore" w:pos="4200"/>
              </w:tabs>
              <w:jc w:val="center"/>
              <w:rPr>
                <w:rFonts w:eastAsia="Calibri"/>
                <w:szCs w:val="24"/>
              </w:rPr>
            </w:pPr>
            <w:r>
              <w:rPr>
                <w:rFonts w:eastAsia="Calibri"/>
                <w:szCs w:val="24"/>
              </w:rPr>
              <w:t>(vardas ir pavardė)</w:t>
            </w:r>
          </w:p>
        </w:tc>
      </w:tr>
    </w:tbl>
    <w:p w14:paraId="00315002" w14:textId="77777777" w:rsidR="005430E4" w:rsidRDefault="005430E4" w:rsidP="005430E4"/>
    <w:tbl>
      <w:tblPr>
        <w:tblW w:w="0" w:type="auto"/>
        <w:tblInd w:w="3954" w:type="dxa"/>
        <w:tblBorders>
          <w:top w:val="single" w:sz="4" w:space="0" w:color="auto"/>
        </w:tblBorders>
        <w:tblLook w:val="0000" w:firstRow="0" w:lastRow="0" w:firstColumn="0" w:lastColumn="0" w:noHBand="0" w:noVBand="0"/>
      </w:tblPr>
      <w:tblGrid>
        <w:gridCol w:w="1920"/>
      </w:tblGrid>
      <w:tr w:rsidR="005430E4" w14:paraId="18F7AAB3" w14:textId="77777777" w:rsidTr="002F2BAC">
        <w:trPr>
          <w:trHeight w:val="100"/>
        </w:trPr>
        <w:tc>
          <w:tcPr>
            <w:tcW w:w="1920" w:type="dxa"/>
          </w:tcPr>
          <w:p w14:paraId="7ED6FEBE" w14:textId="77777777" w:rsidR="005430E4" w:rsidRDefault="005430E4" w:rsidP="002F2BAC">
            <w:pPr>
              <w:jc w:val="both"/>
              <w:rPr>
                <w:b/>
                <w:sz w:val="20"/>
              </w:rPr>
            </w:pPr>
          </w:p>
        </w:tc>
      </w:tr>
    </w:tbl>
    <w:p w14:paraId="705C57A3" w14:textId="77777777" w:rsidR="005430E4" w:rsidRDefault="005430E4" w:rsidP="005430E4">
      <w:pPr>
        <w:jc w:val="both"/>
        <w:rPr>
          <w:b/>
          <w:sz w:val="20"/>
        </w:rPr>
        <w:sectPr w:rsidR="005430E4" w:rsidSect="005430E4">
          <w:pgSz w:w="11906" w:h="16838"/>
          <w:pgMar w:top="1134" w:right="567" w:bottom="1134" w:left="1701" w:header="720" w:footer="720" w:gutter="0"/>
          <w:pgNumType w:start="1"/>
          <w:cols w:space="720"/>
          <w:titlePg/>
          <w:docGrid w:linePitch="360"/>
        </w:sectPr>
      </w:pPr>
    </w:p>
    <w:p w14:paraId="219AF46A" w14:textId="77777777" w:rsidR="005430E4" w:rsidRDefault="005430E4" w:rsidP="005430E4">
      <w:pPr>
        <w:tabs>
          <w:tab w:val="left" w:pos="1350"/>
          <w:tab w:val="center" w:pos="5244"/>
        </w:tabs>
        <w:jc w:val="right"/>
      </w:pPr>
      <w:r>
        <w:lastRenderedPageBreak/>
        <w:t xml:space="preserve">Dotacijos sutarties </w:t>
      </w:r>
    </w:p>
    <w:p w14:paraId="509F4512" w14:textId="77777777" w:rsidR="005430E4" w:rsidRDefault="005430E4" w:rsidP="005430E4">
      <w:pPr>
        <w:tabs>
          <w:tab w:val="left" w:pos="1350"/>
          <w:tab w:val="center" w:pos="5244"/>
        </w:tabs>
        <w:jc w:val="right"/>
      </w:pPr>
      <w:r>
        <w:t>1 priedas</w:t>
      </w:r>
    </w:p>
    <w:p w14:paraId="0929B715" w14:textId="77777777" w:rsidR="005430E4" w:rsidRDefault="005430E4" w:rsidP="005430E4">
      <w:pPr>
        <w:tabs>
          <w:tab w:val="left" w:pos="1350"/>
          <w:tab w:val="center" w:pos="5244"/>
        </w:tabs>
        <w:jc w:val="right"/>
      </w:pPr>
    </w:p>
    <w:p w14:paraId="2061578E" w14:textId="77777777" w:rsidR="005430E4" w:rsidRDefault="005430E4" w:rsidP="005430E4">
      <w:pPr>
        <w:tabs>
          <w:tab w:val="left" w:pos="1350"/>
          <w:tab w:val="center" w:pos="5244"/>
        </w:tabs>
        <w:jc w:val="right"/>
      </w:pPr>
    </w:p>
    <w:p w14:paraId="51689B88" w14:textId="77777777" w:rsidR="005430E4" w:rsidRDefault="005430E4" w:rsidP="005430E4">
      <w:pPr>
        <w:widowControl w:val="0"/>
        <w:shd w:val="clear" w:color="auto" w:fill="FFFFFF"/>
        <w:jc w:val="center"/>
        <w:rPr>
          <w:b/>
        </w:rPr>
      </w:pPr>
      <w:r>
        <w:rPr>
          <w:b/>
        </w:rPr>
        <w:t>PROJEKTO APRAŠYMAS</w:t>
      </w:r>
    </w:p>
    <w:p w14:paraId="35238C0B" w14:textId="77777777" w:rsidR="005430E4" w:rsidRDefault="005430E4" w:rsidP="005430E4">
      <w:pPr>
        <w:widowControl w:val="0"/>
        <w:shd w:val="clear" w:color="auto" w:fill="FFFFFF"/>
        <w:jc w:val="center"/>
        <w:rPr>
          <w:b/>
        </w:rPr>
      </w:pPr>
    </w:p>
    <w:p w14:paraId="2FC06175" w14:textId="77777777" w:rsidR="005430E4" w:rsidRDefault="005430E4" w:rsidP="005430E4">
      <w:pPr>
        <w:tabs>
          <w:tab w:val="left" w:pos="426"/>
        </w:tabs>
        <w:rPr>
          <w:b/>
        </w:rPr>
      </w:pPr>
      <w:r>
        <w:rPr>
          <w:b/>
        </w:rPr>
        <w:t>1. Informacija apie projekto vykdytoją</w:t>
      </w:r>
    </w:p>
    <w:p w14:paraId="026788B8" w14:textId="77777777" w:rsidR="005430E4" w:rsidRDefault="005430E4" w:rsidP="005430E4">
      <w:pPr>
        <w:widowControl w:val="0"/>
        <w:shd w:val="clear" w:color="auto" w:fill="FFFFFF"/>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5430E4" w14:paraId="3D6BB5FD" w14:textId="77777777" w:rsidTr="002F2BA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8F4ABB2" w14:textId="77777777" w:rsidR="005430E4" w:rsidRDefault="005430E4" w:rsidP="002F2BAC">
            <w:pPr>
              <w:rPr>
                <w:lang w:eastAsia="lt-LT"/>
              </w:rPr>
            </w:pPr>
            <w:r>
              <w:rPr>
                <w:b/>
                <w:bCs/>
                <w:lang w:eastAsia="lt-LT"/>
              </w:rPr>
              <w:t>Projekto vykdytojo rekvizitai</w:t>
            </w:r>
            <w:r>
              <w:rPr>
                <w:b/>
                <w:bCs/>
              </w:rPr>
              <w:t>:</w:t>
            </w:r>
          </w:p>
        </w:tc>
      </w:tr>
      <w:tr w:rsidR="005430E4" w14:paraId="2BED282A" w14:textId="77777777" w:rsidTr="002F2BAC">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68319216" w14:textId="77777777" w:rsidR="005430E4" w:rsidRDefault="005430E4" w:rsidP="002F2BAC">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50BE3467" w14:textId="77777777" w:rsidR="005430E4" w:rsidRDefault="005430E4" w:rsidP="002F2BAC">
            <w:pPr>
              <w:rPr>
                <w:b/>
                <w:bCs/>
                <w:lang w:eastAsia="lt-LT"/>
              </w:rPr>
            </w:pPr>
          </w:p>
        </w:tc>
      </w:tr>
      <w:tr w:rsidR="005430E4" w14:paraId="024B601B" w14:textId="77777777" w:rsidTr="002F2BAC">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442A9771" w14:textId="77777777" w:rsidR="005430E4" w:rsidRDefault="005430E4" w:rsidP="002F2BAC">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3100AF21" w14:textId="77777777" w:rsidR="005430E4" w:rsidRDefault="005430E4" w:rsidP="002F2BAC">
            <w:pPr>
              <w:rPr>
                <w:b/>
                <w:bCs/>
                <w:lang w:eastAsia="lt-LT"/>
              </w:rPr>
            </w:pPr>
          </w:p>
        </w:tc>
      </w:tr>
      <w:tr w:rsidR="005430E4" w14:paraId="7EDD8D78" w14:textId="77777777" w:rsidTr="002F2BA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0B29A7E" w14:textId="77777777" w:rsidR="005430E4" w:rsidRDefault="005430E4" w:rsidP="002F2BAC">
            <w:pPr>
              <w:rPr>
                <w:lang w:eastAsia="lt-LT"/>
              </w:rPr>
            </w:pPr>
            <w:r>
              <w:rPr>
                <w:b/>
                <w:bCs/>
                <w:lang w:eastAsia="lt-LT"/>
              </w:rPr>
              <w:t xml:space="preserve">Adresas: </w:t>
            </w:r>
          </w:p>
        </w:tc>
      </w:tr>
      <w:tr w:rsidR="005430E4" w14:paraId="2C19DD1D" w14:textId="77777777" w:rsidTr="002F2BA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4892032" w14:textId="77777777" w:rsidR="005430E4" w:rsidRDefault="005430E4" w:rsidP="002F2BAC">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6BA4CB58" w14:textId="77777777" w:rsidR="005430E4" w:rsidRDefault="005430E4" w:rsidP="002F2BAC">
            <w:pPr>
              <w:rPr>
                <w:i/>
                <w:lang w:eastAsia="lt-LT"/>
              </w:rPr>
            </w:pPr>
          </w:p>
        </w:tc>
      </w:tr>
      <w:tr w:rsidR="005430E4" w14:paraId="68829A86" w14:textId="77777777" w:rsidTr="002F2BAC">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7447BF8" w14:textId="77777777" w:rsidR="005430E4" w:rsidRDefault="005430E4" w:rsidP="002F2BAC">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1954E284" w14:textId="77777777" w:rsidR="005430E4" w:rsidRDefault="005430E4" w:rsidP="002F2BAC">
            <w:pPr>
              <w:rPr>
                <w:i/>
                <w:lang w:eastAsia="lt-LT"/>
              </w:rPr>
            </w:pPr>
          </w:p>
        </w:tc>
      </w:tr>
      <w:tr w:rsidR="005430E4" w14:paraId="1767649D" w14:textId="77777777" w:rsidTr="002F2BA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56EE5D6" w14:textId="77777777" w:rsidR="005430E4" w:rsidRDefault="005430E4" w:rsidP="002F2BAC">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3A7436CF" w14:textId="77777777" w:rsidR="005430E4" w:rsidRDefault="005430E4" w:rsidP="002F2BAC">
            <w:pPr>
              <w:rPr>
                <w:i/>
                <w:lang w:eastAsia="lt-LT"/>
              </w:rPr>
            </w:pPr>
          </w:p>
        </w:tc>
      </w:tr>
      <w:tr w:rsidR="005430E4" w14:paraId="78F25AC4" w14:textId="77777777" w:rsidTr="002F2BA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48BA476" w14:textId="77777777" w:rsidR="005430E4" w:rsidRDefault="005430E4" w:rsidP="002F2BAC">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2C31435F" w14:textId="77777777" w:rsidR="005430E4" w:rsidRDefault="005430E4" w:rsidP="002F2BAC">
            <w:pPr>
              <w:rPr>
                <w:i/>
                <w:lang w:eastAsia="lt-LT"/>
              </w:rPr>
            </w:pPr>
          </w:p>
        </w:tc>
      </w:tr>
      <w:tr w:rsidR="005430E4" w14:paraId="3F9DBBD0" w14:textId="77777777" w:rsidTr="002F2BA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4910772" w14:textId="77777777" w:rsidR="005430E4" w:rsidRDefault="005430E4" w:rsidP="002F2BAC">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4AD745CE" w14:textId="77777777" w:rsidR="005430E4" w:rsidRDefault="005430E4" w:rsidP="002F2BAC">
            <w:pPr>
              <w:rPr>
                <w:i/>
                <w:lang w:eastAsia="lt-LT"/>
              </w:rPr>
            </w:pPr>
          </w:p>
        </w:tc>
      </w:tr>
      <w:tr w:rsidR="005430E4" w14:paraId="4D425E77" w14:textId="77777777" w:rsidTr="002F2BA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13AFB72" w14:textId="77777777" w:rsidR="005430E4" w:rsidRDefault="005430E4" w:rsidP="002F2BAC">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6ECD18EE" w14:textId="77777777" w:rsidR="005430E4" w:rsidRDefault="005430E4" w:rsidP="002F2BAC">
            <w:pPr>
              <w:rPr>
                <w:i/>
                <w:lang w:eastAsia="lt-LT"/>
              </w:rPr>
            </w:pPr>
          </w:p>
        </w:tc>
      </w:tr>
      <w:tr w:rsidR="005430E4" w14:paraId="3540D775" w14:textId="77777777" w:rsidTr="002F2BA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62EECC0" w14:textId="77777777" w:rsidR="005430E4" w:rsidRDefault="005430E4" w:rsidP="002F2BAC">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513D3C58" w14:textId="77777777" w:rsidR="005430E4" w:rsidRDefault="005430E4" w:rsidP="002F2BAC">
            <w:pPr>
              <w:rPr>
                <w:i/>
                <w:lang w:eastAsia="lt-LT"/>
              </w:rPr>
            </w:pPr>
          </w:p>
        </w:tc>
      </w:tr>
      <w:tr w:rsidR="005430E4" w14:paraId="0E145900" w14:textId="77777777" w:rsidTr="002F2BA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3967507" w14:textId="77777777" w:rsidR="005430E4" w:rsidRDefault="005430E4" w:rsidP="002F2BAC">
            <w:pPr>
              <w:rPr>
                <w:lang w:eastAsia="lt-LT"/>
              </w:rPr>
            </w:pPr>
            <w:r>
              <w:rPr>
                <w:b/>
                <w:bCs/>
                <w:lang w:eastAsia="lt-LT"/>
              </w:rPr>
              <w:t xml:space="preserve">Projekto vykdytojas arba jo įgaliotas asmuo: </w:t>
            </w:r>
          </w:p>
        </w:tc>
      </w:tr>
      <w:tr w:rsidR="005430E4" w14:paraId="61E1A995" w14:textId="77777777" w:rsidTr="002F2BA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DA7051B" w14:textId="77777777" w:rsidR="005430E4" w:rsidRDefault="005430E4" w:rsidP="002F2BAC">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4B7BA7D0" w14:textId="77777777" w:rsidR="005430E4" w:rsidRDefault="005430E4" w:rsidP="002F2BAC">
            <w:pPr>
              <w:rPr>
                <w:i/>
                <w:lang w:eastAsia="lt-LT"/>
              </w:rPr>
            </w:pPr>
          </w:p>
        </w:tc>
      </w:tr>
      <w:tr w:rsidR="005430E4" w14:paraId="1E2AA32A" w14:textId="77777777" w:rsidTr="002F2BA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9339CDC" w14:textId="77777777" w:rsidR="005430E4" w:rsidRDefault="005430E4" w:rsidP="002F2BAC">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3C1574B2" w14:textId="77777777" w:rsidR="005430E4" w:rsidRDefault="005430E4" w:rsidP="002F2BAC">
            <w:pPr>
              <w:rPr>
                <w:i/>
                <w:lang w:eastAsia="lt-LT"/>
              </w:rPr>
            </w:pPr>
          </w:p>
        </w:tc>
      </w:tr>
      <w:tr w:rsidR="005430E4" w14:paraId="09801FE1" w14:textId="77777777" w:rsidTr="002F2BA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4C23535" w14:textId="77777777" w:rsidR="005430E4" w:rsidRDefault="005430E4" w:rsidP="002F2BAC">
            <w:pPr>
              <w:rPr>
                <w:lang w:eastAsia="lt-LT"/>
              </w:rPr>
            </w:pPr>
            <w:r>
              <w:rPr>
                <w:b/>
                <w:bCs/>
                <w:lang w:eastAsia="lt-LT"/>
              </w:rPr>
              <w:t>Už projektą atsakingas asmuo:</w:t>
            </w:r>
          </w:p>
        </w:tc>
      </w:tr>
      <w:tr w:rsidR="005430E4" w14:paraId="0D9AED9A" w14:textId="77777777" w:rsidTr="002F2BA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353A440" w14:textId="77777777" w:rsidR="005430E4" w:rsidRDefault="005430E4" w:rsidP="002F2BAC">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0AD0F6DB" w14:textId="77777777" w:rsidR="005430E4" w:rsidRDefault="005430E4" w:rsidP="002F2BAC">
            <w:pPr>
              <w:rPr>
                <w:i/>
                <w:lang w:eastAsia="lt-LT"/>
              </w:rPr>
            </w:pPr>
          </w:p>
        </w:tc>
      </w:tr>
      <w:tr w:rsidR="005430E4" w14:paraId="7905DF5D" w14:textId="77777777" w:rsidTr="002F2BA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B99EFB6" w14:textId="77777777" w:rsidR="005430E4" w:rsidRDefault="005430E4" w:rsidP="002F2BAC">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2B8DC686" w14:textId="77777777" w:rsidR="005430E4" w:rsidRDefault="005430E4" w:rsidP="002F2BAC">
            <w:pPr>
              <w:rPr>
                <w:i/>
                <w:lang w:eastAsia="lt-LT"/>
              </w:rPr>
            </w:pPr>
          </w:p>
        </w:tc>
      </w:tr>
      <w:tr w:rsidR="005430E4" w14:paraId="428559FA" w14:textId="77777777" w:rsidTr="002F2BA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156E712" w14:textId="77777777" w:rsidR="005430E4" w:rsidRDefault="005430E4" w:rsidP="002F2BAC">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DEB9A25" w14:textId="77777777" w:rsidR="005430E4" w:rsidRDefault="005430E4" w:rsidP="002F2BAC">
            <w:pPr>
              <w:rPr>
                <w:i/>
                <w:lang w:eastAsia="lt-LT"/>
              </w:rPr>
            </w:pPr>
          </w:p>
        </w:tc>
      </w:tr>
      <w:tr w:rsidR="005430E4" w14:paraId="160B774F" w14:textId="77777777" w:rsidTr="002F2BA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0D9B22D" w14:textId="77777777" w:rsidR="005430E4" w:rsidRDefault="005430E4" w:rsidP="002F2BAC">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0A952079" w14:textId="77777777" w:rsidR="005430E4" w:rsidRDefault="005430E4" w:rsidP="002F2BAC">
            <w:pPr>
              <w:widowControl w:val="0"/>
              <w:shd w:val="clear" w:color="auto" w:fill="FFFFFF"/>
              <w:rPr>
                <w:rFonts w:cs="Arial"/>
                <w:i/>
                <w:lang w:eastAsia="lt-LT"/>
              </w:rPr>
            </w:pPr>
          </w:p>
        </w:tc>
      </w:tr>
    </w:tbl>
    <w:p w14:paraId="50ECD1C3" w14:textId="77777777" w:rsidR="005430E4" w:rsidRDefault="005430E4" w:rsidP="005430E4">
      <w:pPr>
        <w:tabs>
          <w:tab w:val="left" w:pos="426"/>
        </w:tabs>
        <w:rPr>
          <w:b/>
        </w:rPr>
      </w:pPr>
    </w:p>
    <w:p w14:paraId="28380B4B" w14:textId="77777777" w:rsidR="005430E4" w:rsidRDefault="005430E4" w:rsidP="005430E4">
      <w:pPr>
        <w:tabs>
          <w:tab w:val="left" w:pos="426"/>
        </w:tabs>
        <w:rPr>
          <w:b/>
        </w:rPr>
      </w:pPr>
      <w:r>
        <w:rPr>
          <w:b/>
        </w:rPr>
        <w:t xml:space="preserve">2. </w:t>
      </w:r>
      <w:r w:rsidRPr="00A86E46">
        <w:rPr>
          <w:b/>
        </w:rPr>
        <w:t>Informacija apie partnerį (-</w:t>
      </w:r>
      <w:proofErr w:type="spellStart"/>
      <w:r w:rsidRPr="00A86E46">
        <w:rPr>
          <w:b/>
        </w:rPr>
        <w:t>ius</w:t>
      </w:r>
      <w:proofErr w:type="spellEnd"/>
      <w:r w:rsidRPr="00A86E46">
        <w:rPr>
          <w:b/>
        </w:rPr>
        <w:t xml:space="preserve">) </w:t>
      </w:r>
      <w:r>
        <w:rPr>
          <w:b/>
        </w:rPr>
        <w:t>(netaikoma).</w:t>
      </w:r>
    </w:p>
    <w:p w14:paraId="091613D7" w14:textId="2433B069" w:rsidR="005430E4" w:rsidRDefault="005430E4" w:rsidP="005430E4">
      <w:pPr>
        <w:tabs>
          <w:tab w:val="left" w:pos="426"/>
        </w:tabs>
        <w:rPr>
          <w:b/>
        </w:rPr>
      </w:pPr>
      <w:r>
        <w:rPr>
          <w:b/>
        </w:rPr>
        <w:t>3. Projekto veiklos teritorija</w:t>
      </w:r>
      <w:r w:rsidR="000014B0">
        <w:rPr>
          <w:b/>
        </w:rPr>
        <w:t xml:space="preserve"> (netaikoma)</w:t>
      </w:r>
      <w:r w:rsidR="008D2E9E">
        <w:rPr>
          <w:b/>
        </w:rPr>
        <w:t>.</w:t>
      </w:r>
    </w:p>
    <w:p w14:paraId="02DAEEF2" w14:textId="77777777" w:rsidR="005430E4" w:rsidRDefault="005430E4" w:rsidP="005430E4">
      <w:pPr>
        <w:tabs>
          <w:tab w:val="left" w:pos="426"/>
        </w:tabs>
        <w:rPr>
          <w:b/>
        </w:rPr>
      </w:pPr>
      <w:r>
        <w:rPr>
          <w:b/>
        </w:rPr>
        <w:t>4. Projekto aprašymas</w:t>
      </w:r>
    </w:p>
    <w:p w14:paraId="240D7DCD" w14:textId="77777777" w:rsidR="005430E4" w:rsidRDefault="005430E4" w:rsidP="005430E4">
      <w:pPr>
        <w:widowControl w:val="0"/>
        <w:shd w:val="clear" w:color="auto" w:fill="FFFFFF"/>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5430E4" w14:paraId="75FAF172" w14:textId="77777777" w:rsidTr="002F2BAC">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349FEAAE" w14:textId="77777777" w:rsidR="005430E4" w:rsidRDefault="005430E4" w:rsidP="002F2BAC">
            <w:pPr>
              <w:tabs>
                <w:tab w:val="left" w:pos="425"/>
              </w:tabs>
              <w:rPr>
                <w:b/>
              </w:rPr>
            </w:pPr>
            <w:r>
              <w:rPr>
                <w:b/>
              </w:rPr>
              <w:t>4.1. Projekto poreikis. Pasirinkto sprendimo ir numatomo rezultato aprašymas</w:t>
            </w:r>
          </w:p>
        </w:tc>
      </w:tr>
      <w:tr w:rsidR="005430E4" w14:paraId="1ED713BC" w14:textId="77777777" w:rsidTr="002F2BAC">
        <w:trPr>
          <w:trHeight w:val="23"/>
        </w:trPr>
        <w:tc>
          <w:tcPr>
            <w:tcW w:w="5000" w:type="pct"/>
            <w:tcBorders>
              <w:top w:val="single" w:sz="4" w:space="0" w:color="auto"/>
              <w:left w:val="single" w:sz="4" w:space="0" w:color="auto"/>
              <w:bottom w:val="single" w:sz="4" w:space="0" w:color="auto"/>
              <w:right w:val="single" w:sz="4" w:space="0" w:color="auto"/>
            </w:tcBorders>
          </w:tcPr>
          <w:p w14:paraId="370D9342" w14:textId="77777777" w:rsidR="005430E4" w:rsidRDefault="005430E4" w:rsidP="002F2BAC">
            <w:pPr>
              <w:tabs>
                <w:tab w:val="left" w:pos="425"/>
              </w:tabs>
              <w:ind w:left="-1"/>
            </w:pPr>
          </w:p>
        </w:tc>
      </w:tr>
      <w:tr w:rsidR="005430E4" w14:paraId="392772E7" w14:textId="77777777" w:rsidTr="002F2BAC">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C1CD516" w14:textId="77777777" w:rsidR="005430E4" w:rsidRDefault="005430E4" w:rsidP="002F2BAC">
            <w:pPr>
              <w:tabs>
                <w:tab w:val="left" w:pos="425"/>
              </w:tabs>
              <w:ind w:left="-69"/>
              <w:rPr>
                <w:b/>
              </w:rPr>
            </w:pPr>
            <w:r>
              <w:rPr>
                <w:b/>
              </w:rPr>
              <w:lastRenderedPageBreak/>
              <w:t>4.2. Projekto santrauka (skelbiama viešai)</w:t>
            </w:r>
          </w:p>
        </w:tc>
      </w:tr>
      <w:tr w:rsidR="005430E4" w14:paraId="1129A433" w14:textId="77777777" w:rsidTr="002F2BAC">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FCD74" w14:textId="77777777" w:rsidR="005430E4" w:rsidRDefault="005430E4" w:rsidP="002F2BAC">
            <w:pPr>
              <w:tabs>
                <w:tab w:val="left" w:pos="425"/>
              </w:tabs>
              <w:ind w:left="-1"/>
              <w:rPr>
                <w:rFonts w:ascii="Arial" w:hAnsi="Arial"/>
                <w:b/>
              </w:rPr>
            </w:pPr>
          </w:p>
        </w:tc>
      </w:tr>
    </w:tbl>
    <w:p w14:paraId="058CEFD4" w14:textId="77777777" w:rsidR="005430E4" w:rsidRDefault="005430E4" w:rsidP="005430E4"/>
    <w:p w14:paraId="0AD94D71" w14:textId="77777777" w:rsidR="005430E4" w:rsidRDefault="005430E4" w:rsidP="005430E4">
      <w:pPr>
        <w:tabs>
          <w:tab w:val="left" w:pos="426"/>
        </w:tabs>
        <w:rPr>
          <w:b/>
        </w:rPr>
      </w:pPr>
      <w:r>
        <w:rPr>
          <w:b/>
        </w:rPr>
        <w:t>5.  Projekto loginis pagrindimas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587"/>
      </w:tblGrid>
      <w:tr w:rsidR="005430E4" w14:paraId="23FE2C39" w14:textId="77777777" w:rsidTr="005251DE">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4D7CAF15" w14:textId="77777777" w:rsidR="005430E4" w:rsidRDefault="005430E4" w:rsidP="002F2BAC">
            <w:pPr>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435599F6" w14:textId="77777777" w:rsidR="005430E4" w:rsidRDefault="005430E4" w:rsidP="002F2BAC">
            <w:pPr>
              <w:rPr>
                <w:bCs/>
              </w:rPr>
            </w:pPr>
            <w:r>
              <w:rPr>
                <w:bCs/>
              </w:rPr>
              <w:sym w:font="Wingdings" w:char="F0A8"/>
            </w:r>
            <w:r>
              <w:rPr>
                <w:bCs/>
              </w:rPr>
              <w:t xml:space="preserve"> Projekto veiklų įgyvendinimo pradžios data yra dotacijos sutarties įsigaliojimo data</w:t>
            </w:r>
          </w:p>
          <w:p w14:paraId="46004A55" w14:textId="77777777" w:rsidR="005430E4" w:rsidRDefault="005430E4" w:rsidP="002F2BAC">
            <w:pPr>
              <w:rPr>
                <w:bCs/>
                <w:i/>
              </w:rPr>
            </w:pPr>
            <w:r>
              <w:rPr>
                <w:bCs/>
              </w:rPr>
              <w:sym w:font="Wingdings" w:char="F0A8"/>
            </w:r>
            <w:r>
              <w:rPr>
                <w:bCs/>
              </w:rPr>
              <w:t xml:space="preserve"> 0000-00-00 </w:t>
            </w:r>
            <w:r>
              <w:rPr>
                <w:bCs/>
                <w:i/>
              </w:rPr>
              <w:t>(pasirinkus šį lauką, įrašoma konkreti</w:t>
            </w:r>
            <w:r>
              <w:rPr>
                <w:bCs/>
              </w:rPr>
              <w:t xml:space="preserve"> </w:t>
            </w:r>
            <w:r>
              <w:rPr>
                <w:bCs/>
                <w:i/>
              </w:rPr>
              <w:t>data, kai veiklos pradedamos iki dotacijos sutarties įsigaliojimo)</w:t>
            </w:r>
          </w:p>
          <w:p w14:paraId="14308229" w14:textId="77777777" w:rsidR="005430E4" w:rsidRDefault="005430E4" w:rsidP="002F2BAC">
            <w:pPr>
              <w:rPr>
                <w:i/>
                <w:lang w:eastAsia="en-GB"/>
              </w:rPr>
            </w:pPr>
          </w:p>
        </w:tc>
      </w:tr>
      <w:tr w:rsidR="005430E4" w14:paraId="7272E5AC" w14:textId="77777777" w:rsidTr="005251DE">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68F34B90" w14:textId="77777777" w:rsidR="005430E4" w:rsidRDefault="005430E4" w:rsidP="002F2BAC">
            <w:pPr>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58A6D0BE" w14:textId="77777777" w:rsidR="005430E4" w:rsidRDefault="005430E4" w:rsidP="002F2BAC">
            <w:pPr>
              <w:rPr>
                <w:bCs/>
              </w:rPr>
            </w:pPr>
            <w:r>
              <w:rPr>
                <w:bCs/>
              </w:rPr>
              <w:t xml:space="preserve">0000-00-00 </w:t>
            </w:r>
          </w:p>
          <w:p w14:paraId="12A2E56A" w14:textId="77777777" w:rsidR="005430E4" w:rsidRDefault="005430E4" w:rsidP="002F2BAC">
            <w:pPr>
              <w:rPr>
                <w:bCs/>
                <w:i/>
              </w:rPr>
            </w:pPr>
            <w:r>
              <w:rPr>
                <w:bCs/>
                <w:i/>
              </w:rPr>
              <w:t>(Automatiškai įrašoma 5.3 papunkčio lentelėje nurodyta vėliausiai pasibaigiančios veiklos pabaigos data ir nurodoma atitinkamo mėnesio paskutinė diena. Laukas redaguojamas.)</w:t>
            </w:r>
          </w:p>
          <w:p w14:paraId="0E47C590" w14:textId="77777777" w:rsidR="005430E4" w:rsidRDefault="005430E4" w:rsidP="002F2BAC">
            <w:pPr>
              <w:rPr>
                <w:b/>
                <w:bCs/>
              </w:rPr>
            </w:pPr>
          </w:p>
        </w:tc>
      </w:tr>
    </w:tbl>
    <w:p w14:paraId="3CE1F8D0" w14:textId="77777777" w:rsidR="005430E4" w:rsidRDefault="005430E4" w:rsidP="005430E4">
      <w:pPr>
        <w:widowControl w:val="0"/>
        <w:shd w:val="clear" w:color="auto" w:fill="FFFFFF"/>
        <w:rPr>
          <w:i/>
        </w:rPr>
      </w:pPr>
      <w:r>
        <w:rPr>
          <w:i/>
        </w:rPr>
        <w:t xml:space="preserve">Automatiškai įkeliama informacija, nurodyta paraiškoje. Įkelta informacija gali būti tikslinama.)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59"/>
        <w:gridCol w:w="719"/>
        <w:gridCol w:w="826"/>
        <w:gridCol w:w="1053"/>
        <w:gridCol w:w="1246"/>
        <w:gridCol w:w="933"/>
        <w:gridCol w:w="933"/>
        <w:gridCol w:w="1075"/>
        <w:gridCol w:w="1133"/>
        <w:gridCol w:w="781"/>
        <w:gridCol w:w="589"/>
        <w:gridCol w:w="107"/>
        <w:gridCol w:w="959"/>
        <w:gridCol w:w="1907"/>
      </w:tblGrid>
      <w:tr w:rsidR="005430E4" w14:paraId="042E18DD" w14:textId="77777777" w:rsidTr="005251DE">
        <w:trPr>
          <w:trHeight w:val="340"/>
        </w:trPr>
        <w:tc>
          <w:tcPr>
            <w:tcW w:w="876"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4130AD2" w14:textId="77777777" w:rsidR="005430E4" w:rsidRDefault="005430E4" w:rsidP="002F2BAC">
            <w:pPr>
              <w:pStyle w:val="Text1"/>
              <w:keepNext/>
              <w:spacing w:after="0"/>
              <w:ind w:left="0"/>
              <w:jc w:val="left"/>
              <w:rPr>
                <w:b/>
                <w:bCs/>
                <w:szCs w:val="24"/>
                <w:lang w:val="lt-LT"/>
              </w:rPr>
            </w:pPr>
            <w:r>
              <w:rPr>
                <w:b/>
                <w:bCs/>
                <w:szCs w:val="24"/>
                <w:lang w:val="lt-LT"/>
              </w:rPr>
              <w:t>5.3. Projekto tikslas:</w:t>
            </w:r>
          </w:p>
        </w:tc>
        <w:tc>
          <w:tcPr>
            <w:tcW w:w="4124" w:type="pct"/>
            <w:gridSpan w:val="12"/>
            <w:tcBorders>
              <w:top w:val="single" w:sz="4" w:space="0" w:color="auto"/>
              <w:left w:val="single" w:sz="4" w:space="0" w:color="auto"/>
              <w:bottom w:val="single" w:sz="4" w:space="0" w:color="auto"/>
              <w:right w:val="single" w:sz="4" w:space="0" w:color="auto"/>
            </w:tcBorders>
          </w:tcPr>
          <w:p w14:paraId="2992EA2A" w14:textId="77777777" w:rsidR="005430E4" w:rsidRDefault="005430E4" w:rsidP="002F2BAC">
            <w:pPr>
              <w:pStyle w:val="Text1"/>
              <w:keepNext/>
              <w:spacing w:after="0"/>
              <w:ind w:left="0"/>
              <w:jc w:val="left"/>
              <w:rPr>
                <w:b/>
                <w:bCs/>
                <w:szCs w:val="24"/>
                <w:lang w:val="lt-LT"/>
              </w:rPr>
            </w:pPr>
          </w:p>
        </w:tc>
      </w:tr>
      <w:tr w:rsidR="005251DE" w14:paraId="2BB6AAAA" w14:textId="77777777" w:rsidTr="005251DE">
        <w:trPr>
          <w:trHeight w:val="920"/>
        </w:trPr>
        <w:tc>
          <w:tcPr>
            <w:tcW w:w="278" w:type="pct"/>
            <w:tcBorders>
              <w:top w:val="single" w:sz="4" w:space="0" w:color="auto"/>
              <w:left w:val="single" w:sz="4" w:space="0" w:color="auto"/>
              <w:bottom w:val="single" w:sz="4" w:space="0" w:color="auto"/>
              <w:right w:val="single" w:sz="4" w:space="0" w:color="auto"/>
            </w:tcBorders>
            <w:shd w:val="clear" w:color="auto" w:fill="D9D9D9"/>
            <w:hideMark/>
          </w:tcPr>
          <w:p w14:paraId="777C9453" w14:textId="77777777" w:rsidR="005430E4" w:rsidRDefault="005430E4" w:rsidP="002F2BAC">
            <w:pPr>
              <w:pStyle w:val="Text1"/>
              <w:spacing w:after="0"/>
              <w:ind w:left="-57" w:right="-57"/>
              <w:rPr>
                <w:b/>
                <w:bCs/>
                <w:szCs w:val="24"/>
                <w:lang w:val="lt-LT"/>
              </w:rPr>
            </w:pPr>
            <w:r>
              <w:rPr>
                <w:b/>
                <w:bCs/>
                <w:szCs w:val="24"/>
                <w:lang w:val="lt-LT"/>
              </w:rPr>
              <w:t>Už-</w:t>
            </w:r>
            <w:proofErr w:type="spellStart"/>
            <w:r>
              <w:rPr>
                <w:b/>
                <w:bCs/>
                <w:szCs w:val="24"/>
                <w:lang w:val="lt-LT"/>
              </w:rPr>
              <w:t>da</w:t>
            </w:r>
            <w:proofErr w:type="spellEnd"/>
            <w:r>
              <w:rPr>
                <w:b/>
                <w:bCs/>
                <w:szCs w:val="24"/>
                <w:lang w:val="lt-LT"/>
              </w:rPr>
              <w:t xml:space="preserve">- </w:t>
            </w:r>
            <w:proofErr w:type="spellStart"/>
            <w:r>
              <w:rPr>
                <w:b/>
                <w:bCs/>
                <w:szCs w:val="24"/>
                <w:lang w:val="lt-LT"/>
              </w:rPr>
              <w:t>vinio</w:t>
            </w:r>
            <w:proofErr w:type="spellEnd"/>
          </w:p>
          <w:p w14:paraId="01531D48" w14:textId="77777777" w:rsidR="005430E4" w:rsidRDefault="005430E4" w:rsidP="002F2BAC">
            <w:pPr>
              <w:pStyle w:val="Text1"/>
              <w:spacing w:after="0"/>
              <w:ind w:left="-57" w:right="-57"/>
              <w:rPr>
                <w:b/>
                <w:szCs w:val="24"/>
                <w:lang w:val="lt-LT"/>
              </w:rPr>
            </w:pPr>
            <w:r>
              <w:rPr>
                <w:b/>
                <w:bCs/>
                <w:szCs w:val="24"/>
                <w:lang w:val="lt-LT"/>
              </w:rPr>
              <w:t>Nr.</w:t>
            </w:r>
          </w:p>
        </w:tc>
        <w:tc>
          <w:tcPr>
            <w:tcW w:w="342" w:type="pct"/>
            <w:tcBorders>
              <w:top w:val="single" w:sz="4" w:space="0" w:color="auto"/>
              <w:left w:val="single" w:sz="4" w:space="0" w:color="auto"/>
              <w:bottom w:val="single" w:sz="4" w:space="0" w:color="auto"/>
              <w:right w:val="single" w:sz="4" w:space="0" w:color="auto"/>
            </w:tcBorders>
            <w:shd w:val="clear" w:color="auto" w:fill="D9D9D9"/>
            <w:hideMark/>
          </w:tcPr>
          <w:p w14:paraId="6C9700A3" w14:textId="77777777" w:rsidR="005430E4" w:rsidRDefault="005430E4" w:rsidP="002F2BAC">
            <w:pPr>
              <w:pStyle w:val="Text1"/>
              <w:spacing w:after="0"/>
              <w:ind w:left="-57" w:right="-57"/>
              <w:rPr>
                <w:b/>
                <w:szCs w:val="24"/>
                <w:lang w:val="lt-LT"/>
              </w:rPr>
            </w:pPr>
            <w:proofErr w:type="spellStart"/>
            <w:r>
              <w:rPr>
                <w:b/>
                <w:bCs/>
                <w:szCs w:val="24"/>
                <w:lang w:val="lt-LT"/>
              </w:rPr>
              <w:t>Uždavi-nys</w:t>
            </w:r>
            <w:proofErr w:type="spellEnd"/>
          </w:p>
        </w:tc>
        <w:tc>
          <w:tcPr>
            <w:tcW w:w="257" w:type="pct"/>
            <w:tcBorders>
              <w:top w:val="single" w:sz="4" w:space="0" w:color="auto"/>
              <w:left w:val="single" w:sz="4" w:space="0" w:color="auto"/>
              <w:bottom w:val="single" w:sz="4" w:space="0" w:color="auto"/>
              <w:right w:val="single" w:sz="4" w:space="0" w:color="auto"/>
            </w:tcBorders>
            <w:shd w:val="clear" w:color="auto" w:fill="D9D9D9"/>
            <w:hideMark/>
          </w:tcPr>
          <w:p w14:paraId="780050DE" w14:textId="77777777" w:rsidR="005430E4" w:rsidRDefault="005430E4" w:rsidP="002F2BAC">
            <w:pPr>
              <w:pStyle w:val="Text1"/>
              <w:spacing w:after="0"/>
              <w:ind w:left="-57" w:right="-57"/>
              <w:rPr>
                <w:b/>
                <w:bCs/>
                <w:szCs w:val="24"/>
                <w:lang w:val="lt-LT"/>
              </w:rPr>
            </w:pPr>
            <w:r>
              <w:rPr>
                <w:b/>
                <w:bCs/>
                <w:szCs w:val="24"/>
                <w:lang w:val="lt-LT"/>
              </w:rPr>
              <w:t>Veik-los</w:t>
            </w:r>
          </w:p>
          <w:p w14:paraId="3F2B505B" w14:textId="77777777" w:rsidR="005430E4" w:rsidRDefault="005430E4" w:rsidP="002F2BAC">
            <w:pPr>
              <w:pStyle w:val="Text1"/>
              <w:spacing w:after="0"/>
              <w:ind w:left="-57" w:right="-57"/>
              <w:rPr>
                <w:b/>
                <w:szCs w:val="24"/>
                <w:lang w:val="lt-LT"/>
              </w:rPr>
            </w:pPr>
            <w:r>
              <w:rPr>
                <w:b/>
                <w:bCs/>
                <w:szCs w:val="24"/>
                <w:lang w:val="lt-LT"/>
              </w:rPr>
              <w:t>Nr.</w:t>
            </w:r>
          </w:p>
        </w:tc>
        <w:tc>
          <w:tcPr>
            <w:tcW w:w="294" w:type="pct"/>
            <w:tcBorders>
              <w:top w:val="single" w:sz="4" w:space="0" w:color="auto"/>
              <w:left w:val="single" w:sz="4" w:space="0" w:color="auto"/>
              <w:bottom w:val="single" w:sz="4" w:space="0" w:color="auto"/>
              <w:right w:val="single" w:sz="4" w:space="0" w:color="auto"/>
            </w:tcBorders>
            <w:shd w:val="clear" w:color="auto" w:fill="D9D9D9"/>
            <w:hideMark/>
          </w:tcPr>
          <w:p w14:paraId="7BB688B3" w14:textId="77777777" w:rsidR="005430E4" w:rsidRDefault="005430E4" w:rsidP="002F2BAC">
            <w:pPr>
              <w:pStyle w:val="Text1"/>
              <w:spacing w:after="0"/>
              <w:ind w:left="-57" w:right="-57"/>
              <w:rPr>
                <w:b/>
                <w:szCs w:val="24"/>
                <w:lang w:val="lt-LT"/>
              </w:rPr>
            </w:pPr>
            <w:r>
              <w:rPr>
                <w:b/>
                <w:bCs/>
                <w:szCs w:val="24"/>
                <w:lang w:val="lt-LT"/>
              </w:rPr>
              <w:t>Veikla</w:t>
            </w:r>
          </w:p>
        </w:tc>
        <w:tc>
          <w:tcPr>
            <w:tcW w:w="375" w:type="pct"/>
            <w:tcBorders>
              <w:top w:val="single" w:sz="4" w:space="0" w:color="auto"/>
              <w:left w:val="single" w:sz="4" w:space="0" w:color="auto"/>
              <w:bottom w:val="single" w:sz="4" w:space="0" w:color="auto"/>
              <w:right w:val="single" w:sz="4" w:space="0" w:color="auto"/>
            </w:tcBorders>
            <w:shd w:val="clear" w:color="auto" w:fill="D9D9D9"/>
            <w:hideMark/>
          </w:tcPr>
          <w:p w14:paraId="24A72C79" w14:textId="77777777" w:rsidR="005430E4" w:rsidRDefault="005430E4" w:rsidP="002F2BAC">
            <w:pPr>
              <w:pStyle w:val="Text1"/>
              <w:spacing w:after="0"/>
              <w:ind w:left="-57" w:right="-113"/>
              <w:rPr>
                <w:b/>
                <w:szCs w:val="24"/>
                <w:lang w:val="lt-LT"/>
              </w:rPr>
            </w:pPr>
            <w:proofErr w:type="spellStart"/>
            <w:r>
              <w:rPr>
                <w:b/>
                <w:szCs w:val="24"/>
                <w:lang w:val="lt-LT"/>
              </w:rPr>
              <w:t>Priemo-nės</w:t>
            </w:r>
            <w:proofErr w:type="spellEnd"/>
            <w:r>
              <w:rPr>
                <w:b/>
                <w:szCs w:val="24"/>
                <w:lang w:val="lt-LT"/>
              </w:rPr>
              <w:t xml:space="preserve"> Nr.</w:t>
            </w:r>
          </w:p>
        </w:tc>
        <w:tc>
          <w:tcPr>
            <w:tcW w:w="444" w:type="pct"/>
            <w:tcBorders>
              <w:top w:val="single" w:sz="4" w:space="0" w:color="auto"/>
              <w:left w:val="single" w:sz="4" w:space="0" w:color="auto"/>
              <w:bottom w:val="single" w:sz="4" w:space="0" w:color="auto"/>
              <w:right w:val="single" w:sz="4" w:space="0" w:color="auto"/>
            </w:tcBorders>
            <w:shd w:val="clear" w:color="auto" w:fill="D9D9D9"/>
            <w:hideMark/>
          </w:tcPr>
          <w:p w14:paraId="3C61D1BC" w14:textId="77777777" w:rsidR="005430E4" w:rsidRDefault="005430E4" w:rsidP="002F2BAC">
            <w:pPr>
              <w:pStyle w:val="Text1"/>
              <w:spacing w:after="0"/>
              <w:ind w:left="-57" w:right="-57"/>
              <w:rPr>
                <w:b/>
                <w:szCs w:val="24"/>
                <w:lang w:val="lt-LT"/>
              </w:rPr>
            </w:pPr>
            <w:r>
              <w:rPr>
                <w:b/>
                <w:szCs w:val="24"/>
                <w:lang w:val="lt-LT"/>
              </w:rPr>
              <w:t xml:space="preserve">Pradėta iki dotacijos sutarties  </w:t>
            </w:r>
            <w:proofErr w:type="spellStart"/>
            <w:r>
              <w:rPr>
                <w:b/>
                <w:szCs w:val="24"/>
                <w:lang w:val="lt-LT"/>
              </w:rPr>
              <w:t>pasirašy-mo</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14:paraId="0FB7E07B" w14:textId="77777777" w:rsidR="005430E4" w:rsidRDefault="005430E4" w:rsidP="002F2BAC">
            <w:pPr>
              <w:pStyle w:val="Text1"/>
              <w:spacing w:after="0"/>
              <w:ind w:left="-57" w:right="-57"/>
              <w:rPr>
                <w:b/>
                <w:szCs w:val="24"/>
                <w:lang w:val="lt-LT"/>
              </w:rPr>
            </w:pPr>
            <w:r>
              <w:rPr>
                <w:b/>
                <w:szCs w:val="24"/>
                <w:lang w:val="lt-LT"/>
              </w:rPr>
              <w:t>Metai ir mėnuo, kai prade-dama vykdyti veikla</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14:paraId="1C2B9797" w14:textId="77777777" w:rsidR="005430E4" w:rsidRDefault="005430E4" w:rsidP="002F2BAC">
            <w:pPr>
              <w:pStyle w:val="Text1"/>
              <w:spacing w:after="0"/>
              <w:ind w:left="-57" w:right="-57"/>
              <w:rPr>
                <w:b/>
                <w:szCs w:val="24"/>
                <w:lang w:val="lt-LT"/>
              </w:rPr>
            </w:pPr>
            <w:r>
              <w:rPr>
                <w:b/>
                <w:szCs w:val="24"/>
                <w:lang w:val="lt-LT"/>
              </w:rPr>
              <w:t>Metai ir mėnuo, kai baigia-</w:t>
            </w:r>
            <w:proofErr w:type="spellStart"/>
            <w:r>
              <w:rPr>
                <w:b/>
                <w:szCs w:val="24"/>
                <w:lang w:val="lt-LT"/>
              </w:rPr>
              <w:t>ma</w:t>
            </w:r>
            <w:proofErr w:type="spellEnd"/>
            <w:r>
              <w:rPr>
                <w:b/>
                <w:szCs w:val="24"/>
                <w:lang w:val="lt-LT"/>
              </w:rPr>
              <w:t xml:space="preserve"> vykdyti veikla </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14:paraId="4F634B94" w14:textId="77777777" w:rsidR="005430E4" w:rsidRDefault="005430E4" w:rsidP="002F2BAC">
            <w:pPr>
              <w:pStyle w:val="Text1"/>
              <w:spacing w:after="0"/>
              <w:ind w:left="-57" w:right="-113"/>
              <w:jc w:val="left"/>
              <w:rPr>
                <w:b/>
                <w:bCs/>
                <w:szCs w:val="24"/>
                <w:lang w:val="lt-LT"/>
              </w:rPr>
            </w:pPr>
            <w:r>
              <w:rPr>
                <w:b/>
                <w:szCs w:val="24"/>
                <w:lang w:val="lt-LT"/>
              </w:rPr>
              <w:t xml:space="preserve">Fizinio rodiklio </w:t>
            </w:r>
            <w:r>
              <w:rPr>
                <w:b/>
                <w:bCs/>
                <w:szCs w:val="24"/>
                <w:lang w:val="lt-LT"/>
              </w:rPr>
              <w:t>Nr.</w:t>
            </w:r>
          </w:p>
        </w:tc>
        <w:tc>
          <w:tcPr>
            <w:tcW w:w="404" w:type="pct"/>
            <w:tcBorders>
              <w:top w:val="single" w:sz="4" w:space="0" w:color="auto"/>
              <w:left w:val="single" w:sz="4" w:space="0" w:color="auto"/>
              <w:bottom w:val="single" w:sz="4" w:space="0" w:color="auto"/>
              <w:right w:val="single" w:sz="4" w:space="0" w:color="auto"/>
            </w:tcBorders>
            <w:shd w:val="clear" w:color="auto" w:fill="D9D9D9"/>
            <w:hideMark/>
          </w:tcPr>
          <w:p w14:paraId="2F5750CC" w14:textId="77777777" w:rsidR="005430E4" w:rsidRDefault="005430E4" w:rsidP="002F2BAC">
            <w:pPr>
              <w:pStyle w:val="Text1"/>
              <w:spacing w:after="0"/>
              <w:ind w:left="-57" w:right="-113"/>
              <w:rPr>
                <w:b/>
                <w:bCs/>
                <w:szCs w:val="24"/>
                <w:lang w:val="lt-LT"/>
              </w:rPr>
            </w:pPr>
            <w:r>
              <w:rPr>
                <w:b/>
                <w:bCs/>
                <w:szCs w:val="24"/>
                <w:lang w:val="lt-LT"/>
              </w:rPr>
              <w:t>Fizinio rodiklio pavadini-</w:t>
            </w:r>
            <w:proofErr w:type="spellStart"/>
            <w:r>
              <w:rPr>
                <w:b/>
                <w:bCs/>
                <w:szCs w:val="24"/>
                <w:lang w:val="lt-LT"/>
              </w:rPr>
              <w:t>mas</w:t>
            </w:r>
            <w:proofErr w:type="spellEnd"/>
          </w:p>
        </w:tc>
        <w:tc>
          <w:tcPr>
            <w:tcW w:w="49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3C36864" w14:textId="77777777" w:rsidR="005430E4" w:rsidRDefault="005430E4" w:rsidP="002F2BAC">
            <w:pPr>
              <w:pStyle w:val="Text1"/>
              <w:spacing w:after="0"/>
              <w:ind w:left="-57" w:right="-113"/>
              <w:rPr>
                <w:b/>
                <w:bCs/>
                <w:szCs w:val="24"/>
                <w:lang w:val="lt-LT"/>
              </w:rPr>
            </w:pPr>
            <w:r>
              <w:rPr>
                <w:b/>
                <w:bCs/>
                <w:szCs w:val="24"/>
                <w:lang w:val="lt-LT"/>
              </w:rPr>
              <w:t>Fizinio rodiklio matavimo vnt.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A88ACB4" w14:textId="77777777" w:rsidR="005430E4" w:rsidRDefault="005430E4" w:rsidP="002F2BAC">
            <w:pPr>
              <w:pStyle w:val="Text1"/>
              <w:spacing w:after="0"/>
              <w:ind w:left="-57" w:right="-113"/>
              <w:rPr>
                <w:b/>
                <w:bCs/>
                <w:szCs w:val="24"/>
                <w:lang w:val="lt-LT"/>
              </w:rPr>
            </w:pPr>
            <w:r>
              <w:rPr>
                <w:b/>
                <w:bCs/>
                <w:szCs w:val="24"/>
                <w:lang w:val="lt-LT"/>
              </w:rPr>
              <w:t>Fizinio rodiklio siekiama reikšmė</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28565035" w14:textId="77777777" w:rsidR="005430E4" w:rsidRDefault="005430E4" w:rsidP="002F2BAC">
            <w:pPr>
              <w:pStyle w:val="Text1"/>
              <w:spacing w:after="0"/>
              <w:ind w:left="-57" w:right="-57"/>
              <w:rPr>
                <w:b/>
                <w:bCs/>
                <w:szCs w:val="24"/>
                <w:lang w:val="lt-LT"/>
              </w:rPr>
            </w:pPr>
            <w:r>
              <w:rPr>
                <w:b/>
                <w:bCs/>
                <w:szCs w:val="24"/>
                <w:lang w:val="lt-LT"/>
              </w:rPr>
              <w:t xml:space="preserve">Biudžeto išlaidų kategorija </w:t>
            </w:r>
          </w:p>
          <w:p w14:paraId="124FBA6D" w14:textId="77777777" w:rsidR="005430E4" w:rsidRDefault="005430E4" w:rsidP="002F2BAC">
            <w:pPr>
              <w:pStyle w:val="Text1"/>
              <w:spacing w:after="0"/>
              <w:ind w:left="-57" w:right="-57"/>
              <w:rPr>
                <w:b/>
                <w:bCs/>
                <w:szCs w:val="24"/>
                <w:lang w:val="lt-LT"/>
              </w:rPr>
            </w:pPr>
          </w:p>
          <w:p w14:paraId="17AFB1C8" w14:textId="77777777" w:rsidR="005430E4" w:rsidRDefault="005430E4" w:rsidP="002F2BAC">
            <w:pPr>
              <w:pStyle w:val="Text1"/>
              <w:spacing w:after="0"/>
              <w:ind w:left="-57" w:right="-57"/>
              <w:rPr>
                <w:b/>
                <w:bCs/>
                <w:szCs w:val="24"/>
                <w:lang w:val="lt-LT"/>
              </w:rPr>
            </w:pPr>
          </w:p>
          <w:p w14:paraId="4A43F263" w14:textId="77777777" w:rsidR="005430E4" w:rsidRDefault="005430E4" w:rsidP="002F2BAC">
            <w:pPr>
              <w:pStyle w:val="Text1"/>
              <w:spacing w:after="0"/>
              <w:ind w:left="-57" w:right="-57"/>
              <w:rPr>
                <w:b/>
                <w:bCs/>
                <w:szCs w:val="24"/>
                <w:lang w:val="lt-LT"/>
              </w:rPr>
            </w:pPr>
          </w:p>
        </w:tc>
      </w:tr>
      <w:tr w:rsidR="005251DE" w14:paraId="1534F90B" w14:textId="77777777" w:rsidTr="005251DE">
        <w:trPr>
          <w:trHeight w:val="1307"/>
        </w:trPr>
        <w:tc>
          <w:tcPr>
            <w:tcW w:w="278" w:type="pct"/>
            <w:tcBorders>
              <w:top w:val="single" w:sz="4" w:space="0" w:color="auto"/>
              <w:left w:val="single" w:sz="4" w:space="0" w:color="auto"/>
              <w:bottom w:val="single" w:sz="4" w:space="0" w:color="auto"/>
              <w:right w:val="single" w:sz="4" w:space="0" w:color="auto"/>
            </w:tcBorders>
            <w:shd w:val="clear" w:color="auto" w:fill="FFFFFF"/>
            <w:hideMark/>
          </w:tcPr>
          <w:p w14:paraId="19BE086A" w14:textId="77777777" w:rsidR="005430E4" w:rsidRDefault="005430E4" w:rsidP="002F2BAC">
            <w:pPr>
              <w:pStyle w:val="Text1"/>
              <w:spacing w:after="0"/>
              <w:ind w:left="0"/>
              <w:rPr>
                <w:szCs w:val="24"/>
                <w:lang w:val="lt-LT"/>
              </w:rPr>
            </w:pPr>
            <w:r>
              <w:rPr>
                <w:szCs w:val="24"/>
                <w:lang w:val="lt-LT"/>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cPr>
          <w:p w14:paraId="2A557704" w14:textId="77777777" w:rsidR="005430E4" w:rsidRDefault="005430E4" w:rsidP="002F2BAC">
            <w:pPr>
              <w:pStyle w:val="Text1"/>
              <w:spacing w:after="0"/>
              <w:ind w:left="0"/>
              <w:rPr>
                <w:szCs w:val="24"/>
                <w:lang w:val="lt-LT"/>
              </w:rPr>
            </w:pPr>
          </w:p>
        </w:tc>
        <w:tc>
          <w:tcPr>
            <w:tcW w:w="257" w:type="pct"/>
            <w:tcBorders>
              <w:top w:val="single" w:sz="4" w:space="0" w:color="auto"/>
              <w:left w:val="single" w:sz="4" w:space="0" w:color="auto"/>
              <w:bottom w:val="single" w:sz="4" w:space="0" w:color="auto"/>
              <w:right w:val="single" w:sz="4" w:space="0" w:color="auto"/>
            </w:tcBorders>
            <w:shd w:val="clear" w:color="auto" w:fill="FFFFFF"/>
            <w:hideMark/>
          </w:tcPr>
          <w:p w14:paraId="2BC3AA3F" w14:textId="77777777" w:rsidR="005430E4" w:rsidRDefault="005430E4" w:rsidP="002F2BAC">
            <w:pPr>
              <w:pStyle w:val="Text1"/>
              <w:spacing w:after="0"/>
              <w:ind w:left="0"/>
              <w:rPr>
                <w:szCs w:val="24"/>
                <w:lang w:val="lt-LT"/>
              </w:rPr>
            </w:pPr>
            <w:r>
              <w:rPr>
                <w:szCs w:val="24"/>
                <w:lang w:val="lt-LT"/>
              </w:rPr>
              <w:t>1.1</w:t>
            </w:r>
          </w:p>
        </w:tc>
        <w:tc>
          <w:tcPr>
            <w:tcW w:w="294" w:type="pct"/>
            <w:tcBorders>
              <w:top w:val="single" w:sz="4" w:space="0" w:color="auto"/>
              <w:left w:val="single" w:sz="4" w:space="0" w:color="auto"/>
              <w:bottom w:val="single" w:sz="4" w:space="0" w:color="auto"/>
              <w:right w:val="single" w:sz="4" w:space="0" w:color="auto"/>
            </w:tcBorders>
          </w:tcPr>
          <w:p w14:paraId="0C670BE8" w14:textId="77777777" w:rsidR="005430E4" w:rsidRDefault="005430E4" w:rsidP="002F2BAC">
            <w:pPr>
              <w:pStyle w:val="Text1"/>
              <w:spacing w:after="0"/>
              <w:ind w:left="0"/>
              <w:rPr>
                <w:szCs w:val="24"/>
                <w:lang w:val="lt-LT"/>
              </w:rPr>
            </w:pPr>
          </w:p>
        </w:tc>
        <w:tc>
          <w:tcPr>
            <w:tcW w:w="375" w:type="pct"/>
            <w:tcBorders>
              <w:top w:val="single" w:sz="4" w:space="0" w:color="auto"/>
              <w:left w:val="single" w:sz="4" w:space="0" w:color="auto"/>
              <w:bottom w:val="single" w:sz="4" w:space="0" w:color="auto"/>
              <w:right w:val="single" w:sz="4" w:space="0" w:color="auto"/>
            </w:tcBorders>
            <w:hideMark/>
          </w:tcPr>
          <w:p w14:paraId="68406EAA" w14:textId="77777777" w:rsidR="005430E4" w:rsidRDefault="005430E4" w:rsidP="002F2BAC">
            <w:pPr>
              <w:pStyle w:val="Text1"/>
              <w:spacing w:after="0"/>
              <w:ind w:left="-57" w:right="-57"/>
              <w:jc w:val="left"/>
              <w:rPr>
                <w:szCs w:val="24"/>
                <w:lang w:val="lt-LT"/>
              </w:rPr>
            </w:pPr>
            <w:r>
              <w:rPr>
                <w:i/>
                <w:szCs w:val="24"/>
                <w:lang w:val="lt-LT"/>
              </w:rPr>
              <w:t xml:space="preserve">Pildoma, jeigu projektas </w:t>
            </w:r>
            <w:proofErr w:type="spellStart"/>
            <w:r>
              <w:rPr>
                <w:i/>
                <w:szCs w:val="24"/>
                <w:lang w:val="lt-LT"/>
              </w:rPr>
              <w:t>įgyven</w:t>
            </w:r>
            <w:proofErr w:type="spellEnd"/>
            <w:r>
              <w:rPr>
                <w:i/>
                <w:szCs w:val="24"/>
                <w:lang w:val="lt-LT"/>
              </w:rPr>
              <w:t xml:space="preserve">-dinamas pagal jungtinę </w:t>
            </w:r>
            <w:proofErr w:type="spellStart"/>
            <w:r>
              <w:rPr>
                <w:i/>
                <w:szCs w:val="24"/>
                <w:lang w:val="lt-LT"/>
              </w:rPr>
              <w:t>priemo-nę</w:t>
            </w:r>
            <w:proofErr w:type="spellEnd"/>
            <w:r>
              <w:rPr>
                <w:i/>
                <w:szCs w:val="24"/>
                <w:lang w:val="lt-LT"/>
              </w:rPr>
              <w:t>.</w:t>
            </w:r>
          </w:p>
        </w:tc>
        <w:tc>
          <w:tcPr>
            <w:tcW w:w="444" w:type="pct"/>
            <w:tcBorders>
              <w:top w:val="single" w:sz="4" w:space="0" w:color="auto"/>
              <w:left w:val="single" w:sz="4" w:space="0" w:color="auto"/>
              <w:bottom w:val="single" w:sz="4" w:space="0" w:color="auto"/>
              <w:right w:val="single" w:sz="4" w:space="0" w:color="auto"/>
            </w:tcBorders>
            <w:shd w:val="clear" w:color="auto" w:fill="FFFFFF"/>
          </w:tcPr>
          <w:p w14:paraId="0AE2501F" w14:textId="77777777" w:rsidR="005430E4" w:rsidRDefault="005430E4" w:rsidP="002F2BAC">
            <w:pPr>
              <w:pStyle w:val="Text1"/>
              <w:ind w:left="-57" w:right="-113"/>
              <w:rPr>
                <w:i/>
                <w:szCs w:val="24"/>
                <w:lang w:val="lt-LT" w:eastAsia="en-GB"/>
              </w:rPr>
            </w:pPr>
            <w:r>
              <w:rPr>
                <w:i/>
                <w:szCs w:val="24"/>
                <w:lang w:val="lt-LT" w:eastAsia="en-GB"/>
              </w:rPr>
              <w:t xml:space="preserve">Nurodoma, ar konkreti veikla (įskaitant reikiamus pirkimus) vykdoma arba </w:t>
            </w:r>
            <w:proofErr w:type="spellStart"/>
            <w:r>
              <w:rPr>
                <w:i/>
                <w:szCs w:val="24"/>
                <w:lang w:val="lt-LT" w:eastAsia="en-GB"/>
              </w:rPr>
              <w:t>planuo-jama</w:t>
            </w:r>
            <w:proofErr w:type="spellEnd"/>
            <w:r>
              <w:rPr>
                <w:i/>
                <w:szCs w:val="24"/>
                <w:lang w:val="lt-LT" w:eastAsia="en-GB"/>
              </w:rPr>
              <w:t xml:space="preserve"> pradėti vykdyti iki dotacijos sutarties </w:t>
            </w:r>
            <w:proofErr w:type="spellStart"/>
            <w:r>
              <w:rPr>
                <w:i/>
                <w:szCs w:val="24"/>
                <w:lang w:val="lt-LT" w:eastAsia="en-GB"/>
              </w:rPr>
              <w:lastRenderedPageBreak/>
              <w:t>pasirašy-mo</w:t>
            </w:r>
            <w:proofErr w:type="spellEnd"/>
            <w:r>
              <w:rPr>
                <w:i/>
                <w:szCs w:val="24"/>
                <w:lang w:val="lt-LT" w:eastAsia="en-GB"/>
              </w:rPr>
              <w:t>.</w:t>
            </w:r>
          </w:p>
          <w:p w14:paraId="27285901" w14:textId="77777777" w:rsidR="005430E4" w:rsidRDefault="005430E4" w:rsidP="002F2BAC">
            <w:pPr>
              <w:pStyle w:val="Text1"/>
              <w:spacing w:after="0"/>
              <w:ind w:left="-57" w:right="-113"/>
              <w:jc w:val="left"/>
              <w:rPr>
                <w:i/>
                <w:szCs w:val="24"/>
                <w:lang w:val="lt-LT" w:eastAsia="en-GB"/>
              </w:rPr>
            </w:pPr>
            <w:proofErr w:type="spellStart"/>
            <w:r>
              <w:rPr>
                <w:i/>
                <w:szCs w:val="24"/>
                <w:lang w:val="lt-LT" w:eastAsia="en-GB"/>
              </w:rPr>
              <w:t>Pasiren-kama</w:t>
            </w:r>
            <w:proofErr w:type="spellEnd"/>
            <w:r>
              <w:rPr>
                <w:i/>
                <w:szCs w:val="24"/>
                <w:lang w:val="lt-LT" w:eastAsia="en-GB"/>
              </w:rPr>
              <w:t xml:space="preserve"> reikšmė „Taip“ arba „Ne“.</w:t>
            </w:r>
          </w:p>
          <w:p w14:paraId="51EB477D" w14:textId="77777777" w:rsidR="005430E4" w:rsidRDefault="005430E4" w:rsidP="002F2BAC">
            <w:pPr>
              <w:pStyle w:val="Text1"/>
              <w:spacing w:after="0"/>
              <w:ind w:left="-57" w:right="-113"/>
              <w:jc w:val="left"/>
              <w:rPr>
                <w:szCs w:val="24"/>
                <w:lang w:val="lt-LT"/>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A22753B" w14:textId="77777777" w:rsidR="005430E4" w:rsidRDefault="005430E4" w:rsidP="002F2BAC">
            <w:pPr>
              <w:pStyle w:val="Text1"/>
              <w:spacing w:after="0"/>
              <w:ind w:left="0"/>
              <w:rPr>
                <w:szCs w:val="24"/>
                <w:lang w:val="lt-LT"/>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26F824B6" w14:textId="77777777" w:rsidR="005430E4" w:rsidRDefault="005430E4" w:rsidP="002F2BAC">
            <w:pPr>
              <w:pStyle w:val="Text1"/>
              <w:spacing w:after="0"/>
              <w:ind w:left="0"/>
              <w:rPr>
                <w:szCs w:val="24"/>
                <w:lang w:val="lt-LT"/>
              </w:rPr>
            </w:pPr>
          </w:p>
        </w:tc>
        <w:tc>
          <w:tcPr>
            <w:tcW w:w="386" w:type="pct"/>
            <w:tcBorders>
              <w:top w:val="single" w:sz="4" w:space="0" w:color="auto"/>
              <w:left w:val="single" w:sz="4" w:space="0" w:color="auto"/>
              <w:bottom w:val="single" w:sz="4" w:space="0" w:color="auto"/>
              <w:right w:val="single" w:sz="4" w:space="0" w:color="auto"/>
            </w:tcBorders>
          </w:tcPr>
          <w:p w14:paraId="18A53083" w14:textId="77777777" w:rsidR="005430E4" w:rsidRDefault="005430E4" w:rsidP="002F2BAC">
            <w:pPr>
              <w:pStyle w:val="Text1"/>
              <w:spacing w:after="0"/>
              <w:ind w:left="0"/>
              <w:rPr>
                <w:szCs w:val="24"/>
                <w:lang w:val="lt-LT"/>
              </w:rPr>
            </w:pPr>
            <w:r>
              <w:rPr>
                <w:szCs w:val="24"/>
                <w:lang w:val="lt-LT"/>
              </w:rPr>
              <w:t>1.1.1</w:t>
            </w:r>
          </w:p>
          <w:p w14:paraId="1442D5A1" w14:textId="77777777" w:rsidR="005430E4" w:rsidRDefault="005430E4" w:rsidP="002F2BAC">
            <w:pPr>
              <w:pStyle w:val="Text1"/>
              <w:spacing w:after="0"/>
              <w:ind w:left="0"/>
              <w:rPr>
                <w:i/>
                <w:szCs w:val="24"/>
                <w:lang w:val="lt-LT"/>
              </w:rPr>
            </w:pPr>
          </w:p>
          <w:p w14:paraId="630A3244" w14:textId="77777777" w:rsidR="005430E4" w:rsidRDefault="005430E4" w:rsidP="002F2BAC">
            <w:pPr>
              <w:pStyle w:val="Text1"/>
              <w:spacing w:after="0"/>
              <w:ind w:left="0"/>
              <w:rPr>
                <w:szCs w:val="24"/>
                <w:lang w:val="lt-LT"/>
              </w:rPr>
            </w:pPr>
          </w:p>
        </w:tc>
        <w:tc>
          <w:tcPr>
            <w:tcW w:w="404" w:type="pct"/>
            <w:tcBorders>
              <w:top w:val="single" w:sz="4" w:space="0" w:color="auto"/>
              <w:left w:val="single" w:sz="4" w:space="0" w:color="auto"/>
              <w:bottom w:val="single" w:sz="4" w:space="0" w:color="auto"/>
              <w:right w:val="single" w:sz="4" w:space="0" w:color="auto"/>
            </w:tcBorders>
          </w:tcPr>
          <w:p w14:paraId="19373E10" w14:textId="77777777" w:rsidR="005430E4" w:rsidRDefault="005430E4" w:rsidP="002F2BAC">
            <w:pPr>
              <w:pStyle w:val="Text1"/>
              <w:spacing w:after="0"/>
              <w:ind w:left="0"/>
              <w:rPr>
                <w:szCs w:val="24"/>
                <w:lang w:val="lt-LT"/>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Pr>
          <w:p w14:paraId="775499BE" w14:textId="77777777" w:rsidR="005430E4" w:rsidRDefault="005430E4" w:rsidP="002F2BAC">
            <w:pPr>
              <w:pStyle w:val="Text1"/>
              <w:spacing w:after="0"/>
              <w:ind w:left="0"/>
              <w:rPr>
                <w:szCs w:val="24"/>
                <w:lang w:val="lt-LT"/>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14:paraId="039AF521" w14:textId="77777777" w:rsidR="005430E4" w:rsidRDefault="005430E4" w:rsidP="002F2BAC">
            <w:pPr>
              <w:pStyle w:val="Text1"/>
              <w:spacing w:after="0"/>
              <w:ind w:left="0"/>
              <w:rPr>
                <w:szCs w:val="24"/>
                <w:lang w:val="lt-LT"/>
              </w:rPr>
            </w:pP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ABAA410" w14:textId="77777777" w:rsidR="005430E4" w:rsidRDefault="005430E4" w:rsidP="002F2BAC">
            <w:pPr>
              <w:pStyle w:val="Text1"/>
              <w:spacing w:after="0"/>
              <w:ind w:left="0"/>
              <w:rPr>
                <w:szCs w:val="24"/>
                <w:lang w:val="lt-LT"/>
              </w:rPr>
            </w:pPr>
          </w:p>
        </w:tc>
      </w:tr>
      <w:tr w:rsidR="005430E4" w14:paraId="1C6A6D70" w14:textId="77777777" w:rsidTr="005251DE">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2C42DECF" w14:textId="77777777" w:rsidR="005430E4" w:rsidRDefault="005430E4" w:rsidP="002F2BAC">
            <w:pPr>
              <w:pStyle w:val="Text1"/>
              <w:spacing w:after="0"/>
              <w:ind w:left="0"/>
              <w:rPr>
                <w:i/>
                <w:szCs w:val="24"/>
                <w:lang w:val="lt-LT"/>
              </w:rPr>
            </w:pPr>
            <w:r>
              <w:rPr>
                <w:b/>
                <w:bCs/>
                <w:szCs w:val="24"/>
                <w:lang w:val="lt-LT"/>
              </w:rPr>
              <w:t xml:space="preserve">Aprašymas </w:t>
            </w:r>
            <w:r>
              <w:rPr>
                <w:i/>
                <w:szCs w:val="24"/>
                <w:lang w:val="lt-LT"/>
              </w:rPr>
              <w:t>(Įkeliama iš paraiškos dalies „Projekto loginis pagrindimas“. Laukai redaguojami). Simbolių skaičius – 10 000.</w:t>
            </w:r>
          </w:p>
        </w:tc>
      </w:tr>
      <w:tr w:rsidR="005430E4" w14:paraId="0D81182B" w14:textId="77777777" w:rsidTr="005251DE">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39F52B0B" w14:textId="77777777" w:rsidR="005430E4" w:rsidRDefault="005430E4" w:rsidP="002F2BAC">
            <w:pPr>
              <w:pStyle w:val="Text1"/>
              <w:spacing w:after="0"/>
              <w:ind w:left="0"/>
              <w:rPr>
                <w:szCs w:val="24"/>
                <w:lang w:val="lt-LT"/>
              </w:rPr>
            </w:pPr>
            <w:r>
              <w:rPr>
                <w:i/>
                <w:szCs w:val="24"/>
                <w:lang w:val="lt-LT"/>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5251DE" w14:paraId="2D003D5E" w14:textId="77777777" w:rsidTr="005251DE">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FFFFFF"/>
          </w:tcPr>
          <w:p w14:paraId="2C88F4ED" w14:textId="77777777" w:rsidR="005430E4" w:rsidRDefault="005430E4" w:rsidP="002F2BAC">
            <w:pPr>
              <w:pStyle w:val="Text1"/>
              <w:spacing w:after="0"/>
              <w:ind w:left="0"/>
              <w:rPr>
                <w:szCs w:val="24"/>
                <w:lang w:val="lt-LT"/>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14:paraId="32011B5B" w14:textId="77777777" w:rsidR="005430E4" w:rsidRDefault="005430E4" w:rsidP="002F2BAC">
            <w:pPr>
              <w:pStyle w:val="Text1"/>
              <w:spacing w:after="0"/>
              <w:ind w:left="0"/>
              <w:rPr>
                <w:szCs w:val="24"/>
                <w:lang w:val="lt-LT"/>
              </w:rPr>
            </w:pPr>
          </w:p>
          <w:p w14:paraId="1D28F0A1" w14:textId="13CCC729" w:rsidR="00C54F73" w:rsidRDefault="00C54F73" w:rsidP="002F2BAC">
            <w:pPr>
              <w:pStyle w:val="Text1"/>
              <w:spacing w:after="0"/>
              <w:ind w:left="0"/>
              <w:rPr>
                <w:szCs w:val="24"/>
                <w:lang w:val="lt-LT"/>
              </w:rPr>
            </w:pPr>
          </w:p>
        </w:tc>
        <w:tc>
          <w:tcPr>
            <w:tcW w:w="257" w:type="pct"/>
            <w:tcBorders>
              <w:top w:val="single" w:sz="4" w:space="0" w:color="auto"/>
              <w:left w:val="single" w:sz="4" w:space="0" w:color="auto"/>
              <w:bottom w:val="single" w:sz="4" w:space="0" w:color="auto"/>
              <w:right w:val="single" w:sz="4" w:space="0" w:color="auto"/>
            </w:tcBorders>
            <w:shd w:val="clear" w:color="auto" w:fill="FFFFFF"/>
          </w:tcPr>
          <w:p w14:paraId="46A423BC" w14:textId="77777777" w:rsidR="005430E4" w:rsidRDefault="005430E4" w:rsidP="002F2BAC">
            <w:pPr>
              <w:pStyle w:val="Text1"/>
              <w:spacing w:after="0"/>
              <w:ind w:left="0"/>
              <w:rPr>
                <w:szCs w:val="24"/>
                <w:lang w:val="lt-LT"/>
              </w:rPr>
            </w:pPr>
          </w:p>
        </w:tc>
        <w:tc>
          <w:tcPr>
            <w:tcW w:w="294" w:type="pct"/>
            <w:tcBorders>
              <w:top w:val="single" w:sz="4" w:space="0" w:color="auto"/>
              <w:left w:val="single" w:sz="4" w:space="0" w:color="auto"/>
              <w:bottom w:val="single" w:sz="4" w:space="0" w:color="auto"/>
              <w:right w:val="single" w:sz="4" w:space="0" w:color="auto"/>
            </w:tcBorders>
          </w:tcPr>
          <w:p w14:paraId="21FBB592" w14:textId="77777777" w:rsidR="005430E4" w:rsidRDefault="005430E4" w:rsidP="002F2BAC">
            <w:pPr>
              <w:pStyle w:val="Text1"/>
              <w:spacing w:after="0"/>
              <w:ind w:left="0"/>
              <w:rPr>
                <w:szCs w:val="24"/>
                <w:lang w:val="lt-LT"/>
              </w:rPr>
            </w:pPr>
          </w:p>
        </w:tc>
        <w:tc>
          <w:tcPr>
            <w:tcW w:w="375" w:type="pct"/>
            <w:tcBorders>
              <w:top w:val="single" w:sz="4" w:space="0" w:color="auto"/>
              <w:left w:val="single" w:sz="4" w:space="0" w:color="auto"/>
              <w:bottom w:val="single" w:sz="4" w:space="0" w:color="auto"/>
              <w:right w:val="single" w:sz="4" w:space="0" w:color="auto"/>
            </w:tcBorders>
          </w:tcPr>
          <w:p w14:paraId="50716673" w14:textId="77777777" w:rsidR="005430E4" w:rsidRDefault="005430E4" w:rsidP="002F2BAC">
            <w:pPr>
              <w:pStyle w:val="Text1"/>
              <w:spacing w:after="0"/>
              <w:ind w:left="-57" w:right="-57"/>
              <w:jc w:val="left"/>
              <w:rPr>
                <w:i/>
                <w:szCs w:val="24"/>
                <w:lang w:val="lt-LT"/>
              </w:rPr>
            </w:pPr>
          </w:p>
        </w:tc>
        <w:tc>
          <w:tcPr>
            <w:tcW w:w="444" w:type="pct"/>
            <w:tcBorders>
              <w:top w:val="single" w:sz="4" w:space="0" w:color="auto"/>
              <w:left w:val="single" w:sz="4" w:space="0" w:color="auto"/>
              <w:bottom w:val="single" w:sz="4" w:space="0" w:color="auto"/>
              <w:right w:val="single" w:sz="4" w:space="0" w:color="auto"/>
            </w:tcBorders>
            <w:shd w:val="clear" w:color="auto" w:fill="FFFFFF"/>
          </w:tcPr>
          <w:p w14:paraId="29741D66" w14:textId="77777777" w:rsidR="005430E4" w:rsidRDefault="005430E4" w:rsidP="002F2BAC">
            <w:pPr>
              <w:pStyle w:val="Text1"/>
              <w:spacing w:after="0"/>
              <w:ind w:left="-57" w:right="-113"/>
              <w:jc w:val="left"/>
              <w:rPr>
                <w:i/>
                <w:szCs w:val="24"/>
                <w:lang w:val="lt-LT" w:eastAsia="en-GB"/>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698A0CD" w14:textId="77777777" w:rsidR="005430E4" w:rsidRDefault="005430E4" w:rsidP="002F2BAC">
            <w:pPr>
              <w:pStyle w:val="Text1"/>
              <w:spacing w:after="0"/>
              <w:ind w:left="0"/>
              <w:rPr>
                <w:szCs w:val="24"/>
                <w:lang w:val="lt-LT"/>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085DD502" w14:textId="77777777" w:rsidR="005430E4" w:rsidRDefault="005430E4" w:rsidP="002F2BAC">
            <w:pPr>
              <w:pStyle w:val="Text1"/>
              <w:spacing w:after="0"/>
              <w:ind w:left="0"/>
              <w:rPr>
                <w:szCs w:val="24"/>
                <w:lang w:val="lt-LT"/>
              </w:rPr>
            </w:pPr>
          </w:p>
        </w:tc>
        <w:tc>
          <w:tcPr>
            <w:tcW w:w="386" w:type="pct"/>
            <w:tcBorders>
              <w:top w:val="single" w:sz="4" w:space="0" w:color="auto"/>
              <w:left w:val="single" w:sz="4" w:space="0" w:color="auto"/>
              <w:bottom w:val="single" w:sz="4" w:space="0" w:color="auto"/>
              <w:right w:val="single" w:sz="4" w:space="0" w:color="auto"/>
            </w:tcBorders>
            <w:hideMark/>
          </w:tcPr>
          <w:p w14:paraId="12C15CDC" w14:textId="77777777" w:rsidR="005430E4" w:rsidRDefault="005430E4" w:rsidP="002F2BAC">
            <w:pPr>
              <w:pStyle w:val="Text1"/>
              <w:spacing w:after="0"/>
              <w:ind w:left="0"/>
              <w:rPr>
                <w:i/>
                <w:szCs w:val="24"/>
                <w:lang w:val="lt-LT"/>
              </w:rPr>
            </w:pPr>
            <w:r>
              <w:rPr>
                <w:szCs w:val="24"/>
                <w:lang w:val="lt-LT"/>
              </w:rPr>
              <w:t>1.1.1.1</w:t>
            </w:r>
            <w:r>
              <w:rPr>
                <w:i/>
                <w:szCs w:val="24"/>
                <w:lang w:val="lt-LT"/>
              </w:rPr>
              <w:t xml:space="preserve"> </w:t>
            </w:r>
          </w:p>
          <w:p w14:paraId="1F142111" w14:textId="77777777" w:rsidR="005430E4" w:rsidRDefault="005430E4" w:rsidP="002F2BAC">
            <w:pPr>
              <w:pStyle w:val="Text1"/>
              <w:spacing w:after="0"/>
              <w:ind w:left="0"/>
              <w:rPr>
                <w:szCs w:val="24"/>
                <w:lang w:val="lt-LT"/>
              </w:rPr>
            </w:pPr>
            <w:r>
              <w:rPr>
                <w:i/>
                <w:szCs w:val="24"/>
                <w:lang w:val="lt-LT"/>
              </w:rPr>
              <w:t>Galimas simbolių skaičius – 9.</w:t>
            </w:r>
          </w:p>
        </w:tc>
        <w:tc>
          <w:tcPr>
            <w:tcW w:w="404" w:type="pct"/>
            <w:tcBorders>
              <w:top w:val="single" w:sz="4" w:space="0" w:color="auto"/>
              <w:left w:val="single" w:sz="4" w:space="0" w:color="auto"/>
              <w:bottom w:val="single" w:sz="4" w:space="0" w:color="auto"/>
              <w:right w:val="single" w:sz="4" w:space="0" w:color="auto"/>
            </w:tcBorders>
          </w:tcPr>
          <w:p w14:paraId="6245450B" w14:textId="77777777" w:rsidR="005430E4" w:rsidRDefault="005430E4" w:rsidP="002F2BAC">
            <w:pPr>
              <w:pStyle w:val="Text1"/>
              <w:spacing w:after="0"/>
              <w:ind w:left="0"/>
              <w:rPr>
                <w:i/>
                <w:szCs w:val="24"/>
                <w:lang w:val="lt-LT"/>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14:paraId="167695DC" w14:textId="77777777" w:rsidR="005430E4" w:rsidRDefault="005430E4" w:rsidP="002F2BAC">
            <w:pPr>
              <w:pStyle w:val="Text1"/>
              <w:spacing w:after="0"/>
              <w:ind w:left="0"/>
              <w:rPr>
                <w:szCs w:val="24"/>
                <w:lang w:val="lt-LT"/>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cPr>
          <w:p w14:paraId="5E5FCABF" w14:textId="77777777" w:rsidR="005430E4" w:rsidRDefault="005430E4" w:rsidP="002F2BAC">
            <w:pPr>
              <w:pStyle w:val="Text1"/>
              <w:spacing w:after="0"/>
              <w:ind w:left="0"/>
              <w:rPr>
                <w:szCs w:val="24"/>
                <w:lang w:val="lt-LT"/>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FFFFFF"/>
          </w:tcPr>
          <w:p w14:paraId="1BF1F993" w14:textId="77777777" w:rsidR="005430E4" w:rsidRDefault="005430E4" w:rsidP="002F2BAC">
            <w:pPr>
              <w:pStyle w:val="Text1"/>
              <w:spacing w:after="0"/>
              <w:ind w:left="0"/>
              <w:rPr>
                <w:szCs w:val="24"/>
                <w:lang w:val="lt-LT"/>
              </w:rPr>
            </w:pPr>
          </w:p>
        </w:tc>
      </w:tr>
    </w:tbl>
    <w:p w14:paraId="7D3F0521" w14:textId="77777777" w:rsidR="005430E4" w:rsidRDefault="005430E4" w:rsidP="005430E4"/>
    <w:p w14:paraId="75B4B5DA" w14:textId="77777777" w:rsidR="005430E4" w:rsidRDefault="005430E4" w:rsidP="005430E4">
      <w:pPr>
        <w:tabs>
          <w:tab w:val="left" w:pos="426"/>
        </w:tabs>
        <w:rPr>
          <w:b/>
        </w:rPr>
      </w:pPr>
      <w:r>
        <w:rPr>
          <w:b/>
        </w:rPr>
        <w:t>6. Stebėsenos rodikliai</w:t>
      </w:r>
    </w:p>
    <w:p w14:paraId="30B15792" w14:textId="77777777" w:rsidR="005430E4" w:rsidRDefault="005430E4" w:rsidP="005430E4">
      <w:pPr>
        <w:widowControl w:val="0"/>
        <w:shd w:val="clear" w:color="auto" w:fill="FFFFFF"/>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5430E4" w14:paraId="642D4797" w14:textId="77777777" w:rsidTr="002F2BAC">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1E793AC2" w14:textId="77777777" w:rsidR="005430E4" w:rsidRDefault="005430E4" w:rsidP="002F2BAC">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2BCFD93A" w14:textId="77777777" w:rsidR="005430E4" w:rsidRDefault="005430E4" w:rsidP="002F2BAC">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5FCD5B1D" w14:textId="77777777" w:rsidR="005430E4" w:rsidRDefault="005430E4" w:rsidP="002F2BAC">
            <w:pPr>
              <w:jc w:val="center"/>
              <w:rPr>
                <w:b/>
              </w:rPr>
            </w:pPr>
            <w:r>
              <w:rPr>
                <w:b/>
              </w:rPr>
              <w:t>Siektina reikšmė</w:t>
            </w:r>
          </w:p>
        </w:tc>
      </w:tr>
      <w:tr w:rsidR="005430E4" w14:paraId="4E15162C" w14:textId="77777777" w:rsidTr="002F2BA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382066D0" w14:textId="646C2A05" w:rsidR="005430E4" w:rsidRDefault="005430E4" w:rsidP="00C54F73">
            <w:pPr>
              <w:widowControl w:val="0"/>
              <w:shd w:val="clear" w:color="auto" w:fill="FFFFFF"/>
              <w:jc w:val="center"/>
              <w:rPr>
                <w:b/>
              </w:rPr>
            </w:pPr>
            <w:bookmarkStart w:id="0" w:name="_GoBack" w:colFirst="0" w:colLast="0"/>
            <w:r>
              <w:rPr>
                <w:b/>
              </w:rPr>
              <w:t>6.1. Produkto stebėsenos rodikliai</w:t>
            </w:r>
          </w:p>
        </w:tc>
      </w:tr>
      <w:bookmarkEnd w:id="0"/>
      <w:tr w:rsidR="005430E4" w14:paraId="17F6B771" w14:textId="77777777" w:rsidTr="002F2BAC">
        <w:trPr>
          <w:trHeight w:val="25"/>
        </w:trPr>
        <w:tc>
          <w:tcPr>
            <w:tcW w:w="1699" w:type="pct"/>
            <w:tcBorders>
              <w:top w:val="single" w:sz="4" w:space="0" w:color="auto"/>
              <w:left w:val="single" w:sz="4" w:space="0" w:color="auto"/>
              <w:bottom w:val="single" w:sz="4" w:space="0" w:color="auto"/>
              <w:right w:val="single" w:sz="4" w:space="0" w:color="auto"/>
            </w:tcBorders>
          </w:tcPr>
          <w:p w14:paraId="1A00834F" w14:textId="77777777" w:rsidR="005430E4" w:rsidRDefault="005430E4" w:rsidP="002F2BAC">
            <w:pPr>
              <w:widowControl w:val="0"/>
              <w:shd w:val="clear" w:color="auto" w:fill="FFFFFF"/>
            </w:pPr>
          </w:p>
        </w:tc>
        <w:tc>
          <w:tcPr>
            <w:tcW w:w="1699" w:type="pct"/>
            <w:tcBorders>
              <w:top w:val="single" w:sz="4" w:space="0" w:color="auto"/>
              <w:left w:val="single" w:sz="4" w:space="0" w:color="auto"/>
              <w:bottom w:val="single" w:sz="4" w:space="0" w:color="auto"/>
              <w:right w:val="single" w:sz="4" w:space="0" w:color="auto"/>
            </w:tcBorders>
          </w:tcPr>
          <w:p w14:paraId="20BA21B4" w14:textId="77777777" w:rsidR="005430E4" w:rsidRDefault="005430E4" w:rsidP="002F2BAC">
            <w:pPr>
              <w:widowControl w:val="0"/>
              <w:shd w:val="clear" w:color="auto" w:fill="FFFFFF"/>
            </w:pPr>
          </w:p>
        </w:tc>
        <w:tc>
          <w:tcPr>
            <w:tcW w:w="1602" w:type="pct"/>
            <w:tcBorders>
              <w:top w:val="single" w:sz="4" w:space="0" w:color="auto"/>
              <w:left w:val="single" w:sz="4" w:space="0" w:color="auto"/>
              <w:bottom w:val="single" w:sz="4" w:space="0" w:color="auto"/>
              <w:right w:val="single" w:sz="4" w:space="0" w:color="auto"/>
            </w:tcBorders>
          </w:tcPr>
          <w:p w14:paraId="1FABAC1E" w14:textId="77777777" w:rsidR="005430E4" w:rsidRDefault="005430E4" w:rsidP="002F2BAC">
            <w:pPr>
              <w:widowControl w:val="0"/>
              <w:shd w:val="clear" w:color="auto" w:fill="FFFFFF"/>
            </w:pPr>
          </w:p>
        </w:tc>
      </w:tr>
      <w:tr w:rsidR="005430E4" w14:paraId="5E286304" w14:textId="77777777" w:rsidTr="002F2BA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6EE83AE5" w14:textId="77777777" w:rsidR="005430E4" w:rsidRDefault="005430E4" w:rsidP="002F2BAC">
            <w:pPr>
              <w:widowControl w:val="0"/>
              <w:shd w:val="clear" w:color="auto" w:fill="FFFFFF"/>
              <w:jc w:val="center"/>
              <w:rPr>
                <w:b/>
              </w:rPr>
            </w:pPr>
            <w:r>
              <w:rPr>
                <w:b/>
              </w:rPr>
              <w:t>6.2. Rezultato stebėsenos rodikliai</w:t>
            </w:r>
          </w:p>
        </w:tc>
      </w:tr>
      <w:tr w:rsidR="005430E4" w14:paraId="3BDF82B7" w14:textId="77777777" w:rsidTr="002F2BAC">
        <w:trPr>
          <w:trHeight w:val="165"/>
        </w:trPr>
        <w:tc>
          <w:tcPr>
            <w:tcW w:w="1699" w:type="pct"/>
            <w:tcBorders>
              <w:top w:val="single" w:sz="4" w:space="0" w:color="auto"/>
              <w:left w:val="single" w:sz="4" w:space="0" w:color="auto"/>
              <w:bottom w:val="single" w:sz="4" w:space="0" w:color="auto"/>
              <w:right w:val="single" w:sz="4" w:space="0" w:color="auto"/>
            </w:tcBorders>
          </w:tcPr>
          <w:p w14:paraId="4E6B8C29" w14:textId="77777777" w:rsidR="005430E4" w:rsidRDefault="005430E4" w:rsidP="002F2BAC">
            <w:pPr>
              <w:widowControl w:val="0"/>
              <w:shd w:val="clear" w:color="auto" w:fill="FFFFFF"/>
            </w:pPr>
          </w:p>
        </w:tc>
        <w:tc>
          <w:tcPr>
            <w:tcW w:w="1699" w:type="pct"/>
            <w:tcBorders>
              <w:top w:val="single" w:sz="4" w:space="0" w:color="auto"/>
              <w:left w:val="single" w:sz="4" w:space="0" w:color="auto"/>
              <w:bottom w:val="single" w:sz="4" w:space="0" w:color="auto"/>
              <w:right w:val="single" w:sz="4" w:space="0" w:color="auto"/>
            </w:tcBorders>
          </w:tcPr>
          <w:p w14:paraId="0EECD677" w14:textId="77777777" w:rsidR="005430E4" w:rsidRDefault="005430E4" w:rsidP="002F2BAC">
            <w:pPr>
              <w:widowControl w:val="0"/>
              <w:shd w:val="clear" w:color="auto" w:fill="FFFFFF"/>
            </w:pPr>
          </w:p>
        </w:tc>
        <w:tc>
          <w:tcPr>
            <w:tcW w:w="1602" w:type="pct"/>
            <w:tcBorders>
              <w:top w:val="single" w:sz="4" w:space="0" w:color="auto"/>
              <w:left w:val="single" w:sz="4" w:space="0" w:color="auto"/>
              <w:bottom w:val="single" w:sz="4" w:space="0" w:color="auto"/>
              <w:right w:val="single" w:sz="4" w:space="0" w:color="auto"/>
            </w:tcBorders>
          </w:tcPr>
          <w:p w14:paraId="2EEC5757" w14:textId="77777777" w:rsidR="005430E4" w:rsidRDefault="005430E4" w:rsidP="002F2BAC">
            <w:pPr>
              <w:widowControl w:val="0"/>
              <w:shd w:val="clear" w:color="auto" w:fill="FFFFFF"/>
            </w:pPr>
          </w:p>
        </w:tc>
      </w:tr>
    </w:tbl>
    <w:p w14:paraId="08A685B8" w14:textId="77777777" w:rsidR="005430E4" w:rsidRDefault="005430E4" w:rsidP="005430E4"/>
    <w:p w14:paraId="77649225" w14:textId="77777777" w:rsidR="005430E4" w:rsidRDefault="005430E4" w:rsidP="005430E4">
      <w:pPr>
        <w:jc w:val="center"/>
      </w:pPr>
      <w:r>
        <w:t>__________________</w:t>
      </w:r>
    </w:p>
    <w:p w14:paraId="68479F62" w14:textId="77777777" w:rsidR="005430E4" w:rsidRDefault="005430E4" w:rsidP="005430E4">
      <w:pPr>
        <w:jc w:val="right"/>
      </w:pPr>
    </w:p>
    <w:p w14:paraId="1EBA5BE1" w14:textId="77777777" w:rsidR="005430E4" w:rsidRDefault="005430E4" w:rsidP="005430E4">
      <w:pPr>
        <w:jc w:val="right"/>
      </w:pPr>
    </w:p>
    <w:p w14:paraId="6E638214" w14:textId="77777777" w:rsidR="005430E4" w:rsidRDefault="005430E4" w:rsidP="005430E4">
      <w:pPr>
        <w:jc w:val="right"/>
      </w:pPr>
    </w:p>
    <w:p w14:paraId="7A823412" w14:textId="77777777" w:rsidR="005430E4" w:rsidRDefault="005430E4" w:rsidP="005430E4">
      <w:pPr>
        <w:jc w:val="right"/>
      </w:pPr>
    </w:p>
    <w:p w14:paraId="70148BA6" w14:textId="77777777" w:rsidR="005430E4" w:rsidRDefault="005430E4" w:rsidP="005430E4">
      <w:pPr>
        <w:jc w:val="right"/>
      </w:pPr>
    </w:p>
    <w:p w14:paraId="5F3E5BE9" w14:textId="77777777" w:rsidR="005430E4" w:rsidRDefault="005430E4" w:rsidP="005430E4">
      <w:pPr>
        <w:jc w:val="right"/>
      </w:pPr>
    </w:p>
    <w:p w14:paraId="7658D62E" w14:textId="77777777" w:rsidR="005430E4" w:rsidRDefault="005430E4" w:rsidP="005430E4">
      <w:pPr>
        <w:jc w:val="right"/>
      </w:pPr>
    </w:p>
    <w:p w14:paraId="491D8910" w14:textId="77777777" w:rsidR="005430E4" w:rsidRDefault="005430E4" w:rsidP="005430E4">
      <w:pPr>
        <w:jc w:val="right"/>
      </w:pPr>
    </w:p>
    <w:p w14:paraId="0D200973" w14:textId="77777777" w:rsidR="005430E4" w:rsidRDefault="005430E4" w:rsidP="005430E4">
      <w:pPr>
        <w:jc w:val="right"/>
      </w:pPr>
    </w:p>
    <w:p w14:paraId="21174411" w14:textId="77777777" w:rsidR="005430E4" w:rsidRDefault="005430E4" w:rsidP="005430E4">
      <w:pPr>
        <w:jc w:val="right"/>
      </w:pPr>
    </w:p>
    <w:p w14:paraId="149AF800" w14:textId="77777777" w:rsidR="005430E4" w:rsidRDefault="005430E4" w:rsidP="005430E4">
      <w:pPr>
        <w:jc w:val="right"/>
      </w:pPr>
    </w:p>
    <w:p w14:paraId="1828D7D7" w14:textId="77777777" w:rsidR="005430E4" w:rsidRDefault="005430E4" w:rsidP="005430E4">
      <w:pPr>
        <w:jc w:val="right"/>
      </w:pPr>
    </w:p>
    <w:p w14:paraId="71ED23A7" w14:textId="77777777" w:rsidR="005430E4" w:rsidRDefault="005430E4" w:rsidP="005430E4">
      <w:pPr>
        <w:jc w:val="right"/>
      </w:pPr>
    </w:p>
    <w:p w14:paraId="317DA1A0" w14:textId="77777777" w:rsidR="005430E4" w:rsidRDefault="005430E4" w:rsidP="005430E4">
      <w:pPr>
        <w:jc w:val="right"/>
      </w:pPr>
    </w:p>
    <w:p w14:paraId="3BAE3697" w14:textId="77777777" w:rsidR="005430E4" w:rsidRDefault="005430E4" w:rsidP="005430E4">
      <w:pPr>
        <w:jc w:val="right"/>
        <w:sectPr w:rsidR="005430E4" w:rsidSect="00D253D2">
          <w:headerReference w:type="default" r:id="rId11"/>
          <w:pgSz w:w="16838" w:h="11906" w:orient="landscape"/>
          <w:pgMar w:top="1134" w:right="1701" w:bottom="567" w:left="1134" w:header="567" w:footer="567" w:gutter="0"/>
          <w:pgNumType w:start="1"/>
          <w:cols w:space="1296"/>
          <w:titlePg/>
          <w:docGrid w:linePitch="360"/>
        </w:sectPr>
      </w:pPr>
    </w:p>
    <w:p w14:paraId="257112ED" w14:textId="77777777" w:rsidR="005430E4" w:rsidRDefault="005430E4" w:rsidP="005430E4">
      <w:pPr>
        <w:jc w:val="right"/>
      </w:pPr>
      <w:r>
        <w:lastRenderedPageBreak/>
        <w:t xml:space="preserve">Dotacijos sutarties </w:t>
      </w:r>
    </w:p>
    <w:p w14:paraId="7DEFE04A" w14:textId="77777777" w:rsidR="005430E4" w:rsidRDefault="005430E4" w:rsidP="005430E4">
      <w:pPr>
        <w:jc w:val="right"/>
      </w:pPr>
      <w:r>
        <w:t>2 priedas</w:t>
      </w:r>
    </w:p>
    <w:p w14:paraId="767C810C" w14:textId="77777777" w:rsidR="005430E4" w:rsidRDefault="005430E4" w:rsidP="005430E4">
      <w:pPr>
        <w:jc w:val="right"/>
      </w:pPr>
    </w:p>
    <w:p w14:paraId="216FA777" w14:textId="77777777" w:rsidR="005430E4" w:rsidRPr="000E1BEE" w:rsidRDefault="005430E4" w:rsidP="005430E4">
      <w:pPr>
        <w:jc w:val="center"/>
        <w:rPr>
          <w:b/>
        </w:rPr>
      </w:pPr>
      <w:r w:rsidRPr="000E1BEE">
        <w:rPr>
          <w:b/>
        </w:rPr>
        <w:t>FINANSAVIMO SĄLYGOS</w:t>
      </w:r>
    </w:p>
    <w:p w14:paraId="53784EAE" w14:textId="77777777" w:rsidR="005430E4" w:rsidRDefault="005430E4" w:rsidP="005430E4">
      <w:pPr>
        <w:jc w:val="right"/>
      </w:pPr>
    </w:p>
    <w:p w14:paraId="496F49DE" w14:textId="77777777" w:rsidR="005430E4" w:rsidRPr="00601564" w:rsidRDefault="005430E4" w:rsidP="005430E4">
      <w:pPr>
        <w:pStyle w:val="ListParagraph"/>
        <w:numPr>
          <w:ilvl w:val="0"/>
          <w:numId w:val="1"/>
        </w:numPr>
        <w:rPr>
          <w:b/>
          <w:bCs/>
          <w:color w:val="000000"/>
        </w:rPr>
      </w:pPr>
      <w:r w:rsidRPr="00601564">
        <w:rPr>
          <w:b/>
          <w:bCs/>
          <w:color w:val="000000"/>
        </w:rPr>
        <w:t xml:space="preserve">Informacija apie projekto </w:t>
      </w:r>
      <w:proofErr w:type="spellStart"/>
      <w:r w:rsidRPr="00601564">
        <w:rPr>
          <w:b/>
          <w:bCs/>
          <w:color w:val="000000"/>
        </w:rPr>
        <w:t>mokėjimus</w:t>
      </w:r>
      <w:proofErr w:type="spellEnd"/>
      <w:r w:rsidRPr="00601564">
        <w:rPr>
          <w:b/>
          <w:bCs/>
          <w:color w:val="000000"/>
        </w:rPr>
        <w:t xml:space="preserve"> (netaikoma).</w:t>
      </w:r>
    </w:p>
    <w:p w14:paraId="4D71AFA0" w14:textId="77777777" w:rsidR="005430E4" w:rsidRPr="009B1DB5" w:rsidRDefault="005430E4" w:rsidP="005430E4">
      <w:pPr>
        <w:pStyle w:val="ListParagraph"/>
        <w:numPr>
          <w:ilvl w:val="0"/>
          <w:numId w:val="1"/>
        </w:numPr>
        <w:rPr>
          <w:b/>
        </w:rPr>
      </w:pPr>
      <w:r w:rsidRPr="009B1DB5">
        <w:rPr>
          <w:b/>
          <w:bCs/>
          <w:color w:val="000000"/>
        </w:rPr>
        <w:t>Informacija apie projekto pajamas (netaikoma).</w:t>
      </w:r>
    </w:p>
    <w:p w14:paraId="1D6B6F22" w14:textId="77777777" w:rsidR="005430E4" w:rsidRPr="00601564" w:rsidRDefault="005430E4" w:rsidP="005430E4">
      <w:pPr>
        <w:pStyle w:val="ListParagraph"/>
        <w:numPr>
          <w:ilvl w:val="0"/>
          <w:numId w:val="1"/>
        </w:numPr>
        <w:rPr>
          <w:b/>
        </w:rPr>
      </w:pPr>
      <w:r w:rsidRPr="009B1DB5">
        <w:rPr>
          <w:b/>
          <w:bCs/>
          <w:color w:val="000000"/>
        </w:rPr>
        <w:t>Projekto biudžetas</w:t>
      </w:r>
      <w:r>
        <w:rPr>
          <w:b/>
          <w:bCs/>
          <w:color w:val="000000"/>
        </w:rPr>
        <w:t xml:space="preserve"> (netaikoma)</w:t>
      </w:r>
      <w:r w:rsidRPr="009B1DB5">
        <w:rPr>
          <w:b/>
          <w:bCs/>
          <w:color w:val="000000"/>
        </w:rPr>
        <w:t>.</w:t>
      </w:r>
    </w:p>
    <w:p w14:paraId="3D93354E" w14:textId="77777777" w:rsidR="005430E4" w:rsidRDefault="005430E4" w:rsidP="005430E4">
      <w:pPr>
        <w:ind w:firstLine="360"/>
        <w:rPr>
          <w:b/>
        </w:rPr>
      </w:pPr>
      <w:r>
        <w:rPr>
          <w:b/>
        </w:rPr>
        <w:t>4.   Projekto tinkamų finansuoti išlaidų finansavimo šaltiniai</w:t>
      </w:r>
    </w:p>
    <w:p w14:paraId="5370D5E4" w14:textId="77777777" w:rsidR="005430E4" w:rsidRDefault="005430E4" w:rsidP="005430E4">
      <w:pPr>
        <w:widowControl w:val="0"/>
        <w:shd w:val="clear" w:color="auto" w:fill="FFFFFF"/>
        <w:rPr>
          <w:i/>
        </w:rPr>
      </w:pPr>
      <w:r>
        <w:rPr>
          <w:i/>
        </w:rPr>
        <w:t>(Automatiškai įkeliama informacija, nurodyta paraiškoje, išskyrus 1.1–1.2 eilutėse pateikiamą informaciją.)</w:t>
      </w:r>
    </w:p>
    <w:p w14:paraId="2ACA5C87" w14:textId="77777777" w:rsidR="005430E4" w:rsidRDefault="005430E4" w:rsidP="005430E4">
      <w:pPr>
        <w:widowControl w:val="0"/>
        <w:shd w:val="clear" w:color="auto" w:fill="FFFFFF"/>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0"/>
        <w:gridCol w:w="2808"/>
      </w:tblGrid>
      <w:tr w:rsidR="005430E4" w14:paraId="09219735"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304C7292" w14:textId="77777777" w:rsidR="005430E4" w:rsidRDefault="005430E4" w:rsidP="002F2BAC">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7FD42879" w14:textId="77777777" w:rsidR="005430E4" w:rsidRDefault="005430E4" w:rsidP="002F2BAC">
            <w:pPr>
              <w:jc w:val="center"/>
              <w:rPr>
                <w:b/>
              </w:rPr>
            </w:pPr>
            <w:r>
              <w:rPr>
                <w:b/>
              </w:rPr>
              <w:t>Suma</w:t>
            </w:r>
          </w:p>
        </w:tc>
      </w:tr>
      <w:tr w:rsidR="005430E4" w14:paraId="16B226E3" w14:textId="77777777" w:rsidTr="002F2BAC">
        <w:trPr>
          <w:trHeight w:val="60"/>
        </w:trPr>
        <w:tc>
          <w:tcPr>
            <w:tcW w:w="3542" w:type="pct"/>
            <w:tcBorders>
              <w:top w:val="single" w:sz="4" w:space="0" w:color="auto"/>
              <w:left w:val="single" w:sz="4" w:space="0" w:color="auto"/>
              <w:bottom w:val="single" w:sz="4" w:space="0" w:color="auto"/>
              <w:right w:val="single" w:sz="4" w:space="0" w:color="auto"/>
            </w:tcBorders>
            <w:hideMark/>
          </w:tcPr>
          <w:p w14:paraId="68B2796F" w14:textId="77777777" w:rsidR="005430E4" w:rsidRDefault="005430E4" w:rsidP="002F2BAC">
            <w:pPr>
              <w:widowControl w:val="0"/>
              <w:shd w:val="clear" w:color="auto" w:fill="FFFFFF"/>
              <w:rPr>
                <w:b/>
                <w:bCs/>
              </w:rPr>
            </w:pPr>
            <w:r>
              <w:rPr>
                <w:b/>
                <w:bCs/>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21E98579" w14:textId="77777777" w:rsidR="005430E4" w:rsidRDefault="005430E4" w:rsidP="002F2BAC">
            <w:pPr>
              <w:widowControl w:val="0"/>
              <w:shd w:val="clear" w:color="auto" w:fill="FFFFFF"/>
              <w:jc w:val="center"/>
            </w:pPr>
            <w:r>
              <w:t>1.1+1.2</w:t>
            </w:r>
          </w:p>
        </w:tc>
      </w:tr>
      <w:tr w:rsidR="005430E4" w14:paraId="6AF594FB" w14:textId="77777777" w:rsidTr="002F2BAC">
        <w:trPr>
          <w:trHeight w:val="57"/>
        </w:trPr>
        <w:tc>
          <w:tcPr>
            <w:tcW w:w="3542" w:type="pct"/>
            <w:tcBorders>
              <w:top w:val="single" w:sz="4" w:space="0" w:color="auto"/>
              <w:left w:val="single" w:sz="4" w:space="0" w:color="auto"/>
              <w:bottom w:val="single" w:sz="4" w:space="0" w:color="auto"/>
              <w:right w:val="single" w:sz="4" w:space="0" w:color="auto"/>
            </w:tcBorders>
            <w:hideMark/>
          </w:tcPr>
          <w:p w14:paraId="4B8A8138" w14:textId="77777777" w:rsidR="005430E4" w:rsidRDefault="005430E4" w:rsidP="002F2BAC">
            <w:pPr>
              <w:widowControl w:val="0"/>
              <w:shd w:val="clear" w:color="auto" w:fill="FFFFFF"/>
              <w:rPr>
                <w:bCs/>
              </w:rPr>
            </w:pPr>
            <w:r>
              <w:rPr>
                <w:bCs/>
              </w:rPr>
              <w:t>1.1. ES fondų lėšos</w:t>
            </w:r>
          </w:p>
        </w:tc>
        <w:tc>
          <w:tcPr>
            <w:tcW w:w="1458" w:type="pct"/>
            <w:tcBorders>
              <w:top w:val="single" w:sz="4" w:space="0" w:color="auto"/>
              <w:left w:val="single" w:sz="4" w:space="0" w:color="auto"/>
              <w:bottom w:val="single" w:sz="4" w:space="0" w:color="auto"/>
              <w:right w:val="single" w:sz="4" w:space="0" w:color="auto"/>
            </w:tcBorders>
          </w:tcPr>
          <w:p w14:paraId="1B8C285F" w14:textId="77777777" w:rsidR="005430E4" w:rsidRDefault="005430E4" w:rsidP="002F2BAC">
            <w:pPr>
              <w:widowControl w:val="0"/>
              <w:shd w:val="clear" w:color="auto" w:fill="FFFFFF"/>
              <w:jc w:val="center"/>
            </w:pPr>
          </w:p>
        </w:tc>
      </w:tr>
      <w:tr w:rsidR="005430E4" w14:paraId="709D59E1" w14:textId="77777777" w:rsidTr="002F2BAC">
        <w:trPr>
          <w:trHeight w:val="57"/>
        </w:trPr>
        <w:tc>
          <w:tcPr>
            <w:tcW w:w="3542" w:type="pct"/>
            <w:tcBorders>
              <w:top w:val="single" w:sz="4" w:space="0" w:color="auto"/>
              <w:left w:val="single" w:sz="4" w:space="0" w:color="auto"/>
              <w:bottom w:val="single" w:sz="4" w:space="0" w:color="auto"/>
              <w:right w:val="single" w:sz="4" w:space="0" w:color="auto"/>
            </w:tcBorders>
            <w:hideMark/>
          </w:tcPr>
          <w:p w14:paraId="6A616488" w14:textId="77777777" w:rsidR="005430E4" w:rsidRDefault="005430E4" w:rsidP="002F2BAC">
            <w:pPr>
              <w:widowControl w:val="0"/>
              <w:shd w:val="clear" w:color="auto" w:fill="FFFFFF"/>
              <w:rPr>
                <w:b/>
                <w:bCs/>
              </w:rPr>
            </w:pPr>
            <w: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355A9F48" w14:textId="77777777" w:rsidR="005430E4" w:rsidRDefault="005430E4" w:rsidP="002F2BAC">
            <w:pPr>
              <w:widowControl w:val="0"/>
              <w:shd w:val="clear" w:color="auto" w:fill="FFFFFF"/>
              <w:jc w:val="center"/>
            </w:pPr>
          </w:p>
        </w:tc>
      </w:tr>
      <w:tr w:rsidR="005430E4" w14:paraId="18BC82F8"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5F8E0CF0" w14:textId="77777777" w:rsidR="005430E4" w:rsidRDefault="005430E4" w:rsidP="002F2BAC">
            <w:pPr>
              <w:widowControl w:val="0"/>
              <w:shd w:val="clear" w:color="auto" w:fill="FFFFFF"/>
            </w:pPr>
            <w:r>
              <w:rPr>
                <w:b/>
                <w:bCs/>
              </w:rPr>
              <w:t>2. Pareiškėjo ir partnerio (-</w:t>
            </w:r>
            <w:proofErr w:type="spellStart"/>
            <w:r>
              <w:rPr>
                <w:b/>
                <w:bCs/>
              </w:rPr>
              <w:t>ių</w:t>
            </w:r>
            <w:proofErr w:type="spellEnd"/>
            <w:r>
              <w:rPr>
                <w:b/>
                <w:bCs/>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67934B4C" w14:textId="77777777" w:rsidR="005430E4" w:rsidRDefault="005430E4" w:rsidP="002F2BAC">
            <w:pPr>
              <w:widowControl w:val="0"/>
              <w:shd w:val="clear" w:color="auto" w:fill="FFFFFF"/>
              <w:jc w:val="center"/>
            </w:pPr>
            <w:r>
              <w:t>2.1+2.2</w:t>
            </w:r>
          </w:p>
        </w:tc>
      </w:tr>
      <w:tr w:rsidR="005430E4" w14:paraId="28CDC37D"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12F92E33" w14:textId="77777777" w:rsidR="005430E4" w:rsidRDefault="005430E4" w:rsidP="002F2BAC">
            <w:pPr>
              <w:widowControl w:val="0"/>
              <w:shd w:val="clear" w:color="auto" w:fill="FFFFFF"/>
            </w:pPr>
            <w:r>
              <w:rPr>
                <w:b/>
                <w:bCs/>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7C6E26A7" w14:textId="77777777" w:rsidR="005430E4" w:rsidRDefault="005430E4" w:rsidP="002F2BAC">
            <w:pPr>
              <w:widowControl w:val="0"/>
              <w:shd w:val="clear" w:color="auto" w:fill="FFFFFF"/>
              <w:jc w:val="center"/>
            </w:pPr>
            <w:r>
              <w:t>2.1.1+2.1.2+2.1.3</w:t>
            </w:r>
          </w:p>
        </w:tc>
      </w:tr>
      <w:tr w:rsidR="005430E4" w14:paraId="496B56F4"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78D15EC2" w14:textId="77777777" w:rsidR="005430E4" w:rsidRDefault="005430E4" w:rsidP="002F2BAC">
            <w:pPr>
              <w:widowControl w:val="0"/>
              <w:shd w:val="clear" w:color="auto" w:fill="FFFFFF"/>
            </w:pPr>
            <w: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132D3C34" w14:textId="77777777" w:rsidR="005430E4" w:rsidRDefault="005430E4" w:rsidP="002F2BAC">
            <w:pPr>
              <w:widowControl w:val="0"/>
              <w:shd w:val="clear" w:color="auto" w:fill="FFFFFF"/>
              <w:jc w:val="center"/>
            </w:pPr>
          </w:p>
        </w:tc>
      </w:tr>
      <w:tr w:rsidR="005430E4" w14:paraId="74EDC17F"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35F3B418" w14:textId="77777777" w:rsidR="005430E4" w:rsidRDefault="005430E4" w:rsidP="002F2BAC">
            <w:pPr>
              <w:widowControl w:val="0"/>
              <w:shd w:val="clear" w:color="auto" w:fill="FFFFFF"/>
            </w:pPr>
            <w: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6150D44F" w14:textId="77777777" w:rsidR="005430E4" w:rsidRDefault="005430E4" w:rsidP="002F2BAC">
            <w:pPr>
              <w:widowControl w:val="0"/>
              <w:shd w:val="clear" w:color="auto" w:fill="FFFFFF"/>
              <w:jc w:val="center"/>
            </w:pPr>
          </w:p>
        </w:tc>
      </w:tr>
      <w:tr w:rsidR="005430E4" w14:paraId="5430A53E"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60252D6E" w14:textId="77777777" w:rsidR="005430E4" w:rsidRDefault="005430E4" w:rsidP="002F2BAC">
            <w:pPr>
              <w:widowControl w:val="0"/>
              <w:shd w:val="clear" w:color="auto" w:fill="FFFFFF"/>
            </w:pPr>
            <w: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0D4CBE63" w14:textId="77777777" w:rsidR="005430E4" w:rsidRDefault="005430E4" w:rsidP="002F2BAC">
            <w:pPr>
              <w:widowControl w:val="0"/>
              <w:shd w:val="clear" w:color="auto" w:fill="FFFFFF"/>
              <w:jc w:val="center"/>
            </w:pPr>
          </w:p>
        </w:tc>
      </w:tr>
      <w:tr w:rsidR="005430E4" w14:paraId="31127BD0"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69402E16" w14:textId="77777777" w:rsidR="005430E4" w:rsidRDefault="005430E4" w:rsidP="002F2BAC">
            <w:pPr>
              <w:widowControl w:val="0"/>
              <w:shd w:val="clear" w:color="auto" w:fill="FFFFFF"/>
            </w:pPr>
            <w:r>
              <w:rPr>
                <w:b/>
                <w:bCs/>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5E34F7C7" w14:textId="77777777" w:rsidR="005430E4" w:rsidRDefault="005430E4" w:rsidP="002F2BAC">
            <w:pPr>
              <w:widowControl w:val="0"/>
              <w:shd w:val="clear" w:color="auto" w:fill="FFFFFF"/>
              <w:jc w:val="center"/>
            </w:pPr>
            <w:r>
              <w:t>2.2.1+2.2.2</w:t>
            </w:r>
          </w:p>
        </w:tc>
      </w:tr>
      <w:tr w:rsidR="005430E4" w14:paraId="5368473A"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2D24B155" w14:textId="77777777" w:rsidR="005430E4" w:rsidRDefault="005430E4" w:rsidP="002F2BAC">
            <w:pPr>
              <w:widowControl w:val="0"/>
              <w:shd w:val="clear" w:color="auto" w:fill="FFFFFF"/>
            </w:pPr>
            <w:r>
              <w:t>2.2.1. Pareiškėjo ir partnerio (-</w:t>
            </w:r>
            <w:proofErr w:type="spellStart"/>
            <w:r>
              <w:t>ių</w:t>
            </w:r>
            <w:proofErr w:type="spellEnd"/>
            <w:r>
              <w:t>) lėšos</w:t>
            </w:r>
          </w:p>
        </w:tc>
        <w:tc>
          <w:tcPr>
            <w:tcW w:w="1458" w:type="pct"/>
            <w:tcBorders>
              <w:top w:val="single" w:sz="4" w:space="0" w:color="auto"/>
              <w:left w:val="single" w:sz="4" w:space="0" w:color="auto"/>
              <w:bottom w:val="single" w:sz="4" w:space="0" w:color="auto"/>
              <w:right w:val="single" w:sz="4" w:space="0" w:color="auto"/>
            </w:tcBorders>
          </w:tcPr>
          <w:p w14:paraId="73B3CA64" w14:textId="77777777" w:rsidR="005430E4" w:rsidRDefault="005430E4" w:rsidP="002F2BAC">
            <w:pPr>
              <w:widowControl w:val="0"/>
              <w:shd w:val="clear" w:color="auto" w:fill="FFFFFF"/>
            </w:pPr>
          </w:p>
        </w:tc>
      </w:tr>
      <w:tr w:rsidR="005430E4" w14:paraId="4973E532"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6281614C" w14:textId="77777777" w:rsidR="005430E4" w:rsidRDefault="005430E4" w:rsidP="002F2BAC">
            <w:pPr>
              <w:widowControl w:val="0"/>
              <w:shd w:val="clear" w:color="auto" w:fill="FFFFFF"/>
            </w:pPr>
            <w: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187E89A9" w14:textId="77777777" w:rsidR="005430E4" w:rsidRDefault="005430E4" w:rsidP="002F2BAC">
            <w:pPr>
              <w:widowControl w:val="0"/>
              <w:shd w:val="clear" w:color="auto" w:fill="FFFFFF"/>
            </w:pPr>
          </w:p>
        </w:tc>
      </w:tr>
      <w:tr w:rsidR="005430E4" w14:paraId="14455392"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7E2C8FF8" w14:textId="77777777" w:rsidR="005430E4" w:rsidRDefault="005430E4" w:rsidP="002F2BAC">
            <w:pPr>
              <w:widowControl w:val="0"/>
              <w:shd w:val="clear" w:color="auto" w:fill="FFFFFF"/>
              <w:rPr>
                <w:b/>
                <w:bCs/>
              </w:rPr>
            </w:pPr>
            <w:r>
              <w:rPr>
                <w:b/>
                <w:bCs/>
              </w:rPr>
              <w:t>3. Iš viso</w:t>
            </w:r>
          </w:p>
        </w:tc>
        <w:tc>
          <w:tcPr>
            <w:tcW w:w="1458" w:type="pct"/>
            <w:tcBorders>
              <w:top w:val="single" w:sz="4" w:space="0" w:color="auto"/>
              <w:left w:val="single" w:sz="4" w:space="0" w:color="auto"/>
              <w:bottom w:val="single" w:sz="4" w:space="0" w:color="auto"/>
              <w:right w:val="single" w:sz="4" w:space="0" w:color="auto"/>
            </w:tcBorders>
            <w:hideMark/>
          </w:tcPr>
          <w:p w14:paraId="0E9C1103" w14:textId="77777777" w:rsidR="005430E4" w:rsidRDefault="005430E4" w:rsidP="002F2BAC">
            <w:pPr>
              <w:widowControl w:val="0"/>
              <w:shd w:val="clear" w:color="auto" w:fill="FFFFFF"/>
              <w:jc w:val="center"/>
              <w:rPr>
                <w:bCs/>
              </w:rPr>
            </w:pPr>
            <w:r>
              <w:rPr>
                <w:bCs/>
              </w:rPr>
              <w:t>1+2</w:t>
            </w:r>
          </w:p>
        </w:tc>
      </w:tr>
      <w:tr w:rsidR="005430E4" w14:paraId="1154256F" w14:textId="77777777" w:rsidTr="002F2BAC">
        <w:trPr>
          <w:trHeight w:val="23"/>
        </w:trPr>
        <w:tc>
          <w:tcPr>
            <w:tcW w:w="3542" w:type="pct"/>
            <w:tcBorders>
              <w:top w:val="single" w:sz="4" w:space="0" w:color="auto"/>
              <w:left w:val="single" w:sz="4" w:space="0" w:color="auto"/>
              <w:bottom w:val="single" w:sz="4" w:space="0" w:color="auto"/>
              <w:right w:val="single" w:sz="4" w:space="0" w:color="auto"/>
            </w:tcBorders>
            <w:hideMark/>
          </w:tcPr>
          <w:p w14:paraId="42A3B359" w14:textId="77777777" w:rsidR="005430E4" w:rsidRDefault="005430E4" w:rsidP="002F2BAC">
            <w:pPr>
              <w:widowControl w:val="0"/>
              <w:shd w:val="clear" w:color="auto" w:fill="FFFFFF"/>
            </w:pPr>
            <w: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1D2436B9" w14:textId="77777777" w:rsidR="005430E4" w:rsidRDefault="005430E4" w:rsidP="002F2BAC">
            <w:pPr>
              <w:widowControl w:val="0"/>
              <w:shd w:val="clear" w:color="auto" w:fill="FFFFFF"/>
              <w:rPr>
                <w:i/>
              </w:rPr>
            </w:pPr>
            <w:r>
              <w:rPr>
                <w:i/>
              </w:rPr>
              <w:t>(Numatomų grynųjų pajamų sumai prilyginama išlaidų suma turi būti numatyta finansuoti iš pareiškėjo ir partnerio (-</w:t>
            </w:r>
            <w:proofErr w:type="spellStart"/>
            <w:r>
              <w:rPr>
                <w:i/>
              </w:rPr>
              <w:t>ių</w:t>
            </w:r>
            <w:proofErr w:type="spellEnd"/>
            <w:r>
              <w:rPr>
                <w:i/>
              </w:rPr>
              <w:t>) nuosavų (įnašo) lėšų.)</w:t>
            </w:r>
          </w:p>
        </w:tc>
      </w:tr>
    </w:tbl>
    <w:p w14:paraId="642CDF13" w14:textId="77777777" w:rsidR="005430E4" w:rsidRDefault="005430E4" w:rsidP="005430E4">
      <w:pPr>
        <w:tabs>
          <w:tab w:val="left" w:pos="426"/>
        </w:tabs>
        <w:rPr>
          <w:b/>
        </w:rPr>
      </w:pPr>
    </w:p>
    <w:p w14:paraId="2876CE3F" w14:textId="77777777" w:rsidR="005430E4" w:rsidRDefault="005430E4" w:rsidP="005430E4">
      <w:pPr>
        <w:pStyle w:val="Footer"/>
        <w:ind w:firstLine="0"/>
        <w:rPr>
          <w:sz w:val="20"/>
          <w:szCs w:val="20"/>
        </w:rPr>
      </w:pPr>
    </w:p>
    <w:p w14:paraId="70D30167" w14:textId="77777777" w:rsidR="005430E4" w:rsidRDefault="005430E4" w:rsidP="005430E4">
      <w:pPr>
        <w:pStyle w:val="Footer"/>
        <w:ind w:firstLine="0"/>
        <w:jc w:val="center"/>
        <w:rPr>
          <w:sz w:val="20"/>
          <w:szCs w:val="20"/>
        </w:rPr>
      </w:pPr>
      <w:r>
        <w:rPr>
          <w:sz w:val="20"/>
          <w:szCs w:val="20"/>
        </w:rPr>
        <w:t>_________________</w:t>
      </w:r>
    </w:p>
    <w:p w14:paraId="69E9C74C" w14:textId="77777777" w:rsidR="005430E4" w:rsidRDefault="005430E4" w:rsidP="005430E4">
      <w:pPr>
        <w:jc w:val="both"/>
        <w:rPr>
          <w:b/>
          <w:sz w:val="20"/>
        </w:rPr>
      </w:pPr>
    </w:p>
    <w:p w14:paraId="0175EEAD" w14:textId="77777777" w:rsidR="005430E4" w:rsidRPr="00062609" w:rsidRDefault="005430E4">
      <w:pPr>
        <w:tabs>
          <w:tab w:val="center" w:pos="4819"/>
          <w:tab w:val="right" w:pos="9638"/>
        </w:tabs>
        <w:jc w:val="both"/>
        <w:rPr>
          <w:sz w:val="22"/>
          <w:szCs w:val="22"/>
        </w:rPr>
      </w:pPr>
    </w:p>
    <w:sectPr w:rsidR="005430E4" w:rsidRPr="0006260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70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793A" w14:textId="77777777" w:rsidR="00100C5C" w:rsidRDefault="00100C5C">
      <w:pPr>
        <w:ind w:firstLine="851"/>
        <w:jc w:val="both"/>
        <w:rPr>
          <w:szCs w:val="24"/>
        </w:rPr>
      </w:pPr>
      <w:r>
        <w:rPr>
          <w:szCs w:val="24"/>
        </w:rPr>
        <w:separator/>
      </w:r>
    </w:p>
    <w:p w14:paraId="116A9BF0" w14:textId="77777777" w:rsidR="00100C5C" w:rsidRDefault="00100C5C"/>
    <w:p w14:paraId="41ECEF06" w14:textId="77777777" w:rsidR="00100C5C" w:rsidRDefault="00100C5C">
      <w:pPr>
        <w:ind w:firstLine="851"/>
        <w:jc w:val="both"/>
        <w:rPr>
          <w:szCs w:val="24"/>
        </w:rPr>
      </w:pPr>
    </w:p>
  </w:endnote>
  <w:endnote w:type="continuationSeparator" w:id="0">
    <w:p w14:paraId="79FE58DF" w14:textId="77777777" w:rsidR="00100C5C" w:rsidRDefault="00100C5C">
      <w:pPr>
        <w:ind w:firstLine="851"/>
        <w:jc w:val="both"/>
        <w:rPr>
          <w:szCs w:val="24"/>
        </w:rPr>
      </w:pPr>
      <w:r>
        <w:rPr>
          <w:szCs w:val="24"/>
        </w:rPr>
        <w:continuationSeparator/>
      </w:r>
    </w:p>
    <w:p w14:paraId="2DA46F21" w14:textId="77777777" w:rsidR="00100C5C" w:rsidRDefault="00100C5C"/>
    <w:p w14:paraId="1848123E" w14:textId="77777777" w:rsidR="00100C5C" w:rsidRDefault="00100C5C">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365A" w14:textId="77777777" w:rsidR="00A04672" w:rsidRDefault="00A04672">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514D" w14:textId="77777777" w:rsidR="00A04672" w:rsidRDefault="00A04672">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68F7" w14:textId="77777777" w:rsidR="00A04672" w:rsidRDefault="00A04672">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612E" w14:textId="77777777" w:rsidR="00100C5C" w:rsidRDefault="00100C5C">
      <w:pPr>
        <w:ind w:firstLine="851"/>
        <w:jc w:val="both"/>
        <w:rPr>
          <w:szCs w:val="24"/>
        </w:rPr>
      </w:pPr>
      <w:r>
        <w:rPr>
          <w:szCs w:val="24"/>
        </w:rPr>
        <w:separator/>
      </w:r>
    </w:p>
    <w:p w14:paraId="133C11F5" w14:textId="77777777" w:rsidR="00100C5C" w:rsidRDefault="00100C5C"/>
    <w:p w14:paraId="02899B3B" w14:textId="77777777" w:rsidR="00100C5C" w:rsidRDefault="00100C5C">
      <w:pPr>
        <w:ind w:firstLine="851"/>
        <w:jc w:val="both"/>
        <w:rPr>
          <w:szCs w:val="24"/>
        </w:rPr>
      </w:pPr>
    </w:p>
  </w:footnote>
  <w:footnote w:type="continuationSeparator" w:id="0">
    <w:p w14:paraId="5E37F9FB" w14:textId="77777777" w:rsidR="00100C5C" w:rsidRDefault="00100C5C">
      <w:pPr>
        <w:ind w:firstLine="851"/>
        <w:jc w:val="both"/>
        <w:rPr>
          <w:szCs w:val="24"/>
        </w:rPr>
      </w:pPr>
      <w:r>
        <w:rPr>
          <w:szCs w:val="24"/>
        </w:rPr>
        <w:continuationSeparator/>
      </w:r>
    </w:p>
    <w:p w14:paraId="247E0A25" w14:textId="77777777" w:rsidR="00100C5C" w:rsidRDefault="00100C5C"/>
    <w:p w14:paraId="1257FFDE" w14:textId="77777777" w:rsidR="00100C5C" w:rsidRDefault="00100C5C">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344F" w14:textId="05B905CA" w:rsidR="005430E4" w:rsidRDefault="005430E4">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C54F73">
      <w:rPr>
        <w:rFonts w:eastAsia="Calibri"/>
        <w:noProof/>
        <w:szCs w:val="24"/>
      </w:rPr>
      <w:t>4</w:t>
    </w:r>
    <w:r>
      <w:rPr>
        <w:rFonts w:eastAsia="Calibri"/>
        <w:szCs w:val="24"/>
      </w:rPr>
      <w:fldChar w:fldCharType="end"/>
    </w:r>
  </w:p>
  <w:p w14:paraId="1E4C9A4F" w14:textId="77777777" w:rsidR="005430E4" w:rsidRDefault="005430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E8CE" w14:textId="77777777" w:rsidR="005430E4" w:rsidRDefault="005430E4">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88495"/>
      <w:docPartObj>
        <w:docPartGallery w:val="Page Numbers (Top of Page)"/>
        <w:docPartUnique/>
      </w:docPartObj>
    </w:sdtPr>
    <w:sdtEndPr/>
    <w:sdtContent>
      <w:p w14:paraId="7143A083" w14:textId="23000E9A" w:rsidR="005430E4" w:rsidRDefault="005430E4" w:rsidP="00FB1E85">
        <w:pPr>
          <w:pStyle w:val="Header"/>
          <w:ind w:firstLine="0"/>
          <w:jc w:val="center"/>
        </w:pPr>
        <w:r>
          <w:fldChar w:fldCharType="begin"/>
        </w:r>
        <w:r>
          <w:instrText>PAGE   \* MERGEFORMAT</w:instrText>
        </w:r>
        <w:r>
          <w:fldChar w:fldCharType="separate"/>
        </w:r>
        <w:r w:rsidR="00C54F73">
          <w:rPr>
            <w:noProof/>
          </w:rPr>
          <w:t>4</w:t>
        </w:r>
        <w:r>
          <w:fldChar w:fldCharType="end"/>
        </w:r>
      </w:p>
    </w:sdtContent>
  </w:sdt>
  <w:p w14:paraId="4A71C457" w14:textId="77777777" w:rsidR="005430E4" w:rsidRDefault="00543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B21C" w14:textId="77777777" w:rsidR="00A04672" w:rsidRDefault="00A04672">
    <w:pPr>
      <w:tabs>
        <w:tab w:val="center" w:pos="4819"/>
        <w:tab w:val="right" w:pos="9638"/>
      </w:tabs>
      <w:ind w:firstLine="851"/>
      <w:jc w:val="both"/>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B52D" w14:textId="20798299" w:rsidR="00A04672" w:rsidRDefault="00192A9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5430E4">
      <w:rPr>
        <w:noProof/>
        <w:szCs w:val="24"/>
      </w:rPr>
      <w:t>2</w:t>
    </w:r>
    <w:r>
      <w:rPr>
        <w:szCs w:val="24"/>
      </w:rPr>
      <w:fldChar w:fldCharType="end"/>
    </w:r>
  </w:p>
  <w:p w14:paraId="57E825E5" w14:textId="77777777" w:rsidR="00A04672" w:rsidRDefault="00A04672">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50E3E" w14:textId="77777777" w:rsidR="00A04672" w:rsidRDefault="00A04672">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62609"/>
    <w:rsid w:val="000A1209"/>
    <w:rsid w:val="00100C5C"/>
    <w:rsid w:val="00192A94"/>
    <w:rsid w:val="001A5DE9"/>
    <w:rsid w:val="005251DE"/>
    <w:rsid w:val="005430E4"/>
    <w:rsid w:val="00546485"/>
    <w:rsid w:val="005E3EA8"/>
    <w:rsid w:val="006B2242"/>
    <w:rsid w:val="008D2E9E"/>
    <w:rsid w:val="00A04672"/>
    <w:rsid w:val="00A13C8B"/>
    <w:rsid w:val="00AE5EF5"/>
    <w:rsid w:val="00B03728"/>
    <w:rsid w:val="00B67712"/>
    <w:rsid w:val="00BC401C"/>
    <w:rsid w:val="00C2787F"/>
    <w:rsid w:val="00C54F73"/>
    <w:rsid w:val="00C7320D"/>
    <w:rsid w:val="00D47D10"/>
    <w:rsid w:val="00F40A37"/>
    <w:rsid w:val="00FA5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F2D2F"/>
  <w15:docId w15:val="{849B1816-E26D-4D0B-BC1E-B688F3D0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5EAD-6252-4EE6-A636-1474F7D2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12041</Words>
  <Characters>6864</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Rudakaite-Saukstel Edita</cp:lastModifiedBy>
  <cp:revision>13</cp:revision>
  <cp:lastPrinted>2018-07-24T06:19:00Z</cp:lastPrinted>
  <dcterms:created xsi:type="dcterms:W3CDTF">2018-07-24T06:11:00Z</dcterms:created>
  <dcterms:modified xsi:type="dcterms:W3CDTF">2018-11-16T09:34:00Z</dcterms:modified>
</cp:coreProperties>
</file>