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3AB" w:rsidRPr="00F61E65" w:rsidRDefault="003223AB" w:rsidP="00D262DB">
      <w:pPr>
        <w:tabs>
          <w:tab w:val="left" w:pos="10490"/>
        </w:tabs>
        <w:spacing w:line="240" w:lineRule="auto"/>
        <w:rPr>
          <w:lang w:val="lt-LT"/>
        </w:rPr>
      </w:pPr>
      <w:r>
        <w:rPr>
          <w:lang w:val="lt-LT"/>
        </w:rPr>
        <w:tab/>
      </w:r>
    </w:p>
    <w:p w:rsidR="00044027" w:rsidRPr="00F61E65" w:rsidRDefault="00044027" w:rsidP="00411826">
      <w:pPr>
        <w:spacing w:line="240" w:lineRule="auto"/>
        <w:jc w:val="right"/>
        <w:rPr>
          <w:lang w:val="lt-LT"/>
        </w:rPr>
      </w:pPr>
    </w:p>
    <w:p w:rsidR="00E319A0" w:rsidRPr="00F61E65" w:rsidRDefault="00804349" w:rsidP="00411826">
      <w:pPr>
        <w:spacing w:line="240" w:lineRule="auto"/>
        <w:jc w:val="center"/>
        <w:rPr>
          <w:b/>
          <w:lang w:val="lt-LT"/>
        </w:rPr>
      </w:pPr>
      <w:r w:rsidRPr="00F61E65">
        <w:rPr>
          <w:b/>
          <w:lang w:val="lt-LT"/>
        </w:rPr>
        <w:t xml:space="preserve">PASIŪLYMAI DĖL </w:t>
      </w:r>
      <w:r w:rsidR="00E319A0" w:rsidRPr="00F61E65">
        <w:rPr>
          <w:b/>
          <w:lang w:val="lt-LT"/>
        </w:rPr>
        <w:t>PROJEKTŲ ATRANKOS KRITERIJŲ NUSTATYMO IR KEITIMO</w:t>
      </w:r>
    </w:p>
    <w:p w:rsidR="00E319A0" w:rsidRPr="00F61E65" w:rsidRDefault="00E319A0" w:rsidP="00411826">
      <w:pPr>
        <w:spacing w:line="240" w:lineRule="auto"/>
        <w:jc w:val="center"/>
        <w:rPr>
          <w:lang w:val="lt-LT"/>
        </w:rPr>
      </w:pPr>
    </w:p>
    <w:p w:rsidR="00E319A0" w:rsidRPr="00F61E65" w:rsidRDefault="00804349" w:rsidP="00411826">
      <w:pPr>
        <w:spacing w:line="240" w:lineRule="auto"/>
        <w:jc w:val="center"/>
        <w:rPr>
          <w:lang w:val="lt-LT"/>
        </w:rPr>
      </w:pPr>
      <w:r w:rsidRPr="00F61E65">
        <w:rPr>
          <w:lang w:val="lt-LT"/>
        </w:rPr>
        <w:t>20</w:t>
      </w:r>
      <w:r w:rsidR="00971A3E">
        <w:rPr>
          <w:lang w:val="lt-LT"/>
        </w:rPr>
        <w:t>1</w:t>
      </w:r>
      <w:r w:rsidR="00967A72">
        <w:rPr>
          <w:lang w:val="lt-LT"/>
        </w:rPr>
        <w:t>8</w:t>
      </w:r>
      <w:r w:rsidR="00971A3E">
        <w:rPr>
          <w:lang w:val="lt-LT"/>
        </w:rPr>
        <w:t xml:space="preserve"> m. </w:t>
      </w:r>
      <w:r w:rsidR="007D4402">
        <w:rPr>
          <w:lang w:val="lt-LT"/>
        </w:rPr>
        <w:t xml:space="preserve">                        </w:t>
      </w:r>
      <w:r w:rsidR="00E319A0" w:rsidRPr="00F61E65">
        <w:rPr>
          <w:lang w:val="lt-LT"/>
        </w:rPr>
        <w:t>d.</w:t>
      </w:r>
    </w:p>
    <w:p w:rsidR="00804349" w:rsidRPr="00F61E65" w:rsidRDefault="00804349" w:rsidP="00411826">
      <w:pPr>
        <w:spacing w:line="240" w:lineRule="auto"/>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8"/>
        <w:gridCol w:w="8444"/>
      </w:tblGrid>
      <w:tr w:rsidR="0018271F" w:rsidRPr="00F61E65" w:rsidTr="00F1555A">
        <w:tc>
          <w:tcPr>
            <w:tcW w:w="6428" w:type="dxa"/>
            <w:tcBorders>
              <w:bottom w:val="single" w:sz="4" w:space="0" w:color="auto"/>
            </w:tcBorders>
            <w:shd w:val="clear" w:color="auto" w:fill="auto"/>
          </w:tcPr>
          <w:p w:rsidR="0018271F" w:rsidRPr="00F61E65" w:rsidRDefault="0018271F" w:rsidP="00411826">
            <w:pPr>
              <w:spacing w:line="240" w:lineRule="auto"/>
              <w:jc w:val="left"/>
              <w:rPr>
                <w:b/>
                <w:lang w:val="lt-LT"/>
              </w:rPr>
            </w:pPr>
            <w:r w:rsidRPr="00F61E65">
              <w:rPr>
                <w:b/>
                <w:lang w:val="lt-LT"/>
              </w:rPr>
              <w:t>Pasiūlymus dėl projektų atrankos kriterijų nustatymo ir (ar) keitimo teikianti institucija:</w:t>
            </w:r>
          </w:p>
        </w:tc>
        <w:tc>
          <w:tcPr>
            <w:tcW w:w="8444" w:type="dxa"/>
            <w:tcBorders>
              <w:bottom w:val="single" w:sz="4" w:space="0" w:color="auto"/>
            </w:tcBorders>
            <w:shd w:val="clear" w:color="auto" w:fill="auto"/>
          </w:tcPr>
          <w:p w:rsidR="0018271F" w:rsidRPr="00F61E65" w:rsidRDefault="0018271F" w:rsidP="00BC1548">
            <w:pPr>
              <w:spacing w:line="240" w:lineRule="auto"/>
              <w:jc w:val="center"/>
              <w:rPr>
                <w:lang w:val="lt-LT"/>
              </w:rPr>
            </w:pPr>
            <w:r>
              <w:rPr>
                <w:lang w:val="lt-LT"/>
              </w:rPr>
              <w:t>Lietuvos Respublikos ūkio ministerija</w:t>
            </w:r>
          </w:p>
        </w:tc>
      </w:tr>
      <w:tr w:rsidR="00BC1548" w:rsidRPr="00341170" w:rsidTr="005918C2">
        <w:tc>
          <w:tcPr>
            <w:tcW w:w="6428" w:type="dxa"/>
            <w:shd w:val="clear" w:color="auto" w:fill="auto"/>
          </w:tcPr>
          <w:p w:rsidR="00BC1548" w:rsidRPr="00F61E65" w:rsidRDefault="00BC1548" w:rsidP="00BC1548">
            <w:pPr>
              <w:spacing w:line="240" w:lineRule="auto"/>
              <w:jc w:val="left"/>
              <w:rPr>
                <w:b/>
                <w:lang w:val="lt-LT"/>
              </w:rPr>
            </w:pPr>
            <w:r w:rsidRPr="00F61E65">
              <w:rPr>
                <w:b/>
                <w:lang w:val="lt-LT"/>
              </w:rPr>
              <w:t>Veiksmų programos prioriteto numeris ir pavadinimas:</w:t>
            </w:r>
          </w:p>
        </w:tc>
        <w:tc>
          <w:tcPr>
            <w:tcW w:w="8444" w:type="dxa"/>
            <w:shd w:val="clear" w:color="auto" w:fill="auto"/>
          </w:tcPr>
          <w:p w:rsidR="00BC1548" w:rsidRPr="00F61E65" w:rsidRDefault="00BC1548" w:rsidP="00BC1548">
            <w:pPr>
              <w:spacing w:line="240" w:lineRule="auto"/>
              <w:jc w:val="center"/>
              <w:rPr>
                <w:lang w:val="lt-LT"/>
              </w:rPr>
            </w:pPr>
            <w:r w:rsidRPr="008F3E6C">
              <w:rPr>
                <w:lang w:val="lt-LT"/>
              </w:rPr>
              <w:t>2014–2020 m. Europos Sąjungos fondų investicijų veiksmų programos 9 prioritetas „Visuomenės švietimas ir žmogiškųjų išteklių potencialo didinimas“</w:t>
            </w:r>
          </w:p>
        </w:tc>
      </w:tr>
      <w:tr w:rsidR="00BC1548" w:rsidRPr="00341170" w:rsidTr="005918C2">
        <w:tc>
          <w:tcPr>
            <w:tcW w:w="6428" w:type="dxa"/>
            <w:shd w:val="clear" w:color="auto" w:fill="auto"/>
          </w:tcPr>
          <w:p w:rsidR="00BC1548" w:rsidRPr="00F61E65" w:rsidRDefault="00BC1548" w:rsidP="00BC1548">
            <w:pPr>
              <w:spacing w:line="240" w:lineRule="auto"/>
              <w:jc w:val="left"/>
              <w:rPr>
                <w:b/>
                <w:lang w:val="lt-LT"/>
              </w:rPr>
            </w:pPr>
            <w:r w:rsidRPr="00F61E65">
              <w:rPr>
                <w:b/>
                <w:lang w:val="lt-LT"/>
              </w:rPr>
              <w:t>Veiksmų programos konkretaus uždavinio numeris ir pavadinimas:</w:t>
            </w:r>
          </w:p>
        </w:tc>
        <w:tc>
          <w:tcPr>
            <w:tcW w:w="8444" w:type="dxa"/>
            <w:shd w:val="clear" w:color="auto" w:fill="auto"/>
          </w:tcPr>
          <w:p w:rsidR="00BC1548" w:rsidRPr="00F61E65" w:rsidRDefault="00BC1548" w:rsidP="00BC1548">
            <w:pPr>
              <w:spacing w:line="240" w:lineRule="auto"/>
              <w:jc w:val="center"/>
              <w:rPr>
                <w:lang w:val="lt-LT"/>
              </w:rPr>
            </w:pPr>
            <w:r w:rsidRPr="008330C2">
              <w:rPr>
                <w:lang w:val="lt-LT"/>
              </w:rPr>
              <w:t>9.4.3 konkretus uždavinys „Padidinti dirbančių žmogiškųjų išteklių konkurencingumą, užtikrinant galimybes prisitaikyti prie ūkio poreikių“</w:t>
            </w:r>
          </w:p>
        </w:tc>
      </w:tr>
      <w:tr w:rsidR="00BC1548" w:rsidRPr="00F61E65" w:rsidTr="005918C2">
        <w:tc>
          <w:tcPr>
            <w:tcW w:w="6428" w:type="dxa"/>
            <w:shd w:val="clear" w:color="auto" w:fill="auto"/>
          </w:tcPr>
          <w:p w:rsidR="00BC1548" w:rsidRPr="00F61E65" w:rsidRDefault="00BC1548" w:rsidP="00BC1548">
            <w:pPr>
              <w:spacing w:line="240" w:lineRule="auto"/>
              <w:jc w:val="left"/>
              <w:rPr>
                <w:b/>
                <w:lang w:val="lt-LT"/>
              </w:rPr>
            </w:pPr>
            <w:r w:rsidRPr="00F61E65">
              <w:rPr>
                <w:b/>
                <w:lang w:val="lt-LT"/>
              </w:rPr>
              <w:t>Veiksmų programos įgyvendinimo priemonės</w:t>
            </w:r>
            <w:r>
              <w:rPr>
                <w:b/>
                <w:lang w:val="lt-LT"/>
              </w:rPr>
              <w:t xml:space="preserve">                         </w:t>
            </w:r>
            <w:r w:rsidRPr="00F61E65">
              <w:rPr>
                <w:b/>
                <w:lang w:val="lt-LT"/>
              </w:rPr>
              <w:t xml:space="preserve"> (toliau – priemonė) kodas ir pavadinimas:</w:t>
            </w:r>
          </w:p>
        </w:tc>
        <w:tc>
          <w:tcPr>
            <w:tcW w:w="8444" w:type="dxa"/>
            <w:shd w:val="clear" w:color="auto" w:fill="auto"/>
          </w:tcPr>
          <w:p w:rsidR="00BC1548" w:rsidRPr="00CE5BDD" w:rsidRDefault="00BC1548" w:rsidP="00BC1548">
            <w:pPr>
              <w:spacing w:line="240" w:lineRule="auto"/>
              <w:jc w:val="center"/>
              <w:rPr>
                <w:lang w:val="lt-LT"/>
              </w:rPr>
            </w:pPr>
            <w:r w:rsidRPr="008330C2">
              <w:rPr>
                <w:lang w:val="lt-LT" w:eastAsia="lt-LT"/>
              </w:rPr>
              <w:t>N</w:t>
            </w:r>
            <w:r>
              <w:rPr>
                <w:lang w:val="lt-LT" w:eastAsia="lt-LT"/>
              </w:rPr>
              <w:t>r</w:t>
            </w:r>
            <w:r w:rsidRPr="008330C2">
              <w:rPr>
                <w:lang w:val="lt-LT" w:eastAsia="lt-LT"/>
              </w:rPr>
              <w:t>. 09.4.3-ESFA-K-8</w:t>
            </w:r>
            <w:r w:rsidR="00AE3ED6">
              <w:rPr>
                <w:lang w:val="lt-LT" w:eastAsia="lt-LT"/>
              </w:rPr>
              <w:t>14</w:t>
            </w:r>
            <w:r w:rsidRPr="008330C2">
              <w:rPr>
                <w:lang w:val="lt-LT" w:eastAsia="lt-LT"/>
              </w:rPr>
              <w:t xml:space="preserve"> „K</w:t>
            </w:r>
            <w:r>
              <w:rPr>
                <w:lang w:val="lt-LT" w:eastAsia="lt-LT"/>
              </w:rPr>
              <w:t>ompetencijos</w:t>
            </w:r>
            <w:r w:rsidRPr="008330C2">
              <w:rPr>
                <w:lang w:val="lt-LT" w:eastAsia="lt-LT"/>
              </w:rPr>
              <w:t xml:space="preserve"> LT“</w:t>
            </w:r>
          </w:p>
        </w:tc>
      </w:tr>
      <w:tr w:rsidR="007543A8" w:rsidRPr="00F61E65" w:rsidTr="005918C2">
        <w:tc>
          <w:tcPr>
            <w:tcW w:w="6428" w:type="dxa"/>
            <w:shd w:val="clear" w:color="auto" w:fill="auto"/>
          </w:tcPr>
          <w:p w:rsidR="007543A8" w:rsidRPr="00F61E65" w:rsidRDefault="007543A8" w:rsidP="007543A8">
            <w:pPr>
              <w:tabs>
                <w:tab w:val="left" w:pos="8502"/>
              </w:tabs>
              <w:spacing w:line="240" w:lineRule="auto"/>
              <w:rPr>
                <w:b/>
                <w:lang w:val="lt-LT"/>
              </w:rPr>
            </w:pPr>
            <w:r w:rsidRPr="00F61E65">
              <w:rPr>
                <w:b/>
                <w:lang w:val="lt-LT"/>
              </w:rPr>
              <w:t xml:space="preserve">Priemonei skirtų Europos Sąjungos </w:t>
            </w:r>
            <w:r>
              <w:rPr>
                <w:b/>
                <w:lang w:val="lt-LT"/>
              </w:rPr>
              <w:t xml:space="preserve">struktūrinių fondų </w:t>
            </w:r>
            <w:r w:rsidRPr="00F61E65">
              <w:rPr>
                <w:b/>
                <w:lang w:val="lt-LT"/>
              </w:rPr>
              <w:t>lėšų suma</w:t>
            </w:r>
            <w:r>
              <w:rPr>
                <w:b/>
                <w:lang w:val="lt-LT"/>
              </w:rPr>
              <w:t xml:space="preserve">, mln. </w:t>
            </w:r>
            <w:proofErr w:type="spellStart"/>
            <w:r>
              <w:rPr>
                <w:b/>
                <w:lang w:val="lt-LT"/>
              </w:rPr>
              <w:t>Eur</w:t>
            </w:r>
            <w:proofErr w:type="spellEnd"/>
            <w:r w:rsidRPr="00F61E65">
              <w:rPr>
                <w:b/>
                <w:lang w:val="lt-LT"/>
              </w:rPr>
              <w:t>:</w:t>
            </w:r>
          </w:p>
        </w:tc>
        <w:tc>
          <w:tcPr>
            <w:tcW w:w="8444" w:type="dxa"/>
            <w:shd w:val="clear" w:color="auto" w:fill="auto"/>
          </w:tcPr>
          <w:p w:rsidR="007543A8" w:rsidRPr="00D262DB" w:rsidRDefault="00BC1548" w:rsidP="00BC1548">
            <w:pPr>
              <w:tabs>
                <w:tab w:val="left" w:pos="8502"/>
              </w:tabs>
              <w:spacing w:line="240" w:lineRule="auto"/>
              <w:jc w:val="center"/>
              <w:rPr>
                <w:highlight w:val="yellow"/>
                <w:lang w:val="lt-LT"/>
              </w:rPr>
            </w:pPr>
            <w:r>
              <w:t>22</w:t>
            </w:r>
            <w:proofErr w:type="gramStart"/>
            <w:r>
              <w:t>,64</w:t>
            </w:r>
            <w:proofErr w:type="gramEnd"/>
            <w:r w:rsidR="007543A8">
              <w:t xml:space="preserve"> </w:t>
            </w:r>
            <w:proofErr w:type="spellStart"/>
            <w:r w:rsidR="007543A8" w:rsidRPr="00C5232E">
              <w:t>mln</w:t>
            </w:r>
            <w:proofErr w:type="spellEnd"/>
            <w:r w:rsidR="007543A8" w:rsidRPr="00C5232E">
              <w:t xml:space="preserve">. </w:t>
            </w:r>
            <w:proofErr w:type="spellStart"/>
            <w:r w:rsidR="007543A8" w:rsidRPr="00C5232E">
              <w:t>eurų</w:t>
            </w:r>
            <w:proofErr w:type="spellEnd"/>
          </w:p>
        </w:tc>
      </w:tr>
      <w:tr w:rsidR="007543A8" w:rsidRPr="00341170" w:rsidTr="005918C2">
        <w:tc>
          <w:tcPr>
            <w:tcW w:w="6428" w:type="dxa"/>
            <w:tcBorders>
              <w:bottom w:val="single" w:sz="4" w:space="0" w:color="auto"/>
            </w:tcBorders>
            <w:shd w:val="clear" w:color="auto" w:fill="auto"/>
          </w:tcPr>
          <w:p w:rsidR="007543A8" w:rsidRPr="00F61E65" w:rsidRDefault="007543A8" w:rsidP="007543A8">
            <w:pPr>
              <w:tabs>
                <w:tab w:val="left" w:pos="8502"/>
              </w:tabs>
              <w:spacing w:line="240" w:lineRule="auto"/>
              <w:rPr>
                <w:b/>
                <w:lang w:val="lt-LT"/>
              </w:rPr>
            </w:pPr>
            <w:r w:rsidRPr="00F61E65">
              <w:rPr>
                <w:b/>
                <w:lang w:val="lt-LT"/>
              </w:rPr>
              <w:t>Pagal priemonę remiamos veiklos:</w:t>
            </w:r>
          </w:p>
        </w:tc>
        <w:tc>
          <w:tcPr>
            <w:tcW w:w="8444" w:type="dxa"/>
            <w:tcBorders>
              <w:bottom w:val="single" w:sz="4" w:space="0" w:color="auto"/>
            </w:tcBorders>
            <w:shd w:val="clear" w:color="auto" w:fill="auto"/>
          </w:tcPr>
          <w:p w:rsidR="003F7A19" w:rsidRPr="003F7A19" w:rsidRDefault="009479C9" w:rsidP="009479C9">
            <w:pPr>
              <w:pStyle w:val="ListParagraph"/>
              <w:numPr>
                <w:ilvl w:val="0"/>
                <w:numId w:val="8"/>
              </w:numPr>
              <w:tabs>
                <w:tab w:val="left" w:pos="0"/>
                <w:tab w:val="left" w:pos="1026"/>
              </w:tabs>
              <w:spacing w:line="240" w:lineRule="auto"/>
              <w:rPr>
                <w:rFonts w:ascii="Times New Roman" w:eastAsia="Times New Roman" w:hAnsi="Times New Roman"/>
                <w:color w:val="000000"/>
                <w:sz w:val="24"/>
                <w:szCs w:val="24"/>
              </w:rPr>
            </w:pPr>
            <w:r w:rsidRPr="009479C9">
              <w:rPr>
                <w:rFonts w:ascii="Times New Roman" w:eastAsia="Times New Roman" w:hAnsi="Times New Roman"/>
                <w:color w:val="000000"/>
                <w:sz w:val="24"/>
                <w:szCs w:val="24"/>
              </w:rPr>
              <w:t>mokymų, skirtų sektorinėms kompetencijoms ugdyti, rengimas įmonėse</w:t>
            </w:r>
            <w:r w:rsidR="003F7A19" w:rsidRPr="003F7A19">
              <w:rPr>
                <w:rFonts w:ascii="Times New Roman" w:eastAsia="Times New Roman" w:hAnsi="Times New Roman"/>
                <w:color w:val="000000"/>
                <w:sz w:val="24"/>
                <w:szCs w:val="24"/>
              </w:rPr>
              <w:t xml:space="preserve">; </w:t>
            </w:r>
          </w:p>
          <w:p w:rsidR="00345339" w:rsidRPr="009479C9" w:rsidRDefault="003F7A19" w:rsidP="003F7A19">
            <w:pPr>
              <w:pStyle w:val="ListParagraph"/>
              <w:numPr>
                <w:ilvl w:val="0"/>
                <w:numId w:val="8"/>
              </w:numPr>
              <w:tabs>
                <w:tab w:val="left" w:pos="0"/>
                <w:tab w:val="left" w:pos="1026"/>
              </w:tabs>
              <w:spacing w:line="240" w:lineRule="auto"/>
            </w:pPr>
            <w:r w:rsidRPr="003F7A19">
              <w:rPr>
                <w:rFonts w:ascii="Times New Roman" w:eastAsia="Times New Roman" w:hAnsi="Times New Roman"/>
                <w:color w:val="000000"/>
                <w:sz w:val="24"/>
                <w:szCs w:val="24"/>
              </w:rPr>
              <w:t>darbinėje veikloje įgyjamų aukšto meistriškumo kvalifikacijų posistemės sukūrimas</w:t>
            </w:r>
            <w:r w:rsidR="009479C9">
              <w:rPr>
                <w:rFonts w:ascii="Times New Roman" w:eastAsia="Times New Roman" w:hAnsi="Times New Roman"/>
                <w:color w:val="000000"/>
                <w:sz w:val="24"/>
                <w:szCs w:val="24"/>
              </w:rPr>
              <w:t>;</w:t>
            </w:r>
          </w:p>
          <w:p w:rsidR="009479C9" w:rsidRPr="00890A64" w:rsidRDefault="009479C9" w:rsidP="003F7A19">
            <w:pPr>
              <w:pStyle w:val="ListParagraph"/>
              <w:numPr>
                <w:ilvl w:val="0"/>
                <w:numId w:val="8"/>
              </w:numPr>
              <w:tabs>
                <w:tab w:val="left" w:pos="0"/>
                <w:tab w:val="left" w:pos="1026"/>
              </w:tabs>
              <w:spacing w:line="240" w:lineRule="auto"/>
              <w:rPr>
                <w:b/>
              </w:rPr>
            </w:pPr>
            <w:r w:rsidRPr="00890A64">
              <w:rPr>
                <w:rFonts w:ascii="Times New Roman" w:eastAsia="Times New Roman" w:hAnsi="Times New Roman"/>
                <w:b/>
                <w:sz w:val="24"/>
                <w:szCs w:val="24"/>
              </w:rPr>
              <w:t>mokymų, skirtų įgyti profesijoms, kurioms būtina aukšta profesinė kvalifikacija, ir kurių darbuotojų trūksta Lietuvos Respublikoje, rengimas įmonėse.</w:t>
            </w:r>
          </w:p>
        </w:tc>
      </w:tr>
      <w:tr w:rsidR="004E63A0" w:rsidRPr="00341170" w:rsidTr="000534E4">
        <w:tc>
          <w:tcPr>
            <w:tcW w:w="6428" w:type="dxa"/>
            <w:tcBorders>
              <w:bottom w:val="single" w:sz="4" w:space="0" w:color="auto"/>
            </w:tcBorders>
            <w:shd w:val="clear" w:color="auto" w:fill="auto"/>
          </w:tcPr>
          <w:p w:rsidR="004E63A0" w:rsidRPr="004E63A0" w:rsidRDefault="004E63A0" w:rsidP="004E63A0">
            <w:pPr>
              <w:spacing w:line="240" w:lineRule="auto"/>
              <w:rPr>
                <w:b/>
                <w:lang w:val="lt-LT"/>
              </w:rPr>
            </w:pPr>
            <w:r w:rsidRPr="004E63A0">
              <w:rPr>
                <w:b/>
                <w:lang w:val="lt-LT"/>
              </w:rPr>
              <w:t>Pagal priemonę remiamos veiklos arba dalis veiklų bus vykdomos:</w:t>
            </w:r>
          </w:p>
          <w:p w:rsidR="004E63A0" w:rsidRPr="00F61E65" w:rsidRDefault="004E63A0" w:rsidP="00314465">
            <w:pPr>
              <w:tabs>
                <w:tab w:val="left" w:pos="8502"/>
              </w:tabs>
              <w:spacing w:line="240" w:lineRule="auto"/>
              <w:rPr>
                <w:b/>
                <w:lang w:val="lt-LT"/>
              </w:rPr>
            </w:pPr>
          </w:p>
        </w:tc>
        <w:tc>
          <w:tcPr>
            <w:tcW w:w="8444" w:type="dxa"/>
            <w:tcBorders>
              <w:bottom w:val="single" w:sz="4" w:space="0" w:color="auto"/>
            </w:tcBorders>
            <w:shd w:val="clear" w:color="auto" w:fill="auto"/>
          </w:tcPr>
          <w:p w:rsidR="00DA3F17" w:rsidRPr="001849E6" w:rsidRDefault="00DA3F17" w:rsidP="00DA3F17">
            <w:pPr>
              <w:spacing w:line="240" w:lineRule="auto"/>
              <w:rPr>
                <w:i/>
                <w:lang w:val="lt-LT"/>
              </w:rPr>
            </w:pPr>
            <w:r w:rsidRPr="001849E6">
              <w:rPr>
                <w:i/>
                <w:lang w:val="lt-LT"/>
              </w:rPr>
              <w:t>Stebėsenos komiteto pritarimas veiklų ar jų dalies vykdymui ne Veiksmų programos teritorijoje gautas 2014–2020 metų Europos Sąjungos fondų investicijų veiksmų programos stebėsenos komiteto 2015 m. birželio 18 d. nutarimu Nr. 44P-5.1 (7).</w:t>
            </w:r>
          </w:p>
          <w:p w:rsidR="004E63A0" w:rsidRPr="004E63A0" w:rsidRDefault="004E63A0" w:rsidP="001849E6">
            <w:pPr>
              <w:spacing w:line="240" w:lineRule="auto"/>
              <w:jc w:val="left"/>
              <w:rPr>
                <w:rFonts w:eastAsia="AngsanaUPC"/>
                <w:bCs/>
                <w:lang w:val="fr-FR"/>
              </w:rPr>
            </w:pPr>
          </w:p>
        </w:tc>
      </w:tr>
      <w:tr w:rsidR="002C2B77" w:rsidRPr="00F61E65" w:rsidTr="000534E4">
        <w:tc>
          <w:tcPr>
            <w:tcW w:w="6428" w:type="dxa"/>
            <w:tcBorders>
              <w:bottom w:val="single" w:sz="4" w:space="0" w:color="auto"/>
            </w:tcBorders>
            <w:shd w:val="clear" w:color="auto" w:fill="auto"/>
          </w:tcPr>
          <w:p w:rsidR="002C2B77" w:rsidRPr="00F61E65" w:rsidRDefault="002C2B77" w:rsidP="00411826">
            <w:pPr>
              <w:spacing w:line="240" w:lineRule="auto"/>
              <w:rPr>
                <w:b/>
                <w:lang w:val="lt-LT"/>
              </w:rPr>
            </w:pPr>
            <w:r w:rsidRPr="00F61E65">
              <w:rPr>
                <w:b/>
                <w:lang w:val="lt-LT"/>
              </w:rPr>
              <w:t>Projektų atrankos būdas</w:t>
            </w:r>
            <w:r w:rsidR="005C78D6">
              <w:rPr>
                <w:b/>
                <w:lang w:val="lt-LT"/>
              </w:rPr>
              <w:t xml:space="preserve"> (finansavimo forma finansinių priemonių atveju)</w:t>
            </w:r>
            <w:r w:rsidRPr="00F61E65">
              <w:rPr>
                <w:b/>
                <w:lang w:val="lt-LT"/>
              </w:rPr>
              <w:t>:</w:t>
            </w:r>
          </w:p>
        </w:tc>
        <w:tc>
          <w:tcPr>
            <w:tcW w:w="8444" w:type="dxa"/>
            <w:tcBorders>
              <w:bottom w:val="single" w:sz="4" w:space="0" w:color="auto"/>
            </w:tcBorders>
            <w:shd w:val="clear" w:color="auto" w:fill="auto"/>
          </w:tcPr>
          <w:p w:rsidR="002C2B77" w:rsidRPr="00F61E65"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rsidR="002C2B77" w:rsidRPr="00F61E65" w:rsidRDefault="002C2B77" w:rsidP="00411826">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rsidR="002C2B77" w:rsidRPr="00F61E65" w:rsidRDefault="00F77A94" w:rsidP="00411826">
            <w:pPr>
              <w:spacing w:line="240" w:lineRule="auto"/>
              <w:jc w:val="left"/>
              <w:rPr>
                <w:lang w:val="lt-LT"/>
              </w:rPr>
            </w:pPr>
            <w:r>
              <w:rPr>
                <w:b/>
                <w:bCs/>
                <w:lang w:val="lt-LT" w:eastAsia="lt-LT"/>
              </w:rPr>
              <w:t>X</w:t>
            </w:r>
            <w:r w:rsidR="002C2B77" w:rsidRPr="00F61E65">
              <w:rPr>
                <w:lang w:val="lt-LT"/>
              </w:rPr>
              <w:t xml:space="preserve"> Projektų konkursas</w:t>
            </w:r>
          </w:p>
          <w:p w:rsidR="002C2B77" w:rsidRDefault="00F77A94" w:rsidP="00411826">
            <w:pPr>
              <w:spacing w:line="240" w:lineRule="auto"/>
              <w:jc w:val="left"/>
              <w:rPr>
                <w:lang w:val="lt-LT"/>
              </w:rPr>
            </w:pPr>
            <w:r w:rsidRPr="00F61E65">
              <w:rPr>
                <w:b/>
                <w:bCs/>
                <w:lang w:val="lt-LT" w:eastAsia="lt-LT"/>
              </w:rPr>
              <w:sym w:font="Times New Roman" w:char="F07F"/>
            </w:r>
            <w:r w:rsidR="002C2B77" w:rsidRPr="00F61E65">
              <w:rPr>
                <w:lang w:val="lt-LT"/>
              </w:rPr>
              <w:t>Tęstinė projektų atranka</w:t>
            </w:r>
          </w:p>
          <w:p w:rsidR="001F59A3" w:rsidRPr="00093B42" w:rsidRDefault="005C78D6" w:rsidP="00411826">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r w:rsidR="00A40869" w:rsidRPr="00F61E65"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A40869" w:rsidRPr="00F61E65" w:rsidRDefault="00A40869" w:rsidP="00411826">
            <w:pPr>
              <w:spacing w:line="240" w:lineRule="auto"/>
              <w:rPr>
                <w:b/>
                <w:bCs/>
                <w:lang w:val="lt-LT" w:eastAsia="lt-LT"/>
              </w:rPr>
            </w:pPr>
            <w:r w:rsidRPr="00F61E65">
              <w:rPr>
                <w:b/>
                <w:bCs/>
                <w:lang w:val="lt-LT" w:eastAsia="lt-LT"/>
              </w:rPr>
              <w:t>Teikiamas tvirtinti:</w:t>
            </w:r>
          </w:p>
          <w:p w:rsidR="00A40869" w:rsidRPr="00F61E65" w:rsidRDefault="001B7F2C" w:rsidP="00411826">
            <w:pPr>
              <w:spacing w:line="240" w:lineRule="auto"/>
              <w:rPr>
                <w:b/>
                <w:bCs/>
                <w:lang w:val="lt-LT" w:eastAsia="lt-LT"/>
              </w:rPr>
            </w:pPr>
            <w:r>
              <w:rPr>
                <w:b/>
                <w:bCs/>
                <w:lang w:val="lt-LT" w:eastAsia="lt-LT"/>
              </w:rPr>
              <w:t>X</w:t>
            </w:r>
            <w:r w:rsidR="00A40869" w:rsidRPr="00F61E65">
              <w:rPr>
                <w:b/>
                <w:bCs/>
                <w:lang w:val="lt-LT" w:eastAsia="lt-LT"/>
              </w:rPr>
              <w:t xml:space="preserve"> SPECIALUSIS PROJEKTŲ ATRANKOS KRITERIJUS           </w:t>
            </w:r>
          </w:p>
          <w:p w:rsidR="00A40869" w:rsidRPr="00F61E65" w:rsidRDefault="00A40869" w:rsidP="00BA10DB">
            <w:pPr>
              <w:spacing w:line="240" w:lineRule="auto"/>
              <w:jc w:val="left"/>
              <w:rPr>
                <w:b/>
                <w:bCs/>
                <w:lang w:val="lt-LT" w:eastAsia="lt-LT"/>
              </w:rPr>
            </w:pPr>
            <w:r w:rsidRPr="00F61E65">
              <w:rPr>
                <w:b/>
                <w:bCs/>
                <w:lang w:val="lt-LT" w:eastAsia="lt-LT"/>
              </w:rPr>
              <w:sym w:font="Times New Roman" w:char="F07F"/>
            </w:r>
            <w:r w:rsidRPr="00F61E65">
              <w:rPr>
                <w:b/>
                <w:bCs/>
                <w:lang w:val="lt-LT" w:eastAsia="lt-LT"/>
              </w:rPr>
              <w:t xml:space="preserve"> PRIORITETINIS PROJEKTŲ ATRANKOS KRITERIJUS</w:t>
            </w:r>
          </w:p>
          <w:p w:rsidR="00A40869" w:rsidRPr="00F61E65" w:rsidRDefault="00A40869" w:rsidP="00E457BF">
            <w:pPr>
              <w:spacing w:line="240" w:lineRule="auto"/>
              <w:rPr>
                <w:b/>
                <w:bCs/>
                <w:lang w:val="lt-LT" w:eastAsia="lt-LT"/>
              </w:rPr>
            </w:pP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AB0FF7" w:rsidRPr="00AB0FF7" w:rsidRDefault="00AB0FF7" w:rsidP="00AB0FF7">
            <w:pPr>
              <w:spacing w:line="240" w:lineRule="auto"/>
              <w:rPr>
                <w:b/>
              </w:rPr>
            </w:pPr>
            <w:r w:rsidRPr="00AB0FF7">
              <w:rPr>
                <w:b/>
              </w:rPr>
              <w:sym w:font="Times New Roman" w:char="F07F"/>
            </w:r>
            <w:r w:rsidRPr="00AB0FF7">
              <w:rPr>
                <w:b/>
              </w:rPr>
              <w:t xml:space="preserve"> </w:t>
            </w:r>
            <w:proofErr w:type="spellStart"/>
            <w:r w:rsidRPr="00AB0FF7">
              <w:rPr>
                <w:b/>
              </w:rPr>
              <w:t>Nustatymas</w:t>
            </w:r>
            <w:proofErr w:type="spellEnd"/>
          </w:p>
          <w:p w:rsidR="00A40869" w:rsidRDefault="00AB0FF7" w:rsidP="00AB0FF7">
            <w:pPr>
              <w:pStyle w:val="Default"/>
              <w:rPr>
                <w:b/>
              </w:rPr>
            </w:pPr>
            <w:r w:rsidRPr="00AB0FF7">
              <w:rPr>
                <w:b/>
              </w:rPr>
              <w:t>X Keitimas</w:t>
            </w:r>
          </w:p>
          <w:p w:rsidR="001849E6" w:rsidRPr="001849E6" w:rsidRDefault="001849E6" w:rsidP="00AB0FF7">
            <w:pPr>
              <w:pStyle w:val="Default"/>
            </w:pPr>
          </w:p>
        </w:tc>
      </w:tr>
      <w:tr w:rsidR="00C55ECF" w:rsidRPr="00341170"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C55ECF" w:rsidRPr="00F61E65" w:rsidRDefault="00C55ECF" w:rsidP="00C55ECF">
            <w:pPr>
              <w:spacing w:line="240" w:lineRule="auto"/>
              <w:jc w:val="left"/>
              <w:rPr>
                <w:b/>
                <w:bCs/>
                <w:lang w:val="lt-LT" w:eastAsia="lt-LT"/>
              </w:rPr>
            </w:pPr>
            <w:r w:rsidRPr="00F61E65">
              <w:rPr>
                <w:b/>
                <w:bCs/>
                <w:lang w:val="lt-LT" w:eastAsia="lt-LT"/>
              </w:rPr>
              <w:t>Projektų atrankos kriterijaus</w:t>
            </w:r>
            <w:r>
              <w:rPr>
                <w:b/>
                <w:bCs/>
                <w:lang w:val="lt-LT" w:eastAsia="lt-LT"/>
              </w:rPr>
              <w:t xml:space="preserve"> numeris ir</w:t>
            </w:r>
            <w:r w:rsidRPr="00F61E65">
              <w:rPr>
                <w:b/>
                <w:bCs/>
                <w:lang w:val="lt-LT" w:eastAsia="lt-LT"/>
              </w:rPr>
              <w:t xml:space="preserve">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C55ECF" w:rsidRPr="00FF4C2A" w:rsidRDefault="00C55ECF" w:rsidP="002C3552">
            <w:pPr>
              <w:pStyle w:val="ListParagraph"/>
              <w:numPr>
                <w:ilvl w:val="0"/>
                <w:numId w:val="10"/>
              </w:numPr>
              <w:tabs>
                <w:tab w:val="left" w:pos="470"/>
              </w:tabs>
              <w:spacing w:after="0" w:line="240" w:lineRule="auto"/>
              <w:ind w:left="0" w:firstLine="0"/>
              <w:jc w:val="both"/>
              <w:rPr>
                <w:rFonts w:ascii="Times New Roman" w:hAnsi="Times New Roman"/>
                <w:sz w:val="24"/>
                <w:szCs w:val="24"/>
              </w:rPr>
            </w:pPr>
            <w:r w:rsidRPr="00FF4C2A">
              <w:rPr>
                <w:rFonts w:ascii="Times New Roman" w:hAnsi="Times New Roman"/>
                <w:sz w:val="24"/>
                <w:szCs w:val="24"/>
              </w:rPr>
              <w:t xml:space="preserve">Projektas atitinka </w:t>
            </w:r>
            <w:hyperlink r:id="rId8" w:history="1">
              <w:r w:rsidRPr="00FF4C2A">
                <w:rPr>
                  <w:rStyle w:val="Hyperlink"/>
                  <w:rFonts w:ascii="Times New Roman" w:hAnsi="Times New Roman"/>
                  <w:sz w:val="24"/>
                  <w:szCs w:val="24"/>
                </w:rPr>
                <w:t>Investicijų skatinimo ir pramonės plėtros 2014–2020 m. programos (toliau – Programa), patvirtintos Lietuvos Respublikos Vyriausybės 2014 m. rugsėjo 17 d. nutarimu Nr. 986 „Dėl Investicijų skatinimo ir pramonės plėtros 2014–2020 metų programos patvirtinimo“</w:t>
              </w:r>
            </w:hyperlink>
            <w:r w:rsidRPr="00FF4C2A">
              <w:rPr>
                <w:rFonts w:ascii="Times New Roman" w:hAnsi="Times New Roman"/>
                <w:sz w:val="24"/>
                <w:szCs w:val="24"/>
              </w:rPr>
              <w:t>, nuostatas.</w:t>
            </w:r>
          </w:p>
        </w:tc>
      </w:tr>
      <w:tr w:rsidR="00C55ECF" w:rsidRPr="00341170"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C55ECF" w:rsidRPr="00F61E65" w:rsidRDefault="00C55ECF" w:rsidP="00C55ECF">
            <w:pPr>
              <w:spacing w:line="240" w:lineRule="auto"/>
              <w:jc w:val="left"/>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C55ECF" w:rsidRPr="00D510EB" w:rsidRDefault="00C55ECF" w:rsidP="00FE6C25">
            <w:pPr>
              <w:tabs>
                <w:tab w:val="left" w:pos="650"/>
              </w:tabs>
              <w:spacing w:line="240" w:lineRule="auto"/>
              <w:rPr>
                <w:lang w:val="lt-LT"/>
              </w:rPr>
            </w:pPr>
            <w:r w:rsidRPr="00D510EB">
              <w:rPr>
                <w:lang w:val="lt-LT"/>
              </w:rPr>
              <w:t>Šis kriterijus taikomas priemonės 1-ajai veiklai</w:t>
            </w:r>
            <w:r w:rsidRPr="0020412B">
              <w:rPr>
                <w:strike/>
                <w:lang w:val="lt-LT"/>
              </w:rPr>
              <w:t>:</w:t>
            </w:r>
            <w:r w:rsidRPr="00D510EB">
              <w:rPr>
                <w:lang w:val="lt-LT"/>
              </w:rPr>
              <w:t xml:space="preserve"> </w:t>
            </w:r>
            <w:r w:rsidR="0020412B" w:rsidRPr="0020412B">
              <w:rPr>
                <w:b/>
                <w:lang w:val="lt-LT"/>
              </w:rPr>
              <w:t>(</w:t>
            </w:r>
            <w:r w:rsidRPr="00D510EB">
              <w:rPr>
                <w:lang w:val="lt-LT"/>
              </w:rPr>
              <w:t>mokymų, skirtų sektorinių kompetencijų ugdymui, įmonėms teikimas</w:t>
            </w:r>
            <w:r w:rsidR="0020412B" w:rsidRPr="0020412B">
              <w:rPr>
                <w:b/>
                <w:lang w:val="lt-LT"/>
              </w:rPr>
              <w:t>)</w:t>
            </w:r>
            <w:r w:rsidR="0020412B">
              <w:rPr>
                <w:lang w:val="lt-LT"/>
              </w:rPr>
              <w:t xml:space="preserve"> </w:t>
            </w:r>
            <w:r w:rsidR="0020412B" w:rsidRPr="0020412B">
              <w:rPr>
                <w:b/>
                <w:lang w:val="lt-LT"/>
              </w:rPr>
              <w:t>ir 3-ajai veiklai mokymų, skirtų įgyti profesijoms, kurioms būtina aukšta profesinė kvalifikacija, ir kurių darbuotojų trūksta Lietuvos Respublikoje, rengimas įmonėse)</w:t>
            </w:r>
            <w:r w:rsidRPr="0020412B">
              <w:rPr>
                <w:b/>
                <w:lang w:val="lt-LT"/>
              </w:rPr>
              <w:t>.</w:t>
            </w:r>
          </w:p>
          <w:p w:rsidR="00C55ECF" w:rsidRPr="00104BF8" w:rsidRDefault="00C55ECF" w:rsidP="00C55ECF">
            <w:pPr>
              <w:spacing w:line="240" w:lineRule="auto"/>
              <w:rPr>
                <w:lang w:val="lt-LT"/>
              </w:rPr>
            </w:pPr>
            <w:r w:rsidRPr="00104BF8">
              <w:rPr>
                <w:lang w:val="lt-LT"/>
              </w:rPr>
              <w:t>Vertinama, ar projektai</w:t>
            </w:r>
            <w:r w:rsidR="00654B36" w:rsidRPr="00104BF8">
              <w:rPr>
                <w:lang w:val="lt-LT"/>
              </w:rPr>
              <w:t>, kuriais numatomi įmonių darbuotojų mokymai, skirti sektorinėms kompetencijoms ugdyti,</w:t>
            </w:r>
            <w:r w:rsidRPr="00104BF8">
              <w:rPr>
                <w:lang w:val="lt-LT"/>
              </w:rPr>
              <w:t xml:space="preserve"> prisidės prie Programos </w:t>
            </w:r>
            <w:r w:rsidR="00462D76" w:rsidRPr="00104BF8">
              <w:rPr>
                <w:lang w:val="lt-LT"/>
              </w:rPr>
              <w:t>trečiojo</w:t>
            </w:r>
            <w:r w:rsidRPr="00104BF8">
              <w:rPr>
                <w:lang w:val="lt-LT"/>
              </w:rPr>
              <w:t xml:space="preserve"> tikslo „</w:t>
            </w:r>
            <w:r w:rsidR="00395830" w:rsidRPr="00104BF8">
              <w:rPr>
                <w:lang w:val="lt-LT" w:eastAsia="lt-LT"/>
              </w:rPr>
              <w:t>Sudaryti sąlygas įmonių darbuotojams prisitaikyti prie kintančių ekonomikos sąlygų ir a</w:t>
            </w:r>
            <w:r w:rsidRPr="00104BF8">
              <w:rPr>
                <w:lang w:val="lt-LT"/>
              </w:rPr>
              <w:t xml:space="preserve">prūpinti Lietuvos verslą konkurencingais žmogiškaisiais ištekliais“ </w:t>
            </w:r>
            <w:r w:rsidR="005F0EC8" w:rsidRPr="00104BF8">
              <w:rPr>
                <w:lang w:val="lt-LT"/>
              </w:rPr>
              <w:t>pirmojo</w:t>
            </w:r>
            <w:r w:rsidRPr="00104BF8">
              <w:rPr>
                <w:lang w:val="lt-LT"/>
              </w:rPr>
              <w:t xml:space="preserve"> uždavinio „Didinti studijų ir profesinio mokymo atitiktį darbo rinkos poreikiams“ ir </w:t>
            </w:r>
            <w:r w:rsidR="005F0EC8" w:rsidRPr="00104BF8">
              <w:rPr>
                <w:lang w:val="lt-LT"/>
              </w:rPr>
              <w:t>antrojo</w:t>
            </w:r>
            <w:r w:rsidRPr="00104BF8">
              <w:rPr>
                <w:lang w:val="lt-LT"/>
              </w:rPr>
              <w:t xml:space="preserve"> uždavinio „Sukurti nuolat veikiančias žmogiškųjų išteklių kompetentingumo tobulinimo priemones“ nuostatų.</w:t>
            </w:r>
          </w:p>
          <w:p w:rsidR="00C55ECF" w:rsidRPr="00104BF8" w:rsidRDefault="00C55ECF" w:rsidP="00C55ECF">
            <w:pPr>
              <w:spacing w:line="240" w:lineRule="auto"/>
              <w:rPr>
                <w:bCs/>
                <w:lang w:val="lt-LT" w:eastAsia="lt-LT"/>
              </w:rPr>
            </w:pPr>
            <w:r w:rsidRPr="00104BF8">
              <w:rPr>
                <w:lang w:val="lt-LT"/>
              </w:rPr>
              <w:t xml:space="preserve">Bus vertinamas projekto veiklų atitikimas, siekiant šių </w:t>
            </w:r>
            <w:r w:rsidRPr="00104BF8">
              <w:rPr>
                <w:bCs/>
                <w:lang w:val="lt-LT" w:eastAsia="lt-LT"/>
              </w:rPr>
              <w:t xml:space="preserve">Programos trečiojo tikslo </w:t>
            </w:r>
            <w:r w:rsidR="00462D76" w:rsidRPr="00104BF8">
              <w:rPr>
                <w:bCs/>
                <w:lang w:val="lt-LT" w:eastAsia="lt-LT"/>
              </w:rPr>
              <w:t>pirmojo</w:t>
            </w:r>
            <w:r w:rsidRPr="00104BF8">
              <w:rPr>
                <w:bCs/>
                <w:lang w:val="lt-LT" w:eastAsia="lt-LT"/>
              </w:rPr>
              <w:t xml:space="preserve"> ir </w:t>
            </w:r>
            <w:r w:rsidR="00462D76" w:rsidRPr="00104BF8">
              <w:rPr>
                <w:bCs/>
                <w:lang w:val="lt-LT" w:eastAsia="lt-LT"/>
              </w:rPr>
              <w:t>antrojo</w:t>
            </w:r>
            <w:r w:rsidRPr="00104BF8">
              <w:rPr>
                <w:bCs/>
                <w:lang w:val="lt-LT" w:eastAsia="lt-LT"/>
              </w:rPr>
              <w:t xml:space="preserve"> uždavinių nuostatų įgyvendinimo:</w:t>
            </w:r>
          </w:p>
          <w:p w:rsidR="00C55ECF" w:rsidRPr="00104BF8" w:rsidRDefault="00B84538" w:rsidP="00C55ECF">
            <w:pPr>
              <w:spacing w:line="240" w:lineRule="auto"/>
              <w:rPr>
                <w:bCs/>
                <w:lang w:val="lt-LT" w:eastAsia="lt-LT"/>
              </w:rPr>
            </w:pPr>
            <w:r w:rsidRPr="00104BF8">
              <w:rPr>
                <w:lang w:val="lt-LT"/>
              </w:rPr>
              <w:t>–</w:t>
            </w:r>
            <w:r w:rsidR="00C55ECF" w:rsidRPr="00104BF8">
              <w:rPr>
                <w:bCs/>
                <w:lang w:val="lt-LT" w:eastAsia="lt-LT"/>
              </w:rPr>
              <w:t xml:space="preserve"> „siekiant didinti žmogiškųjų išteklių konkurencingumą, numatoma plėtoti ir to</w:t>
            </w:r>
            <w:r w:rsidR="00944B35" w:rsidRPr="00104BF8">
              <w:rPr>
                <w:bCs/>
                <w:lang w:val="lt-LT" w:eastAsia="lt-LT"/>
              </w:rPr>
              <w:t>bulinti kvalifikacijų sistemą. V</w:t>
            </w:r>
            <w:r w:rsidR="00C55ECF" w:rsidRPr="00104BF8">
              <w:rPr>
                <w:bCs/>
                <w:lang w:val="lt-LT" w:eastAsia="lt-LT"/>
              </w:rPr>
              <w:t>erslo srityje reikėtų aktyviau vykdyti kvalifikacijų sistemos formavimo darbus, skatinti verslo atstovus dalyvauti priimant kvalifikacijų sistemos formavimo sprendimus, rengiant profesinius standartus ir mokymo programas, vertinant įgytą kompetenciją“;</w:t>
            </w:r>
          </w:p>
          <w:p w:rsidR="00C55ECF" w:rsidRPr="00104BF8" w:rsidRDefault="00B84538" w:rsidP="00C55ECF">
            <w:pPr>
              <w:spacing w:line="240" w:lineRule="auto"/>
              <w:rPr>
                <w:lang w:val="lt-LT"/>
              </w:rPr>
            </w:pPr>
            <w:r w:rsidRPr="00104BF8">
              <w:rPr>
                <w:lang w:val="lt-LT"/>
              </w:rPr>
              <w:t>–</w:t>
            </w:r>
            <w:r w:rsidR="00C55ECF" w:rsidRPr="00104BF8">
              <w:rPr>
                <w:bCs/>
                <w:lang w:val="lt-LT" w:eastAsia="lt-LT"/>
              </w:rPr>
              <w:t xml:space="preserve"> „n</w:t>
            </w:r>
            <w:r w:rsidR="00C55ECF" w:rsidRPr="00104BF8">
              <w:rPr>
                <w:lang w:val="lt-LT"/>
              </w:rPr>
              <w:t>auja paramos schema turėtų sudaryti galimybę remti asocijuotų struktūrų, atstovaujančių ekonomikos sektoriams, įgyvendinantiems žmogiškųjų išteklių kompetentingumo projektus, skirtus vienatipėms konkretaus sektoriaus kompetencijoms“;</w:t>
            </w:r>
            <w:r w:rsidR="00944B35" w:rsidRPr="00104BF8">
              <w:rPr>
                <w:lang w:val="lt-LT"/>
              </w:rPr>
              <w:t xml:space="preserve"> </w:t>
            </w:r>
          </w:p>
          <w:p w:rsidR="00C55ECF" w:rsidRPr="00104BF8" w:rsidRDefault="00B84538" w:rsidP="00FE6C25">
            <w:pPr>
              <w:spacing w:line="240" w:lineRule="auto"/>
              <w:rPr>
                <w:lang w:val="lt-LT"/>
              </w:rPr>
            </w:pPr>
            <w:r w:rsidRPr="00104BF8">
              <w:rPr>
                <w:lang w:val="lt-LT"/>
              </w:rPr>
              <w:t>–</w:t>
            </w:r>
            <w:r w:rsidR="00C55ECF" w:rsidRPr="00104BF8">
              <w:rPr>
                <w:lang w:val="lt-LT"/>
              </w:rPr>
              <w:t xml:space="preserve"> „tikslinga vykdyti įmonių darbo jėgos kompetentingumo didinimą užtikrinančias priemones, rengti mokymą sektoriaus lygmeniu, remiant asocijuotų verslo struktūrų sektorinius projektus ir kompetencijų ugdymo centrus, skirtus vienatipėms tam sektoriui būdingoms kompetencijoms įgyti“.</w:t>
            </w:r>
          </w:p>
          <w:p w:rsidR="00136A03" w:rsidRPr="00FF2A41" w:rsidRDefault="00C131E9" w:rsidP="00104BF8">
            <w:pPr>
              <w:spacing w:line="240" w:lineRule="auto"/>
              <w:rPr>
                <w:b/>
                <w:lang w:val="lt-LT"/>
              </w:rPr>
            </w:pPr>
            <w:r w:rsidRPr="00104BF8">
              <w:rPr>
                <w:lang w:val="lt-LT"/>
              </w:rPr>
              <w:t>P</w:t>
            </w:r>
            <w:r w:rsidR="00136A03" w:rsidRPr="00104BF8">
              <w:rPr>
                <w:lang w:val="lt-LT"/>
              </w:rPr>
              <w:t>areiškėjų, kurie nėra asocijuotos struktūros</w:t>
            </w:r>
            <w:r w:rsidRPr="00104BF8">
              <w:rPr>
                <w:lang w:val="lt-LT"/>
              </w:rPr>
              <w:t>, projektų veiklos turi atitikti Programos trečiojo tikslo</w:t>
            </w:r>
            <w:r w:rsidR="00754118" w:rsidRPr="00104BF8">
              <w:rPr>
                <w:lang w:val="lt-LT"/>
              </w:rPr>
              <w:t xml:space="preserve"> antrojo uždavinio</w:t>
            </w:r>
            <w:r w:rsidRPr="00104BF8">
              <w:rPr>
                <w:lang w:val="lt-LT"/>
              </w:rPr>
              <w:t xml:space="preserve"> nuostatą</w:t>
            </w:r>
            <w:r w:rsidR="00FF2A41" w:rsidRPr="00104BF8">
              <w:rPr>
                <w:lang w:val="lt-LT"/>
              </w:rPr>
              <w:t>: „tikslinga vykdyti įmonių darbo jėgos kompetentingumo didinimą užtikrinančias priemones“.</w:t>
            </w:r>
            <w:r w:rsidR="00136A03" w:rsidRPr="00FF2A41">
              <w:rPr>
                <w:b/>
                <w:lang w:val="lt-LT"/>
              </w:rPr>
              <w:t xml:space="preserve"> </w:t>
            </w:r>
          </w:p>
        </w:tc>
      </w:tr>
      <w:tr w:rsidR="00C55ECF" w:rsidRPr="00341170"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C55ECF" w:rsidRPr="00F61E65" w:rsidRDefault="00C55ECF" w:rsidP="00C55ECF">
            <w:pPr>
              <w:spacing w:line="240" w:lineRule="auto"/>
              <w:jc w:val="left"/>
              <w:rPr>
                <w:b/>
                <w:bCs/>
                <w:lang w:val="lt-LT" w:eastAsia="lt-LT"/>
              </w:rPr>
            </w:pPr>
            <w:r>
              <w:rPr>
                <w:b/>
                <w:bCs/>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394679" w:rsidRPr="00104BF8" w:rsidRDefault="00394679" w:rsidP="00E87F40">
            <w:pPr>
              <w:pStyle w:val="Default"/>
              <w:jc w:val="both"/>
            </w:pPr>
            <w:r w:rsidRPr="00104BF8">
              <w:rPr>
                <w:bCs/>
              </w:rPr>
              <w:t xml:space="preserve">Nustatytas kriterijus padės įvertinti, ar projektai prisidės prie Programos </w:t>
            </w:r>
            <w:r w:rsidR="00FA65E4" w:rsidRPr="00104BF8">
              <w:rPr>
                <w:bCs/>
              </w:rPr>
              <w:t>trečiojo</w:t>
            </w:r>
            <w:r w:rsidRPr="00104BF8">
              <w:rPr>
                <w:bCs/>
              </w:rPr>
              <w:t xml:space="preserve"> tikslo įgyvendinimo. Projektų prisidėjimas prie Programos sudarys sąlygas įmonių darbuotojams įgyti jiems reikalingas kompetencijas ir tapti konkurencingais darbo rinkoje, nes Programos nuostatose, kurias turės atitikti projektai, akcentuojama būtinybė vykdyti darbuotojų poreikius atitinkančius mokymus, padedančius prisitaikyti prie ūkio pokyčių.</w:t>
            </w:r>
          </w:p>
          <w:p w:rsidR="00A75724" w:rsidRPr="00E07EEF" w:rsidRDefault="00A75724" w:rsidP="00E07EEF">
            <w:pPr>
              <w:pStyle w:val="Default"/>
              <w:jc w:val="both"/>
              <w:rPr>
                <w:b/>
              </w:rPr>
            </w:pPr>
            <w:r w:rsidRPr="00E07EEF">
              <w:rPr>
                <w:b/>
              </w:rPr>
              <w:t xml:space="preserve">Šis kriterijus keičiamas, </w:t>
            </w:r>
            <w:r w:rsidR="00E07EEF" w:rsidRPr="00E07EEF">
              <w:rPr>
                <w:b/>
              </w:rPr>
              <w:t>siekiant patikslinti, kurioms pagal priemonę finansuojamoms veikloms kriterijus yra taikomas</w:t>
            </w:r>
            <w:r w:rsidRPr="00E07EEF">
              <w:rPr>
                <w:b/>
              </w:rPr>
              <w:t>.</w:t>
            </w:r>
          </w:p>
        </w:tc>
      </w:tr>
      <w:tr w:rsidR="00194F68" w:rsidRPr="00F61E65"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rsidR="00194F68" w:rsidRPr="00F61E65" w:rsidRDefault="00194F68" w:rsidP="00194F68">
            <w:pPr>
              <w:spacing w:line="240" w:lineRule="auto"/>
              <w:jc w:val="left"/>
              <w:rPr>
                <w:b/>
                <w:bCs/>
                <w:lang w:val="lt-LT" w:eastAsia="lt-LT"/>
              </w:rPr>
            </w:pPr>
            <w:r w:rsidRPr="00F61E65">
              <w:rPr>
                <w:b/>
                <w:bCs/>
                <w:lang w:val="lt-LT" w:eastAsia="lt-LT"/>
              </w:rPr>
              <w:t>Teikiamas tvirtinti:</w:t>
            </w:r>
          </w:p>
          <w:p w:rsidR="00194F68" w:rsidRPr="00F61E65" w:rsidRDefault="00194F68" w:rsidP="00194F68">
            <w:pPr>
              <w:spacing w:line="240" w:lineRule="auto"/>
              <w:jc w:val="left"/>
              <w:rPr>
                <w:b/>
                <w:bCs/>
                <w:lang w:val="lt-LT" w:eastAsia="lt-LT"/>
              </w:rPr>
            </w:pPr>
            <w:r>
              <w:rPr>
                <w:b/>
                <w:bCs/>
                <w:lang w:val="lt-LT" w:eastAsia="lt-LT"/>
              </w:rPr>
              <w:t>X</w:t>
            </w:r>
            <w:r w:rsidRPr="00F61E65">
              <w:rPr>
                <w:b/>
                <w:bCs/>
                <w:lang w:val="lt-LT" w:eastAsia="lt-LT"/>
              </w:rPr>
              <w:t xml:space="preserve"> SPECIALUSIS PROJEKTŲ ATRANKOS KRITERIJUS           </w:t>
            </w:r>
          </w:p>
          <w:p w:rsidR="00194F68" w:rsidRPr="00F61E65" w:rsidRDefault="00194F68" w:rsidP="000625CB">
            <w:pPr>
              <w:spacing w:line="240" w:lineRule="auto"/>
              <w:jc w:val="left"/>
              <w:rPr>
                <w:b/>
                <w:bCs/>
                <w:lang w:val="lt-LT" w:eastAsia="lt-LT"/>
              </w:rPr>
            </w:pPr>
            <w:r w:rsidRPr="00F61E65">
              <w:rPr>
                <w:b/>
                <w:bCs/>
                <w:lang w:val="lt-LT" w:eastAsia="lt-LT"/>
              </w:rPr>
              <w:sym w:font="Times New Roman" w:char="F07F"/>
            </w:r>
            <w:r w:rsidRPr="00F61E65">
              <w:rPr>
                <w:b/>
                <w:bCs/>
                <w:lang w:val="lt-LT" w:eastAsia="lt-LT"/>
              </w:rPr>
              <w:t xml:space="preserve"> PRIORITETINIS PROJEKTŲ ATRANKOS KRITERIJUS</w:t>
            </w:r>
          </w:p>
          <w:p w:rsidR="00194F68" w:rsidRPr="00F61E65" w:rsidRDefault="00194F68" w:rsidP="00194F68">
            <w:pPr>
              <w:spacing w:line="240" w:lineRule="auto"/>
              <w:jc w:val="left"/>
              <w:rPr>
                <w:b/>
                <w:bCs/>
                <w:lang w:val="lt-LT" w:eastAsia="lt-LT"/>
              </w:rPr>
            </w:pP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194F68" w:rsidRPr="00E46D2F" w:rsidRDefault="00E46D2F" w:rsidP="00194F68">
            <w:pPr>
              <w:pStyle w:val="Default"/>
              <w:rPr>
                <w:b/>
                <w:bCs/>
              </w:rPr>
            </w:pPr>
            <w:r w:rsidRPr="00E46D2F">
              <w:rPr>
                <w:b/>
                <w:bCs/>
              </w:rPr>
              <w:t>X</w:t>
            </w:r>
            <w:r w:rsidR="00194F68" w:rsidRPr="00E46D2F">
              <w:rPr>
                <w:b/>
                <w:bCs/>
              </w:rPr>
              <w:t xml:space="preserve"> Nustatymas</w:t>
            </w:r>
          </w:p>
          <w:p w:rsidR="00194F68" w:rsidRPr="00E46D2F" w:rsidRDefault="00E46D2F" w:rsidP="00194F68">
            <w:pPr>
              <w:pStyle w:val="Default"/>
              <w:jc w:val="both"/>
              <w:rPr>
                <w:b/>
                <w:bCs/>
              </w:rPr>
            </w:pPr>
            <w:r w:rsidRPr="00E46D2F">
              <w:rPr>
                <w:b/>
                <w:bCs/>
              </w:rPr>
              <w:t xml:space="preserve"> </w:t>
            </w:r>
            <w:r w:rsidR="00194F68" w:rsidRPr="00E46D2F">
              <w:rPr>
                <w:b/>
                <w:bCs/>
              </w:rPr>
              <w:t>Keitimas</w:t>
            </w:r>
          </w:p>
          <w:p w:rsidR="00194F68" w:rsidRPr="00194F68" w:rsidRDefault="00194F68" w:rsidP="00194F68">
            <w:pPr>
              <w:pStyle w:val="Default"/>
              <w:jc w:val="both"/>
              <w:rPr>
                <w:bCs/>
              </w:rPr>
            </w:pPr>
          </w:p>
        </w:tc>
      </w:tr>
      <w:tr w:rsidR="00194F68" w:rsidRPr="00341170"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rsidR="00194F68" w:rsidRPr="00F61E65" w:rsidRDefault="00194F68" w:rsidP="000625CB">
            <w:pPr>
              <w:spacing w:line="240" w:lineRule="auto"/>
              <w:jc w:val="left"/>
              <w:rPr>
                <w:b/>
                <w:bCs/>
                <w:lang w:val="lt-LT" w:eastAsia="lt-LT"/>
              </w:rPr>
            </w:pPr>
            <w:r w:rsidRPr="00F61E65">
              <w:rPr>
                <w:b/>
                <w:bCs/>
                <w:lang w:val="lt-LT" w:eastAsia="lt-LT"/>
              </w:rPr>
              <w:t>Projektų atrankos kriterijaus</w:t>
            </w:r>
            <w:r>
              <w:rPr>
                <w:b/>
                <w:bCs/>
                <w:lang w:val="lt-LT" w:eastAsia="lt-LT"/>
              </w:rPr>
              <w:t xml:space="preserve"> numeris ir</w:t>
            </w:r>
            <w:r w:rsidRPr="00F61E65">
              <w:rPr>
                <w:b/>
                <w:bCs/>
                <w:lang w:val="lt-LT" w:eastAsia="lt-LT"/>
              </w:rPr>
              <w:t xml:space="preserve">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194F68" w:rsidRPr="009E49C1" w:rsidRDefault="00194F68" w:rsidP="000625CB">
            <w:pPr>
              <w:pStyle w:val="ListParagraph"/>
              <w:numPr>
                <w:ilvl w:val="0"/>
                <w:numId w:val="10"/>
              </w:numPr>
              <w:tabs>
                <w:tab w:val="left" w:pos="470"/>
              </w:tabs>
              <w:spacing w:after="0" w:line="240" w:lineRule="auto"/>
              <w:ind w:left="0" w:firstLine="0"/>
              <w:jc w:val="both"/>
              <w:rPr>
                <w:rFonts w:ascii="Times New Roman" w:hAnsi="Times New Roman"/>
                <w:bCs/>
                <w:color w:val="000000"/>
                <w:sz w:val="24"/>
                <w:szCs w:val="24"/>
                <w:lang w:eastAsia="lt-LT"/>
              </w:rPr>
            </w:pPr>
            <w:r w:rsidRPr="009E49C1">
              <w:rPr>
                <w:rFonts w:ascii="Times New Roman" w:hAnsi="Times New Roman"/>
                <w:b/>
                <w:bCs/>
                <w:color w:val="000000"/>
                <w:sz w:val="24"/>
                <w:szCs w:val="24"/>
                <w:lang w:eastAsia="lt-LT"/>
              </w:rPr>
              <w:t xml:space="preserve">Projektu numatomi mokymai, skirti </w:t>
            </w:r>
            <w:r w:rsidR="002C736C" w:rsidRPr="009E49C1">
              <w:rPr>
                <w:rFonts w:ascii="Times New Roman" w:hAnsi="Times New Roman"/>
                <w:b/>
                <w:bCs/>
                <w:color w:val="000000"/>
                <w:sz w:val="24"/>
                <w:szCs w:val="24"/>
                <w:lang w:eastAsia="lt-LT"/>
              </w:rPr>
              <w:t xml:space="preserve">įgyti </w:t>
            </w:r>
            <w:r w:rsidRPr="009E49C1">
              <w:rPr>
                <w:rFonts w:ascii="Times New Roman" w:hAnsi="Times New Roman"/>
                <w:b/>
                <w:bCs/>
                <w:color w:val="000000"/>
                <w:sz w:val="24"/>
                <w:szCs w:val="24"/>
                <w:lang w:eastAsia="lt-LT"/>
              </w:rPr>
              <w:t>profesijoms,</w:t>
            </w:r>
            <w:r w:rsidR="00940956" w:rsidRPr="009E49C1">
              <w:rPr>
                <w:rFonts w:ascii="Times New Roman" w:hAnsi="Times New Roman"/>
                <w:b/>
                <w:bCs/>
                <w:color w:val="000000"/>
                <w:sz w:val="24"/>
                <w:szCs w:val="24"/>
                <w:lang w:eastAsia="lt-LT"/>
              </w:rPr>
              <w:t xml:space="preserve"> įtrauktoms į profesijų</w:t>
            </w:r>
            <w:r w:rsidRPr="009E49C1">
              <w:rPr>
                <w:rFonts w:ascii="Times New Roman" w:hAnsi="Times New Roman"/>
                <w:b/>
                <w:bCs/>
                <w:color w:val="000000"/>
                <w:sz w:val="24"/>
                <w:szCs w:val="24"/>
                <w:lang w:eastAsia="lt-LT"/>
              </w:rPr>
              <w:t xml:space="preserve"> kurioms būtina aukšta profesinė kvalifikacija, kurių darbuotojų trūksta Lietuvos Respublikoje, sąrašą, patvirtintą Lietuvos Respublikos Vyriausybės</w:t>
            </w:r>
            <w:r w:rsidR="00940956" w:rsidRPr="009E49C1">
              <w:rPr>
                <w:rFonts w:ascii="Times New Roman" w:hAnsi="Times New Roman"/>
                <w:b/>
                <w:bCs/>
                <w:color w:val="000000"/>
                <w:sz w:val="24"/>
                <w:szCs w:val="24"/>
                <w:lang w:eastAsia="lt-LT"/>
              </w:rPr>
              <w:t xml:space="preserve"> 2017 m. vasario 8 d. nutarimu Nr. 96 „Dėl</w:t>
            </w:r>
            <w:r w:rsidR="00940956" w:rsidRPr="009E49C1">
              <w:rPr>
                <w:rFonts w:ascii="Times New Roman" w:eastAsia="Times New Roman" w:hAnsi="Times New Roman"/>
                <w:color w:val="000000"/>
                <w:sz w:val="24"/>
                <w:szCs w:val="24"/>
              </w:rPr>
              <w:t xml:space="preserve"> </w:t>
            </w:r>
            <w:r w:rsidR="00940956" w:rsidRPr="009E49C1">
              <w:rPr>
                <w:rFonts w:ascii="Times New Roman" w:hAnsi="Times New Roman"/>
                <w:b/>
                <w:bCs/>
                <w:color w:val="000000"/>
                <w:sz w:val="24"/>
                <w:szCs w:val="24"/>
                <w:lang w:eastAsia="lt-LT"/>
              </w:rPr>
              <w:t>Profesijų, kurioms būtina aukšta profesinė kvalifikacija, kurių darbuotojų trūksta Lietuvos Respublikoje, sąrašo patvirtinimo“</w:t>
            </w:r>
            <w:r w:rsidRPr="009E49C1">
              <w:rPr>
                <w:rFonts w:ascii="Times New Roman" w:hAnsi="Times New Roman"/>
                <w:b/>
                <w:bCs/>
                <w:color w:val="000000"/>
                <w:sz w:val="24"/>
                <w:szCs w:val="24"/>
                <w:lang w:eastAsia="lt-LT"/>
              </w:rPr>
              <w:t>.</w:t>
            </w:r>
          </w:p>
        </w:tc>
      </w:tr>
      <w:tr w:rsidR="00194F68" w:rsidRPr="00341170"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rsidR="00194F68" w:rsidRPr="00F61E65" w:rsidRDefault="00194F68" w:rsidP="000625CB">
            <w:pPr>
              <w:spacing w:line="240" w:lineRule="auto"/>
              <w:jc w:val="left"/>
              <w:rPr>
                <w:b/>
                <w:bCs/>
                <w:lang w:val="lt-LT" w:eastAsia="lt-LT"/>
              </w:rPr>
            </w:pPr>
            <w:r w:rsidRPr="00F61E65">
              <w:rPr>
                <w:b/>
                <w:bCs/>
                <w:lang w:val="lt-LT" w:eastAsia="lt-LT"/>
              </w:rPr>
              <w:t>Projektų atrankos kriterijaus ve</w:t>
            </w:r>
            <w:r>
              <w:rPr>
                <w:b/>
                <w:bCs/>
                <w:lang w:val="lt-LT" w:eastAsia="lt-LT"/>
              </w:rPr>
              <w:t>rtinimo aspektai ir paaiškinimai</w:t>
            </w:r>
            <w:r w:rsidRPr="00F61E65">
              <w:rPr>
                <w:b/>
                <w:bCs/>
                <w:lang w:val="lt-LT"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194F68" w:rsidRPr="00E46D2F" w:rsidRDefault="00D50C2D" w:rsidP="009479C9">
            <w:pPr>
              <w:pStyle w:val="Default"/>
              <w:jc w:val="both"/>
              <w:rPr>
                <w:b/>
                <w:bCs/>
              </w:rPr>
            </w:pPr>
            <w:r w:rsidRPr="00E46D2F">
              <w:rPr>
                <w:b/>
                <w:bCs/>
              </w:rPr>
              <w:t xml:space="preserve">Šis kriterijus taikomas priemonės </w:t>
            </w:r>
            <w:r w:rsidR="009479C9" w:rsidRPr="00E46D2F">
              <w:rPr>
                <w:b/>
                <w:bCs/>
              </w:rPr>
              <w:t>3</w:t>
            </w:r>
            <w:r w:rsidRPr="00E46D2F">
              <w:rPr>
                <w:b/>
                <w:bCs/>
              </w:rPr>
              <w:t xml:space="preserve">-ajai veiklai: </w:t>
            </w:r>
            <w:r w:rsidR="009479C9" w:rsidRPr="00E46D2F">
              <w:rPr>
                <w:b/>
                <w:bCs/>
              </w:rPr>
              <w:t>mokymų, skirtų įgyti profesijoms, kurioms būtina aukšta profesinė kvalifikacija, ir kurių darbuotojų trūksta Lietuvos Respublikoje, rengimas įmonėse</w:t>
            </w:r>
            <w:r w:rsidRPr="00E46D2F">
              <w:rPr>
                <w:b/>
                <w:bCs/>
              </w:rPr>
              <w:t>.</w:t>
            </w:r>
          </w:p>
          <w:p w:rsidR="00E46D2F" w:rsidRPr="00194F68" w:rsidRDefault="00E46D2F" w:rsidP="00E46D2F">
            <w:pPr>
              <w:pStyle w:val="Default"/>
              <w:jc w:val="both"/>
              <w:rPr>
                <w:bCs/>
              </w:rPr>
            </w:pPr>
            <w:r w:rsidRPr="00E46D2F">
              <w:rPr>
                <w:b/>
                <w:bCs/>
              </w:rPr>
              <w:t>Vertinama, ar projektu numatomi mokymai, skirti įgyti profesijoms, įtrauktoms į profesijų kurioms būtina aukšta profesinė kvalifikacija, kurių darbuotojų trūksta Lietuvos Respublikoje, sąrašą, patvirtintą Lietuvos Respublikos Vyriausybės 2017 m. vasario 8 d. nutarimu Nr. 96 „Dėl Profesijų, kurioms būtina aukšta profesinė kvalifikacija, kurių darbuotojų trūksta Lietuvos Respublikoje, sąrašo patvirtinimo“.</w:t>
            </w:r>
          </w:p>
        </w:tc>
      </w:tr>
      <w:tr w:rsidR="00194F68" w:rsidRPr="00341170" w:rsidTr="00194F68">
        <w:tc>
          <w:tcPr>
            <w:tcW w:w="6428" w:type="dxa"/>
            <w:tcBorders>
              <w:top w:val="single" w:sz="4" w:space="0" w:color="auto"/>
              <w:left w:val="single" w:sz="4" w:space="0" w:color="auto"/>
              <w:bottom w:val="single" w:sz="4" w:space="0" w:color="auto"/>
              <w:right w:val="single" w:sz="4" w:space="0" w:color="auto"/>
            </w:tcBorders>
            <w:shd w:val="clear" w:color="auto" w:fill="auto"/>
          </w:tcPr>
          <w:p w:rsidR="00194F68" w:rsidRPr="00F61E65" w:rsidRDefault="00194F68" w:rsidP="000625CB">
            <w:pPr>
              <w:spacing w:line="240" w:lineRule="auto"/>
              <w:jc w:val="left"/>
              <w:rPr>
                <w:b/>
                <w:bCs/>
                <w:lang w:val="lt-LT" w:eastAsia="lt-LT"/>
              </w:rPr>
            </w:pPr>
            <w:r>
              <w:rPr>
                <w:b/>
                <w:bCs/>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194F68" w:rsidRPr="00E07EEF" w:rsidRDefault="00154354" w:rsidP="00C21F02">
            <w:pPr>
              <w:pStyle w:val="Default"/>
              <w:jc w:val="both"/>
              <w:rPr>
                <w:b/>
                <w:bCs/>
              </w:rPr>
            </w:pPr>
            <w:r w:rsidRPr="00E07EEF">
              <w:rPr>
                <w:b/>
                <w:bCs/>
              </w:rPr>
              <w:t>Nustatytas kriterijus padės įvertinti, ar projektai</w:t>
            </w:r>
            <w:r w:rsidR="00B522C9" w:rsidRPr="00E07EEF">
              <w:rPr>
                <w:b/>
                <w:bCs/>
              </w:rPr>
              <w:t xml:space="preserve">s bus prisidedama prie Lietuvos Respublikos Vyriausybės išskirtų profesijų </w:t>
            </w:r>
            <w:r w:rsidR="00D379DB" w:rsidRPr="00E07EEF">
              <w:rPr>
                <w:b/>
                <w:bCs/>
              </w:rPr>
              <w:t>darbuotojų trūkumo problemos sprendimo.</w:t>
            </w:r>
            <w:r w:rsidRPr="00E07EEF">
              <w:rPr>
                <w:b/>
                <w:bCs/>
              </w:rPr>
              <w:t xml:space="preserve"> Projektų </w:t>
            </w:r>
            <w:r w:rsidR="00D379DB" w:rsidRPr="00E07EEF">
              <w:rPr>
                <w:b/>
                <w:bCs/>
              </w:rPr>
              <w:t>atitiktis šiam kriterijui</w:t>
            </w:r>
            <w:r w:rsidRPr="00E07EEF">
              <w:rPr>
                <w:b/>
                <w:bCs/>
              </w:rPr>
              <w:t xml:space="preserve"> sudarys sąlygas</w:t>
            </w:r>
            <w:r w:rsidR="00554290" w:rsidRPr="00E07EEF">
              <w:rPr>
                <w:b/>
                <w:bCs/>
              </w:rPr>
              <w:t xml:space="preserve"> skatinti labiausiai darbo rinkoje reikalingų profesijų darbuotojų mokymus, sudarys galimybę darbuotojams persikvalifikuoti i</w:t>
            </w:r>
            <w:r w:rsidR="00D15209" w:rsidRPr="00E07EEF">
              <w:rPr>
                <w:b/>
                <w:bCs/>
              </w:rPr>
              <w:t>r įgyti konkurencingą profesiją ir prisitaikyti prie ūkio pokyčių.</w:t>
            </w:r>
          </w:p>
        </w:tc>
      </w:tr>
      <w:tr w:rsidR="00A32E4F" w:rsidRPr="00193F21"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rsidR="00A32E4F" w:rsidRPr="00193F21" w:rsidRDefault="00A32E4F" w:rsidP="00966D15">
            <w:pPr>
              <w:spacing w:line="240" w:lineRule="auto"/>
              <w:jc w:val="left"/>
              <w:rPr>
                <w:b/>
                <w:bCs/>
                <w:lang w:val="lt-LT" w:eastAsia="lt-LT"/>
              </w:rPr>
            </w:pPr>
            <w:r w:rsidRPr="00193F21">
              <w:rPr>
                <w:b/>
                <w:bCs/>
                <w:lang w:val="lt-LT" w:eastAsia="lt-LT"/>
              </w:rPr>
              <w:t>Teikiamas tvirtinti:</w:t>
            </w:r>
          </w:p>
          <w:p w:rsidR="00A32E4F" w:rsidRPr="00193F21" w:rsidRDefault="00594CE8" w:rsidP="00966D15">
            <w:pPr>
              <w:spacing w:line="240" w:lineRule="auto"/>
              <w:jc w:val="left"/>
              <w:rPr>
                <w:b/>
                <w:bCs/>
                <w:lang w:val="lt-LT" w:eastAsia="lt-LT"/>
              </w:rPr>
            </w:pPr>
            <w:r w:rsidRPr="00594CE8">
              <w:rPr>
                <w:b/>
                <w:bCs/>
                <w:lang w:val="lt-LT" w:eastAsia="lt-LT"/>
              </w:rPr>
              <w:t xml:space="preserve">X </w:t>
            </w:r>
            <w:r w:rsidR="00A32E4F" w:rsidRPr="00193F21">
              <w:rPr>
                <w:b/>
                <w:bCs/>
                <w:lang w:val="lt-LT" w:eastAsia="lt-LT"/>
              </w:rPr>
              <w:t xml:space="preserve">SPECIALUSIS PROJEKTŲ ATRANKOS KRITERIJUS           </w:t>
            </w:r>
          </w:p>
          <w:p w:rsidR="00A32E4F" w:rsidRPr="00D00742" w:rsidRDefault="00594CE8" w:rsidP="00966D15">
            <w:pPr>
              <w:spacing w:line="240" w:lineRule="auto"/>
              <w:jc w:val="left"/>
              <w:rPr>
                <w:b/>
                <w:bCs/>
                <w:lang w:val="lt-LT" w:eastAsia="lt-LT"/>
              </w:rPr>
            </w:pPr>
            <w:r w:rsidRPr="00594CE8">
              <w:rPr>
                <w:b/>
                <w:bCs/>
                <w:lang w:val="lt-LT" w:eastAsia="lt-LT"/>
              </w:rPr>
              <w:sym w:font="Times New Roman" w:char="F07F"/>
            </w:r>
            <w:r w:rsidR="00A32E4F" w:rsidRPr="00D00742">
              <w:rPr>
                <w:b/>
                <w:bCs/>
                <w:lang w:val="lt-LT"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A32E4F" w:rsidRPr="00A32E4F" w:rsidRDefault="00A32E4F" w:rsidP="00A32E4F">
            <w:pPr>
              <w:pStyle w:val="Default"/>
              <w:rPr>
                <w:b/>
                <w:bCs/>
              </w:rPr>
            </w:pPr>
            <w:r w:rsidRPr="00A32E4F">
              <w:rPr>
                <w:b/>
                <w:bCs/>
              </w:rPr>
              <w:t>X Nustatymas</w:t>
            </w:r>
          </w:p>
          <w:p w:rsidR="00A32E4F" w:rsidRPr="00A32E4F" w:rsidRDefault="00A32E4F" w:rsidP="00A32E4F">
            <w:pPr>
              <w:pStyle w:val="Default"/>
              <w:rPr>
                <w:b/>
                <w:bCs/>
              </w:rPr>
            </w:pPr>
            <w:r w:rsidRPr="00A32E4F">
              <w:rPr>
                <w:b/>
                <w:bCs/>
              </w:rPr>
              <w:t> Keitimas</w:t>
            </w:r>
          </w:p>
        </w:tc>
      </w:tr>
      <w:tr w:rsidR="00A32E4F" w:rsidRPr="00341170"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rsidR="00A32E4F" w:rsidRPr="00D00742" w:rsidRDefault="00A32E4F" w:rsidP="00966D15">
            <w:pPr>
              <w:spacing w:line="240" w:lineRule="auto"/>
              <w:jc w:val="left"/>
              <w:rPr>
                <w:b/>
                <w:bCs/>
                <w:lang w:val="lt-LT" w:eastAsia="lt-LT"/>
              </w:rPr>
            </w:pPr>
            <w:r w:rsidRPr="00D00742">
              <w:rPr>
                <w:b/>
                <w:bCs/>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A32E4F" w:rsidRPr="00A32E4F" w:rsidRDefault="00594CE8" w:rsidP="00594CE8">
            <w:pPr>
              <w:pStyle w:val="Default"/>
              <w:jc w:val="both"/>
              <w:rPr>
                <w:b/>
                <w:bCs/>
              </w:rPr>
            </w:pPr>
            <w:r>
              <w:rPr>
                <w:b/>
                <w:bCs/>
              </w:rPr>
              <w:t>3</w:t>
            </w:r>
            <w:r w:rsidR="00A32E4F" w:rsidRPr="00A32E4F">
              <w:rPr>
                <w:b/>
                <w:bCs/>
              </w:rPr>
              <w:t>. Projektu numatoma įdarbinti ne mažiau kaip 20 proc. mokytų darbuotojų pagal įgytą profesiją.</w:t>
            </w:r>
          </w:p>
        </w:tc>
      </w:tr>
      <w:tr w:rsidR="00A32E4F" w:rsidRPr="00341170"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rsidR="00A32E4F" w:rsidRPr="00D00742" w:rsidRDefault="00A32E4F" w:rsidP="00966D15">
            <w:pPr>
              <w:spacing w:line="240" w:lineRule="auto"/>
              <w:jc w:val="left"/>
              <w:rPr>
                <w:b/>
                <w:bCs/>
                <w:lang w:val="lt-LT" w:eastAsia="lt-LT"/>
              </w:rPr>
            </w:pPr>
            <w:r w:rsidRPr="00D00742">
              <w:rPr>
                <w:b/>
                <w:bCs/>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A32E4F" w:rsidRPr="00A32E4F" w:rsidRDefault="00A32E4F" w:rsidP="00594CE8">
            <w:pPr>
              <w:pStyle w:val="Default"/>
              <w:jc w:val="both"/>
              <w:rPr>
                <w:b/>
                <w:bCs/>
              </w:rPr>
            </w:pPr>
            <w:r w:rsidRPr="00A32E4F">
              <w:rPr>
                <w:b/>
                <w:bCs/>
              </w:rPr>
              <w:t>Šis kriterijus taikomas priemonės 3-ajai veiklai: mokymų, skirtų įgyti profesijoms, kurioms būtina aukšta profesinė kvalifikacija, ir kurių darbuotojų trūksta Lietuvos Respublikoje, rengimas įmonėse.</w:t>
            </w:r>
          </w:p>
          <w:p w:rsidR="00A32E4F" w:rsidRPr="00A32E4F" w:rsidRDefault="00A32E4F" w:rsidP="00594CE8">
            <w:pPr>
              <w:pStyle w:val="Default"/>
              <w:jc w:val="both"/>
              <w:rPr>
                <w:b/>
                <w:bCs/>
              </w:rPr>
            </w:pPr>
            <w:r w:rsidRPr="00A32E4F">
              <w:rPr>
                <w:b/>
                <w:bCs/>
              </w:rPr>
              <w:t>Vertinama, ar įgyvendinus projektą, numatoma įdarbinti ne mažiau kaip 20 proc. mokytų darbuotojų pagal mokymų metu įgytą profesiją.</w:t>
            </w:r>
          </w:p>
        </w:tc>
      </w:tr>
      <w:tr w:rsidR="00A32E4F" w:rsidRPr="00341170" w:rsidTr="00A32E4F">
        <w:tc>
          <w:tcPr>
            <w:tcW w:w="6428" w:type="dxa"/>
            <w:tcBorders>
              <w:top w:val="single" w:sz="4" w:space="0" w:color="auto"/>
              <w:left w:val="single" w:sz="4" w:space="0" w:color="auto"/>
              <w:bottom w:val="single" w:sz="4" w:space="0" w:color="auto"/>
              <w:right w:val="single" w:sz="4" w:space="0" w:color="auto"/>
            </w:tcBorders>
            <w:shd w:val="clear" w:color="auto" w:fill="auto"/>
          </w:tcPr>
          <w:p w:rsidR="00A32E4F" w:rsidRPr="00D00742" w:rsidRDefault="00A32E4F" w:rsidP="00966D15">
            <w:pPr>
              <w:spacing w:line="240" w:lineRule="auto"/>
              <w:jc w:val="left"/>
              <w:rPr>
                <w:b/>
                <w:bCs/>
                <w:lang w:val="lt-LT" w:eastAsia="lt-LT"/>
              </w:rPr>
            </w:pPr>
            <w:r w:rsidRPr="00193F21">
              <w:rPr>
                <w:b/>
                <w:bCs/>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A32E4F" w:rsidRPr="00A32E4F" w:rsidRDefault="00A32E4F" w:rsidP="00594CE8">
            <w:pPr>
              <w:pStyle w:val="Default"/>
              <w:jc w:val="both"/>
              <w:rPr>
                <w:b/>
                <w:bCs/>
              </w:rPr>
            </w:pPr>
            <w:r w:rsidRPr="00A32E4F">
              <w:rPr>
                <w:b/>
                <w:bCs/>
              </w:rPr>
              <w:t>Nustatytu kriterijumi siekiama, kad pareiškėjai būtų suinteresuoti įgyvendinti kokybiškus mokymus, kurie užtikrintų darbuotojų konkurencingumą darbo rinkoje ir kuo didesnį projektų poveikį sprendžiant aukštos kvalifikacijos darbuotojų trūkumo problemas. Atsižvelgiant į aukštos kvalifikacijos specialistų poreikį darbo rinkoje, tikslinga investuoti į mokymus, aukštos kvalifikacijos kompetencijoms įgyti, kuriuose galėtų dalyvauti didesnę motyvaciją turintys ir didesnę pridėtinę vertę galintys kurti darbuotojai.</w:t>
            </w:r>
          </w:p>
          <w:p w:rsidR="00A32E4F" w:rsidRPr="00A32E4F" w:rsidRDefault="00A32E4F" w:rsidP="00594CE8">
            <w:pPr>
              <w:pStyle w:val="Default"/>
              <w:jc w:val="both"/>
              <w:rPr>
                <w:b/>
                <w:bCs/>
              </w:rPr>
            </w:pPr>
            <w:r w:rsidRPr="00A32E4F">
              <w:rPr>
                <w:b/>
                <w:bCs/>
              </w:rPr>
              <w:t>Šis kriterijus prisidės prie Veiksmų programos 9.4.3 konkretaus uždavinio „Padidinti dirbančių žmogiškųjų išteklių konkurencingumą, užtikrinant galimybes prisitaikyti prie ūkio poreikių“ įgyvendinimo ir Veiksmų programos produkto rodiklio „Dirbantieji, kurie dalyvavo ESF mokymuose, suteikiančiuose kvalifikaciją arba kompetenciją“ pasiekimo.</w:t>
            </w:r>
          </w:p>
          <w:p w:rsidR="00A32E4F" w:rsidRPr="00A32E4F" w:rsidRDefault="00A32E4F" w:rsidP="00594CE8">
            <w:pPr>
              <w:pStyle w:val="Default"/>
              <w:jc w:val="both"/>
              <w:rPr>
                <w:b/>
                <w:bCs/>
              </w:rPr>
            </w:pPr>
            <w:r w:rsidRPr="00A32E4F">
              <w:rPr>
                <w:b/>
                <w:bCs/>
              </w:rPr>
              <w:t>Šis kriterijus padės užtikrinti, kad būtų pasiekti Veiksmų programos produkto rodikliai: „Dirbantieji, kurie dalyvavo ESF mokymuose, suteikiančiuose kvalifikaciją arba kompetenciją“ ir „Apmokyti investicijas gavusių labai mažų, mažų ir vidutinių įmonių darbuotojai“.</w:t>
            </w:r>
          </w:p>
        </w:tc>
      </w:tr>
      <w:tr w:rsidR="005B3DE7" w:rsidRPr="00D70FB5"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5B3DE7" w:rsidRPr="000864C9" w:rsidRDefault="005B3DE7" w:rsidP="005B3DE7">
            <w:pPr>
              <w:spacing w:line="240" w:lineRule="auto"/>
              <w:rPr>
                <w:b/>
                <w:bCs/>
                <w:lang w:val="de-DE" w:eastAsia="lt-LT"/>
              </w:rPr>
            </w:pPr>
            <w:proofErr w:type="spellStart"/>
            <w:r w:rsidRPr="000864C9">
              <w:rPr>
                <w:b/>
                <w:bCs/>
                <w:lang w:val="de-DE" w:eastAsia="lt-LT"/>
              </w:rPr>
              <w:t>Teikiamas</w:t>
            </w:r>
            <w:proofErr w:type="spellEnd"/>
            <w:r w:rsidRPr="000864C9">
              <w:rPr>
                <w:b/>
                <w:bCs/>
                <w:lang w:val="de-DE" w:eastAsia="lt-LT"/>
              </w:rPr>
              <w:t xml:space="preserve"> </w:t>
            </w:r>
            <w:proofErr w:type="spellStart"/>
            <w:r w:rsidRPr="000864C9">
              <w:rPr>
                <w:b/>
                <w:bCs/>
                <w:lang w:val="de-DE" w:eastAsia="lt-LT"/>
              </w:rPr>
              <w:t>tvirtinti</w:t>
            </w:r>
            <w:proofErr w:type="spellEnd"/>
            <w:r w:rsidRPr="000864C9">
              <w:rPr>
                <w:b/>
                <w:bCs/>
                <w:lang w:val="de-DE" w:eastAsia="lt-LT"/>
              </w:rPr>
              <w:t>:</w:t>
            </w:r>
          </w:p>
          <w:p w:rsidR="005B3DE7" w:rsidRPr="000864C9" w:rsidRDefault="005B3DE7" w:rsidP="005B3DE7">
            <w:pPr>
              <w:spacing w:line="240" w:lineRule="auto"/>
              <w:rPr>
                <w:b/>
                <w:bCs/>
                <w:lang w:val="de-DE" w:eastAsia="lt-LT"/>
              </w:rPr>
            </w:pPr>
            <w:r w:rsidRPr="000864C9">
              <w:rPr>
                <w:b/>
                <w:bCs/>
                <w:lang w:val="de-DE" w:eastAsia="lt-LT"/>
              </w:rPr>
              <w:t xml:space="preserve">X SPECIALUSIS PROJEKTŲ ATRANKOS KRITERIJUS           </w:t>
            </w:r>
          </w:p>
          <w:p w:rsidR="005B3DE7" w:rsidRPr="005B3DE7" w:rsidRDefault="005B3DE7" w:rsidP="005B3DE7">
            <w:pPr>
              <w:spacing w:line="240" w:lineRule="auto"/>
              <w:jc w:val="left"/>
              <w:rPr>
                <w:b/>
                <w:bCs/>
                <w:lang w:eastAsia="lt-LT"/>
              </w:rPr>
            </w:pPr>
            <w:r w:rsidRPr="00EE5735">
              <w:rPr>
                <w:b/>
                <w:bCs/>
                <w:lang w:eastAsia="lt-LT"/>
              </w:rPr>
              <w:sym w:font="Times New Roman" w:char="F07F"/>
            </w:r>
            <w:r w:rsidRPr="00EE5735">
              <w:rPr>
                <w:b/>
                <w:bCs/>
                <w:lang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F41A6" w:rsidRPr="00AB0FF7" w:rsidRDefault="000F41A6" w:rsidP="000F41A6">
            <w:pPr>
              <w:spacing w:line="240" w:lineRule="auto"/>
              <w:rPr>
                <w:b/>
              </w:rPr>
            </w:pPr>
            <w:r w:rsidRPr="00AB0FF7">
              <w:rPr>
                <w:b/>
              </w:rPr>
              <w:sym w:font="Times New Roman" w:char="F07F"/>
            </w:r>
            <w:r w:rsidRPr="00AB0FF7">
              <w:rPr>
                <w:b/>
              </w:rPr>
              <w:t xml:space="preserve"> </w:t>
            </w:r>
            <w:proofErr w:type="spellStart"/>
            <w:r w:rsidRPr="00AB0FF7">
              <w:rPr>
                <w:b/>
              </w:rPr>
              <w:t>Nustatymas</w:t>
            </w:r>
            <w:proofErr w:type="spellEnd"/>
          </w:p>
          <w:p w:rsidR="005B3DE7" w:rsidRDefault="000F41A6" w:rsidP="000F41A6">
            <w:pPr>
              <w:spacing w:line="240" w:lineRule="auto"/>
              <w:rPr>
                <w:b/>
              </w:rPr>
            </w:pPr>
            <w:r w:rsidRPr="00AB0FF7">
              <w:rPr>
                <w:b/>
              </w:rPr>
              <w:t xml:space="preserve">X </w:t>
            </w:r>
            <w:proofErr w:type="spellStart"/>
            <w:r w:rsidRPr="00AB0FF7">
              <w:rPr>
                <w:b/>
              </w:rPr>
              <w:t>Keitimas</w:t>
            </w:r>
            <w:proofErr w:type="spellEnd"/>
          </w:p>
          <w:p w:rsidR="0029631E" w:rsidRPr="00F61E65" w:rsidRDefault="0029631E" w:rsidP="000F41A6">
            <w:pPr>
              <w:spacing w:line="240" w:lineRule="auto"/>
              <w:rPr>
                <w:lang w:val="lt-LT"/>
              </w:rPr>
            </w:pPr>
          </w:p>
        </w:tc>
      </w:tr>
      <w:tr w:rsidR="000F41A6" w:rsidRPr="00341170"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F41A6" w:rsidRPr="00F61E65" w:rsidRDefault="000F41A6" w:rsidP="000F41A6">
            <w:pPr>
              <w:spacing w:line="240" w:lineRule="auto"/>
              <w:jc w:val="left"/>
              <w:rPr>
                <w:b/>
                <w:bCs/>
                <w:lang w:val="lt-LT"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numeris</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pavadinimas</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F41A6" w:rsidRPr="00104BF8" w:rsidRDefault="00AF6E6A" w:rsidP="008D4A29">
            <w:pPr>
              <w:tabs>
                <w:tab w:val="left" w:pos="0"/>
              </w:tabs>
              <w:spacing w:line="240" w:lineRule="auto"/>
              <w:rPr>
                <w:rFonts w:cstheme="minorBidi"/>
                <w:bCs/>
                <w:lang w:val="lt-LT"/>
              </w:rPr>
            </w:pPr>
            <w:r w:rsidRPr="00046113">
              <w:rPr>
                <w:strike/>
                <w:lang w:val="lt-LT"/>
              </w:rPr>
              <w:t>2</w:t>
            </w:r>
            <w:r w:rsidR="00735DA9">
              <w:rPr>
                <w:b/>
                <w:lang w:val="lt-LT"/>
              </w:rPr>
              <w:t>4</w:t>
            </w:r>
            <w:r w:rsidR="005627BC" w:rsidRPr="00104BF8">
              <w:rPr>
                <w:lang w:val="lt-LT"/>
              </w:rPr>
              <w:t xml:space="preserve">. </w:t>
            </w:r>
            <w:r w:rsidR="000F41A6" w:rsidRPr="00104BF8">
              <w:rPr>
                <w:lang w:val="lt-LT"/>
              </w:rPr>
              <w:t>Pareiškėjas yra ne trumpiau kaip dvejus metus veikianti (įregistruota Juridinių asmenų registre) verslo asociacija arba prekybos, pramonės ir amatų rūmai, arba klasterio koordinatorius,</w:t>
            </w:r>
            <w:r w:rsidR="00347526" w:rsidRPr="00104BF8">
              <w:rPr>
                <w:lang w:val="lt-LT"/>
              </w:rPr>
              <w:t xml:space="preserve"> </w:t>
            </w:r>
            <w:r w:rsidR="00924E5E" w:rsidRPr="00104BF8">
              <w:rPr>
                <w:lang w:val="lt-LT"/>
              </w:rPr>
              <w:t>arba viešoji įstaiga, kurios pagrindinė veikla yra teikti inovacijų konsultavimo ir (ar) inovacijų paramos paslaugas</w:t>
            </w:r>
            <w:r w:rsidR="00A27CF6" w:rsidRPr="00104BF8">
              <w:rPr>
                <w:lang w:val="lt-LT"/>
              </w:rPr>
              <w:t xml:space="preserve"> ir kuri yra įgyvendinusi bent vieną inovacijų konsultavimo ir inovacijų paramos projektą</w:t>
            </w:r>
            <w:r w:rsidR="00924E5E" w:rsidRPr="00104BF8">
              <w:rPr>
                <w:lang w:val="lt-LT"/>
              </w:rPr>
              <w:t>, arba viešoji įstaiga, kurios pagrindinė veikla yra teikti verslumo skatinimo ir įmonių konkurencingumo didinimo paslaugas</w:t>
            </w:r>
            <w:r w:rsidR="001E56F5" w:rsidRPr="00104BF8">
              <w:rPr>
                <w:lang w:val="lt-LT"/>
              </w:rPr>
              <w:t xml:space="preserve"> ir kuri yra įgyvendinusi bent vieną verslumo skatinimo ir įmonių konkurencingumo didinimo projektą</w:t>
            </w:r>
            <w:r w:rsidR="00924E5E" w:rsidRPr="00104BF8">
              <w:rPr>
                <w:lang w:val="lt-LT"/>
              </w:rPr>
              <w:t>,</w:t>
            </w:r>
            <w:r w:rsidR="00596CE2">
              <w:rPr>
                <w:lang w:val="lt-LT"/>
              </w:rPr>
              <w:t xml:space="preserve"> </w:t>
            </w:r>
            <w:r w:rsidR="00596CE2">
              <w:rPr>
                <w:b/>
                <w:lang w:val="lt-LT"/>
              </w:rPr>
              <w:t xml:space="preserve">arba viešoji įstaiga, kurios </w:t>
            </w:r>
            <w:r w:rsidR="008D4A29">
              <w:rPr>
                <w:b/>
                <w:lang w:val="lt-LT"/>
              </w:rPr>
              <w:t>viena iš veiklų</w:t>
            </w:r>
            <w:r w:rsidR="00596CE2" w:rsidRPr="00596CE2">
              <w:rPr>
                <w:b/>
                <w:lang w:val="lt-LT"/>
              </w:rPr>
              <w:t xml:space="preserve"> yra investicinės aplinkos gerinimas</w:t>
            </w:r>
            <w:r w:rsidR="00297B85">
              <w:rPr>
                <w:b/>
                <w:lang w:val="lt-LT"/>
              </w:rPr>
              <w:t xml:space="preserve"> ir kuri </w:t>
            </w:r>
            <w:r w:rsidR="008D4A29">
              <w:rPr>
                <w:b/>
                <w:lang w:val="lt-LT"/>
              </w:rPr>
              <w:t>per 3 metus</w:t>
            </w:r>
            <w:r w:rsidR="002C70DD">
              <w:rPr>
                <w:b/>
                <w:lang w:val="lt-LT"/>
              </w:rPr>
              <w:t xml:space="preserve"> iki paraiškos pateikimo įgyvendinančiajai institucijai dienos</w:t>
            </w:r>
            <w:r w:rsidR="008D4A29">
              <w:rPr>
                <w:b/>
                <w:lang w:val="lt-LT"/>
              </w:rPr>
              <w:t xml:space="preserve"> yra įgyvendinusi ne mažiau kaip 1</w:t>
            </w:r>
            <w:r w:rsidR="00297B85">
              <w:rPr>
                <w:b/>
                <w:lang w:val="lt-LT"/>
              </w:rPr>
              <w:t xml:space="preserve"> žmogiškųjų išteklių įdarbinimo iniciatyv</w:t>
            </w:r>
            <w:r w:rsidR="008D4A29">
              <w:rPr>
                <w:b/>
                <w:lang w:val="lt-LT"/>
              </w:rPr>
              <w:t>ą</w:t>
            </w:r>
            <w:r w:rsidR="007F5659">
              <w:rPr>
                <w:b/>
                <w:lang w:val="lt-LT"/>
              </w:rPr>
              <w:t>,</w:t>
            </w:r>
            <w:r w:rsidR="00924E5E" w:rsidRPr="00104BF8">
              <w:rPr>
                <w:lang w:val="lt-LT"/>
              </w:rPr>
              <w:t xml:space="preserve"> arba skaitmeninių inovacijų centras, dalyvaujantis bent vienoje Europos Komisijos skaitmeninių inovacijų diegimo srityje</w:t>
            </w:r>
            <w:r w:rsidR="001E56F5" w:rsidRPr="00104BF8">
              <w:rPr>
                <w:lang w:val="lt-LT"/>
              </w:rPr>
              <w:t xml:space="preserve">, </w:t>
            </w:r>
            <w:r w:rsidR="000F41A6" w:rsidRPr="00104BF8">
              <w:rPr>
                <w:lang w:val="lt-LT"/>
              </w:rPr>
              <w:t xml:space="preserve">kurie ne trumpiau kaip </w:t>
            </w:r>
            <w:r w:rsidR="00261613" w:rsidRPr="00104BF8">
              <w:rPr>
                <w:lang w:val="lt-LT"/>
              </w:rPr>
              <w:t>12 mėnesių</w:t>
            </w:r>
            <w:r w:rsidR="000F41A6" w:rsidRPr="00104BF8">
              <w:rPr>
                <w:lang w:val="lt-LT"/>
              </w:rPr>
              <w:t xml:space="preserve"> iki paraiškos pateikimo </w:t>
            </w:r>
            <w:r w:rsidR="00261613" w:rsidRPr="00104BF8">
              <w:rPr>
                <w:lang w:val="lt-LT"/>
              </w:rPr>
              <w:t>mėnesio</w:t>
            </w:r>
            <w:r w:rsidR="000F41A6" w:rsidRPr="00104BF8">
              <w:rPr>
                <w:lang w:val="lt-LT"/>
              </w:rPr>
              <w:t xml:space="preserve"> </w:t>
            </w:r>
            <w:r w:rsidR="00261613" w:rsidRPr="00104BF8">
              <w:rPr>
                <w:lang w:val="lt-LT"/>
              </w:rPr>
              <w:t>kiekvieną mėnesį turėjo apdraustųjų</w:t>
            </w:r>
            <w:r w:rsidR="005B0E94" w:rsidRPr="00104BF8">
              <w:rPr>
                <w:lang w:val="lt-LT"/>
              </w:rPr>
              <w:t>.</w:t>
            </w:r>
          </w:p>
        </w:tc>
      </w:tr>
      <w:tr w:rsidR="000F41A6" w:rsidRPr="00341170"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F41A6" w:rsidRPr="00F61E65" w:rsidRDefault="000F41A6" w:rsidP="000F41A6">
            <w:pPr>
              <w:spacing w:line="240" w:lineRule="auto"/>
              <w:jc w:val="left"/>
              <w:rPr>
                <w:b/>
                <w:bCs/>
                <w:lang w:val="lt-LT"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vertinimo</w:t>
            </w:r>
            <w:proofErr w:type="spellEnd"/>
            <w:r w:rsidRPr="00193F21">
              <w:rPr>
                <w:b/>
                <w:bCs/>
                <w:lang w:val="de-DE" w:eastAsia="lt-LT"/>
              </w:rPr>
              <w:t xml:space="preserve"> </w:t>
            </w:r>
            <w:proofErr w:type="spellStart"/>
            <w:r w:rsidRPr="00193F21">
              <w:rPr>
                <w:b/>
                <w:bCs/>
                <w:lang w:val="de-DE" w:eastAsia="lt-LT"/>
              </w:rPr>
              <w:t>aspektai</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paaiškinimai</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F41A6" w:rsidRPr="00104BF8" w:rsidRDefault="000F41A6" w:rsidP="00FE6C25">
            <w:pPr>
              <w:tabs>
                <w:tab w:val="left" w:pos="650"/>
              </w:tabs>
              <w:spacing w:line="240" w:lineRule="auto"/>
              <w:rPr>
                <w:lang w:val="lt-LT"/>
              </w:rPr>
            </w:pPr>
            <w:r w:rsidRPr="00104BF8">
              <w:rPr>
                <w:lang w:val="lt-LT"/>
              </w:rPr>
              <w:t>Šis kriterijus taikomas priemonės 1-ajai veiklai</w:t>
            </w:r>
            <w:r w:rsidR="006B50CF" w:rsidRPr="00302ADE">
              <w:rPr>
                <w:strike/>
                <w:lang w:val="lt-LT"/>
              </w:rPr>
              <w:t>:</w:t>
            </w:r>
            <w:r w:rsidRPr="00104BF8">
              <w:rPr>
                <w:lang w:val="lt-LT"/>
              </w:rPr>
              <w:t xml:space="preserve"> </w:t>
            </w:r>
            <w:r w:rsidR="006B50CF" w:rsidRPr="006B50CF">
              <w:rPr>
                <w:b/>
                <w:lang w:val="lt-LT"/>
              </w:rPr>
              <w:t>(</w:t>
            </w:r>
            <w:r w:rsidRPr="00104BF8">
              <w:rPr>
                <w:lang w:val="lt-LT"/>
              </w:rPr>
              <w:t>mokymų, skirtų sektorinių kompetencijų ugdymui, įmonėms teikimas</w:t>
            </w:r>
            <w:r w:rsidR="006B50CF" w:rsidRPr="006B50CF">
              <w:rPr>
                <w:b/>
                <w:lang w:val="lt-LT"/>
              </w:rPr>
              <w:t>)</w:t>
            </w:r>
            <w:r w:rsidR="006B50CF">
              <w:rPr>
                <w:lang w:val="lt-LT"/>
              </w:rPr>
              <w:t xml:space="preserve"> </w:t>
            </w:r>
            <w:r w:rsidR="006B50CF" w:rsidRPr="006B50CF">
              <w:rPr>
                <w:b/>
                <w:lang w:val="lt-LT"/>
              </w:rPr>
              <w:t>ir 3-ajai veiklai</w:t>
            </w:r>
            <w:r w:rsidR="006B50CF" w:rsidRPr="006B50CF">
              <w:rPr>
                <w:b/>
              </w:rPr>
              <w:t xml:space="preserve"> </w:t>
            </w:r>
            <w:r w:rsidR="006B50CF" w:rsidRPr="00FA7EF2">
              <w:rPr>
                <w:b/>
                <w:lang w:val="lt-LT"/>
              </w:rPr>
              <w:t>(mokymų, skirtų įgyti profesijoms, kurioms būtina aukšta profesinė kvalifikacija, ir kurių darbuotojų trūksta Lietuvos Respublikoje, rengimas įmonėse)</w:t>
            </w:r>
            <w:r w:rsidRPr="00890A64">
              <w:rPr>
                <w:b/>
                <w:lang w:val="lt-LT"/>
              </w:rPr>
              <w:t>.</w:t>
            </w:r>
          </w:p>
          <w:p w:rsidR="003C748D" w:rsidRPr="00104BF8" w:rsidRDefault="000F41A6" w:rsidP="007C7A99">
            <w:pPr>
              <w:spacing w:line="240" w:lineRule="auto"/>
              <w:rPr>
                <w:strike/>
                <w:lang w:val="lt-LT"/>
              </w:rPr>
            </w:pPr>
            <w:r w:rsidRPr="00104BF8">
              <w:rPr>
                <w:lang w:val="lt-LT"/>
              </w:rPr>
              <w:t xml:space="preserve">Vertinant būtina įsitikinti, kad pareiškėjas: </w:t>
            </w:r>
          </w:p>
          <w:p w:rsidR="003C748D" w:rsidRPr="00104BF8" w:rsidRDefault="003C748D" w:rsidP="007C7A99">
            <w:pPr>
              <w:spacing w:line="240" w:lineRule="auto"/>
              <w:rPr>
                <w:bCs/>
                <w:lang w:val="lt-LT"/>
              </w:rPr>
            </w:pPr>
            <w:r w:rsidRPr="00104BF8">
              <w:rPr>
                <w:lang w:val="lt-LT"/>
              </w:rPr>
              <w:t xml:space="preserve">1. </w:t>
            </w:r>
            <w:r w:rsidR="00164437" w:rsidRPr="00104BF8">
              <w:rPr>
                <w:lang w:val="lt-LT"/>
              </w:rPr>
              <w:t>y</w:t>
            </w:r>
            <w:r w:rsidR="00022327" w:rsidRPr="00104BF8">
              <w:rPr>
                <w:lang w:val="lt-LT"/>
              </w:rPr>
              <w:t>ra</w:t>
            </w:r>
            <w:r w:rsidR="00164437" w:rsidRPr="00104BF8">
              <w:rPr>
                <w:lang w:val="lt-LT"/>
              </w:rPr>
              <w:t xml:space="preserve"> </w:t>
            </w:r>
            <w:r w:rsidR="00A54A90" w:rsidRPr="00104BF8">
              <w:rPr>
                <w:lang w:val="lt-LT"/>
              </w:rPr>
              <w:t>verslo asociacija</w:t>
            </w:r>
            <w:r w:rsidR="00164437" w:rsidRPr="00104BF8">
              <w:rPr>
                <w:lang w:val="lt-LT"/>
              </w:rPr>
              <w:t>,</w:t>
            </w:r>
            <w:r w:rsidR="00A54A90" w:rsidRPr="00104BF8">
              <w:rPr>
                <w:lang w:val="lt-LT"/>
              </w:rPr>
              <w:t xml:space="preserve"> arba prekybos, pramonės ir amatų rūmai, arba klasterio koordinatorius</w:t>
            </w:r>
            <w:r w:rsidR="00022327" w:rsidRPr="00104BF8">
              <w:rPr>
                <w:lang w:val="lt-LT"/>
              </w:rPr>
              <w:t>,</w:t>
            </w:r>
            <w:r w:rsidR="00CB162C" w:rsidRPr="00104BF8">
              <w:rPr>
                <w:lang w:val="lt-LT"/>
              </w:rPr>
              <w:t xml:space="preserve"> arba viešoji įstaiga, kurios pagrindinė veikla yra teikti inovacijų konsultavimo ir (ar) inovacijų paramos paslaugas</w:t>
            </w:r>
            <w:r w:rsidR="00DD3B0E" w:rsidRPr="00104BF8">
              <w:rPr>
                <w:lang w:val="lt-LT"/>
              </w:rPr>
              <w:t xml:space="preserve"> (</w:t>
            </w:r>
            <w:r w:rsidR="00DD3B0E" w:rsidRPr="00104BF8">
              <w:rPr>
                <w:bCs/>
                <w:lang w:val="lt-LT"/>
              </w:rPr>
              <w:t>vertinama pagal pareiškėjo įstatus</w:t>
            </w:r>
            <w:r w:rsidR="00DD3B0E" w:rsidRPr="00104BF8">
              <w:rPr>
                <w:lang w:val="lt-LT"/>
              </w:rPr>
              <w:t>)</w:t>
            </w:r>
            <w:r w:rsidR="00442D2D" w:rsidRPr="00104BF8">
              <w:rPr>
                <w:lang w:val="lt-LT"/>
              </w:rPr>
              <w:t xml:space="preserve"> ir kuri yra įgyvendinusi bent vieną inovacijų konsultavimo ir inovacijų paramos projektą</w:t>
            </w:r>
            <w:r w:rsidR="00CB162C" w:rsidRPr="00104BF8">
              <w:rPr>
                <w:lang w:val="lt-LT"/>
              </w:rPr>
              <w:t>, arba viešoji įstaiga, kurios pagrindinė veikla yra teikti verslumo skatinimo ir įmonių konkurencingumo didinimo paslaugas</w:t>
            </w:r>
            <w:r w:rsidR="00DD3B0E" w:rsidRPr="00104BF8">
              <w:rPr>
                <w:lang w:val="lt-LT"/>
              </w:rPr>
              <w:t xml:space="preserve"> (</w:t>
            </w:r>
            <w:r w:rsidR="00DD3B0E" w:rsidRPr="00104BF8">
              <w:rPr>
                <w:bCs/>
                <w:lang w:val="lt-LT"/>
              </w:rPr>
              <w:t>vertinama pagal pareiškėjo įstatus</w:t>
            </w:r>
            <w:r w:rsidR="00DD3B0E" w:rsidRPr="00104BF8">
              <w:rPr>
                <w:lang w:val="lt-LT"/>
              </w:rPr>
              <w:t>)</w:t>
            </w:r>
            <w:r w:rsidR="00442D2D" w:rsidRPr="00104BF8">
              <w:rPr>
                <w:lang w:val="lt-LT"/>
              </w:rPr>
              <w:t xml:space="preserve"> ir kuri yra įgyvendinusi bent vieną verslumo skatinimo ir įmonių konkurencingumo didinimo projektą</w:t>
            </w:r>
            <w:r w:rsidR="00CB162C" w:rsidRPr="00104BF8">
              <w:rPr>
                <w:lang w:val="lt-LT"/>
              </w:rPr>
              <w:t>,</w:t>
            </w:r>
            <w:r w:rsidR="007F5659" w:rsidRPr="007F5659">
              <w:rPr>
                <w:b/>
                <w:lang w:val="lt-LT"/>
              </w:rPr>
              <w:t xml:space="preserve"> arba viešoji įstaiga, kurios </w:t>
            </w:r>
            <w:r w:rsidR="002C70DD">
              <w:rPr>
                <w:b/>
                <w:lang w:val="lt-LT"/>
              </w:rPr>
              <w:t>viena iš veiklų</w:t>
            </w:r>
            <w:r w:rsidR="007F5659" w:rsidRPr="007F5659">
              <w:rPr>
                <w:b/>
                <w:lang w:val="lt-LT"/>
              </w:rPr>
              <w:t xml:space="preserve"> yra investicinės aplinkos gerinimas</w:t>
            </w:r>
            <w:r w:rsidR="002C70DD">
              <w:rPr>
                <w:b/>
                <w:lang w:val="lt-LT"/>
              </w:rPr>
              <w:t xml:space="preserve"> ir kuri</w:t>
            </w:r>
            <w:r w:rsidR="007F5659" w:rsidRPr="007F5659">
              <w:rPr>
                <w:b/>
                <w:lang w:val="lt-LT"/>
              </w:rPr>
              <w:t xml:space="preserve"> </w:t>
            </w:r>
            <w:r w:rsidR="002C70DD" w:rsidRPr="002C70DD">
              <w:rPr>
                <w:b/>
                <w:lang w:val="lt-LT"/>
              </w:rPr>
              <w:t>per 3 metus iki paraiškos pateikimo įgyvendinančiajai institucijai dienos yra įgyvendinusi ne mažiau kaip 1 žmogiškųjų išteklių įdarbinimo iniciatyvą</w:t>
            </w:r>
            <w:r w:rsidR="007F5659">
              <w:rPr>
                <w:b/>
                <w:lang w:val="lt-LT"/>
              </w:rPr>
              <w:t>,</w:t>
            </w:r>
            <w:r w:rsidR="00CB162C" w:rsidRPr="00104BF8">
              <w:rPr>
                <w:lang w:val="lt-LT"/>
              </w:rPr>
              <w:t xml:space="preserve"> arba skaitmeninių inovacijų centras, dalyvaujantis bent vienoje Europos Komisijos skaitmeninių inovacijų diegimo srityje</w:t>
            </w:r>
            <w:r w:rsidR="00DD3B0E" w:rsidRPr="00104BF8">
              <w:rPr>
                <w:lang w:val="lt-LT"/>
              </w:rPr>
              <w:t xml:space="preserve"> (</w:t>
            </w:r>
            <w:r w:rsidR="00DD3B0E" w:rsidRPr="00104BF8">
              <w:rPr>
                <w:bCs/>
                <w:lang w:val="lt-LT"/>
              </w:rPr>
              <w:t>vertinama pagal</w:t>
            </w:r>
            <w:r w:rsidR="005726BD" w:rsidRPr="00104BF8">
              <w:rPr>
                <w:bCs/>
                <w:lang w:val="lt-LT"/>
              </w:rPr>
              <w:t xml:space="preserve"> Europos komisijos interneto svetainėje </w:t>
            </w:r>
            <w:hyperlink r:id="rId9" w:history="1">
              <w:r w:rsidR="005726BD" w:rsidRPr="00104BF8">
                <w:rPr>
                  <w:rStyle w:val="Hyperlink"/>
                  <w:color w:val="auto"/>
                </w:rPr>
                <w:t>http://s3platform.jrc.ec.europa.eu/digital-innovation-hubs-tool</w:t>
              </w:r>
            </w:hyperlink>
            <w:r w:rsidR="005726BD" w:rsidRPr="00104BF8">
              <w:rPr>
                <w:bCs/>
                <w:lang w:val="lt-LT"/>
              </w:rPr>
              <w:t xml:space="preserve"> skelbiamą informaciją</w:t>
            </w:r>
            <w:r w:rsidR="00DD3B0E" w:rsidRPr="00104BF8">
              <w:rPr>
                <w:lang w:val="lt-LT"/>
              </w:rPr>
              <w:t>)</w:t>
            </w:r>
            <w:r w:rsidR="00CB162C" w:rsidRPr="00104BF8">
              <w:rPr>
                <w:lang w:val="lt-LT"/>
              </w:rPr>
              <w:t>,</w:t>
            </w:r>
            <w:r w:rsidR="00022327" w:rsidRPr="00104BF8">
              <w:rPr>
                <w:lang w:val="lt-LT"/>
              </w:rPr>
              <w:t xml:space="preserve"> </w:t>
            </w:r>
            <w:r w:rsidR="0029631E" w:rsidRPr="00104BF8">
              <w:rPr>
                <w:lang w:val="lt-LT"/>
              </w:rPr>
              <w:t>savo veiklą</w:t>
            </w:r>
            <w:r w:rsidR="000F41A6" w:rsidRPr="00104BF8">
              <w:rPr>
                <w:lang w:val="lt-LT"/>
              </w:rPr>
              <w:t xml:space="preserve"> įregistravęs Juridinių asmenų registre ne vėliau kaip prieš dvejus metus iki paraiškos pateikimo</w:t>
            </w:r>
            <w:r w:rsidR="00464E51" w:rsidRPr="00104BF8">
              <w:rPr>
                <w:bCs/>
                <w:lang w:val="lt-LT"/>
              </w:rPr>
              <w:t>;</w:t>
            </w:r>
          </w:p>
          <w:p w:rsidR="00DD13D8" w:rsidRPr="00104BF8" w:rsidRDefault="003C748D" w:rsidP="002C33A7">
            <w:pPr>
              <w:spacing w:line="240" w:lineRule="auto"/>
              <w:rPr>
                <w:bCs/>
                <w:lang w:val="lt-LT"/>
              </w:rPr>
            </w:pPr>
            <w:r w:rsidRPr="00104BF8">
              <w:rPr>
                <w:bCs/>
                <w:lang w:val="lt-LT"/>
              </w:rPr>
              <w:t xml:space="preserve">2. </w:t>
            </w:r>
            <w:r w:rsidR="00945622" w:rsidRPr="00104BF8">
              <w:rPr>
                <w:bCs/>
                <w:lang w:val="lt-LT"/>
              </w:rPr>
              <w:t>ne trumpiau kaip 12 mėnesių iki paraiškos pateikimo mėnesio kiekvieną mėnesį turėj</w:t>
            </w:r>
            <w:r w:rsidR="00A22435" w:rsidRPr="00104BF8">
              <w:rPr>
                <w:bCs/>
                <w:lang w:val="lt-LT"/>
              </w:rPr>
              <w:t>o</w:t>
            </w:r>
            <w:r w:rsidR="00945622" w:rsidRPr="00104BF8">
              <w:rPr>
                <w:bCs/>
                <w:lang w:val="lt-LT"/>
              </w:rPr>
              <w:t xml:space="preserve"> apdraustųjų</w:t>
            </w:r>
            <w:r w:rsidR="00A22435" w:rsidRPr="00104BF8">
              <w:rPr>
                <w:lang w:val="lt-LT"/>
              </w:rPr>
              <w:t xml:space="preserve"> (</w:t>
            </w:r>
            <w:r w:rsidR="00A22435" w:rsidRPr="00104BF8">
              <w:rPr>
                <w:bCs/>
                <w:lang w:val="lt-LT"/>
              </w:rPr>
              <w:t>apdraustieji suprantami taip, kaip jie apibrėžti Lietuvos Respublikos valstybinio socialinio draudimo įstatyme</w:t>
            </w:r>
            <w:r w:rsidR="000C7566" w:rsidRPr="00104BF8">
              <w:rPr>
                <w:bCs/>
                <w:lang w:val="lt-LT"/>
              </w:rPr>
              <w:t>).</w:t>
            </w:r>
            <w:r w:rsidR="00B50C88" w:rsidRPr="00104BF8">
              <w:rPr>
                <w:bCs/>
                <w:lang w:val="lt-LT"/>
              </w:rPr>
              <w:t xml:space="preserve"> Vertinama pagal</w:t>
            </w:r>
            <w:r w:rsidR="00170B10" w:rsidRPr="00104BF8">
              <w:rPr>
                <w:bCs/>
                <w:lang w:val="lt-LT"/>
              </w:rPr>
              <w:t xml:space="preserve"> Juridinių asmenų registro duomenis, Valstybinio socialinio draudimo fondo duomenų bazės duomenis</w:t>
            </w:r>
            <w:r w:rsidR="00E57AFE" w:rsidRPr="00104BF8">
              <w:rPr>
                <w:bCs/>
                <w:lang w:val="lt-LT"/>
              </w:rPr>
              <w:t xml:space="preserve">. </w:t>
            </w:r>
          </w:p>
        </w:tc>
      </w:tr>
      <w:tr w:rsidR="000F41A6" w:rsidRPr="00341170"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F41A6" w:rsidRPr="00F61E65" w:rsidRDefault="000F41A6" w:rsidP="000F41A6">
            <w:pPr>
              <w:spacing w:line="240" w:lineRule="auto"/>
              <w:jc w:val="left"/>
              <w:rPr>
                <w:b/>
                <w:bCs/>
                <w:lang w:val="lt-LT" w:eastAsia="lt-LT"/>
              </w:rPr>
            </w:pPr>
            <w:r w:rsidRPr="00193F21">
              <w:rPr>
                <w:b/>
                <w:bCs/>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92C51" w:rsidRPr="00104BF8" w:rsidRDefault="000F41A6" w:rsidP="000F41A6">
            <w:pPr>
              <w:spacing w:line="240" w:lineRule="auto"/>
              <w:rPr>
                <w:lang w:val="lt-LT"/>
              </w:rPr>
            </w:pPr>
            <w:r w:rsidRPr="00104BF8">
              <w:rPr>
                <w:lang w:val="lt-LT"/>
              </w:rPr>
              <w:t>Šis kriterijus pasirinktas tam, kad būtų užtikrinta, kad paraiškas teiks realiai veikian</w:t>
            </w:r>
            <w:r w:rsidR="00313F70" w:rsidRPr="00104BF8">
              <w:rPr>
                <w:lang w:val="lt-LT"/>
              </w:rPr>
              <w:t>tys</w:t>
            </w:r>
            <w:r w:rsidR="008917B6" w:rsidRPr="00104BF8">
              <w:rPr>
                <w:lang w:val="lt-LT"/>
              </w:rPr>
              <w:t xml:space="preserve"> ir atitinkamą patirtį turintys</w:t>
            </w:r>
            <w:r w:rsidR="00087CB3" w:rsidRPr="00104BF8">
              <w:rPr>
                <w:lang w:val="lt-LT"/>
              </w:rPr>
              <w:t xml:space="preserve"> juridiniai asmenys</w:t>
            </w:r>
            <w:r w:rsidR="002C33A7" w:rsidRPr="00104BF8">
              <w:rPr>
                <w:lang w:val="lt-LT"/>
              </w:rPr>
              <w:t xml:space="preserve">. </w:t>
            </w:r>
            <w:r w:rsidR="00620943" w:rsidRPr="00104BF8">
              <w:rPr>
                <w:lang w:val="lt-LT"/>
              </w:rPr>
              <w:t>Siekiant tinkamai įgyvendinti priemonės</w:t>
            </w:r>
            <w:r w:rsidR="002C3FDF" w:rsidRPr="00104BF8">
              <w:rPr>
                <w:lang w:val="lt-LT"/>
              </w:rPr>
              <w:t xml:space="preserve"> „Kompetencijos LT“</w:t>
            </w:r>
            <w:r w:rsidR="00620943" w:rsidRPr="00104BF8">
              <w:rPr>
                <w:lang w:val="lt-LT"/>
              </w:rPr>
              <w:t xml:space="preserve"> projektu</w:t>
            </w:r>
            <w:r w:rsidR="002C3FDF" w:rsidRPr="00104BF8">
              <w:rPr>
                <w:lang w:val="lt-LT"/>
              </w:rPr>
              <w:t>s</w:t>
            </w:r>
            <w:r w:rsidR="00620943" w:rsidRPr="00104BF8">
              <w:rPr>
                <w:lang w:val="lt-LT"/>
              </w:rPr>
              <w:t>,</w:t>
            </w:r>
            <w:r w:rsidR="006C168B" w:rsidRPr="00104BF8">
              <w:rPr>
                <w:lang w:val="lt-LT"/>
              </w:rPr>
              <w:t xml:space="preserve"> kurie yra didelės apimties</w:t>
            </w:r>
            <w:r w:rsidR="00E26A88" w:rsidRPr="00104BF8">
              <w:rPr>
                <w:lang w:val="lt-LT"/>
              </w:rPr>
              <w:t xml:space="preserve"> ir apima daug skirtingų subjektų,</w:t>
            </w:r>
            <w:r w:rsidR="002C3FDF" w:rsidRPr="00104BF8">
              <w:rPr>
                <w:lang w:val="lt-LT"/>
              </w:rPr>
              <w:t xml:space="preserve"> reikalingi </w:t>
            </w:r>
            <w:r w:rsidR="00620943" w:rsidRPr="00104BF8">
              <w:rPr>
                <w:lang w:val="lt-LT"/>
              </w:rPr>
              <w:t>geri administraciniai gebėjimai</w:t>
            </w:r>
            <w:r w:rsidR="006C168B" w:rsidRPr="00104BF8">
              <w:rPr>
                <w:lang w:val="lt-LT"/>
              </w:rPr>
              <w:t xml:space="preserve"> ir mokymo projektų įgyvendinimo patirtis</w:t>
            </w:r>
            <w:r w:rsidR="00620943" w:rsidRPr="00104BF8">
              <w:rPr>
                <w:lang w:val="lt-LT"/>
              </w:rPr>
              <w:t xml:space="preserve">, </w:t>
            </w:r>
            <w:r w:rsidR="00AA56D0" w:rsidRPr="00104BF8">
              <w:rPr>
                <w:lang w:val="lt-LT"/>
              </w:rPr>
              <w:t>be to, projektai</w:t>
            </w:r>
            <w:r w:rsidR="00F707D6" w:rsidRPr="00104BF8">
              <w:rPr>
                <w:lang w:val="lt-LT"/>
              </w:rPr>
              <w:t xml:space="preserve"> turi būti orientuoti į nuolatinį darbuotojų kvalifikacijos lygio palaikymą, jų profesinį mobilumą ir gebėjimą sparčiai persiorientuoti į kito ūkio sektoriaus veiklas, </w:t>
            </w:r>
            <w:r w:rsidR="005516A4" w:rsidRPr="00104BF8">
              <w:rPr>
                <w:lang w:val="lt-LT"/>
              </w:rPr>
              <w:t>todėl veiklos patirties neturintiems pareiškėjams šiuos</w:t>
            </w:r>
            <w:r w:rsidR="00E26A88" w:rsidRPr="00104BF8">
              <w:rPr>
                <w:lang w:val="lt-LT"/>
              </w:rPr>
              <w:t xml:space="preserve"> projektų kokybę lemiančius</w:t>
            </w:r>
            <w:r w:rsidR="005516A4" w:rsidRPr="00104BF8">
              <w:rPr>
                <w:lang w:val="lt-LT"/>
              </w:rPr>
              <w:t xml:space="preserve"> aspektus užtikrinti būtų sudėtinga.</w:t>
            </w:r>
          </w:p>
          <w:p w:rsidR="00D44665" w:rsidRPr="00104BF8" w:rsidRDefault="00D44665" w:rsidP="00683661">
            <w:pPr>
              <w:pStyle w:val="CommentText"/>
              <w:spacing w:line="240" w:lineRule="auto"/>
              <w:rPr>
                <w:strike/>
                <w:sz w:val="24"/>
                <w:szCs w:val="24"/>
                <w:lang w:val="lt-LT"/>
              </w:rPr>
            </w:pPr>
            <w:r w:rsidRPr="00104BF8">
              <w:rPr>
                <w:sz w:val="24"/>
                <w:lang w:val="lt-LT"/>
              </w:rPr>
              <w:t>Atsižvelgiant į tai, kad pagal priemonę „Kompetencijos LT“ įgyvendinamos veiklos gali būti aktualios ir kitiems subjektams, siūloma įtraukti nauj</w:t>
            </w:r>
            <w:r w:rsidR="00763AAF">
              <w:rPr>
                <w:sz w:val="24"/>
                <w:lang w:val="lt-LT"/>
              </w:rPr>
              <w:t>ą</w:t>
            </w:r>
            <w:r w:rsidRPr="00104BF8">
              <w:rPr>
                <w:sz w:val="24"/>
                <w:lang w:val="lt-LT"/>
              </w:rPr>
              <w:t xml:space="preserve"> pareiškėjų kategorij</w:t>
            </w:r>
            <w:r w:rsidR="00763AAF">
              <w:rPr>
                <w:sz w:val="24"/>
                <w:lang w:val="lt-LT"/>
              </w:rPr>
              <w:t>ą –</w:t>
            </w:r>
            <w:r w:rsidR="00763AAF">
              <w:rPr>
                <w:b/>
                <w:sz w:val="24"/>
                <w:lang w:val="lt-LT"/>
              </w:rPr>
              <w:t>viešąsias</w:t>
            </w:r>
            <w:r w:rsidR="00763AAF" w:rsidRPr="00763AAF">
              <w:rPr>
                <w:b/>
                <w:sz w:val="24"/>
                <w:lang w:val="lt-LT"/>
              </w:rPr>
              <w:t xml:space="preserve"> įstaiga</w:t>
            </w:r>
            <w:r w:rsidR="00763AAF">
              <w:rPr>
                <w:b/>
                <w:sz w:val="24"/>
                <w:lang w:val="lt-LT"/>
              </w:rPr>
              <w:t>s</w:t>
            </w:r>
            <w:r w:rsidR="00763AAF" w:rsidRPr="00763AAF">
              <w:rPr>
                <w:b/>
                <w:sz w:val="24"/>
                <w:lang w:val="lt-LT"/>
              </w:rPr>
              <w:t>,</w:t>
            </w:r>
            <w:r w:rsidR="003E7CDB" w:rsidRPr="003E7CDB">
              <w:rPr>
                <w:b/>
                <w:sz w:val="24"/>
                <w:lang w:val="lt-LT"/>
              </w:rPr>
              <w:t xml:space="preserve"> kuri</w:t>
            </w:r>
            <w:r w:rsidR="003E7CDB">
              <w:rPr>
                <w:b/>
                <w:sz w:val="24"/>
                <w:lang w:val="lt-LT"/>
              </w:rPr>
              <w:t>os</w:t>
            </w:r>
            <w:r w:rsidR="003E7CDB" w:rsidRPr="003E7CDB">
              <w:rPr>
                <w:b/>
                <w:sz w:val="24"/>
                <w:lang w:val="lt-LT"/>
              </w:rPr>
              <w:t xml:space="preserve"> per 3 metus iki paraiškos pateikimo įgyvendinančiajai institucijai dienos yra įgyvendinusi</w:t>
            </w:r>
            <w:r w:rsidR="003E7CDB">
              <w:rPr>
                <w:b/>
                <w:sz w:val="24"/>
                <w:lang w:val="lt-LT"/>
              </w:rPr>
              <w:t>os</w:t>
            </w:r>
            <w:r w:rsidR="003E7CDB" w:rsidRPr="003E7CDB">
              <w:rPr>
                <w:b/>
                <w:sz w:val="24"/>
                <w:lang w:val="lt-LT"/>
              </w:rPr>
              <w:t xml:space="preserve"> ne mažiau kaip 1 žmogiškųjų išteklių įdarbinimo iniciatyvą</w:t>
            </w:r>
            <w:r w:rsidR="00763AAF">
              <w:rPr>
                <w:sz w:val="24"/>
                <w:lang w:val="lt-LT"/>
              </w:rPr>
              <w:t>.</w:t>
            </w:r>
            <w:r w:rsidRPr="00104BF8">
              <w:rPr>
                <w:sz w:val="24"/>
                <w:lang w:val="lt-LT"/>
              </w:rPr>
              <w:t xml:space="preserve"> Verslo asociacijos, prekybos, pramonės ir amatų rūmai, klasterio koordinatoriai kaip galimi pareiškėjai pasirinkti atsižvelgiant į tai, kad šios pareiškėjų kategorijos vienija atitinkamų sektorių įmones ir turi reikalingus išteklius, kompetencijas ir administracinius gebėjimus organizuoti sektorinius mokymus. Viešosios įstaigos, kurių pagrindinė veikla yra teikti inovacijų konsultavimo ir (ar) inovacijų paramos paslaugas, viešosios įstaigos, kurių pagrindinė veikla yra teikti verslumo skatinimo ir įmonių konkurencingumo didinimo paslaugas pasirinktos dėl to, kad šios įstaigos aktyviai veikia </w:t>
            </w:r>
            <w:proofErr w:type="spellStart"/>
            <w:r w:rsidRPr="00104BF8">
              <w:rPr>
                <w:sz w:val="24"/>
                <w:lang w:val="lt-LT"/>
              </w:rPr>
              <w:t>startuolių</w:t>
            </w:r>
            <w:proofErr w:type="spellEnd"/>
            <w:r w:rsidRPr="00104BF8">
              <w:rPr>
                <w:sz w:val="24"/>
                <w:lang w:val="lt-LT"/>
              </w:rPr>
              <w:t xml:space="preserve"> skatinimo srityje ir yra tiesiogiai suinteresuotos </w:t>
            </w:r>
            <w:proofErr w:type="spellStart"/>
            <w:r w:rsidRPr="00104BF8">
              <w:rPr>
                <w:sz w:val="24"/>
                <w:lang w:val="lt-LT"/>
              </w:rPr>
              <w:t>startuolių</w:t>
            </w:r>
            <w:proofErr w:type="spellEnd"/>
            <w:r w:rsidRPr="00104BF8">
              <w:rPr>
                <w:sz w:val="24"/>
                <w:lang w:val="lt-LT"/>
              </w:rPr>
              <w:t xml:space="preserve"> darbuotojų mokymais.</w:t>
            </w:r>
            <w:r w:rsidR="00DA4F73" w:rsidRPr="00104BF8">
              <w:rPr>
                <w:sz w:val="24"/>
                <w:lang w:val="lt-LT"/>
              </w:rPr>
              <w:t xml:space="preserve"> Numatoma, kad minėtos viešosios įstaigos įgyvendins specialių </w:t>
            </w:r>
            <w:proofErr w:type="spellStart"/>
            <w:r w:rsidR="00DA4F73" w:rsidRPr="00104BF8">
              <w:rPr>
                <w:sz w:val="24"/>
                <w:lang w:val="lt-LT"/>
              </w:rPr>
              <w:t>startuoliams</w:t>
            </w:r>
            <w:proofErr w:type="spellEnd"/>
            <w:r w:rsidR="00DA4F73" w:rsidRPr="00104BF8">
              <w:rPr>
                <w:sz w:val="24"/>
                <w:lang w:val="lt-LT"/>
              </w:rPr>
              <w:t xml:space="preserve"> skirtų mokymų</w:t>
            </w:r>
            <w:r w:rsidR="00B87A91" w:rsidRPr="00104BF8">
              <w:rPr>
                <w:sz w:val="24"/>
                <w:lang w:val="lt-LT"/>
              </w:rPr>
              <w:t xml:space="preserve"> projektus</w:t>
            </w:r>
            <w:r w:rsidR="00DA4F73" w:rsidRPr="00104BF8">
              <w:rPr>
                <w:sz w:val="24"/>
                <w:lang w:val="lt-LT"/>
              </w:rPr>
              <w:t>, todėl reikalaujama</w:t>
            </w:r>
            <w:r w:rsidR="007161A1" w:rsidRPr="00104BF8">
              <w:rPr>
                <w:sz w:val="24"/>
                <w:lang w:val="lt-LT"/>
              </w:rPr>
              <w:t xml:space="preserve"> minimalios projektų įgyvendinimo patirties: viešoji įstaiga turi būti įgyvendinusi bent vieną inovacijų konsultavimo ir inovacijų paramos projektą arba</w:t>
            </w:r>
            <w:r w:rsidR="004916A1" w:rsidRPr="00104BF8">
              <w:t xml:space="preserve"> </w:t>
            </w:r>
            <w:r w:rsidR="004916A1" w:rsidRPr="00104BF8">
              <w:rPr>
                <w:sz w:val="24"/>
                <w:lang w:val="lt-LT"/>
              </w:rPr>
              <w:t>bent vieną verslumo skatinimo ir įmonių konkurencingumo didinimo projektą.</w:t>
            </w:r>
            <w:r w:rsidR="000F3BE6" w:rsidRPr="000F3BE6">
              <w:rPr>
                <w:b/>
                <w:sz w:val="24"/>
                <w:szCs w:val="24"/>
                <w:lang w:val="lt-LT"/>
              </w:rPr>
              <w:t xml:space="preserve"> </w:t>
            </w:r>
            <w:r w:rsidR="000F3BE6">
              <w:rPr>
                <w:b/>
                <w:sz w:val="24"/>
                <w:lang w:val="lt-LT"/>
              </w:rPr>
              <w:t>V</w:t>
            </w:r>
            <w:r w:rsidR="000F3BE6" w:rsidRPr="000F3BE6">
              <w:rPr>
                <w:b/>
                <w:sz w:val="24"/>
                <w:lang w:val="lt-LT"/>
              </w:rPr>
              <w:t>ieš</w:t>
            </w:r>
            <w:r w:rsidR="000F3BE6">
              <w:rPr>
                <w:b/>
                <w:sz w:val="24"/>
                <w:lang w:val="lt-LT"/>
              </w:rPr>
              <w:t>osio</w:t>
            </w:r>
            <w:r w:rsidR="000F3BE6" w:rsidRPr="000F3BE6">
              <w:rPr>
                <w:b/>
                <w:sz w:val="24"/>
                <w:lang w:val="lt-LT"/>
              </w:rPr>
              <w:t>s įstaig</w:t>
            </w:r>
            <w:r w:rsidR="000F3BE6">
              <w:rPr>
                <w:b/>
                <w:sz w:val="24"/>
                <w:lang w:val="lt-LT"/>
              </w:rPr>
              <w:t>o</w:t>
            </w:r>
            <w:r w:rsidR="000F3BE6" w:rsidRPr="000F3BE6">
              <w:rPr>
                <w:b/>
                <w:sz w:val="24"/>
                <w:lang w:val="lt-LT"/>
              </w:rPr>
              <w:t xml:space="preserve">s, kurių pagrindinė veikla yra investicinės aplinkos gerinimas ir </w:t>
            </w:r>
            <w:r w:rsidR="003E7CDB" w:rsidRPr="003E7CDB">
              <w:rPr>
                <w:b/>
                <w:sz w:val="24"/>
                <w:lang w:val="lt-LT"/>
              </w:rPr>
              <w:t>per 3 metus iki paraiškos pateikimo įgyvendinančiajai institucijai dienos yra įgyvendinusios ne mažiau kaip 1 žmogiškųjų išteklių įdarbinimo iniciatyvą</w:t>
            </w:r>
            <w:r w:rsidR="003E7CDB">
              <w:rPr>
                <w:b/>
                <w:sz w:val="24"/>
                <w:lang w:val="lt-LT"/>
              </w:rPr>
              <w:t>,</w:t>
            </w:r>
            <w:r w:rsidR="003E7CDB" w:rsidRPr="003E7CDB">
              <w:rPr>
                <w:b/>
                <w:sz w:val="24"/>
                <w:lang w:val="lt-LT"/>
              </w:rPr>
              <w:t xml:space="preserve"> </w:t>
            </w:r>
            <w:r w:rsidR="000F3BE6">
              <w:rPr>
                <w:b/>
                <w:sz w:val="24"/>
                <w:lang w:val="lt-LT"/>
              </w:rPr>
              <w:t xml:space="preserve">pasirinktos dėl to, kad </w:t>
            </w:r>
            <w:r w:rsidR="00655316">
              <w:rPr>
                <w:b/>
                <w:sz w:val="24"/>
                <w:lang w:val="lt-LT"/>
              </w:rPr>
              <w:t>ši</w:t>
            </w:r>
            <w:r w:rsidR="00351916">
              <w:rPr>
                <w:b/>
                <w:sz w:val="24"/>
                <w:lang w:val="lt-LT"/>
              </w:rPr>
              <w:t>ų</w:t>
            </w:r>
            <w:r w:rsidR="00655316">
              <w:rPr>
                <w:b/>
                <w:sz w:val="24"/>
                <w:lang w:val="lt-LT"/>
              </w:rPr>
              <w:t xml:space="preserve"> įstaig</w:t>
            </w:r>
            <w:r w:rsidR="00351916">
              <w:rPr>
                <w:b/>
                <w:sz w:val="24"/>
                <w:lang w:val="lt-LT"/>
              </w:rPr>
              <w:t>ų</w:t>
            </w:r>
            <w:r w:rsidR="00655316">
              <w:rPr>
                <w:b/>
                <w:sz w:val="24"/>
                <w:lang w:val="lt-LT"/>
              </w:rPr>
              <w:t xml:space="preserve"> </w:t>
            </w:r>
            <w:r w:rsidR="00683661">
              <w:rPr>
                <w:b/>
                <w:sz w:val="24"/>
                <w:lang w:val="lt-LT"/>
              </w:rPr>
              <w:t>viena iš funkcijų</w:t>
            </w:r>
            <w:r w:rsidR="00351916">
              <w:rPr>
                <w:b/>
                <w:sz w:val="24"/>
                <w:lang w:val="lt-LT"/>
              </w:rPr>
              <w:t xml:space="preserve"> yra</w:t>
            </w:r>
            <w:r w:rsidR="008775B8">
              <w:rPr>
                <w:b/>
                <w:sz w:val="24"/>
                <w:lang w:val="lt-LT"/>
              </w:rPr>
              <w:t xml:space="preserve"> didinti investicijas įvairiuose sektoriuose</w:t>
            </w:r>
            <w:r w:rsidR="00351916">
              <w:rPr>
                <w:b/>
                <w:sz w:val="24"/>
                <w:lang w:val="lt-LT"/>
              </w:rPr>
              <w:t>, jos turi reikalingą bendra</w:t>
            </w:r>
            <w:r w:rsidR="008775B8">
              <w:rPr>
                <w:b/>
                <w:sz w:val="24"/>
                <w:lang w:val="lt-LT"/>
              </w:rPr>
              <w:t xml:space="preserve">darbiavimo su investuotojais patirtį ir </w:t>
            </w:r>
            <w:r w:rsidR="00351916">
              <w:rPr>
                <w:b/>
                <w:sz w:val="24"/>
                <w:lang w:val="lt-LT"/>
              </w:rPr>
              <w:t>didžiausią potencialą</w:t>
            </w:r>
            <w:r w:rsidR="00CD54B5">
              <w:rPr>
                <w:b/>
                <w:sz w:val="24"/>
                <w:lang w:val="lt-LT"/>
              </w:rPr>
              <w:t xml:space="preserve"> tinkamai nustatyti didžiausią pridėtinę vertę kuriančias sritis ir joms reikalingos darbo jėgos kvalifikacijos tobulinimo poreikius. </w:t>
            </w:r>
            <w:r w:rsidRPr="00104BF8">
              <w:rPr>
                <w:sz w:val="24"/>
                <w:lang w:val="lt-LT"/>
              </w:rPr>
              <w:t>Skaitmeninių inovacijų centrai, dalyvaujantys bent vienoje Europos Komisijos skaitmeninių inovacijų centrų skatinimo iniciatyvoje, pasirinkti kaip galimi pareiškėjai, nes teikia įmonėms gamybos procesų įrangos su integruotomis skaitmeninimo technologijomis diegimo paslaugas, todėl turi reikalingą patirtį ir kompetencijas įgyvendinti sektorinius mokymus pramonės skaitmeninimo srityje.</w:t>
            </w:r>
            <w:r w:rsidR="00411C4B" w:rsidRPr="00104BF8">
              <w:rPr>
                <w:sz w:val="24"/>
                <w:lang w:val="lt-LT"/>
              </w:rPr>
              <w:t xml:space="preserve"> </w:t>
            </w:r>
            <w:r w:rsidR="0076364F" w:rsidRPr="00104BF8">
              <w:rPr>
                <w:sz w:val="24"/>
                <w:lang w:val="lt-LT"/>
              </w:rPr>
              <w:t>Skaitmeninių inovacijų</w:t>
            </w:r>
            <w:r w:rsidR="00BA379F" w:rsidRPr="00104BF8">
              <w:rPr>
                <w:sz w:val="24"/>
                <w:lang w:val="lt-LT"/>
              </w:rPr>
              <w:t xml:space="preserve"> centrai vykdys specialius mokymus, užtikrinančius žmogiš</w:t>
            </w:r>
            <w:r w:rsidR="0076364F" w:rsidRPr="00104BF8">
              <w:rPr>
                <w:sz w:val="24"/>
                <w:lang w:val="lt-LT"/>
              </w:rPr>
              <w:t>kųjų išteklių prisitaikymą prie skaitmeninių technologijų, todėl</w:t>
            </w:r>
            <w:r w:rsidR="00B80E01" w:rsidRPr="00104BF8">
              <w:rPr>
                <w:sz w:val="24"/>
                <w:lang w:val="lt-LT"/>
              </w:rPr>
              <w:t xml:space="preserve"> </w:t>
            </w:r>
            <w:r w:rsidR="003C0C58" w:rsidRPr="00104BF8">
              <w:rPr>
                <w:sz w:val="24"/>
                <w:lang w:val="lt-LT"/>
              </w:rPr>
              <w:t>r</w:t>
            </w:r>
            <w:r w:rsidR="00BA379F" w:rsidRPr="00104BF8">
              <w:rPr>
                <w:sz w:val="24"/>
                <w:lang w:val="lt-LT"/>
              </w:rPr>
              <w:t>eikalinga</w:t>
            </w:r>
            <w:r w:rsidR="00785A33" w:rsidRPr="00104BF8">
              <w:rPr>
                <w:sz w:val="24"/>
                <w:lang w:val="lt-LT"/>
              </w:rPr>
              <w:t xml:space="preserve"> minėtų centrų</w:t>
            </w:r>
            <w:r w:rsidR="00BA379F" w:rsidRPr="00104BF8">
              <w:rPr>
                <w:sz w:val="24"/>
                <w:lang w:val="lt-LT"/>
              </w:rPr>
              <w:t xml:space="preserve"> patirtis</w:t>
            </w:r>
            <w:r w:rsidR="00E44C5F" w:rsidRPr="00104BF8">
              <w:rPr>
                <w:sz w:val="24"/>
                <w:lang w:val="lt-LT"/>
              </w:rPr>
              <w:t xml:space="preserve"> ir kompetencijos skaitmeninių technologijų diegimo srityje</w:t>
            </w:r>
            <w:r w:rsidR="00BA379F" w:rsidRPr="00104BF8">
              <w:rPr>
                <w:sz w:val="24"/>
                <w:lang w:val="lt-LT"/>
              </w:rPr>
              <w:t xml:space="preserve"> bus užtikrinama nustatant reikalavimą</w:t>
            </w:r>
            <w:r w:rsidR="003C0C58" w:rsidRPr="00104BF8">
              <w:t xml:space="preserve"> </w:t>
            </w:r>
            <w:r w:rsidR="00B80E01" w:rsidRPr="00104BF8">
              <w:rPr>
                <w:sz w:val="24"/>
                <w:lang w:val="lt-LT"/>
              </w:rPr>
              <w:t>dalyvauti</w:t>
            </w:r>
            <w:r w:rsidR="003C0C58" w:rsidRPr="00104BF8">
              <w:rPr>
                <w:sz w:val="24"/>
                <w:lang w:val="lt-LT"/>
              </w:rPr>
              <w:t xml:space="preserve"> bent vienoje Europos Komisijos skaitmeninių inovacijų diegimo srityje</w:t>
            </w:r>
            <w:r w:rsidR="00B80E01" w:rsidRPr="00104BF8">
              <w:rPr>
                <w:sz w:val="24"/>
                <w:lang w:val="lt-LT"/>
              </w:rPr>
              <w:t>.</w:t>
            </w:r>
            <w:r w:rsidR="00BA379F" w:rsidRPr="00104BF8">
              <w:rPr>
                <w:sz w:val="24"/>
                <w:lang w:val="lt-LT"/>
              </w:rPr>
              <w:t xml:space="preserve"> </w:t>
            </w:r>
          </w:p>
        </w:tc>
      </w:tr>
      <w:tr w:rsidR="0094057E" w:rsidRPr="00193F21"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94057E" w:rsidRPr="0094057E" w:rsidRDefault="0094057E" w:rsidP="0094057E">
            <w:pPr>
              <w:spacing w:line="240" w:lineRule="auto"/>
              <w:rPr>
                <w:b/>
                <w:bCs/>
                <w:lang w:val="lt-LT" w:eastAsia="lt-LT"/>
              </w:rPr>
            </w:pPr>
            <w:r w:rsidRPr="0094057E">
              <w:rPr>
                <w:b/>
                <w:bCs/>
                <w:lang w:val="lt-LT" w:eastAsia="lt-LT"/>
              </w:rPr>
              <w:t>Teikiamas tvirtinti:</w:t>
            </w:r>
          </w:p>
          <w:p w:rsidR="0094057E" w:rsidRPr="0094057E" w:rsidRDefault="0094057E" w:rsidP="0094057E">
            <w:pPr>
              <w:spacing w:line="240" w:lineRule="auto"/>
              <w:rPr>
                <w:b/>
                <w:bCs/>
                <w:lang w:val="lt-LT" w:eastAsia="lt-LT"/>
              </w:rPr>
            </w:pPr>
            <w:r w:rsidRPr="00067C9E">
              <w:rPr>
                <w:b/>
                <w:bCs/>
                <w:lang w:val="lt-LT" w:eastAsia="lt-LT"/>
              </w:rPr>
              <w:t>X</w:t>
            </w:r>
            <w:r w:rsidRPr="0094057E">
              <w:rPr>
                <w:b/>
                <w:bCs/>
                <w:lang w:val="lt-LT" w:eastAsia="lt-LT"/>
              </w:rPr>
              <w:t xml:space="preserve"> SPECIALUSIS PROJEKTŲ ATRANKOS KRITERIJUS           </w:t>
            </w:r>
          </w:p>
          <w:p w:rsidR="0094057E" w:rsidRPr="0094057E" w:rsidRDefault="0094057E" w:rsidP="0094057E">
            <w:pPr>
              <w:spacing w:line="240" w:lineRule="auto"/>
              <w:jc w:val="left"/>
              <w:rPr>
                <w:b/>
                <w:bCs/>
                <w:lang w:val="lt-LT" w:eastAsia="lt-LT"/>
              </w:rPr>
            </w:pPr>
            <w:r w:rsidRPr="0094057E">
              <w:rPr>
                <w:b/>
                <w:bCs/>
                <w:lang w:eastAsia="lt-LT"/>
              </w:rPr>
              <w:sym w:font="Times New Roman" w:char="F07F"/>
            </w:r>
            <w:r w:rsidRPr="0094057E">
              <w:rPr>
                <w:b/>
                <w:bCs/>
                <w:lang w:val="de-DE"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94057E" w:rsidRPr="00D902E1" w:rsidRDefault="0029631E" w:rsidP="0094057E">
            <w:pPr>
              <w:spacing w:line="240" w:lineRule="auto"/>
              <w:rPr>
                <w:b/>
              </w:rPr>
            </w:pPr>
            <w:r w:rsidRPr="00D902E1">
              <w:rPr>
                <w:b/>
              </w:rPr>
              <w:sym w:font="Times New Roman" w:char="F07F"/>
            </w:r>
            <w:r>
              <w:rPr>
                <w:b/>
              </w:rPr>
              <w:t xml:space="preserve"> </w:t>
            </w:r>
            <w:proofErr w:type="spellStart"/>
            <w:r w:rsidR="0094057E" w:rsidRPr="00D902E1">
              <w:rPr>
                <w:b/>
              </w:rPr>
              <w:t>Nustatymas</w:t>
            </w:r>
            <w:proofErr w:type="spellEnd"/>
          </w:p>
          <w:p w:rsidR="0094057E" w:rsidRDefault="0029631E" w:rsidP="0094057E">
            <w:pPr>
              <w:widowControl/>
              <w:autoSpaceDE w:val="0"/>
              <w:autoSpaceDN w:val="0"/>
              <w:spacing w:line="240" w:lineRule="auto"/>
              <w:textAlignment w:val="auto"/>
              <w:rPr>
                <w:b/>
              </w:rPr>
            </w:pPr>
            <w:r w:rsidRPr="00D902E1">
              <w:rPr>
                <w:b/>
              </w:rPr>
              <w:t>X</w:t>
            </w:r>
            <w:r w:rsidR="0094057E" w:rsidRPr="00D902E1">
              <w:rPr>
                <w:b/>
              </w:rPr>
              <w:t xml:space="preserve"> </w:t>
            </w:r>
            <w:proofErr w:type="spellStart"/>
            <w:r w:rsidR="0094057E" w:rsidRPr="00D902E1">
              <w:rPr>
                <w:b/>
              </w:rPr>
              <w:t>Keitimas</w:t>
            </w:r>
            <w:proofErr w:type="spellEnd"/>
          </w:p>
          <w:p w:rsidR="0029631E" w:rsidRPr="00D902E1" w:rsidRDefault="0029631E" w:rsidP="0094057E">
            <w:pPr>
              <w:widowControl/>
              <w:autoSpaceDE w:val="0"/>
              <w:autoSpaceDN w:val="0"/>
              <w:spacing w:line="240" w:lineRule="auto"/>
              <w:textAlignment w:val="auto"/>
              <w:rPr>
                <w:b/>
                <w:lang w:val="lt-LT"/>
              </w:rPr>
            </w:pPr>
          </w:p>
        </w:tc>
      </w:tr>
      <w:tr w:rsidR="0094057E" w:rsidRPr="00341170"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94057E" w:rsidRPr="0094057E" w:rsidRDefault="0094057E" w:rsidP="0094057E">
            <w:pPr>
              <w:spacing w:line="240" w:lineRule="auto"/>
              <w:jc w:val="left"/>
              <w:rPr>
                <w:b/>
                <w:bCs/>
                <w:lang w:val="lt-LT" w:eastAsia="lt-LT"/>
              </w:rPr>
            </w:pPr>
            <w:proofErr w:type="spellStart"/>
            <w:r w:rsidRPr="0094057E">
              <w:rPr>
                <w:b/>
                <w:bCs/>
                <w:lang w:val="de-DE" w:eastAsia="lt-LT"/>
              </w:rPr>
              <w:t>Projektų</w:t>
            </w:r>
            <w:proofErr w:type="spellEnd"/>
            <w:r w:rsidRPr="0094057E">
              <w:rPr>
                <w:b/>
                <w:bCs/>
                <w:lang w:val="de-DE" w:eastAsia="lt-LT"/>
              </w:rPr>
              <w:t xml:space="preserve"> </w:t>
            </w:r>
            <w:proofErr w:type="spellStart"/>
            <w:r w:rsidRPr="0094057E">
              <w:rPr>
                <w:b/>
                <w:bCs/>
                <w:lang w:val="de-DE" w:eastAsia="lt-LT"/>
              </w:rPr>
              <w:t>atrankos</w:t>
            </w:r>
            <w:proofErr w:type="spellEnd"/>
            <w:r w:rsidRPr="0094057E">
              <w:rPr>
                <w:b/>
                <w:bCs/>
                <w:lang w:val="de-DE" w:eastAsia="lt-LT"/>
              </w:rPr>
              <w:t xml:space="preserve"> </w:t>
            </w:r>
            <w:proofErr w:type="spellStart"/>
            <w:r w:rsidRPr="0094057E">
              <w:rPr>
                <w:b/>
                <w:bCs/>
                <w:lang w:val="de-DE" w:eastAsia="lt-LT"/>
              </w:rPr>
              <w:t>kriterijaus</w:t>
            </w:r>
            <w:proofErr w:type="spellEnd"/>
            <w:r w:rsidRPr="0094057E">
              <w:rPr>
                <w:b/>
                <w:bCs/>
                <w:lang w:val="de-DE" w:eastAsia="lt-LT"/>
              </w:rPr>
              <w:t xml:space="preserve"> </w:t>
            </w:r>
            <w:proofErr w:type="spellStart"/>
            <w:r w:rsidRPr="0094057E">
              <w:rPr>
                <w:b/>
                <w:bCs/>
                <w:lang w:val="de-DE" w:eastAsia="lt-LT"/>
              </w:rPr>
              <w:t>numeris</w:t>
            </w:r>
            <w:proofErr w:type="spellEnd"/>
            <w:r w:rsidRPr="0094057E">
              <w:rPr>
                <w:b/>
                <w:bCs/>
                <w:lang w:val="de-DE" w:eastAsia="lt-LT"/>
              </w:rPr>
              <w:t xml:space="preserve"> </w:t>
            </w:r>
            <w:proofErr w:type="spellStart"/>
            <w:r w:rsidRPr="0094057E">
              <w:rPr>
                <w:b/>
                <w:bCs/>
                <w:lang w:val="de-DE" w:eastAsia="lt-LT"/>
              </w:rPr>
              <w:t>ir</w:t>
            </w:r>
            <w:proofErr w:type="spellEnd"/>
            <w:r w:rsidRPr="0094057E">
              <w:rPr>
                <w:b/>
                <w:bCs/>
                <w:lang w:val="de-DE" w:eastAsia="lt-LT"/>
              </w:rPr>
              <w:t xml:space="preserve"> </w:t>
            </w:r>
            <w:proofErr w:type="spellStart"/>
            <w:r w:rsidRPr="0094057E">
              <w:rPr>
                <w:b/>
                <w:bCs/>
                <w:lang w:val="de-DE" w:eastAsia="lt-LT"/>
              </w:rPr>
              <w:t>pavadinimas</w:t>
            </w:r>
            <w:proofErr w:type="spellEnd"/>
            <w:r w:rsidRPr="0094057E">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94057E" w:rsidRPr="00104BF8" w:rsidRDefault="00134E75" w:rsidP="002C33A7">
            <w:pPr>
              <w:tabs>
                <w:tab w:val="left" w:pos="453"/>
              </w:tabs>
              <w:spacing w:line="240" w:lineRule="auto"/>
              <w:rPr>
                <w:lang w:val="lt-LT"/>
              </w:rPr>
            </w:pPr>
            <w:r w:rsidRPr="00FA7EF2">
              <w:rPr>
                <w:strike/>
                <w:lang w:val="lt-LT"/>
              </w:rPr>
              <w:t>3</w:t>
            </w:r>
            <w:r w:rsidR="00735DA9">
              <w:rPr>
                <w:b/>
                <w:lang w:val="lt-LT"/>
              </w:rPr>
              <w:t>5</w:t>
            </w:r>
            <w:r w:rsidR="00C56B38" w:rsidRPr="00FA7EF2">
              <w:rPr>
                <w:b/>
                <w:lang w:val="lt-LT"/>
              </w:rPr>
              <w:t>.</w:t>
            </w:r>
            <w:r w:rsidR="00C56B38" w:rsidRPr="00104BF8">
              <w:rPr>
                <w:lang w:val="lt-LT"/>
              </w:rPr>
              <w:t xml:space="preserve"> </w:t>
            </w:r>
            <w:r w:rsidR="006D1051" w:rsidRPr="00104BF8">
              <w:rPr>
                <w:lang w:val="lt-LT"/>
              </w:rPr>
              <w:t xml:space="preserve">Projektu numatomi </w:t>
            </w:r>
            <w:r w:rsidR="0035289B" w:rsidRPr="00104BF8">
              <w:rPr>
                <w:color w:val="000000" w:themeColor="text1"/>
                <w:lang w:val="lt-LT"/>
              </w:rPr>
              <w:t>mokymai, skirti tam tikro</w:t>
            </w:r>
            <w:r w:rsidR="007621F9" w:rsidRPr="00104BF8">
              <w:rPr>
                <w:lang w:val="lt-LT"/>
              </w:rPr>
              <w:t xml:space="preserve"> ekonominės veiklos </w:t>
            </w:r>
            <w:r w:rsidR="0035289B" w:rsidRPr="00104BF8">
              <w:rPr>
                <w:lang w:val="lt-LT"/>
              </w:rPr>
              <w:t>s</w:t>
            </w:r>
            <w:r w:rsidR="006D1051" w:rsidRPr="00104BF8">
              <w:rPr>
                <w:color w:val="000000" w:themeColor="text1"/>
                <w:lang w:val="lt-LT"/>
              </w:rPr>
              <w:t>ektoriaus arba tam tikro profesijų sektoriaus darbuotojams, ir tiesiogiai susiję su esamomis ar būsimomis darbuotojo pareigomis</w:t>
            </w:r>
            <w:r w:rsidR="0094057E" w:rsidRPr="00104BF8">
              <w:rPr>
                <w:lang w:val="lt-LT"/>
              </w:rPr>
              <w:t xml:space="preserve">. </w:t>
            </w:r>
          </w:p>
        </w:tc>
      </w:tr>
      <w:tr w:rsidR="0094057E" w:rsidRPr="00341170"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94057E" w:rsidRPr="0094057E" w:rsidRDefault="0094057E" w:rsidP="0094057E">
            <w:pPr>
              <w:spacing w:line="240" w:lineRule="auto"/>
              <w:jc w:val="left"/>
              <w:rPr>
                <w:b/>
                <w:bCs/>
                <w:lang w:val="lt-LT" w:eastAsia="lt-LT"/>
              </w:rPr>
            </w:pPr>
            <w:proofErr w:type="spellStart"/>
            <w:r w:rsidRPr="0094057E">
              <w:rPr>
                <w:b/>
                <w:bCs/>
                <w:lang w:val="de-DE" w:eastAsia="lt-LT"/>
              </w:rPr>
              <w:t>Projektų</w:t>
            </w:r>
            <w:proofErr w:type="spellEnd"/>
            <w:r w:rsidRPr="0094057E">
              <w:rPr>
                <w:b/>
                <w:bCs/>
                <w:lang w:val="de-DE" w:eastAsia="lt-LT"/>
              </w:rPr>
              <w:t xml:space="preserve"> </w:t>
            </w:r>
            <w:proofErr w:type="spellStart"/>
            <w:r w:rsidRPr="0094057E">
              <w:rPr>
                <w:b/>
                <w:bCs/>
                <w:lang w:val="de-DE" w:eastAsia="lt-LT"/>
              </w:rPr>
              <w:t>atrankos</w:t>
            </w:r>
            <w:proofErr w:type="spellEnd"/>
            <w:r w:rsidRPr="0094057E">
              <w:rPr>
                <w:b/>
                <w:bCs/>
                <w:lang w:val="de-DE" w:eastAsia="lt-LT"/>
              </w:rPr>
              <w:t xml:space="preserve"> </w:t>
            </w:r>
            <w:proofErr w:type="spellStart"/>
            <w:r w:rsidRPr="0094057E">
              <w:rPr>
                <w:b/>
                <w:bCs/>
                <w:lang w:val="de-DE" w:eastAsia="lt-LT"/>
              </w:rPr>
              <w:t>kriterijaus</w:t>
            </w:r>
            <w:proofErr w:type="spellEnd"/>
            <w:r w:rsidRPr="0094057E">
              <w:rPr>
                <w:b/>
                <w:bCs/>
                <w:lang w:val="de-DE" w:eastAsia="lt-LT"/>
              </w:rPr>
              <w:t xml:space="preserve"> </w:t>
            </w:r>
            <w:proofErr w:type="spellStart"/>
            <w:r w:rsidRPr="0094057E">
              <w:rPr>
                <w:b/>
                <w:bCs/>
                <w:lang w:val="de-DE" w:eastAsia="lt-LT"/>
              </w:rPr>
              <w:t>vertinimo</w:t>
            </w:r>
            <w:proofErr w:type="spellEnd"/>
            <w:r w:rsidRPr="0094057E">
              <w:rPr>
                <w:b/>
                <w:bCs/>
                <w:lang w:val="de-DE" w:eastAsia="lt-LT"/>
              </w:rPr>
              <w:t xml:space="preserve"> </w:t>
            </w:r>
            <w:proofErr w:type="spellStart"/>
            <w:r w:rsidRPr="0094057E">
              <w:rPr>
                <w:b/>
                <w:bCs/>
                <w:lang w:val="de-DE" w:eastAsia="lt-LT"/>
              </w:rPr>
              <w:t>aspektai</w:t>
            </w:r>
            <w:proofErr w:type="spellEnd"/>
            <w:r w:rsidRPr="0094057E">
              <w:rPr>
                <w:b/>
                <w:bCs/>
                <w:lang w:val="de-DE" w:eastAsia="lt-LT"/>
              </w:rPr>
              <w:t xml:space="preserve"> </w:t>
            </w:r>
            <w:proofErr w:type="spellStart"/>
            <w:r w:rsidRPr="0094057E">
              <w:rPr>
                <w:b/>
                <w:bCs/>
                <w:lang w:val="de-DE" w:eastAsia="lt-LT"/>
              </w:rPr>
              <w:t>ir</w:t>
            </w:r>
            <w:proofErr w:type="spellEnd"/>
            <w:r w:rsidRPr="0094057E">
              <w:rPr>
                <w:b/>
                <w:bCs/>
                <w:lang w:val="de-DE" w:eastAsia="lt-LT"/>
              </w:rPr>
              <w:t xml:space="preserve"> </w:t>
            </w:r>
            <w:proofErr w:type="spellStart"/>
            <w:r w:rsidRPr="0094057E">
              <w:rPr>
                <w:b/>
                <w:bCs/>
                <w:lang w:val="de-DE" w:eastAsia="lt-LT"/>
              </w:rPr>
              <w:t>paaiškinimai</w:t>
            </w:r>
            <w:proofErr w:type="spellEnd"/>
            <w:r w:rsidRPr="0094057E">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94057E" w:rsidRPr="00104BF8" w:rsidRDefault="0094057E" w:rsidP="00FE6C25">
            <w:pPr>
              <w:tabs>
                <w:tab w:val="left" w:pos="650"/>
              </w:tabs>
              <w:spacing w:line="240" w:lineRule="auto"/>
              <w:rPr>
                <w:lang w:val="lt-LT"/>
              </w:rPr>
            </w:pPr>
            <w:r w:rsidRPr="00104BF8">
              <w:rPr>
                <w:lang w:val="lt-LT"/>
              </w:rPr>
              <w:t>Šis kriterijus taikomas priemonės 1-ajai veiklai</w:t>
            </w:r>
            <w:r w:rsidRPr="00E07EEF">
              <w:rPr>
                <w:strike/>
                <w:lang w:val="lt-LT"/>
              </w:rPr>
              <w:t>:</w:t>
            </w:r>
            <w:r w:rsidRPr="00104BF8">
              <w:rPr>
                <w:lang w:val="lt-LT"/>
              </w:rPr>
              <w:t xml:space="preserve"> </w:t>
            </w:r>
            <w:r w:rsidR="00E07EEF" w:rsidRPr="00E07EEF">
              <w:rPr>
                <w:b/>
                <w:lang w:val="lt-LT"/>
              </w:rPr>
              <w:t>(</w:t>
            </w:r>
            <w:r w:rsidRPr="00E07EEF">
              <w:rPr>
                <w:lang w:val="lt-LT"/>
              </w:rPr>
              <w:t>mokymų, skirtų sektorinių kompetencijų ugdymui, įmonėms teikimas</w:t>
            </w:r>
            <w:r w:rsidR="00E07EEF" w:rsidRPr="00E07EEF">
              <w:rPr>
                <w:b/>
                <w:lang w:val="lt-LT"/>
              </w:rPr>
              <w:t>)</w:t>
            </w:r>
            <w:r w:rsidRPr="00104BF8">
              <w:rPr>
                <w:lang w:val="lt-LT"/>
              </w:rPr>
              <w:t>.</w:t>
            </w:r>
          </w:p>
          <w:p w:rsidR="00C319F1" w:rsidRPr="00104BF8" w:rsidRDefault="00C319F1" w:rsidP="0094057E">
            <w:pPr>
              <w:spacing w:line="240" w:lineRule="auto"/>
              <w:rPr>
                <w:rFonts w:eastAsia="Calibri"/>
                <w:lang w:val="lt-LT"/>
              </w:rPr>
            </w:pPr>
            <w:r w:rsidRPr="00104BF8">
              <w:rPr>
                <w:rFonts w:eastAsia="Calibri"/>
                <w:lang w:val="lt-LT"/>
              </w:rPr>
              <w:t xml:space="preserve">Vertinant būtina įsitikinti, kad </w:t>
            </w:r>
            <w:r w:rsidR="002514D2" w:rsidRPr="00104BF8">
              <w:rPr>
                <w:rFonts w:eastAsia="Calibri"/>
                <w:lang w:val="lt-LT"/>
              </w:rPr>
              <w:t>projektu</w:t>
            </w:r>
            <w:r w:rsidRPr="00104BF8">
              <w:rPr>
                <w:rFonts w:eastAsia="Calibri"/>
                <w:lang w:val="lt-LT"/>
              </w:rPr>
              <w:t xml:space="preserve"> numatomi mokymai</w:t>
            </w:r>
            <w:r w:rsidR="001B5FC7" w:rsidRPr="00104BF8">
              <w:rPr>
                <w:rFonts w:eastAsia="Calibri"/>
                <w:lang w:val="lt-LT"/>
              </w:rPr>
              <w:t xml:space="preserve">, </w:t>
            </w:r>
            <w:r w:rsidR="000F4D8C" w:rsidRPr="00104BF8">
              <w:rPr>
                <w:rFonts w:eastAsia="Calibri"/>
                <w:lang w:val="lt-LT"/>
              </w:rPr>
              <w:t xml:space="preserve">susiję su esamomis ar būsimomis darbuotojo pareigomis, </w:t>
            </w:r>
            <w:r w:rsidR="001B5FC7" w:rsidRPr="00104BF8">
              <w:rPr>
                <w:rFonts w:eastAsia="Calibri"/>
                <w:lang w:val="lt-LT"/>
              </w:rPr>
              <w:t>t. y.</w:t>
            </w:r>
            <w:r w:rsidRPr="00104BF8">
              <w:rPr>
                <w:rFonts w:eastAsia="Calibri"/>
                <w:lang w:val="lt-LT"/>
              </w:rPr>
              <w:t>:</w:t>
            </w:r>
          </w:p>
          <w:p w:rsidR="00C319F1" w:rsidRPr="00104BF8" w:rsidRDefault="00C319F1" w:rsidP="00646AC9">
            <w:pPr>
              <w:pStyle w:val="ListParagraph"/>
              <w:numPr>
                <w:ilvl w:val="0"/>
                <w:numId w:val="12"/>
              </w:numPr>
              <w:spacing w:line="240" w:lineRule="auto"/>
              <w:jc w:val="both"/>
              <w:rPr>
                <w:rFonts w:ascii="Times New Roman" w:hAnsi="Times New Roman"/>
                <w:sz w:val="24"/>
                <w:szCs w:val="24"/>
              </w:rPr>
            </w:pPr>
            <w:r w:rsidRPr="00104BF8">
              <w:rPr>
                <w:rFonts w:ascii="Times New Roman" w:hAnsi="Times New Roman"/>
                <w:sz w:val="24"/>
                <w:szCs w:val="24"/>
              </w:rPr>
              <w:t xml:space="preserve">mokymai, </w:t>
            </w:r>
            <w:r w:rsidR="002514D2" w:rsidRPr="00104BF8">
              <w:rPr>
                <w:rFonts w:ascii="Times New Roman" w:hAnsi="Times New Roman"/>
                <w:sz w:val="24"/>
                <w:szCs w:val="24"/>
              </w:rPr>
              <w:t>skirti įmonėms</w:t>
            </w:r>
            <w:r w:rsidR="0094057E" w:rsidRPr="00104BF8">
              <w:rPr>
                <w:rFonts w:ascii="Times New Roman" w:hAnsi="Times New Roman"/>
                <w:sz w:val="24"/>
                <w:szCs w:val="24"/>
              </w:rPr>
              <w:t>, kurių darb</w:t>
            </w:r>
            <w:r w:rsidR="002514D2" w:rsidRPr="00104BF8">
              <w:rPr>
                <w:rFonts w:ascii="Times New Roman" w:hAnsi="Times New Roman"/>
                <w:sz w:val="24"/>
                <w:szCs w:val="24"/>
              </w:rPr>
              <w:t>uotojai bus mokomi, priskiriamoms</w:t>
            </w:r>
            <w:r w:rsidR="0094057E" w:rsidRPr="00104BF8">
              <w:rPr>
                <w:rFonts w:ascii="Times New Roman" w:hAnsi="Times New Roman"/>
                <w:sz w:val="24"/>
                <w:szCs w:val="24"/>
              </w:rPr>
              <w:t xml:space="preserve"> tam pačiam ekonominės veiklos sektoriui pagal </w:t>
            </w:r>
            <w:r w:rsidR="003E3B8F" w:rsidRPr="00104BF8">
              <w:rPr>
                <w:rFonts w:ascii="Times New Roman" w:hAnsi="Times New Roman"/>
                <w:sz w:val="24"/>
                <w:szCs w:val="24"/>
              </w:rPr>
              <w:t>EVRK (2 redakcija</w:t>
            </w:r>
            <w:r w:rsidR="00646AC9" w:rsidRPr="00104BF8">
              <w:rPr>
                <w:rFonts w:ascii="Times New Roman" w:hAnsi="Times New Roman"/>
                <w:sz w:val="24"/>
                <w:szCs w:val="24"/>
              </w:rPr>
              <w:t>)</w:t>
            </w:r>
            <w:r w:rsidR="0094057E" w:rsidRPr="00104BF8">
              <w:rPr>
                <w:rFonts w:ascii="Times New Roman" w:hAnsi="Times New Roman"/>
                <w:sz w:val="24"/>
                <w:szCs w:val="24"/>
              </w:rPr>
              <w:t xml:space="preserve">, arba </w:t>
            </w:r>
          </w:p>
          <w:p w:rsidR="006A7C74" w:rsidRPr="00104BF8" w:rsidRDefault="00C319F1" w:rsidP="00DE465D">
            <w:pPr>
              <w:pStyle w:val="ListParagraph"/>
              <w:numPr>
                <w:ilvl w:val="0"/>
                <w:numId w:val="12"/>
              </w:numPr>
              <w:spacing w:after="0" w:line="240" w:lineRule="auto"/>
              <w:jc w:val="both"/>
              <w:rPr>
                <w:rFonts w:ascii="Times New Roman" w:hAnsi="Times New Roman"/>
                <w:sz w:val="24"/>
                <w:szCs w:val="24"/>
              </w:rPr>
            </w:pPr>
            <w:r w:rsidRPr="00104BF8">
              <w:rPr>
                <w:rFonts w:ascii="Times New Roman" w:hAnsi="Times New Roman"/>
                <w:sz w:val="24"/>
                <w:szCs w:val="24"/>
              </w:rPr>
              <w:t>mokymai, numatantys</w:t>
            </w:r>
            <w:r w:rsidR="0094057E" w:rsidRPr="00104BF8">
              <w:rPr>
                <w:rFonts w:ascii="Times New Roman" w:hAnsi="Times New Roman"/>
                <w:sz w:val="24"/>
                <w:szCs w:val="24"/>
              </w:rPr>
              <w:t xml:space="preserve"> ugdyti kompetencijas, kurios siejamos su profesijomis, klasifikuojamomis tame pačiame profesijų sektoriuje pagal </w:t>
            </w:r>
            <w:r w:rsidR="00646AC9" w:rsidRPr="00104BF8">
              <w:rPr>
                <w:rFonts w:ascii="Times New Roman" w:hAnsi="Times New Roman"/>
                <w:bCs/>
                <w:sz w:val="24"/>
                <w:szCs w:val="24"/>
                <w:lang w:eastAsia="lt-LT"/>
              </w:rPr>
              <w:t xml:space="preserve">profesijų sektorių pagal </w:t>
            </w:r>
            <w:r w:rsidR="003E3B8F" w:rsidRPr="00104BF8">
              <w:rPr>
                <w:rFonts w:ascii="Times New Roman" w:hAnsi="Times New Roman"/>
                <w:bCs/>
                <w:sz w:val="24"/>
                <w:szCs w:val="24"/>
                <w:lang w:eastAsia="lt-LT"/>
              </w:rPr>
              <w:t>LPK 2012</w:t>
            </w:r>
            <w:r w:rsidR="006A7C74" w:rsidRPr="00104BF8">
              <w:rPr>
                <w:rFonts w:ascii="Times New Roman" w:hAnsi="Times New Roman"/>
                <w:sz w:val="24"/>
                <w:szCs w:val="24"/>
              </w:rPr>
              <w:t>;</w:t>
            </w:r>
          </w:p>
          <w:p w:rsidR="0094057E" w:rsidRPr="00104BF8" w:rsidRDefault="006A7C74" w:rsidP="00DE465D">
            <w:pPr>
              <w:pStyle w:val="ListParagraph"/>
              <w:numPr>
                <w:ilvl w:val="0"/>
                <w:numId w:val="12"/>
              </w:numPr>
              <w:spacing w:after="0" w:line="240" w:lineRule="auto"/>
              <w:jc w:val="both"/>
              <w:rPr>
                <w:rFonts w:ascii="Times New Roman" w:hAnsi="Times New Roman"/>
                <w:sz w:val="24"/>
                <w:szCs w:val="24"/>
              </w:rPr>
            </w:pPr>
            <w:r w:rsidRPr="00104BF8">
              <w:rPr>
                <w:rFonts w:ascii="Times New Roman" w:hAnsi="Times New Roman"/>
                <w:sz w:val="24"/>
                <w:szCs w:val="24"/>
              </w:rPr>
              <w:t xml:space="preserve">mokymų metu įgytos kompetencijos bus </w:t>
            </w:r>
            <w:r w:rsidR="00D80DCC" w:rsidRPr="00104BF8">
              <w:rPr>
                <w:rFonts w:ascii="Times New Roman" w:hAnsi="Times New Roman"/>
                <w:sz w:val="24"/>
                <w:szCs w:val="24"/>
              </w:rPr>
              <w:t>taikomos</w:t>
            </w:r>
            <w:r w:rsidRPr="00104BF8">
              <w:rPr>
                <w:rFonts w:ascii="Times New Roman" w:hAnsi="Times New Roman"/>
                <w:sz w:val="24"/>
                <w:szCs w:val="24"/>
              </w:rPr>
              <w:t xml:space="preserve"> esamose ar būsimose darbuotojo pareigose.</w:t>
            </w:r>
            <w:r w:rsidR="0094057E" w:rsidRPr="00104BF8">
              <w:rPr>
                <w:rFonts w:ascii="Times New Roman" w:hAnsi="Times New Roman"/>
                <w:sz w:val="24"/>
                <w:szCs w:val="24"/>
              </w:rPr>
              <w:t xml:space="preserve"> </w:t>
            </w:r>
          </w:p>
          <w:p w:rsidR="00DC3C81" w:rsidRPr="00104BF8" w:rsidRDefault="00B91BE4" w:rsidP="0094057E">
            <w:pPr>
              <w:widowControl/>
              <w:autoSpaceDE w:val="0"/>
              <w:autoSpaceDN w:val="0"/>
              <w:spacing w:line="240" w:lineRule="auto"/>
              <w:textAlignment w:val="auto"/>
              <w:rPr>
                <w:lang w:val="lt-LT"/>
              </w:rPr>
            </w:pPr>
            <w:r w:rsidRPr="00104BF8">
              <w:rPr>
                <w:lang w:val="lt-LT"/>
              </w:rPr>
              <w:t>Vertinama</w:t>
            </w:r>
            <w:r w:rsidR="0094057E" w:rsidRPr="00104BF8">
              <w:rPr>
                <w:lang w:val="lt-LT"/>
              </w:rPr>
              <w:t xml:space="preserve">, </w:t>
            </w:r>
            <w:r w:rsidRPr="00104BF8">
              <w:rPr>
                <w:lang w:val="lt-LT"/>
              </w:rPr>
              <w:t>ar</w:t>
            </w:r>
            <w:r w:rsidR="0094057E" w:rsidRPr="00104BF8">
              <w:rPr>
                <w:lang w:val="lt-LT"/>
              </w:rPr>
              <w:t xml:space="preserve"> </w:t>
            </w:r>
            <w:r w:rsidRPr="00104BF8">
              <w:rPr>
                <w:lang w:val="lt-LT"/>
              </w:rPr>
              <w:t xml:space="preserve">mokymai skirti </w:t>
            </w:r>
            <w:r w:rsidR="0094057E" w:rsidRPr="00104BF8">
              <w:rPr>
                <w:lang w:val="lt-LT"/>
              </w:rPr>
              <w:t>įmonė</w:t>
            </w:r>
            <w:r w:rsidRPr="00104BF8">
              <w:rPr>
                <w:lang w:val="lt-LT"/>
              </w:rPr>
              <w:t>ms</w:t>
            </w:r>
            <w:r w:rsidR="00DE465D" w:rsidRPr="00104BF8">
              <w:rPr>
                <w:lang w:val="lt-LT"/>
              </w:rPr>
              <w:t>,</w:t>
            </w:r>
            <w:r w:rsidRPr="00104BF8">
              <w:rPr>
                <w:lang w:val="lt-LT"/>
              </w:rPr>
              <w:t xml:space="preserve"> priklausančioms</w:t>
            </w:r>
            <w:r w:rsidR="0094057E" w:rsidRPr="00104BF8">
              <w:rPr>
                <w:lang w:val="lt-LT"/>
              </w:rPr>
              <w:t xml:space="preserve"> vienam ekonominės veiklos sektoriui</w:t>
            </w:r>
            <w:r w:rsidR="00DE465D" w:rsidRPr="00104BF8">
              <w:rPr>
                <w:lang w:val="lt-LT"/>
              </w:rPr>
              <w:t>,</w:t>
            </w:r>
            <w:r w:rsidR="0094057E" w:rsidRPr="00104BF8">
              <w:rPr>
                <w:lang w:val="lt-LT"/>
              </w:rPr>
              <w:t xml:space="preserve"> arba </w:t>
            </w:r>
            <w:r w:rsidRPr="00104BF8">
              <w:rPr>
                <w:lang w:val="lt-LT"/>
              </w:rPr>
              <w:t xml:space="preserve">įmonėms </w:t>
            </w:r>
            <w:r w:rsidR="0094057E" w:rsidRPr="00104BF8">
              <w:rPr>
                <w:lang w:val="lt-LT"/>
              </w:rPr>
              <w:t>iš skirtingų sektorių tuo atveju, kai jų darbuotojų mokymai skirti vieno profesijų sektoriaus kompetencijoms ugdyti (pvz., suvirintojo profesijos kompetencijos yra naudojamos tiek statybos, tiek automobilių remonto, tiek laivų statybos sektoriuose).</w:t>
            </w:r>
          </w:p>
          <w:p w:rsidR="00DC3C81" w:rsidRPr="00104BF8" w:rsidRDefault="00DC3C81" w:rsidP="00DC3C81">
            <w:pPr>
              <w:spacing w:line="240" w:lineRule="auto"/>
              <w:rPr>
                <w:lang w:val="lt-LT"/>
              </w:rPr>
            </w:pPr>
            <w:r w:rsidRPr="00104BF8">
              <w:rPr>
                <w:lang w:val="lt-LT"/>
              </w:rPr>
              <w:t xml:space="preserve">Ekonominės veiklos sektoriumi bus laikomas EVRK (2 redakcija) skyrius. Tais atvejais, kai EVRK (2 redakcija) sekcija apima siaurus labai giminingos veiklos skyrius, tuomet sektorius nustatomas pagal EVRK sekcijas. </w:t>
            </w:r>
          </w:p>
          <w:p w:rsidR="00351F6B" w:rsidRPr="00104BF8" w:rsidRDefault="00DC3C81" w:rsidP="001052D7">
            <w:pPr>
              <w:spacing w:line="240" w:lineRule="auto"/>
              <w:rPr>
                <w:lang w:val="lt-LT"/>
              </w:rPr>
            </w:pPr>
            <w:r w:rsidRPr="00104BF8">
              <w:rPr>
                <w:lang w:val="lt-LT"/>
              </w:rPr>
              <w:t>Profesijų sektoriumi bus laikoma profesijų grupė pagal LPK 2012 (3 ženklų klasifikavimo lygmuo). Tais atvejais, kai pagrindinis pogrupis apima siauras labai giminingas profesijas, profesijų sektoriai bus nustatomi pagal LPK 2012 pagrindinius pogrupius (2 ženklų klasifikavimo lygmuo).</w:t>
            </w:r>
          </w:p>
        </w:tc>
      </w:tr>
      <w:tr w:rsidR="0094057E" w:rsidRPr="00341170"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94057E" w:rsidRPr="0094057E" w:rsidRDefault="0094057E" w:rsidP="0094057E">
            <w:pPr>
              <w:spacing w:line="240" w:lineRule="auto"/>
              <w:jc w:val="left"/>
              <w:rPr>
                <w:b/>
                <w:bCs/>
                <w:lang w:val="lt-LT" w:eastAsia="lt-LT"/>
              </w:rPr>
            </w:pPr>
            <w:r w:rsidRPr="0094057E">
              <w:rPr>
                <w:b/>
                <w:bCs/>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961A0A" w:rsidRPr="00104BF8" w:rsidRDefault="0029631E" w:rsidP="0094057E">
            <w:pPr>
              <w:widowControl/>
              <w:autoSpaceDE w:val="0"/>
              <w:autoSpaceDN w:val="0"/>
              <w:spacing w:line="240" w:lineRule="auto"/>
              <w:textAlignment w:val="auto"/>
              <w:rPr>
                <w:lang w:val="lt-LT"/>
              </w:rPr>
            </w:pPr>
            <w:r w:rsidRPr="00D0058B">
              <w:rPr>
                <w:strike/>
                <w:lang w:val="lt-LT"/>
              </w:rPr>
              <w:t>Kriterijus keičiamas, kadangi įmonių atstovavimas ekonominės veiklos sektoriui ir (arba) profesijų sektoriui užtikrinamas pagal kriterijų Nr. 5. Keičiamas</w:t>
            </w:r>
            <w:r w:rsidR="00961A0A" w:rsidRPr="00D0058B">
              <w:rPr>
                <w:strike/>
                <w:lang w:val="lt-LT"/>
              </w:rPr>
              <w:t xml:space="preserve"> </w:t>
            </w:r>
            <w:proofErr w:type="spellStart"/>
            <w:r w:rsidR="00961A0A" w:rsidRPr="00D0058B">
              <w:rPr>
                <w:strike/>
                <w:lang w:val="lt-LT"/>
              </w:rPr>
              <w:t>k</w:t>
            </w:r>
            <w:r w:rsidR="00D0058B" w:rsidRPr="00D0058B">
              <w:rPr>
                <w:b/>
                <w:lang w:val="lt-LT"/>
              </w:rPr>
              <w:t>K</w:t>
            </w:r>
            <w:r w:rsidR="00961A0A" w:rsidRPr="00104BF8">
              <w:rPr>
                <w:lang w:val="lt-LT"/>
              </w:rPr>
              <w:t>riterijus</w:t>
            </w:r>
            <w:proofErr w:type="spellEnd"/>
            <w:r w:rsidR="00961A0A" w:rsidRPr="00104BF8">
              <w:rPr>
                <w:lang w:val="lt-LT"/>
              </w:rPr>
              <w:t xml:space="preserve"> padės </w:t>
            </w:r>
            <w:r w:rsidR="00020F66" w:rsidRPr="00104BF8">
              <w:rPr>
                <w:lang w:val="lt-LT"/>
              </w:rPr>
              <w:t>užtikrinti, kad</w:t>
            </w:r>
            <w:r w:rsidR="00961A0A" w:rsidRPr="00104BF8">
              <w:rPr>
                <w:lang w:val="lt-LT"/>
              </w:rPr>
              <w:t xml:space="preserve"> projektas atitinka Veiksmų programos 9 prioriteto „Visuomenės švietimas ir žmogiškųjų išteklių potencialo didinimas“ 9.4.3 konkretaus uždavinio „Padidinti dirbančių žmogiškųjų išteklių konkurencingumą, užtikrinant galimybes prisitaikyti prie ūkio poreikių“ siektinus tikslus.</w:t>
            </w:r>
          </w:p>
          <w:p w:rsidR="0094057E" w:rsidRPr="00104BF8" w:rsidRDefault="0094057E" w:rsidP="0094057E">
            <w:pPr>
              <w:widowControl/>
              <w:autoSpaceDE w:val="0"/>
              <w:autoSpaceDN w:val="0"/>
              <w:spacing w:line="240" w:lineRule="auto"/>
              <w:textAlignment w:val="auto"/>
              <w:rPr>
                <w:lang w:val="lt-LT"/>
              </w:rPr>
            </w:pPr>
            <w:r w:rsidRPr="00104BF8">
              <w:rPr>
                <w:lang w:val="lt-LT"/>
              </w:rPr>
              <w:t xml:space="preserve">Kriterijus pasirinktas, siekiant užtikrinti, kad </w:t>
            </w:r>
            <w:r w:rsidR="00BC5C50" w:rsidRPr="00104BF8">
              <w:rPr>
                <w:lang w:val="lt-LT"/>
              </w:rPr>
              <w:t>pr</w:t>
            </w:r>
            <w:r w:rsidR="00D37B51" w:rsidRPr="00104BF8">
              <w:rPr>
                <w:lang w:val="lt-LT"/>
              </w:rPr>
              <w:t>ojektu būtų teikiami</w:t>
            </w:r>
            <w:r w:rsidR="00BC5C50" w:rsidRPr="00104BF8">
              <w:rPr>
                <w:lang w:val="lt-LT"/>
              </w:rPr>
              <w:t xml:space="preserve"> mokymai</w:t>
            </w:r>
            <w:r w:rsidRPr="00104BF8">
              <w:rPr>
                <w:lang w:val="lt-LT"/>
              </w:rPr>
              <w:t>, skirt</w:t>
            </w:r>
            <w:r w:rsidR="007D619D">
              <w:rPr>
                <w:lang w:val="lt-LT"/>
              </w:rPr>
              <w:t>i</w:t>
            </w:r>
            <w:r w:rsidRPr="00104BF8">
              <w:rPr>
                <w:lang w:val="lt-LT"/>
              </w:rPr>
              <w:t xml:space="preserve"> sektorinėms kompetencijoms ugdyti. </w:t>
            </w:r>
          </w:p>
          <w:p w:rsidR="0094057E" w:rsidRPr="00104BF8" w:rsidRDefault="0094057E" w:rsidP="0094057E">
            <w:pPr>
              <w:widowControl/>
              <w:autoSpaceDE w:val="0"/>
              <w:autoSpaceDN w:val="0"/>
              <w:spacing w:line="240" w:lineRule="auto"/>
              <w:textAlignment w:val="auto"/>
              <w:rPr>
                <w:lang w:val="lt-LT"/>
              </w:rPr>
            </w:pPr>
            <w:r w:rsidRPr="00104BF8">
              <w:rPr>
                <w:lang w:val="lt-LT"/>
              </w:rPr>
              <w:t xml:space="preserve">Leidimas </w:t>
            </w:r>
            <w:r w:rsidR="00BC5C50" w:rsidRPr="00104BF8">
              <w:rPr>
                <w:lang w:val="lt-LT"/>
              </w:rPr>
              <w:t>mokyti</w:t>
            </w:r>
            <w:r w:rsidRPr="00104BF8">
              <w:rPr>
                <w:lang w:val="lt-LT"/>
              </w:rPr>
              <w:t xml:space="preserve"> tiek vienam ekonominės v</w:t>
            </w:r>
            <w:r w:rsidR="00BC5C50" w:rsidRPr="00104BF8">
              <w:rPr>
                <w:lang w:val="lt-LT"/>
              </w:rPr>
              <w:t>eiklos sektoriui priklausančių įmonių darbuotojus</w:t>
            </w:r>
            <w:r w:rsidRPr="00104BF8">
              <w:rPr>
                <w:lang w:val="lt-LT"/>
              </w:rPr>
              <w:t>, tiek skirtin</w:t>
            </w:r>
            <w:r w:rsidR="00BC5C50" w:rsidRPr="00104BF8">
              <w:rPr>
                <w:lang w:val="lt-LT"/>
              </w:rPr>
              <w:t>giems sektoriams priklausančių, tačiau siekiančių</w:t>
            </w:r>
            <w:r w:rsidRPr="00104BF8">
              <w:rPr>
                <w:lang w:val="lt-LT"/>
              </w:rPr>
              <w:t xml:space="preserve"> ugdyti vienam profesijų sektoriui priklausančias darbuotojų kompetencijas, sudarys galimybę dalyvauti platesniam ratui įmonių ir ugdyti </w:t>
            </w:r>
            <w:r w:rsidR="00DC3C81" w:rsidRPr="00104BF8">
              <w:rPr>
                <w:lang w:val="lt-LT"/>
              </w:rPr>
              <w:t xml:space="preserve">darbuotojų </w:t>
            </w:r>
            <w:r w:rsidRPr="00104BF8">
              <w:rPr>
                <w:lang w:val="lt-LT"/>
              </w:rPr>
              <w:t xml:space="preserve">sektorines kompetencijas pagal </w:t>
            </w:r>
            <w:r w:rsidR="00DC3C81" w:rsidRPr="00104BF8">
              <w:rPr>
                <w:lang w:val="lt-LT"/>
              </w:rPr>
              <w:t>įmonėms</w:t>
            </w:r>
            <w:r w:rsidRPr="00104BF8">
              <w:rPr>
                <w:lang w:val="lt-LT"/>
              </w:rPr>
              <w:t xml:space="preserve"> patogesnį kriterijų.</w:t>
            </w:r>
          </w:p>
          <w:p w:rsidR="007D619D" w:rsidRPr="00104BF8" w:rsidRDefault="0094057E" w:rsidP="00FE6C25">
            <w:pPr>
              <w:widowControl/>
              <w:autoSpaceDE w:val="0"/>
              <w:autoSpaceDN w:val="0"/>
              <w:spacing w:line="240" w:lineRule="auto"/>
              <w:textAlignment w:val="auto"/>
              <w:rPr>
                <w:lang w:val="lt-LT"/>
              </w:rPr>
            </w:pPr>
            <w:r w:rsidRPr="00104BF8">
              <w:rPr>
                <w:lang w:val="lt-LT"/>
              </w:rPr>
              <w:t>Pasirinkimas tik vieno iš šių kriterijų neleistinai apribotų galimybę ugdyti visam sektoriui reikalingas tipines kompetencijas.</w:t>
            </w:r>
          </w:p>
        </w:tc>
      </w:tr>
      <w:tr w:rsidR="00084C60" w:rsidRPr="00193F21"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84C60" w:rsidRPr="00193F21" w:rsidRDefault="00084C60" w:rsidP="00084C60">
            <w:pPr>
              <w:spacing w:line="240" w:lineRule="auto"/>
              <w:rPr>
                <w:b/>
                <w:bCs/>
                <w:lang w:val="lt-LT" w:eastAsia="lt-LT"/>
              </w:rPr>
            </w:pPr>
            <w:r w:rsidRPr="00193F21">
              <w:rPr>
                <w:b/>
                <w:bCs/>
                <w:lang w:val="lt-LT" w:eastAsia="lt-LT"/>
              </w:rPr>
              <w:t>Teikiamas tvirtinti:</w:t>
            </w:r>
          </w:p>
          <w:p w:rsidR="00084C60" w:rsidRPr="00193F21" w:rsidRDefault="0051276F" w:rsidP="00084C60">
            <w:pPr>
              <w:spacing w:line="240" w:lineRule="auto"/>
              <w:rPr>
                <w:b/>
                <w:bCs/>
                <w:lang w:val="lt-LT" w:eastAsia="lt-LT"/>
              </w:rPr>
            </w:pPr>
            <w:r w:rsidRPr="00EE5735">
              <w:rPr>
                <w:b/>
                <w:bCs/>
                <w:lang w:eastAsia="lt-LT"/>
              </w:rPr>
              <w:sym w:font="Times New Roman" w:char="F07F"/>
            </w:r>
            <w:r w:rsidR="00084C60" w:rsidRPr="00193F21">
              <w:rPr>
                <w:b/>
                <w:bCs/>
                <w:lang w:val="lt-LT" w:eastAsia="lt-LT"/>
              </w:rPr>
              <w:t xml:space="preserve"> SPECIALUSIS PROJEKTŲ ATRANKOS KRITERIJUS           </w:t>
            </w:r>
          </w:p>
          <w:p w:rsidR="00084C60" w:rsidRPr="00193F21" w:rsidRDefault="0051276F" w:rsidP="00084C60">
            <w:pPr>
              <w:spacing w:line="240" w:lineRule="auto"/>
              <w:jc w:val="left"/>
              <w:rPr>
                <w:b/>
                <w:bCs/>
                <w:strike/>
                <w:lang w:val="de-DE" w:eastAsia="lt-LT"/>
              </w:rPr>
            </w:pPr>
            <w:r w:rsidRPr="00193F21">
              <w:rPr>
                <w:b/>
                <w:bCs/>
                <w:lang w:val="de-DE" w:eastAsia="lt-LT"/>
              </w:rPr>
              <w:t>X</w:t>
            </w:r>
            <w:r w:rsidR="00084C60" w:rsidRPr="00193F21">
              <w:rPr>
                <w:b/>
                <w:bCs/>
                <w:lang w:val="de-DE" w:eastAsia="lt-LT"/>
              </w:rPr>
              <w:t xml:space="preserve">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375221" w:rsidRPr="00D902E1" w:rsidRDefault="00375221" w:rsidP="00375221">
            <w:pPr>
              <w:spacing w:line="240" w:lineRule="auto"/>
              <w:rPr>
                <w:b/>
                <w:bCs/>
                <w:lang w:val="lt-LT" w:eastAsia="lt-LT"/>
              </w:rPr>
            </w:pPr>
            <w:r w:rsidRPr="00D902E1">
              <w:rPr>
                <w:b/>
                <w:bCs/>
                <w:lang w:val="lt-LT" w:eastAsia="lt-LT"/>
              </w:rPr>
              <w:sym w:font="Times New Roman" w:char="F07F"/>
            </w:r>
            <w:r w:rsidRPr="00D902E1">
              <w:rPr>
                <w:b/>
                <w:bCs/>
                <w:lang w:val="lt-LT" w:eastAsia="lt-LT"/>
              </w:rPr>
              <w:t xml:space="preserve"> Nustatymas</w:t>
            </w:r>
          </w:p>
          <w:p w:rsidR="0029631E" w:rsidRPr="002C33A7" w:rsidRDefault="00375221" w:rsidP="00375221">
            <w:pPr>
              <w:widowControl/>
              <w:autoSpaceDE w:val="0"/>
              <w:autoSpaceDN w:val="0"/>
              <w:spacing w:line="240" w:lineRule="auto"/>
              <w:textAlignment w:val="auto"/>
              <w:rPr>
                <w:b/>
                <w:bCs/>
                <w:lang w:val="lt-LT" w:eastAsia="lt-LT"/>
              </w:rPr>
            </w:pPr>
            <w:r w:rsidRPr="00D902E1">
              <w:rPr>
                <w:b/>
                <w:bCs/>
                <w:lang w:val="lt-LT" w:eastAsia="lt-LT"/>
              </w:rPr>
              <w:t>X Keitimas</w:t>
            </w:r>
          </w:p>
        </w:tc>
      </w:tr>
      <w:tr w:rsidR="00760AF4" w:rsidRPr="00341170"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760AF4" w:rsidRPr="00193F21" w:rsidRDefault="00760AF4" w:rsidP="00760AF4">
            <w:pPr>
              <w:spacing w:line="240" w:lineRule="auto"/>
              <w:jc w:val="left"/>
              <w:rPr>
                <w:b/>
                <w:bCs/>
                <w:strike/>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numeris</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pavadinimas</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60AF4" w:rsidRPr="00814899" w:rsidRDefault="00DE465D" w:rsidP="00DD59A1">
            <w:pPr>
              <w:widowControl/>
              <w:autoSpaceDE w:val="0"/>
              <w:autoSpaceDN w:val="0"/>
              <w:spacing w:line="240" w:lineRule="auto"/>
              <w:textAlignment w:val="auto"/>
              <w:rPr>
                <w:strike/>
                <w:lang w:val="lt-LT"/>
              </w:rPr>
            </w:pPr>
            <w:r w:rsidRPr="00A50345">
              <w:rPr>
                <w:strike/>
                <w:lang w:val="lt-LT"/>
              </w:rPr>
              <w:t>4</w:t>
            </w:r>
            <w:r w:rsidR="00735DA9">
              <w:rPr>
                <w:b/>
                <w:lang w:val="lt-LT"/>
              </w:rPr>
              <w:t>6</w:t>
            </w:r>
            <w:r w:rsidR="00760AF4" w:rsidRPr="00814899">
              <w:rPr>
                <w:lang w:val="lt-LT"/>
              </w:rPr>
              <w:t>. Mokymai, skirti labai mažų</w:t>
            </w:r>
            <w:r w:rsidR="00DD59A1" w:rsidRPr="00814899">
              <w:rPr>
                <w:lang w:val="lt-LT"/>
              </w:rPr>
              <w:t xml:space="preserve"> </w:t>
            </w:r>
            <w:r w:rsidR="00321B62" w:rsidRPr="00814899">
              <w:rPr>
                <w:lang w:val="lt-LT"/>
              </w:rPr>
              <w:t>ir</w:t>
            </w:r>
            <w:r w:rsidR="00760AF4" w:rsidRPr="00814899">
              <w:rPr>
                <w:lang w:val="lt-LT"/>
              </w:rPr>
              <w:t xml:space="preserve"> mažų įmonių (toliau – MĮ) darbuotojams.  </w:t>
            </w:r>
          </w:p>
        </w:tc>
      </w:tr>
      <w:tr w:rsidR="00760AF4" w:rsidRPr="00E57AFE"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760AF4" w:rsidRPr="00193F21" w:rsidRDefault="00760AF4" w:rsidP="00760AF4">
            <w:pPr>
              <w:spacing w:line="240" w:lineRule="auto"/>
              <w:jc w:val="left"/>
              <w:rPr>
                <w:b/>
                <w:bCs/>
                <w:strike/>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vertinimo</w:t>
            </w:r>
            <w:proofErr w:type="spellEnd"/>
            <w:r w:rsidRPr="00193F21">
              <w:rPr>
                <w:b/>
                <w:bCs/>
                <w:lang w:val="de-DE" w:eastAsia="lt-LT"/>
              </w:rPr>
              <w:t xml:space="preserve"> </w:t>
            </w:r>
            <w:proofErr w:type="spellStart"/>
            <w:r w:rsidRPr="00193F21">
              <w:rPr>
                <w:b/>
                <w:bCs/>
                <w:lang w:val="de-DE" w:eastAsia="lt-LT"/>
              </w:rPr>
              <w:t>aspektai</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paaiškinimai</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1B7335" w:rsidRPr="001B7335" w:rsidRDefault="001B7335" w:rsidP="001B7335">
            <w:pPr>
              <w:tabs>
                <w:tab w:val="left" w:pos="650"/>
              </w:tabs>
              <w:spacing w:line="240" w:lineRule="auto"/>
              <w:rPr>
                <w:lang w:val="lt-LT"/>
              </w:rPr>
            </w:pPr>
            <w:r w:rsidRPr="001B7335">
              <w:rPr>
                <w:lang w:val="lt-LT"/>
              </w:rPr>
              <w:t>Šis kriterijus taikomas priemonės 1-ajai veiklai</w:t>
            </w:r>
            <w:r w:rsidRPr="00A04257">
              <w:rPr>
                <w:lang w:val="lt-LT"/>
              </w:rPr>
              <w:t xml:space="preserve">: </w:t>
            </w:r>
            <w:r w:rsidRPr="001B7335">
              <w:rPr>
                <w:lang w:val="lt-LT"/>
              </w:rPr>
              <w:t>mokymų, skirtų sektorinių kompetencijų ugdymui, įmonėms teikimas.</w:t>
            </w:r>
          </w:p>
          <w:p w:rsidR="00375221" w:rsidRPr="00814899" w:rsidRDefault="003464F8" w:rsidP="00036775">
            <w:pPr>
              <w:tabs>
                <w:tab w:val="left" w:pos="785"/>
              </w:tabs>
              <w:spacing w:line="240" w:lineRule="auto"/>
              <w:rPr>
                <w:bCs/>
                <w:lang w:val="lt-LT" w:eastAsia="lt-LT"/>
              </w:rPr>
            </w:pPr>
            <w:r w:rsidRPr="00814899">
              <w:rPr>
                <w:lang w:val="lt-LT"/>
              </w:rPr>
              <w:t>Projektui teikiamas prioritetas, jeigu jis skirtas</w:t>
            </w:r>
            <w:r w:rsidR="006D6CA8" w:rsidRPr="00814899">
              <w:rPr>
                <w:lang w:val="lt-LT"/>
              </w:rPr>
              <w:t xml:space="preserve"> M</w:t>
            </w:r>
            <w:r w:rsidR="00A9751A" w:rsidRPr="00814899">
              <w:rPr>
                <w:lang w:val="lt-LT"/>
              </w:rPr>
              <w:t>Į darbuotojams mokyti</w:t>
            </w:r>
            <w:r w:rsidRPr="00814899">
              <w:rPr>
                <w:lang w:val="lt-LT"/>
              </w:rPr>
              <w:t>.</w:t>
            </w:r>
          </w:p>
          <w:p w:rsidR="00760AF4" w:rsidRPr="00814899" w:rsidRDefault="00760AF4" w:rsidP="00036775">
            <w:pPr>
              <w:tabs>
                <w:tab w:val="left" w:pos="785"/>
              </w:tabs>
              <w:spacing w:line="240" w:lineRule="auto"/>
              <w:rPr>
                <w:bCs/>
                <w:lang w:val="lt-LT" w:eastAsia="lt-LT"/>
              </w:rPr>
            </w:pPr>
            <w:r w:rsidRPr="00814899">
              <w:rPr>
                <w:bCs/>
                <w:lang w:val="lt-LT" w:eastAsia="lt-LT"/>
              </w:rPr>
              <w:t>Aukštesnis įvertinimas skiriamas (vedamas aritmetinis gautų įvertinimų pagal atskiras šio kriterijaus dalis vidurkis) tiems projektams, kuriuose:</w:t>
            </w:r>
          </w:p>
          <w:p w:rsidR="00760AF4" w:rsidRPr="00814899" w:rsidRDefault="00760AF4" w:rsidP="00036775">
            <w:pPr>
              <w:tabs>
                <w:tab w:val="left" w:pos="785"/>
              </w:tabs>
              <w:spacing w:line="240" w:lineRule="auto"/>
              <w:ind w:left="76"/>
              <w:rPr>
                <w:bCs/>
                <w:lang w:val="lt-LT" w:eastAsia="lt-LT"/>
              </w:rPr>
            </w:pPr>
            <w:r w:rsidRPr="00814899">
              <w:rPr>
                <w:bCs/>
                <w:lang w:val="lt-LT" w:eastAsia="lt-LT"/>
              </w:rPr>
              <w:t>- daugiau įmonių, kurių darbuotojai mokomi</w:t>
            </w:r>
            <w:r w:rsidR="00036775" w:rsidRPr="00814899">
              <w:rPr>
                <w:bCs/>
                <w:lang w:val="lt-LT" w:eastAsia="lt-LT"/>
              </w:rPr>
              <w:t>,</w:t>
            </w:r>
            <w:r w:rsidRPr="00814899">
              <w:rPr>
                <w:bCs/>
                <w:lang w:val="lt-LT" w:eastAsia="lt-LT"/>
              </w:rPr>
              <w:t xml:space="preserve"> yra MĮ; </w:t>
            </w:r>
          </w:p>
          <w:p w:rsidR="00036775" w:rsidRPr="00814899" w:rsidRDefault="00760AF4" w:rsidP="00FE6C25">
            <w:pPr>
              <w:tabs>
                <w:tab w:val="left" w:pos="785"/>
              </w:tabs>
              <w:spacing w:line="240" w:lineRule="auto"/>
              <w:ind w:left="76"/>
              <w:rPr>
                <w:bCs/>
                <w:lang w:val="lt-LT" w:eastAsia="lt-LT"/>
              </w:rPr>
            </w:pPr>
            <w:r w:rsidRPr="00814899">
              <w:rPr>
                <w:bCs/>
                <w:lang w:val="lt-LT" w:eastAsia="lt-LT"/>
              </w:rPr>
              <w:t>- daugiau mokoma MĮ darbuotojų (matuojant procentine išraiška nuo visų mokymuose dalyvaujančių darbuotojų).</w:t>
            </w:r>
          </w:p>
          <w:p w:rsidR="00375221" w:rsidRPr="00814899" w:rsidRDefault="00036775" w:rsidP="00FE6C25">
            <w:pPr>
              <w:spacing w:line="240" w:lineRule="auto"/>
              <w:rPr>
                <w:lang w:val="lt-LT"/>
              </w:rPr>
            </w:pPr>
            <w:r w:rsidRPr="00814899">
              <w:rPr>
                <w:lang w:val="lt-LT"/>
              </w:rPr>
              <w:t xml:space="preserve">Paraiškos surikiuojamos nuo paraiškų, kuriose numatoma, kad didesnė dalis </w:t>
            </w:r>
            <w:r w:rsidR="001E35DB" w:rsidRPr="00814899">
              <w:rPr>
                <w:lang w:val="lt-LT"/>
              </w:rPr>
              <w:t xml:space="preserve">projekto dalyvių – </w:t>
            </w:r>
            <w:r w:rsidRPr="00814899">
              <w:rPr>
                <w:lang w:val="lt-LT"/>
              </w:rPr>
              <w:t>įmonių</w:t>
            </w:r>
            <w:r w:rsidR="001E35DB" w:rsidRPr="00814899">
              <w:rPr>
                <w:lang w:val="lt-LT"/>
              </w:rPr>
              <w:t xml:space="preserve"> </w:t>
            </w:r>
            <w:r w:rsidR="001D5692" w:rsidRPr="00814899">
              <w:rPr>
                <w:lang w:val="lt-LT"/>
              </w:rPr>
              <w:t>bus</w:t>
            </w:r>
            <w:r w:rsidR="006D6CA8" w:rsidRPr="00814899">
              <w:rPr>
                <w:lang w:val="lt-LT"/>
              </w:rPr>
              <w:t xml:space="preserve"> M</w:t>
            </w:r>
            <w:r w:rsidR="001E35DB" w:rsidRPr="00814899">
              <w:rPr>
                <w:lang w:val="lt-LT"/>
              </w:rPr>
              <w:t>Į</w:t>
            </w:r>
            <w:r w:rsidRPr="00814899">
              <w:rPr>
                <w:lang w:val="lt-LT"/>
              </w:rPr>
              <w:t>/</w:t>
            </w:r>
            <w:r w:rsidR="001D5692" w:rsidRPr="00814899">
              <w:rPr>
                <w:lang w:val="lt-LT"/>
              </w:rPr>
              <w:t xml:space="preserve">bus mokoma daugiau </w:t>
            </w:r>
            <w:r w:rsidR="006D6CA8" w:rsidRPr="00814899">
              <w:rPr>
                <w:lang w:val="lt-LT"/>
              </w:rPr>
              <w:t>M</w:t>
            </w:r>
            <w:r w:rsidR="001E35DB" w:rsidRPr="00814899">
              <w:rPr>
                <w:lang w:val="lt-LT"/>
              </w:rPr>
              <w:t>Į</w:t>
            </w:r>
            <w:r w:rsidRPr="00814899">
              <w:rPr>
                <w:lang w:val="lt-LT"/>
              </w:rPr>
              <w:t xml:space="preserve"> darbuotojų, iki paraiškų, kuriose numatoma, kad tokių dalyvių dalis bus mažesnė.</w:t>
            </w:r>
          </w:p>
          <w:p w:rsidR="00760AF4" w:rsidRPr="00814899" w:rsidRDefault="006D6CA8" w:rsidP="00FE6C25">
            <w:pPr>
              <w:tabs>
                <w:tab w:val="left" w:pos="785"/>
              </w:tabs>
              <w:spacing w:line="240" w:lineRule="auto"/>
              <w:rPr>
                <w:bCs/>
                <w:i/>
                <w:lang w:val="lt-LT" w:eastAsia="lt-LT"/>
              </w:rPr>
            </w:pPr>
            <w:r w:rsidRPr="00814899">
              <w:rPr>
                <w:lang w:val="lt-LT"/>
              </w:rPr>
              <w:t>M</w:t>
            </w:r>
            <w:r w:rsidR="00375221" w:rsidRPr="00814899">
              <w:rPr>
                <w:lang w:val="lt-LT"/>
              </w:rPr>
              <w:t>Į statusas tikrinamas tik paraiškos vertinimo metu.</w:t>
            </w:r>
          </w:p>
        </w:tc>
      </w:tr>
      <w:tr w:rsidR="00760AF4" w:rsidRPr="00341170"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760AF4" w:rsidRPr="00193F21" w:rsidRDefault="00760AF4" w:rsidP="00760AF4">
            <w:pPr>
              <w:spacing w:line="240" w:lineRule="auto"/>
              <w:jc w:val="left"/>
              <w:rPr>
                <w:b/>
                <w:bCs/>
                <w:strike/>
                <w:lang w:val="lt-LT" w:eastAsia="lt-LT"/>
              </w:rPr>
            </w:pPr>
            <w:r w:rsidRPr="00193F21">
              <w:rPr>
                <w:b/>
                <w:bCs/>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60AF4" w:rsidRPr="00814899" w:rsidRDefault="00EB2EA0" w:rsidP="00760AF4">
            <w:pPr>
              <w:widowControl/>
              <w:autoSpaceDE w:val="0"/>
              <w:autoSpaceDN w:val="0"/>
              <w:spacing w:line="240" w:lineRule="auto"/>
              <w:textAlignment w:val="auto"/>
              <w:rPr>
                <w:lang w:val="lt-LT"/>
              </w:rPr>
            </w:pPr>
            <w:r w:rsidRPr="00814899">
              <w:rPr>
                <w:lang w:val="lt-LT"/>
              </w:rPr>
              <w:t>K</w:t>
            </w:r>
            <w:r w:rsidR="00760AF4" w:rsidRPr="00814899">
              <w:rPr>
                <w:lang w:val="lt-LT"/>
              </w:rPr>
              <w:t>riterijus sudarys galimybę didesnei daliai MĮ darbuotojų dalyvauti mokymuose, skirtuose se</w:t>
            </w:r>
            <w:r w:rsidR="000907B7" w:rsidRPr="00814899">
              <w:rPr>
                <w:lang w:val="lt-LT"/>
              </w:rPr>
              <w:t xml:space="preserve">ktorinių kompetencijų ugdymui. </w:t>
            </w:r>
          </w:p>
          <w:p w:rsidR="00760AF4" w:rsidRPr="00814899" w:rsidRDefault="00760AF4" w:rsidP="00760AF4">
            <w:pPr>
              <w:spacing w:line="240" w:lineRule="auto"/>
              <w:rPr>
                <w:lang w:val="lt-LT"/>
              </w:rPr>
            </w:pPr>
            <w:r w:rsidRPr="00814899">
              <w:rPr>
                <w:lang w:val="lt-LT"/>
              </w:rPr>
              <w:t xml:space="preserve">Šis kriterijus prisidės prie Veiksmų programos 9.4.3 konkretaus uždavinio „Padidinti dirbančių žmogiškųjų išteklių konkurencingumą, užtikrinant galimybes prisitaikyti prie ūkio poreikių“. Didelės įmonės </w:t>
            </w:r>
            <w:r w:rsidR="00DD3B0E" w:rsidRPr="00814899">
              <w:rPr>
                <w:lang w:val="lt-LT"/>
              </w:rPr>
              <w:t>gali skirti daugiau</w:t>
            </w:r>
            <w:r w:rsidRPr="00814899">
              <w:rPr>
                <w:lang w:val="lt-LT"/>
              </w:rPr>
              <w:t xml:space="preserve"> lėšų sektoriniams mokymams, sunkiausia yra padėtis būtent MĮ atveju, kurios ne</w:t>
            </w:r>
            <w:r w:rsidR="00B866F1" w:rsidRPr="00814899">
              <w:rPr>
                <w:lang w:val="lt-LT"/>
              </w:rPr>
              <w:t>gali skirti tam</w:t>
            </w:r>
            <w:r w:rsidRPr="00814899">
              <w:rPr>
                <w:lang w:val="lt-LT"/>
              </w:rPr>
              <w:t xml:space="preserve"> lėšų. Smulkiojo ir vidutinio verslo aktas akcentuoja MĮ konkurencingumo didinimo svarbą ūkio augimui, tai yra numatyta ir Investicijų skatinimo ir pramonės plėtros 2014–2020 m. program</w:t>
            </w:r>
            <w:r w:rsidR="00B866F1" w:rsidRPr="00814899">
              <w:rPr>
                <w:lang w:val="lt-LT"/>
              </w:rPr>
              <w:t>oje</w:t>
            </w:r>
            <w:r w:rsidRPr="00814899">
              <w:rPr>
                <w:lang w:val="lt-LT"/>
              </w:rPr>
              <w:t xml:space="preserve">: „Taigi tikslinga vykdyti įmonių darbo jėgos kompetentingumo didinimą užtikrinančias, taip pat smulkiojo ir vidutinio verslo įmonėms ir fiziniams asmenims prieinamas priemones, rengti mokymą sektoriaus lygmeniu, remiant asocijuotų verslo struktūrų sektorinius projektus ir kompetencijų ugdymo centrus, skirtus vienatipėms tam sektoriui būdingoms kompetencijoms įgyti.“ </w:t>
            </w:r>
          </w:p>
          <w:p w:rsidR="007D619D" w:rsidRPr="007D619D" w:rsidRDefault="00760AF4" w:rsidP="00FE6C25">
            <w:pPr>
              <w:spacing w:line="240" w:lineRule="auto"/>
              <w:rPr>
                <w:lang w:val="lt-LT"/>
              </w:rPr>
            </w:pPr>
            <w:r w:rsidRPr="00814899">
              <w:rPr>
                <w:lang w:val="lt-LT"/>
              </w:rPr>
              <w:t>Šis kriterijus padės užtikrinti, kad būtų pasiekti Veiksmų programos produkto rodikliai: „Dirbantieji, kurie dalyvavo ESF mokymuose, suteikiančiuose kvalifikaciją arba kompetenciją“ ir „Apmokyti investicijas gavusių labai mažų, mažų ir vidutinių įmonių darbuotojai“.</w:t>
            </w:r>
          </w:p>
        </w:tc>
      </w:tr>
      <w:tr w:rsidR="007C0A01" w:rsidRPr="00193F21"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rsidR="007C0A01" w:rsidRPr="00193F21" w:rsidRDefault="007C0A01" w:rsidP="007C0A01">
            <w:pPr>
              <w:spacing w:line="240" w:lineRule="auto"/>
              <w:jc w:val="left"/>
              <w:rPr>
                <w:b/>
                <w:bCs/>
                <w:lang w:val="lt-LT" w:eastAsia="lt-LT"/>
              </w:rPr>
            </w:pPr>
            <w:r w:rsidRPr="00193F21">
              <w:rPr>
                <w:b/>
                <w:bCs/>
                <w:lang w:val="lt-LT" w:eastAsia="lt-LT"/>
              </w:rPr>
              <w:t>Teikiamas tvirtinti:</w:t>
            </w:r>
          </w:p>
          <w:p w:rsidR="007C0A01" w:rsidRPr="00193F21" w:rsidRDefault="007C0A01" w:rsidP="007C0A01">
            <w:pPr>
              <w:spacing w:line="240" w:lineRule="auto"/>
              <w:jc w:val="left"/>
              <w:rPr>
                <w:b/>
                <w:bCs/>
                <w:lang w:val="lt-LT" w:eastAsia="lt-LT"/>
              </w:rPr>
            </w:pPr>
            <w:r w:rsidRPr="007C0A01">
              <w:rPr>
                <w:b/>
                <w:bCs/>
                <w:lang w:val="lt-LT" w:eastAsia="lt-LT"/>
              </w:rPr>
              <w:sym w:font="Times New Roman" w:char="F07F"/>
            </w:r>
            <w:r w:rsidRPr="00193F21">
              <w:rPr>
                <w:b/>
                <w:bCs/>
                <w:lang w:val="lt-LT" w:eastAsia="lt-LT"/>
              </w:rPr>
              <w:t xml:space="preserve"> SPECIALUSIS PROJEKTŲ ATRANKOS KRITERIJUS           </w:t>
            </w:r>
          </w:p>
          <w:p w:rsidR="007C0A01" w:rsidRPr="007C0A01" w:rsidRDefault="007C0A01" w:rsidP="009B66D5">
            <w:pPr>
              <w:spacing w:line="240" w:lineRule="auto"/>
              <w:jc w:val="left"/>
              <w:rPr>
                <w:b/>
                <w:bCs/>
                <w:lang w:val="lt-LT" w:eastAsia="lt-LT"/>
              </w:rPr>
            </w:pPr>
            <w:r w:rsidRPr="007C0A01">
              <w:rPr>
                <w:b/>
                <w:bCs/>
                <w:lang w:val="lt-LT"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C0A01" w:rsidRPr="005014C5" w:rsidRDefault="005014C5" w:rsidP="007C0A01">
            <w:pPr>
              <w:widowControl/>
              <w:autoSpaceDE w:val="0"/>
              <w:autoSpaceDN w:val="0"/>
              <w:spacing w:line="240" w:lineRule="auto"/>
              <w:textAlignment w:val="auto"/>
              <w:rPr>
                <w:b/>
                <w:lang w:val="lt-LT"/>
              </w:rPr>
            </w:pPr>
            <w:r w:rsidRPr="005014C5">
              <w:rPr>
                <w:b/>
                <w:lang w:val="lt-LT"/>
              </w:rPr>
              <w:t xml:space="preserve">X </w:t>
            </w:r>
            <w:r w:rsidR="007C0A01" w:rsidRPr="005014C5">
              <w:rPr>
                <w:b/>
                <w:lang w:val="lt-LT"/>
              </w:rPr>
              <w:t>Nustatymas</w:t>
            </w:r>
          </w:p>
          <w:p w:rsidR="007C0A01" w:rsidRPr="007C0A01" w:rsidRDefault="005014C5" w:rsidP="009B66D5">
            <w:pPr>
              <w:widowControl/>
              <w:autoSpaceDE w:val="0"/>
              <w:autoSpaceDN w:val="0"/>
              <w:spacing w:line="240" w:lineRule="auto"/>
              <w:textAlignment w:val="auto"/>
              <w:rPr>
                <w:lang w:val="lt-LT"/>
              </w:rPr>
            </w:pPr>
            <w:r w:rsidRPr="005014C5">
              <w:rPr>
                <w:b/>
                <w:lang w:val="lt-LT"/>
              </w:rPr>
              <w:sym w:font="Times New Roman" w:char="F07F"/>
            </w:r>
            <w:r w:rsidRPr="005014C5">
              <w:rPr>
                <w:b/>
                <w:lang w:val="lt-LT"/>
              </w:rPr>
              <w:t xml:space="preserve"> </w:t>
            </w:r>
            <w:r w:rsidR="007C0A01" w:rsidRPr="005014C5">
              <w:rPr>
                <w:b/>
                <w:lang w:val="lt-LT"/>
              </w:rPr>
              <w:t>Keitimas</w:t>
            </w:r>
          </w:p>
        </w:tc>
      </w:tr>
      <w:tr w:rsidR="007C0A01" w:rsidRPr="00341170"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rsidR="007C0A01" w:rsidRPr="007C0A01" w:rsidRDefault="007C0A01" w:rsidP="009B66D5">
            <w:pPr>
              <w:spacing w:line="240" w:lineRule="auto"/>
              <w:jc w:val="left"/>
              <w:rPr>
                <w:b/>
                <w:bCs/>
                <w:lang w:val="lt-LT" w:eastAsia="lt-LT"/>
              </w:rPr>
            </w:pPr>
            <w:r w:rsidRPr="007C0A01">
              <w:rPr>
                <w:b/>
                <w:bCs/>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C0A01" w:rsidRPr="005014C5" w:rsidRDefault="007C0A01" w:rsidP="00782FAA">
            <w:pPr>
              <w:widowControl/>
              <w:autoSpaceDE w:val="0"/>
              <w:autoSpaceDN w:val="0"/>
              <w:spacing w:line="240" w:lineRule="auto"/>
              <w:textAlignment w:val="auto"/>
              <w:rPr>
                <w:b/>
                <w:lang w:val="lt-LT"/>
              </w:rPr>
            </w:pPr>
            <w:r w:rsidRPr="005014C5">
              <w:rPr>
                <w:b/>
                <w:lang w:val="lt-LT"/>
              </w:rPr>
              <w:t xml:space="preserve">7. </w:t>
            </w:r>
            <w:r w:rsidR="00782FAA">
              <w:rPr>
                <w:b/>
                <w:lang w:val="lt-LT"/>
              </w:rPr>
              <w:t>Įdarbintų mažose įmonėse darbuotojų,</w:t>
            </w:r>
            <w:r w:rsidR="00A12131">
              <w:rPr>
                <w:b/>
                <w:lang w:val="lt-LT"/>
              </w:rPr>
              <w:t xml:space="preserve"> baigusių </w:t>
            </w:r>
            <w:r w:rsidR="00782FAA">
              <w:rPr>
                <w:b/>
                <w:lang w:val="lt-LT"/>
              </w:rPr>
              <w:t>mokymus,</w:t>
            </w:r>
            <w:r w:rsidR="00A12131">
              <w:rPr>
                <w:b/>
                <w:lang w:val="lt-LT"/>
              </w:rPr>
              <w:t xml:space="preserve"> skaičius</w:t>
            </w:r>
            <w:r w:rsidR="00782FAA">
              <w:rPr>
                <w:b/>
                <w:lang w:val="lt-LT"/>
              </w:rPr>
              <w:t>.</w:t>
            </w:r>
          </w:p>
        </w:tc>
      </w:tr>
      <w:tr w:rsidR="007C0A01" w:rsidRPr="00E57AFE"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rsidR="007C0A01" w:rsidRPr="007C0A01" w:rsidRDefault="007C0A01" w:rsidP="009B66D5">
            <w:pPr>
              <w:spacing w:line="240" w:lineRule="auto"/>
              <w:jc w:val="left"/>
              <w:rPr>
                <w:b/>
                <w:bCs/>
                <w:lang w:val="lt-LT" w:eastAsia="lt-LT"/>
              </w:rPr>
            </w:pPr>
            <w:r w:rsidRPr="007C0A01">
              <w:rPr>
                <w:b/>
                <w:bCs/>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C0A01" w:rsidRPr="00D07366" w:rsidRDefault="007C0A01" w:rsidP="007C0A01">
            <w:pPr>
              <w:widowControl/>
              <w:autoSpaceDE w:val="0"/>
              <w:autoSpaceDN w:val="0"/>
              <w:spacing w:line="240" w:lineRule="auto"/>
              <w:textAlignment w:val="auto"/>
              <w:rPr>
                <w:b/>
                <w:lang w:val="lt-LT"/>
              </w:rPr>
            </w:pPr>
            <w:r w:rsidRPr="00D07366">
              <w:rPr>
                <w:b/>
                <w:lang w:val="lt-LT"/>
              </w:rPr>
              <w:t>Šis kriterijus taikomas priemonės 3-ajai veiklai</w:t>
            </w:r>
            <w:r w:rsidR="005014C5" w:rsidRPr="00D07366">
              <w:rPr>
                <w:b/>
                <w:lang w:val="lt-LT"/>
              </w:rPr>
              <w:t>:</w:t>
            </w:r>
            <w:r w:rsidRPr="00D07366">
              <w:rPr>
                <w:b/>
                <w:lang w:val="lt-LT"/>
              </w:rPr>
              <w:t xml:space="preserve"> mokymų, skirtų įgyti profesijoms, kurioms būtina aukšta profesinė kvalifikacija, ir kurių darbuotojų trūksta Lietuvos</w:t>
            </w:r>
            <w:r w:rsidR="005014C5" w:rsidRPr="00D07366">
              <w:rPr>
                <w:b/>
                <w:lang w:val="lt-LT"/>
              </w:rPr>
              <w:t xml:space="preserve"> Respublikoje, rengimas įmonėse</w:t>
            </w:r>
            <w:r w:rsidRPr="00D07366">
              <w:rPr>
                <w:b/>
                <w:lang w:val="lt-LT"/>
              </w:rPr>
              <w:t>.</w:t>
            </w:r>
          </w:p>
          <w:p w:rsidR="00000EA2" w:rsidRPr="00D07366" w:rsidRDefault="00000EA2" w:rsidP="007C0A01">
            <w:pPr>
              <w:widowControl/>
              <w:autoSpaceDE w:val="0"/>
              <w:autoSpaceDN w:val="0"/>
              <w:spacing w:line="240" w:lineRule="auto"/>
              <w:textAlignment w:val="auto"/>
              <w:rPr>
                <w:b/>
                <w:lang w:val="lt-LT"/>
              </w:rPr>
            </w:pPr>
            <w:r w:rsidRPr="00D07366">
              <w:rPr>
                <w:b/>
                <w:lang w:val="lt-LT"/>
              </w:rPr>
              <w:t xml:space="preserve">Vertinamas </w:t>
            </w:r>
            <w:r w:rsidR="00782FAA">
              <w:rPr>
                <w:b/>
                <w:lang w:val="lt-LT"/>
              </w:rPr>
              <w:t>į</w:t>
            </w:r>
            <w:r w:rsidR="00782FAA" w:rsidRPr="00782FAA">
              <w:rPr>
                <w:b/>
                <w:lang w:val="lt-LT"/>
              </w:rPr>
              <w:t>darbintų mažose įmonėse darbuot</w:t>
            </w:r>
            <w:r w:rsidR="00782FAA">
              <w:rPr>
                <w:b/>
                <w:lang w:val="lt-LT"/>
              </w:rPr>
              <w:t>ojų, baigusių mokymus, skaičius</w:t>
            </w:r>
            <w:r w:rsidRPr="00D07366">
              <w:rPr>
                <w:b/>
                <w:lang w:val="lt-LT"/>
              </w:rPr>
              <w:t>.</w:t>
            </w:r>
          </w:p>
          <w:p w:rsidR="007C0A01" w:rsidRPr="00000EA2" w:rsidRDefault="00000EA2" w:rsidP="004427F4">
            <w:pPr>
              <w:widowControl/>
              <w:autoSpaceDE w:val="0"/>
              <w:autoSpaceDN w:val="0"/>
              <w:spacing w:line="240" w:lineRule="auto"/>
              <w:textAlignment w:val="auto"/>
              <w:rPr>
                <w:lang w:val="lt-LT"/>
              </w:rPr>
            </w:pPr>
            <w:r w:rsidRPr="00D07366">
              <w:rPr>
                <w:b/>
                <w:lang w:val="lt-LT"/>
              </w:rPr>
              <w:t xml:space="preserve">Prioritetas teikiamas tiems projektams, kuriais numatoma, kad </w:t>
            </w:r>
            <w:r w:rsidR="007E066B" w:rsidRPr="007E066B">
              <w:rPr>
                <w:b/>
                <w:lang w:val="lt-LT"/>
              </w:rPr>
              <w:t>įdarbintų mažose įmonėse darbuotojų, baigusių mokymus, skaičius</w:t>
            </w:r>
            <w:r w:rsidR="00A65127" w:rsidRPr="00D07366">
              <w:rPr>
                <w:b/>
                <w:lang w:val="lt-LT"/>
              </w:rPr>
              <w:t xml:space="preserve"> </w:t>
            </w:r>
            <w:r w:rsidR="00D07366" w:rsidRPr="00D07366">
              <w:rPr>
                <w:b/>
                <w:lang w:val="lt-LT"/>
              </w:rPr>
              <w:t>bus didesnis</w:t>
            </w:r>
            <w:r w:rsidRPr="00D07366">
              <w:rPr>
                <w:b/>
                <w:lang w:val="lt-LT"/>
              </w:rPr>
              <w:t xml:space="preserve">. Paraiškos surikiuojamos nuo paraiškų, kuriose numatoma, kad </w:t>
            </w:r>
            <w:r w:rsidR="007E066B" w:rsidRPr="007E066B">
              <w:rPr>
                <w:b/>
                <w:lang w:val="lt-LT"/>
              </w:rPr>
              <w:t>įdarbintų mažose įmonėse darbuotojų, baigusių mokymus, skaičius</w:t>
            </w:r>
            <w:r w:rsidR="00A65127" w:rsidRPr="00D07366">
              <w:rPr>
                <w:b/>
                <w:lang w:val="lt-LT"/>
              </w:rPr>
              <w:t xml:space="preserve"> </w:t>
            </w:r>
            <w:r w:rsidRPr="00D07366">
              <w:rPr>
                <w:b/>
                <w:lang w:val="lt-LT"/>
              </w:rPr>
              <w:t>bus didesnis, iki paraiškų, kuriose numatoma,</w:t>
            </w:r>
            <w:r w:rsidR="007E066B">
              <w:rPr>
                <w:b/>
                <w:lang w:val="lt-LT"/>
              </w:rPr>
              <w:t xml:space="preserve"> kad</w:t>
            </w:r>
            <w:r w:rsidRPr="00D07366">
              <w:rPr>
                <w:b/>
                <w:lang w:val="lt-LT"/>
              </w:rPr>
              <w:t xml:space="preserve"> </w:t>
            </w:r>
            <w:r w:rsidR="007E066B" w:rsidRPr="007E066B">
              <w:rPr>
                <w:b/>
                <w:lang w:val="lt-LT"/>
              </w:rPr>
              <w:t>įdarbintų mažose įmonėse darbuotojų, baigusių mokymus, skaičius</w:t>
            </w:r>
            <w:r w:rsidR="00A65127" w:rsidRPr="00D07366">
              <w:rPr>
                <w:b/>
                <w:lang w:val="lt-LT"/>
              </w:rPr>
              <w:t>,</w:t>
            </w:r>
            <w:r w:rsidRPr="00D07366">
              <w:rPr>
                <w:b/>
                <w:lang w:val="lt-LT"/>
              </w:rPr>
              <w:t xml:space="preserve"> bus mažesnis. Skaičiuojami unikalūs darbuotojai.</w:t>
            </w:r>
            <w:r w:rsidRPr="00000EA2">
              <w:rPr>
                <w:lang w:val="lt-LT"/>
              </w:rPr>
              <w:t xml:space="preserve"> </w:t>
            </w:r>
            <w:r w:rsidR="007E066B">
              <w:rPr>
                <w:lang w:val="lt-LT"/>
              </w:rPr>
              <w:t xml:space="preserve"> </w:t>
            </w:r>
          </w:p>
        </w:tc>
      </w:tr>
      <w:tr w:rsidR="007C0A01" w:rsidRPr="00341170" w:rsidTr="007C0A01">
        <w:tc>
          <w:tcPr>
            <w:tcW w:w="6428" w:type="dxa"/>
            <w:tcBorders>
              <w:top w:val="single" w:sz="4" w:space="0" w:color="auto"/>
              <w:left w:val="single" w:sz="4" w:space="0" w:color="auto"/>
              <w:bottom w:val="single" w:sz="4" w:space="0" w:color="auto"/>
              <w:right w:val="single" w:sz="4" w:space="0" w:color="auto"/>
            </w:tcBorders>
            <w:shd w:val="clear" w:color="auto" w:fill="auto"/>
          </w:tcPr>
          <w:p w:rsidR="007C0A01" w:rsidRPr="007C0A01" w:rsidRDefault="007C0A01" w:rsidP="009B66D5">
            <w:pPr>
              <w:spacing w:line="240" w:lineRule="auto"/>
              <w:jc w:val="left"/>
              <w:rPr>
                <w:b/>
                <w:bCs/>
                <w:lang w:val="lt-LT" w:eastAsia="lt-LT"/>
              </w:rPr>
            </w:pPr>
            <w:r w:rsidRPr="00193F21">
              <w:rPr>
                <w:b/>
                <w:bCs/>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7C0A01" w:rsidRPr="00F25B1C" w:rsidRDefault="007C0A01" w:rsidP="009B66D5">
            <w:pPr>
              <w:widowControl/>
              <w:autoSpaceDE w:val="0"/>
              <w:autoSpaceDN w:val="0"/>
              <w:spacing w:line="240" w:lineRule="auto"/>
              <w:textAlignment w:val="auto"/>
              <w:rPr>
                <w:b/>
                <w:lang w:val="lt-LT"/>
              </w:rPr>
            </w:pPr>
            <w:r w:rsidRPr="00F25B1C">
              <w:rPr>
                <w:b/>
                <w:lang w:val="lt-LT"/>
              </w:rPr>
              <w:t>K</w:t>
            </w:r>
            <w:r w:rsidR="00C44A9C" w:rsidRPr="00F25B1C">
              <w:rPr>
                <w:b/>
                <w:lang w:val="lt-LT"/>
              </w:rPr>
              <w:t xml:space="preserve">riterijumi siekiama užtikrinti ES struktūrinių fondų investicijų efektyvumą ir skatinti pareiškėjus įgyvendinti </w:t>
            </w:r>
            <w:r w:rsidR="00F25B1C">
              <w:rPr>
                <w:b/>
                <w:lang w:val="lt-LT"/>
              </w:rPr>
              <w:t xml:space="preserve">mokymo </w:t>
            </w:r>
            <w:r w:rsidR="00737511" w:rsidRPr="00F25B1C">
              <w:rPr>
                <w:b/>
                <w:lang w:val="lt-LT"/>
              </w:rPr>
              <w:t>projektus,</w:t>
            </w:r>
            <w:r w:rsidR="00606E6B" w:rsidRPr="00F25B1C">
              <w:rPr>
                <w:b/>
                <w:lang w:val="lt-LT"/>
              </w:rPr>
              <w:t xml:space="preserve"> suteikiančius konkurencingą darbo rinkoje kvalifikaciją ir</w:t>
            </w:r>
            <w:r w:rsidR="00737511" w:rsidRPr="00F25B1C">
              <w:rPr>
                <w:b/>
                <w:lang w:val="lt-LT"/>
              </w:rPr>
              <w:t xml:space="preserve"> sudarančius</w:t>
            </w:r>
            <w:r w:rsidR="00606E6B" w:rsidRPr="00F25B1C">
              <w:rPr>
                <w:b/>
                <w:lang w:val="lt-LT"/>
              </w:rPr>
              <w:t xml:space="preserve"> realias</w:t>
            </w:r>
            <w:r w:rsidRPr="00F25B1C">
              <w:rPr>
                <w:b/>
                <w:lang w:val="lt-LT"/>
              </w:rPr>
              <w:t xml:space="preserve"> </w:t>
            </w:r>
            <w:r w:rsidR="00606E6B" w:rsidRPr="00F25B1C">
              <w:rPr>
                <w:b/>
                <w:lang w:val="lt-LT"/>
              </w:rPr>
              <w:t>galimybes</w:t>
            </w:r>
            <w:r w:rsidRPr="00F25B1C">
              <w:rPr>
                <w:b/>
                <w:lang w:val="lt-LT"/>
              </w:rPr>
              <w:t xml:space="preserve"> </w:t>
            </w:r>
            <w:r w:rsidR="00606E6B" w:rsidRPr="00F25B1C">
              <w:rPr>
                <w:b/>
                <w:lang w:val="lt-LT"/>
              </w:rPr>
              <w:t xml:space="preserve">įsidarbinti </w:t>
            </w:r>
            <w:r w:rsidRPr="00F25B1C">
              <w:rPr>
                <w:b/>
                <w:lang w:val="lt-LT"/>
              </w:rPr>
              <w:t>didesnei daliai</w:t>
            </w:r>
            <w:r w:rsidR="00606E6B" w:rsidRPr="00F25B1C">
              <w:rPr>
                <w:b/>
                <w:lang w:val="lt-LT"/>
              </w:rPr>
              <w:t xml:space="preserve"> mokymus baigusių</w:t>
            </w:r>
            <w:r w:rsidRPr="00F25B1C">
              <w:rPr>
                <w:b/>
                <w:lang w:val="lt-LT"/>
              </w:rPr>
              <w:t xml:space="preserve"> darbuotojų. </w:t>
            </w:r>
          </w:p>
          <w:p w:rsidR="007C0A01" w:rsidRPr="00F25B1C" w:rsidRDefault="007C0A01" w:rsidP="007C0A01">
            <w:pPr>
              <w:widowControl/>
              <w:autoSpaceDE w:val="0"/>
              <w:autoSpaceDN w:val="0"/>
              <w:spacing w:line="240" w:lineRule="auto"/>
              <w:textAlignment w:val="auto"/>
              <w:rPr>
                <w:b/>
                <w:lang w:val="lt-LT"/>
              </w:rPr>
            </w:pPr>
            <w:r w:rsidRPr="00F25B1C">
              <w:rPr>
                <w:b/>
                <w:lang w:val="lt-LT"/>
              </w:rPr>
              <w:t xml:space="preserve">Šis kriterijus prisidės prie Veiksmų programos 9.4.3 konkretaus uždavinio „Padidinti dirbančių žmogiškųjų išteklių konkurencingumą, užtikrinant galimybes prisitaikyti prie ūkio poreikių“. Didelės įmonės gali skirti daugiau lėšų sektoriniams mokymams, sunkiausia yra padėtis būtent MĮ atveju, kurios negali skirti tam lėšų. Smulkiojo ir vidutinio verslo aktas akcentuoja MĮ konkurencingumo didinimo svarbą ūkio augimui, tai yra numatyta ir Investicijų skatinimo ir pramonės plėtros 2014–2020 m. programoje: „Taigi tikslinga vykdyti įmonių darbo jėgos kompetentingumo didinimą užtikrinančias, taip pat smulkiojo ir vidutinio verslo įmonėms ir fiziniams asmenims prieinamas priemones, rengti mokymą sektoriaus lygmeniu, remiant asocijuotų verslo struktūrų sektorinius projektus ir kompetencijų ugdymo centrus, skirtus vienatipėms tam sektoriui būdingoms kompetencijoms įgyti.“ </w:t>
            </w:r>
          </w:p>
          <w:p w:rsidR="007C0A01" w:rsidRPr="00F25B1C" w:rsidRDefault="007C0A01" w:rsidP="007C0A01">
            <w:pPr>
              <w:widowControl/>
              <w:autoSpaceDE w:val="0"/>
              <w:autoSpaceDN w:val="0"/>
              <w:spacing w:line="240" w:lineRule="auto"/>
              <w:textAlignment w:val="auto"/>
              <w:rPr>
                <w:b/>
                <w:lang w:val="lt-LT"/>
              </w:rPr>
            </w:pPr>
            <w:r w:rsidRPr="00F25B1C">
              <w:rPr>
                <w:b/>
                <w:lang w:val="lt-LT"/>
              </w:rPr>
              <w:t>Šis kriterijus padės užtikrinti, kad būtų pasiekti Veiksmų programos produkto rodikliai: „Dirbantieji, kurie dalyvavo ESF mokymuose, suteikiančiuose kvalifikaciją arba kompetenciją“ ir „Apmokyti investicijas gavusių labai mažų, mažų ir vidutinių įmonių darbuotojai</w:t>
            </w:r>
            <w:r w:rsidR="00005CDC" w:rsidRPr="00005CDC">
              <w:rPr>
                <w:b/>
                <w:lang w:val="lt-LT"/>
              </w:rPr>
              <w:t>.</w:t>
            </w:r>
            <w:r w:rsidRPr="00F25B1C">
              <w:rPr>
                <w:b/>
                <w:lang w:val="lt-LT"/>
              </w:rPr>
              <w:t>“</w:t>
            </w:r>
          </w:p>
          <w:p w:rsidR="007C0A01" w:rsidRPr="00F25B1C" w:rsidRDefault="007C0A01" w:rsidP="007C0A01">
            <w:pPr>
              <w:widowControl/>
              <w:autoSpaceDE w:val="0"/>
              <w:autoSpaceDN w:val="0"/>
              <w:spacing w:line="240" w:lineRule="auto"/>
              <w:textAlignment w:val="auto"/>
              <w:rPr>
                <w:b/>
                <w:lang w:val="lt-LT"/>
              </w:rPr>
            </w:pPr>
            <w:r w:rsidRPr="00F25B1C">
              <w:rPr>
                <w:b/>
                <w:lang w:val="lt-LT"/>
              </w:rPr>
              <w:t>Šis kriterijus keičiamas, siekiant patikslinti, kurioms pagal priemonę finansuojamoms veikloms kriterijus yra taikomas.</w:t>
            </w:r>
          </w:p>
        </w:tc>
      </w:tr>
      <w:tr w:rsidR="008575AD" w:rsidRPr="00983311"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8575AD" w:rsidRPr="00193F21" w:rsidRDefault="008575AD" w:rsidP="008575AD">
            <w:pPr>
              <w:spacing w:line="240" w:lineRule="auto"/>
              <w:rPr>
                <w:b/>
                <w:bCs/>
                <w:lang w:val="lt-LT" w:eastAsia="lt-LT"/>
              </w:rPr>
            </w:pPr>
            <w:r w:rsidRPr="00193F21">
              <w:rPr>
                <w:b/>
                <w:bCs/>
                <w:lang w:val="lt-LT" w:eastAsia="lt-LT"/>
              </w:rPr>
              <w:t>Teikiamas tvirtinti:</w:t>
            </w:r>
          </w:p>
          <w:p w:rsidR="008575AD" w:rsidRPr="00193F21" w:rsidRDefault="008575AD" w:rsidP="008575AD">
            <w:pPr>
              <w:spacing w:line="240" w:lineRule="auto"/>
              <w:rPr>
                <w:b/>
                <w:bCs/>
                <w:lang w:val="lt-LT" w:eastAsia="lt-LT"/>
              </w:rPr>
            </w:pPr>
            <w:r w:rsidRPr="00EE5735">
              <w:rPr>
                <w:b/>
                <w:bCs/>
                <w:lang w:eastAsia="lt-LT"/>
              </w:rPr>
              <w:sym w:font="Times New Roman" w:char="F07F"/>
            </w:r>
            <w:r w:rsidRPr="00193F21">
              <w:rPr>
                <w:b/>
                <w:bCs/>
                <w:lang w:val="lt-LT" w:eastAsia="lt-LT"/>
              </w:rPr>
              <w:t xml:space="preserve"> SPECIALUSIS PROJEKTŲ ATRANKOS KRITERIJUS           </w:t>
            </w:r>
          </w:p>
          <w:p w:rsidR="008575AD" w:rsidRPr="00193F21" w:rsidRDefault="008575AD" w:rsidP="008575AD">
            <w:pPr>
              <w:spacing w:line="240" w:lineRule="auto"/>
              <w:jc w:val="left"/>
              <w:rPr>
                <w:b/>
                <w:bCs/>
                <w:lang w:val="de-DE" w:eastAsia="lt-LT"/>
              </w:rPr>
            </w:pPr>
            <w:r w:rsidRPr="00193F21">
              <w:rPr>
                <w:b/>
                <w:bCs/>
                <w:lang w:val="de-DE"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8575AD" w:rsidRPr="00D902E1" w:rsidRDefault="008575AD" w:rsidP="008575AD">
            <w:pPr>
              <w:spacing w:line="240" w:lineRule="auto"/>
              <w:rPr>
                <w:b/>
                <w:bCs/>
                <w:lang w:val="lt-LT" w:eastAsia="lt-LT"/>
              </w:rPr>
            </w:pPr>
            <w:r w:rsidRPr="00D902E1">
              <w:rPr>
                <w:b/>
                <w:bCs/>
                <w:lang w:val="lt-LT" w:eastAsia="lt-LT"/>
              </w:rPr>
              <w:sym w:font="Times New Roman" w:char="F07F"/>
            </w:r>
            <w:r w:rsidRPr="00D902E1">
              <w:rPr>
                <w:b/>
                <w:bCs/>
                <w:lang w:val="lt-LT" w:eastAsia="lt-LT"/>
              </w:rPr>
              <w:t xml:space="preserve"> Nustatymas</w:t>
            </w:r>
          </w:p>
          <w:p w:rsidR="008575AD" w:rsidRDefault="008575AD" w:rsidP="008575AD">
            <w:pPr>
              <w:widowControl/>
              <w:autoSpaceDE w:val="0"/>
              <w:autoSpaceDN w:val="0"/>
              <w:spacing w:line="240" w:lineRule="auto"/>
              <w:textAlignment w:val="auto"/>
              <w:rPr>
                <w:b/>
                <w:bCs/>
                <w:lang w:val="lt-LT" w:eastAsia="lt-LT"/>
              </w:rPr>
            </w:pPr>
            <w:r w:rsidRPr="00D902E1">
              <w:rPr>
                <w:b/>
                <w:bCs/>
                <w:lang w:val="lt-LT" w:eastAsia="lt-LT"/>
              </w:rPr>
              <w:t>X Keitimas</w:t>
            </w:r>
          </w:p>
          <w:p w:rsidR="00021421" w:rsidRPr="00D902E1" w:rsidRDefault="00021421" w:rsidP="008575AD">
            <w:pPr>
              <w:widowControl/>
              <w:autoSpaceDE w:val="0"/>
              <w:autoSpaceDN w:val="0"/>
              <w:spacing w:line="240" w:lineRule="auto"/>
              <w:textAlignment w:val="auto"/>
              <w:rPr>
                <w:lang w:val="lt-LT"/>
              </w:rPr>
            </w:pPr>
          </w:p>
        </w:tc>
      </w:tr>
      <w:tr w:rsidR="008575AD" w:rsidRPr="00341170"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8575AD" w:rsidRPr="00193F21" w:rsidRDefault="008575AD" w:rsidP="008575AD">
            <w:pPr>
              <w:spacing w:line="240" w:lineRule="auto"/>
              <w:jc w:val="left"/>
              <w:rPr>
                <w:b/>
                <w:bCs/>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numeris</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pavadinimas</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8575AD" w:rsidRPr="00D902E1" w:rsidRDefault="008575AD" w:rsidP="004427F4">
            <w:pPr>
              <w:widowControl/>
              <w:autoSpaceDE w:val="0"/>
              <w:autoSpaceDN w:val="0"/>
              <w:spacing w:line="240" w:lineRule="auto"/>
              <w:textAlignment w:val="auto"/>
              <w:rPr>
                <w:lang w:val="lt-LT"/>
              </w:rPr>
            </w:pPr>
            <w:r w:rsidRPr="00A50345">
              <w:rPr>
                <w:strike/>
                <w:lang w:val="lt-LT"/>
              </w:rPr>
              <w:t>5</w:t>
            </w:r>
            <w:r w:rsidR="004427F4">
              <w:rPr>
                <w:b/>
                <w:lang w:val="lt-LT"/>
              </w:rPr>
              <w:t>8</w:t>
            </w:r>
            <w:r w:rsidRPr="00D902E1">
              <w:rPr>
                <w:lang w:val="lt-LT"/>
              </w:rPr>
              <w:t xml:space="preserve">. </w:t>
            </w:r>
            <w:r w:rsidR="006251E1" w:rsidRPr="00814899">
              <w:rPr>
                <w:lang w:val="lt-LT"/>
              </w:rPr>
              <w:t>Į</w:t>
            </w:r>
            <w:r w:rsidRPr="00D902E1">
              <w:rPr>
                <w:lang w:val="lt-LT"/>
              </w:rPr>
              <w:t>monių darbuotojų, kurie dalyvaus</w:t>
            </w:r>
            <w:r w:rsidR="009C3439">
              <w:rPr>
                <w:lang w:val="lt-LT"/>
              </w:rPr>
              <w:t xml:space="preserve"> </w:t>
            </w:r>
            <w:r w:rsidR="009C3439" w:rsidRPr="009C3439">
              <w:rPr>
                <w:b/>
                <w:lang w:val="lt-LT"/>
              </w:rPr>
              <w:t>ne trumpesniuose</w:t>
            </w:r>
            <w:r w:rsidR="009C3439">
              <w:rPr>
                <w:lang w:val="lt-LT"/>
              </w:rPr>
              <w:t xml:space="preserve"> </w:t>
            </w:r>
            <w:r w:rsidR="009C3439" w:rsidRPr="00D72F1F">
              <w:rPr>
                <w:b/>
                <w:lang w:val="lt-LT"/>
              </w:rPr>
              <w:t>kaip 450 val</w:t>
            </w:r>
            <w:r w:rsidR="00683661">
              <w:rPr>
                <w:b/>
                <w:lang w:val="lt-LT"/>
              </w:rPr>
              <w:t>.</w:t>
            </w:r>
            <w:r w:rsidR="009C3439" w:rsidRPr="00D72F1F">
              <w:rPr>
                <w:b/>
                <w:lang w:val="lt-LT"/>
              </w:rPr>
              <w:t xml:space="preserve"> trukmės</w:t>
            </w:r>
            <w:r w:rsidRPr="00D902E1">
              <w:rPr>
                <w:lang w:val="lt-LT"/>
              </w:rPr>
              <w:t xml:space="preserve"> mokymuose, skirtuose sektorinių </w:t>
            </w:r>
            <w:r w:rsidR="000A0522">
              <w:rPr>
                <w:lang w:val="lt-LT"/>
              </w:rPr>
              <w:t>kompetencijų ugdymui, skaičius.</w:t>
            </w:r>
            <w:r w:rsidRPr="00D902E1">
              <w:rPr>
                <w:lang w:val="lt-LT"/>
              </w:rPr>
              <w:t xml:space="preserve"> </w:t>
            </w:r>
          </w:p>
        </w:tc>
      </w:tr>
      <w:tr w:rsidR="008575AD" w:rsidRPr="00193F21"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8575AD" w:rsidRPr="00193F21" w:rsidRDefault="008575AD" w:rsidP="008575AD">
            <w:pPr>
              <w:spacing w:line="240" w:lineRule="auto"/>
              <w:jc w:val="left"/>
              <w:rPr>
                <w:b/>
                <w:bCs/>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vertinimo</w:t>
            </w:r>
            <w:proofErr w:type="spellEnd"/>
            <w:r w:rsidRPr="00193F21">
              <w:rPr>
                <w:b/>
                <w:bCs/>
                <w:lang w:val="de-DE" w:eastAsia="lt-LT"/>
              </w:rPr>
              <w:t xml:space="preserve"> </w:t>
            </w:r>
            <w:proofErr w:type="spellStart"/>
            <w:r w:rsidRPr="00193F21">
              <w:rPr>
                <w:b/>
                <w:bCs/>
                <w:lang w:val="de-DE" w:eastAsia="lt-LT"/>
              </w:rPr>
              <w:t>aspektai</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paaiškinimai</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302ADE" w:rsidRPr="00302ADE" w:rsidRDefault="00302ADE" w:rsidP="00302ADE">
            <w:pPr>
              <w:tabs>
                <w:tab w:val="left" w:pos="650"/>
              </w:tabs>
              <w:spacing w:line="240" w:lineRule="auto"/>
              <w:rPr>
                <w:lang w:val="lt-LT"/>
              </w:rPr>
            </w:pPr>
            <w:r w:rsidRPr="00302ADE">
              <w:rPr>
                <w:lang w:val="lt-LT"/>
              </w:rPr>
              <w:t>Šis kriterijus taikomas priemonės 1-ajai veiklai</w:t>
            </w:r>
            <w:r w:rsidRPr="00302ADE">
              <w:rPr>
                <w:strike/>
                <w:lang w:val="lt-LT"/>
              </w:rPr>
              <w:t>:</w:t>
            </w:r>
            <w:r w:rsidRPr="00302ADE">
              <w:rPr>
                <w:lang w:val="lt-LT"/>
              </w:rPr>
              <w:t xml:space="preserve"> </w:t>
            </w:r>
            <w:r w:rsidRPr="00302ADE">
              <w:rPr>
                <w:b/>
                <w:lang w:val="lt-LT"/>
              </w:rPr>
              <w:t>(</w:t>
            </w:r>
            <w:r w:rsidRPr="00302ADE">
              <w:rPr>
                <w:lang w:val="lt-LT"/>
              </w:rPr>
              <w:t>mokymų, skirtų sektorinių kompetencijų ugdymui, įmonėms teikimas</w:t>
            </w:r>
            <w:r w:rsidRPr="00302ADE">
              <w:rPr>
                <w:b/>
                <w:lang w:val="lt-LT"/>
              </w:rPr>
              <w:t>)</w:t>
            </w:r>
            <w:r w:rsidRPr="00302ADE">
              <w:rPr>
                <w:lang w:val="lt-LT"/>
              </w:rPr>
              <w:t xml:space="preserve"> </w:t>
            </w:r>
            <w:r w:rsidRPr="00302ADE">
              <w:rPr>
                <w:b/>
                <w:lang w:val="lt-LT"/>
              </w:rPr>
              <w:t>ir 3-ajai veiklai</w:t>
            </w:r>
            <w:r w:rsidRPr="00302ADE">
              <w:t xml:space="preserve"> </w:t>
            </w:r>
            <w:r w:rsidRPr="00302ADE">
              <w:rPr>
                <w:b/>
                <w:lang w:val="lt-LT"/>
              </w:rPr>
              <w:t>(mokymų, skirtų įgyti profesijoms, kurioms būtina aukšta profesinė kvalifikacija, ir kurių darbuotojų trūksta Lietuvos Respublikoje, rengimas įmonėse)</w:t>
            </w:r>
            <w:r w:rsidRPr="00302ADE">
              <w:rPr>
                <w:lang w:val="lt-LT"/>
              </w:rPr>
              <w:t>.</w:t>
            </w:r>
          </w:p>
          <w:p w:rsidR="00515749" w:rsidRPr="00814899" w:rsidRDefault="00C13403" w:rsidP="00C56B38">
            <w:pPr>
              <w:tabs>
                <w:tab w:val="left" w:pos="785"/>
              </w:tabs>
              <w:spacing w:line="240" w:lineRule="auto"/>
              <w:rPr>
                <w:bCs/>
                <w:lang w:val="lt-LT" w:eastAsia="lt-LT"/>
              </w:rPr>
            </w:pPr>
            <w:r w:rsidRPr="00814899">
              <w:rPr>
                <w:bCs/>
                <w:lang w:val="lt-LT" w:eastAsia="lt-LT"/>
              </w:rPr>
              <w:t>Vertinamas numatomų mokyti įmonių darbuotojų skaičius</w:t>
            </w:r>
            <w:r w:rsidR="00D72F1F">
              <w:rPr>
                <w:bCs/>
                <w:lang w:val="lt-LT" w:eastAsia="lt-LT"/>
              </w:rPr>
              <w:t xml:space="preserve"> </w:t>
            </w:r>
            <w:r w:rsidR="00D72F1F">
              <w:rPr>
                <w:b/>
                <w:bCs/>
                <w:lang w:val="lt-LT" w:eastAsia="lt-LT"/>
              </w:rPr>
              <w:t>ir mokymo trukmė</w:t>
            </w:r>
            <w:r w:rsidRPr="00814899">
              <w:rPr>
                <w:bCs/>
                <w:lang w:val="lt-LT" w:eastAsia="lt-LT"/>
              </w:rPr>
              <w:t>. Prioritetas teikiamas tiems projektams, kuriais</w:t>
            </w:r>
            <w:r w:rsidR="00F37867">
              <w:rPr>
                <w:b/>
                <w:bCs/>
                <w:lang w:val="lt-LT" w:eastAsia="lt-LT"/>
              </w:rPr>
              <w:t xml:space="preserve"> numatoma mokymo trukmė pagal mokymo programą yra ne mažesnė kaip 450 val. ir</w:t>
            </w:r>
            <w:r w:rsidRPr="00814899">
              <w:rPr>
                <w:bCs/>
                <w:lang w:val="lt-LT" w:eastAsia="lt-LT"/>
              </w:rPr>
              <w:t xml:space="preserve"> siekiama mokyti daugiau</w:t>
            </w:r>
            <w:r w:rsidR="003E3D7B" w:rsidRPr="00814899">
              <w:rPr>
                <w:bCs/>
                <w:lang w:val="lt-LT" w:eastAsia="lt-LT"/>
              </w:rPr>
              <w:t xml:space="preserve"> kaip</w:t>
            </w:r>
            <w:r w:rsidRPr="00814899">
              <w:rPr>
                <w:bCs/>
                <w:lang w:val="lt-LT" w:eastAsia="lt-LT"/>
              </w:rPr>
              <w:t xml:space="preserve"> </w:t>
            </w:r>
            <w:r w:rsidR="003E3D7B" w:rsidRPr="00814899">
              <w:rPr>
                <w:bCs/>
                <w:lang w:val="lt-LT" w:eastAsia="lt-LT"/>
              </w:rPr>
              <w:t>50 darbuotojų iš tam tikro ekonominės veiklos sektoriaus ir (arba) daugiau kaip 100 darbuotojų iš tam tikro profesijų sektoriaus</w:t>
            </w:r>
            <w:r w:rsidRPr="00814899">
              <w:rPr>
                <w:bCs/>
                <w:lang w:val="lt-LT" w:eastAsia="lt-LT"/>
              </w:rPr>
              <w:t xml:space="preserve">. </w:t>
            </w:r>
            <w:r w:rsidR="00515749" w:rsidRPr="00814899">
              <w:rPr>
                <w:lang w:val="lt-LT"/>
              </w:rPr>
              <w:t>Paraiškos surikiuojamos nuo paraiškų, kuriose numatomas didesnis mokymuose dalyvaujančių įmonių darbuotojų skaičius, iki paraiškų, kuriose numatomas mažesnis</w:t>
            </w:r>
            <w:r w:rsidR="00FC6DF2" w:rsidRPr="00814899">
              <w:rPr>
                <w:lang w:val="lt-LT"/>
              </w:rPr>
              <w:t xml:space="preserve"> mokymų dalyvių skaičius</w:t>
            </w:r>
            <w:r w:rsidR="00515749" w:rsidRPr="00814899">
              <w:rPr>
                <w:lang w:val="lt-LT"/>
              </w:rPr>
              <w:t>.</w:t>
            </w:r>
            <w:r w:rsidR="00DA6774" w:rsidRPr="00814899">
              <w:rPr>
                <w:lang w:val="lt-LT"/>
              </w:rPr>
              <w:t xml:space="preserve"> Skaičiuojami unikalūs darbuotojai. </w:t>
            </w:r>
          </w:p>
          <w:p w:rsidR="008575AD" w:rsidRPr="00D902E1" w:rsidRDefault="00C13403" w:rsidP="00C56B38">
            <w:pPr>
              <w:tabs>
                <w:tab w:val="left" w:pos="785"/>
              </w:tabs>
              <w:spacing w:line="240" w:lineRule="auto"/>
              <w:rPr>
                <w:bCs/>
                <w:lang w:val="lt-LT" w:eastAsia="lt-LT"/>
              </w:rPr>
            </w:pPr>
            <w:r w:rsidRPr="00814899">
              <w:rPr>
                <w:bCs/>
                <w:lang w:val="lt-LT" w:eastAsia="lt-LT"/>
              </w:rPr>
              <w:t>Vertinama pagal paraiškoje pateiktą informaciją.</w:t>
            </w:r>
          </w:p>
        </w:tc>
      </w:tr>
      <w:tr w:rsidR="008575AD" w:rsidRPr="00341170"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8575AD" w:rsidRPr="00193F21" w:rsidRDefault="008575AD" w:rsidP="008575AD">
            <w:pPr>
              <w:spacing w:line="240" w:lineRule="auto"/>
              <w:jc w:val="left"/>
              <w:rPr>
                <w:b/>
                <w:bCs/>
                <w:lang w:val="lt-LT" w:eastAsia="lt-LT"/>
              </w:rPr>
            </w:pPr>
            <w:r w:rsidRPr="00193F21">
              <w:rPr>
                <w:b/>
                <w:bCs/>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B013DD" w:rsidRPr="001A2B99" w:rsidRDefault="00B013DD" w:rsidP="00FE6C25">
            <w:pPr>
              <w:tabs>
                <w:tab w:val="left" w:pos="785"/>
              </w:tabs>
              <w:spacing w:line="240" w:lineRule="auto"/>
              <w:rPr>
                <w:b/>
                <w:lang w:val="lt-LT"/>
              </w:rPr>
            </w:pPr>
            <w:r w:rsidRPr="00814899">
              <w:rPr>
                <w:bCs/>
                <w:lang w:val="lt-LT" w:eastAsia="lt-LT"/>
              </w:rPr>
              <w:t xml:space="preserve">Nustatytu kriterijumi siekiama, kad pareiškėjai būtų suinteresuoti įgyvendinti kuo didesnį poveikį turinčius projektus, užtikrinančius </w:t>
            </w:r>
            <w:r w:rsidR="00C22B1C" w:rsidRPr="00814899">
              <w:rPr>
                <w:lang w:val="lt-LT"/>
              </w:rPr>
              <w:t>sektorinių kompetencijų ugdymą didesnei įmonių darbuotojų grupei, tuo pačiu</w:t>
            </w:r>
            <w:r w:rsidR="00C22B1C" w:rsidRPr="00814899">
              <w:rPr>
                <w:bCs/>
                <w:lang w:val="lt-LT" w:eastAsia="lt-LT"/>
              </w:rPr>
              <w:t xml:space="preserve"> </w:t>
            </w:r>
            <w:r w:rsidRPr="00814899">
              <w:rPr>
                <w:bCs/>
                <w:lang w:val="lt-LT" w:eastAsia="lt-LT"/>
              </w:rPr>
              <w:t>masto ekonomiją ir ES struktūrinių fondų investicijų efektyvumą.</w:t>
            </w:r>
            <w:r w:rsidR="001A2B99">
              <w:rPr>
                <w:bCs/>
                <w:lang w:val="lt-LT" w:eastAsia="lt-LT"/>
              </w:rPr>
              <w:t xml:space="preserve"> </w:t>
            </w:r>
          </w:p>
          <w:p w:rsidR="008575AD" w:rsidRDefault="008575AD" w:rsidP="001C1AAC">
            <w:pPr>
              <w:widowControl/>
              <w:autoSpaceDE w:val="0"/>
              <w:autoSpaceDN w:val="0"/>
              <w:spacing w:line="240" w:lineRule="auto"/>
              <w:textAlignment w:val="auto"/>
              <w:rPr>
                <w:lang w:val="lt-LT"/>
              </w:rPr>
            </w:pPr>
            <w:r w:rsidRPr="00814899">
              <w:rPr>
                <w:lang w:val="lt-LT"/>
              </w:rPr>
              <w:t>Šis kriterijus prisidės prie Veiksmų programos 9.4.3 konkretaus uždavinio „Padidinti dirbančių žmogiškųjų išteklių konkurencingumą, užtikrinant galimybes prisitaikyti prie ūkio poreikių“</w:t>
            </w:r>
            <w:r w:rsidR="00E276AC" w:rsidRPr="00814899">
              <w:rPr>
                <w:lang w:val="lt-LT"/>
              </w:rPr>
              <w:t xml:space="preserve"> įgyvendinimo ir</w:t>
            </w:r>
            <w:r w:rsidRPr="00814899">
              <w:rPr>
                <w:lang w:val="lt-LT"/>
              </w:rPr>
              <w:t xml:space="preserve"> Veiksmų programos produkto rodikli</w:t>
            </w:r>
            <w:r w:rsidR="0007005E" w:rsidRPr="00814899">
              <w:rPr>
                <w:lang w:val="lt-LT"/>
              </w:rPr>
              <w:t>o</w:t>
            </w:r>
            <w:r w:rsidRPr="00814899">
              <w:rPr>
                <w:lang w:val="lt-LT"/>
              </w:rPr>
              <w:t xml:space="preserve"> „Dirbantieji, kurie dalyvavo ESF mokymuose, suteikiančiuose kvalifikaciją arba kompetenciją“</w:t>
            </w:r>
            <w:r w:rsidR="0007005E" w:rsidRPr="00814899">
              <w:rPr>
                <w:lang w:val="lt-LT"/>
              </w:rPr>
              <w:t xml:space="preserve"> pasiekimo</w:t>
            </w:r>
            <w:r w:rsidRPr="00814899">
              <w:rPr>
                <w:lang w:val="lt-LT"/>
              </w:rPr>
              <w:t>.</w:t>
            </w:r>
          </w:p>
          <w:p w:rsidR="0045406E" w:rsidRPr="0045406E" w:rsidRDefault="00DA2F28" w:rsidP="00804EBF">
            <w:pPr>
              <w:widowControl/>
              <w:autoSpaceDE w:val="0"/>
              <w:autoSpaceDN w:val="0"/>
              <w:spacing w:line="240" w:lineRule="auto"/>
              <w:textAlignment w:val="auto"/>
              <w:rPr>
                <w:lang w:val="lt-LT"/>
              </w:rPr>
            </w:pPr>
            <w:r w:rsidRPr="00DA2F28">
              <w:rPr>
                <w:b/>
                <w:lang w:val="lt-LT"/>
              </w:rPr>
              <w:t>Kriteriju</w:t>
            </w:r>
            <w:r>
              <w:rPr>
                <w:b/>
                <w:lang w:val="lt-LT"/>
              </w:rPr>
              <w:t>s keičiamas siekiant nustatyti minimalią</w:t>
            </w:r>
            <w:r w:rsidRPr="00DA2F28">
              <w:rPr>
                <w:b/>
                <w:lang w:val="lt-LT"/>
              </w:rPr>
              <w:t xml:space="preserve"> 450 val. </w:t>
            </w:r>
            <w:r>
              <w:rPr>
                <w:b/>
                <w:lang w:val="lt-LT"/>
              </w:rPr>
              <w:t>mokymo trukmę</w:t>
            </w:r>
            <w:r w:rsidRPr="00DA2F28">
              <w:rPr>
                <w:b/>
                <w:lang w:val="lt-LT"/>
              </w:rPr>
              <w:t xml:space="preserve"> </w:t>
            </w:r>
            <w:r>
              <w:rPr>
                <w:b/>
                <w:lang w:val="lt-LT"/>
              </w:rPr>
              <w:t>ir tokiu būdu užtikrinti</w:t>
            </w:r>
            <w:r w:rsidRPr="00DA2F28">
              <w:rPr>
                <w:b/>
                <w:lang w:val="lt-LT"/>
              </w:rPr>
              <w:t>, kad projektai nebūtų orientuoti į trumpalaikius mokymus, kuriais suteikiama kvalifikacija</w:t>
            </w:r>
            <w:r w:rsidR="00804EBF">
              <w:rPr>
                <w:b/>
                <w:lang w:val="lt-LT"/>
              </w:rPr>
              <w:t xml:space="preserve"> ir (ar) kompetencijos</w:t>
            </w:r>
            <w:r w:rsidR="004A4F67">
              <w:rPr>
                <w:b/>
                <w:lang w:val="lt-LT"/>
              </w:rPr>
              <w:t>,</w:t>
            </w:r>
            <w:r w:rsidRPr="00DA2F28">
              <w:rPr>
                <w:b/>
                <w:lang w:val="lt-LT"/>
              </w:rPr>
              <w:t xml:space="preserve"> tikėtina</w:t>
            </w:r>
            <w:r w:rsidR="004A4F67">
              <w:rPr>
                <w:b/>
                <w:lang w:val="lt-LT"/>
              </w:rPr>
              <w:t>,</w:t>
            </w:r>
            <w:r w:rsidRPr="00DA2F28">
              <w:rPr>
                <w:b/>
                <w:lang w:val="lt-LT"/>
              </w:rPr>
              <w:t xml:space="preserve"> bus mažiau vertinam</w:t>
            </w:r>
            <w:r w:rsidR="00804EBF">
              <w:rPr>
                <w:b/>
                <w:lang w:val="lt-LT"/>
              </w:rPr>
              <w:t>os</w:t>
            </w:r>
            <w:r w:rsidRPr="00DA2F28">
              <w:rPr>
                <w:b/>
                <w:lang w:val="lt-LT"/>
              </w:rPr>
              <w:t xml:space="preserve"> darbo rinkoje</w:t>
            </w:r>
            <w:r w:rsidR="004A4F67">
              <w:rPr>
                <w:b/>
                <w:lang w:val="lt-LT"/>
              </w:rPr>
              <w:t>.</w:t>
            </w:r>
            <w:r w:rsidRPr="00DA2F28">
              <w:rPr>
                <w:b/>
                <w:lang w:val="lt-LT"/>
              </w:rPr>
              <w:t xml:space="preserve"> </w:t>
            </w:r>
            <w:r>
              <w:rPr>
                <w:b/>
                <w:lang w:val="lt-LT"/>
              </w:rPr>
              <w:t>K</w:t>
            </w:r>
            <w:r w:rsidR="0045406E" w:rsidRPr="0045406E">
              <w:rPr>
                <w:b/>
                <w:lang w:val="lt-LT"/>
              </w:rPr>
              <w:t>riterijus</w:t>
            </w:r>
            <w:r>
              <w:rPr>
                <w:b/>
                <w:lang w:val="lt-LT"/>
              </w:rPr>
              <w:t xml:space="preserve"> taip pat</w:t>
            </w:r>
            <w:r w:rsidR="0045406E" w:rsidRPr="0045406E">
              <w:rPr>
                <w:b/>
                <w:lang w:val="lt-LT"/>
              </w:rPr>
              <w:t xml:space="preserve"> keičiamas, siekiant patikslinti, kurioms pagal priemonę finansuojamoms veikloms kriterijus yra taikomas.</w:t>
            </w:r>
          </w:p>
        </w:tc>
      </w:tr>
      <w:tr w:rsidR="00E17437" w:rsidRPr="00983311" w:rsidTr="00571F78">
        <w:tc>
          <w:tcPr>
            <w:tcW w:w="6428" w:type="dxa"/>
            <w:tcBorders>
              <w:top w:val="single" w:sz="2" w:space="0" w:color="auto"/>
              <w:left w:val="single" w:sz="12" w:space="0" w:color="auto"/>
              <w:bottom w:val="single" w:sz="2" w:space="0" w:color="auto"/>
              <w:right w:val="single" w:sz="2" w:space="0" w:color="auto"/>
            </w:tcBorders>
            <w:shd w:val="clear" w:color="auto" w:fill="auto"/>
          </w:tcPr>
          <w:p w:rsidR="00E17437" w:rsidRPr="00193F21" w:rsidRDefault="00E17437" w:rsidP="00571F78">
            <w:pPr>
              <w:spacing w:line="240" w:lineRule="auto"/>
              <w:rPr>
                <w:b/>
                <w:bCs/>
                <w:lang w:val="lt-LT" w:eastAsia="lt-LT"/>
              </w:rPr>
            </w:pPr>
            <w:r w:rsidRPr="00193F21">
              <w:rPr>
                <w:b/>
                <w:bCs/>
                <w:lang w:val="lt-LT" w:eastAsia="lt-LT"/>
              </w:rPr>
              <w:t>Teikiamas tvirtinti:</w:t>
            </w:r>
          </w:p>
          <w:p w:rsidR="00E17437" w:rsidRPr="00193F21" w:rsidRDefault="00E17437" w:rsidP="00571F78">
            <w:pPr>
              <w:spacing w:line="240" w:lineRule="auto"/>
              <w:rPr>
                <w:b/>
                <w:bCs/>
                <w:lang w:val="lt-LT" w:eastAsia="lt-LT"/>
              </w:rPr>
            </w:pPr>
            <w:r w:rsidRPr="00EE5735">
              <w:rPr>
                <w:b/>
                <w:bCs/>
                <w:lang w:eastAsia="lt-LT"/>
              </w:rPr>
              <w:sym w:font="Times New Roman" w:char="F07F"/>
            </w:r>
            <w:r w:rsidRPr="00193F21">
              <w:rPr>
                <w:b/>
                <w:bCs/>
                <w:lang w:val="lt-LT" w:eastAsia="lt-LT"/>
              </w:rPr>
              <w:t xml:space="preserve"> SPECIALUSI</w:t>
            </w:r>
            <w:r>
              <w:rPr>
                <w:b/>
                <w:bCs/>
                <w:lang w:val="lt-LT" w:eastAsia="lt-LT"/>
              </w:rPr>
              <w:t>S PROJEKTŲ ATRNKOS KRITERIJUS</w:t>
            </w:r>
          </w:p>
          <w:p w:rsidR="00E17437" w:rsidRPr="00193F21" w:rsidRDefault="00E17437" w:rsidP="00571F78">
            <w:pPr>
              <w:spacing w:line="240" w:lineRule="auto"/>
              <w:jc w:val="left"/>
              <w:rPr>
                <w:b/>
                <w:bCs/>
                <w:lang w:val="de-DE" w:eastAsia="lt-LT"/>
              </w:rPr>
            </w:pPr>
            <w:r w:rsidRPr="00193F21">
              <w:rPr>
                <w:b/>
                <w:bCs/>
                <w:lang w:val="de-DE" w:eastAsia="lt-LT"/>
              </w:rPr>
              <w:t>X PRIORITETINIS PROJEKTŲ ATRANKOS KRITERIJUS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rsidR="00E17437" w:rsidRPr="00D902E1" w:rsidRDefault="00430130" w:rsidP="00571F78">
            <w:pPr>
              <w:spacing w:line="240" w:lineRule="auto"/>
              <w:rPr>
                <w:b/>
                <w:bCs/>
                <w:lang w:val="lt-LT" w:eastAsia="lt-LT"/>
              </w:rPr>
            </w:pPr>
            <w:r w:rsidRPr="00430130">
              <w:rPr>
                <w:b/>
                <w:bCs/>
                <w:lang w:val="lt-LT" w:eastAsia="lt-LT"/>
              </w:rPr>
              <w:sym w:font="Times New Roman" w:char="F07F"/>
            </w:r>
            <w:r>
              <w:rPr>
                <w:b/>
                <w:bCs/>
                <w:lang w:val="lt-LT" w:eastAsia="lt-LT"/>
              </w:rPr>
              <w:t xml:space="preserve"> </w:t>
            </w:r>
            <w:r w:rsidR="00E17437" w:rsidRPr="00D902E1">
              <w:rPr>
                <w:b/>
                <w:bCs/>
                <w:lang w:val="lt-LT" w:eastAsia="lt-LT"/>
              </w:rPr>
              <w:t>Nustatymas</w:t>
            </w:r>
          </w:p>
          <w:p w:rsidR="00E17437" w:rsidRPr="00D902E1" w:rsidRDefault="00430130" w:rsidP="00571F78">
            <w:pPr>
              <w:widowControl/>
              <w:autoSpaceDE w:val="0"/>
              <w:autoSpaceDN w:val="0"/>
              <w:spacing w:line="240" w:lineRule="auto"/>
              <w:textAlignment w:val="auto"/>
              <w:rPr>
                <w:lang w:val="lt-LT"/>
              </w:rPr>
            </w:pPr>
            <w:r w:rsidRPr="00430130">
              <w:rPr>
                <w:b/>
                <w:bCs/>
                <w:lang w:val="lt-LT" w:eastAsia="lt-LT"/>
              </w:rPr>
              <w:t>X</w:t>
            </w:r>
            <w:r w:rsidR="00E17437" w:rsidRPr="00D902E1">
              <w:rPr>
                <w:b/>
                <w:bCs/>
                <w:lang w:val="lt-LT" w:eastAsia="lt-LT"/>
              </w:rPr>
              <w:t xml:space="preserve"> Keitimas </w:t>
            </w:r>
          </w:p>
        </w:tc>
      </w:tr>
      <w:tr w:rsidR="00E17437" w:rsidRPr="00341170" w:rsidTr="00571F78">
        <w:tc>
          <w:tcPr>
            <w:tcW w:w="6428" w:type="dxa"/>
            <w:tcBorders>
              <w:top w:val="single" w:sz="2" w:space="0" w:color="auto"/>
              <w:left w:val="single" w:sz="12" w:space="0" w:color="auto"/>
              <w:bottom w:val="single" w:sz="2" w:space="0" w:color="auto"/>
              <w:right w:val="single" w:sz="2" w:space="0" w:color="auto"/>
            </w:tcBorders>
            <w:shd w:val="clear" w:color="auto" w:fill="auto"/>
          </w:tcPr>
          <w:p w:rsidR="00E17437" w:rsidRPr="00193F21" w:rsidRDefault="00E17437" w:rsidP="00571F78">
            <w:pPr>
              <w:spacing w:line="240" w:lineRule="auto"/>
              <w:jc w:val="left"/>
              <w:rPr>
                <w:b/>
                <w:bCs/>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numeris</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pavadinimas</w:t>
            </w:r>
            <w:proofErr w:type="spellEnd"/>
            <w:r w:rsidRPr="00193F21">
              <w:rPr>
                <w:b/>
                <w:bCs/>
                <w:lang w:val="de-DE" w:eastAsia="lt-LT"/>
              </w:rPr>
              <w:t>:</w:t>
            </w:r>
          </w:p>
        </w:tc>
        <w:tc>
          <w:tcPr>
            <w:tcW w:w="8444" w:type="dxa"/>
            <w:tcBorders>
              <w:top w:val="single" w:sz="2" w:space="0" w:color="auto"/>
              <w:left w:val="single" w:sz="2" w:space="0" w:color="auto"/>
              <w:bottom w:val="single" w:sz="2" w:space="0" w:color="auto"/>
              <w:right w:val="single" w:sz="12" w:space="0" w:color="auto"/>
            </w:tcBorders>
            <w:shd w:val="clear" w:color="auto" w:fill="auto"/>
          </w:tcPr>
          <w:p w:rsidR="00E17437" w:rsidRPr="00BC48C0" w:rsidRDefault="00BC48C0" w:rsidP="0022491C">
            <w:pPr>
              <w:widowControl/>
              <w:autoSpaceDE w:val="0"/>
              <w:autoSpaceDN w:val="0"/>
              <w:spacing w:line="240" w:lineRule="auto"/>
              <w:textAlignment w:val="auto"/>
              <w:rPr>
                <w:lang w:val="lt-LT"/>
              </w:rPr>
            </w:pPr>
            <w:r w:rsidRPr="00A50345">
              <w:rPr>
                <w:strike/>
                <w:lang w:val="lt-LT"/>
              </w:rPr>
              <w:t>7</w:t>
            </w:r>
            <w:r w:rsidR="00735DA9">
              <w:rPr>
                <w:b/>
                <w:lang w:val="lt-LT"/>
              </w:rPr>
              <w:t>9</w:t>
            </w:r>
            <w:r w:rsidR="00E17437" w:rsidRPr="00B94308">
              <w:rPr>
                <w:lang w:val="lt-LT"/>
              </w:rPr>
              <w:t xml:space="preserve">. Mokymai, skirti apmokyti </w:t>
            </w:r>
            <w:r w:rsidR="0022491C" w:rsidRPr="00B94308">
              <w:rPr>
                <w:lang w:val="lt-LT"/>
              </w:rPr>
              <w:t>įmonių darbuotojus</w:t>
            </w:r>
            <w:r w:rsidR="00E17437" w:rsidRPr="00B94308">
              <w:rPr>
                <w:lang w:val="lt-LT"/>
              </w:rPr>
              <w:t xml:space="preserve"> ir suteikti jiems kompetencijas, reikalingas diegiant/įdiegus skaitmeninimo technologijas gamybos procesuose.</w:t>
            </w:r>
          </w:p>
        </w:tc>
      </w:tr>
      <w:tr w:rsidR="00E17437" w:rsidRPr="00193F21" w:rsidTr="00571F78">
        <w:tc>
          <w:tcPr>
            <w:tcW w:w="6428" w:type="dxa"/>
            <w:tcBorders>
              <w:top w:val="single" w:sz="2" w:space="0" w:color="auto"/>
              <w:left w:val="single" w:sz="12" w:space="0" w:color="auto"/>
              <w:bottom w:val="single" w:sz="2" w:space="0" w:color="auto"/>
              <w:right w:val="single" w:sz="2" w:space="0" w:color="auto"/>
            </w:tcBorders>
            <w:shd w:val="clear" w:color="auto" w:fill="auto"/>
          </w:tcPr>
          <w:p w:rsidR="00E17437" w:rsidRPr="00193F21" w:rsidRDefault="00E17437" w:rsidP="00571F78">
            <w:pPr>
              <w:spacing w:line="240" w:lineRule="auto"/>
              <w:jc w:val="left"/>
              <w:rPr>
                <w:b/>
                <w:bCs/>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vertinimo</w:t>
            </w:r>
            <w:proofErr w:type="spellEnd"/>
            <w:r w:rsidRPr="00193F21">
              <w:rPr>
                <w:b/>
                <w:bCs/>
                <w:lang w:val="de-DE" w:eastAsia="lt-LT"/>
              </w:rPr>
              <w:t xml:space="preserve"> </w:t>
            </w:r>
            <w:proofErr w:type="spellStart"/>
            <w:r w:rsidRPr="00193F21">
              <w:rPr>
                <w:b/>
                <w:bCs/>
                <w:lang w:val="de-DE" w:eastAsia="lt-LT"/>
              </w:rPr>
              <w:t>aspektai</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paaiškinimai</w:t>
            </w:r>
            <w:proofErr w:type="spellEnd"/>
            <w:r w:rsidRPr="00193F21">
              <w:rPr>
                <w:b/>
                <w:bCs/>
                <w:lang w:val="de-DE" w:eastAsia="lt-LT"/>
              </w:rPr>
              <w:t>:</w:t>
            </w:r>
          </w:p>
        </w:tc>
        <w:tc>
          <w:tcPr>
            <w:tcW w:w="8444" w:type="dxa"/>
            <w:tcBorders>
              <w:top w:val="single" w:sz="2" w:space="0" w:color="auto"/>
              <w:left w:val="single" w:sz="2" w:space="0" w:color="auto"/>
              <w:bottom w:val="single" w:sz="2" w:space="0" w:color="auto"/>
              <w:right w:val="single" w:sz="12" w:space="0" w:color="auto"/>
            </w:tcBorders>
            <w:shd w:val="clear" w:color="auto" w:fill="auto"/>
          </w:tcPr>
          <w:p w:rsidR="00430130" w:rsidRPr="00430130" w:rsidRDefault="00430130" w:rsidP="00571F78">
            <w:pPr>
              <w:tabs>
                <w:tab w:val="left" w:pos="650"/>
              </w:tabs>
              <w:spacing w:line="240" w:lineRule="auto"/>
              <w:rPr>
                <w:b/>
                <w:lang w:val="lt-LT"/>
              </w:rPr>
            </w:pPr>
            <w:r w:rsidRPr="00430130">
              <w:rPr>
                <w:b/>
                <w:lang w:val="lt-LT"/>
              </w:rPr>
              <w:t>Šis kriterijus taikomas priemonės 1-ajai veiklai: mokymų, skirtų sektorinių kompetencijų ugdymui, įmonėms teikimas.</w:t>
            </w:r>
          </w:p>
          <w:p w:rsidR="00E17437" w:rsidRPr="00BC48C0" w:rsidRDefault="00E17437" w:rsidP="00571F78">
            <w:pPr>
              <w:tabs>
                <w:tab w:val="left" w:pos="650"/>
              </w:tabs>
              <w:spacing w:line="240" w:lineRule="auto"/>
              <w:rPr>
                <w:lang w:val="lt-LT"/>
              </w:rPr>
            </w:pPr>
            <w:r w:rsidRPr="00BC48C0">
              <w:rPr>
                <w:lang w:val="lt-LT"/>
              </w:rPr>
              <w:t>Prioritetas yra teikiamas projektams, kuriuose numatoma didesnį darbuotojų skaičių apmokyti ir suteikti jiems kompetencijas, reikalingas diegiant/įdiegus skaitmeninimo technologijas gamybos procesuose. Paraiškos surikiuojamos nuo paraiškų, kuriose numatomas didesnis mokymuose dalyvaujančių įmonių darbuotojų, įgysiančių kompetencijas, reikalingas diegiant/įdiegus skaitmeninimo technologijas gamybos procesuose, skaičius, iki paraiškų, kuriose numatomas mažesnis mokymuose dalyvaujančių įmonių darbuotojų, įgysiančių kompetencijas, reikalingas diegiant/įdiegus skaitmeninimo technologijas gamybos procesuose, skaičius. Skaičiuojami unikalūs darbuotojai.</w:t>
            </w:r>
          </w:p>
          <w:p w:rsidR="00E17437" w:rsidRPr="00BC48C0" w:rsidRDefault="00E17437" w:rsidP="00571F78">
            <w:pPr>
              <w:tabs>
                <w:tab w:val="left" w:pos="785"/>
              </w:tabs>
              <w:spacing w:line="240" w:lineRule="auto"/>
              <w:rPr>
                <w:bCs/>
                <w:lang w:val="lt-LT" w:eastAsia="lt-LT"/>
              </w:rPr>
            </w:pPr>
            <w:r w:rsidRPr="00BC48C0">
              <w:rPr>
                <w:lang w:val="lt-LT"/>
              </w:rPr>
              <w:t>Vertinama pagal paraiškoje pateiktą informaciją.</w:t>
            </w:r>
          </w:p>
        </w:tc>
      </w:tr>
      <w:tr w:rsidR="00E17437" w:rsidRPr="00341170" w:rsidTr="00571F78">
        <w:tc>
          <w:tcPr>
            <w:tcW w:w="6428" w:type="dxa"/>
            <w:tcBorders>
              <w:top w:val="single" w:sz="2" w:space="0" w:color="auto"/>
              <w:left w:val="single" w:sz="12" w:space="0" w:color="auto"/>
              <w:bottom w:val="single" w:sz="2" w:space="0" w:color="auto"/>
              <w:right w:val="single" w:sz="2" w:space="0" w:color="auto"/>
            </w:tcBorders>
            <w:shd w:val="clear" w:color="auto" w:fill="auto"/>
          </w:tcPr>
          <w:p w:rsidR="00E17437" w:rsidRPr="00193F21" w:rsidRDefault="00E17437" w:rsidP="00571F78">
            <w:pPr>
              <w:spacing w:line="240" w:lineRule="auto"/>
              <w:jc w:val="left"/>
              <w:rPr>
                <w:b/>
                <w:bCs/>
                <w:lang w:val="lt-LT" w:eastAsia="lt-LT"/>
              </w:rPr>
            </w:pPr>
            <w:r w:rsidRPr="00193F21">
              <w:rPr>
                <w:b/>
                <w:bCs/>
                <w:lang w:val="lt-LT" w:eastAsia="lt-LT"/>
              </w:rPr>
              <w:t>Projektų atrankos kriterijaus pasirinkimo pagrindimas:</w:t>
            </w:r>
          </w:p>
        </w:tc>
        <w:tc>
          <w:tcPr>
            <w:tcW w:w="8444" w:type="dxa"/>
            <w:tcBorders>
              <w:top w:val="single" w:sz="2" w:space="0" w:color="auto"/>
              <w:left w:val="single" w:sz="2" w:space="0" w:color="auto"/>
              <w:bottom w:val="single" w:sz="2" w:space="0" w:color="auto"/>
              <w:right w:val="single" w:sz="12" w:space="0" w:color="auto"/>
            </w:tcBorders>
            <w:shd w:val="clear" w:color="auto" w:fill="auto"/>
          </w:tcPr>
          <w:p w:rsidR="00E17437" w:rsidRDefault="00E17437" w:rsidP="00D628FE">
            <w:pPr>
              <w:widowControl/>
              <w:autoSpaceDE w:val="0"/>
              <w:autoSpaceDN w:val="0"/>
              <w:spacing w:line="240" w:lineRule="auto"/>
              <w:textAlignment w:val="auto"/>
              <w:rPr>
                <w:bCs/>
                <w:lang w:val="lt-LT" w:eastAsia="lt-LT"/>
              </w:rPr>
            </w:pPr>
            <w:r w:rsidRPr="00BC48C0">
              <w:rPr>
                <w:bCs/>
                <w:lang w:val="lt-LT" w:eastAsia="lt-LT"/>
              </w:rPr>
              <w:t xml:space="preserve">Remiantis Komisijos komunikatu Europos Parlamentui, Tarybai, Europos ekonomikos ir socialinių reikalų komitetui ir Regionų komitetui „Europos pramonės skaitmeninimas. Naudojimasis visais bendrosios skaitmeninės rinkos </w:t>
            </w:r>
            <w:proofErr w:type="spellStart"/>
            <w:r w:rsidRPr="00BC48C0">
              <w:rPr>
                <w:bCs/>
                <w:lang w:val="lt-LT" w:eastAsia="lt-LT"/>
              </w:rPr>
              <w:t>privalumais</w:t>
            </w:r>
            <w:proofErr w:type="spellEnd"/>
            <w:r w:rsidRPr="00BC48C0">
              <w:rPr>
                <w:bCs/>
                <w:lang w:val="lt-LT" w:eastAsia="lt-LT"/>
              </w:rPr>
              <w:t xml:space="preserve">“, (2016 04 19 COM(2016) 180 </w:t>
            </w:r>
            <w:proofErr w:type="spellStart"/>
            <w:r w:rsidRPr="00BC48C0">
              <w:rPr>
                <w:bCs/>
                <w:lang w:val="lt-LT" w:eastAsia="lt-LT"/>
              </w:rPr>
              <w:t>final</w:t>
            </w:r>
            <w:proofErr w:type="spellEnd"/>
            <w:r w:rsidRPr="00BC48C0">
              <w:rPr>
                <w:bCs/>
                <w:lang w:val="lt-LT" w:eastAsia="lt-LT"/>
              </w:rPr>
              <w:t>), Europos ekonomikai grįžtant į įprastas vėžes, daug kas priklauso nuo gamybos pramonės ir jos sąveikos su paslaugomis. Tuo pačiu metu vyksta nauja pramoninė revoliucija, kurios varomoji jėga yra naujų kartų skaitmeninės technologijos. Lietuvoje pramonės įmonės skatinamos diegti skaitmeninimo technologijas (pvz., yra sukurta priemonė „Pramonės skaitmeniniams LT+), tačiau skaitmeninimo technologijų įdiegimas pareikalaus kitokios kompetencijos darbo jėgos, kuri gebėtų dirbti su tokiomis technologijomis. Todėl prioritetas suteikiamas projektams, kurie numato apmokyti darbuotojus būtent tokių kompetencijų, kurios reikalingos diegiant/įdiegus skaitmeninimo technologijas gamybos procesuose.</w:t>
            </w:r>
          </w:p>
          <w:p w:rsidR="00430130" w:rsidRPr="00BC48C0" w:rsidRDefault="00430130" w:rsidP="00D628FE">
            <w:pPr>
              <w:widowControl/>
              <w:autoSpaceDE w:val="0"/>
              <w:autoSpaceDN w:val="0"/>
              <w:spacing w:line="240" w:lineRule="auto"/>
              <w:textAlignment w:val="auto"/>
              <w:rPr>
                <w:lang w:val="lt-LT"/>
              </w:rPr>
            </w:pPr>
            <w:r w:rsidRPr="00430130">
              <w:rPr>
                <w:b/>
                <w:bCs/>
                <w:lang w:val="lt-LT" w:eastAsia="lt-LT"/>
              </w:rPr>
              <w:t>Šis kriterijus keičiamas, siekiant patikslinti, kurioms pagal priemonę finansuojamoms veikloms kriterijus yra taikomas.</w:t>
            </w:r>
          </w:p>
        </w:tc>
      </w:tr>
      <w:tr w:rsidR="0007005E" w:rsidRPr="00983311"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7005E" w:rsidRPr="00193F21" w:rsidRDefault="0007005E" w:rsidP="0007005E">
            <w:pPr>
              <w:spacing w:line="240" w:lineRule="auto"/>
              <w:rPr>
                <w:b/>
                <w:bCs/>
                <w:lang w:val="lt-LT" w:eastAsia="lt-LT"/>
              </w:rPr>
            </w:pPr>
            <w:r w:rsidRPr="00193F21">
              <w:rPr>
                <w:b/>
                <w:bCs/>
                <w:lang w:val="lt-LT" w:eastAsia="lt-LT"/>
              </w:rPr>
              <w:t>Teikiamas tvirtinti:</w:t>
            </w:r>
          </w:p>
          <w:p w:rsidR="0007005E" w:rsidRPr="00193F21" w:rsidRDefault="0007005E" w:rsidP="0007005E">
            <w:pPr>
              <w:spacing w:line="240" w:lineRule="auto"/>
              <w:rPr>
                <w:b/>
                <w:bCs/>
                <w:lang w:val="lt-LT" w:eastAsia="lt-LT"/>
              </w:rPr>
            </w:pPr>
            <w:r w:rsidRPr="00EE5735">
              <w:rPr>
                <w:b/>
                <w:bCs/>
                <w:lang w:eastAsia="lt-LT"/>
              </w:rPr>
              <w:sym w:font="Times New Roman" w:char="F07F"/>
            </w:r>
            <w:r w:rsidRPr="00193F21">
              <w:rPr>
                <w:b/>
                <w:bCs/>
                <w:lang w:val="lt-LT" w:eastAsia="lt-LT"/>
              </w:rPr>
              <w:t xml:space="preserve"> SPECIALUSIS PROJEKTŲ ATRANKOS KRITERIJUS           </w:t>
            </w:r>
          </w:p>
          <w:p w:rsidR="0007005E" w:rsidRPr="00193F21" w:rsidRDefault="0007005E" w:rsidP="0007005E">
            <w:pPr>
              <w:spacing w:line="240" w:lineRule="auto"/>
              <w:jc w:val="left"/>
              <w:rPr>
                <w:b/>
                <w:bCs/>
                <w:lang w:val="de-DE" w:eastAsia="lt-LT"/>
              </w:rPr>
            </w:pPr>
            <w:r w:rsidRPr="00193F21">
              <w:rPr>
                <w:b/>
                <w:bCs/>
                <w:lang w:val="de-DE"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7005E" w:rsidRPr="00D902E1" w:rsidRDefault="0007005E" w:rsidP="0007005E">
            <w:pPr>
              <w:spacing w:line="240" w:lineRule="auto"/>
              <w:rPr>
                <w:b/>
                <w:bCs/>
                <w:lang w:val="lt-LT" w:eastAsia="lt-LT"/>
              </w:rPr>
            </w:pPr>
            <w:r w:rsidRPr="00D902E1">
              <w:rPr>
                <w:b/>
                <w:bCs/>
                <w:lang w:val="lt-LT" w:eastAsia="lt-LT"/>
              </w:rPr>
              <w:sym w:font="Times New Roman" w:char="F07F"/>
            </w:r>
            <w:r w:rsidRPr="00D902E1">
              <w:rPr>
                <w:b/>
                <w:bCs/>
                <w:lang w:val="lt-LT" w:eastAsia="lt-LT"/>
              </w:rPr>
              <w:t xml:space="preserve"> Nustatymas</w:t>
            </w:r>
          </w:p>
          <w:p w:rsidR="0007005E" w:rsidRDefault="0007005E" w:rsidP="0007005E">
            <w:pPr>
              <w:tabs>
                <w:tab w:val="left" w:pos="785"/>
              </w:tabs>
              <w:spacing w:line="240" w:lineRule="auto"/>
              <w:ind w:left="76"/>
              <w:rPr>
                <w:b/>
                <w:bCs/>
                <w:lang w:val="lt-LT" w:eastAsia="lt-LT"/>
              </w:rPr>
            </w:pPr>
            <w:r w:rsidRPr="00D902E1">
              <w:rPr>
                <w:b/>
                <w:bCs/>
                <w:lang w:val="lt-LT" w:eastAsia="lt-LT"/>
              </w:rPr>
              <w:t>X Keitimas</w:t>
            </w:r>
          </w:p>
          <w:p w:rsidR="00BC48C0" w:rsidRPr="00BC48C0" w:rsidRDefault="00BC48C0" w:rsidP="0007005E">
            <w:pPr>
              <w:tabs>
                <w:tab w:val="left" w:pos="785"/>
              </w:tabs>
              <w:spacing w:line="240" w:lineRule="auto"/>
              <w:ind w:left="76"/>
              <w:rPr>
                <w:lang w:val="lt-LT"/>
              </w:rPr>
            </w:pPr>
          </w:p>
        </w:tc>
      </w:tr>
      <w:tr w:rsidR="0007005E" w:rsidRPr="00341170"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7005E" w:rsidRPr="00B94308" w:rsidRDefault="0007005E" w:rsidP="0007005E">
            <w:pPr>
              <w:spacing w:line="240" w:lineRule="auto"/>
              <w:jc w:val="left"/>
              <w:rPr>
                <w:b/>
                <w:bCs/>
                <w:lang w:val="de-DE" w:eastAsia="lt-LT"/>
              </w:rPr>
            </w:pPr>
            <w:proofErr w:type="spellStart"/>
            <w:r w:rsidRPr="00B94308">
              <w:rPr>
                <w:b/>
                <w:bCs/>
                <w:lang w:val="de-DE" w:eastAsia="lt-LT"/>
              </w:rPr>
              <w:t>Projektų</w:t>
            </w:r>
            <w:proofErr w:type="spellEnd"/>
            <w:r w:rsidRPr="00B94308">
              <w:rPr>
                <w:b/>
                <w:bCs/>
                <w:lang w:val="de-DE" w:eastAsia="lt-LT"/>
              </w:rPr>
              <w:t xml:space="preserve"> </w:t>
            </w:r>
            <w:proofErr w:type="spellStart"/>
            <w:r w:rsidRPr="00B94308">
              <w:rPr>
                <w:b/>
                <w:bCs/>
                <w:lang w:val="de-DE" w:eastAsia="lt-LT"/>
              </w:rPr>
              <w:t>atrankos</w:t>
            </w:r>
            <w:proofErr w:type="spellEnd"/>
            <w:r w:rsidRPr="00B94308">
              <w:rPr>
                <w:b/>
                <w:bCs/>
                <w:lang w:val="de-DE" w:eastAsia="lt-LT"/>
              </w:rPr>
              <w:t xml:space="preserve"> </w:t>
            </w:r>
            <w:proofErr w:type="spellStart"/>
            <w:r w:rsidRPr="00B94308">
              <w:rPr>
                <w:b/>
                <w:bCs/>
                <w:lang w:val="de-DE" w:eastAsia="lt-LT"/>
              </w:rPr>
              <w:t>kriterijaus</w:t>
            </w:r>
            <w:proofErr w:type="spellEnd"/>
            <w:r w:rsidRPr="00B94308">
              <w:rPr>
                <w:b/>
                <w:bCs/>
                <w:lang w:val="de-DE" w:eastAsia="lt-LT"/>
              </w:rPr>
              <w:t xml:space="preserve"> </w:t>
            </w:r>
            <w:proofErr w:type="spellStart"/>
            <w:r w:rsidRPr="00B94308">
              <w:rPr>
                <w:b/>
                <w:bCs/>
                <w:lang w:val="de-DE" w:eastAsia="lt-LT"/>
              </w:rPr>
              <w:t>numeris</w:t>
            </w:r>
            <w:proofErr w:type="spellEnd"/>
            <w:r w:rsidRPr="00B94308">
              <w:rPr>
                <w:b/>
                <w:bCs/>
                <w:lang w:val="de-DE" w:eastAsia="lt-LT"/>
              </w:rPr>
              <w:t xml:space="preserve"> </w:t>
            </w:r>
            <w:proofErr w:type="spellStart"/>
            <w:r w:rsidRPr="00B94308">
              <w:rPr>
                <w:b/>
                <w:bCs/>
                <w:lang w:val="de-DE" w:eastAsia="lt-LT"/>
              </w:rPr>
              <w:t>ir</w:t>
            </w:r>
            <w:proofErr w:type="spellEnd"/>
            <w:r w:rsidRPr="00B94308">
              <w:rPr>
                <w:b/>
                <w:bCs/>
                <w:lang w:val="de-DE" w:eastAsia="lt-LT"/>
              </w:rPr>
              <w:t xml:space="preserve"> </w:t>
            </w:r>
            <w:proofErr w:type="spellStart"/>
            <w:r w:rsidRPr="00B94308">
              <w:rPr>
                <w:b/>
                <w:bCs/>
                <w:lang w:val="de-DE" w:eastAsia="lt-LT"/>
              </w:rPr>
              <w:t>pavadinimas</w:t>
            </w:r>
            <w:proofErr w:type="spellEnd"/>
            <w:r w:rsidRPr="00B94308">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07005E" w:rsidRPr="00B94308" w:rsidRDefault="00BC48C0" w:rsidP="000907B7">
            <w:pPr>
              <w:tabs>
                <w:tab w:val="left" w:pos="785"/>
              </w:tabs>
              <w:spacing w:line="240" w:lineRule="auto"/>
              <w:rPr>
                <w:lang w:val="lt-LT"/>
              </w:rPr>
            </w:pPr>
            <w:r w:rsidRPr="00846FCA">
              <w:rPr>
                <w:strike/>
                <w:lang w:val="lt-LT"/>
              </w:rPr>
              <w:t>6</w:t>
            </w:r>
            <w:r w:rsidR="00735DA9">
              <w:rPr>
                <w:b/>
                <w:lang w:val="lt-LT"/>
              </w:rPr>
              <w:t>10</w:t>
            </w:r>
            <w:r w:rsidR="0007005E" w:rsidRPr="00B94308">
              <w:rPr>
                <w:lang w:val="lt-LT"/>
              </w:rPr>
              <w:t xml:space="preserve">. Pareiškėjo patirtis, įgyvendinant </w:t>
            </w:r>
            <w:r w:rsidR="00F7317F" w:rsidRPr="00814899">
              <w:rPr>
                <w:lang w:val="lt-LT"/>
              </w:rPr>
              <w:t>įmonių</w:t>
            </w:r>
            <w:r w:rsidR="00F7317F" w:rsidRPr="00B94308">
              <w:rPr>
                <w:lang w:val="lt-LT"/>
              </w:rPr>
              <w:t xml:space="preserve"> </w:t>
            </w:r>
            <w:r w:rsidR="0007005E" w:rsidRPr="00B94308">
              <w:rPr>
                <w:lang w:val="lt-LT"/>
              </w:rPr>
              <w:t>darbuotojų kompetencijų ugdymo projektus.</w:t>
            </w:r>
          </w:p>
        </w:tc>
      </w:tr>
      <w:tr w:rsidR="0007005E" w:rsidRPr="00341170"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7005E" w:rsidRPr="00193F21" w:rsidRDefault="0007005E" w:rsidP="0007005E">
            <w:pPr>
              <w:spacing w:line="240" w:lineRule="auto"/>
              <w:jc w:val="left"/>
              <w:rPr>
                <w:b/>
                <w:bCs/>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vertinimo</w:t>
            </w:r>
            <w:proofErr w:type="spellEnd"/>
            <w:r w:rsidRPr="00193F21">
              <w:rPr>
                <w:b/>
                <w:bCs/>
                <w:lang w:val="de-DE" w:eastAsia="lt-LT"/>
              </w:rPr>
              <w:t xml:space="preserve"> </w:t>
            </w:r>
            <w:proofErr w:type="spellStart"/>
            <w:r w:rsidRPr="00193F21">
              <w:rPr>
                <w:b/>
                <w:bCs/>
                <w:lang w:val="de-DE" w:eastAsia="lt-LT"/>
              </w:rPr>
              <w:t>aspektai</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paaiškinimai</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1B4F04" w:rsidRPr="00302ADE" w:rsidRDefault="001B4F04" w:rsidP="001B4F04">
            <w:pPr>
              <w:tabs>
                <w:tab w:val="left" w:pos="650"/>
              </w:tabs>
              <w:spacing w:line="240" w:lineRule="auto"/>
              <w:rPr>
                <w:lang w:val="lt-LT"/>
              </w:rPr>
            </w:pPr>
            <w:r w:rsidRPr="00302ADE">
              <w:rPr>
                <w:lang w:val="lt-LT"/>
              </w:rPr>
              <w:t>Šis kriterijus taikomas priemonės 1-ajai veiklai</w:t>
            </w:r>
            <w:r w:rsidRPr="00804EBF">
              <w:rPr>
                <w:lang w:val="lt-LT"/>
              </w:rPr>
              <w:t>:</w:t>
            </w:r>
            <w:r w:rsidRPr="00302ADE">
              <w:rPr>
                <w:lang w:val="lt-LT"/>
              </w:rPr>
              <w:t xml:space="preserve"> mokymų, skirtų sektorinių kompetencijų ugdymui, įmonėms teikimas</w:t>
            </w:r>
            <w:r w:rsidR="00804EBF" w:rsidRPr="00804EBF">
              <w:rPr>
                <w:lang w:val="lt-LT"/>
              </w:rPr>
              <w:t>.</w:t>
            </w:r>
          </w:p>
          <w:p w:rsidR="00B7791D" w:rsidRPr="00814899" w:rsidRDefault="00DA5CF9" w:rsidP="008F2F29">
            <w:pPr>
              <w:spacing w:line="240" w:lineRule="auto"/>
              <w:rPr>
                <w:lang w:val="lt-LT"/>
              </w:rPr>
            </w:pPr>
            <w:r w:rsidRPr="00814899">
              <w:rPr>
                <w:bCs/>
                <w:lang w:val="lt-LT" w:eastAsia="lt-LT"/>
              </w:rPr>
              <w:t>Vertinant paraišką, projektui suteikiamas prioritetas skiriant balą</w:t>
            </w:r>
            <w:r w:rsidRPr="00814899">
              <w:rPr>
                <w:lang w:val="lt-LT"/>
              </w:rPr>
              <w:t xml:space="preserve">, jeigu pareiškėjas per 3 metus iki </w:t>
            </w:r>
            <w:r w:rsidRPr="00814899">
              <w:rPr>
                <w:bCs/>
                <w:lang w:val="lt-LT" w:eastAsia="lt-LT"/>
              </w:rPr>
              <w:t>paraiškos pateikimo įgyvendinančiojoje institucijoje dienos</w:t>
            </w:r>
            <w:r w:rsidRPr="00814899">
              <w:rPr>
                <w:lang w:val="lt-LT"/>
              </w:rPr>
              <w:t xml:space="preserve"> yra įgyvendinęs projektus, </w:t>
            </w:r>
            <w:r w:rsidR="00DD762F" w:rsidRPr="00814899">
              <w:rPr>
                <w:lang w:val="lt-LT"/>
              </w:rPr>
              <w:t xml:space="preserve">kurių metu kompetenciją įgijo ne mažiau kaip 30 </w:t>
            </w:r>
            <w:r w:rsidR="00E17437" w:rsidRPr="00814899">
              <w:rPr>
                <w:lang w:val="lt-LT"/>
              </w:rPr>
              <w:t>įmonių</w:t>
            </w:r>
            <w:r w:rsidR="00DD762F" w:rsidRPr="00814899">
              <w:rPr>
                <w:lang w:val="lt-LT"/>
              </w:rPr>
              <w:t xml:space="preserve"> darbuotojų, </w:t>
            </w:r>
            <w:r w:rsidRPr="00814899">
              <w:rPr>
                <w:lang w:val="lt-LT"/>
              </w:rPr>
              <w:t>finansuotus 2007–2013 m. ir (arba) 2014–2020 m. E</w:t>
            </w:r>
            <w:r w:rsidR="004037B9" w:rsidRPr="00814899">
              <w:rPr>
                <w:lang w:val="lt-LT"/>
              </w:rPr>
              <w:t xml:space="preserve">uropos </w:t>
            </w:r>
            <w:r w:rsidRPr="00814899">
              <w:rPr>
                <w:lang w:val="lt-LT"/>
              </w:rPr>
              <w:t>S</w:t>
            </w:r>
            <w:r w:rsidR="004037B9" w:rsidRPr="00814899">
              <w:rPr>
                <w:lang w:val="lt-LT"/>
              </w:rPr>
              <w:t>ąjungos</w:t>
            </w:r>
            <w:r w:rsidRPr="00814899">
              <w:rPr>
                <w:lang w:val="lt-LT"/>
              </w:rPr>
              <w:t xml:space="preserve"> fondų</w:t>
            </w:r>
            <w:r w:rsidR="001F011E" w:rsidRPr="00814899">
              <w:rPr>
                <w:lang w:val="lt-LT"/>
              </w:rPr>
              <w:t xml:space="preserve">, programos „Horizontas 2020“, </w:t>
            </w:r>
            <w:r w:rsidR="00AF1A97" w:rsidRPr="00814899">
              <w:rPr>
                <w:lang w:val="lt-LT"/>
              </w:rPr>
              <w:t>Europos ekonominės erdvės ir Norvegijos finansinių mechanizmų</w:t>
            </w:r>
            <w:r w:rsidRPr="00814899">
              <w:rPr>
                <w:lang w:val="lt-LT"/>
              </w:rPr>
              <w:t xml:space="preserve"> lėšomis</w:t>
            </w:r>
            <w:r w:rsidR="00B510D2" w:rsidRPr="00814899">
              <w:rPr>
                <w:lang w:val="lt-LT"/>
              </w:rPr>
              <w:t xml:space="preserve"> ir kitų fondų bei finansinių mechanizmų lėšomis</w:t>
            </w:r>
            <w:r w:rsidR="00E17437" w:rsidRPr="00814899">
              <w:rPr>
                <w:lang w:val="lt-LT"/>
              </w:rPr>
              <w:t>.</w:t>
            </w:r>
          </w:p>
          <w:p w:rsidR="00ED679B" w:rsidRPr="00814899" w:rsidRDefault="003168F4" w:rsidP="00FE6C25">
            <w:pPr>
              <w:spacing w:line="240" w:lineRule="auto"/>
              <w:rPr>
                <w:lang w:val="lt-LT"/>
              </w:rPr>
            </w:pPr>
            <w:r w:rsidRPr="00814899">
              <w:rPr>
                <w:lang w:val="lt-LT"/>
              </w:rPr>
              <w:t>Prioritetas suteikiamas</w:t>
            </w:r>
            <w:r w:rsidR="008F2F29" w:rsidRPr="00814899">
              <w:rPr>
                <w:lang w:val="lt-LT"/>
              </w:rPr>
              <w:t xml:space="preserve"> </w:t>
            </w:r>
            <w:r w:rsidR="0094152E" w:rsidRPr="00814899">
              <w:rPr>
                <w:lang w:val="lt-LT"/>
              </w:rPr>
              <w:t>projektui</w:t>
            </w:r>
            <w:r w:rsidR="008F2F29" w:rsidRPr="00814899">
              <w:rPr>
                <w:lang w:val="lt-LT"/>
              </w:rPr>
              <w:t>, kurio</w:t>
            </w:r>
            <w:r w:rsidR="0094152E" w:rsidRPr="00814899">
              <w:rPr>
                <w:lang w:val="lt-LT"/>
              </w:rPr>
              <w:t xml:space="preserve"> pareiškėjas turi daugiau </w:t>
            </w:r>
            <w:r w:rsidR="007B7BE7" w:rsidRPr="00814899">
              <w:rPr>
                <w:lang w:val="lt-LT"/>
              </w:rPr>
              <w:t>patirties, įgyvendinant k</w:t>
            </w:r>
            <w:r w:rsidR="006C5BC2" w:rsidRPr="00814899">
              <w:rPr>
                <w:lang w:val="lt-LT"/>
              </w:rPr>
              <w:t xml:space="preserve">ompetencijų </w:t>
            </w:r>
            <w:r w:rsidR="00747A17" w:rsidRPr="00814899">
              <w:rPr>
                <w:lang w:val="lt-LT"/>
              </w:rPr>
              <w:t>u</w:t>
            </w:r>
            <w:r w:rsidR="00EF3D4E" w:rsidRPr="00814899">
              <w:rPr>
                <w:lang w:val="lt-LT"/>
              </w:rPr>
              <w:t>g</w:t>
            </w:r>
            <w:r w:rsidR="00747A17" w:rsidRPr="00814899">
              <w:rPr>
                <w:lang w:val="lt-LT"/>
              </w:rPr>
              <w:t>dymo</w:t>
            </w:r>
            <w:r w:rsidR="006C5BC2" w:rsidRPr="00814899">
              <w:rPr>
                <w:lang w:val="lt-LT"/>
              </w:rPr>
              <w:t xml:space="preserve"> projektus. Patirtis bus matuojama kiekybiniais rodikliais: projektų skaičius ir projektų vertė.</w:t>
            </w:r>
            <w:r w:rsidR="00E17437" w:rsidRPr="00814899">
              <w:rPr>
                <w:lang w:val="lt-LT"/>
              </w:rPr>
              <w:t xml:space="preserve"> Skaičiuojami unikalūs įmonių darbuotojai.</w:t>
            </w:r>
          </w:p>
          <w:p w:rsidR="0007005E" w:rsidRPr="00814899" w:rsidRDefault="004037B9" w:rsidP="000907B7">
            <w:pPr>
              <w:spacing w:line="240" w:lineRule="auto"/>
              <w:rPr>
                <w:lang w:val="lt-LT"/>
              </w:rPr>
            </w:pPr>
            <w:r w:rsidRPr="00814899">
              <w:rPr>
                <w:lang w:val="lt-LT"/>
              </w:rPr>
              <w:t>Vertinant projekto atitiktį šiam kriterijui, skaičiuojami minėtų fondų (programų</w:t>
            </w:r>
            <w:r w:rsidR="00357D5F" w:rsidRPr="00814899">
              <w:rPr>
                <w:lang w:val="lt-LT"/>
              </w:rPr>
              <w:t>, mechanizmų</w:t>
            </w:r>
            <w:r w:rsidRPr="00814899">
              <w:rPr>
                <w:lang w:val="lt-LT"/>
              </w:rPr>
              <w:t>) lėšomis finansuoti projektai, kurie buvo sėkmingai įgyvendinti, t. y. buvo pasiekti numatyti rodikliai ir nebuvo fiksuota reikšmingų pažeidimų. Reikšmingu pažeidimu laikomi pažeidimai, kurie pagal minėtų fondų (programų</w:t>
            </w:r>
            <w:r w:rsidR="00357D5F" w:rsidRPr="00814899">
              <w:rPr>
                <w:lang w:val="lt-LT"/>
              </w:rPr>
              <w:t>, mechanizmų</w:t>
            </w:r>
            <w:r w:rsidRPr="00814899">
              <w:rPr>
                <w:lang w:val="lt-LT"/>
              </w:rPr>
              <w:t>) lėšų administravimą reglamentuojančių teisės aktų nuostatas yra susiję su nusikalstama ir (arba) korupcine veika arba su sisteminiu pasikartojančio pobūdžio pažeidimu, padarytu dėl didelių projekto vykdytojo trūkumų.</w:t>
            </w:r>
          </w:p>
        </w:tc>
      </w:tr>
      <w:tr w:rsidR="0007005E" w:rsidRPr="00341170" w:rsidTr="000534E4">
        <w:tc>
          <w:tcPr>
            <w:tcW w:w="6428" w:type="dxa"/>
            <w:tcBorders>
              <w:top w:val="single" w:sz="4" w:space="0" w:color="auto"/>
              <w:left w:val="single" w:sz="4" w:space="0" w:color="auto"/>
              <w:bottom w:val="single" w:sz="4" w:space="0" w:color="auto"/>
              <w:right w:val="single" w:sz="4" w:space="0" w:color="auto"/>
            </w:tcBorders>
            <w:shd w:val="clear" w:color="auto" w:fill="auto"/>
          </w:tcPr>
          <w:p w:rsidR="0007005E" w:rsidRPr="00193F21" w:rsidRDefault="0007005E" w:rsidP="0007005E">
            <w:pPr>
              <w:spacing w:line="240" w:lineRule="auto"/>
              <w:jc w:val="left"/>
              <w:rPr>
                <w:b/>
                <w:bCs/>
                <w:lang w:val="lt-LT" w:eastAsia="lt-LT"/>
              </w:rPr>
            </w:pPr>
            <w:r w:rsidRPr="00193F21">
              <w:rPr>
                <w:b/>
                <w:bCs/>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FE6C25" w:rsidRPr="00814899" w:rsidRDefault="0007005E" w:rsidP="00FE6C25">
            <w:pPr>
              <w:tabs>
                <w:tab w:val="left" w:pos="785"/>
              </w:tabs>
              <w:spacing w:line="240" w:lineRule="auto"/>
              <w:rPr>
                <w:lang w:val="lt-LT"/>
              </w:rPr>
            </w:pPr>
            <w:r w:rsidRPr="00814899">
              <w:rPr>
                <w:lang w:val="lt-LT"/>
              </w:rPr>
              <w:t xml:space="preserve">Šis kriterijus </w:t>
            </w:r>
            <w:r w:rsidR="00BE760E" w:rsidRPr="00814899">
              <w:rPr>
                <w:lang w:val="lt-LT"/>
              </w:rPr>
              <w:t>padės</w:t>
            </w:r>
            <w:r w:rsidR="00DA3423" w:rsidRPr="00814899">
              <w:rPr>
                <w:lang w:val="lt-LT"/>
              </w:rPr>
              <w:t xml:space="preserve"> užtikrinti, </w:t>
            </w:r>
            <w:r w:rsidRPr="00814899">
              <w:rPr>
                <w:lang w:val="lt-LT"/>
              </w:rPr>
              <w:t xml:space="preserve">kad paraiškas teiks realią patirtį kompetencijų </w:t>
            </w:r>
            <w:r w:rsidR="00EF3D4E" w:rsidRPr="00814899">
              <w:rPr>
                <w:lang w:val="lt-LT"/>
              </w:rPr>
              <w:t>ugdymo</w:t>
            </w:r>
            <w:r w:rsidRPr="00814899">
              <w:rPr>
                <w:lang w:val="lt-LT"/>
              </w:rPr>
              <w:t xml:space="preserve"> srityje turintys </w:t>
            </w:r>
            <w:r w:rsidR="00DA3423" w:rsidRPr="00814899">
              <w:rPr>
                <w:lang w:val="lt-LT"/>
              </w:rPr>
              <w:t>pareiškėjai</w:t>
            </w:r>
            <w:r w:rsidRPr="00814899">
              <w:rPr>
                <w:lang w:val="lt-LT"/>
              </w:rPr>
              <w:t xml:space="preserve">. </w:t>
            </w:r>
          </w:p>
          <w:p w:rsidR="001B4F04" w:rsidRPr="00D902E1" w:rsidRDefault="00BE760E" w:rsidP="000907B7">
            <w:pPr>
              <w:tabs>
                <w:tab w:val="left" w:pos="785"/>
              </w:tabs>
              <w:spacing w:line="240" w:lineRule="auto"/>
              <w:rPr>
                <w:lang w:val="lt-LT"/>
              </w:rPr>
            </w:pPr>
            <w:r w:rsidRPr="00814899">
              <w:rPr>
                <w:lang w:val="lt-LT"/>
              </w:rPr>
              <w:t>Sėkmingam projekto įgyvendinimui svarbu,</w:t>
            </w:r>
            <w:r w:rsidR="0007005E" w:rsidRPr="00814899">
              <w:rPr>
                <w:lang w:val="lt-LT"/>
              </w:rPr>
              <w:t xml:space="preserve"> kad pareiškėjas turėtų patirties </w:t>
            </w:r>
            <w:r w:rsidR="00F7317F" w:rsidRPr="00814899">
              <w:rPr>
                <w:lang w:val="lt-LT"/>
              </w:rPr>
              <w:t xml:space="preserve">įmonių </w:t>
            </w:r>
            <w:r w:rsidR="0007005E" w:rsidRPr="00814899">
              <w:rPr>
                <w:lang w:val="lt-LT"/>
              </w:rPr>
              <w:t>darbuotojų kompetencijų ugdymo srityje.</w:t>
            </w:r>
            <w:r w:rsidR="0007005E" w:rsidRPr="00D902E1">
              <w:rPr>
                <w:lang w:val="lt-LT"/>
              </w:rPr>
              <w:t xml:space="preserve"> </w:t>
            </w:r>
          </w:p>
        </w:tc>
      </w:tr>
      <w:tr w:rsidR="006E5034" w:rsidRPr="00193F21" w:rsidTr="00843732">
        <w:tc>
          <w:tcPr>
            <w:tcW w:w="6428" w:type="dxa"/>
            <w:tcBorders>
              <w:top w:val="single" w:sz="4" w:space="0" w:color="auto"/>
              <w:left w:val="single" w:sz="4" w:space="0" w:color="auto"/>
              <w:bottom w:val="single" w:sz="4" w:space="0" w:color="auto"/>
              <w:right w:val="single" w:sz="4" w:space="0" w:color="auto"/>
            </w:tcBorders>
            <w:shd w:val="clear" w:color="auto" w:fill="auto"/>
          </w:tcPr>
          <w:p w:rsidR="006E5034" w:rsidRPr="00193F21" w:rsidRDefault="006E5034" w:rsidP="00843732">
            <w:pPr>
              <w:spacing w:line="240" w:lineRule="auto"/>
              <w:rPr>
                <w:b/>
                <w:bCs/>
                <w:lang w:val="lt-LT" w:eastAsia="lt-LT"/>
              </w:rPr>
            </w:pPr>
            <w:r w:rsidRPr="00193F21">
              <w:rPr>
                <w:b/>
                <w:bCs/>
                <w:lang w:val="lt-LT" w:eastAsia="lt-LT"/>
              </w:rPr>
              <w:t>Teikiamas tvirtinti:</w:t>
            </w:r>
          </w:p>
          <w:p w:rsidR="006E5034" w:rsidRPr="00193F21" w:rsidRDefault="006E5034" w:rsidP="00843732">
            <w:pPr>
              <w:spacing w:line="240" w:lineRule="auto"/>
              <w:rPr>
                <w:b/>
                <w:bCs/>
                <w:lang w:val="lt-LT" w:eastAsia="lt-LT"/>
              </w:rPr>
            </w:pPr>
            <w:r w:rsidRPr="00EE5735">
              <w:rPr>
                <w:b/>
                <w:bCs/>
                <w:lang w:eastAsia="lt-LT"/>
              </w:rPr>
              <w:sym w:font="Times New Roman" w:char="F07F"/>
            </w:r>
            <w:r w:rsidRPr="00193F21">
              <w:rPr>
                <w:b/>
                <w:bCs/>
                <w:lang w:val="lt-LT" w:eastAsia="lt-LT"/>
              </w:rPr>
              <w:t xml:space="preserve"> SPECIALUSIS PROJEKTŲ ATRANKOS KRITERIJUS           </w:t>
            </w:r>
          </w:p>
          <w:p w:rsidR="006E5034" w:rsidRPr="00193F21" w:rsidRDefault="006E5034" w:rsidP="00843732">
            <w:pPr>
              <w:spacing w:line="240" w:lineRule="auto"/>
              <w:jc w:val="left"/>
              <w:rPr>
                <w:b/>
                <w:bCs/>
                <w:strike/>
                <w:lang w:val="de-DE" w:eastAsia="lt-LT"/>
              </w:rPr>
            </w:pPr>
            <w:r w:rsidRPr="00193F21">
              <w:rPr>
                <w:b/>
                <w:bCs/>
                <w:lang w:val="de-DE"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6E5034" w:rsidRPr="00677FDD" w:rsidRDefault="008548AF" w:rsidP="00843732">
            <w:pPr>
              <w:spacing w:line="240" w:lineRule="auto"/>
              <w:rPr>
                <w:b/>
                <w:bCs/>
                <w:lang w:val="lt-LT" w:eastAsia="lt-LT"/>
              </w:rPr>
            </w:pPr>
            <w:r w:rsidRPr="008548AF">
              <w:rPr>
                <w:b/>
                <w:bCs/>
                <w:lang w:val="lt-LT" w:eastAsia="lt-LT"/>
              </w:rPr>
              <w:t></w:t>
            </w:r>
            <w:r>
              <w:rPr>
                <w:b/>
                <w:bCs/>
                <w:lang w:val="lt-LT" w:eastAsia="lt-LT"/>
              </w:rPr>
              <w:t xml:space="preserve"> </w:t>
            </w:r>
            <w:r w:rsidR="006E5034" w:rsidRPr="00677FDD">
              <w:rPr>
                <w:b/>
                <w:bCs/>
                <w:lang w:val="lt-LT" w:eastAsia="lt-LT"/>
              </w:rPr>
              <w:t>Nustatymas</w:t>
            </w:r>
          </w:p>
          <w:p w:rsidR="006E5034" w:rsidRPr="00BC48C0" w:rsidRDefault="008548AF" w:rsidP="00843732">
            <w:pPr>
              <w:widowControl/>
              <w:autoSpaceDE w:val="0"/>
              <w:autoSpaceDN w:val="0"/>
              <w:spacing w:line="240" w:lineRule="auto"/>
              <w:textAlignment w:val="auto"/>
              <w:rPr>
                <w:strike/>
                <w:highlight w:val="yellow"/>
                <w:lang w:val="lt-LT"/>
              </w:rPr>
            </w:pPr>
            <w:r w:rsidRPr="008548AF">
              <w:rPr>
                <w:b/>
                <w:bCs/>
                <w:lang w:val="lt-LT" w:eastAsia="lt-LT"/>
              </w:rPr>
              <w:t xml:space="preserve">X </w:t>
            </w:r>
            <w:r w:rsidR="006E5034" w:rsidRPr="00677FDD">
              <w:rPr>
                <w:b/>
                <w:bCs/>
                <w:lang w:val="lt-LT" w:eastAsia="lt-LT"/>
              </w:rPr>
              <w:t>Keitimas</w:t>
            </w:r>
          </w:p>
        </w:tc>
      </w:tr>
      <w:tr w:rsidR="006E5034" w:rsidRPr="00341170" w:rsidTr="00843732">
        <w:tc>
          <w:tcPr>
            <w:tcW w:w="6428" w:type="dxa"/>
            <w:tcBorders>
              <w:top w:val="single" w:sz="4" w:space="0" w:color="auto"/>
              <w:left w:val="single" w:sz="4" w:space="0" w:color="auto"/>
              <w:bottom w:val="single" w:sz="4" w:space="0" w:color="auto"/>
              <w:right w:val="single" w:sz="4" w:space="0" w:color="auto"/>
            </w:tcBorders>
            <w:shd w:val="clear" w:color="auto" w:fill="auto"/>
          </w:tcPr>
          <w:p w:rsidR="006E5034" w:rsidRPr="00193F21" w:rsidRDefault="006E5034" w:rsidP="00843732">
            <w:pPr>
              <w:spacing w:line="240" w:lineRule="auto"/>
              <w:jc w:val="left"/>
              <w:rPr>
                <w:b/>
                <w:bCs/>
                <w:strike/>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numeris</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pavadinimas</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6E5034" w:rsidRPr="00BC48C0" w:rsidRDefault="00134E75" w:rsidP="00A95734">
            <w:pPr>
              <w:widowControl/>
              <w:autoSpaceDE w:val="0"/>
              <w:autoSpaceDN w:val="0"/>
              <w:spacing w:line="240" w:lineRule="auto"/>
              <w:textAlignment w:val="auto"/>
              <w:rPr>
                <w:strike/>
                <w:highlight w:val="yellow"/>
                <w:lang w:val="lt-LT"/>
              </w:rPr>
            </w:pPr>
            <w:r w:rsidRPr="00846FCA">
              <w:rPr>
                <w:strike/>
                <w:lang w:val="lt-LT"/>
              </w:rPr>
              <w:t>8</w:t>
            </w:r>
            <w:r w:rsidR="00846FCA" w:rsidRPr="00846FCA">
              <w:rPr>
                <w:b/>
                <w:lang w:val="lt-LT"/>
              </w:rPr>
              <w:t>1</w:t>
            </w:r>
            <w:r w:rsidR="00735DA9">
              <w:rPr>
                <w:b/>
                <w:lang w:val="lt-LT"/>
              </w:rPr>
              <w:t>1</w:t>
            </w:r>
            <w:r w:rsidR="006E5034" w:rsidRPr="00677FDD">
              <w:rPr>
                <w:lang w:val="lt-LT"/>
              </w:rPr>
              <w:t>. Projektai</w:t>
            </w:r>
            <w:r w:rsidR="00A95734" w:rsidRPr="00677FDD">
              <w:rPr>
                <w:lang w:val="lt-LT"/>
              </w:rPr>
              <w:t xml:space="preserve"> yra skirti</w:t>
            </w:r>
            <w:r w:rsidR="006E5034" w:rsidRPr="00677FDD">
              <w:rPr>
                <w:lang w:val="lt-LT"/>
              </w:rPr>
              <w:t xml:space="preserve"> Lietuvos Respublikos teritorijoje, išskyrus Vilniaus, Kauno ir Klaipėdos miestų ir rajonų savivaldybes</w:t>
            </w:r>
            <w:r w:rsidR="00A95734" w:rsidRPr="00677FDD">
              <w:rPr>
                <w:lang w:val="lt-LT"/>
              </w:rPr>
              <w:t>, veikiančių įmonių darbuotojams mokyti</w:t>
            </w:r>
            <w:r w:rsidR="006E5034" w:rsidRPr="00677FDD">
              <w:rPr>
                <w:lang w:val="lt-LT"/>
              </w:rPr>
              <w:t xml:space="preserve">.  </w:t>
            </w:r>
          </w:p>
        </w:tc>
      </w:tr>
      <w:tr w:rsidR="006E5034" w:rsidRPr="00341170" w:rsidTr="00843732">
        <w:tc>
          <w:tcPr>
            <w:tcW w:w="6428" w:type="dxa"/>
            <w:tcBorders>
              <w:top w:val="single" w:sz="4" w:space="0" w:color="auto"/>
              <w:left w:val="single" w:sz="4" w:space="0" w:color="auto"/>
              <w:bottom w:val="single" w:sz="4" w:space="0" w:color="auto"/>
              <w:right w:val="single" w:sz="4" w:space="0" w:color="auto"/>
            </w:tcBorders>
            <w:shd w:val="clear" w:color="auto" w:fill="auto"/>
          </w:tcPr>
          <w:p w:rsidR="006E5034" w:rsidRPr="00193F21" w:rsidRDefault="006E5034" w:rsidP="00843732">
            <w:pPr>
              <w:spacing w:line="240" w:lineRule="auto"/>
              <w:jc w:val="left"/>
              <w:rPr>
                <w:b/>
                <w:bCs/>
                <w:strike/>
                <w:lang w:val="de-DE" w:eastAsia="lt-LT"/>
              </w:rPr>
            </w:pPr>
            <w:proofErr w:type="spellStart"/>
            <w:r w:rsidRPr="00193F21">
              <w:rPr>
                <w:b/>
                <w:bCs/>
                <w:lang w:val="de-DE" w:eastAsia="lt-LT"/>
              </w:rPr>
              <w:t>Projektų</w:t>
            </w:r>
            <w:proofErr w:type="spellEnd"/>
            <w:r w:rsidRPr="00193F21">
              <w:rPr>
                <w:b/>
                <w:bCs/>
                <w:lang w:val="de-DE" w:eastAsia="lt-LT"/>
              </w:rPr>
              <w:t xml:space="preserve"> </w:t>
            </w:r>
            <w:proofErr w:type="spellStart"/>
            <w:r w:rsidRPr="00193F21">
              <w:rPr>
                <w:b/>
                <w:bCs/>
                <w:lang w:val="de-DE" w:eastAsia="lt-LT"/>
              </w:rPr>
              <w:t>atrankos</w:t>
            </w:r>
            <w:proofErr w:type="spellEnd"/>
            <w:r w:rsidRPr="00193F21">
              <w:rPr>
                <w:b/>
                <w:bCs/>
                <w:lang w:val="de-DE" w:eastAsia="lt-LT"/>
              </w:rPr>
              <w:t xml:space="preserve"> </w:t>
            </w:r>
            <w:proofErr w:type="spellStart"/>
            <w:r w:rsidRPr="00193F21">
              <w:rPr>
                <w:b/>
                <w:bCs/>
                <w:lang w:val="de-DE" w:eastAsia="lt-LT"/>
              </w:rPr>
              <w:t>kriterijaus</w:t>
            </w:r>
            <w:proofErr w:type="spellEnd"/>
            <w:r w:rsidRPr="00193F21">
              <w:rPr>
                <w:b/>
                <w:bCs/>
                <w:lang w:val="de-DE" w:eastAsia="lt-LT"/>
              </w:rPr>
              <w:t xml:space="preserve"> </w:t>
            </w:r>
            <w:proofErr w:type="spellStart"/>
            <w:r w:rsidRPr="00193F21">
              <w:rPr>
                <w:b/>
                <w:bCs/>
                <w:lang w:val="de-DE" w:eastAsia="lt-LT"/>
              </w:rPr>
              <w:t>vertinimo</w:t>
            </w:r>
            <w:proofErr w:type="spellEnd"/>
            <w:r w:rsidRPr="00193F21">
              <w:rPr>
                <w:b/>
                <w:bCs/>
                <w:lang w:val="de-DE" w:eastAsia="lt-LT"/>
              </w:rPr>
              <w:t xml:space="preserve"> </w:t>
            </w:r>
            <w:proofErr w:type="spellStart"/>
            <w:r w:rsidRPr="00193F21">
              <w:rPr>
                <w:b/>
                <w:bCs/>
                <w:lang w:val="de-DE" w:eastAsia="lt-LT"/>
              </w:rPr>
              <w:t>aspektai</w:t>
            </w:r>
            <w:proofErr w:type="spellEnd"/>
            <w:r w:rsidRPr="00193F21">
              <w:rPr>
                <w:b/>
                <w:bCs/>
                <w:lang w:val="de-DE" w:eastAsia="lt-LT"/>
              </w:rPr>
              <w:t xml:space="preserve"> </w:t>
            </w:r>
            <w:proofErr w:type="spellStart"/>
            <w:r w:rsidRPr="00193F21">
              <w:rPr>
                <w:b/>
                <w:bCs/>
                <w:lang w:val="de-DE" w:eastAsia="lt-LT"/>
              </w:rPr>
              <w:t>ir</w:t>
            </w:r>
            <w:proofErr w:type="spellEnd"/>
            <w:r w:rsidRPr="00193F21">
              <w:rPr>
                <w:b/>
                <w:bCs/>
                <w:lang w:val="de-DE" w:eastAsia="lt-LT"/>
              </w:rPr>
              <w:t xml:space="preserve"> </w:t>
            </w:r>
            <w:proofErr w:type="spellStart"/>
            <w:r w:rsidRPr="00193F21">
              <w:rPr>
                <w:b/>
                <w:bCs/>
                <w:lang w:val="de-DE" w:eastAsia="lt-LT"/>
              </w:rPr>
              <w:t>paaiškinimai</w:t>
            </w:r>
            <w:proofErr w:type="spellEnd"/>
            <w:r w:rsidRPr="00193F21">
              <w:rPr>
                <w:b/>
                <w:bCs/>
                <w:lang w:val="de-DE" w:eastAsia="lt-LT"/>
              </w:rPr>
              <w:t>:</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6E5034" w:rsidRPr="00677FDD" w:rsidRDefault="006E5034" w:rsidP="00843732">
            <w:pPr>
              <w:tabs>
                <w:tab w:val="left" w:pos="650"/>
              </w:tabs>
              <w:spacing w:line="240" w:lineRule="auto"/>
              <w:rPr>
                <w:lang w:val="lt-LT"/>
              </w:rPr>
            </w:pPr>
            <w:r w:rsidRPr="00677FDD">
              <w:rPr>
                <w:lang w:val="lt-LT"/>
              </w:rPr>
              <w:t>Šis kriterijus taikomas priemonės 1-ajai veiklai: mokymų, skirtų sektorinių kompetencijų ugdymui, įmonėms teikimas.</w:t>
            </w:r>
          </w:p>
          <w:p w:rsidR="00821465" w:rsidRPr="00677FDD" w:rsidRDefault="0081519F" w:rsidP="00843732">
            <w:pPr>
              <w:tabs>
                <w:tab w:val="left" w:pos="650"/>
              </w:tabs>
              <w:spacing w:line="240" w:lineRule="auto"/>
              <w:rPr>
                <w:lang w:val="lt-LT"/>
              </w:rPr>
            </w:pPr>
            <w:r w:rsidRPr="00677FDD">
              <w:rPr>
                <w:lang w:val="lt-LT"/>
              </w:rPr>
              <w:t>Vertinama, ar</w:t>
            </w:r>
            <w:r w:rsidR="00A95734" w:rsidRPr="00677FDD">
              <w:rPr>
                <w:lang w:val="lt-LT"/>
              </w:rPr>
              <w:t xml:space="preserve"> projektai</w:t>
            </w:r>
            <w:r w:rsidRPr="00677FDD">
              <w:rPr>
                <w:lang w:val="lt-LT"/>
              </w:rPr>
              <w:t xml:space="preserve"> </w:t>
            </w:r>
            <w:r w:rsidR="00A95734" w:rsidRPr="00677FDD">
              <w:rPr>
                <w:lang w:val="lt-LT"/>
              </w:rPr>
              <w:t>yra skirti Lietuvos Respublikos teritorijoje, išskyrus Vilniaus, Kauno ir Klaipėdos miestų ir rajonų savivaldybes, veikiančių įmonių darbuotojams mokyti</w:t>
            </w:r>
            <w:r w:rsidRPr="00677FDD">
              <w:rPr>
                <w:lang w:val="lt-LT"/>
              </w:rPr>
              <w:t>.</w:t>
            </w:r>
          </w:p>
          <w:p w:rsidR="006E5034" w:rsidRPr="00677FDD" w:rsidRDefault="006E5034" w:rsidP="00843732">
            <w:pPr>
              <w:tabs>
                <w:tab w:val="left" w:pos="785"/>
              </w:tabs>
              <w:spacing w:line="240" w:lineRule="auto"/>
              <w:rPr>
                <w:bCs/>
                <w:lang w:val="lt-LT" w:eastAsia="lt-LT"/>
              </w:rPr>
            </w:pPr>
            <w:r w:rsidRPr="00677FDD">
              <w:rPr>
                <w:lang w:val="lt-LT"/>
              </w:rPr>
              <w:t xml:space="preserve">Projektui teikiamas prioritetas, jeigu jis </w:t>
            </w:r>
            <w:r w:rsidR="009509FB" w:rsidRPr="00677FDD">
              <w:rPr>
                <w:lang w:val="lt-LT"/>
              </w:rPr>
              <w:t xml:space="preserve">įgyvendinamas Lietuvos Respublikos teritorijoje veikiančių įmonių (išskyrus Vilniaus, Kauno ir Klaipėdos miestų ir rajonų savivaldybes) darbuotojams mokyti. </w:t>
            </w:r>
          </w:p>
          <w:p w:rsidR="006E5034" w:rsidRPr="00677FDD" w:rsidRDefault="006E5034" w:rsidP="00843732">
            <w:pPr>
              <w:tabs>
                <w:tab w:val="left" w:pos="785"/>
              </w:tabs>
              <w:spacing w:line="240" w:lineRule="auto"/>
              <w:rPr>
                <w:bCs/>
                <w:lang w:val="lt-LT" w:eastAsia="lt-LT"/>
              </w:rPr>
            </w:pPr>
            <w:r w:rsidRPr="00677FDD">
              <w:rPr>
                <w:bCs/>
                <w:lang w:val="lt-LT" w:eastAsia="lt-LT"/>
              </w:rPr>
              <w:t>Aukštesnis įvertinimas skiriamas (vedamas aritmetinis gautų įvertinimų pagal atskiras šio kriterijaus dalis vidurkis) tiems projektams, kuriuose:</w:t>
            </w:r>
          </w:p>
          <w:p w:rsidR="006E5034" w:rsidRPr="00677FDD" w:rsidRDefault="006E5034" w:rsidP="00843732">
            <w:pPr>
              <w:tabs>
                <w:tab w:val="left" w:pos="785"/>
              </w:tabs>
              <w:spacing w:line="240" w:lineRule="auto"/>
              <w:ind w:left="76"/>
              <w:rPr>
                <w:bCs/>
                <w:lang w:val="lt-LT" w:eastAsia="lt-LT"/>
              </w:rPr>
            </w:pPr>
            <w:r w:rsidRPr="00677FDD">
              <w:rPr>
                <w:bCs/>
                <w:lang w:val="lt-LT" w:eastAsia="lt-LT"/>
              </w:rPr>
              <w:t>- daugiau įmonių, kurių darbuotojai mokomi,</w:t>
            </w:r>
            <w:r w:rsidR="00B245C0" w:rsidRPr="00677FDD">
              <w:rPr>
                <w:bCs/>
                <w:lang w:val="lt-LT" w:eastAsia="lt-LT"/>
              </w:rPr>
              <w:t xml:space="preserve"> veikia Lietuvos Respublikos teritorijoje, išskyrus Vilniaus, Kauno ir Klaipėdos miestų ir rajonų savivaldybes</w:t>
            </w:r>
            <w:r w:rsidRPr="00677FDD">
              <w:rPr>
                <w:bCs/>
                <w:lang w:val="lt-LT" w:eastAsia="lt-LT"/>
              </w:rPr>
              <w:t xml:space="preserve">; </w:t>
            </w:r>
          </w:p>
          <w:p w:rsidR="006E5034" w:rsidRPr="00677FDD" w:rsidRDefault="006E5034" w:rsidP="00843732">
            <w:pPr>
              <w:tabs>
                <w:tab w:val="left" w:pos="785"/>
              </w:tabs>
              <w:spacing w:line="240" w:lineRule="auto"/>
              <w:ind w:left="76"/>
              <w:rPr>
                <w:bCs/>
                <w:lang w:val="lt-LT" w:eastAsia="lt-LT"/>
              </w:rPr>
            </w:pPr>
            <w:r w:rsidRPr="00677FDD">
              <w:rPr>
                <w:bCs/>
                <w:lang w:val="lt-LT" w:eastAsia="lt-LT"/>
              </w:rPr>
              <w:t xml:space="preserve">- </w:t>
            </w:r>
            <w:r w:rsidR="003B6488" w:rsidRPr="00677FDD">
              <w:rPr>
                <w:bCs/>
                <w:lang w:val="lt-LT" w:eastAsia="lt-LT"/>
              </w:rPr>
              <w:t>daugiau mokomų darbuotojų, dirbančių įmonėse, kurios veikia</w:t>
            </w:r>
            <w:r w:rsidRPr="00677FDD">
              <w:rPr>
                <w:bCs/>
                <w:lang w:val="lt-LT" w:eastAsia="lt-LT"/>
              </w:rPr>
              <w:t xml:space="preserve"> </w:t>
            </w:r>
            <w:r w:rsidR="00B245C0" w:rsidRPr="00677FDD">
              <w:rPr>
                <w:bCs/>
                <w:lang w:val="lt-LT" w:eastAsia="lt-LT"/>
              </w:rPr>
              <w:t>Lietuvos Respublikos teritorijoje, išskyrus Vilniaus, Kauno ir Klaipėdos miestų ir rajonų savivaldybes</w:t>
            </w:r>
            <w:r w:rsidRPr="00677FDD">
              <w:rPr>
                <w:bCs/>
                <w:lang w:val="lt-LT" w:eastAsia="lt-LT"/>
              </w:rPr>
              <w:t xml:space="preserve"> (matuojant procentine išraiška nuo visų mokymuose dalyvaujančių darbuotojų).</w:t>
            </w:r>
          </w:p>
          <w:p w:rsidR="006E5034" w:rsidRPr="00677FDD" w:rsidRDefault="006E5034" w:rsidP="00843732">
            <w:pPr>
              <w:spacing w:line="240" w:lineRule="auto"/>
              <w:rPr>
                <w:lang w:val="lt-LT"/>
              </w:rPr>
            </w:pPr>
            <w:r w:rsidRPr="00677FDD">
              <w:rPr>
                <w:lang w:val="lt-LT"/>
              </w:rPr>
              <w:t>Paraiškos surikiuojamos nuo paraiškų, kuri</w:t>
            </w:r>
            <w:r w:rsidR="00843E14" w:rsidRPr="00677FDD">
              <w:rPr>
                <w:lang w:val="lt-LT"/>
              </w:rPr>
              <w:t>ose numatoma, kad didesnė dalis</w:t>
            </w:r>
            <w:r w:rsidR="00843E14" w:rsidRPr="00677FDD">
              <w:rPr>
                <w:bCs/>
                <w:lang w:val="lt-LT"/>
              </w:rPr>
              <w:t xml:space="preserve"> įmonių, kurių darbuotojai mokomi, veikia Lietuvos Respublikos teritorijoje, išskyrus Vilniaus, Kauno ir Klaipėdos miestų ir rajonų savivaldybes</w:t>
            </w:r>
            <w:r w:rsidR="00843E14" w:rsidRPr="00677FDD">
              <w:rPr>
                <w:lang w:val="lt-LT"/>
              </w:rPr>
              <w:t xml:space="preserve"> </w:t>
            </w:r>
            <w:r w:rsidRPr="00677FDD">
              <w:rPr>
                <w:lang w:val="lt-LT"/>
              </w:rPr>
              <w:t>/</w:t>
            </w:r>
            <w:r w:rsidR="00843E14" w:rsidRPr="00677FDD">
              <w:rPr>
                <w:lang w:val="lt-LT"/>
              </w:rPr>
              <w:t xml:space="preserve"> </w:t>
            </w:r>
            <w:r w:rsidRPr="00677FDD">
              <w:rPr>
                <w:lang w:val="lt-LT"/>
              </w:rPr>
              <w:t xml:space="preserve">bus mokoma daugiau </w:t>
            </w:r>
            <w:r w:rsidR="00843E14" w:rsidRPr="00677FDD">
              <w:rPr>
                <w:bCs/>
                <w:lang w:val="lt-LT"/>
              </w:rPr>
              <w:t>darbuotojų, dirbančių įmonėse, kurios veikia Lietuvos Respublikos teritorijoje, išskyrus Vilniaus, Kauno ir Klaipėdos miestų ir rajonų savivaldybes</w:t>
            </w:r>
            <w:r w:rsidRPr="00677FDD">
              <w:rPr>
                <w:lang w:val="lt-LT"/>
              </w:rPr>
              <w:t xml:space="preserve">, iki paraiškų, kuriose numatoma, kad tokių </w:t>
            </w:r>
            <w:r w:rsidR="00843E14" w:rsidRPr="00677FDD">
              <w:rPr>
                <w:lang w:val="lt-LT"/>
              </w:rPr>
              <w:t xml:space="preserve">įmonių / </w:t>
            </w:r>
            <w:r w:rsidRPr="00677FDD">
              <w:rPr>
                <w:lang w:val="lt-LT"/>
              </w:rPr>
              <w:t>da</w:t>
            </w:r>
            <w:r w:rsidR="00AD06D1" w:rsidRPr="00677FDD">
              <w:rPr>
                <w:lang w:val="lt-LT"/>
              </w:rPr>
              <w:t xml:space="preserve">rbuotojų </w:t>
            </w:r>
            <w:r w:rsidRPr="00677FDD">
              <w:rPr>
                <w:lang w:val="lt-LT"/>
              </w:rPr>
              <w:t>dalis bus mažesnė.</w:t>
            </w:r>
          </w:p>
          <w:p w:rsidR="006E5034" w:rsidRPr="00BC48C0" w:rsidRDefault="00AD06D1" w:rsidP="00AD06D1">
            <w:pPr>
              <w:tabs>
                <w:tab w:val="left" w:pos="785"/>
              </w:tabs>
              <w:spacing w:line="240" w:lineRule="auto"/>
              <w:rPr>
                <w:bCs/>
                <w:i/>
                <w:highlight w:val="yellow"/>
                <w:lang w:val="lt-LT" w:eastAsia="lt-LT"/>
              </w:rPr>
            </w:pPr>
            <w:r w:rsidRPr="00677FDD">
              <w:rPr>
                <w:lang w:val="lt-LT"/>
              </w:rPr>
              <w:t>Įmonės veiklos teritorija</w:t>
            </w:r>
            <w:r w:rsidR="006E5034" w:rsidRPr="00677FDD">
              <w:rPr>
                <w:lang w:val="lt-LT"/>
              </w:rPr>
              <w:t xml:space="preserve"> </w:t>
            </w:r>
            <w:r w:rsidRPr="00677FDD">
              <w:rPr>
                <w:lang w:val="lt-LT"/>
              </w:rPr>
              <w:t>tikrinama</w:t>
            </w:r>
            <w:r w:rsidR="006E5034" w:rsidRPr="00677FDD">
              <w:rPr>
                <w:lang w:val="lt-LT"/>
              </w:rPr>
              <w:t xml:space="preserve"> tik paraiškos vertinimo metu.</w:t>
            </w:r>
          </w:p>
        </w:tc>
      </w:tr>
      <w:tr w:rsidR="006E5034" w:rsidRPr="00341170" w:rsidTr="00843732">
        <w:tc>
          <w:tcPr>
            <w:tcW w:w="6428" w:type="dxa"/>
            <w:tcBorders>
              <w:top w:val="single" w:sz="4" w:space="0" w:color="auto"/>
              <w:left w:val="single" w:sz="4" w:space="0" w:color="auto"/>
              <w:bottom w:val="single" w:sz="4" w:space="0" w:color="auto"/>
              <w:right w:val="single" w:sz="4" w:space="0" w:color="auto"/>
            </w:tcBorders>
            <w:shd w:val="clear" w:color="auto" w:fill="auto"/>
          </w:tcPr>
          <w:p w:rsidR="006E5034" w:rsidRPr="00193F21" w:rsidRDefault="006E5034" w:rsidP="00843732">
            <w:pPr>
              <w:spacing w:line="240" w:lineRule="auto"/>
              <w:jc w:val="left"/>
              <w:rPr>
                <w:b/>
                <w:bCs/>
                <w:strike/>
                <w:lang w:val="lt-LT" w:eastAsia="lt-LT"/>
              </w:rPr>
            </w:pPr>
            <w:r w:rsidRPr="00193F21">
              <w:rPr>
                <w:b/>
                <w:bCs/>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6E5034" w:rsidRPr="00D902E1" w:rsidRDefault="006E5034" w:rsidP="00843732">
            <w:pPr>
              <w:widowControl/>
              <w:autoSpaceDE w:val="0"/>
              <w:autoSpaceDN w:val="0"/>
              <w:spacing w:line="240" w:lineRule="auto"/>
              <w:textAlignment w:val="auto"/>
              <w:rPr>
                <w:lang w:val="lt-LT"/>
              </w:rPr>
            </w:pPr>
            <w:r w:rsidRPr="00D902E1">
              <w:rPr>
                <w:lang w:val="lt-LT"/>
              </w:rPr>
              <w:t xml:space="preserve">Mokymai yra skirti </w:t>
            </w:r>
            <w:r w:rsidR="004E36C8" w:rsidRPr="00D902E1">
              <w:rPr>
                <w:lang w:val="lt-LT"/>
              </w:rPr>
              <w:t>visoje Lietuvos Respublikos teritorijoje veikiančių įmonių</w:t>
            </w:r>
            <w:r w:rsidRPr="00D902E1">
              <w:rPr>
                <w:lang w:val="lt-LT"/>
              </w:rPr>
              <w:t xml:space="preserve"> darbuotojams. Pasirinktas kriterijus sudarys galimybę didesnei daliai </w:t>
            </w:r>
            <w:r w:rsidR="004E36C8" w:rsidRPr="00D902E1">
              <w:rPr>
                <w:lang w:val="lt-LT"/>
              </w:rPr>
              <w:t>regionuose veikiančių įmonių</w:t>
            </w:r>
            <w:r w:rsidRPr="00D902E1">
              <w:rPr>
                <w:lang w:val="lt-LT"/>
              </w:rPr>
              <w:t xml:space="preserve"> darbuotojų dalyvauti mokymuose, skirtuose sektorin</w:t>
            </w:r>
            <w:r w:rsidR="004E36C8" w:rsidRPr="00D902E1">
              <w:rPr>
                <w:lang w:val="lt-LT"/>
              </w:rPr>
              <w:t>ėms kompetencijoms ugdyt</w:t>
            </w:r>
            <w:r w:rsidRPr="00D902E1">
              <w:rPr>
                <w:lang w:val="lt-LT"/>
              </w:rPr>
              <w:t xml:space="preserve">i. </w:t>
            </w:r>
          </w:p>
          <w:p w:rsidR="00A95734" w:rsidRPr="00D902E1" w:rsidRDefault="006E5034" w:rsidP="00A95734">
            <w:pPr>
              <w:spacing w:line="240" w:lineRule="auto"/>
              <w:rPr>
                <w:b/>
                <w:bCs/>
                <w:lang w:val="lt-LT"/>
              </w:rPr>
            </w:pPr>
            <w:r w:rsidRPr="00D902E1">
              <w:rPr>
                <w:lang w:val="lt-LT"/>
              </w:rPr>
              <w:t>Šis kriterijus prisidės prie Veiksmų programos 9.4.3 konkretaus uždavinio „Padidinti dirbančių žmogiškųjų išteklių konkurencingumą, užtikrinant galimybes prisitaikyti prie ūkio poreikių“.</w:t>
            </w:r>
            <w:r w:rsidR="001335B1" w:rsidRPr="00D902E1">
              <w:rPr>
                <w:lang w:val="lt-LT"/>
              </w:rPr>
              <w:t xml:space="preserve"> </w:t>
            </w:r>
            <w:r w:rsidR="001335B1" w:rsidRPr="00D902E1">
              <w:rPr>
                <w:bCs/>
                <w:lang w:val="lt-LT"/>
              </w:rPr>
              <w:t>Vilniaus, Kauno ir Klaipėdos miestų ir rajonų savivaldybėse veikiančios įmonės turi daugiau galimybių vykdyti sektorinius mokymus</w:t>
            </w:r>
            <w:r w:rsidR="00536039" w:rsidRPr="00D902E1">
              <w:rPr>
                <w:bCs/>
                <w:lang w:val="lt-LT"/>
              </w:rPr>
              <w:t>, regionuose veikiančioms įmonėms tai padaryti sudėtingiau dėl mažesnės įmonių koncentracijos</w:t>
            </w:r>
            <w:r w:rsidR="00EC2AD3" w:rsidRPr="00D902E1">
              <w:rPr>
                <w:bCs/>
                <w:lang w:val="lt-LT"/>
              </w:rPr>
              <w:t xml:space="preserve"> ir mokymams reikalingų žmogiškųjų ir finansinių išteklių</w:t>
            </w:r>
            <w:r w:rsidR="00A95734" w:rsidRPr="00D902E1">
              <w:rPr>
                <w:bCs/>
                <w:lang w:val="lt-LT"/>
              </w:rPr>
              <w:t>.</w:t>
            </w:r>
          </w:p>
          <w:p w:rsidR="006E5034" w:rsidRPr="00D902E1" w:rsidRDefault="006E5034" w:rsidP="00A95734">
            <w:pPr>
              <w:spacing w:line="240" w:lineRule="auto"/>
              <w:rPr>
                <w:lang w:val="lt-LT"/>
              </w:rPr>
            </w:pPr>
            <w:r w:rsidRPr="00D902E1">
              <w:rPr>
                <w:lang w:val="lt-LT"/>
              </w:rPr>
              <w:t>Šis kriterijus padės užtikrinti, kad būtų pasiekti Veiksmų programos produkto rodikliai: „Dirbantieji, kurie dalyvavo ESF mokymuose, suteikiančiuose kvalifikaciją arba kompetenciją“ ir „Apmokyti investicijas gavusių labai mažų, mažų ir vidutinių įmonių darbuotojai“.</w:t>
            </w:r>
          </w:p>
        </w:tc>
      </w:tr>
      <w:tr w:rsidR="008548AF" w:rsidRPr="00193F21" w:rsidTr="008548AF">
        <w:tc>
          <w:tcPr>
            <w:tcW w:w="6428" w:type="dxa"/>
            <w:tcBorders>
              <w:top w:val="single" w:sz="4" w:space="0" w:color="auto"/>
              <w:left w:val="single" w:sz="4" w:space="0" w:color="auto"/>
              <w:bottom w:val="single" w:sz="4" w:space="0" w:color="auto"/>
              <w:right w:val="single" w:sz="4" w:space="0" w:color="auto"/>
            </w:tcBorders>
            <w:shd w:val="clear" w:color="auto" w:fill="auto"/>
          </w:tcPr>
          <w:p w:rsidR="008548AF" w:rsidRPr="00193F21" w:rsidRDefault="008548AF" w:rsidP="008548AF">
            <w:pPr>
              <w:spacing w:line="240" w:lineRule="auto"/>
              <w:jc w:val="left"/>
              <w:rPr>
                <w:b/>
                <w:bCs/>
                <w:lang w:val="lt-LT" w:eastAsia="lt-LT"/>
              </w:rPr>
            </w:pPr>
            <w:r w:rsidRPr="00193F21">
              <w:rPr>
                <w:b/>
                <w:bCs/>
                <w:lang w:val="lt-LT" w:eastAsia="lt-LT"/>
              </w:rPr>
              <w:t>Teikiamas tvirtinti:</w:t>
            </w:r>
          </w:p>
          <w:p w:rsidR="008548AF" w:rsidRPr="00193F21" w:rsidRDefault="008548AF" w:rsidP="008548AF">
            <w:pPr>
              <w:spacing w:line="240" w:lineRule="auto"/>
              <w:jc w:val="left"/>
              <w:rPr>
                <w:b/>
                <w:bCs/>
                <w:lang w:val="lt-LT" w:eastAsia="lt-LT"/>
              </w:rPr>
            </w:pPr>
            <w:r w:rsidRPr="008548AF">
              <w:rPr>
                <w:b/>
                <w:bCs/>
                <w:lang w:val="lt-LT" w:eastAsia="lt-LT"/>
              </w:rPr>
              <w:sym w:font="Times New Roman" w:char="F07F"/>
            </w:r>
            <w:r w:rsidRPr="00193F21">
              <w:rPr>
                <w:b/>
                <w:bCs/>
                <w:lang w:val="lt-LT" w:eastAsia="lt-LT"/>
              </w:rPr>
              <w:t xml:space="preserve"> SPECIALUSIS PROJEKTŲ ATRANKOS KRITERIJUS           </w:t>
            </w:r>
          </w:p>
          <w:p w:rsidR="008548AF" w:rsidRPr="008548AF" w:rsidRDefault="008548AF" w:rsidP="009B66D5">
            <w:pPr>
              <w:spacing w:line="240" w:lineRule="auto"/>
              <w:jc w:val="left"/>
              <w:rPr>
                <w:b/>
                <w:bCs/>
                <w:lang w:val="lt-LT" w:eastAsia="lt-LT"/>
              </w:rPr>
            </w:pPr>
            <w:r w:rsidRPr="008548AF">
              <w:rPr>
                <w:b/>
                <w:bCs/>
                <w:lang w:val="lt-LT" w:eastAsia="lt-LT"/>
              </w:rPr>
              <w:t>X PRIORITETINIS PROJEKTŲ ATRANKOS KRITERIJUS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8548AF" w:rsidRPr="008548AF" w:rsidRDefault="008548AF" w:rsidP="008548AF">
            <w:pPr>
              <w:widowControl/>
              <w:autoSpaceDE w:val="0"/>
              <w:autoSpaceDN w:val="0"/>
              <w:spacing w:line="240" w:lineRule="auto"/>
              <w:textAlignment w:val="auto"/>
              <w:rPr>
                <w:b/>
                <w:lang w:val="lt-LT"/>
              </w:rPr>
            </w:pPr>
            <w:r w:rsidRPr="008548AF">
              <w:rPr>
                <w:b/>
                <w:lang w:val="lt-LT"/>
              </w:rPr>
              <w:t>X Nustatymas</w:t>
            </w:r>
          </w:p>
          <w:p w:rsidR="008548AF" w:rsidRPr="008548AF" w:rsidRDefault="008548AF" w:rsidP="009B66D5">
            <w:pPr>
              <w:widowControl/>
              <w:autoSpaceDE w:val="0"/>
              <w:autoSpaceDN w:val="0"/>
              <w:spacing w:line="240" w:lineRule="auto"/>
              <w:textAlignment w:val="auto"/>
              <w:rPr>
                <w:lang w:val="lt-LT"/>
              </w:rPr>
            </w:pPr>
            <w:r w:rsidRPr="008548AF">
              <w:rPr>
                <w:b/>
                <w:lang w:val="lt-LT"/>
              </w:rPr>
              <w:t> Keitimas</w:t>
            </w:r>
          </w:p>
        </w:tc>
      </w:tr>
      <w:tr w:rsidR="005D192E" w:rsidRPr="003C7502" w:rsidTr="005D192E">
        <w:tc>
          <w:tcPr>
            <w:tcW w:w="6428" w:type="dxa"/>
            <w:tcBorders>
              <w:top w:val="single" w:sz="4" w:space="0" w:color="auto"/>
              <w:left w:val="single" w:sz="4" w:space="0" w:color="auto"/>
              <w:bottom w:val="single" w:sz="4" w:space="0" w:color="auto"/>
              <w:right w:val="single" w:sz="4" w:space="0" w:color="auto"/>
            </w:tcBorders>
            <w:shd w:val="clear" w:color="auto" w:fill="auto"/>
          </w:tcPr>
          <w:p w:rsidR="005D192E" w:rsidRPr="00D00742" w:rsidRDefault="005D192E" w:rsidP="00E534A7">
            <w:pPr>
              <w:spacing w:line="240" w:lineRule="auto"/>
              <w:jc w:val="left"/>
              <w:rPr>
                <w:b/>
                <w:bCs/>
                <w:lang w:val="lt-LT" w:eastAsia="lt-LT"/>
              </w:rPr>
            </w:pPr>
            <w:r w:rsidRPr="00D00742">
              <w:rPr>
                <w:b/>
                <w:bCs/>
                <w:lang w:val="lt-LT" w:eastAsia="lt-LT"/>
              </w:rPr>
              <w:t>Projektų atrankos kriterijaus numeris ir pavadinimas: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5D192E" w:rsidRPr="003C7502" w:rsidRDefault="008C21F1" w:rsidP="00E52B19">
            <w:pPr>
              <w:widowControl/>
              <w:autoSpaceDE w:val="0"/>
              <w:autoSpaceDN w:val="0"/>
              <w:spacing w:line="240" w:lineRule="auto"/>
              <w:textAlignment w:val="auto"/>
              <w:rPr>
                <w:b/>
                <w:lang w:val="lt-LT"/>
              </w:rPr>
            </w:pPr>
            <w:r>
              <w:rPr>
                <w:b/>
                <w:lang w:val="lt-LT"/>
              </w:rPr>
              <w:t>1</w:t>
            </w:r>
            <w:r w:rsidR="00483726">
              <w:rPr>
                <w:b/>
                <w:lang w:val="lt-LT"/>
              </w:rPr>
              <w:t>2</w:t>
            </w:r>
            <w:r w:rsidR="005D192E" w:rsidRPr="003C7502">
              <w:rPr>
                <w:b/>
                <w:lang w:val="lt-LT"/>
              </w:rPr>
              <w:t xml:space="preserve">. </w:t>
            </w:r>
            <w:r w:rsidR="00E52B19">
              <w:rPr>
                <w:b/>
                <w:lang w:val="lt-LT"/>
              </w:rPr>
              <w:t>P</w:t>
            </w:r>
            <w:r w:rsidR="0076160C">
              <w:rPr>
                <w:b/>
                <w:lang w:val="lt-LT"/>
              </w:rPr>
              <w:t>areiškėjo įdarbintų darbuotojų skaičius</w:t>
            </w:r>
            <w:r w:rsidR="00E52B19">
              <w:rPr>
                <w:b/>
                <w:lang w:val="lt-LT"/>
              </w:rPr>
              <w:t xml:space="preserve"> įgyvendinus projektą</w:t>
            </w:r>
            <w:r w:rsidR="005D192E">
              <w:rPr>
                <w:b/>
                <w:lang w:val="lt-LT"/>
              </w:rPr>
              <w:t>.</w:t>
            </w:r>
          </w:p>
        </w:tc>
      </w:tr>
      <w:tr w:rsidR="005D192E" w:rsidRPr="003C7502" w:rsidTr="005D192E">
        <w:tc>
          <w:tcPr>
            <w:tcW w:w="6428" w:type="dxa"/>
            <w:tcBorders>
              <w:top w:val="single" w:sz="4" w:space="0" w:color="auto"/>
              <w:left w:val="single" w:sz="4" w:space="0" w:color="auto"/>
              <w:bottom w:val="single" w:sz="4" w:space="0" w:color="auto"/>
              <w:right w:val="single" w:sz="4" w:space="0" w:color="auto"/>
            </w:tcBorders>
            <w:shd w:val="clear" w:color="auto" w:fill="auto"/>
          </w:tcPr>
          <w:p w:rsidR="005D192E" w:rsidRPr="00D00742" w:rsidRDefault="005D192E" w:rsidP="00E534A7">
            <w:pPr>
              <w:spacing w:line="240" w:lineRule="auto"/>
              <w:jc w:val="left"/>
              <w:rPr>
                <w:b/>
                <w:bCs/>
                <w:lang w:val="lt-LT" w:eastAsia="lt-LT"/>
              </w:rPr>
            </w:pPr>
            <w:r w:rsidRPr="00D00742">
              <w:rPr>
                <w:b/>
                <w:bCs/>
                <w:lang w:val="lt-LT" w:eastAsia="lt-LT"/>
              </w:rPr>
              <w:t>Projektų atrankos kriterijaus vertinimo aspektai ir paaiškinimai:</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5D192E" w:rsidRPr="003C7502" w:rsidRDefault="005D192E" w:rsidP="00E534A7">
            <w:pPr>
              <w:widowControl/>
              <w:autoSpaceDE w:val="0"/>
              <w:autoSpaceDN w:val="0"/>
              <w:spacing w:line="240" w:lineRule="auto"/>
              <w:textAlignment w:val="auto"/>
              <w:rPr>
                <w:b/>
                <w:lang w:val="lt-LT"/>
              </w:rPr>
            </w:pPr>
            <w:r w:rsidRPr="003C7502">
              <w:rPr>
                <w:b/>
                <w:lang w:val="lt-LT"/>
              </w:rPr>
              <w:t>Šis kriterijus taikomas priemonės 3-ajai veiklai: mokymų, skirtų įgyti profesijoms, kurioms būtina aukšta profesinė kvalifikacija, ir kurių darbuotojų trūksta Lietuvos Respublikoje, rengimas įmonėse.</w:t>
            </w:r>
          </w:p>
          <w:p w:rsidR="00DC7BD0" w:rsidRPr="00DC7BD0" w:rsidRDefault="00D472D4" w:rsidP="00DC7BD0">
            <w:pPr>
              <w:widowControl/>
              <w:autoSpaceDE w:val="0"/>
              <w:autoSpaceDN w:val="0"/>
              <w:spacing w:line="240" w:lineRule="auto"/>
              <w:textAlignment w:val="auto"/>
              <w:rPr>
                <w:b/>
                <w:lang w:val="lt-LT"/>
              </w:rPr>
            </w:pPr>
            <w:r w:rsidRPr="00D472D4">
              <w:rPr>
                <w:b/>
                <w:lang w:val="lt-LT"/>
              </w:rPr>
              <w:t>Vertinama</w:t>
            </w:r>
            <w:r w:rsidR="00DD4E35">
              <w:rPr>
                <w:b/>
                <w:lang w:val="lt-LT"/>
              </w:rPr>
              <w:t>s</w:t>
            </w:r>
            <w:r w:rsidRPr="00D472D4">
              <w:rPr>
                <w:b/>
                <w:lang w:val="lt-LT"/>
              </w:rPr>
              <w:t xml:space="preserve"> </w:t>
            </w:r>
            <w:r w:rsidR="00DD4E35" w:rsidRPr="00DD4E35">
              <w:rPr>
                <w:b/>
                <w:lang w:val="lt-LT"/>
              </w:rPr>
              <w:t>pareiškėjo įdarbintų darbuotojų skaičius</w:t>
            </w:r>
            <w:r w:rsidRPr="00D472D4">
              <w:rPr>
                <w:b/>
                <w:lang w:val="lt-LT"/>
              </w:rPr>
              <w:t>.</w:t>
            </w:r>
            <w:r w:rsidR="00924BA7">
              <w:rPr>
                <w:b/>
                <w:lang w:val="lt-LT"/>
              </w:rPr>
              <w:t xml:space="preserve"> Prioritetas teikiamas tiems projektams</w:t>
            </w:r>
            <w:r w:rsidR="00816DD4">
              <w:rPr>
                <w:b/>
                <w:lang w:val="lt-LT"/>
              </w:rPr>
              <w:t xml:space="preserve">, kuriais </w:t>
            </w:r>
            <w:r w:rsidR="00DC7BD0">
              <w:rPr>
                <w:b/>
                <w:lang w:val="lt-LT"/>
              </w:rPr>
              <w:t>numatoma, kad įgyvendinus projektą, įdarbintų darbuotojų skaičius bus didesnis.</w:t>
            </w:r>
            <w:r w:rsidR="00DC7BD0" w:rsidRPr="00DC7BD0">
              <w:rPr>
                <w:b/>
                <w:lang w:val="lt-LT"/>
              </w:rPr>
              <w:t xml:space="preserve"> Paraiškos surikiuojamos nuo paraiškų, kuri</w:t>
            </w:r>
            <w:r w:rsidR="001359BD">
              <w:rPr>
                <w:b/>
                <w:lang w:val="lt-LT"/>
              </w:rPr>
              <w:t>ose numatoma, kad įgyvendinus projektą</w:t>
            </w:r>
            <w:r w:rsidR="00483726">
              <w:rPr>
                <w:b/>
                <w:lang w:val="lt-LT"/>
              </w:rPr>
              <w:t>,</w:t>
            </w:r>
            <w:r w:rsidR="001359BD">
              <w:rPr>
                <w:b/>
                <w:lang w:val="lt-LT"/>
              </w:rPr>
              <w:t xml:space="preserve"> darbuotojų skaičius bus</w:t>
            </w:r>
            <w:r w:rsidR="00DC7BD0" w:rsidRPr="00DC7BD0">
              <w:rPr>
                <w:b/>
                <w:lang w:val="lt-LT"/>
              </w:rPr>
              <w:t xml:space="preserve"> didesnis</w:t>
            </w:r>
            <w:r w:rsidR="001359BD">
              <w:rPr>
                <w:b/>
                <w:lang w:val="lt-LT"/>
              </w:rPr>
              <w:t>,</w:t>
            </w:r>
            <w:r w:rsidR="00DC7BD0" w:rsidRPr="00DC7BD0">
              <w:rPr>
                <w:b/>
                <w:lang w:val="lt-LT"/>
              </w:rPr>
              <w:t xml:space="preserve"> </w:t>
            </w:r>
            <w:r w:rsidR="00F17606">
              <w:rPr>
                <w:b/>
                <w:lang w:val="lt-LT"/>
              </w:rPr>
              <w:t>iki paraiškų, kuriose numatoma, kad įgyvendinus projektą, darbuotojų skaičius bus mažesnis</w:t>
            </w:r>
            <w:r w:rsidR="00DC7BD0" w:rsidRPr="00DC7BD0">
              <w:rPr>
                <w:b/>
                <w:lang w:val="lt-LT"/>
              </w:rPr>
              <w:t xml:space="preserve">. Skaičiuojami unikalūs darbuotojai. </w:t>
            </w:r>
          </w:p>
          <w:p w:rsidR="00924BA7" w:rsidRPr="003C7502" w:rsidRDefault="00DC7BD0" w:rsidP="00B10911">
            <w:pPr>
              <w:widowControl/>
              <w:autoSpaceDE w:val="0"/>
              <w:autoSpaceDN w:val="0"/>
              <w:spacing w:line="240" w:lineRule="auto"/>
              <w:textAlignment w:val="auto"/>
              <w:rPr>
                <w:b/>
                <w:lang w:val="lt-LT"/>
              </w:rPr>
            </w:pPr>
            <w:r w:rsidRPr="00DC7BD0">
              <w:rPr>
                <w:b/>
                <w:lang w:val="lt-LT"/>
              </w:rPr>
              <w:t>Vertinama pagal paraiškoje pateiktą informaciją.</w:t>
            </w:r>
          </w:p>
        </w:tc>
      </w:tr>
      <w:tr w:rsidR="005D192E" w:rsidRPr="003C7502" w:rsidTr="005D192E">
        <w:tc>
          <w:tcPr>
            <w:tcW w:w="6428" w:type="dxa"/>
            <w:tcBorders>
              <w:top w:val="single" w:sz="4" w:space="0" w:color="auto"/>
              <w:left w:val="single" w:sz="4" w:space="0" w:color="auto"/>
              <w:bottom w:val="single" w:sz="4" w:space="0" w:color="auto"/>
              <w:right w:val="single" w:sz="4" w:space="0" w:color="auto"/>
            </w:tcBorders>
            <w:shd w:val="clear" w:color="auto" w:fill="auto"/>
          </w:tcPr>
          <w:p w:rsidR="005D192E" w:rsidRPr="00D00742" w:rsidRDefault="005D192E" w:rsidP="00E534A7">
            <w:pPr>
              <w:spacing w:line="240" w:lineRule="auto"/>
              <w:jc w:val="left"/>
              <w:rPr>
                <w:b/>
                <w:bCs/>
                <w:lang w:val="lt-LT" w:eastAsia="lt-LT"/>
              </w:rPr>
            </w:pPr>
            <w:r w:rsidRPr="00193F21">
              <w:rPr>
                <w:b/>
                <w:bCs/>
                <w:lang w:val="lt-LT" w:eastAsia="lt-LT"/>
              </w:rPr>
              <w:t>Projektų atrankos kriterijaus pasirinkimo pagrindimas:</w:t>
            </w:r>
          </w:p>
        </w:tc>
        <w:tc>
          <w:tcPr>
            <w:tcW w:w="8444" w:type="dxa"/>
            <w:tcBorders>
              <w:top w:val="single" w:sz="4" w:space="0" w:color="auto"/>
              <w:left w:val="single" w:sz="4" w:space="0" w:color="auto"/>
              <w:bottom w:val="single" w:sz="4" w:space="0" w:color="auto"/>
              <w:right w:val="single" w:sz="4" w:space="0" w:color="auto"/>
            </w:tcBorders>
            <w:shd w:val="clear" w:color="auto" w:fill="auto"/>
          </w:tcPr>
          <w:p w:rsidR="00A32E4F" w:rsidRDefault="00A32E4F" w:rsidP="00E534A7">
            <w:pPr>
              <w:widowControl/>
              <w:autoSpaceDE w:val="0"/>
              <w:autoSpaceDN w:val="0"/>
              <w:spacing w:line="240" w:lineRule="auto"/>
              <w:textAlignment w:val="auto"/>
              <w:rPr>
                <w:b/>
                <w:lang w:val="lt-LT"/>
              </w:rPr>
            </w:pPr>
            <w:r w:rsidRPr="00A32E4F">
              <w:rPr>
                <w:b/>
                <w:lang w:val="lt-LT"/>
              </w:rPr>
              <w:t>Nustatytu kriterijumi siekiama, kad pareiškėjai būtų suinteresuoti įgyvendinti kuo didesnį poveikį turinčius projektus, užtikrinančius masto ekonomiją ir ES struktūrinių fondų investicijų efektyvumą.</w:t>
            </w:r>
          </w:p>
          <w:p w:rsidR="005D192E" w:rsidRPr="003C7502" w:rsidRDefault="005D192E" w:rsidP="00E534A7">
            <w:pPr>
              <w:widowControl/>
              <w:autoSpaceDE w:val="0"/>
              <w:autoSpaceDN w:val="0"/>
              <w:spacing w:line="240" w:lineRule="auto"/>
              <w:textAlignment w:val="auto"/>
              <w:rPr>
                <w:b/>
                <w:lang w:val="lt-LT"/>
              </w:rPr>
            </w:pPr>
            <w:r w:rsidRPr="003C7502">
              <w:rPr>
                <w:b/>
                <w:lang w:val="lt-LT"/>
              </w:rPr>
              <w:t>Šis kriterijus prisidės prie Veiksmų programos 9.4.3 konkretaus uždavinio „Padidinti dirbančių žmogiškųjų išteklių konkurencingumą, užtikrinant galimybes prisitaikyti prie ūkio poreikių“ įgyvendinimo ir Veiksmų programos produkto rodiklio „Dirbantieji, kurie dalyvavo ESF mokymuose, suteikiančiuose kvalifikaciją arba kompetenciją“ pasiekimo.</w:t>
            </w:r>
          </w:p>
        </w:tc>
      </w:tr>
    </w:tbl>
    <w:p w:rsidR="00BA10DB" w:rsidRDefault="00BA10DB" w:rsidP="002616C6">
      <w:pPr>
        <w:rPr>
          <w:sz w:val="22"/>
          <w:szCs w:val="22"/>
          <w:lang w:val="lt-LT"/>
        </w:rPr>
      </w:pPr>
    </w:p>
    <w:p w:rsidR="00094D9E" w:rsidRDefault="00094D9E" w:rsidP="00411826">
      <w:pPr>
        <w:spacing w:line="240" w:lineRule="auto"/>
        <w:ind w:firstLine="720"/>
        <w:rPr>
          <w:sz w:val="22"/>
          <w:szCs w:val="22"/>
          <w:lang w:val="lt-LT"/>
        </w:rPr>
      </w:pPr>
    </w:p>
    <w:p w:rsidR="00094D9E" w:rsidRDefault="00094D9E" w:rsidP="00411826">
      <w:pPr>
        <w:spacing w:line="240" w:lineRule="auto"/>
        <w:ind w:firstLine="720"/>
        <w:rPr>
          <w:sz w:val="22"/>
          <w:szCs w:val="22"/>
          <w:lang w:val="lt-LT"/>
        </w:rPr>
      </w:pPr>
    </w:p>
    <w:p w:rsidR="00E319A0" w:rsidRPr="00FB6131" w:rsidRDefault="007750F9" w:rsidP="00411826">
      <w:pPr>
        <w:spacing w:line="240" w:lineRule="auto"/>
        <w:rPr>
          <w:lang w:val="lt-LT"/>
        </w:rPr>
      </w:pPr>
      <w:r>
        <w:rPr>
          <w:lang w:val="lt-LT"/>
        </w:rPr>
        <w:t>Ūkio viceministras</w:t>
      </w:r>
      <w:r w:rsidR="00045207" w:rsidRPr="00045207">
        <w:rPr>
          <w:lang w:val="lt-LT"/>
        </w:rPr>
        <w:tab/>
      </w:r>
      <w:r w:rsidR="00045207" w:rsidRPr="00045207">
        <w:rPr>
          <w:lang w:val="lt-LT"/>
        </w:rPr>
        <w:tab/>
      </w:r>
      <w:r w:rsidR="00EB6409">
        <w:rPr>
          <w:lang w:val="lt-LT"/>
        </w:rPr>
        <w:tab/>
      </w:r>
      <w:r w:rsidR="00500449">
        <w:rPr>
          <w:lang w:val="lt-LT"/>
        </w:rPr>
        <w:tab/>
      </w:r>
      <w:r w:rsidR="00500449">
        <w:rPr>
          <w:lang w:val="lt-LT"/>
        </w:rPr>
        <w:tab/>
      </w:r>
      <w:r w:rsidR="00500449">
        <w:rPr>
          <w:lang w:val="lt-LT"/>
        </w:rPr>
        <w:tab/>
      </w:r>
      <w:r w:rsidR="00500449">
        <w:rPr>
          <w:lang w:val="lt-LT"/>
        </w:rPr>
        <w:tab/>
      </w:r>
      <w:r>
        <w:rPr>
          <w:lang w:val="lt-LT"/>
        </w:rPr>
        <w:tab/>
      </w:r>
      <w:r w:rsidR="001473DA">
        <w:rPr>
          <w:lang w:val="lt-LT"/>
        </w:rPr>
        <w:t xml:space="preserve">                 </w:t>
      </w:r>
    </w:p>
    <w:sectPr w:rsidR="00E319A0" w:rsidRPr="00FB6131" w:rsidSect="00F1555A">
      <w:headerReference w:type="default" r:id="rId10"/>
      <w:pgSz w:w="16838" w:h="11906" w:orient="landscape" w:code="9"/>
      <w:pgMar w:top="567" w:right="82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5AC" w:rsidRDefault="009075AC" w:rsidP="00682EBC">
      <w:pPr>
        <w:spacing w:line="240" w:lineRule="auto"/>
      </w:pPr>
      <w:r>
        <w:separator/>
      </w:r>
    </w:p>
  </w:endnote>
  <w:endnote w:type="continuationSeparator" w:id="0">
    <w:p w:rsidR="009075AC" w:rsidRDefault="009075AC" w:rsidP="00682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5AC" w:rsidRDefault="009075AC" w:rsidP="00682EBC">
      <w:pPr>
        <w:spacing w:line="240" w:lineRule="auto"/>
      </w:pPr>
      <w:r>
        <w:separator/>
      </w:r>
    </w:p>
  </w:footnote>
  <w:footnote w:type="continuationSeparator" w:id="0">
    <w:p w:rsidR="009075AC" w:rsidRDefault="009075AC" w:rsidP="00682E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EBC" w:rsidRDefault="00682EBC">
    <w:pPr>
      <w:pStyle w:val="Header"/>
      <w:jc w:val="center"/>
    </w:pPr>
    <w:r>
      <w:fldChar w:fldCharType="begin"/>
    </w:r>
    <w:r>
      <w:instrText xml:space="preserve"> PAGE   \* MERGEFORMAT </w:instrText>
    </w:r>
    <w:r>
      <w:fldChar w:fldCharType="separate"/>
    </w:r>
    <w:r w:rsidR="00982BAA">
      <w:rPr>
        <w:noProof/>
      </w:rPr>
      <w:t>15</w:t>
    </w:r>
    <w:r>
      <w:rPr>
        <w:noProof/>
      </w:rPr>
      <w:fldChar w:fldCharType="end"/>
    </w:r>
  </w:p>
  <w:p w:rsidR="00682EBC" w:rsidRDefault="00682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0E5A"/>
    <w:multiLevelType w:val="hybridMultilevel"/>
    <w:tmpl w:val="4E50AD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CD37E4"/>
    <w:multiLevelType w:val="hybridMultilevel"/>
    <w:tmpl w:val="C1B83080"/>
    <w:lvl w:ilvl="0" w:tplc="2814E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B5709"/>
    <w:multiLevelType w:val="hybridMultilevel"/>
    <w:tmpl w:val="732491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E441CC2"/>
    <w:multiLevelType w:val="hybridMultilevel"/>
    <w:tmpl w:val="A5204FC4"/>
    <w:lvl w:ilvl="0" w:tplc="9D4E50FE">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6903FE"/>
    <w:multiLevelType w:val="multilevel"/>
    <w:tmpl w:val="A3D23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817F42"/>
    <w:multiLevelType w:val="hybridMultilevel"/>
    <w:tmpl w:val="F342CB44"/>
    <w:lvl w:ilvl="0" w:tplc="79BCAD7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BA6D6A"/>
    <w:multiLevelType w:val="hybridMultilevel"/>
    <w:tmpl w:val="ED0C8CE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87C1168"/>
    <w:multiLevelType w:val="hybridMultilevel"/>
    <w:tmpl w:val="EC5E714C"/>
    <w:lvl w:ilvl="0" w:tplc="D7D247F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5032B"/>
    <w:multiLevelType w:val="hybridMultilevel"/>
    <w:tmpl w:val="5CAC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 w15:restartNumberingAfterBreak="0">
    <w:nsid w:val="6706154F"/>
    <w:multiLevelType w:val="hybridMultilevel"/>
    <w:tmpl w:val="BBC6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907FF5"/>
    <w:multiLevelType w:val="hybridMultilevel"/>
    <w:tmpl w:val="AD8A1BAA"/>
    <w:lvl w:ilvl="0" w:tplc="CB6440E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7"/>
  </w:num>
  <w:num w:numId="5">
    <w:abstractNumId w:val="11"/>
  </w:num>
  <w:num w:numId="6">
    <w:abstractNumId w:val="6"/>
  </w:num>
  <w:num w:numId="7">
    <w:abstractNumId w:val="9"/>
  </w:num>
  <w:num w:numId="8">
    <w:abstractNumId w:val="8"/>
  </w:num>
  <w:num w:numId="9">
    <w:abstractNumId w:val="2"/>
  </w:num>
  <w:num w:numId="10">
    <w:abstractNumId w:val="12"/>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0EA2"/>
    <w:rsid w:val="00001EAE"/>
    <w:rsid w:val="000031AD"/>
    <w:rsid w:val="00003BC8"/>
    <w:rsid w:val="00004529"/>
    <w:rsid w:val="000052E2"/>
    <w:rsid w:val="00005CDC"/>
    <w:rsid w:val="00014543"/>
    <w:rsid w:val="00017336"/>
    <w:rsid w:val="00017823"/>
    <w:rsid w:val="00017A71"/>
    <w:rsid w:val="00020F66"/>
    <w:rsid w:val="00021421"/>
    <w:rsid w:val="00022327"/>
    <w:rsid w:val="00025C78"/>
    <w:rsid w:val="0002693C"/>
    <w:rsid w:val="00030559"/>
    <w:rsid w:val="000309B7"/>
    <w:rsid w:val="000315EB"/>
    <w:rsid w:val="000317BA"/>
    <w:rsid w:val="00032CD2"/>
    <w:rsid w:val="00032E12"/>
    <w:rsid w:val="00035F49"/>
    <w:rsid w:val="00036775"/>
    <w:rsid w:val="00037B49"/>
    <w:rsid w:val="00044027"/>
    <w:rsid w:val="00045207"/>
    <w:rsid w:val="000455D4"/>
    <w:rsid w:val="000457C3"/>
    <w:rsid w:val="00046113"/>
    <w:rsid w:val="000462E8"/>
    <w:rsid w:val="00046813"/>
    <w:rsid w:val="0004701D"/>
    <w:rsid w:val="000534E4"/>
    <w:rsid w:val="00055636"/>
    <w:rsid w:val="000562D7"/>
    <w:rsid w:val="0005798F"/>
    <w:rsid w:val="00063281"/>
    <w:rsid w:val="0006687B"/>
    <w:rsid w:val="0006747A"/>
    <w:rsid w:val="00067C9E"/>
    <w:rsid w:val="00067E3C"/>
    <w:rsid w:val="0007005E"/>
    <w:rsid w:val="00070AAC"/>
    <w:rsid w:val="00071B3D"/>
    <w:rsid w:val="00076866"/>
    <w:rsid w:val="000806A3"/>
    <w:rsid w:val="00080DFD"/>
    <w:rsid w:val="00084C60"/>
    <w:rsid w:val="00084E8B"/>
    <w:rsid w:val="00085ED5"/>
    <w:rsid w:val="000864C9"/>
    <w:rsid w:val="00087311"/>
    <w:rsid w:val="00087CB3"/>
    <w:rsid w:val="000907B7"/>
    <w:rsid w:val="00091860"/>
    <w:rsid w:val="00093B42"/>
    <w:rsid w:val="00094433"/>
    <w:rsid w:val="00094D9E"/>
    <w:rsid w:val="00096236"/>
    <w:rsid w:val="000A0522"/>
    <w:rsid w:val="000A1E37"/>
    <w:rsid w:val="000A355A"/>
    <w:rsid w:val="000A3B80"/>
    <w:rsid w:val="000A4F29"/>
    <w:rsid w:val="000A58C7"/>
    <w:rsid w:val="000A6093"/>
    <w:rsid w:val="000B298C"/>
    <w:rsid w:val="000B2E82"/>
    <w:rsid w:val="000C1220"/>
    <w:rsid w:val="000C4986"/>
    <w:rsid w:val="000C62A2"/>
    <w:rsid w:val="000C6652"/>
    <w:rsid w:val="000C6E90"/>
    <w:rsid w:val="000C7566"/>
    <w:rsid w:val="000D03CB"/>
    <w:rsid w:val="000D1078"/>
    <w:rsid w:val="000D16C4"/>
    <w:rsid w:val="000D19D8"/>
    <w:rsid w:val="000D2891"/>
    <w:rsid w:val="000D31C6"/>
    <w:rsid w:val="000E3FCE"/>
    <w:rsid w:val="000E5357"/>
    <w:rsid w:val="000E58BF"/>
    <w:rsid w:val="000E7C42"/>
    <w:rsid w:val="000F02B0"/>
    <w:rsid w:val="000F0C27"/>
    <w:rsid w:val="000F3BE6"/>
    <w:rsid w:val="000F3EF7"/>
    <w:rsid w:val="000F416D"/>
    <w:rsid w:val="000F41A6"/>
    <w:rsid w:val="000F4D8C"/>
    <w:rsid w:val="000F5322"/>
    <w:rsid w:val="000F550B"/>
    <w:rsid w:val="00104BF8"/>
    <w:rsid w:val="001052D7"/>
    <w:rsid w:val="0010717F"/>
    <w:rsid w:val="001134E8"/>
    <w:rsid w:val="001139C3"/>
    <w:rsid w:val="0011654A"/>
    <w:rsid w:val="001178AE"/>
    <w:rsid w:val="00125214"/>
    <w:rsid w:val="00126C8E"/>
    <w:rsid w:val="001274FF"/>
    <w:rsid w:val="00131628"/>
    <w:rsid w:val="001335B1"/>
    <w:rsid w:val="00134CE7"/>
    <w:rsid w:val="00134E75"/>
    <w:rsid w:val="001359BD"/>
    <w:rsid w:val="00136A03"/>
    <w:rsid w:val="00137BA9"/>
    <w:rsid w:val="00142674"/>
    <w:rsid w:val="001473DA"/>
    <w:rsid w:val="00147557"/>
    <w:rsid w:val="00147741"/>
    <w:rsid w:val="00150DD9"/>
    <w:rsid w:val="00151E2F"/>
    <w:rsid w:val="00154354"/>
    <w:rsid w:val="00161422"/>
    <w:rsid w:val="00162F42"/>
    <w:rsid w:val="00164437"/>
    <w:rsid w:val="00167B07"/>
    <w:rsid w:val="00170B10"/>
    <w:rsid w:val="001724F9"/>
    <w:rsid w:val="00172AB1"/>
    <w:rsid w:val="00172FC3"/>
    <w:rsid w:val="001741CE"/>
    <w:rsid w:val="00174DD8"/>
    <w:rsid w:val="001766BD"/>
    <w:rsid w:val="00176EE8"/>
    <w:rsid w:val="00180052"/>
    <w:rsid w:val="0018271F"/>
    <w:rsid w:val="001849E6"/>
    <w:rsid w:val="00186731"/>
    <w:rsid w:val="00187B3F"/>
    <w:rsid w:val="00190409"/>
    <w:rsid w:val="00190B88"/>
    <w:rsid w:val="00191523"/>
    <w:rsid w:val="0019190D"/>
    <w:rsid w:val="00192F4A"/>
    <w:rsid w:val="001930DD"/>
    <w:rsid w:val="00193F21"/>
    <w:rsid w:val="001943F1"/>
    <w:rsid w:val="00194C97"/>
    <w:rsid w:val="00194F68"/>
    <w:rsid w:val="00196A79"/>
    <w:rsid w:val="00196E85"/>
    <w:rsid w:val="001A0F49"/>
    <w:rsid w:val="001A1BEA"/>
    <w:rsid w:val="001A2B99"/>
    <w:rsid w:val="001A46EB"/>
    <w:rsid w:val="001A5B1F"/>
    <w:rsid w:val="001A5FC6"/>
    <w:rsid w:val="001B2B9E"/>
    <w:rsid w:val="001B39C8"/>
    <w:rsid w:val="001B4F04"/>
    <w:rsid w:val="001B54A6"/>
    <w:rsid w:val="001B5FC7"/>
    <w:rsid w:val="001B72BB"/>
    <w:rsid w:val="001B7335"/>
    <w:rsid w:val="001B7F2C"/>
    <w:rsid w:val="001C1334"/>
    <w:rsid w:val="001C14C3"/>
    <w:rsid w:val="001C1A65"/>
    <w:rsid w:val="001C1AAC"/>
    <w:rsid w:val="001C2D2D"/>
    <w:rsid w:val="001C3395"/>
    <w:rsid w:val="001C34CE"/>
    <w:rsid w:val="001C5F61"/>
    <w:rsid w:val="001D431E"/>
    <w:rsid w:val="001D558A"/>
    <w:rsid w:val="001D5692"/>
    <w:rsid w:val="001D6ABF"/>
    <w:rsid w:val="001D6E0E"/>
    <w:rsid w:val="001D7256"/>
    <w:rsid w:val="001D73AC"/>
    <w:rsid w:val="001D7A23"/>
    <w:rsid w:val="001E1A85"/>
    <w:rsid w:val="001E2A12"/>
    <w:rsid w:val="001E35DB"/>
    <w:rsid w:val="001E56F5"/>
    <w:rsid w:val="001E5989"/>
    <w:rsid w:val="001F011E"/>
    <w:rsid w:val="001F0C2B"/>
    <w:rsid w:val="001F1CBA"/>
    <w:rsid w:val="001F4543"/>
    <w:rsid w:val="001F59A3"/>
    <w:rsid w:val="001F5DB1"/>
    <w:rsid w:val="001F6C97"/>
    <w:rsid w:val="00201E7C"/>
    <w:rsid w:val="00202A89"/>
    <w:rsid w:val="0020332D"/>
    <w:rsid w:val="0020412B"/>
    <w:rsid w:val="00206A4A"/>
    <w:rsid w:val="00207B7F"/>
    <w:rsid w:val="00212C50"/>
    <w:rsid w:val="002150A1"/>
    <w:rsid w:val="00221F9D"/>
    <w:rsid w:val="0022491C"/>
    <w:rsid w:val="00224F62"/>
    <w:rsid w:val="00225D94"/>
    <w:rsid w:val="002329A5"/>
    <w:rsid w:val="00232CEA"/>
    <w:rsid w:val="00232E48"/>
    <w:rsid w:val="00235960"/>
    <w:rsid w:val="00237403"/>
    <w:rsid w:val="00237A21"/>
    <w:rsid w:val="002410A7"/>
    <w:rsid w:val="00243468"/>
    <w:rsid w:val="00244454"/>
    <w:rsid w:val="002514D2"/>
    <w:rsid w:val="00251FB6"/>
    <w:rsid w:val="00252A75"/>
    <w:rsid w:val="002538BD"/>
    <w:rsid w:val="00253D6F"/>
    <w:rsid w:val="002555C6"/>
    <w:rsid w:val="00261613"/>
    <w:rsid w:val="002616C6"/>
    <w:rsid w:val="002618F6"/>
    <w:rsid w:val="002660DE"/>
    <w:rsid w:val="00266C38"/>
    <w:rsid w:val="00270790"/>
    <w:rsid w:val="00270E74"/>
    <w:rsid w:val="00272B50"/>
    <w:rsid w:val="002742A9"/>
    <w:rsid w:val="00277A13"/>
    <w:rsid w:val="002842B5"/>
    <w:rsid w:val="00284827"/>
    <w:rsid w:val="00291884"/>
    <w:rsid w:val="00293BF3"/>
    <w:rsid w:val="00294F94"/>
    <w:rsid w:val="002951D8"/>
    <w:rsid w:val="0029631E"/>
    <w:rsid w:val="00297013"/>
    <w:rsid w:val="00297B85"/>
    <w:rsid w:val="002A00AA"/>
    <w:rsid w:val="002A1BEB"/>
    <w:rsid w:val="002A2283"/>
    <w:rsid w:val="002A3758"/>
    <w:rsid w:val="002B1E0A"/>
    <w:rsid w:val="002B2D95"/>
    <w:rsid w:val="002C0153"/>
    <w:rsid w:val="002C1399"/>
    <w:rsid w:val="002C2B77"/>
    <w:rsid w:val="002C2C80"/>
    <w:rsid w:val="002C33A7"/>
    <w:rsid w:val="002C3552"/>
    <w:rsid w:val="002C3C59"/>
    <w:rsid w:val="002C3FDF"/>
    <w:rsid w:val="002C5C3E"/>
    <w:rsid w:val="002C70DD"/>
    <w:rsid w:val="002C736C"/>
    <w:rsid w:val="002C7424"/>
    <w:rsid w:val="002D0222"/>
    <w:rsid w:val="002D6801"/>
    <w:rsid w:val="002E0004"/>
    <w:rsid w:val="002E24B2"/>
    <w:rsid w:val="002E4485"/>
    <w:rsid w:val="002E4F64"/>
    <w:rsid w:val="002F18F9"/>
    <w:rsid w:val="002F3A3E"/>
    <w:rsid w:val="002F4924"/>
    <w:rsid w:val="002F791F"/>
    <w:rsid w:val="00301E6E"/>
    <w:rsid w:val="00302ADE"/>
    <w:rsid w:val="003033B4"/>
    <w:rsid w:val="00305436"/>
    <w:rsid w:val="00313F70"/>
    <w:rsid w:val="00314465"/>
    <w:rsid w:val="00315F88"/>
    <w:rsid w:val="003168F4"/>
    <w:rsid w:val="00317EEA"/>
    <w:rsid w:val="00321B62"/>
    <w:rsid w:val="003223AB"/>
    <w:rsid w:val="003272F5"/>
    <w:rsid w:val="003332AC"/>
    <w:rsid w:val="00334FC9"/>
    <w:rsid w:val="003357D2"/>
    <w:rsid w:val="0033695D"/>
    <w:rsid w:val="00341170"/>
    <w:rsid w:val="00345339"/>
    <w:rsid w:val="00345693"/>
    <w:rsid w:val="003464F8"/>
    <w:rsid w:val="00346682"/>
    <w:rsid w:val="00347526"/>
    <w:rsid w:val="00347A20"/>
    <w:rsid w:val="0035016E"/>
    <w:rsid w:val="00351916"/>
    <w:rsid w:val="00351F6B"/>
    <w:rsid w:val="0035289B"/>
    <w:rsid w:val="00353839"/>
    <w:rsid w:val="00353E71"/>
    <w:rsid w:val="003549AD"/>
    <w:rsid w:val="003575D4"/>
    <w:rsid w:val="00357978"/>
    <w:rsid w:val="00357D5F"/>
    <w:rsid w:val="003632E1"/>
    <w:rsid w:val="00365A4B"/>
    <w:rsid w:val="00375221"/>
    <w:rsid w:val="00375415"/>
    <w:rsid w:val="00380E2A"/>
    <w:rsid w:val="00382899"/>
    <w:rsid w:val="003845A3"/>
    <w:rsid w:val="00386ABB"/>
    <w:rsid w:val="00394679"/>
    <w:rsid w:val="00395830"/>
    <w:rsid w:val="00395EE1"/>
    <w:rsid w:val="00397C71"/>
    <w:rsid w:val="003A5409"/>
    <w:rsid w:val="003A67FF"/>
    <w:rsid w:val="003A6F8C"/>
    <w:rsid w:val="003A704E"/>
    <w:rsid w:val="003B3A41"/>
    <w:rsid w:val="003B50D8"/>
    <w:rsid w:val="003B6488"/>
    <w:rsid w:val="003C0C58"/>
    <w:rsid w:val="003C0CED"/>
    <w:rsid w:val="003C398C"/>
    <w:rsid w:val="003C748D"/>
    <w:rsid w:val="003C7502"/>
    <w:rsid w:val="003C7897"/>
    <w:rsid w:val="003D0E7F"/>
    <w:rsid w:val="003D62B7"/>
    <w:rsid w:val="003E1681"/>
    <w:rsid w:val="003E3B8F"/>
    <w:rsid w:val="003E3D7B"/>
    <w:rsid w:val="003E5CA2"/>
    <w:rsid w:val="003E7423"/>
    <w:rsid w:val="003E7CDB"/>
    <w:rsid w:val="003F093F"/>
    <w:rsid w:val="003F26B1"/>
    <w:rsid w:val="003F409A"/>
    <w:rsid w:val="003F46D7"/>
    <w:rsid w:val="003F4D24"/>
    <w:rsid w:val="003F5EBC"/>
    <w:rsid w:val="003F7A19"/>
    <w:rsid w:val="004037B9"/>
    <w:rsid w:val="00404B38"/>
    <w:rsid w:val="00406F64"/>
    <w:rsid w:val="00410391"/>
    <w:rsid w:val="00411826"/>
    <w:rsid w:val="00411C4B"/>
    <w:rsid w:val="004156BF"/>
    <w:rsid w:val="00415E32"/>
    <w:rsid w:val="00420814"/>
    <w:rsid w:val="004233E6"/>
    <w:rsid w:val="00425E97"/>
    <w:rsid w:val="00430130"/>
    <w:rsid w:val="0043381E"/>
    <w:rsid w:val="00436AB3"/>
    <w:rsid w:val="004373C2"/>
    <w:rsid w:val="004427F4"/>
    <w:rsid w:val="00442D2D"/>
    <w:rsid w:val="00446714"/>
    <w:rsid w:val="00446F69"/>
    <w:rsid w:val="004515D1"/>
    <w:rsid w:val="00452E1E"/>
    <w:rsid w:val="00453D77"/>
    <w:rsid w:val="0045406E"/>
    <w:rsid w:val="004551ED"/>
    <w:rsid w:val="00461BF8"/>
    <w:rsid w:val="00462D76"/>
    <w:rsid w:val="00464E51"/>
    <w:rsid w:val="00464E62"/>
    <w:rsid w:val="00465CF7"/>
    <w:rsid w:val="00465F85"/>
    <w:rsid w:val="00467ABD"/>
    <w:rsid w:val="004723D6"/>
    <w:rsid w:val="004739FB"/>
    <w:rsid w:val="00473D7A"/>
    <w:rsid w:val="00473D9D"/>
    <w:rsid w:val="00483726"/>
    <w:rsid w:val="00484559"/>
    <w:rsid w:val="0048787A"/>
    <w:rsid w:val="004903D8"/>
    <w:rsid w:val="004916A1"/>
    <w:rsid w:val="004954F1"/>
    <w:rsid w:val="00495B13"/>
    <w:rsid w:val="004A4F67"/>
    <w:rsid w:val="004A7FE7"/>
    <w:rsid w:val="004B5089"/>
    <w:rsid w:val="004B6C56"/>
    <w:rsid w:val="004C1050"/>
    <w:rsid w:val="004C1552"/>
    <w:rsid w:val="004C371C"/>
    <w:rsid w:val="004C3DB7"/>
    <w:rsid w:val="004C4D51"/>
    <w:rsid w:val="004C611B"/>
    <w:rsid w:val="004C7D35"/>
    <w:rsid w:val="004D0E6D"/>
    <w:rsid w:val="004D0E74"/>
    <w:rsid w:val="004D2A41"/>
    <w:rsid w:val="004E1048"/>
    <w:rsid w:val="004E190A"/>
    <w:rsid w:val="004E36C8"/>
    <w:rsid w:val="004E397C"/>
    <w:rsid w:val="004E63A0"/>
    <w:rsid w:val="004E74C8"/>
    <w:rsid w:val="004F1EE7"/>
    <w:rsid w:val="004F27D2"/>
    <w:rsid w:val="004F737A"/>
    <w:rsid w:val="00500449"/>
    <w:rsid w:val="005014C5"/>
    <w:rsid w:val="00503DF4"/>
    <w:rsid w:val="0050491B"/>
    <w:rsid w:val="00504ADC"/>
    <w:rsid w:val="0051276F"/>
    <w:rsid w:val="00512AC2"/>
    <w:rsid w:val="00513E24"/>
    <w:rsid w:val="00514ED7"/>
    <w:rsid w:val="00515749"/>
    <w:rsid w:val="00520DA3"/>
    <w:rsid w:val="00522A3B"/>
    <w:rsid w:val="005241A8"/>
    <w:rsid w:val="005256F3"/>
    <w:rsid w:val="005257AD"/>
    <w:rsid w:val="00530404"/>
    <w:rsid w:val="00530489"/>
    <w:rsid w:val="0053064C"/>
    <w:rsid w:val="00533B04"/>
    <w:rsid w:val="00534D68"/>
    <w:rsid w:val="00536039"/>
    <w:rsid w:val="00537CFC"/>
    <w:rsid w:val="005409C4"/>
    <w:rsid w:val="0054166B"/>
    <w:rsid w:val="005436B8"/>
    <w:rsid w:val="0054562F"/>
    <w:rsid w:val="005465AD"/>
    <w:rsid w:val="005516A4"/>
    <w:rsid w:val="00554290"/>
    <w:rsid w:val="005550EE"/>
    <w:rsid w:val="00556861"/>
    <w:rsid w:val="005577F5"/>
    <w:rsid w:val="00557AF3"/>
    <w:rsid w:val="0056258C"/>
    <w:rsid w:val="005627BC"/>
    <w:rsid w:val="005726BD"/>
    <w:rsid w:val="00575AD5"/>
    <w:rsid w:val="00576A75"/>
    <w:rsid w:val="00576FB2"/>
    <w:rsid w:val="00580863"/>
    <w:rsid w:val="00581693"/>
    <w:rsid w:val="00582394"/>
    <w:rsid w:val="005838ED"/>
    <w:rsid w:val="00584301"/>
    <w:rsid w:val="00584AB2"/>
    <w:rsid w:val="005871A6"/>
    <w:rsid w:val="0058722B"/>
    <w:rsid w:val="005918C2"/>
    <w:rsid w:val="00594CE8"/>
    <w:rsid w:val="00596CE2"/>
    <w:rsid w:val="005A0C35"/>
    <w:rsid w:val="005A28C8"/>
    <w:rsid w:val="005A6D41"/>
    <w:rsid w:val="005B01E9"/>
    <w:rsid w:val="005B0E94"/>
    <w:rsid w:val="005B22C3"/>
    <w:rsid w:val="005B3523"/>
    <w:rsid w:val="005B3DE7"/>
    <w:rsid w:val="005C11AF"/>
    <w:rsid w:val="005C78D6"/>
    <w:rsid w:val="005D192E"/>
    <w:rsid w:val="005D199A"/>
    <w:rsid w:val="005D7F68"/>
    <w:rsid w:val="005E0E9E"/>
    <w:rsid w:val="005E1C59"/>
    <w:rsid w:val="005E2A2A"/>
    <w:rsid w:val="005E2B51"/>
    <w:rsid w:val="005E6D24"/>
    <w:rsid w:val="005F0EC8"/>
    <w:rsid w:val="005F69F0"/>
    <w:rsid w:val="005F6ADB"/>
    <w:rsid w:val="006029F8"/>
    <w:rsid w:val="00603D68"/>
    <w:rsid w:val="00604532"/>
    <w:rsid w:val="006049BC"/>
    <w:rsid w:val="006050AF"/>
    <w:rsid w:val="00606E6B"/>
    <w:rsid w:val="00606F43"/>
    <w:rsid w:val="006106D9"/>
    <w:rsid w:val="006116D6"/>
    <w:rsid w:val="00620943"/>
    <w:rsid w:val="006251E1"/>
    <w:rsid w:val="00626619"/>
    <w:rsid w:val="0063085B"/>
    <w:rsid w:val="0063697B"/>
    <w:rsid w:val="0064021E"/>
    <w:rsid w:val="0064267F"/>
    <w:rsid w:val="00643D79"/>
    <w:rsid w:val="00646AC9"/>
    <w:rsid w:val="0064798D"/>
    <w:rsid w:val="006502F1"/>
    <w:rsid w:val="00650BFE"/>
    <w:rsid w:val="00651CB9"/>
    <w:rsid w:val="00652804"/>
    <w:rsid w:val="00654B36"/>
    <w:rsid w:val="00655316"/>
    <w:rsid w:val="00667424"/>
    <w:rsid w:val="00667DA4"/>
    <w:rsid w:val="0067164B"/>
    <w:rsid w:val="00672EDB"/>
    <w:rsid w:val="00673222"/>
    <w:rsid w:val="00674402"/>
    <w:rsid w:val="00677FDD"/>
    <w:rsid w:val="00681EA6"/>
    <w:rsid w:val="0068251D"/>
    <w:rsid w:val="00682EBC"/>
    <w:rsid w:val="00683661"/>
    <w:rsid w:val="00684323"/>
    <w:rsid w:val="00685095"/>
    <w:rsid w:val="006927FC"/>
    <w:rsid w:val="00692B70"/>
    <w:rsid w:val="006959B2"/>
    <w:rsid w:val="006A2D0C"/>
    <w:rsid w:val="006A4F40"/>
    <w:rsid w:val="006A5213"/>
    <w:rsid w:val="006A5FBC"/>
    <w:rsid w:val="006A6A85"/>
    <w:rsid w:val="006A70F9"/>
    <w:rsid w:val="006A71E5"/>
    <w:rsid w:val="006A7C74"/>
    <w:rsid w:val="006B1BE4"/>
    <w:rsid w:val="006B2ACB"/>
    <w:rsid w:val="006B46B7"/>
    <w:rsid w:val="006B50CF"/>
    <w:rsid w:val="006C03A9"/>
    <w:rsid w:val="006C168B"/>
    <w:rsid w:val="006C3E78"/>
    <w:rsid w:val="006C5B10"/>
    <w:rsid w:val="006C5BC2"/>
    <w:rsid w:val="006D1051"/>
    <w:rsid w:val="006D5180"/>
    <w:rsid w:val="006D6CA8"/>
    <w:rsid w:val="006E44EC"/>
    <w:rsid w:val="006E5034"/>
    <w:rsid w:val="006F3065"/>
    <w:rsid w:val="006F3940"/>
    <w:rsid w:val="006F76DA"/>
    <w:rsid w:val="007012A3"/>
    <w:rsid w:val="00702720"/>
    <w:rsid w:val="00707868"/>
    <w:rsid w:val="00707DCD"/>
    <w:rsid w:val="007107D1"/>
    <w:rsid w:val="00710D66"/>
    <w:rsid w:val="00710EE5"/>
    <w:rsid w:val="007161A1"/>
    <w:rsid w:val="007163BB"/>
    <w:rsid w:val="00716711"/>
    <w:rsid w:val="00716814"/>
    <w:rsid w:val="00717148"/>
    <w:rsid w:val="00722247"/>
    <w:rsid w:val="00726412"/>
    <w:rsid w:val="00731877"/>
    <w:rsid w:val="00733112"/>
    <w:rsid w:val="007332E9"/>
    <w:rsid w:val="00734914"/>
    <w:rsid w:val="00734AAB"/>
    <w:rsid w:val="00735DA9"/>
    <w:rsid w:val="00737511"/>
    <w:rsid w:val="007414D6"/>
    <w:rsid w:val="00747A17"/>
    <w:rsid w:val="0075205F"/>
    <w:rsid w:val="0075283C"/>
    <w:rsid w:val="007535DE"/>
    <w:rsid w:val="0075383C"/>
    <w:rsid w:val="00753BB3"/>
    <w:rsid w:val="00754118"/>
    <w:rsid w:val="00754350"/>
    <w:rsid w:val="007543A8"/>
    <w:rsid w:val="00755CFD"/>
    <w:rsid w:val="007576B5"/>
    <w:rsid w:val="00760AF4"/>
    <w:rsid w:val="007610D8"/>
    <w:rsid w:val="0076160C"/>
    <w:rsid w:val="0076212F"/>
    <w:rsid w:val="007621F9"/>
    <w:rsid w:val="00762A9D"/>
    <w:rsid w:val="0076364F"/>
    <w:rsid w:val="00763AAF"/>
    <w:rsid w:val="00764BB1"/>
    <w:rsid w:val="007750F9"/>
    <w:rsid w:val="00782FAA"/>
    <w:rsid w:val="00785A33"/>
    <w:rsid w:val="00786BD2"/>
    <w:rsid w:val="00791D4B"/>
    <w:rsid w:val="00791EEC"/>
    <w:rsid w:val="0079290A"/>
    <w:rsid w:val="00792C51"/>
    <w:rsid w:val="00793EDD"/>
    <w:rsid w:val="00794871"/>
    <w:rsid w:val="00794BA7"/>
    <w:rsid w:val="0079740E"/>
    <w:rsid w:val="007A33C2"/>
    <w:rsid w:val="007A7D06"/>
    <w:rsid w:val="007B184B"/>
    <w:rsid w:val="007B3700"/>
    <w:rsid w:val="007B7BE7"/>
    <w:rsid w:val="007C0A01"/>
    <w:rsid w:val="007C2ADB"/>
    <w:rsid w:val="007C6520"/>
    <w:rsid w:val="007C7A99"/>
    <w:rsid w:val="007D0876"/>
    <w:rsid w:val="007D3EA1"/>
    <w:rsid w:val="007D4402"/>
    <w:rsid w:val="007D619D"/>
    <w:rsid w:val="007D649B"/>
    <w:rsid w:val="007D66BB"/>
    <w:rsid w:val="007E013A"/>
    <w:rsid w:val="007E066B"/>
    <w:rsid w:val="007E13CC"/>
    <w:rsid w:val="007E1807"/>
    <w:rsid w:val="007E2595"/>
    <w:rsid w:val="007E49FD"/>
    <w:rsid w:val="007E5547"/>
    <w:rsid w:val="007E568B"/>
    <w:rsid w:val="007F1CF4"/>
    <w:rsid w:val="007F3E8C"/>
    <w:rsid w:val="007F50D3"/>
    <w:rsid w:val="007F5659"/>
    <w:rsid w:val="007F64B0"/>
    <w:rsid w:val="007F7856"/>
    <w:rsid w:val="00804349"/>
    <w:rsid w:val="00804EBF"/>
    <w:rsid w:val="00810256"/>
    <w:rsid w:val="00814899"/>
    <w:rsid w:val="0081519F"/>
    <w:rsid w:val="0081666E"/>
    <w:rsid w:val="00816DD4"/>
    <w:rsid w:val="0082129C"/>
    <w:rsid w:val="00821465"/>
    <w:rsid w:val="00823BBC"/>
    <w:rsid w:val="008260B9"/>
    <w:rsid w:val="00830CBB"/>
    <w:rsid w:val="008334F5"/>
    <w:rsid w:val="00835909"/>
    <w:rsid w:val="00836590"/>
    <w:rsid w:val="00843003"/>
    <w:rsid w:val="00843E14"/>
    <w:rsid w:val="008453CB"/>
    <w:rsid w:val="00846FCA"/>
    <w:rsid w:val="00850782"/>
    <w:rsid w:val="00850ABE"/>
    <w:rsid w:val="00851A1B"/>
    <w:rsid w:val="0085255A"/>
    <w:rsid w:val="008548AF"/>
    <w:rsid w:val="00855162"/>
    <w:rsid w:val="00856FD5"/>
    <w:rsid w:val="008575AD"/>
    <w:rsid w:val="00862FC1"/>
    <w:rsid w:val="0086724A"/>
    <w:rsid w:val="00872CC5"/>
    <w:rsid w:val="00872D63"/>
    <w:rsid w:val="00874AE1"/>
    <w:rsid w:val="008768EA"/>
    <w:rsid w:val="0087692D"/>
    <w:rsid w:val="008775B8"/>
    <w:rsid w:val="00877729"/>
    <w:rsid w:val="008800FD"/>
    <w:rsid w:val="008804C3"/>
    <w:rsid w:val="00880898"/>
    <w:rsid w:val="00883360"/>
    <w:rsid w:val="008853FD"/>
    <w:rsid w:val="00886F06"/>
    <w:rsid w:val="00890A64"/>
    <w:rsid w:val="008917B6"/>
    <w:rsid w:val="00892843"/>
    <w:rsid w:val="00895A85"/>
    <w:rsid w:val="0089620B"/>
    <w:rsid w:val="008A0616"/>
    <w:rsid w:val="008A1A51"/>
    <w:rsid w:val="008A25A3"/>
    <w:rsid w:val="008A2AFD"/>
    <w:rsid w:val="008A3F60"/>
    <w:rsid w:val="008A40B2"/>
    <w:rsid w:val="008A5F86"/>
    <w:rsid w:val="008B46BE"/>
    <w:rsid w:val="008B5A3B"/>
    <w:rsid w:val="008C21F1"/>
    <w:rsid w:val="008C22A6"/>
    <w:rsid w:val="008D09B1"/>
    <w:rsid w:val="008D4A29"/>
    <w:rsid w:val="008E3F97"/>
    <w:rsid w:val="008E4EC4"/>
    <w:rsid w:val="008E72CE"/>
    <w:rsid w:val="008F17FD"/>
    <w:rsid w:val="008F1912"/>
    <w:rsid w:val="008F2F29"/>
    <w:rsid w:val="008F37EE"/>
    <w:rsid w:val="008F43CD"/>
    <w:rsid w:val="008F5FCB"/>
    <w:rsid w:val="008F7B78"/>
    <w:rsid w:val="008F7DAB"/>
    <w:rsid w:val="00900577"/>
    <w:rsid w:val="00901D1F"/>
    <w:rsid w:val="00905258"/>
    <w:rsid w:val="009075AC"/>
    <w:rsid w:val="00912606"/>
    <w:rsid w:val="009145AD"/>
    <w:rsid w:val="009163C9"/>
    <w:rsid w:val="009220E3"/>
    <w:rsid w:val="009244CA"/>
    <w:rsid w:val="00924BA7"/>
    <w:rsid w:val="00924E5E"/>
    <w:rsid w:val="00927117"/>
    <w:rsid w:val="009347F0"/>
    <w:rsid w:val="0094057E"/>
    <w:rsid w:val="00940956"/>
    <w:rsid w:val="0094152E"/>
    <w:rsid w:val="00941B8E"/>
    <w:rsid w:val="00944ACF"/>
    <w:rsid w:val="00944B35"/>
    <w:rsid w:val="00945622"/>
    <w:rsid w:val="00946987"/>
    <w:rsid w:val="00946AFB"/>
    <w:rsid w:val="009479C9"/>
    <w:rsid w:val="009509FB"/>
    <w:rsid w:val="00951A23"/>
    <w:rsid w:val="00955411"/>
    <w:rsid w:val="00957AC7"/>
    <w:rsid w:val="00960135"/>
    <w:rsid w:val="00961A0A"/>
    <w:rsid w:val="0096522A"/>
    <w:rsid w:val="00966FCD"/>
    <w:rsid w:val="009677A3"/>
    <w:rsid w:val="00967A1B"/>
    <w:rsid w:val="00967A72"/>
    <w:rsid w:val="00971A3E"/>
    <w:rsid w:val="009767E5"/>
    <w:rsid w:val="00982876"/>
    <w:rsid w:val="00982BAA"/>
    <w:rsid w:val="009830CC"/>
    <w:rsid w:val="00983311"/>
    <w:rsid w:val="00984138"/>
    <w:rsid w:val="00985230"/>
    <w:rsid w:val="009908A9"/>
    <w:rsid w:val="0099327B"/>
    <w:rsid w:val="009A5EDC"/>
    <w:rsid w:val="009A75E1"/>
    <w:rsid w:val="009A782C"/>
    <w:rsid w:val="009B1F0F"/>
    <w:rsid w:val="009B3D4B"/>
    <w:rsid w:val="009B4B97"/>
    <w:rsid w:val="009B4CF6"/>
    <w:rsid w:val="009C1DE6"/>
    <w:rsid w:val="009C3439"/>
    <w:rsid w:val="009C38EA"/>
    <w:rsid w:val="009D0BF3"/>
    <w:rsid w:val="009D1A3A"/>
    <w:rsid w:val="009D5C7C"/>
    <w:rsid w:val="009D61A1"/>
    <w:rsid w:val="009D6348"/>
    <w:rsid w:val="009E1AD5"/>
    <w:rsid w:val="009E279F"/>
    <w:rsid w:val="009E43F8"/>
    <w:rsid w:val="009E49C1"/>
    <w:rsid w:val="009E5C55"/>
    <w:rsid w:val="00A01265"/>
    <w:rsid w:val="00A04257"/>
    <w:rsid w:val="00A07039"/>
    <w:rsid w:val="00A100C2"/>
    <w:rsid w:val="00A12131"/>
    <w:rsid w:val="00A128FE"/>
    <w:rsid w:val="00A21620"/>
    <w:rsid w:val="00A21A0C"/>
    <w:rsid w:val="00A22435"/>
    <w:rsid w:val="00A27CF6"/>
    <w:rsid w:val="00A30FDD"/>
    <w:rsid w:val="00A32E4F"/>
    <w:rsid w:val="00A35DDA"/>
    <w:rsid w:val="00A36CD4"/>
    <w:rsid w:val="00A37C8D"/>
    <w:rsid w:val="00A40869"/>
    <w:rsid w:val="00A50345"/>
    <w:rsid w:val="00A53560"/>
    <w:rsid w:val="00A544E5"/>
    <w:rsid w:val="00A54861"/>
    <w:rsid w:val="00A54A90"/>
    <w:rsid w:val="00A569F9"/>
    <w:rsid w:val="00A57BE6"/>
    <w:rsid w:val="00A6142E"/>
    <w:rsid w:val="00A61920"/>
    <w:rsid w:val="00A61B75"/>
    <w:rsid w:val="00A64C4F"/>
    <w:rsid w:val="00A65127"/>
    <w:rsid w:val="00A66147"/>
    <w:rsid w:val="00A679C3"/>
    <w:rsid w:val="00A72C3A"/>
    <w:rsid w:val="00A73ED4"/>
    <w:rsid w:val="00A743FA"/>
    <w:rsid w:val="00A74559"/>
    <w:rsid w:val="00A745EA"/>
    <w:rsid w:val="00A75724"/>
    <w:rsid w:val="00A77C15"/>
    <w:rsid w:val="00A8192D"/>
    <w:rsid w:val="00A92122"/>
    <w:rsid w:val="00A95734"/>
    <w:rsid w:val="00A95902"/>
    <w:rsid w:val="00A97260"/>
    <w:rsid w:val="00A9751A"/>
    <w:rsid w:val="00AA1975"/>
    <w:rsid w:val="00AA2C7A"/>
    <w:rsid w:val="00AA56D0"/>
    <w:rsid w:val="00AA5DFD"/>
    <w:rsid w:val="00AB0FF7"/>
    <w:rsid w:val="00AB26B8"/>
    <w:rsid w:val="00AB4B09"/>
    <w:rsid w:val="00AB5252"/>
    <w:rsid w:val="00AB7D51"/>
    <w:rsid w:val="00AC1753"/>
    <w:rsid w:val="00AC37CE"/>
    <w:rsid w:val="00AC450B"/>
    <w:rsid w:val="00AC7654"/>
    <w:rsid w:val="00AC7D8F"/>
    <w:rsid w:val="00AD06D1"/>
    <w:rsid w:val="00AD1EE8"/>
    <w:rsid w:val="00AD26CB"/>
    <w:rsid w:val="00AD31A0"/>
    <w:rsid w:val="00AD38BE"/>
    <w:rsid w:val="00AD402C"/>
    <w:rsid w:val="00AE304C"/>
    <w:rsid w:val="00AE3ED6"/>
    <w:rsid w:val="00AF0596"/>
    <w:rsid w:val="00AF1A97"/>
    <w:rsid w:val="00AF3E5C"/>
    <w:rsid w:val="00AF455E"/>
    <w:rsid w:val="00AF6E6A"/>
    <w:rsid w:val="00AF709C"/>
    <w:rsid w:val="00AF72CC"/>
    <w:rsid w:val="00AF75EE"/>
    <w:rsid w:val="00B0002D"/>
    <w:rsid w:val="00B003BC"/>
    <w:rsid w:val="00B013DD"/>
    <w:rsid w:val="00B015F3"/>
    <w:rsid w:val="00B01777"/>
    <w:rsid w:val="00B037F6"/>
    <w:rsid w:val="00B04891"/>
    <w:rsid w:val="00B0652D"/>
    <w:rsid w:val="00B072F9"/>
    <w:rsid w:val="00B077DB"/>
    <w:rsid w:val="00B10911"/>
    <w:rsid w:val="00B16457"/>
    <w:rsid w:val="00B16BED"/>
    <w:rsid w:val="00B22B25"/>
    <w:rsid w:val="00B245C0"/>
    <w:rsid w:val="00B308EB"/>
    <w:rsid w:val="00B32632"/>
    <w:rsid w:val="00B331DC"/>
    <w:rsid w:val="00B3447B"/>
    <w:rsid w:val="00B4019C"/>
    <w:rsid w:val="00B40813"/>
    <w:rsid w:val="00B41A4A"/>
    <w:rsid w:val="00B42472"/>
    <w:rsid w:val="00B4547A"/>
    <w:rsid w:val="00B4582A"/>
    <w:rsid w:val="00B50218"/>
    <w:rsid w:val="00B50C88"/>
    <w:rsid w:val="00B510D2"/>
    <w:rsid w:val="00B522C9"/>
    <w:rsid w:val="00B54A53"/>
    <w:rsid w:val="00B5518E"/>
    <w:rsid w:val="00B57929"/>
    <w:rsid w:val="00B60227"/>
    <w:rsid w:val="00B62664"/>
    <w:rsid w:val="00B64A8F"/>
    <w:rsid w:val="00B65744"/>
    <w:rsid w:val="00B65EC6"/>
    <w:rsid w:val="00B73CB6"/>
    <w:rsid w:val="00B758D1"/>
    <w:rsid w:val="00B77355"/>
    <w:rsid w:val="00B7791D"/>
    <w:rsid w:val="00B80034"/>
    <w:rsid w:val="00B800F4"/>
    <w:rsid w:val="00B80B0F"/>
    <w:rsid w:val="00B80E01"/>
    <w:rsid w:val="00B8448B"/>
    <w:rsid w:val="00B84538"/>
    <w:rsid w:val="00B85939"/>
    <w:rsid w:val="00B86072"/>
    <w:rsid w:val="00B866F1"/>
    <w:rsid w:val="00B87A91"/>
    <w:rsid w:val="00B90164"/>
    <w:rsid w:val="00B91BE4"/>
    <w:rsid w:val="00B94308"/>
    <w:rsid w:val="00B94579"/>
    <w:rsid w:val="00B94729"/>
    <w:rsid w:val="00B95DB7"/>
    <w:rsid w:val="00BA10DB"/>
    <w:rsid w:val="00BA1C19"/>
    <w:rsid w:val="00BA379F"/>
    <w:rsid w:val="00BA3968"/>
    <w:rsid w:val="00BA4667"/>
    <w:rsid w:val="00BA470F"/>
    <w:rsid w:val="00BA5C20"/>
    <w:rsid w:val="00BB0B4C"/>
    <w:rsid w:val="00BB46AA"/>
    <w:rsid w:val="00BB62D5"/>
    <w:rsid w:val="00BC1548"/>
    <w:rsid w:val="00BC1DA6"/>
    <w:rsid w:val="00BC2424"/>
    <w:rsid w:val="00BC2940"/>
    <w:rsid w:val="00BC48C0"/>
    <w:rsid w:val="00BC5C50"/>
    <w:rsid w:val="00BD3335"/>
    <w:rsid w:val="00BD5ED5"/>
    <w:rsid w:val="00BD60AE"/>
    <w:rsid w:val="00BE0500"/>
    <w:rsid w:val="00BE760E"/>
    <w:rsid w:val="00BE7D9F"/>
    <w:rsid w:val="00BF0FD1"/>
    <w:rsid w:val="00BF37D5"/>
    <w:rsid w:val="00C0340B"/>
    <w:rsid w:val="00C03C26"/>
    <w:rsid w:val="00C0512F"/>
    <w:rsid w:val="00C131E9"/>
    <w:rsid w:val="00C13403"/>
    <w:rsid w:val="00C16D91"/>
    <w:rsid w:val="00C16DD7"/>
    <w:rsid w:val="00C2103F"/>
    <w:rsid w:val="00C21397"/>
    <w:rsid w:val="00C21F02"/>
    <w:rsid w:val="00C22735"/>
    <w:rsid w:val="00C22B1C"/>
    <w:rsid w:val="00C25AC3"/>
    <w:rsid w:val="00C2646B"/>
    <w:rsid w:val="00C27B75"/>
    <w:rsid w:val="00C319F1"/>
    <w:rsid w:val="00C328D9"/>
    <w:rsid w:val="00C36AD1"/>
    <w:rsid w:val="00C36C05"/>
    <w:rsid w:val="00C421DF"/>
    <w:rsid w:val="00C438E7"/>
    <w:rsid w:val="00C44A9C"/>
    <w:rsid w:val="00C46A34"/>
    <w:rsid w:val="00C5137E"/>
    <w:rsid w:val="00C5179B"/>
    <w:rsid w:val="00C51DDE"/>
    <w:rsid w:val="00C52CAE"/>
    <w:rsid w:val="00C55ECF"/>
    <w:rsid w:val="00C56B38"/>
    <w:rsid w:val="00C61886"/>
    <w:rsid w:val="00C62013"/>
    <w:rsid w:val="00C625F8"/>
    <w:rsid w:val="00C67F96"/>
    <w:rsid w:val="00C72F8E"/>
    <w:rsid w:val="00C7362A"/>
    <w:rsid w:val="00C76597"/>
    <w:rsid w:val="00C76B8E"/>
    <w:rsid w:val="00C8189C"/>
    <w:rsid w:val="00C87E3F"/>
    <w:rsid w:val="00CA1D8F"/>
    <w:rsid w:val="00CA3687"/>
    <w:rsid w:val="00CA4C21"/>
    <w:rsid w:val="00CA6A13"/>
    <w:rsid w:val="00CB162C"/>
    <w:rsid w:val="00CB3160"/>
    <w:rsid w:val="00CB4559"/>
    <w:rsid w:val="00CB6D73"/>
    <w:rsid w:val="00CB73D6"/>
    <w:rsid w:val="00CC0DC3"/>
    <w:rsid w:val="00CC1CD7"/>
    <w:rsid w:val="00CC27BE"/>
    <w:rsid w:val="00CC356A"/>
    <w:rsid w:val="00CC7D91"/>
    <w:rsid w:val="00CD1484"/>
    <w:rsid w:val="00CD1A9B"/>
    <w:rsid w:val="00CD3418"/>
    <w:rsid w:val="00CD54B5"/>
    <w:rsid w:val="00CD6017"/>
    <w:rsid w:val="00CD639F"/>
    <w:rsid w:val="00CE0064"/>
    <w:rsid w:val="00CE04B3"/>
    <w:rsid w:val="00CE2868"/>
    <w:rsid w:val="00CE431F"/>
    <w:rsid w:val="00CE5BDD"/>
    <w:rsid w:val="00CE773D"/>
    <w:rsid w:val="00CF1B79"/>
    <w:rsid w:val="00CF1F14"/>
    <w:rsid w:val="00CF2BC7"/>
    <w:rsid w:val="00CF3BB4"/>
    <w:rsid w:val="00CF49E4"/>
    <w:rsid w:val="00CF6D4A"/>
    <w:rsid w:val="00D0058B"/>
    <w:rsid w:val="00D00742"/>
    <w:rsid w:val="00D01D6B"/>
    <w:rsid w:val="00D047EB"/>
    <w:rsid w:val="00D04F4D"/>
    <w:rsid w:val="00D052EB"/>
    <w:rsid w:val="00D07366"/>
    <w:rsid w:val="00D10A88"/>
    <w:rsid w:val="00D12E5D"/>
    <w:rsid w:val="00D13014"/>
    <w:rsid w:val="00D15209"/>
    <w:rsid w:val="00D15B25"/>
    <w:rsid w:val="00D177B1"/>
    <w:rsid w:val="00D20290"/>
    <w:rsid w:val="00D20F88"/>
    <w:rsid w:val="00D255AF"/>
    <w:rsid w:val="00D262DB"/>
    <w:rsid w:val="00D33D31"/>
    <w:rsid w:val="00D379DB"/>
    <w:rsid w:val="00D37B51"/>
    <w:rsid w:val="00D4209D"/>
    <w:rsid w:val="00D434E5"/>
    <w:rsid w:val="00D441FE"/>
    <w:rsid w:val="00D44665"/>
    <w:rsid w:val="00D46E03"/>
    <w:rsid w:val="00D46E9F"/>
    <w:rsid w:val="00D472D4"/>
    <w:rsid w:val="00D50C2D"/>
    <w:rsid w:val="00D5268B"/>
    <w:rsid w:val="00D569AC"/>
    <w:rsid w:val="00D57919"/>
    <w:rsid w:val="00D628FE"/>
    <w:rsid w:val="00D70B68"/>
    <w:rsid w:val="00D70FB5"/>
    <w:rsid w:val="00D72F1F"/>
    <w:rsid w:val="00D7706F"/>
    <w:rsid w:val="00D77531"/>
    <w:rsid w:val="00D80DCC"/>
    <w:rsid w:val="00D80E99"/>
    <w:rsid w:val="00D8376A"/>
    <w:rsid w:val="00D8468B"/>
    <w:rsid w:val="00D87C13"/>
    <w:rsid w:val="00D902E1"/>
    <w:rsid w:val="00D93F5A"/>
    <w:rsid w:val="00D9547E"/>
    <w:rsid w:val="00D9750D"/>
    <w:rsid w:val="00DA2F28"/>
    <w:rsid w:val="00DA3423"/>
    <w:rsid w:val="00DA3F17"/>
    <w:rsid w:val="00DA4D34"/>
    <w:rsid w:val="00DA4F73"/>
    <w:rsid w:val="00DA5CF9"/>
    <w:rsid w:val="00DA6774"/>
    <w:rsid w:val="00DB504F"/>
    <w:rsid w:val="00DB7548"/>
    <w:rsid w:val="00DC0E27"/>
    <w:rsid w:val="00DC13A5"/>
    <w:rsid w:val="00DC2F59"/>
    <w:rsid w:val="00DC3C81"/>
    <w:rsid w:val="00DC487A"/>
    <w:rsid w:val="00DC7BD0"/>
    <w:rsid w:val="00DD013F"/>
    <w:rsid w:val="00DD13D8"/>
    <w:rsid w:val="00DD3B0E"/>
    <w:rsid w:val="00DD416A"/>
    <w:rsid w:val="00DD4E35"/>
    <w:rsid w:val="00DD59A1"/>
    <w:rsid w:val="00DD5C80"/>
    <w:rsid w:val="00DD5E2A"/>
    <w:rsid w:val="00DD6F20"/>
    <w:rsid w:val="00DD762F"/>
    <w:rsid w:val="00DD7780"/>
    <w:rsid w:val="00DE0591"/>
    <w:rsid w:val="00DE465D"/>
    <w:rsid w:val="00DE5E0C"/>
    <w:rsid w:val="00DE7373"/>
    <w:rsid w:val="00DE7522"/>
    <w:rsid w:val="00DF2D1D"/>
    <w:rsid w:val="00DF43A1"/>
    <w:rsid w:val="00DF5485"/>
    <w:rsid w:val="00DF7EEA"/>
    <w:rsid w:val="00E0017F"/>
    <w:rsid w:val="00E00C5C"/>
    <w:rsid w:val="00E02CFA"/>
    <w:rsid w:val="00E07EEF"/>
    <w:rsid w:val="00E10C45"/>
    <w:rsid w:val="00E116F3"/>
    <w:rsid w:val="00E1435C"/>
    <w:rsid w:val="00E14679"/>
    <w:rsid w:val="00E17437"/>
    <w:rsid w:val="00E17ECA"/>
    <w:rsid w:val="00E203BD"/>
    <w:rsid w:val="00E20756"/>
    <w:rsid w:val="00E21CBE"/>
    <w:rsid w:val="00E22947"/>
    <w:rsid w:val="00E253D3"/>
    <w:rsid w:val="00E26603"/>
    <w:rsid w:val="00E26A88"/>
    <w:rsid w:val="00E271A1"/>
    <w:rsid w:val="00E276AC"/>
    <w:rsid w:val="00E2776E"/>
    <w:rsid w:val="00E30FF8"/>
    <w:rsid w:val="00E319A0"/>
    <w:rsid w:val="00E31E61"/>
    <w:rsid w:val="00E323A9"/>
    <w:rsid w:val="00E333AC"/>
    <w:rsid w:val="00E4115B"/>
    <w:rsid w:val="00E42433"/>
    <w:rsid w:val="00E44C5F"/>
    <w:rsid w:val="00E457BF"/>
    <w:rsid w:val="00E46BD3"/>
    <w:rsid w:val="00E46D2F"/>
    <w:rsid w:val="00E500F8"/>
    <w:rsid w:val="00E52B19"/>
    <w:rsid w:val="00E55135"/>
    <w:rsid w:val="00E56B54"/>
    <w:rsid w:val="00E56EC1"/>
    <w:rsid w:val="00E57AFE"/>
    <w:rsid w:val="00E629E6"/>
    <w:rsid w:val="00E6311A"/>
    <w:rsid w:val="00E6443E"/>
    <w:rsid w:val="00E673F3"/>
    <w:rsid w:val="00E7073B"/>
    <w:rsid w:val="00E71C1C"/>
    <w:rsid w:val="00E74156"/>
    <w:rsid w:val="00E76311"/>
    <w:rsid w:val="00E77178"/>
    <w:rsid w:val="00E80723"/>
    <w:rsid w:val="00E80CF1"/>
    <w:rsid w:val="00E8356D"/>
    <w:rsid w:val="00E839A0"/>
    <w:rsid w:val="00E83EBC"/>
    <w:rsid w:val="00E852EF"/>
    <w:rsid w:val="00E85A94"/>
    <w:rsid w:val="00E87F40"/>
    <w:rsid w:val="00E91E8B"/>
    <w:rsid w:val="00E93ED0"/>
    <w:rsid w:val="00E95E16"/>
    <w:rsid w:val="00EA0A6F"/>
    <w:rsid w:val="00EA0BC6"/>
    <w:rsid w:val="00EA0CEA"/>
    <w:rsid w:val="00EA1A9D"/>
    <w:rsid w:val="00EA1D0A"/>
    <w:rsid w:val="00EA2088"/>
    <w:rsid w:val="00EA28F8"/>
    <w:rsid w:val="00EA3063"/>
    <w:rsid w:val="00EA446D"/>
    <w:rsid w:val="00EA4787"/>
    <w:rsid w:val="00EA5F16"/>
    <w:rsid w:val="00EB1E99"/>
    <w:rsid w:val="00EB2EA0"/>
    <w:rsid w:val="00EB52F3"/>
    <w:rsid w:val="00EB6409"/>
    <w:rsid w:val="00EC1257"/>
    <w:rsid w:val="00EC2682"/>
    <w:rsid w:val="00EC2AD3"/>
    <w:rsid w:val="00EC4439"/>
    <w:rsid w:val="00ED00EE"/>
    <w:rsid w:val="00ED167B"/>
    <w:rsid w:val="00ED50CB"/>
    <w:rsid w:val="00ED679B"/>
    <w:rsid w:val="00EE025C"/>
    <w:rsid w:val="00EE06EE"/>
    <w:rsid w:val="00EF12DE"/>
    <w:rsid w:val="00EF22BE"/>
    <w:rsid w:val="00EF3BF8"/>
    <w:rsid w:val="00EF3D4E"/>
    <w:rsid w:val="00F04A16"/>
    <w:rsid w:val="00F04FE3"/>
    <w:rsid w:val="00F059EC"/>
    <w:rsid w:val="00F05E8C"/>
    <w:rsid w:val="00F05E9D"/>
    <w:rsid w:val="00F0726E"/>
    <w:rsid w:val="00F10B80"/>
    <w:rsid w:val="00F14AB9"/>
    <w:rsid w:val="00F1555A"/>
    <w:rsid w:val="00F158AA"/>
    <w:rsid w:val="00F17606"/>
    <w:rsid w:val="00F20817"/>
    <w:rsid w:val="00F23B12"/>
    <w:rsid w:val="00F240D6"/>
    <w:rsid w:val="00F24392"/>
    <w:rsid w:val="00F25B1C"/>
    <w:rsid w:val="00F27267"/>
    <w:rsid w:val="00F30571"/>
    <w:rsid w:val="00F35D74"/>
    <w:rsid w:val="00F37867"/>
    <w:rsid w:val="00F4012A"/>
    <w:rsid w:val="00F4157E"/>
    <w:rsid w:val="00F429BC"/>
    <w:rsid w:val="00F43920"/>
    <w:rsid w:val="00F44956"/>
    <w:rsid w:val="00F47DCC"/>
    <w:rsid w:val="00F53D32"/>
    <w:rsid w:val="00F54A43"/>
    <w:rsid w:val="00F55DC6"/>
    <w:rsid w:val="00F6010C"/>
    <w:rsid w:val="00F60328"/>
    <w:rsid w:val="00F603A9"/>
    <w:rsid w:val="00F60BF5"/>
    <w:rsid w:val="00F61E65"/>
    <w:rsid w:val="00F6319A"/>
    <w:rsid w:val="00F632CE"/>
    <w:rsid w:val="00F6391A"/>
    <w:rsid w:val="00F64E65"/>
    <w:rsid w:val="00F707D6"/>
    <w:rsid w:val="00F7317F"/>
    <w:rsid w:val="00F749B5"/>
    <w:rsid w:val="00F77A94"/>
    <w:rsid w:val="00F80B17"/>
    <w:rsid w:val="00F82C70"/>
    <w:rsid w:val="00F83948"/>
    <w:rsid w:val="00F84FDD"/>
    <w:rsid w:val="00F8677F"/>
    <w:rsid w:val="00F86828"/>
    <w:rsid w:val="00F91389"/>
    <w:rsid w:val="00F91656"/>
    <w:rsid w:val="00F92C93"/>
    <w:rsid w:val="00F941DD"/>
    <w:rsid w:val="00FA1455"/>
    <w:rsid w:val="00FA38D4"/>
    <w:rsid w:val="00FA65E4"/>
    <w:rsid w:val="00FA6F2D"/>
    <w:rsid w:val="00FA7262"/>
    <w:rsid w:val="00FA7EF2"/>
    <w:rsid w:val="00FB5A45"/>
    <w:rsid w:val="00FB6131"/>
    <w:rsid w:val="00FB6552"/>
    <w:rsid w:val="00FC01F3"/>
    <w:rsid w:val="00FC2A23"/>
    <w:rsid w:val="00FC3183"/>
    <w:rsid w:val="00FC5323"/>
    <w:rsid w:val="00FC611E"/>
    <w:rsid w:val="00FC6DF2"/>
    <w:rsid w:val="00FD2222"/>
    <w:rsid w:val="00FD394A"/>
    <w:rsid w:val="00FD61B5"/>
    <w:rsid w:val="00FD77D2"/>
    <w:rsid w:val="00FE6C25"/>
    <w:rsid w:val="00FF2A41"/>
    <w:rsid w:val="00FF4C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B63A0"/>
  <w15:docId w15:val="{2FC2C04B-B430-47AA-851D-94B589B9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EA2"/>
    <w:pPr>
      <w:widowControl w:val="0"/>
      <w:adjustRightInd w:val="0"/>
      <w:spacing w:line="360" w:lineRule="atLeast"/>
      <w:jc w:val="both"/>
      <w:textAlignment w:val="baseline"/>
    </w:pPr>
    <w:rPr>
      <w:sz w:val="24"/>
      <w:szCs w:val="24"/>
      <w:lang w:val="en-US" w:eastAsia="en-US"/>
    </w:rPr>
  </w:style>
  <w:style w:type="paragraph" w:styleId="Heading1">
    <w:name w:val="heading 1"/>
    <w:basedOn w:val="Normal"/>
    <w:link w:val="Heading1Char"/>
    <w:uiPriority w:val="9"/>
    <w:qFormat/>
    <w:rsid w:val="00F04A16"/>
    <w:pPr>
      <w:widowControl/>
      <w:adjustRightInd/>
      <w:spacing w:line="240" w:lineRule="auto"/>
      <w:jc w:val="left"/>
      <w:textAlignment w:val="auto"/>
      <w:outlineLvl w:val="0"/>
    </w:pPr>
    <w:rPr>
      <w:b/>
      <w:bCs/>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customStyle="1" w:styleId="Default">
    <w:name w:val="Default"/>
    <w:rsid w:val="00AF75EE"/>
    <w:pPr>
      <w:autoSpaceDE w:val="0"/>
      <w:autoSpaceDN w:val="0"/>
      <w:adjustRightInd w:val="0"/>
    </w:pPr>
    <w:rPr>
      <w:rFonts w:eastAsia="Calibri"/>
      <w:color w:val="000000"/>
      <w:sz w:val="24"/>
      <w:szCs w:val="24"/>
    </w:rPr>
  </w:style>
  <w:style w:type="paragraph" w:customStyle="1" w:styleId="darbotekstas">
    <w:name w:val="darbo tekstas"/>
    <w:basedOn w:val="Normal"/>
    <w:uiPriority w:val="99"/>
    <w:rsid w:val="00514ED7"/>
    <w:pPr>
      <w:widowControl/>
      <w:adjustRightInd/>
      <w:spacing w:line="240" w:lineRule="auto"/>
      <w:ind w:left="-68" w:right="28" w:firstLine="720"/>
      <w:textAlignment w:val="auto"/>
    </w:pPr>
  </w:style>
  <w:style w:type="paragraph" w:styleId="Revision">
    <w:name w:val="Revision"/>
    <w:hidden/>
    <w:uiPriority w:val="99"/>
    <w:semiHidden/>
    <w:rsid w:val="00D93F5A"/>
    <w:rPr>
      <w:sz w:val="24"/>
      <w:szCs w:val="24"/>
      <w:lang w:val="en-US" w:eastAsia="en-US"/>
    </w:rPr>
  </w:style>
  <w:style w:type="paragraph" w:styleId="Header">
    <w:name w:val="header"/>
    <w:basedOn w:val="Normal"/>
    <w:link w:val="HeaderChar"/>
    <w:uiPriority w:val="99"/>
    <w:unhideWhenUsed/>
    <w:rsid w:val="00682EBC"/>
    <w:pPr>
      <w:tabs>
        <w:tab w:val="center" w:pos="4819"/>
        <w:tab w:val="right" w:pos="9638"/>
      </w:tabs>
    </w:pPr>
  </w:style>
  <w:style w:type="character" w:customStyle="1" w:styleId="HeaderChar">
    <w:name w:val="Header Char"/>
    <w:link w:val="Header"/>
    <w:uiPriority w:val="99"/>
    <w:rsid w:val="00682EBC"/>
    <w:rPr>
      <w:sz w:val="24"/>
      <w:szCs w:val="24"/>
      <w:lang w:val="en-US" w:eastAsia="en-US"/>
    </w:rPr>
  </w:style>
  <w:style w:type="paragraph" w:styleId="Footer">
    <w:name w:val="footer"/>
    <w:basedOn w:val="Normal"/>
    <w:link w:val="FooterChar"/>
    <w:uiPriority w:val="99"/>
    <w:unhideWhenUsed/>
    <w:rsid w:val="00682EBC"/>
    <w:pPr>
      <w:tabs>
        <w:tab w:val="center" w:pos="4819"/>
        <w:tab w:val="right" w:pos="9638"/>
      </w:tabs>
    </w:pPr>
  </w:style>
  <w:style w:type="character" w:customStyle="1" w:styleId="FooterChar">
    <w:name w:val="Footer Char"/>
    <w:link w:val="Footer"/>
    <w:uiPriority w:val="99"/>
    <w:rsid w:val="00682EBC"/>
    <w:rPr>
      <w:sz w:val="24"/>
      <w:szCs w:val="24"/>
      <w:lang w:val="en-US" w:eastAsia="en-US"/>
    </w:rPr>
  </w:style>
  <w:style w:type="paragraph" w:styleId="ListParagraph">
    <w:name w:val="List Paragraph"/>
    <w:aliases w:val="Table of contents numbered"/>
    <w:basedOn w:val="Normal"/>
    <w:link w:val="ListParagraphChar"/>
    <w:uiPriority w:val="34"/>
    <w:qFormat/>
    <w:rsid w:val="004954F1"/>
    <w:pPr>
      <w:widowControl/>
      <w:adjustRightInd/>
      <w:spacing w:after="200" w:line="276" w:lineRule="auto"/>
      <w:ind w:left="720"/>
      <w:contextualSpacing/>
      <w:jc w:val="left"/>
      <w:textAlignment w:val="auto"/>
    </w:pPr>
    <w:rPr>
      <w:rFonts w:ascii="Calibri" w:eastAsia="Calibri" w:hAnsi="Calibri"/>
      <w:sz w:val="22"/>
      <w:szCs w:val="22"/>
      <w:lang w:val="lt-LT"/>
    </w:rPr>
  </w:style>
  <w:style w:type="character" w:styleId="Hyperlink">
    <w:name w:val="Hyperlink"/>
    <w:uiPriority w:val="99"/>
    <w:unhideWhenUsed/>
    <w:rsid w:val="00172AB1"/>
    <w:rPr>
      <w:color w:val="0563C1"/>
      <w:u w:val="single"/>
    </w:rPr>
  </w:style>
  <w:style w:type="character" w:customStyle="1" w:styleId="Heading1Char">
    <w:name w:val="Heading 1 Char"/>
    <w:link w:val="Heading1"/>
    <w:uiPriority w:val="9"/>
    <w:rsid w:val="00F04A16"/>
    <w:rPr>
      <w:b/>
      <w:bCs/>
      <w:kern w:val="36"/>
      <w:sz w:val="43"/>
      <w:szCs w:val="43"/>
    </w:rPr>
  </w:style>
  <w:style w:type="paragraph" w:styleId="NormalWeb">
    <w:name w:val="Normal (Web)"/>
    <w:basedOn w:val="Normal"/>
    <w:uiPriority w:val="99"/>
    <w:semiHidden/>
    <w:unhideWhenUsed/>
    <w:rsid w:val="00F04A16"/>
    <w:pPr>
      <w:widowControl/>
      <w:adjustRightInd/>
      <w:spacing w:before="240" w:after="240" w:line="240" w:lineRule="auto"/>
      <w:jc w:val="left"/>
      <w:textAlignment w:val="auto"/>
    </w:pPr>
  </w:style>
  <w:style w:type="character" w:styleId="FollowedHyperlink">
    <w:name w:val="FollowedHyperlink"/>
    <w:uiPriority w:val="99"/>
    <w:semiHidden/>
    <w:unhideWhenUsed/>
    <w:rsid w:val="00850782"/>
    <w:rPr>
      <w:color w:val="954F72"/>
      <w:u w:val="single"/>
    </w:rPr>
  </w:style>
  <w:style w:type="character" w:customStyle="1" w:styleId="ListParagraphChar">
    <w:name w:val="List Paragraph Char"/>
    <w:aliases w:val="Table of contents numbered Char"/>
    <w:basedOn w:val="DefaultParagraphFont"/>
    <w:link w:val="ListParagraph"/>
    <w:uiPriority w:val="34"/>
    <w:locked/>
    <w:rsid w:val="003F7A19"/>
    <w:rPr>
      <w:rFonts w:ascii="Calibri" w:eastAsia="Calibri" w:hAnsi="Calibri"/>
      <w:sz w:val="22"/>
      <w:szCs w:val="22"/>
      <w:lang w:eastAsia="en-US"/>
    </w:rPr>
  </w:style>
  <w:style w:type="character" w:styleId="PageNumber">
    <w:name w:val="page number"/>
    <w:basedOn w:val="DefaultParagraphFont"/>
    <w:rsid w:val="003F7A19"/>
  </w:style>
  <w:style w:type="character" w:styleId="Strong">
    <w:name w:val="Strong"/>
    <w:uiPriority w:val="22"/>
    <w:qFormat/>
    <w:rsid w:val="00DA5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0235">
      <w:bodyDiv w:val="1"/>
      <w:marLeft w:val="0"/>
      <w:marRight w:val="0"/>
      <w:marTop w:val="0"/>
      <w:marBottom w:val="0"/>
      <w:divBdr>
        <w:top w:val="none" w:sz="0" w:space="0" w:color="auto"/>
        <w:left w:val="none" w:sz="0" w:space="0" w:color="auto"/>
        <w:bottom w:val="none" w:sz="0" w:space="0" w:color="auto"/>
        <w:right w:val="none" w:sz="0" w:space="0" w:color="auto"/>
      </w:divBdr>
      <w:divsChild>
        <w:div w:id="2134208520">
          <w:marLeft w:val="0"/>
          <w:marRight w:val="0"/>
          <w:marTop w:val="0"/>
          <w:marBottom w:val="0"/>
          <w:divBdr>
            <w:top w:val="none" w:sz="0" w:space="0" w:color="auto"/>
            <w:left w:val="none" w:sz="0" w:space="0" w:color="auto"/>
            <w:bottom w:val="none" w:sz="0" w:space="0" w:color="auto"/>
            <w:right w:val="none" w:sz="0" w:space="0" w:color="auto"/>
          </w:divBdr>
          <w:divsChild>
            <w:div w:id="544412813">
              <w:marLeft w:val="0"/>
              <w:marRight w:val="0"/>
              <w:marTop w:val="0"/>
              <w:marBottom w:val="0"/>
              <w:divBdr>
                <w:top w:val="none" w:sz="0" w:space="0" w:color="auto"/>
                <w:left w:val="none" w:sz="0" w:space="0" w:color="auto"/>
                <w:bottom w:val="none" w:sz="0" w:space="0" w:color="auto"/>
                <w:right w:val="none" w:sz="0" w:space="0" w:color="auto"/>
              </w:divBdr>
              <w:divsChild>
                <w:div w:id="1585921629">
                  <w:marLeft w:val="0"/>
                  <w:marRight w:val="0"/>
                  <w:marTop w:val="0"/>
                  <w:marBottom w:val="0"/>
                  <w:divBdr>
                    <w:top w:val="none" w:sz="0" w:space="0" w:color="auto"/>
                    <w:left w:val="none" w:sz="0" w:space="0" w:color="auto"/>
                    <w:bottom w:val="none" w:sz="0" w:space="0" w:color="auto"/>
                    <w:right w:val="none" w:sz="0" w:space="0" w:color="auto"/>
                  </w:divBdr>
                  <w:divsChild>
                    <w:div w:id="1261722312">
                      <w:marLeft w:val="0"/>
                      <w:marRight w:val="0"/>
                      <w:marTop w:val="0"/>
                      <w:marBottom w:val="0"/>
                      <w:divBdr>
                        <w:top w:val="none" w:sz="0" w:space="0" w:color="auto"/>
                        <w:left w:val="none" w:sz="0" w:space="0" w:color="auto"/>
                        <w:bottom w:val="none" w:sz="0" w:space="0" w:color="auto"/>
                        <w:right w:val="none" w:sz="0" w:space="0" w:color="auto"/>
                      </w:divBdr>
                      <w:divsChild>
                        <w:div w:id="620576654">
                          <w:marLeft w:val="0"/>
                          <w:marRight w:val="0"/>
                          <w:marTop w:val="0"/>
                          <w:marBottom w:val="0"/>
                          <w:divBdr>
                            <w:top w:val="none" w:sz="0" w:space="0" w:color="auto"/>
                            <w:left w:val="none" w:sz="0" w:space="0" w:color="auto"/>
                            <w:bottom w:val="none" w:sz="0" w:space="0" w:color="auto"/>
                            <w:right w:val="none" w:sz="0" w:space="0" w:color="auto"/>
                          </w:divBdr>
                          <w:divsChild>
                            <w:div w:id="183718055">
                              <w:marLeft w:val="240"/>
                              <w:marRight w:val="0"/>
                              <w:marTop w:val="0"/>
                              <w:marBottom w:val="0"/>
                              <w:divBdr>
                                <w:top w:val="none" w:sz="0" w:space="0" w:color="auto"/>
                                <w:left w:val="none" w:sz="0" w:space="0" w:color="auto"/>
                                <w:bottom w:val="none" w:sz="0" w:space="0" w:color="auto"/>
                                <w:right w:val="none" w:sz="0" w:space="0" w:color="auto"/>
                              </w:divBdr>
                              <w:divsChild>
                                <w:div w:id="681903031">
                                  <w:marLeft w:val="0"/>
                                  <w:marRight w:val="0"/>
                                  <w:marTop w:val="0"/>
                                  <w:marBottom w:val="0"/>
                                  <w:divBdr>
                                    <w:top w:val="none" w:sz="0" w:space="0" w:color="auto"/>
                                    <w:left w:val="none" w:sz="0" w:space="0" w:color="auto"/>
                                    <w:bottom w:val="none" w:sz="0" w:space="0" w:color="auto"/>
                                    <w:right w:val="none" w:sz="0" w:space="0" w:color="auto"/>
                                  </w:divBdr>
                                  <w:divsChild>
                                    <w:div w:id="594023743">
                                      <w:marLeft w:val="0"/>
                                      <w:marRight w:val="0"/>
                                      <w:marTop w:val="0"/>
                                      <w:marBottom w:val="0"/>
                                      <w:divBdr>
                                        <w:top w:val="none" w:sz="0" w:space="0" w:color="auto"/>
                                        <w:left w:val="none" w:sz="0" w:space="0" w:color="auto"/>
                                        <w:bottom w:val="none" w:sz="0" w:space="0" w:color="auto"/>
                                        <w:right w:val="none" w:sz="0" w:space="0" w:color="auto"/>
                                      </w:divBdr>
                                      <w:divsChild>
                                        <w:div w:id="2115704474">
                                          <w:marLeft w:val="0"/>
                                          <w:marRight w:val="0"/>
                                          <w:marTop w:val="0"/>
                                          <w:marBottom w:val="0"/>
                                          <w:divBdr>
                                            <w:top w:val="none" w:sz="0" w:space="0" w:color="auto"/>
                                            <w:left w:val="none" w:sz="0" w:space="0" w:color="auto"/>
                                            <w:bottom w:val="none" w:sz="0" w:space="0" w:color="auto"/>
                                            <w:right w:val="none" w:sz="0" w:space="0" w:color="auto"/>
                                          </w:divBdr>
                                          <w:divsChild>
                                            <w:div w:id="1901020195">
                                              <w:marLeft w:val="0"/>
                                              <w:marRight w:val="0"/>
                                              <w:marTop w:val="0"/>
                                              <w:marBottom w:val="0"/>
                                              <w:divBdr>
                                                <w:top w:val="none" w:sz="0" w:space="0" w:color="auto"/>
                                                <w:left w:val="none" w:sz="0" w:space="0" w:color="auto"/>
                                                <w:bottom w:val="none" w:sz="0" w:space="0" w:color="auto"/>
                                                <w:right w:val="none" w:sz="0" w:space="0" w:color="auto"/>
                                              </w:divBdr>
                                              <w:divsChild>
                                                <w:div w:id="1040594644">
                                                  <w:marLeft w:val="0"/>
                                                  <w:marRight w:val="0"/>
                                                  <w:marTop w:val="0"/>
                                                  <w:marBottom w:val="0"/>
                                                  <w:divBdr>
                                                    <w:top w:val="none" w:sz="0" w:space="0" w:color="auto"/>
                                                    <w:left w:val="none" w:sz="0" w:space="0" w:color="auto"/>
                                                    <w:bottom w:val="none" w:sz="0" w:space="0" w:color="auto"/>
                                                    <w:right w:val="none" w:sz="0" w:space="0" w:color="auto"/>
                                                  </w:divBdr>
                                                  <w:divsChild>
                                                    <w:div w:id="551162085">
                                                      <w:marLeft w:val="0"/>
                                                      <w:marRight w:val="0"/>
                                                      <w:marTop w:val="0"/>
                                                      <w:marBottom w:val="0"/>
                                                      <w:divBdr>
                                                        <w:top w:val="none" w:sz="0" w:space="0" w:color="auto"/>
                                                        <w:left w:val="none" w:sz="0" w:space="0" w:color="auto"/>
                                                        <w:bottom w:val="none" w:sz="0" w:space="0" w:color="auto"/>
                                                        <w:right w:val="none" w:sz="0" w:space="0" w:color="auto"/>
                                                      </w:divBdr>
                                                      <w:divsChild>
                                                        <w:div w:id="14398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9318200457911e483c6e89f9dba57fd/OzaNZXpyM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3platform.jrc.ec.europa.eu/digital-innovation-hub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D383-A224-4E57-9D5B-95D6EEAE6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22304</Words>
  <Characters>12714</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34949</CharactersWithSpaces>
  <SharedDoc>false</SharedDoc>
  <HLinks>
    <vt:vector size="6" baseType="variant">
      <vt:variant>
        <vt:i4>4390942</vt:i4>
      </vt:variant>
      <vt:variant>
        <vt:i4>0</vt:i4>
      </vt:variant>
      <vt:variant>
        <vt:i4>0</vt:i4>
      </vt:variant>
      <vt:variant>
        <vt:i4>5</vt:i4>
      </vt:variant>
      <vt:variant>
        <vt:lpwstr>https://www.e-tar.lt/portal/lt/legalAct/89318200457911e483c6e89f9dba57fd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Dausinas Martynas</cp:lastModifiedBy>
  <cp:revision>2</cp:revision>
  <cp:lastPrinted>2018-12-20T05:54:00Z</cp:lastPrinted>
  <dcterms:created xsi:type="dcterms:W3CDTF">2018-12-21T09:41:00Z</dcterms:created>
  <dcterms:modified xsi:type="dcterms:W3CDTF">2018-12-21T09:41:00Z</dcterms:modified>
</cp:coreProperties>
</file>