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13630" w14:textId="77777777" w:rsidR="00EF38EF" w:rsidRPr="00770DD7" w:rsidRDefault="00EF38EF" w:rsidP="00EF38EF">
      <w:pPr>
        <w:spacing w:after="0" w:line="240" w:lineRule="auto"/>
        <w:jc w:val="center"/>
        <w:rPr>
          <w:rFonts w:ascii="Times New Roman" w:hAnsi="Times New Roman" w:cs="Times New Roman"/>
          <w:b/>
          <w:kern w:val="16"/>
          <w:sz w:val="24"/>
          <w:szCs w:val="24"/>
        </w:rPr>
      </w:pPr>
      <w:bookmarkStart w:id="0" w:name="_GoBack"/>
      <w:bookmarkEnd w:id="0"/>
      <w:r w:rsidRPr="00770DD7">
        <w:rPr>
          <w:rFonts w:ascii="Times New Roman" w:hAnsi="Times New Roman" w:cs="Times New Roman"/>
          <w:b/>
          <w:kern w:val="16"/>
          <w:sz w:val="24"/>
          <w:szCs w:val="24"/>
        </w:rPr>
        <w:t xml:space="preserve">2014–2020 M. EUROPOS SĄJUNGOS FONDŲ INVESTICIJŲ VEIKSMŲ PROGRAMOS </w:t>
      </w:r>
    </w:p>
    <w:p w14:paraId="2698B6D7" w14:textId="77777777" w:rsidR="00EF38EF" w:rsidRPr="00770DD7" w:rsidRDefault="00D62990" w:rsidP="00EF38EF">
      <w:pPr>
        <w:spacing w:after="0" w:line="240" w:lineRule="auto"/>
        <w:jc w:val="center"/>
        <w:rPr>
          <w:rFonts w:ascii="Times New Roman" w:hAnsi="Times New Roman" w:cs="Times New Roman"/>
          <w:b/>
          <w:kern w:val="16"/>
          <w:sz w:val="24"/>
          <w:szCs w:val="24"/>
        </w:rPr>
      </w:pPr>
      <w:r w:rsidRPr="00770DD7">
        <w:rPr>
          <w:rFonts w:ascii="Times New Roman" w:hAnsi="Times New Roman" w:cs="Times New Roman"/>
          <w:b/>
          <w:kern w:val="16"/>
          <w:sz w:val="24"/>
          <w:szCs w:val="24"/>
        </w:rPr>
        <w:t>7</w:t>
      </w:r>
      <w:r w:rsidR="00AD6DC0" w:rsidRPr="00770DD7">
        <w:rPr>
          <w:rFonts w:ascii="Times New Roman" w:hAnsi="Times New Roman" w:cs="Times New Roman"/>
          <w:b/>
          <w:kern w:val="16"/>
          <w:sz w:val="24"/>
          <w:szCs w:val="24"/>
        </w:rPr>
        <w:t xml:space="preserve"> </w:t>
      </w:r>
      <w:r w:rsidR="00EF38EF" w:rsidRPr="00770DD7">
        <w:rPr>
          <w:rFonts w:ascii="Times New Roman" w:hAnsi="Times New Roman" w:cs="Times New Roman"/>
          <w:b/>
          <w:kern w:val="16"/>
          <w:sz w:val="24"/>
          <w:szCs w:val="24"/>
        </w:rPr>
        <w:t xml:space="preserve">PRIORITETO </w:t>
      </w:r>
      <w:r w:rsidRPr="00770DD7">
        <w:rPr>
          <w:rFonts w:ascii="Times New Roman" w:eastAsia="Times New Roman" w:hAnsi="Times New Roman" w:cs="Times New Roman"/>
          <w:b/>
          <w:sz w:val="24"/>
          <w:szCs w:val="24"/>
        </w:rPr>
        <w:t>„</w:t>
      </w:r>
      <w:r w:rsidRPr="00770DD7">
        <w:rPr>
          <w:rFonts w:ascii="Times New Roman" w:hAnsi="Times New Roman"/>
          <w:b/>
          <w:sz w:val="24"/>
          <w:szCs w:val="24"/>
        </w:rPr>
        <w:t>KOKYBIŠKO UŽIMTUMO IR DALYVAVIMO DARBO RINKOJE SKATINIMAS</w:t>
      </w:r>
      <w:r w:rsidRPr="00770DD7">
        <w:rPr>
          <w:rFonts w:ascii="Times New Roman" w:eastAsia="Times New Roman" w:hAnsi="Times New Roman" w:cs="Times New Roman"/>
          <w:b/>
          <w:sz w:val="24"/>
          <w:szCs w:val="24"/>
        </w:rPr>
        <w:t>“</w:t>
      </w:r>
      <w:r w:rsidR="00AD6DC0" w:rsidRPr="00770DD7">
        <w:rPr>
          <w:rFonts w:ascii="Times New Roman" w:hAnsi="Times New Roman" w:cs="Times New Roman"/>
          <w:b/>
          <w:kern w:val="16"/>
          <w:sz w:val="24"/>
          <w:szCs w:val="24"/>
        </w:rPr>
        <w:t xml:space="preserve"> </w:t>
      </w:r>
      <w:r w:rsidRPr="00770DD7">
        <w:rPr>
          <w:rFonts w:ascii="Times New Roman" w:hAnsi="Times New Roman" w:cs="Times New Roman"/>
          <w:b/>
          <w:sz w:val="24"/>
          <w:szCs w:val="24"/>
        </w:rPr>
        <w:t>7.3.3</w:t>
      </w:r>
      <w:r w:rsidR="00AD6DC0" w:rsidRPr="00770DD7">
        <w:rPr>
          <w:rFonts w:ascii="Times New Roman" w:hAnsi="Times New Roman" w:cs="Times New Roman"/>
          <w:b/>
          <w:sz w:val="24"/>
          <w:szCs w:val="24"/>
        </w:rPr>
        <w:t xml:space="preserve"> KONKRETAUS UŽDAVINIO „</w:t>
      </w:r>
      <w:r w:rsidRPr="00770DD7">
        <w:rPr>
          <w:rFonts w:ascii="Times New Roman" w:hAnsi="Times New Roman" w:cs="Times New Roman"/>
          <w:b/>
          <w:sz w:val="24"/>
          <w:szCs w:val="24"/>
        </w:rPr>
        <w:t>PADIDINTI DARBO PAKLAUSĄ SKATINANT GYVENTOJŲ, YPAČ SUSIDURIANČIŲ SU SUNKUMAIS DARBO RINKOJE, VERSLUMĄ</w:t>
      </w:r>
      <w:r w:rsidR="00AD6DC0" w:rsidRPr="00770DD7">
        <w:rPr>
          <w:rFonts w:ascii="Times New Roman" w:hAnsi="Times New Roman" w:cs="Times New Roman"/>
          <w:b/>
          <w:sz w:val="24"/>
          <w:szCs w:val="24"/>
        </w:rPr>
        <w:t>“</w:t>
      </w:r>
    </w:p>
    <w:p w14:paraId="4BAB230E" w14:textId="77777777" w:rsidR="00A65D46" w:rsidRPr="00770DD7" w:rsidRDefault="00FF61F5" w:rsidP="00EF38EF">
      <w:pPr>
        <w:spacing w:after="0" w:line="240" w:lineRule="auto"/>
        <w:jc w:val="center"/>
        <w:rPr>
          <w:rFonts w:ascii="Times New Roman" w:hAnsi="Times New Roman" w:cs="Times New Roman"/>
          <w:b/>
          <w:kern w:val="16"/>
          <w:sz w:val="24"/>
          <w:szCs w:val="24"/>
        </w:rPr>
      </w:pPr>
      <w:r w:rsidRPr="00770DD7">
        <w:rPr>
          <w:rFonts w:ascii="Times New Roman" w:hAnsi="Times New Roman" w:cs="Times New Roman"/>
          <w:b/>
          <w:kern w:val="16"/>
          <w:sz w:val="24"/>
          <w:szCs w:val="24"/>
        </w:rPr>
        <w:t xml:space="preserve">PRIEMONĖS NR. </w:t>
      </w:r>
      <w:r w:rsidR="00D62990" w:rsidRPr="00770DD7">
        <w:rPr>
          <w:rFonts w:ascii="Times New Roman" w:hAnsi="Times New Roman"/>
          <w:b/>
          <w:sz w:val="24"/>
          <w:szCs w:val="24"/>
        </w:rPr>
        <w:t>07.3.3-FM-F-424 „VERSLUMO SKATINIMAS 2014</w:t>
      </w:r>
      <w:r w:rsidR="00D62990" w:rsidRPr="00770DD7">
        <w:rPr>
          <w:rFonts w:ascii="Times New Roman" w:hAnsi="Times New Roman"/>
          <w:sz w:val="24"/>
          <w:szCs w:val="24"/>
        </w:rPr>
        <w:t>–</w:t>
      </w:r>
      <w:r w:rsidR="00D62990" w:rsidRPr="00770DD7">
        <w:rPr>
          <w:rFonts w:ascii="Times New Roman" w:hAnsi="Times New Roman"/>
          <w:b/>
          <w:sz w:val="24"/>
          <w:szCs w:val="24"/>
        </w:rPr>
        <w:t>2020“</w:t>
      </w:r>
    </w:p>
    <w:p w14:paraId="7F6CBED4" w14:textId="77777777" w:rsidR="00AD2E97" w:rsidRPr="00770DD7" w:rsidRDefault="00EF38EF" w:rsidP="00EF38EF">
      <w:pPr>
        <w:spacing w:after="0" w:line="240" w:lineRule="auto"/>
        <w:jc w:val="center"/>
        <w:rPr>
          <w:rFonts w:ascii="Times New Roman" w:hAnsi="Times New Roman" w:cs="Times New Roman"/>
          <w:b/>
          <w:kern w:val="16"/>
          <w:sz w:val="24"/>
          <w:szCs w:val="24"/>
        </w:rPr>
      </w:pPr>
      <w:r w:rsidRPr="00770DD7">
        <w:rPr>
          <w:rFonts w:ascii="Times New Roman" w:hAnsi="Times New Roman" w:cs="Times New Roman"/>
          <w:b/>
          <w:kern w:val="16"/>
          <w:sz w:val="24"/>
          <w:szCs w:val="24"/>
        </w:rPr>
        <w:t xml:space="preserve">PROJEKTŲ </w:t>
      </w:r>
      <w:r w:rsidR="00FF61F5" w:rsidRPr="00770DD7">
        <w:rPr>
          <w:rFonts w:ascii="Times New Roman" w:hAnsi="Times New Roman" w:cs="Times New Roman"/>
          <w:b/>
          <w:kern w:val="16"/>
          <w:sz w:val="24"/>
          <w:szCs w:val="24"/>
        </w:rPr>
        <w:t>FINANSAVIMO SĄLYGOS</w:t>
      </w:r>
    </w:p>
    <w:p w14:paraId="09E1B6B1" w14:textId="77777777" w:rsidR="00173D7E" w:rsidRPr="00770DD7" w:rsidRDefault="00173D7E" w:rsidP="004522C9">
      <w:pPr>
        <w:spacing w:line="240" w:lineRule="auto"/>
        <w:jc w:val="both"/>
        <w:rPr>
          <w:rFonts w:ascii="Times New Roman" w:hAnsi="Times New Roman" w:cs="Times New Roman"/>
          <w:sz w:val="24"/>
          <w:szCs w:val="24"/>
        </w:rPr>
      </w:pPr>
    </w:p>
    <w:p w14:paraId="332A5887" w14:textId="77777777" w:rsidR="00C43AFE" w:rsidRPr="00770DD7" w:rsidRDefault="00C43AFE" w:rsidP="004522C9">
      <w:pPr>
        <w:spacing w:line="240" w:lineRule="auto"/>
        <w:jc w:val="center"/>
        <w:rPr>
          <w:rFonts w:ascii="Times New Roman" w:hAnsi="Times New Roman" w:cs="Times New Roman"/>
          <w:b/>
          <w:sz w:val="24"/>
          <w:szCs w:val="24"/>
        </w:rPr>
      </w:pPr>
      <w:r w:rsidRPr="00770DD7">
        <w:rPr>
          <w:rFonts w:ascii="Times New Roman" w:hAnsi="Times New Roman" w:cs="Times New Roman"/>
          <w:b/>
          <w:sz w:val="24"/>
          <w:szCs w:val="24"/>
        </w:rPr>
        <w:t>I SKYRIUS</w:t>
      </w:r>
    </w:p>
    <w:p w14:paraId="7A92FDAB" w14:textId="77777777" w:rsidR="00C43AFE" w:rsidRPr="00770DD7" w:rsidRDefault="00C43AFE" w:rsidP="004522C9">
      <w:pPr>
        <w:spacing w:line="240" w:lineRule="auto"/>
        <w:jc w:val="center"/>
        <w:rPr>
          <w:rFonts w:ascii="Times New Roman" w:hAnsi="Times New Roman" w:cs="Times New Roman"/>
          <w:b/>
          <w:sz w:val="24"/>
          <w:szCs w:val="24"/>
        </w:rPr>
      </w:pPr>
      <w:r w:rsidRPr="00770DD7">
        <w:rPr>
          <w:rFonts w:ascii="Times New Roman" w:hAnsi="Times New Roman" w:cs="Times New Roman"/>
          <w:b/>
          <w:sz w:val="24"/>
          <w:szCs w:val="24"/>
        </w:rPr>
        <w:t>BENDROSIOS NUOSTATOS</w:t>
      </w:r>
    </w:p>
    <w:p w14:paraId="741A8606" w14:textId="08A91E56" w:rsidR="003402EE" w:rsidRPr="00770DD7" w:rsidRDefault="00AD6DC0" w:rsidP="001603F6">
      <w:pPr>
        <w:pStyle w:val="Sraopastraipa"/>
        <w:numPr>
          <w:ilvl w:val="0"/>
          <w:numId w:val="8"/>
        </w:numPr>
        <w:spacing w:after="0" w:line="240" w:lineRule="auto"/>
        <w:ind w:left="0" w:firstLine="851"/>
        <w:jc w:val="both"/>
        <w:rPr>
          <w:rFonts w:ascii="Times New Roman" w:hAnsi="Times New Roman" w:cs="Times New Roman"/>
          <w:b/>
          <w:kern w:val="16"/>
          <w:sz w:val="24"/>
          <w:szCs w:val="24"/>
        </w:rPr>
      </w:pPr>
      <w:r w:rsidRPr="00770DD7">
        <w:rPr>
          <w:rFonts w:ascii="Times New Roman" w:hAnsi="Times New Roman" w:cs="Times New Roman"/>
          <w:sz w:val="24"/>
          <w:szCs w:val="24"/>
        </w:rPr>
        <w:t xml:space="preserve">2014–2020 m. Europos Sąjungos fondų investicijų veiksmų programos </w:t>
      </w:r>
      <w:r w:rsidR="00720C2B" w:rsidRPr="00770DD7">
        <w:rPr>
          <w:rFonts w:ascii="Times New Roman" w:hAnsi="Times New Roman" w:cs="Times New Roman"/>
          <w:sz w:val="24"/>
          <w:szCs w:val="24"/>
        </w:rPr>
        <w:t xml:space="preserve">(toliau – Veiksmų programa) </w:t>
      </w:r>
      <w:r w:rsidR="00D62990" w:rsidRPr="00770DD7">
        <w:rPr>
          <w:rFonts w:ascii="Times New Roman" w:hAnsi="Times New Roman" w:cs="Times New Roman"/>
          <w:kern w:val="16"/>
          <w:sz w:val="24"/>
          <w:szCs w:val="24"/>
        </w:rPr>
        <w:t xml:space="preserve">7 </w:t>
      </w:r>
      <w:r w:rsidR="006F46E0" w:rsidRPr="00770DD7">
        <w:rPr>
          <w:rFonts w:ascii="Times New Roman" w:hAnsi="Times New Roman" w:cs="Times New Roman"/>
          <w:kern w:val="16"/>
          <w:sz w:val="24"/>
          <w:szCs w:val="24"/>
        </w:rPr>
        <w:t xml:space="preserve">prioriteto </w:t>
      </w:r>
      <w:r w:rsidR="00D62990" w:rsidRPr="00770DD7">
        <w:rPr>
          <w:rFonts w:ascii="Times New Roman" w:eastAsia="Times New Roman" w:hAnsi="Times New Roman" w:cs="Times New Roman"/>
          <w:sz w:val="24"/>
          <w:szCs w:val="24"/>
        </w:rPr>
        <w:t>„</w:t>
      </w:r>
      <w:r w:rsidR="006F46E0" w:rsidRPr="00770DD7">
        <w:rPr>
          <w:rFonts w:ascii="Times New Roman" w:hAnsi="Times New Roman"/>
          <w:sz w:val="24"/>
          <w:szCs w:val="24"/>
        </w:rPr>
        <w:t>Kokybiško užimtumo ir dalyvavimo darbo rinkoje skatinimas</w:t>
      </w:r>
      <w:r w:rsidR="00D62990" w:rsidRPr="00770DD7">
        <w:rPr>
          <w:rFonts w:ascii="Times New Roman" w:eastAsia="Times New Roman" w:hAnsi="Times New Roman" w:cs="Times New Roman"/>
          <w:sz w:val="24"/>
          <w:szCs w:val="24"/>
        </w:rPr>
        <w:t>“</w:t>
      </w:r>
      <w:r w:rsidR="00D62990" w:rsidRPr="00770DD7">
        <w:rPr>
          <w:rFonts w:ascii="Times New Roman" w:hAnsi="Times New Roman" w:cs="Times New Roman"/>
          <w:kern w:val="16"/>
          <w:sz w:val="24"/>
          <w:szCs w:val="24"/>
        </w:rPr>
        <w:t xml:space="preserve"> </w:t>
      </w:r>
      <w:r w:rsidR="00D62990" w:rsidRPr="00770DD7">
        <w:rPr>
          <w:rFonts w:ascii="Times New Roman" w:hAnsi="Times New Roman" w:cs="Times New Roman"/>
          <w:sz w:val="24"/>
          <w:szCs w:val="24"/>
        </w:rPr>
        <w:t>7.3.3</w:t>
      </w:r>
      <w:r w:rsidR="006F46E0" w:rsidRPr="00770DD7">
        <w:rPr>
          <w:rFonts w:ascii="Times New Roman" w:hAnsi="Times New Roman" w:cs="Times New Roman"/>
          <w:sz w:val="24"/>
          <w:szCs w:val="24"/>
        </w:rPr>
        <w:t xml:space="preserve"> konkretaus uždavinio „Padidinti darbo paklausą skatinant gyventojų, ypač susiduriančių su sunkumais darbo rinkoje, verslumą</w:t>
      </w:r>
      <w:r w:rsidR="00D62990" w:rsidRPr="00770DD7">
        <w:rPr>
          <w:rFonts w:ascii="Times New Roman" w:hAnsi="Times New Roman" w:cs="Times New Roman"/>
          <w:sz w:val="24"/>
          <w:szCs w:val="24"/>
        </w:rPr>
        <w:t>“</w:t>
      </w:r>
      <w:r w:rsidR="00D62990" w:rsidRPr="00770DD7">
        <w:rPr>
          <w:rFonts w:ascii="Times New Roman" w:hAnsi="Times New Roman" w:cs="Times New Roman"/>
          <w:kern w:val="16"/>
          <w:sz w:val="24"/>
          <w:szCs w:val="24"/>
        </w:rPr>
        <w:t xml:space="preserve"> </w:t>
      </w:r>
      <w:r w:rsidR="006F46E0" w:rsidRPr="00770DD7">
        <w:rPr>
          <w:rFonts w:ascii="Times New Roman" w:hAnsi="Times New Roman" w:cs="Times New Roman"/>
          <w:kern w:val="16"/>
          <w:sz w:val="24"/>
          <w:szCs w:val="24"/>
        </w:rPr>
        <w:t xml:space="preserve">priemonės Nr. </w:t>
      </w:r>
      <w:r w:rsidR="00D62990" w:rsidRPr="00770DD7">
        <w:rPr>
          <w:rFonts w:ascii="Times New Roman" w:hAnsi="Times New Roman"/>
          <w:sz w:val="24"/>
          <w:szCs w:val="24"/>
        </w:rPr>
        <w:t>07.3.3-</w:t>
      </w:r>
      <w:r w:rsidR="006F46E0" w:rsidRPr="00770DD7">
        <w:rPr>
          <w:rFonts w:ascii="Times New Roman" w:hAnsi="Times New Roman"/>
          <w:sz w:val="24"/>
          <w:szCs w:val="24"/>
        </w:rPr>
        <w:t>FM-F</w:t>
      </w:r>
      <w:r w:rsidR="00D62990" w:rsidRPr="00770DD7">
        <w:rPr>
          <w:rFonts w:ascii="Times New Roman" w:hAnsi="Times New Roman"/>
          <w:sz w:val="24"/>
          <w:szCs w:val="24"/>
        </w:rPr>
        <w:t>-424 „</w:t>
      </w:r>
      <w:r w:rsidR="006F46E0" w:rsidRPr="00770DD7">
        <w:rPr>
          <w:rFonts w:ascii="Times New Roman" w:hAnsi="Times New Roman"/>
          <w:sz w:val="24"/>
          <w:szCs w:val="24"/>
        </w:rPr>
        <w:t xml:space="preserve">Verslumo skatinimas </w:t>
      </w:r>
      <w:r w:rsidR="000C69CC" w:rsidRPr="00770DD7">
        <w:rPr>
          <w:rFonts w:ascii="Times New Roman" w:hAnsi="Times New Roman"/>
          <w:sz w:val="24"/>
          <w:szCs w:val="24"/>
        </w:rPr>
        <w:br/>
      </w:r>
      <w:r w:rsidR="006F46E0" w:rsidRPr="00770DD7">
        <w:rPr>
          <w:rFonts w:ascii="Times New Roman" w:hAnsi="Times New Roman"/>
          <w:sz w:val="24"/>
          <w:szCs w:val="24"/>
        </w:rPr>
        <w:t>2014</w:t>
      </w:r>
      <w:r w:rsidR="00D62990" w:rsidRPr="00770DD7">
        <w:rPr>
          <w:rFonts w:ascii="Times New Roman" w:hAnsi="Times New Roman"/>
          <w:sz w:val="24"/>
          <w:szCs w:val="24"/>
        </w:rPr>
        <w:t>–2020“</w:t>
      </w:r>
      <w:r w:rsidR="00D62990" w:rsidRPr="00770DD7">
        <w:rPr>
          <w:rFonts w:ascii="Times New Roman" w:hAnsi="Times New Roman" w:cs="Times New Roman"/>
          <w:b/>
          <w:kern w:val="16"/>
          <w:sz w:val="24"/>
          <w:szCs w:val="24"/>
        </w:rPr>
        <w:t xml:space="preserve"> </w:t>
      </w:r>
      <w:r w:rsidRPr="00770DD7">
        <w:rPr>
          <w:rFonts w:ascii="Times New Roman" w:hAnsi="Times New Roman" w:cs="Times New Roman"/>
          <w:sz w:val="24"/>
          <w:szCs w:val="24"/>
        </w:rPr>
        <w:t xml:space="preserve">projektų finansavimo sąlygos </w:t>
      </w:r>
      <w:r w:rsidR="00640386" w:rsidRPr="00770DD7">
        <w:rPr>
          <w:rFonts w:ascii="Times New Roman" w:hAnsi="Times New Roman" w:cs="Times New Roman"/>
          <w:sz w:val="24"/>
          <w:szCs w:val="24"/>
        </w:rPr>
        <w:t>(toliau – PFS)</w:t>
      </w:r>
      <w:r w:rsidR="004522C9" w:rsidRPr="00770DD7">
        <w:rPr>
          <w:rFonts w:ascii="Times New Roman" w:hAnsi="Times New Roman" w:cs="Times New Roman"/>
          <w:sz w:val="24"/>
          <w:szCs w:val="24"/>
        </w:rPr>
        <w:t xml:space="preserve"> parengt</w:t>
      </w:r>
      <w:r w:rsidR="00640386" w:rsidRPr="00770DD7">
        <w:rPr>
          <w:rFonts w:ascii="Times New Roman" w:hAnsi="Times New Roman" w:cs="Times New Roman"/>
          <w:sz w:val="24"/>
          <w:szCs w:val="24"/>
        </w:rPr>
        <w:t>o</w:t>
      </w:r>
      <w:r w:rsidR="004522C9" w:rsidRPr="00770DD7">
        <w:rPr>
          <w:rFonts w:ascii="Times New Roman" w:hAnsi="Times New Roman" w:cs="Times New Roman"/>
          <w:sz w:val="24"/>
          <w:szCs w:val="24"/>
        </w:rPr>
        <w:t xml:space="preserve">s vadovaujantis </w:t>
      </w:r>
      <w:r w:rsidR="00E26B55" w:rsidRPr="00770DD7">
        <w:rPr>
          <w:rFonts w:ascii="Times New Roman" w:hAnsi="Times New Roman" w:cs="Times New Roman"/>
          <w:sz w:val="24"/>
          <w:szCs w:val="24"/>
        </w:rPr>
        <w:t xml:space="preserve">Finansinių priemonių įgyvendinimo taisyklių, patvirtintų Lietuvos Respublikos finansų ministro 2014 m. spalio 16 d. įsakymu Nr. 1K-326 „Dėl Finansinių priemonių įgyvendinimo taisyklių patvirtinimo“ (toliau – Taisyklės) </w:t>
      </w:r>
      <w:r w:rsidR="004522C9" w:rsidRPr="00770DD7">
        <w:rPr>
          <w:rFonts w:ascii="Times New Roman" w:hAnsi="Times New Roman" w:cs="Times New Roman"/>
          <w:sz w:val="24"/>
          <w:szCs w:val="24"/>
        </w:rPr>
        <w:t>34 punktu</w:t>
      </w:r>
      <w:r w:rsidRPr="00770DD7">
        <w:rPr>
          <w:rFonts w:ascii="Times New Roman" w:hAnsi="Times New Roman" w:cs="Times New Roman"/>
          <w:sz w:val="24"/>
          <w:szCs w:val="24"/>
        </w:rPr>
        <w:t xml:space="preserve"> ir</w:t>
      </w:r>
      <w:r w:rsidR="00640386" w:rsidRPr="00770DD7">
        <w:rPr>
          <w:rFonts w:ascii="Times New Roman" w:hAnsi="Times New Roman" w:cs="Times New Roman"/>
          <w:sz w:val="24"/>
          <w:szCs w:val="24"/>
        </w:rPr>
        <w:t xml:space="preserve"> </w:t>
      </w:r>
      <w:r w:rsidRPr="00770DD7">
        <w:rPr>
          <w:rFonts w:ascii="Times New Roman" w:hAnsi="Times New Roman" w:cs="Times New Roman"/>
          <w:sz w:val="24"/>
          <w:szCs w:val="24"/>
        </w:rPr>
        <w:t>atsižvelgiant į</w:t>
      </w:r>
      <w:r w:rsidR="003402EE" w:rsidRPr="00770DD7">
        <w:rPr>
          <w:rFonts w:ascii="Times New Roman" w:hAnsi="Times New Roman" w:cs="Times New Roman"/>
          <w:sz w:val="24"/>
          <w:szCs w:val="24"/>
        </w:rPr>
        <w:t>:</w:t>
      </w:r>
    </w:p>
    <w:p w14:paraId="38948C97" w14:textId="7B328695" w:rsidR="003402EE" w:rsidRPr="00770DD7" w:rsidRDefault="00574D63" w:rsidP="00A31617">
      <w:pPr>
        <w:numPr>
          <w:ilvl w:val="1"/>
          <w:numId w:val="8"/>
        </w:numPr>
        <w:spacing w:after="0" w:line="240" w:lineRule="auto"/>
        <w:ind w:left="0" w:firstLine="851"/>
        <w:jc w:val="both"/>
        <w:rPr>
          <w:rFonts w:ascii="Times New Roman" w:hAnsi="Times New Roman" w:cs="Times New Roman"/>
          <w:sz w:val="24"/>
          <w:szCs w:val="24"/>
        </w:rPr>
      </w:pPr>
      <w:r w:rsidRPr="00770DD7">
        <w:rPr>
          <w:rFonts w:ascii="Times New Roman" w:hAnsi="Times New Roman" w:cs="Times New Roman"/>
          <w:sz w:val="24"/>
          <w:szCs w:val="24"/>
        </w:rPr>
        <w:t xml:space="preserve">Verslo finansavimo 2014–2020 metų Europos Sąjungos struktūrinių fondų lėšomis išankstinio vertinimo </w:t>
      </w:r>
      <w:r w:rsidR="00A31617" w:rsidRPr="00770DD7">
        <w:rPr>
          <w:rFonts w:ascii="Times New Roman" w:hAnsi="Times New Roman" w:cs="Times New Roman"/>
          <w:sz w:val="24"/>
          <w:szCs w:val="24"/>
        </w:rPr>
        <w:t xml:space="preserve">(toliau – Išankstinis vertinimas) </w:t>
      </w:r>
      <w:r w:rsidRPr="00770DD7">
        <w:rPr>
          <w:rFonts w:ascii="Times New Roman" w:hAnsi="Times New Roman" w:cs="Times New Roman"/>
          <w:sz w:val="24"/>
          <w:szCs w:val="24"/>
        </w:rPr>
        <w:t>rezultatus</w:t>
      </w:r>
      <w:r w:rsidR="003402EE" w:rsidRPr="00770DD7">
        <w:rPr>
          <w:rFonts w:ascii="Times New Roman" w:hAnsi="Times New Roman" w:cs="Times New Roman"/>
          <w:sz w:val="24"/>
          <w:szCs w:val="24"/>
        </w:rPr>
        <w:t xml:space="preserve">, </w:t>
      </w:r>
      <w:r w:rsidRPr="00770DD7">
        <w:rPr>
          <w:rFonts w:ascii="Times New Roman" w:hAnsi="Times New Roman" w:cs="Times New Roman"/>
          <w:sz w:val="24"/>
          <w:szCs w:val="24"/>
        </w:rPr>
        <w:t xml:space="preserve">kuriems pritarta Verslo finansavimo 2014–2020 metų Europos Sąjungos struktūrinių fondų lėšomis išankstinio vertinimo atlikimo darbo grupės, sudarytos Lietuvos Respublikos finansų ministro 2014 m. birželio 26 d. įsakymu Nr. 1K-195 „Dėl darbo grupės sudarymo“, 2015 m. kovo 27 d. posėdžio protokolu Nr. 3 ir kurie pristatyti 2015 m. balandžio 23 d. vykusio 2014–2020 metų Europos Sąjungos fondų investicijų veiksmų programos stebėsenos komiteto </w:t>
      </w:r>
      <w:r w:rsidR="007B5D38" w:rsidRPr="00770DD7">
        <w:rPr>
          <w:rFonts w:ascii="Times New Roman" w:hAnsi="Times New Roman" w:cs="Times New Roman"/>
          <w:sz w:val="24"/>
          <w:szCs w:val="24"/>
        </w:rPr>
        <w:t xml:space="preserve">(toliau – Stebėsenos komitetas) </w:t>
      </w:r>
      <w:r w:rsidRPr="00770DD7">
        <w:rPr>
          <w:rFonts w:ascii="Times New Roman" w:hAnsi="Times New Roman" w:cs="Times New Roman"/>
          <w:sz w:val="24"/>
          <w:szCs w:val="24"/>
        </w:rPr>
        <w:t>posėdžio metu</w:t>
      </w:r>
      <w:r w:rsidR="003402EE" w:rsidRPr="00770DD7">
        <w:rPr>
          <w:rFonts w:ascii="Times New Roman" w:hAnsi="Times New Roman" w:cs="Times New Roman"/>
          <w:sz w:val="24"/>
          <w:szCs w:val="24"/>
        </w:rPr>
        <w:t>;</w:t>
      </w:r>
    </w:p>
    <w:p w14:paraId="35E252CD" w14:textId="77777777" w:rsidR="003402EE" w:rsidRPr="00770DD7" w:rsidRDefault="003402EE" w:rsidP="003402EE">
      <w:pPr>
        <w:numPr>
          <w:ilvl w:val="1"/>
          <w:numId w:val="8"/>
        </w:numPr>
        <w:spacing w:after="0" w:line="240" w:lineRule="auto"/>
        <w:ind w:left="0" w:firstLine="851"/>
        <w:jc w:val="both"/>
        <w:rPr>
          <w:rFonts w:ascii="Times New Roman" w:hAnsi="Times New Roman" w:cs="Times New Roman"/>
          <w:sz w:val="24"/>
          <w:szCs w:val="24"/>
        </w:rPr>
      </w:pPr>
      <w:r w:rsidRPr="00770DD7">
        <w:rPr>
          <w:rFonts w:ascii="Times New Roman" w:hAnsi="Times New Roman" w:cs="Times New Roman"/>
          <w:sz w:val="24"/>
          <w:szCs w:val="24"/>
        </w:rPr>
        <w:t xml:space="preserve"> </w:t>
      </w:r>
      <w:r w:rsidR="00AD6DC0" w:rsidRPr="00770DD7">
        <w:rPr>
          <w:rFonts w:ascii="Times New Roman" w:hAnsi="Times New Roman" w:cs="Times New Roman"/>
          <w:sz w:val="24"/>
          <w:szCs w:val="24"/>
        </w:rPr>
        <w:t xml:space="preserve">Lietuvos Respublikos </w:t>
      </w:r>
      <w:r w:rsidR="006630CE" w:rsidRPr="00770DD7">
        <w:rPr>
          <w:rFonts w:ascii="Times New Roman" w:hAnsi="Times New Roman" w:cs="Times New Roman"/>
          <w:sz w:val="24"/>
          <w:szCs w:val="24"/>
        </w:rPr>
        <w:t xml:space="preserve">socialinės apsaugos ir darbo ministro </w:t>
      </w:r>
      <w:r w:rsidR="002147A5" w:rsidRPr="00DF0BAF">
        <w:rPr>
          <w:rFonts w:ascii="Times New Roman" w:hAnsi="Times New Roman" w:cs="Times New Roman"/>
          <w:bCs/>
          <w:sz w:val="24"/>
          <w:szCs w:val="24"/>
        </w:rPr>
        <w:t>2015 m. vasario 24 d. įsakymu</w:t>
      </w:r>
      <w:r w:rsidR="006630CE" w:rsidRPr="00DF0BAF">
        <w:rPr>
          <w:rFonts w:ascii="Times New Roman" w:hAnsi="Times New Roman" w:cs="Times New Roman"/>
          <w:bCs/>
          <w:sz w:val="24"/>
          <w:szCs w:val="24"/>
        </w:rPr>
        <w:t xml:space="preserve"> Nr. A1-90 „Dėl 2014–2020 metų Europos Sąjungos fondų investicijų veiksmų programos prioritetų įgyvendinimo priemonių įgyvendinimo plano ir nacionalinių stebėsenos rodiklių skaičiavimo aprašo patvirtinimo“ </w:t>
      </w:r>
      <w:r w:rsidR="00AD6DC0" w:rsidRPr="00770DD7">
        <w:rPr>
          <w:rFonts w:ascii="Times New Roman" w:hAnsi="Times New Roman" w:cs="Times New Roman"/>
          <w:sz w:val="24"/>
          <w:szCs w:val="24"/>
        </w:rPr>
        <w:t>patvirtintą priemonės įgyvendinimo planą (toliau – priemonių įgyvendinimo planas)</w:t>
      </w:r>
      <w:r w:rsidRPr="00770DD7">
        <w:rPr>
          <w:rFonts w:ascii="Times New Roman" w:hAnsi="Times New Roman" w:cs="Times New Roman"/>
          <w:sz w:val="24"/>
          <w:szCs w:val="24"/>
        </w:rPr>
        <w:t>;</w:t>
      </w:r>
    </w:p>
    <w:p w14:paraId="468F4310" w14:textId="5EDF1807" w:rsidR="004522C9" w:rsidRPr="00770DD7" w:rsidRDefault="00AD6DC0" w:rsidP="003402EE">
      <w:pPr>
        <w:numPr>
          <w:ilvl w:val="1"/>
          <w:numId w:val="8"/>
        </w:numPr>
        <w:spacing w:after="0" w:line="240" w:lineRule="auto"/>
        <w:ind w:left="0" w:firstLine="851"/>
        <w:jc w:val="both"/>
        <w:rPr>
          <w:rFonts w:ascii="Times New Roman" w:hAnsi="Times New Roman" w:cs="Times New Roman"/>
          <w:sz w:val="24"/>
          <w:szCs w:val="24"/>
        </w:rPr>
      </w:pPr>
      <w:r w:rsidRPr="00770DD7">
        <w:rPr>
          <w:rFonts w:ascii="Times New Roman" w:hAnsi="Times New Roman" w:cs="Times New Roman"/>
          <w:sz w:val="24"/>
          <w:szCs w:val="24"/>
        </w:rPr>
        <w:t>2</w:t>
      </w:r>
      <w:r w:rsidR="000E5770" w:rsidRPr="00770DD7">
        <w:rPr>
          <w:rFonts w:ascii="Times New Roman" w:hAnsi="Times New Roman" w:cs="Times New Roman"/>
          <w:sz w:val="24"/>
          <w:szCs w:val="24"/>
        </w:rPr>
        <w:t>015</w:t>
      </w:r>
      <w:r w:rsidR="00640386" w:rsidRPr="00770DD7">
        <w:rPr>
          <w:rFonts w:ascii="Times New Roman" w:hAnsi="Times New Roman" w:cs="Times New Roman"/>
          <w:sz w:val="24"/>
          <w:szCs w:val="24"/>
        </w:rPr>
        <w:t xml:space="preserve"> m. </w:t>
      </w:r>
      <w:r w:rsidR="000E5770" w:rsidRPr="00770DD7">
        <w:rPr>
          <w:rFonts w:ascii="Times New Roman" w:hAnsi="Times New Roman" w:cs="Times New Roman"/>
          <w:sz w:val="24"/>
          <w:szCs w:val="24"/>
        </w:rPr>
        <w:t>rugpjūčio 27</w:t>
      </w:r>
      <w:r w:rsidR="00640386" w:rsidRPr="00770DD7">
        <w:rPr>
          <w:rFonts w:ascii="Times New Roman" w:hAnsi="Times New Roman" w:cs="Times New Roman"/>
          <w:sz w:val="24"/>
          <w:szCs w:val="24"/>
        </w:rPr>
        <w:t xml:space="preserve"> d. </w:t>
      </w:r>
      <w:r w:rsidR="003402EE" w:rsidRPr="00770DD7">
        <w:rPr>
          <w:rFonts w:ascii="Times New Roman" w:hAnsi="Times New Roman" w:cs="Times New Roman"/>
          <w:sz w:val="24"/>
          <w:szCs w:val="24"/>
        </w:rPr>
        <w:t>Stebėsenos komitet</w:t>
      </w:r>
      <w:r w:rsidR="00280F5A" w:rsidRPr="00770DD7">
        <w:rPr>
          <w:rFonts w:ascii="Times New Roman" w:hAnsi="Times New Roman" w:cs="Times New Roman"/>
          <w:sz w:val="24"/>
          <w:szCs w:val="24"/>
        </w:rPr>
        <w:t>o</w:t>
      </w:r>
      <w:r w:rsidR="003402EE" w:rsidRPr="00770DD7">
        <w:rPr>
          <w:rFonts w:ascii="Times New Roman" w:hAnsi="Times New Roman" w:cs="Times New Roman"/>
          <w:sz w:val="24"/>
          <w:szCs w:val="24"/>
        </w:rPr>
        <w:t xml:space="preserve"> </w:t>
      </w:r>
      <w:r w:rsidR="00640386" w:rsidRPr="00770DD7">
        <w:rPr>
          <w:rFonts w:ascii="Times New Roman" w:hAnsi="Times New Roman" w:cs="Times New Roman"/>
          <w:sz w:val="24"/>
          <w:szCs w:val="24"/>
        </w:rPr>
        <w:t xml:space="preserve">posėdžio </w:t>
      </w:r>
      <w:r w:rsidR="00C84B97" w:rsidRPr="00770DD7">
        <w:rPr>
          <w:rFonts w:ascii="Times New Roman" w:hAnsi="Times New Roman" w:cs="Times New Roman"/>
          <w:sz w:val="24"/>
          <w:szCs w:val="24"/>
        </w:rPr>
        <w:t xml:space="preserve">protokolu Nr. </w:t>
      </w:r>
      <w:r w:rsidR="006E7BBB" w:rsidRPr="00770DD7">
        <w:rPr>
          <w:rFonts w:ascii="Times New Roman" w:hAnsi="Times New Roman" w:cs="Times New Roman"/>
          <w:sz w:val="24"/>
          <w:szCs w:val="24"/>
        </w:rPr>
        <w:t>44P-</w:t>
      </w:r>
      <w:r w:rsidR="0002047D" w:rsidRPr="00770DD7">
        <w:rPr>
          <w:rFonts w:ascii="Times New Roman" w:hAnsi="Times New Roman" w:cs="Times New Roman"/>
          <w:sz w:val="24"/>
          <w:szCs w:val="24"/>
        </w:rPr>
        <w:t>7</w:t>
      </w:r>
      <w:r w:rsidR="006E7BBB" w:rsidRPr="00770DD7">
        <w:rPr>
          <w:rFonts w:ascii="Times New Roman" w:hAnsi="Times New Roman" w:cs="Times New Roman"/>
          <w:sz w:val="24"/>
          <w:szCs w:val="24"/>
        </w:rPr>
        <w:t>(</w:t>
      </w:r>
      <w:r w:rsidR="0002047D" w:rsidRPr="00770DD7">
        <w:rPr>
          <w:rFonts w:ascii="Times New Roman" w:hAnsi="Times New Roman" w:cs="Times New Roman"/>
          <w:sz w:val="24"/>
          <w:szCs w:val="24"/>
        </w:rPr>
        <w:t>9</w:t>
      </w:r>
      <w:r w:rsidR="006E7BBB" w:rsidRPr="00770DD7">
        <w:rPr>
          <w:rFonts w:ascii="Times New Roman" w:hAnsi="Times New Roman" w:cs="Times New Roman"/>
          <w:sz w:val="24"/>
          <w:szCs w:val="24"/>
        </w:rPr>
        <w:t>)</w:t>
      </w:r>
      <w:r w:rsidR="00C84B97" w:rsidRPr="00770DD7">
        <w:rPr>
          <w:rFonts w:ascii="Times New Roman" w:hAnsi="Times New Roman" w:cs="Times New Roman"/>
          <w:sz w:val="24"/>
          <w:szCs w:val="24"/>
        </w:rPr>
        <w:t xml:space="preserve"> </w:t>
      </w:r>
      <w:r w:rsidR="00640386" w:rsidRPr="00770DD7">
        <w:rPr>
          <w:rFonts w:ascii="Times New Roman" w:hAnsi="Times New Roman" w:cs="Times New Roman"/>
          <w:sz w:val="24"/>
          <w:szCs w:val="24"/>
        </w:rPr>
        <w:t>patvirtint</w:t>
      </w:r>
      <w:r w:rsidR="003402EE" w:rsidRPr="00770DD7">
        <w:rPr>
          <w:rFonts w:ascii="Times New Roman" w:hAnsi="Times New Roman" w:cs="Times New Roman"/>
          <w:sz w:val="24"/>
          <w:szCs w:val="24"/>
        </w:rPr>
        <w:t>us</w:t>
      </w:r>
      <w:r w:rsidR="00640386" w:rsidRPr="00770DD7">
        <w:rPr>
          <w:rFonts w:ascii="Times New Roman" w:hAnsi="Times New Roman" w:cs="Times New Roman"/>
          <w:sz w:val="24"/>
          <w:szCs w:val="24"/>
        </w:rPr>
        <w:t xml:space="preserve"> priemonės </w:t>
      </w:r>
      <w:r w:rsidR="000E5770" w:rsidRPr="00770DD7">
        <w:rPr>
          <w:rFonts w:ascii="Times New Roman" w:hAnsi="Times New Roman" w:cs="Times New Roman"/>
          <w:kern w:val="16"/>
          <w:sz w:val="24"/>
          <w:szCs w:val="24"/>
        </w:rPr>
        <w:t xml:space="preserve">Nr. </w:t>
      </w:r>
      <w:r w:rsidR="000E5770" w:rsidRPr="00770DD7">
        <w:rPr>
          <w:rFonts w:ascii="Times New Roman" w:hAnsi="Times New Roman"/>
          <w:sz w:val="24"/>
          <w:szCs w:val="24"/>
        </w:rPr>
        <w:t>07.3.3-FM-F-424 „Verslumo skatinimas 2014–2020“</w:t>
      </w:r>
      <w:r w:rsidR="00640386" w:rsidRPr="00770DD7">
        <w:rPr>
          <w:rFonts w:ascii="Times New Roman" w:hAnsi="Times New Roman" w:cs="Times New Roman"/>
          <w:sz w:val="24"/>
          <w:szCs w:val="24"/>
        </w:rPr>
        <w:t xml:space="preserve"> (toliau – priemonė) </w:t>
      </w:r>
      <w:r w:rsidR="00A63C79" w:rsidRPr="00770DD7">
        <w:rPr>
          <w:rFonts w:ascii="Times New Roman" w:hAnsi="Times New Roman" w:cs="Times New Roman"/>
          <w:sz w:val="24"/>
          <w:szCs w:val="24"/>
        </w:rPr>
        <w:t>iš Europos Sąjungos (toliau – ES) struktūrinių fondų lėšų bendrai finansuojamų projektų, apimančių finansines priemones (toliau – projektas)</w:t>
      </w:r>
      <w:r w:rsidR="00A31617" w:rsidRPr="00770DD7">
        <w:rPr>
          <w:rFonts w:ascii="Times New Roman" w:hAnsi="Times New Roman" w:cs="Times New Roman"/>
          <w:sz w:val="24"/>
          <w:szCs w:val="24"/>
        </w:rPr>
        <w:t xml:space="preserve"> </w:t>
      </w:r>
      <w:r w:rsidR="00640386" w:rsidRPr="00770DD7">
        <w:rPr>
          <w:rFonts w:ascii="Times New Roman" w:hAnsi="Times New Roman" w:cs="Times New Roman"/>
          <w:sz w:val="24"/>
          <w:szCs w:val="24"/>
        </w:rPr>
        <w:t>atrankos kriterij</w:t>
      </w:r>
      <w:r w:rsidR="003402EE" w:rsidRPr="00770DD7">
        <w:rPr>
          <w:rFonts w:ascii="Times New Roman" w:hAnsi="Times New Roman" w:cs="Times New Roman"/>
          <w:sz w:val="24"/>
          <w:szCs w:val="24"/>
        </w:rPr>
        <w:t>us.</w:t>
      </w:r>
      <w:r w:rsidR="00640386" w:rsidRPr="00770DD7">
        <w:rPr>
          <w:rFonts w:ascii="Times New Roman" w:hAnsi="Times New Roman" w:cs="Times New Roman"/>
          <w:sz w:val="24"/>
          <w:szCs w:val="24"/>
        </w:rPr>
        <w:t xml:space="preserve"> </w:t>
      </w:r>
    </w:p>
    <w:p w14:paraId="010C8652" w14:textId="77777777" w:rsidR="00026037" w:rsidRPr="00770DD7" w:rsidRDefault="00026037" w:rsidP="00026037">
      <w:pPr>
        <w:pStyle w:val="Sraopastraipa"/>
        <w:spacing w:line="240" w:lineRule="auto"/>
        <w:ind w:left="1211"/>
        <w:jc w:val="center"/>
        <w:rPr>
          <w:rFonts w:ascii="Times New Roman" w:hAnsi="Times New Roman" w:cs="Times New Roman"/>
          <w:b/>
          <w:sz w:val="24"/>
          <w:szCs w:val="24"/>
        </w:rPr>
      </w:pPr>
    </w:p>
    <w:p w14:paraId="5889B288" w14:textId="77777777" w:rsidR="00026037" w:rsidRPr="00770DD7" w:rsidRDefault="00026037" w:rsidP="00157945">
      <w:pPr>
        <w:spacing w:line="240" w:lineRule="auto"/>
        <w:jc w:val="center"/>
        <w:rPr>
          <w:rFonts w:ascii="Times New Roman" w:hAnsi="Times New Roman" w:cs="Times New Roman"/>
          <w:b/>
          <w:sz w:val="24"/>
          <w:szCs w:val="24"/>
        </w:rPr>
      </w:pPr>
      <w:r w:rsidRPr="00770DD7">
        <w:rPr>
          <w:rFonts w:ascii="Times New Roman" w:hAnsi="Times New Roman" w:cs="Times New Roman"/>
          <w:b/>
          <w:sz w:val="24"/>
          <w:szCs w:val="24"/>
        </w:rPr>
        <w:t>II SKYRIUS</w:t>
      </w:r>
    </w:p>
    <w:p w14:paraId="3592F4D5" w14:textId="77777777" w:rsidR="00AD6DC0" w:rsidRPr="00770DD7" w:rsidRDefault="00AD6DC0" w:rsidP="00AD6DC0">
      <w:pPr>
        <w:spacing w:line="240" w:lineRule="auto"/>
        <w:jc w:val="center"/>
        <w:rPr>
          <w:rFonts w:ascii="Times New Roman" w:hAnsi="Times New Roman" w:cs="Times New Roman"/>
          <w:b/>
          <w:sz w:val="24"/>
          <w:szCs w:val="24"/>
        </w:rPr>
      </w:pPr>
      <w:r w:rsidRPr="00770DD7">
        <w:rPr>
          <w:rFonts w:ascii="Times New Roman" w:hAnsi="Times New Roman" w:cs="Times New Roman"/>
          <w:b/>
          <w:sz w:val="24"/>
          <w:szCs w:val="24"/>
        </w:rPr>
        <w:t>FINANSINĖS PRIEMONĖS ĮGYVENDINIMO BŪDAS IR SĄLYGOS</w:t>
      </w:r>
    </w:p>
    <w:p w14:paraId="61C7641F" w14:textId="77777777" w:rsidR="00026037" w:rsidRPr="00770DD7" w:rsidRDefault="00026037" w:rsidP="00026037">
      <w:pPr>
        <w:spacing w:after="0" w:line="240" w:lineRule="auto"/>
        <w:ind w:left="851"/>
        <w:jc w:val="both"/>
        <w:rPr>
          <w:rFonts w:ascii="Times New Roman" w:hAnsi="Times New Roman" w:cs="Times New Roman"/>
          <w:sz w:val="24"/>
          <w:szCs w:val="24"/>
        </w:rPr>
      </w:pPr>
    </w:p>
    <w:p w14:paraId="22286148" w14:textId="57275300" w:rsidR="001030BE" w:rsidRPr="00770DD7" w:rsidRDefault="004C0A61" w:rsidP="001030BE">
      <w:pPr>
        <w:numPr>
          <w:ilvl w:val="0"/>
          <w:numId w:val="8"/>
        </w:numPr>
        <w:spacing w:after="0" w:line="240" w:lineRule="auto"/>
        <w:ind w:left="0" w:firstLine="851"/>
        <w:jc w:val="both"/>
        <w:rPr>
          <w:rFonts w:ascii="Times New Roman" w:hAnsi="Times New Roman" w:cs="Times New Roman"/>
          <w:sz w:val="24"/>
          <w:szCs w:val="24"/>
        </w:rPr>
      </w:pPr>
      <w:r w:rsidRPr="00DF0BAF">
        <w:rPr>
          <w:rFonts w:ascii="Times New Roman" w:hAnsi="Times New Roman" w:cs="Times New Roman"/>
          <w:sz w:val="24"/>
          <w:szCs w:val="24"/>
        </w:rPr>
        <w:t xml:space="preserve">Priemonė bus įgyvendinama kaip nacionaliniu lygmeniu nustatyta finansinė priemonė pagal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L 347, p. 320) (toliau – Reglamentas (ES) Nr. 1303/2013) 38 straipsnio 1 dalies b) punktą. Įgyvendinant priemonę bus prisidedama prie Veiksmų programos 7 prioriteto „Kokybiško užimtumo ir dalyvavimo darbo rinkoje skatinimas“ </w:t>
      </w:r>
      <w:r w:rsidRPr="00DF0BAF">
        <w:rPr>
          <w:rFonts w:ascii="Times New Roman" w:hAnsi="Times New Roman" w:cs="Times New Roman"/>
          <w:sz w:val="24"/>
          <w:szCs w:val="24"/>
        </w:rPr>
        <w:lastRenderedPageBreak/>
        <w:t>7.3.3 konkretaus uždavinio „Padidinti darbo paklausą skatinant gyventojų, ypač susiduriančių su sunkumais darbo rinkoje, verslumą“ įgyvendinimo</w:t>
      </w:r>
      <w:r w:rsidR="001030BE" w:rsidRPr="00770DD7">
        <w:rPr>
          <w:rFonts w:ascii="Times New Roman" w:hAnsi="Times New Roman" w:cs="Times New Roman"/>
          <w:sz w:val="24"/>
          <w:szCs w:val="24"/>
        </w:rPr>
        <w:t xml:space="preserve"> Pagal priemonę remiama veikla – paskolų teikimas pradedantiesiems verslą, derinant su konsultavimu verslo plano parengimo ir įgyvendinimo klausimais (toliau – veikla).</w:t>
      </w:r>
      <w:r w:rsidR="005803C2" w:rsidRPr="00770DD7">
        <w:rPr>
          <w:rFonts w:ascii="Times New Roman" w:hAnsi="Times New Roman" w:cs="Times New Roman"/>
          <w:sz w:val="24"/>
          <w:szCs w:val="24"/>
        </w:rPr>
        <w:t xml:space="preserve"> </w:t>
      </w:r>
    </w:p>
    <w:p w14:paraId="0228BBE9" w14:textId="24D7DE24" w:rsidR="004522C9" w:rsidRPr="00770DD7" w:rsidRDefault="001603F6" w:rsidP="005803C2">
      <w:pPr>
        <w:numPr>
          <w:ilvl w:val="0"/>
          <w:numId w:val="8"/>
        </w:numPr>
        <w:spacing w:after="0" w:line="240" w:lineRule="auto"/>
        <w:ind w:left="0" w:firstLine="851"/>
        <w:jc w:val="both"/>
        <w:rPr>
          <w:rFonts w:ascii="Times New Roman" w:hAnsi="Times New Roman" w:cs="Times New Roman"/>
          <w:sz w:val="24"/>
          <w:szCs w:val="24"/>
        </w:rPr>
      </w:pPr>
      <w:r w:rsidRPr="00770DD7">
        <w:rPr>
          <w:rFonts w:ascii="Times New Roman" w:hAnsi="Times New Roman" w:cs="Times New Roman"/>
          <w:sz w:val="24"/>
          <w:szCs w:val="24"/>
        </w:rPr>
        <w:t>V</w:t>
      </w:r>
      <w:r w:rsidR="003B2EEE" w:rsidRPr="00770DD7">
        <w:rPr>
          <w:rFonts w:ascii="Times New Roman" w:hAnsi="Times New Roman" w:cs="Times New Roman"/>
          <w:sz w:val="24"/>
          <w:szCs w:val="24"/>
        </w:rPr>
        <w:t>eikl</w:t>
      </w:r>
      <w:r w:rsidR="006630CE" w:rsidRPr="00770DD7">
        <w:rPr>
          <w:rFonts w:ascii="Times New Roman" w:hAnsi="Times New Roman" w:cs="Times New Roman"/>
          <w:sz w:val="24"/>
          <w:szCs w:val="24"/>
        </w:rPr>
        <w:t>ai</w:t>
      </w:r>
      <w:r w:rsidR="003B2EEE" w:rsidRPr="00770DD7">
        <w:rPr>
          <w:rFonts w:ascii="Times New Roman" w:hAnsi="Times New Roman" w:cs="Times New Roman"/>
          <w:sz w:val="24"/>
          <w:szCs w:val="24"/>
        </w:rPr>
        <w:t xml:space="preserve"> finansuoti </w:t>
      </w:r>
      <w:r w:rsidR="00BD69FF" w:rsidRPr="00770DD7">
        <w:rPr>
          <w:rFonts w:ascii="Times New Roman" w:hAnsi="Times New Roman" w:cs="Times New Roman"/>
          <w:sz w:val="24"/>
          <w:szCs w:val="24"/>
        </w:rPr>
        <w:t>planuojama steigti</w:t>
      </w:r>
      <w:r w:rsidR="003B2EEE" w:rsidRPr="00770DD7">
        <w:rPr>
          <w:rFonts w:ascii="Times New Roman" w:hAnsi="Times New Roman" w:cs="Times New Roman"/>
          <w:sz w:val="24"/>
          <w:szCs w:val="24"/>
        </w:rPr>
        <w:t xml:space="preserve"> fondų </w:t>
      </w:r>
      <w:r w:rsidR="00BD69FF" w:rsidRPr="00770DD7">
        <w:rPr>
          <w:rFonts w:ascii="Times New Roman" w:hAnsi="Times New Roman" w:cs="Times New Roman"/>
          <w:sz w:val="24"/>
          <w:szCs w:val="24"/>
        </w:rPr>
        <w:t xml:space="preserve">fondą, kaip </w:t>
      </w:r>
      <w:r w:rsidR="000C662C" w:rsidRPr="00770DD7">
        <w:rPr>
          <w:rFonts w:ascii="Times New Roman" w:hAnsi="Times New Roman" w:cs="Times New Roman"/>
          <w:sz w:val="24"/>
          <w:szCs w:val="24"/>
        </w:rPr>
        <w:t>jis apibrėžtas</w:t>
      </w:r>
      <w:r w:rsidR="00BD69FF" w:rsidRPr="00770DD7">
        <w:rPr>
          <w:rFonts w:ascii="Times New Roman" w:hAnsi="Times New Roman" w:cs="Times New Roman"/>
          <w:sz w:val="24"/>
          <w:szCs w:val="24"/>
        </w:rPr>
        <w:t xml:space="preserve"> </w:t>
      </w:r>
      <w:r w:rsidR="001E1CA3" w:rsidRPr="00770DD7">
        <w:rPr>
          <w:rFonts w:ascii="Times New Roman" w:hAnsi="Times New Roman" w:cs="Times New Roman"/>
          <w:sz w:val="24"/>
          <w:szCs w:val="24"/>
        </w:rPr>
        <w:t xml:space="preserve">Reglamento </w:t>
      </w:r>
      <w:r w:rsidR="003B2EEE" w:rsidRPr="00770DD7">
        <w:rPr>
          <w:rFonts w:ascii="Times New Roman" w:hAnsi="Times New Roman" w:cs="Times New Roman"/>
          <w:sz w:val="24"/>
          <w:szCs w:val="24"/>
        </w:rPr>
        <w:t>(ES) Nr. 1303/2013</w:t>
      </w:r>
      <w:r w:rsidR="00E055D9" w:rsidRPr="00770DD7">
        <w:rPr>
          <w:rFonts w:ascii="Times New Roman" w:hAnsi="Times New Roman" w:cs="Times New Roman"/>
          <w:sz w:val="24"/>
          <w:szCs w:val="24"/>
        </w:rPr>
        <w:t xml:space="preserve"> 2 straipsnio 27 punkte</w:t>
      </w:r>
      <w:r w:rsidR="00CC3B96" w:rsidRPr="00770DD7">
        <w:rPr>
          <w:rFonts w:ascii="Times New Roman" w:hAnsi="Times New Roman" w:cs="Times New Roman"/>
          <w:sz w:val="24"/>
          <w:szCs w:val="24"/>
        </w:rPr>
        <w:t xml:space="preserve">, </w:t>
      </w:r>
      <w:r w:rsidR="000C662C" w:rsidRPr="00770DD7">
        <w:rPr>
          <w:rFonts w:ascii="Times New Roman" w:hAnsi="Times New Roman" w:cs="Times New Roman"/>
          <w:sz w:val="24"/>
          <w:szCs w:val="24"/>
        </w:rPr>
        <w:t xml:space="preserve">ir </w:t>
      </w:r>
      <w:r w:rsidR="00CC3B96" w:rsidRPr="00770DD7">
        <w:rPr>
          <w:rFonts w:ascii="Times New Roman" w:hAnsi="Times New Roman" w:cs="Times New Roman"/>
          <w:sz w:val="24"/>
          <w:szCs w:val="24"/>
        </w:rPr>
        <w:t>kuris apims finansinių priemonių</w:t>
      </w:r>
      <w:r w:rsidR="008311E9" w:rsidRPr="00770DD7">
        <w:rPr>
          <w:rFonts w:ascii="Times New Roman" w:hAnsi="Times New Roman" w:cs="Times New Roman"/>
          <w:sz w:val="24"/>
          <w:szCs w:val="24"/>
        </w:rPr>
        <w:t>, skirtų pradedantiesiems verslą,</w:t>
      </w:r>
      <w:r w:rsidR="00CC3B96" w:rsidRPr="00770DD7">
        <w:rPr>
          <w:rFonts w:ascii="Times New Roman" w:hAnsi="Times New Roman" w:cs="Times New Roman"/>
          <w:sz w:val="24"/>
          <w:szCs w:val="24"/>
        </w:rPr>
        <w:t xml:space="preserve"> įgyvendinimą</w:t>
      </w:r>
      <w:r w:rsidR="00A62F2D" w:rsidRPr="00770DD7">
        <w:rPr>
          <w:rFonts w:ascii="Times New Roman" w:hAnsi="Times New Roman" w:cs="Times New Roman"/>
          <w:sz w:val="24"/>
          <w:szCs w:val="24"/>
        </w:rPr>
        <w:t>.</w:t>
      </w:r>
    </w:p>
    <w:p w14:paraId="6FBD8853" w14:textId="3CE4F4F6" w:rsidR="00BD1723" w:rsidRPr="00770DD7" w:rsidRDefault="001F055E" w:rsidP="00470968">
      <w:pPr>
        <w:numPr>
          <w:ilvl w:val="0"/>
          <w:numId w:val="8"/>
        </w:numPr>
        <w:spacing w:after="0" w:line="240" w:lineRule="auto"/>
        <w:ind w:left="0" w:firstLine="851"/>
        <w:jc w:val="both"/>
        <w:rPr>
          <w:rFonts w:ascii="Times New Roman" w:hAnsi="Times New Roman" w:cs="Times New Roman"/>
          <w:sz w:val="24"/>
          <w:szCs w:val="24"/>
        </w:rPr>
      </w:pPr>
      <w:r w:rsidRPr="00770DD7">
        <w:rPr>
          <w:rFonts w:ascii="Times New Roman" w:hAnsi="Times New Roman" w:cs="Times New Roman"/>
          <w:sz w:val="24"/>
          <w:szCs w:val="24"/>
        </w:rPr>
        <w:t>P</w:t>
      </w:r>
      <w:r w:rsidR="001030BE" w:rsidRPr="00770DD7">
        <w:rPr>
          <w:rFonts w:ascii="Times New Roman" w:hAnsi="Times New Roman" w:cs="Times New Roman"/>
          <w:sz w:val="24"/>
          <w:szCs w:val="24"/>
        </w:rPr>
        <w:t xml:space="preserve">askolas </w:t>
      </w:r>
      <w:r w:rsidRPr="00770DD7">
        <w:rPr>
          <w:rFonts w:ascii="Times New Roman" w:hAnsi="Times New Roman" w:cs="Times New Roman"/>
          <w:sz w:val="24"/>
          <w:szCs w:val="24"/>
        </w:rPr>
        <w:t xml:space="preserve">pagal priemonę numatoma teikti </w:t>
      </w:r>
      <w:r w:rsidR="00A31617" w:rsidRPr="00770DD7">
        <w:rPr>
          <w:rFonts w:ascii="Times New Roman" w:hAnsi="Times New Roman" w:cs="Times New Roman"/>
          <w:sz w:val="24"/>
          <w:szCs w:val="24"/>
        </w:rPr>
        <w:t>I</w:t>
      </w:r>
      <w:r w:rsidR="001030BE" w:rsidRPr="00770DD7">
        <w:rPr>
          <w:rFonts w:ascii="Times New Roman" w:hAnsi="Times New Roman" w:cs="Times New Roman"/>
          <w:sz w:val="24"/>
          <w:szCs w:val="24"/>
        </w:rPr>
        <w:t>šankstiniame</w:t>
      </w:r>
      <w:r w:rsidR="006630CE" w:rsidRPr="00770DD7">
        <w:rPr>
          <w:rFonts w:ascii="Times New Roman" w:hAnsi="Times New Roman" w:cs="Times New Roman"/>
          <w:sz w:val="24"/>
          <w:szCs w:val="24"/>
        </w:rPr>
        <w:t xml:space="preserve"> vertinime</w:t>
      </w:r>
      <w:r w:rsidR="001030BE" w:rsidRPr="00770DD7">
        <w:rPr>
          <w:rFonts w:ascii="Times New Roman" w:hAnsi="Times New Roman" w:cs="Times New Roman"/>
          <w:sz w:val="24"/>
          <w:szCs w:val="24"/>
        </w:rPr>
        <w:t xml:space="preserve"> </w:t>
      </w:r>
      <w:r w:rsidR="00B45A52" w:rsidRPr="00770DD7">
        <w:rPr>
          <w:rFonts w:ascii="Times New Roman" w:hAnsi="Times New Roman" w:cs="Times New Roman"/>
          <w:sz w:val="24"/>
          <w:szCs w:val="24"/>
        </w:rPr>
        <w:t>numatytomis sąlygomis.</w:t>
      </w:r>
    </w:p>
    <w:p w14:paraId="21862D25" w14:textId="77777777" w:rsidR="008B5F20" w:rsidRPr="00770DD7" w:rsidRDefault="00BE5C74" w:rsidP="00BE5C74">
      <w:pPr>
        <w:numPr>
          <w:ilvl w:val="0"/>
          <w:numId w:val="8"/>
        </w:numPr>
        <w:spacing w:after="0" w:line="240" w:lineRule="auto"/>
        <w:ind w:left="0" w:firstLine="851"/>
        <w:jc w:val="both"/>
        <w:rPr>
          <w:rFonts w:ascii="Times New Roman" w:hAnsi="Times New Roman" w:cs="Times New Roman"/>
          <w:sz w:val="24"/>
          <w:szCs w:val="24"/>
        </w:rPr>
      </w:pPr>
      <w:r w:rsidRPr="00770DD7">
        <w:rPr>
          <w:rFonts w:ascii="Times New Roman" w:hAnsi="Times New Roman" w:cs="Times New Roman"/>
          <w:sz w:val="24"/>
          <w:szCs w:val="24"/>
        </w:rPr>
        <w:t>G</w:t>
      </w:r>
      <w:r w:rsidR="007F3558" w:rsidRPr="00770DD7">
        <w:rPr>
          <w:rFonts w:ascii="Times New Roman" w:hAnsi="Times New Roman" w:cs="Times New Roman"/>
          <w:sz w:val="24"/>
          <w:szCs w:val="24"/>
        </w:rPr>
        <w:t xml:space="preserve">alutiniai </w:t>
      </w:r>
      <w:r w:rsidRPr="00770DD7">
        <w:rPr>
          <w:rFonts w:ascii="Times New Roman" w:hAnsi="Times New Roman" w:cs="Times New Roman"/>
          <w:sz w:val="24"/>
          <w:szCs w:val="24"/>
        </w:rPr>
        <w:t>naudos gavėjai gali būti labai mažos, mažos įmonės ir fiziniai asmenys, kurie: ketina pradėti verslą ir (arba) veikia iki 1 metų bei atitinka valstybės pagalbos teikimą reglamentuojančių teisės aktų nuostatas; pageidauja paskolos iki 25 tūkst. E</w:t>
      </w:r>
      <w:r w:rsidR="00BD69FF" w:rsidRPr="00770DD7">
        <w:rPr>
          <w:rFonts w:ascii="Times New Roman" w:hAnsi="Times New Roman" w:cs="Times New Roman"/>
          <w:sz w:val="24"/>
          <w:szCs w:val="24"/>
        </w:rPr>
        <w:t>ur</w:t>
      </w:r>
      <w:r w:rsidR="008B5F20" w:rsidRPr="00770DD7">
        <w:rPr>
          <w:rFonts w:ascii="Times New Roman" w:hAnsi="Times New Roman" w:cs="Times New Roman"/>
          <w:sz w:val="24"/>
          <w:szCs w:val="24"/>
        </w:rPr>
        <w:t xml:space="preserve">. </w:t>
      </w:r>
    </w:p>
    <w:p w14:paraId="6000C261" w14:textId="162179B5" w:rsidR="005803C2" w:rsidRPr="00770DD7" w:rsidRDefault="005803C2" w:rsidP="00BE5C74">
      <w:pPr>
        <w:numPr>
          <w:ilvl w:val="0"/>
          <w:numId w:val="8"/>
        </w:numPr>
        <w:spacing w:after="0" w:line="240" w:lineRule="auto"/>
        <w:ind w:left="0" w:firstLine="851"/>
        <w:jc w:val="both"/>
        <w:rPr>
          <w:rFonts w:ascii="Times New Roman" w:hAnsi="Times New Roman" w:cs="Times New Roman"/>
          <w:sz w:val="24"/>
          <w:szCs w:val="24"/>
        </w:rPr>
      </w:pPr>
      <w:r w:rsidRPr="00770DD7">
        <w:rPr>
          <w:rFonts w:ascii="Times New Roman" w:eastAsia="Times New Roman" w:hAnsi="Times New Roman" w:cs="Times New Roman"/>
          <w:iCs/>
          <w:sz w:val="24"/>
          <w:szCs w:val="24"/>
          <w:lang w:eastAsia="lt-LT"/>
        </w:rPr>
        <w:t xml:space="preserve">Galutiniams naudos gavėjams užtikrinama pagalba ir konsultacijos rengiant verslo planus paskolai gauti ir juos įgyvendinant. Veiklos įgyvendinimas organizuojamas regioniniu principu, užtikrinant prieinamumą visų Lietuvos regionų gyventojams, o ypač – </w:t>
      </w:r>
      <w:r w:rsidRPr="00770DD7">
        <w:rPr>
          <w:rFonts w:ascii="Times New Roman" w:hAnsi="Times New Roman" w:cs="Times New Roman"/>
          <w:sz w:val="24"/>
          <w:szCs w:val="24"/>
        </w:rPr>
        <w:t xml:space="preserve">susiduriantiems su sunkumais darbo rinkoje ar </w:t>
      </w:r>
      <w:r w:rsidRPr="00770DD7">
        <w:rPr>
          <w:rFonts w:ascii="Times New Roman" w:eastAsia="Times New Roman" w:hAnsi="Times New Roman" w:cs="Times New Roman"/>
          <w:iCs/>
          <w:sz w:val="24"/>
          <w:szCs w:val="24"/>
          <w:lang w:eastAsia="lt-LT"/>
        </w:rPr>
        <w:t>organizuojant savo verslą</w:t>
      </w:r>
      <w:r w:rsidRPr="00770DD7">
        <w:rPr>
          <w:rFonts w:ascii="Times New Roman" w:hAnsi="Times New Roman" w:cs="Times New Roman"/>
          <w:sz w:val="24"/>
          <w:szCs w:val="24"/>
        </w:rPr>
        <w:t xml:space="preserve"> (moterys, </w:t>
      </w:r>
      <w:r w:rsidR="00906A60" w:rsidRPr="00770DD7">
        <w:rPr>
          <w:rFonts w:ascii="Times New Roman" w:hAnsi="Times New Roman" w:cs="Times New Roman"/>
          <w:sz w:val="24"/>
          <w:szCs w:val="24"/>
        </w:rPr>
        <w:t xml:space="preserve">asmenys </w:t>
      </w:r>
      <w:r w:rsidRPr="00770DD7">
        <w:rPr>
          <w:rFonts w:ascii="Times New Roman" w:hAnsi="Times New Roman" w:cs="Times New Roman"/>
          <w:sz w:val="24"/>
          <w:szCs w:val="24"/>
        </w:rPr>
        <w:t>iki 29 m</w:t>
      </w:r>
      <w:r w:rsidR="00906A60" w:rsidRPr="00770DD7">
        <w:rPr>
          <w:rFonts w:ascii="Times New Roman" w:hAnsi="Times New Roman" w:cs="Times New Roman"/>
          <w:sz w:val="24"/>
          <w:szCs w:val="24"/>
        </w:rPr>
        <w:t>etų</w:t>
      </w:r>
      <w:r w:rsidRPr="00770DD7">
        <w:rPr>
          <w:rFonts w:ascii="Times New Roman" w:hAnsi="Times New Roman" w:cs="Times New Roman"/>
          <w:sz w:val="24"/>
          <w:szCs w:val="24"/>
        </w:rPr>
        <w:t xml:space="preserve">, neįgalieji, </w:t>
      </w:r>
      <w:r w:rsidR="00906A60" w:rsidRPr="00770DD7">
        <w:rPr>
          <w:rFonts w:ascii="Times New Roman" w:hAnsi="Times New Roman" w:cs="Times New Roman"/>
          <w:sz w:val="24"/>
          <w:szCs w:val="24"/>
        </w:rPr>
        <w:t>vyresni nei 54 metų asmenys</w:t>
      </w:r>
      <w:r w:rsidRPr="00770DD7">
        <w:rPr>
          <w:rFonts w:ascii="Times New Roman" w:hAnsi="Times New Roman" w:cs="Times New Roman"/>
          <w:sz w:val="24"/>
          <w:szCs w:val="24"/>
        </w:rPr>
        <w:t>, bedarbiai</w:t>
      </w:r>
      <w:r w:rsidR="0002047D" w:rsidRPr="00770DD7">
        <w:rPr>
          <w:rFonts w:ascii="Times New Roman" w:hAnsi="Times New Roman" w:cs="Times New Roman"/>
          <w:sz w:val="24"/>
          <w:szCs w:val="24"/>
        </w:rPr>
        <w:t>).</w:t>
      </w:r>
      <w:r w:rsidR="007D4DC3" w:rsidRPr="00770DD7">
        <w:rPr>
          <w:rFonts w:ascii="Times New Roman" w:hAnsi="Times New Roman" w:cs="Times New Roman"/>
          <w:sz w:val="24"/>
          <w:szCs w:val="24"/>
        </w:rPr>
        <w:t xml:space="preserve"> </w:t>
      </w:r>
    </w:p>
    <w:p w14:paraId="5523B836" w14:textId="15C023CF" w:rsidR="00BE5C74" w:rsidRPr="00770DD7" w:rsidRDefault="001603F6" w:rsidP="001B669C">
      <w:pPr>
        <w:numPr>
          <w:ilvl w:val="0"/>
          <w:numId w:val="8"/>
        </w:numPr>
        <w:spacing w:after="0" w:line="240" w:lineRule="auto"/>
        <w:ind w:left="0" w:firstLine="851"/>
        <w:jc w:val="both"/>
        <w:rPr>
          <w:rFonts w:ascii="Times New Roman" w:hAnsi="Times New Roman" w:cs="Times New Roman"/>
          <w:sz w:val="24"/>
          <w:szCs w:val="24"/>
        </w:rPr>
      </w:pPr>
      <w:r w:rsidRPr="00770DD7">
        <w:rPr>
          <w:rFonts w:ascii="Times New Roman" w:hAnsi="Times New Roman" w:cs="Times New Roman"/>
          <w:sz w:val="24"/>
          <w:szCs w:val="24"/>
        </w:rPr>
        <w:t>Įgyvendinant veiklą siekiama skatinti gyventojų, ypač susiduriančių su sunkumais darbo rinkoje (</w:t>
      </w:r>
      <w:r w:rsidR="00906A60" w:rsidRPr="00770DD7">
        <w:rPr>
          <w:rFonts w:ascii="Times New Roman" w:hAnsi="Times New Roman" w:cs="Times New Roman"/>
          <w:sz w:val="24"/>
          <w:szCs w:val="24"/>
        </w:rPr>
        <w:t>moterys, asmenys iki 29 metų, neįgalieji, vyresni nei 54 metų asmenys, bedarbiai</w:t>
      </w:r>
      <w:r w:rsidRPr="00770DD7">
        <w:rPr>
          <w:rFonts w:ascii="Times New Roman" w:hAnsi="Times New Roman" w:cs="Times New Roman"/>
          <w:sz w:val="24"/>
          <w:szCs w:val="24"/>
        </w:rPr>
        <w:t>),</w:t>
      </w:r>
      <w:r w:rsidR="007D4DC3" w:rsidRPr="00770DD7">
        <w:rPr>
          <w:rFonts w:ascii="Times New Roman" w:hAnsi="Times New Roman" w:cs="Times New Roman"/>
          <w:sz w:val="24"/>
          <w:szCs w:val="24"/>
        </w:rPr>
        <w:t xml:space="preserve"> taip pat tų, kurie  kuria „žaliąsias</w:t>
      </w:r>
      <w:r w:rsidR="0039478F" w:rsidRPr="00770DD7">
        <w:rPr>
          <w:rFonts w:ascii="Times New Roman" w:hAnsi="Times New Roman" w:cs="Times New Roman"/>
          <w:sz w:val="24"/>
          <w:szCs w:val="24"/>
        </w:rPr>
        <w:t>“</w:t>
      </w:r>
      <w:r w:rsidR="007D4DC3" w:rsidRPr="00770DD7">
        <w:rPr>
          <w:rFonts w:ascii="Times New Roman" w:hAnsi="Times New Roman" w:cs="Times New Roman"/>
          <w:sz w:val="24"/>
          <w:szCs w:val="24"/>
        </w:rPr>
        <w:t xml:space="preserve"> darbo vietas</w:t>
      </w:r>
      <w:r w:rsidR="00FA7171" w:rsidRPr="00770DD7">
        <w:rPr>
          <w:rFonts w:ascii="Times New Roman" w:hAnsi="Times New Roman" w:cs="Times New Roman"/>
          <w:sz w:val="24"/>
          <w:szCs w:val="24"/>
        </w:rPr>
        <w:t>,</w:t>
      </w:r>
      <w:r w:rsidRPr="00770DD7">
        <w:rPr>
          <w:rFonts w:ascii="Times New Roman" w:hAnsi="Times New Roman" w:cs="Times New Roman"/>
          <w:sz w:val="24"/>
          <w:szCs w:val="24"/>
        </w:rPr>
        <w:t xml:space="preserve"> verslumą ir savarankišką užim</w:t>
      </w:r>
      <w:r w:rsidR="005803C2" w:rsidRPr="00770DD7">
        <w:rPr>
          <w:rFonts w:ascii="Times New Roman" w:hAnsi="Times New Roman" w:cs="Times New Roman"/>
          <w:sz w:val="24"/>
          <w:szCs w:val="24"/>
        </w:rPr>
        <w:t>tumą, naujų darbo vietų kūrimą</w:t>
      </w:r>
      <w:r w:rsidR="00906A60" w:rsidRPr="00770DD7">
        <w:rPr>
          <w:rFonts w:ascii="Times New Roman" w:hAnsi="Times New Roman" w:cs="Times New Roman"/>
          <w:sz w:val="24"/>
          <w:szCs w:val="24"/>
        </w:rPr>
        <w:t>.</w:t>
      </w:r>
      <w:r w:rsidRPr="00770DD7">
        <w:rPr>
          <w:rFonts w:ascii="Times New Roman" w:hAnsi="Times New Roman" w:cs="Times New Roman"/>
          <w:i/>
          <w:iCs/>
          <w:sz w:val="24"/>
          <w:szCs w:val="24"/>
        </w:rPr>
        <w:t xml:space="preserve"> </w:t>
      </w:r>
      <w:r w:rsidRPr="00770DD7">
        <w:rPr>
          <w:rFonts w:ascii="Times New Roman" w:hAnsi="Times New Roman" w:cs="Times New Roman"/>
          <w:iCs/>
          <w:sz w:val="24"/>
          <w:szCs w:val="24"/>
        </w:rPr>
        <w:t>Užtikrinant informacijos apie veik</w:t>
      </w:r>
      <w:r w:rsidR="005803C2" w:rsidRPr="00770DD7">
        <w:rPr>
          <w:rFonts w:ascii="Times New Roman" w:hAnsi="Times New Roman" w:cs="Times New Roman"/>
          <w:iCs/>
          <w:sz w:val="24"/>
          <w:szCs w:val="24"/>
        </w:rPr>
        <w:t>lą sklaidą ir dalyvavimo veikloj</w:t>
      </w:r>
      <w:r w:rsidRPr="00770DD7">
        <w:rPr>
          <w:rFonts w:ascii="Times New Roman" w:hAnsi="Times New Roman" w:cs="Times New Roman"/>
          <w:iCs/>
          <w:sz w:val="24"/>
          <w:szCs w:val="24"/>
        </w:rPr>
        <w:t>e p</w:t>
      </w:r>
      <w:r w:rsidR="005803C2" w:rsidRPr="00770DD7">
        <w:rPr>
          <w:rFonts w:ascii="Times New Roman" w:hAnsi="Times New Roman" w:cs="Times New Roman"/>
          <w:iCs/>
          <w:sz w:val="24"/>
          <w:szCs w:val="24"/>
        </w:rPr>
        <w:t>rieinamumą tikslinėms grupėms, p</w:t>
      </w:r>
      <w:r w:rsidRPr="00770DD7">
        <w:rPr>
          <w:rFonts w:ascii="Times New Roman" w:hAnsi="Times New Roman" w:cs="Times New Roman"/>
          <w:iCs/>
          <w:sz w:val="24"/>
          <w:szCs w:val="24"/>
        </w:rPr>
        <w:t>riemonės viešinimo veiksmai apima visą veiklos vykdymo teritoriją – Lietuvos Respubliką.</w:t>
      </w:r>
      <w:r w:rsidR="005803C2" w:rsidRPr="00770DD7">
        <w:rPr>
          <w:rFonts w:ascii="Times New Roman" w:hAnsi="Times New Roman" w:cs="Times New Roman"/>
          <w:iCs/>
          <w:sz w:val="24"/>
          <w:szCs w:val="24"/>
        </w:rPr>
        <w:t xml:space="preserve"> </w:t>
      </w:r>
    </w:p>
    <w:p w14:paraId="565EDB4A" w14:textId="5A6C5ED0" w:rsidR="003563CF" w:rsidRPr="00770DD7" w:rsidRDefault="003563CF" w:rsidP="00470968">
      <w:pPr>
        <w:numPr>
          <w:ilvl w:val="0"/>
          <w:numId w:val="8"/>
        </w:numPr>
        <w:spacing w:after="0" w:line="240" w:lineRule="auto"/>
        <w:ind w:left="0" w:firstLine="851"/>
        <w:jc w:val="both"/>
        <w:rPr>
          <w:rFonts w:ascii="Times New Roman" w:hAnsi="Times New Roman" w:cs="Times New Roman"/>
          <w:sz w:val="24"/>
          <w:szCs w:val="24"/>
        </w:rPr>
      </w:pPr>
      <w:r w:rsidRPr="00770DD7">
        <w:rPr>
          <w:rFonts w:ascii="Times New Roman" w:hAnsi="Times New Roman" w:cs="Times New Roman"/>
          <w:sz w:val="24"/>
          <w:szCs w:val="24"/>
        </w:rPr>
        <w:t xml:space="preserve">Priemonės įgyvendinimas finansuojamas Europos </w:t>
      </w:r>
      <w:r w:rsidR="00BE5C74" w:rsidRPr="00770DD7">
        <w:rPr>
          <w:rFonts w:ascii="Times New Roman" w:hAnsi="Times New Roman" w:cs="Times New Roman"/>
          <w:sz w:val="24"/>
          <w:szCs w:val="24"/>
        </w:rPr>
        <w:t>socialinio</w:t>
      </w:r>
      <w:r w:rsidRPr="00770DD7">
        <w:rPr>
          <w:rFonts w:ascii="Times New Roman" w:hAnsi="Times New Roman" w:cs="Times New Roman"/>
          <w:sz w:val="24"/>
          <w:szCs w:val="24"/>
        </w:rPr>
        <w:t xml:space="preserve"> fondo lėšomis. Pagal š</w:t>
      </w:r>
      <w:r w:rsidR="005E5C5C" w:rsidRPr="00770DD7">
        <w:rPr>
          <w:rFonts w:ascii="Times New Roman" w:hAnsi="Times New Roman" w:cs="Times New Roman"/>
          <w:sz w:val="24"/>
          <w:szCs w:val="24"/>
        </w:rPr>
        <w:t>ias</w:t>
      </w:r>
      <w:r w:rsidRPr="00770DD7">
        <w:rPr>
          <w:rFonts w:ascii="Times New Roman" w:hAnsi="Times New Roman" w:cs="Times New Roman"/>
          <w:sz w:val="24"/>
          <w:szCs w:val="24"/>
        </w:rPr>
        <w:t xml:space="preserve"> PFS </w:t>
      </w:r>
      <w:r w:rsidR="005B0D80" w:rsidRPr="00770DD7">
        <w:rPr>
          <w:rFonts w:ascii="Times New Roman" w:hAnsi="Times New Roman" w:cs="Times New Roman"/>
          <w:sz w:val="24"/>
          <w:szCs w:val="24"/>
        </w:rPr>
        <w:t>fondų fondui</w:t>
      </w:r>
      <w:r w:rsidR="009365A9" w:rsidRPr="00770DD7">
        <w:rPr>
          <w:rFonts w:ascii="Times New Roman" w:hAnsi="Times New Roman" w:cs="Times New Roman"/>
          <w:sz w:val="24"/>
          <w:szCs w:val="24"/>
        </w:rPr>
        <w:t xml:space="preserve"> </w:t>
      </w:r>
      <w:r w:rsidRPr="00770DD7">
        <w:rPr>
          <w:rFonts w:ascii="Times New Roman" w:hAnsi="Times New Roman" w:cs="Times New Roman"/>
          <w:sz w:val="24"/>
          <w:szCs w:val="24"/>
        </w:rPr>
        <w:t>numatom</w:t>
      </w:r>
      <w:r w:rsidR="00A556DD" w:rsidRPr="00770DD7">
        <w:rPr>
          <w:rFonts w:ascii="Times New Roman" w:hAnsi="Times New Roman" w:cs="Times New Roman"/>
          <w:sz w:val="24"/>
          <w:szCs w:val="24"/>
        </w:rPr>
        <w:t xml:space="preserve">a skirti </w:t>
      </w:r>
      <w:r w:rsidR="0046740B" w:rsidRPr="00770DD7">
        <w:rPr>
          <w:rFonts w:ascii="Times New Roman" w:hAnsi="Times New Roman" w:cs="Times New Roman"/>
          <w:sz w:val="24"/>
          <w:szCs w:val="24"/>
        </w:rPr>
        <w:t>iki</w:t>
      </w:r>
      <w:r w:rsidR="00C26BC3" w:rsidRPr="00770DD7">
        <w:rPr>
          <w:rFonts w:ascii="Times New Roman" w:hAnsi="Times New Roman" w:cs="Times New Roman"/>
          <w:sz w:val="24"/>
          <w:szCs w:val="24"/>
        </w:rPr>
        <w:t xml:space="preserve"> </w:t>
      </w:r>
      <w:r w:rsidR="0046740B" w:rsidRPr="00770DD7">
        <w:rPr>
          <w:rFonts w:ascii="Times New Roman" w:hAnsi="Times New Roman" w:cs="Times New Roman"/>
          <w:sz w:val="24"/>
          <w:szCs w:val="24"/>
        </w:rPr>
        <w:t>24 546</w:t>
      </w:r>
      <w:r w:rsidR="00C04B72" w:rsidRPr="00770DD7">
        <w:rPr>
          <w:rFonts w:ascii="Times New Roman" w:hAnsi="Times New Roman" w:cs="Times New Roman"/>
          <w:sz w:val="24"/>
          <w:szCs w:val="24"/>
        </w:rPr>
        <w:t> 80</w:t>
      </w:r>
      <w:r w:rsidR="00925BF2" w:rsidRPr="00770DD7">
        <w:rPr>
          <w:rFonts w:ascii="Times New Roman" w:hAnsi="Times New Roman" w:cs="Times New Roman"/>
          <w:sz w:val="24"/>
          <w:szCs w:val="24"/>
        </w:rPr>
        <w:t xml:space="preserve">3 </w:t>
      </w:r>
      <w:r w:rsidR="00DD51DA" w:rsidRPr="00770DD7">
        <w:rPr>
          <w:rFonts w:ascii="Times New Roman" w:hAnsi="Times New Roman" w:cs="Times New Roman"/>
          <w:sz w:val="24"/>
          <w:szCs w:val="24"/>
        </w:rPr>
        <w:t>E</w:t>
      </w:r>
      <w:r w:rsidR="007E4755" w:rsidRPr="00770DD7">
        <w:rPr>
          <w:rFonts w:ascii="Times New Roman" w:hAnsi="Times New Roman" w:cs="Times New Roman"/>
          <w:sz w:val="24"/>
          <w:szCs w:val="24"/>
        </w:rPr>
        <w:t>ur</w:t>
      </w:r>
      <w:r w:rsidR="0046740B" w:rsidRPr="00770DD7">
        <w:rPr>
          <w:rFonts w:ascii="Times New Roman" w:hAnsi="Times New Roman" w:cs="Times New Roman"/>
          <w:sz w:val="24"/>
          <w:szCs w:val="24"/>
        </w:rPr>
        <w:t xml:space="preserve"> </w:t>
      </w:r>
      <w:r w:rsidR="00C26BC3" w:rsidRPr="00770DD7">
        <w:rPr>
          <w:rFonts w:ascii="Times New Roman" w:hAnsi="Times New Roman" w:cs="Times New Roman"/>
          <w:sz w:val="24"/>
          <w:szCs w:val="24"/>
          <w:lang w:val="en-US"/>
        </w:rPr>
        <w:t>ES</w:t>
      </w:r>
      <w:r w:rsidR="0046740B" w:rsidRPr="00770DD7">
        <w:rPr>
          <w:rFonts w:ascii="Times New Roman" w:hAnsi="Times New Roman" w:cs="Times New Roman"/>
          <w:sz w:val="24"/>
          <w:szCs w:val="24"/>
          <w:lang w:val="en-US"/>
        </w:rPr>
        <w:t xml:space="preserve"> struktūrinių fondų</w:t>
      </w:r>
      <w:r w:rsidR="00C26BC3" w:rsidRPr="00770DD7">
        <w:rPr>
          <w:rFonts w:ascii="Times New Roman" w:hAnsi="Times New Roman" w:cs="Times New Roman"/>
          <w:sz w:val="24"/>
          <w:szCs w:val="24"/>
          <w:lang w:val="en-US"/>
        </w:rPr>
        <w:t xml:space="preserve"> </w:t>
      </w:r>
      <w:r w:rsidR="00C26BC3" w:rsidRPr="00770DD7">
        <w:rPr>
          <w:rFonts w:ascii="Times New Roman" w:hAnsi="Times New Roman" w:cs="Times New Roman"/>
          <w:sz w:val="24"/>
          <w:szCs w:val="24"/>
        </w:rPr>
        <w:t>lėšų ir</w:t>
      </w:r>
      <w:r w:rsidR="0068378D" w:rsidRPr="00770DD7">
        <w:rPr>
          <w:rFonts w:ascii="Times New Roman" w:hAnsi="Times New Roman" w:cs="Times New Roman"/>
          <w:sz w:val="24"/>
          <w:szCs w:val="24"/>
        </w:rPr>
        <w:t xml:space="preserve"> pritraukti</w:t>
      </w:r>
      <w:r w:rsidR="00C26BC3" w:rsidRPr="00770DD7">
        <w:rPr>
          <w:rFonts w:ascii="Times New Roman" w:hAnsi="Times New Roman" w:cs="Times New Roman"/>
          <w:sz w:val="24"/>
          <w:szCs w:val="24"/>
        </w:rPr>
        <w:t xml:space="preserve"> </w:t>
      </w:r>
      <w:r w:rsidR="0046740B" w:rsidRPr="00770DD7">
        <w:rPr>
          <w:rFonts w:ascii="Times New Roman" w:hAnsi="Times New Roman" w:cs="Times New Roman"/>
          <w:sz w:val="24"/>
          <w:szCs w:val="24"/>
        </w:rPr>
        <w:t>iki 2</w:t>
      </w:r>
      <w:r w:rsidR="0068378D" w:rsidRPr="00770DD7">
        <w:rPr>
          <w:rFonts w:ascii="Times New Roman" w:hAnsi="Times New Roman" w:cs="Times New Roman"/>
          <w:sz w:val="24"/>
          <w:szCs w:val="24"/>
        </w:rPr>
        <w:t> </w:t>
      </w:r>
      <w:r w:rsidR="0046740B" w:rsidRPr="00770DD7">
        <w:rPr>
          <w:rFonts w:ascii="Times New Roman" w:hAnsi="Times New Roman" w:cs="Times New Roman"/>
          <w:sz w:val="24"/>
          <w:szCs w:val="24"/>
        </w:rPr>
        <w:t xml:space="preserve">263 759 </w:t>
      </w:r>
      <w:r w:rsidR="00DD51DA" w:rsidRPr="00770DD7">
        <w:rPr>
          <w:rFonts w:ascii="Times New Roman" w:hAnsi="Times New Roman" w:cs="Times New Roman"/>
          <w:sz w:val="24"/>
          <w:szCs w:val="24"/>
        </w:rPr>
        <w:t>E</w:t>
      </w:r>
      <w:r w:rsidR="00BD69FF" w:rsidRPr="00770DD7">
        <w:rPr>
          <w:rFonts w:ascii="Times New Roman" w:hAnsi="Times New Roman" w:cs="Times New Roman"/>
          <w:sz w:val="24"/>
          <w:szCs w:val="24"/>
        </w:rPr>
        <w:t>ur</w:t>
      </w:r>
      <w:r w:rsidR="0046740B" w:rsidRPr="00770DD7">
        <w:rPr>
          <w:rFonts w:ascii="Times New Roman" w:hAnsi="Times New Roman" w:cs="Times New Roman"/>
          <w:sz w:val="24"/>
          <w:szCs w:val="24"/>
        </w:rPr>
        <w:t xml:space="preserve"> </w:t>
      </w:r>
      <w:r w:rsidR="00A31617" w:rsidRPr="00770DD7">
        <w:rPr>
          <w:rFonts w:ascii="Times New Roman" w:hAnsi="Times New Roman" w:cs="Times New Roman"/>
          <w:sz w:val="24"/>
          <w:szCs w:val="24"/>
        </w:rPr>
        <w:t>privačių</w:t>
      </w:r>
      <w:r w:rsidR="0046740B" w:rsidRPr="00770DD7">
        <w:rPr>
          <w:rFonts w:ascii="Times New Roman" w:hAnsi="Times New Roman" w:cs="Times New Roman"/>
          <w:sz w:val="24"/>
          <w:szCs w:val="24"/>
        </w:rPr>
        <w:t xml:space="preserve"> lėšų</w:t>
      </w:r>
      <w:r w:rsidR="0046740B" w:rsidRPr="00770DD7">
        <w:rPr>
          <w:rFonts w:ascii="Times New Roman" w:hAnsi="Times New Roman" w:cs="Times New Roman"/>
          <w:sz w:val="24"/>
          <w:szCs w:val="24"/>
          <w:lang w:val="en-US"/>
        </w:rPr>
        <w:t>.</w:t>
      </w:r>
      <w:r w:rsidR="00770DD7">
        <w:rPr>
          <w:rFonts w:ascii="Times New Roman" w:hAnsi="Times New Roman" w:cs="Times New Roman"/>
          <w:sz w:val="24"/>
          <w:szCs w:val="24"/>
          <w:lang w:val="en-US"/>
        </w:rPr>
        <w:t xml:space="preserve"> Fondų fondas taip pat gali būti papildomas</w:t>
      </w:r>
      <w:r w:rsidR="00886058">
        <w:rPr>
          <w:rFonts w:ascii="Times New Roman" w:hAnsi="Times New Roman" w:cs="Times New Roman"/>
          <w:sz w:val="24"/>
          <w:szCs w:val="24"/>
          <w:lang w:val="en-US"/>
        </w:rPr>
        <w:t xml:space="preserve"> iš kitų finansinių priemonių</w:t>
      </w:r>
      <w:r w:rsidR="00770DD7">
        <w:rPr>
          <w:rFonts w:ascii="Times New Roman" w:hAnsi="Times New Roman" w:cs="Times New Roman"/>
          <w:sz w:val="24"/>
          <w:szCs w:val="24"/>
          <w:lang w:val="en-US"/>
        </w:rPr>
        <w:t xml:space="preserve"> grįžusiomis lėšomis</w:t>
      </w:r>
      <w:r w:rsidR="00886058">
        <w:rPr>
          <w:rFonts w:ascii="Times New Roman" w:hAnsi="Times New Roman" w:cs="Times New Roman"/>
          <w:sz w:val="24"/>
          <w:szCs w:val="24"/>
          <w:lang w:val="en-US"/>
        </w:rPr>
        <w:t xml:space="preserve"> bei kitais finansiniais šaltiniais</w:t>
      </w:r>
      <w:r w:rsidR="00770DD7">
        <w:rPr>
          <w:rFonts w:ascii="Times New Roman" w:hAnsi="Times New Roman" w:cs="Times New Roman"/>
          <w:sz w:val="24"/>
          <w:szCs w:val="24"/>
          <w:lang w:val="en-US"/>
        </w:rPr>
        <w:t>.</w:t>
      </w:r>
    </w:p>
    <w:p w14:paraId="100F8066" w14:textId="417D68D2" w:rsidR="0099281F" w:rsidRPr="00770DD7" w:rsidRDefault="00427546" w:rsidP="00470968">
      <w:pPr>
        <w:numPr>
          <w:ilvl w:val="0"/>
          <w:numId w:val="8"/>
        </w:numPr>
        <w:spacing w:after="0" w:line="240" w:lineRule="auto"/>
        <w:ind w:left="0" w:firstLine="851"/>
        <w:jc w:val="both"/>
        <w:rPr>
          <w:rFonts w:ascii="Times New Roman" w:hAnsi="Times New Roman" w:cs="Times New Roman"/>
          <w:sz w:val="24"/>
          <w:szCs w:val="24"/>
        </w:rPr>
      </w:pPr>
      <w:r w:rsidRPr="00770DD7">
        <w:rPr>
          <w:rFonts w:ascii="Times New Roman" w:hAnsi="Times New Roman" w:cs="Times New Roman"/>
          <w:sz w:val="24"/>
          <w:szCs w:val="24"/>
        </w:rPr>
        <w:t>Reikalavimai t</w:t>
      </w:r>
      <w:r w:rsidR="0099281F" w:rsidRPr="00770DD7">
        <w:rPr>
          <w:rFonts w:ascii="Times New Roman" w:hAnsi="Times New Roman" w:cs="Times New Roman"/>
          <w:sz w:val="24"/>
          <w:szCs w:val="24"/>
        </w:rPr>
        <w:t>inkam</w:t>
      </w:r>
      <w:r w:rsidRPr="00770DD7">
        <w:rPr>
          <w:rFonts w:ascii="Times New Roman" w:hAnsi="Times New Roman" w:cs="Times New Roman"/>
          <w:sz w:val="24"/>
          <w:szCs w:val="24"/>
        </w:rPr>
        <w:t>oms</w:t>
      </w:r>
      <w:r w:rsidR="0099281F" w:rsidRPr="00770DD7">
        <w:rPr>
          <w:rFonts w:ascii="Times New Roman" w:hAnsi="Times New Roman" w:cs="Times New Roman"/>
          <w:sz w:val="24"/>
          <w:szCs w:val="24"/>
        </w:rPr>
        <w:t xml:space="preserve"> finansuoti</w:t>
      </w:r>
      <w:r w:rsidRPr="00770DD7">
        <w:rPr>
          <w:rFonts w:ascii="Times New Roman" w:hAnsi="Times New Roman" w:cs="Times New Roman"/>
          <w:sz w:val="24"/>
          <w:szCs w:val="24"/>
        </w:rPr>
        <w:t xml:space="preserve"> projekto</w:t>
      </w:r>
      <w:r w:rsidR="0099281F" w:rsidRPr="00770DD7">
        <w:rPr>
          <w:rFonts w:ascii="Times New Roman" w:hAnsi="Times New Roman" w:cs="Times New Roman"/>
          <w:sz w:val="24"/>
          <w:szCs w:val="24"/>
        </w:rPr>
        <w:t xml:space="preserve"> </w:t>
      </w:r>
      <w:r w:rsidRPr="00770DD7">
        <w:rPr>
          <w:rFonts w:ascii="Times New Roman" w:hAnsi="Times New Roman" w:cs="Times New Roman"/>
          <w:sz w:val="24"/>
          <w:szCs w:val="24"/>
        </w:rPr>
        <w:t xml:space="preserve">išlaidoms </w:t>
      </w:r>
      <w:r w:rsidR="0099281F" w:rsidRPr="00770DD7">
        <w:rPr>
          <w:rFonts w:ascii="Times New Roman" w:hAnsi="Times New Roman" w:cs="Times New Roman"/>
          <w:sz w:val="24"/>
          <w:szCs w:val="24"/>
        </w:rPr>
        <w:t xml:space="preserve">nustatyti Taisyklių </w:t>
      </w:r>
      <w:r w:rsidR="005F5C74" w:rsidRPr="00770DD7">
        <w:rPr>
          <w:rFonts w:ascii="Times New Roman" w:hAnsi="Times New Roman" w:cs="Times New Roman"/>
          <w:sz w:val="24"/>
          <w:szCs w:val="24"/>
        </w:rPr>
        <w:t>XII </w:t>
      </w:r>
      <w:r w:rsidR="0099281F" w:rsidRPr="00770DD7">
        <w:rPr>
          <w:rFonts w:ascii="Times New Roman" w:hAnsi="Times New Roman" w:cs="Times New Roman"/>
          <w:sz w:val="24"/>
          <w:szCs w:val="24"/>
        </w:rPr>
        <w:t xml:space="preserve">skyriuje. </w:t>
      </w:r>
    </w:p>
    <w:p w14:paraId="3DBD8CB7" w14:textId="5B7631A4" w:rsidR="00E70D10" w:rsidRPr="00770DD7" w:rsidRDefault="00E70D10" w:rsidP="0046740B">
      <w:pPr>
        <w:numPr>
          <w:ilvl w:val="0"/>
          <w:numId w:val="8"/>
        </w:numPr>
        <w:spacing w:after="0" w:line="240" w:lineRule="auto"/>
        <w:ind w:left="0" w:firstLine="851"/>
        <w:jc w:val="both"/>
        <w:rPr>
          <w:rFonts w:ascii="Times New Roman" w:hAnsi="Times New Roman" w:cs="Times New Roman"/>
          <w:sz w:val="24"/>
          <w:szCs w:val="24"/>
        </w:rPr>
      </w:pPr>
      <w:r w:rsidRPr="00770DD7">
        <w:rPr>
          <w:rFonts w:ascii="Times New Roman" w:hAnsi="Times New Roman" w:cs="Times New Roman"/>
          <w:sz w:val="24"/>
          <w:szCs w:val="24"/>
        </w:rPr>
        <w:t xml:space="preserve">Nacionalinės privačios lėšos projektams finansuoti pritraukiamos finansinės priemonės lygmeniu, kaip nurodyta Reglamento (ES) Nr. 1303/2013 38 straipsnio </w:t>
      </w:r>
      <w:r w:rsidR="008E3378" w:rsidRPr="00770DD7">
        <w:rPr>
          <w:rFonts w:ascii="Times New Roman" w:hAnsi="Times New Roman" w:cs="Times New Roman"/>
          <w:sz w:val="24"/>
          <w:szCs w:val="24"/>
        </w:rPr>
        <w:t>9 </w:t>
      </w:r>
      <w:r w:rsidRPr="00770DD7">
        <w:rPr>
          <w:rFonts w:ascii="Times New Roman" w:hAnsi="Times New Roman" w:cs="Times New Roman"/>
          <w:sz w:val="24"/>
          <w:szCs w:val="24"/>
        </w:rPr>
        <w:t xml:space="preserve">dalyje. </w:t>
      </w:r>
    </w:p>
    <w:p w14:paraId="2BCC2325" w14:textId="384E7C87" w:rsidR="002C6F61" w:rsidRPr="00770DD7" w:rsidRDefault="002C6F61" w:rsidP="00470968">
      <w:pPr>
        <w:numPr>
          <w:ilvl w:val="0"/>
          <w:numId w:val="8"/>
        </w:numPr>
        <w:spacing w:after="0" w:line="240" w:lineRule="auto"/>
        <w:ind w:left="0" w:firstLine="851"/>
        <w:jc w:val="both"/>
        <w:rPr>
          <w:rFonts w:ascii="Times New Roman" w:hAnsi="Times New Roman" w:cs="Times New Roman"/>
          <w:sz w:val="24"/>
          <w:szCs w:val="24"/>
        </w:rPr>
      </w:pPr>
      <w:r w:rsidRPr="00770DD7">
        <w:rPr>
          <w:rFonts w:ascii="Times New Roman" w:hAnsi="Times New Roman" w:cs="Times New Roman"/>
          <w:sz w:val="24"/>
          <w:szCs w:val="24"/>
        </w:rPr>
        <w:t xml:space="preserve">Priemonės įgyvendinimo stebėsenos rodikliai patvirtinti </w:t>
      </w:r>
      <w:r w:rsidR="0075372B" w:rsidRPr="00770DD7">
        <w:rPr>
          <w:rFonts w:ascii="Times New Roman" w:hAnsi="Times New Roman" w:cs="Times New Roman"/>
          <w:sz w:val="24"/>
          <w:szCs w:val="24"/>
        </w:rPr>
        <w:t xml:space="preserve">Lietuvos Respublikos socialinės apsaugos ir darbo ministro </w:t>
      </w:r>
      <w:r w:rsidR="0075372B" w:rsidRPr="00DF0BAF">
        <w:rPr>
          <w:rFonts w:ascii="Times New Roman" w:hAnsi="Times New Roman" w:cs="Times New Roman"/>
          <w:bCs/>
          <w:sz w:val="24"/>
          <w:szCs w:val="24"/>
        </w:rPr>
        <w:t>2015 m. vasario 24 d. įsakym</w:t>
      </w:r>
      <w:r w:rsidR="0046740B" w:rsidRPr="00DF0BAF">
        <w:rPr>
          <w:rFonts w:ascii="Times New Roman" w:hAnsi="Times New Roman" w:cs="Times New Roman"/>
          <w:bCs/>
          <w:sz w:val="24"/>
          <w:szCs w:val="24"/>
        </w:rPr>
        <w:t>u</w:t>
      </w:r>
      <w:r w:rsidR="0075372B" w:rsidRPr="00DF0BAF">
        <w:rPr>
          <w:rFonts w:ascii="Times New Roman" w:hAnsi="Times New Roman" w:cs="Times New Roman"/>
          <w:bCs/>
          <w:sz w:val="24"/>
          <w:szCs w:val="24"/>
        </w:rPr>
        <w:t xml:space="preserve"> Nr. A1-90 „Dėl 2014–2020 metų Europos Sąjungos fondų investicijų veiksmų programos prioritetų įgyvendinimo priemonių įgyvendinimo plano ir nacionalinių stebėsenos rodiklių skaičiavimo aprašo patvirtinimo“</w:t>
      </w:r>
      <w:r w:rsidRPr="00770DD7">
        <w:rPr>
          <w:rFonts w:ascii="Times New Roman" w:hAnsi="Times New Roman" w:cs="Times New Roman"/>
          <w:sz w:val="24"/>
          <w:szCs w:val="24"/>
        </w:rPr>
        <w:t>, o jų skaičiavimo aprašas – Lietuvos R</w:t>
      </w:r>
      <w:r w:rsidR="0016266B" w:rsidRPr="00770DD7">
        <w:rPr>
          <w:rFonts w:ascii="Times New Roman" w:hAnsi="Times New Roman" w:cs="Times New Roman"/>
          <w:sz w:val="24"/>
          <w:szCs w:val="24"/>
        </w:rPr>
        <w:t xml:space="preserve">espublikos finansų ministro </w:t>
      </w:r>
      <w:r w:rsidR="0016266B" w:rsidRPr="00DF0BAF">
        <w:rPr>
          <w:rFonts w:ascii="Times New Roman" w:hAnsi="Times New Roman" w:cs="Times New Roman"/>
          <w:bCs/>
          <w:sz w:val="24"/>
          <w:szCs w:val="24"/>
        </w:rPr>
        <w:t>2014 m. gruodžio 30 d. įsakym</w:t>
      </w:r>
      <w:r w:rsidR="0046740B" w:rsidRPr="00DF0BAF">
        <w:rPr>
          <w:rFonts w:ascii="Times New Roman" w:hAnsi="Times New Roman" w:cs="Times New Roman"/>
          <w:bCs/>
          <w:sz w:val="24"/>
          <w:szCs w:val="24"/>
        </w:rPr>
        <w:t>u</w:t>
      </w:r>
      <w:r w:rsidR="0016266B" w:rsidRPr="00DF0BAF">
        <w:rPr>
          <w:rFonts w:ascii="Times New Roman" w:hAnsi="Times New Roman" w:cs="Times New Roman"/>
          <w:bCs/>
          <w:sz w:val="24"/>
          <w:szCs w:val="24"/>
        </w:rPr>
        <w:t xml:space="preserve"> Nr</w:t>
      </w:r>
      <w:r w:rsidR="00003091" w:rsidRPr="00DF0BAF">
        <w:rPr>
          <w:rFonts w:ascii="Times New Roman" w:hAnsi="Times New Roman" w:cs="Times New Roman"/>
          <w:bCs/>
          <w:sz w:val="24"/>
          <w:szCs w:val="24"/>
        </w:rPr>
        <w:t>. </w:t>
      </w:r>
      <w:r w:rsidR="0016266B" w:rsidRPr="00DF0BAF">
        <w:rPr>
          <w:rFonts w:ascii="Times New Roman" w:hAnsi="Times New Roman" w:cs="Times New Roman"/>
          <w:bCs/>
          <w:sz w:val="24"/>
          <w:szCs w:val="24"/>
        </w:rPr>
        <w:t>1K-499 „Dėl 2014–2020 metų Europos Sąjungos fondų investicijų veiksmų programos stebėsenos rodiklių s</w:t>
      </w:r>
      <w:r w:rsidR="0046740B" w:rsidRPr="00DF0BAF">
        <w:rPr>
          <w:rFonts w:ascii="Times New Roman" w:hAnsi="Times New Roman" w:cs="Times New Roman"/>
          <w:bCs/>
          <w:sz w:val="24"/>
          <w:szCs w:val="24"/>
        </w:rPr>
        <w:t xml:space="preserve">kaičiavimo aprašo patvirtinimo“ </w:t>
      </w:r>
      <w:r w:rsidR="0081066C" w:rsidRPr="00DF0BAF">
        <w:rPr>
          <w:rFonts w:ascii="Times New Roman" w:hAnsi="Times New Roman" w:cs="Times New Roman"/>
          <w:bCs/>
          <w:sz w:val="24"/>
          <w:szCs w:val="24"/>
        </w:rPr>
        <w:t xml:space="preserve">(toliau – stebėsenos rodiklių skaičiavimo aprašas) </w:t>
      </w:r>
      <w:r w:rsidRPr="00770DD7">
        <w:rPr>
          <w:rFonts w:ascii="Times New Roman" w:hAnsi="Times New Roman" w:cs="Times New Roman"/>
          <w:sz w:val="24"/>
          <w:szCs w:val="24"/>
        </w:rPr>
        <w:t xml:space="preserve">(paskelbti Europos Sąjungos struktūrinių fondų svetainėje adresu: </w:t>
      </w:r>
      <w:hyperlink r:id="rId9" w:history="1">
        <w:r w:rsidRPr="00770DD7">
          <w:rPr>
            <w:rFonts w:ascii="Times New Roman" w:hAnsi="Times New Roman" w:cs="Times New Roman"/>
            <w:sz w:val="24"/>
            <w:szCs w:val="24"/>
          </w:rPr>
          <w:t>http://www.esinvesticijos.lt/lt/dokumentai/stebesenos-rodikliu-skaiciavimo-aprasai</w:t>
        </w:r>
      </w:hyperlink>
      <w:r w:rsidRPr="00770DD7">
        <w:rPr>
          <w:rFonts w:ascii="Times New Roman" w:hAnsi="Times New Roman" w:cs="Times New Roman"/>
          <w:sz w:val="24"/>
          <w:szCs w:val="24"/>
        </w:rPr>
        <w:t>).</w:t>
      </w:r>
    </w:p>
    <w:p w14:paraId="516D140A" w14:textId="142F04FF" w:rsidR="00BB7225" w:rsidRPr="00770DD7" w:rsidRDefault="00BB7225" w:rsidP="00470968">
      <w:pPr>
        <w:numPr>
          <w:ilvl w:val="0"/>
          <w:numId w:val="8"/>
        </w:numPr>
        <w:spacing w:after="0" w:line="240" w:lineRule="auto"/>
        <w:ind w:left="0" w:firstLine="851"/>
        <w:jc w:val="both"/>
        <w:rPr>
          <w:rFonts w:ascii="Times New Roman" w:eastAsia="Times New Roman" w:hAnsi="Times New Roman" w:cs="Times New Roman"/>
          <w:sz w:val="24"/>
          <w:szCs w:val="24"/>
          <w:lang w:eastAsia="lt-LT"/>
        </w:rPr>
      </w:pPr>
      <w:r w:rsidRPr="00770DD7">
        <w:rPr>
          <w:rFonts w:ascii="Times New Roman" w:eastAsia="Times New Roman" w:hAnsi="Times New Roman" w:cs="Times New Roman"/>
          <w:sz w:val="24"/>
          <w:szCs w:val="24"/>
          <w:lang w:eastAsia="lt-LT"/>
        </w:rPr>
        <w:t>Įgyvendinant</w:t>
      </w:r>
      <w:r w:rsidR="00197C0F" w:rsidRPr="00770DD7">
        <w:rPr>
          <w:rFonts w:ascii="Times New Roman" w:eastAsia="Times New Roman" w:hAnsi="Times New Roman" w:cs="Times New Roman"/>
          <w:sz w:val="24"/>
          <w:szCs w:val="24"/>
          <w:lang w:eastAsia="lt-LT"/>
        </w:rPr>
        <w:t xml:space="preserve"> </w:t>
      </w:r>
      <w:r w:rsidR="005E5C5C" w:rsidRPr="00770DD7">
        <w:rPr>
          <w:rFonts w:ascii="Times New Roman" w:eastAsia="Times New Roman" w:hAnsi="Times New Roman" w:cs="Times New Roman"/>
          <w:sz w:val="24"/>
          <w:szCs w:val="24"/>
          <w:lang w:eastAsia="lt-LT"/>
        </w:rPr>
        <w:t>veiklą</w:t>
      </w:r>
      <w:r w:rsidR="00264776" w:rsidRPr="00770DD7">
        <w:rPr>
          <w:rFonts w:ascii="Times New Roman" w:eastAsia="Times New Roman" w:hAnsi="Times New Roman" w:cs="Times New Roman"/>
          <w:sz w:val="24"/>
          <w:szCs w:val="24"/>
          <w:lang w:eastAsia="lt-LT"/>
        </w:rPr>
        <w:t xml:space="preserve">, </w:t>
      </w:r>
      <w:r w:rsidRPr="00770DD7">
        <w:rPr>
          <w:rFonts w:ascii="Times New Roman" w:eastAsia="Times New Roman" w:hAnsi="Times New Roman" w:cs="Times New Roman"/>
          <w:sz w:val="24"/>
          <w:szCs w:val="24"/>
          <w:lang w:eastAsia="lt-LT"/>
        </w:rPr>
        <w:t>iki stebėsenos rodikli</w:t>
      </w:r>
      <w:r w:rsidR="00443F4A" w:rsidRPr="00770DD7">
        <w:rPr>
          <w:rFonts w:ascii="Times New Roman" w:eastAsia="Times New Roman" w:hAnsi="Times New Roman" w:cs="Times New Roman"/>
          <w:sz w:val="24"/>
          <w:szCs w:val="24"/>
          <w:lang w:eastAsia="lt-LT"/>
        </w:rPr>
        <w:t>ų</w:t>
      </w:r>
      <w:r w:rsidRPr="00770DD7">
        <w:rPr>
          <w:rFonts w:ascii="Times New Roman" w:eastAsia="Times New Roman" w:hAnsi="Times New Roman" w:cs="Times New Roman"/>
          <w:sz w:val="24"/>
          <w:szCs w:val="24"/>
          <w:lang w:eastAsia="lt-LT"/>
        </w:rPr>
        <w:t xml:space="preserve"> skaičiavimo apraše nustatyto </w:t>
      </w:r>
      <w:r w:rsidR="00983670" w:rsidRPr="00770DD7">
        <w:rPr>
          <w:rFonts w:ascii="Times New Roman" w:eastAsia="Times New Roman" w:hAnsi="Times New Roman" w:cs="Times New Roman"/>
          <w:sz w:val="24"/>
          <w:szCs w:val="24"/>
          <w:lang w:eastAsia="lt-LT"/>
        </w:rPr>
        <w:t xml:space="preserve">konkretaus </w:t>
      </w:r>
      <w:r w:rsidRPr="00770DD7">
        <w:rPr>
          <w:rFonts w:ascii="Times New Roman" w:eastAsia="Times New Roman" w:hAnsi="Times New Roman" w:cs="Times New Roman"/>
          <w:sz w:val="24"/>
          <w:szCs w:val="24"/>
          <w:lang w:eastAsia="lt-LT"/>
        </w:rPr>
        <w:t xml:space="preserve">momento </w:t>
      </w:r>
      <w:r w:rsidR="00ED5053" w:rsidRPr="00770DD7">
        <w:rPr>
          <w:rFonts w:ascii="Times New Roman" w:eastAsia="Times New Roman" w:hAnsi="Times New Roman" w:cs="Times New Roman"/>
          <w:sz w:val="24"/>
          <w:szCs w:val="24"/>
          <w:lang w:eastAsia="lt-LT"/>
        </w:rPr>
        <w:t xml:space="preserve">turi būti </w:t>
      </w:r>
      <w:r w:rsidRPr="00770DD7">
        <w:rPr>
          <w:rFonts w:ascii="Times New Roman" w:eastAsia="Times New Roman" w:hAnsi="Times New Roman" w:cs="Times New Roman"/>
          <w:sz w:val="24"/>
          <w:szCs w:val="24"/>
          <w:lang w:eastAsia="lt-LT"/>
        </w:rPr>
        <w:t>pasiek</w:t>
      </w:r>
      <w:r w:rsidR="00ED5053" w:rsidRPr="00770DD7">
        <w:rPr>
          <w:rFonts w:ascii="Times New Roman" w:eastAsia="Times New Roman" w:hAnsi="Times New Roman" w:cs="Times New Roman"/>
          <w:sz w:val="24"/>
          <w:szCs w:val="24"/>
          <w:lang w:eastAsia="lt-LT"/>
        </w:rPr>
        <w:t>ti</w:t>
      </w:r>
      <w:r w:rsidRPr="00770DD7">
        <w:rPr>
          <w:rFonts w:ascii="Times New Roman" w:eastAsia="Times New Roman" w:hAnsi="Times New Roman" w:cs="Times New Roman"/>
          <w:sz w:val="24"/>
          <w:szCs w:val="24"/>
          <w:lang w:eastAsia="lt-LT"/>
        </w:rPr>
        <w:t xml:space="preserve"> žemiau nurodyt</w:t>
      </w:r>
      <w:r w:rsidR="0016266B" w:rsidRPr="00770DD7">
        <w:rPr>
          <w:rFonts w:ascii="Times New Roman" w:eastAsia="Times New Roman" w:hAnsi="Times New Roman" w:cs="Times New Roman"/>
          <w:sz w:val="24"/>
          <w:szCs w:val="24"/>
          <w:lang w:eastAsia="lt-LT"/>
        </w:rPr>
        <w:t>i</w:t>
      </w:r>
      <w:r w:rsidRPr="00770DD7">
        <w:rPr>
          <w:rFonts w:ascii="Times New Roman" w:eastAsia="Times New Roman" w:hAnsi="Times New Roman" w:cs="Times New Roman"/>
          <w:sz w:val="24"/>
          <w:szCs w:val="24"/>
          <w:lang w:eastAsia="lt-LT"/>
        </w:rPr>
        <w:t xml:space="preserve"> stebės</w:t>
      </w:r>
      <w:r w:rsidR="00264776" w:rsidRPr="00770DD7">
        <w:rPr>
          <w:rFonts w:ascii="Times New Roman" w:eastAsia="Times New Roman" w:hAnsi="Times New Roman" w:cs="Times New Roman"/>
          <w:sz w:val="24"/>
          <w:szCs w:val="24"/>
          <w:lang w:eastAsia="lt-LT"/>
        </w:rPr>
        <w:t>e</w:t>
      </w:r>
      <w:r w:rsidRPr="00770DD7">
        <w:rPr>
          <w:rFonts w:ascii="Times New Roman" w:eastAsia="Times New Roman" w:hAnsi="Times New Roman" w:cs="Times New Roman"/>
          <w:sz w:val="24"/>
          <w:szCs w:val="24"/>
          <w:lang w:eastAsia="lt-LT"/>
        </w:rPr>
        <w:t>nos rodikli</w:t>
      </w:r>
      <w:r w:rsidR="0016266B" w:rsidRPr="00770DD7">
        <w:rPr>
          <w:rFonts w:ascii="Times New Roman" w:eastAsia="Times New Roman" w:hAnsi="Times New Roman" w:cs="Times New Roman"/>
          <w:sz w:val="24"/>
          <w:szCs w:val="24"/>
          <w:lang w:eastAsia="lt-LT"/>
        </w:rPr>
        <w:t>ai</w:t>
      </w:r>
      <w:r w:rsidRPr="00770DD7">
        <w:rPr>
          <w:rFonts w:ascii="Times New Roman" w:eastAsia="Times New Roman" w:hAnsi="Times New Roman" w:cs="Times New Roman"/>
          <w:sz w:val="24"/>
          <w:szCs w:val="24"/>
          <w:lang w:eastAsia="lt-LT"/>
        </w:rPr>
        <w:t xml:space="preserve"> su numatytomis minimaliomis siektinomis reikšmėmis:</w:t>
      </w:r>
    </w:p>
    <w:p w14:paraId="60A6960D" w14:textId="77777777" w:rsidR="00197C0F" w:rsidRPr="00770DD7" w:rsidRDefault="00197C0F" w:rsidP="00197C0F">
      <w:pPr>
        <w:numPr>
          <w:ilvl w:val="1"/>
          <w:numId w:val="8"/>
        </w:numPr>
        <w:tabs>
          <w:tab w:val="left" w:pos="1560"/>
        </w:tabs>
        <w:spacing w:after="0" w:line="240" w:lineRule="auto"/>
        <w:ind w:left="0" w:firstLine="851"/>
        <w:jc w:val="both"/>
        <w:rPr>
          <w:rFonts w:ascii="Times New Roman" w:eastAsia="Times New Roman" w:hAnsi="Times New Roman" w:cs="Times New Roman"/>
          <w:sz w:val="24"/>
          <w:szCs w:val="24"/>
          <w:lang w:eastAsia="lt-LT"/>
        </w:rPr>
      </w:pPr>
      <w:r w:rsidRPr="00770DD7">
        <w:rPr>
          <w:rFonts w:ascii="Times New Roman" w:eastAsia="Times New Roman" w:hAnsi="Times New Roman" w:cs="Times New Roman"/>
          <w:sz w:val="24"/>
          <w:szCs w:val="24"/>
          <w:lang w:eastAsia="lt-LT"/>
        </w:rPr>
        <w:t>„</w:t>
      </w:r>
      <w:r w:rsidR="0016266B" w:rsidRPr="00770DD7">
        <w:rPr>
          <w:rFonts w:ascii="Times New Roman" w:hAnsi="Times New Roman" w:cs="Times New Roman"/>
          <w:sz w:val="24"/>
          <w:szCs w:val="24"/>
        </w:rPr>
        <w:t>Sėkmingai veikiančių naujų įmonių, pasinaudojusių finansine priemone verslo pradžiai, dalis 12 mėn. po paskolos suteikimo</w:t>
      </w:r>
      <w:r w:rsidRPr="00770DD7">
        <w:rPr>
          <w:rFonts w:ascii="Times New Roman" w:eastAsia="Times New Roman" w:hAnsi="Times New Roman" w:cs="Times New Roman"/>
          <w:sz w:val="24"/>
          <w:szCs w:val="24"/>
          <w:lang w:eastAsia="lt-LT"/>
        </w:rPr>
        <w:t>“</w:t>
      </w:r>
      <w:r w:rsidR="0016266B" w:rsidRPr="00770DD7">
        <w:rPr>
          <w:rFonts w:ascii="Times New Roman" w:eastAsia="Times New Roman" w:hAnsi="Times New Roman" w:cs="Times New Roman"/>
          <w:sz w:val="24"/>
          <w:szCs w:val="24"/>
          <w:lang w:eastAsia="lt-LT"/>
        </w:rPr>
        <w:t xml:space="preserve"> (rodiklio kodas – R.S.</w:t>
      </w:r>
      <w:r w:rsidR="00A73086" w:rsidRPr="00770DD7">
        <w:rPr>
          <w:rFonts w:ascii="Times New Roman" w:eastAsia="Times New Roman" w:hAnsi="Times New Roman" w:cs="Times New Roman"/>
          <w:sz w:val="24"/>
          <w:szCs w:val="24"/>
          <w:lang w:eastAsia="lt-LT"/>
        </w:rPr>
        <w:t>354</w:t>
      </w:r>
      <w:r w:rsidR="0016266B" w:rsidRPr="00770DD7">
        <w:rPr>
          <w:rFonts w:ascii="Times New Roman" w:eastAsia="Times New Roman" w:hAnsi="Times New Roman" w:cs="Times New Roman"/>
          <w:sz w:val="24"/>
          <w:szCs w:val="24"/>
          <w:lang w:eastAsia="lt-LT"/>
        </w:rPr>
        <w:t>), – 82  procentai;</w:t>
      </w:r>
    </w:p>
    <w:p w14:paraId="71D7696E" w14:textId="77777777" w:rsidR="00BB7225" w:rsidRPr="00770DD7" w:rsidRDefault="00A73086" w:rsidP="00470968">
      <w:pPr>
        <w:numPr>
          <w:ilvl w:val="1"/>
          <w:numId w:val="8"/>
        </w:numPr>
        <w:tabs>
          <w:tab w:val="left" w:pos="1560"/>
        </w:tabs>
        <w:spacing w:after="0" w:line="240" w:lineRule="auto"/>
        <w:ind w:left="0" w:firstLine="851"/>
        <w:jc w:val="both"/>
        <w:rPr>
          <w:rFonts w:ascii="Times New Roman" w:eastAsia="Times New Roman" w:hAnsi="Times New Roman" w:cs="Times New Roman"/>
          <w:sz w:val="24"/>
          <w:szCs w:val="24"/>
          <w:lang w:eastAsia="lt-LT"/>
        </w:rPr>
      </w:pPr>
      <w:r w:rsidRPr="00770DD7">
        <w:rPr>
          <w:rFonts w:ascii="Times New Roman" w:hAnsi="Times New Roman" w:cs="Times New Roman"/>
          <w:sz w:val="24"/>
          <w:szCs w:val="24"/>
        </w:rPr>
        <w:t>„Asmenys ir įmonės, pasinaudoję finansine priemone verslo pradžiai</w:t>
      </w:r>
      <w:r w:rsidR="00BB7225" w:rsidRPr="00770DD7">
        <w:rPr>
          <w:rFonts w:ascii="Times New Roman" w:eastAsia="Times New Roman" w:hAnsi="Times New Roman" w:cs="Times New Roman"/>
          <w:sz w:val="24"/>
          <w:szCs w:val="24"/>
          <w:lang w:eastAsia="lt-LT"/>
        </w:rPr>
        <w:t xml:space="preserve">“ </w:t>
      </w:r>
      <w:r w:rsidRPr="00770DD7">
        <w:rPr>
          <w:rFonts w:ascii="Times New Roman" w:eastAsia="Times New Roman" w:hAnsi="Times New Roman" w:cs="Times New Roman"/>
          <w:sz w:val="24"/>
          <w:szCs w:val="24"/>
          <w:lang w:eastAsia="lt-LT"/>
        </w:rPr>
        <w:t>(rodiklio kodas – P.S.352)</w:t>
      </w:r>
      <w:r w:rsidR="00BB7225" w:rsidRPr="00770DD7">
        <w:rPr>
          <w:rFonts w:ascii="Times New Roman" w:eastAsia="Times New Roman" w:hAnsi="Times New Roman" w:cs="Times New Roman"/>
          <w:sz w:val="24"/>
          <w:szCs w:val="24"/>
          <w:lang w:eastAsia="lt-LT"/>
        </w:rPr>
        <w:t>,</w:t>
      </w:r>
      <w:r w:rsidRPr="00770DD7">
        <w:rPr>
          <w:rFonts w:ascii="Times New Roman" w:eastAsia="Times New Roman" w:hAnsi="Times New Roman" w:cs="Times New Roman"/>
          <w:sz w:val="24"/>
          <w:szCs w:val="24"/>
          <w:lang w:eastAsia="lt-LT"/>
        </w:rPr>
        <w:t xml:space="preserve"> – 1000</w:t>
      </w:r>
      <w:r w:rsidR="00264776" w:rsidRPr="00770DD7">
        <w:rPr>
          <w:rFonts w:ascii="Times New Roman" w:eastAsia="Times New Roman" w:hAnsi="Times New Roman" w:cs="Times New Roman"/>
          <w:sz w:val="24"/>
          <w:szCs w:val="24"/>
          <w:lang w:eastAsia="lt-LT"/>
        </w:rPr>
        <w:t>;</w:t>
      </w:r>
    </w:p>
    <w:p w14:paraId="6FF492B3" w14:textId="77777777" w:rsidR="00A73086" w:rsidRPr="00770DD7" w:rsidRDefault="00A73086" w:rsidP="00470968">
      <w:pPr>
        <w:numPr>
          <w:ilvl w:val="1"/>
          <w:numId w:val="8"/>
        </w:numPr>
        <w:tabs>
          <w:tab w:val="left" w:pos="1560"/>
        </w:tabs>
        <w:spacing w:after="0" w:line="240" w:lineRule="auto"/>
        <w:ind w:left="0" w:firstLine="851"/>
        <w:jc w:val="both"/>
        <w:rPr>
          <w:rFonts w:ascii="Times New Roman" w:eastAsia="Times New Roman" w:hAnsi="Times New Roman" w:cs="Times New Roman"/>
          <w:sz w:val="24"/>
          <w:szCs w:val="24"/>
          <w:lang w:eastAsia="lt-LT"/>
        </w:rPr>
      </w:pPr>
      <w:r w:rsidRPr="00770DD7">
        <w:rPr>
          <w:rFonts w:ascii="Times New Roman" w:hAnsi="Times New Roman" w:cs="Times New Roman"/>
          <w:sz w:val="24"/>
          <w:szCs w:val="24"/>
        </w:rPr>
        <w:t xml:space="preserve">„Asmenys ir įmonės, pasinaudoję finansine priemone verslo pradžiai, iš kurių: su sunkumais darbo rinkoje susiduriantys asmenys ir įmonės“ </w:t>
      </w:r>
      <w:r w:rsidRPr="00770DD7">
        <w:rPr>
          <w:rFonts w:ascii="Times New Roman" w:eastAsia="Times New Roman" w:hAnsi="Times New Roman" w:cs="Times New Roman"/>
          <w:sz w:val="24"/>
          <w:szCs w:val="24"/>
          <w:lang w:eastAsia="lt-LT"/>
        </w:rPr>
        <w:t>(rodiklio kodas – P.S.353), – 440;</w:t>
      </w:r>
    </w:p>
    <w:p w14:paraId="14ACD30B" w14:textId="77777777" w:rsidR="00A73086" w:rsidRPr="00770DD7" w:rsidRDefault="00A73086" w:rsidP="00470968">
      <w:pPr>
        <w:numPr>
          <w:ilvl w:val="1"/>
          <w:numId w:val="8"/>
        </w:numPr>
        <w:tabs>
          <w:tab w:val="left" w:pos="1560"/>
        </w:tabs>
        <w:spacing w:after="0" w:line="240" w:lineRule="auto"/>
        <w:ind w:left="0" w:firstLine="851"/>
        <w:jc w:val="both"/>
        <w:rPr>
          <w:rFonts w:ascii="Times New Roman" w:eastAsia="Times New Roman" w:hAnsi="Times New Roman" w:cs="Times New Roman"/>
          <w:sz w:val="24"/>
          <w:szCs w:val="24"/>
          <w:lang w:eastAsia="lt-LT"/>
        </w:rPr>
      </w:pPr>
      <w:r w:rsidRPr="00770DD7">
        <w:rPr>
          <w:rFonts w:ascii="Times New Roman" w:hAnsi="Times New Roman" w:cs="Times New Roman"/>
          <w:sz w:val="24"/>
          <w:szCs w:val="24"/>
        </w:rPr>
        <w:t xml:space="preserve">„Sukurtų naujų darbo vietų skaičius naujai įsteigtose įmonėse (versluose)“ </w:t>
      </w:r>
      <w:r w:rsidRPr="00770DD7">
        <w:rPr>
          <w:rFonts w:ascii="Times New Roman" w:eastAsia="Times New Roman" w:hAnsi="Times New Roman" w:cs="Times New Roman"/>
          <w:sz w:val="24"/>
          <w:szCs w:val="24"/>
          <w:lang w:eastAsia="lt-LT"/>
        </w:rPr>
        <w:t xml:space="preserve">(rodiklio kodas – P.S.354), – </w:t>
      </w:r>
      <w:r w:rsidRPr="00770DD7">
        <w:rPr>
          <w:rFonts w:ascii="Times New Roman" w:hAnsi="Times New Roman" w:cs="Times New Roman"/>
          <w:sz w:val="24"/>
          <w:szCs w:val="24"/>
        </w:rPr>
        <w:t>1800;</w:t>
      </w:r>
    </w:p>
    <w:p w14:paraId="452903C5" w14:textId="77777777" w:rsidR="00A73086" w:rsidRPr="00770DD7" w:rsidRDefault="00A73086" w:rsidP="00470968">
      <w:pPr>
        <w:numPr>
          <w:ilvl w:val="1"/>
          <w:numId w:val="8"/>
        </w:numPr>
        <w:tabs>
          <w:tab w:val="left" w:pos="1560"/>
        </w:tabs>
        <w:spacing w:after="0" w:line="240" w:lineRule="auto"/>
        <w:ind w:left="0" w:firstLine="851"/>
        <w:jc w:val="both"/>
        <w:rPr>
          <w:rFonts w:ascii="Times New Roman" w:eastAsia="Times New Roman" w:hAnsi="Times New Roman" w:cs="Times New Roman"/>
          <w:sz w:val="24"/>
          <w:szCs w:val="24"/>
          <w:lang w:eastAsia="lt-LT"/>
        </w:rPr>
      </w:pPr>
      <w:r w:rsidRPr="00770DD7">
        <w:rPr>
          <w:rFonts w:ascii="Times New Roman" w:hAnsi="Times New Roman" w:cs="Times New Roman"/>
          <w:sz w:val="24"/>
          <w:szCs w:val="24"/>
        </w:rPr>
        <w:lastRenderedPageBreak/>
        <w:t xml:space="preserve">„Sukurtų naujų darbo vietų skaičius naujai įsteigtose įmonėse (versluose), iš kurių: su sunkumais darbo rinkoje susiduriančių asmenų naujai įsteigtose įmonėse, versluose“ </w:t>
      </w:r>
      <w:r w:rsidRPr="00770DD7">
        <w:rPr>
          <w:rFonts w:ascii="Times New Roman" w:eastAsia="Times New Roman" w:hAnsi="Times New Roman" w:cs="Times New Roman"/>
          <w:sz w:val="24"/>
          <w:szCs w:val="24"/>
          <w:lang w:eastAsia="lt-LT"/>
        </w:rPr>
        <w:t>(rodiklio kodas – P.S.355), – 810.</w:t>
      </w:r>
    </w:p>
    <w:p w14:paraId="51826DF0" w14:textId="1AC3B312" w:rsidR="007355E5" w:rsidRPr="00770DD7" w:rsidRDefault="00BB7225" w:rsidP="00470968">
      <w:pPr>
        <w:numPr>
          <w:ilvl w:val="0"/>
          <w:numId w:val="8"/>
        </w:numPr>
        <w:spacing w:after="0" w:line="240" w:lineRule="auto"/>
        <w:ind w:left="0" w:firstLine="851"/>
        <w:jc w:val="both"/>
        <w:rPr>
          <w:rFonts w:ascii="Times New Roman" w:eastAsia="Times New Roman" w:hAnsi="Times New Roman" w:cs="Times New Roman"/>
          <w:sz w:val="24"/>
          <w:szCs w:val="24"/>
          <w:lang w:eastAsia="lt-LT"/>
        </w:rPr>
      </w:pPr>
      <w:r w:rsidRPr="00770DD7">
        <w:rPr>
          <w:rFonts w:ascii="Times New Roman" w:eastAsia="Times New Roman" w:hAnsi="Times New Roman" w:cs="Times New Roman"/>
          <w:sz w:val="24"/>
          <w:szCs w:val="24"/>
          <w:lang w:eastAsia="lt-LT"/>
        </w:rPr>
        <w:t xml:space="preserve">Už </w:t>
      </w:r>
      <w:r w:rsidR="00363C12" w:rsidRPr="00770DD7">
        <w:rPr>
          <w:rFonts w:ascii="Times New Roman" w:eastAsia="Times New Roman" w:hAnsi="Times New Roman" w:cs="Times New Roman"/>
          <w:sz w:val="24"/>
          <w:szCs w:val="24"/>
          <w:lang w:eastAsia="lt-LT"/>
        </w:rPr>
        <w:t xml:space="preserve">PFS </w:t>
      </w:r>
      <w:r w:rsidR="0081066C" w:rsidRPr="00770DD7">
        <w:rPr>
          <w:rFonts w:ascii="Times New Roman" w:eastAsia="Times New Roman" w:hAnsi="Times New Roman" w:cs="Times New Roman"/>
          <w:sz w:val="24"/>
          <w:szCs w:val="24"/>
          <w:lang w:eastAsia="lt-LT"/>
        </w:rPr>
        <w:t>12 </w:t>
      </w:r>
      <w:r w:rsidR="00363C12" w:rsidRPr="00770DD7">
        <w:rPr>
          <w:rFonts w:ascii="Times New Roman" w:eastAsia="Times New Roman" w:hAnsi="Times New Roman" w:cs="Times New Roman"/>
          <w:sz w:val="24"/>
          <w:szCs w:val="24"/>
          <w:lang w:eastAsia="lt-LT"/>
        </w:rPr>
        <w:t>punkte</w:t>
      </w:r>
      <w:r w:rsidRPr="00770DD7">
        <w:rPr>
          <w:rFonts w:ascii="Times New Roman" w:eastAsia="Times New Roman" w:hAnsi="Times New Roman" w:cs="Times New Roman"/>
          <w:sz w:val="24"/>
          <w:szCs w:val="24"/>
          <w:lang w:eastAsia="lt-LT"/>
        </w:rPr>
        <w:t xml:space="preserve"> nustatytų stebėsenos rodiklių pasiekimą atsiskaitoma teikiant at</w:t>
      </w:r>
      <w:r w:rsidR="00F90784" w:rsidRPr="00770DD7">
        <w:rPr>
          <w:rFonts w:ascii="Times New Roman" w:eastAsia="Times New Roman" w:hAnsi="Times New Roman" w:cs="Times New Roman"/>
          <w:sz w:val="24"/>
          <w:szCs w:val="24"/>
          <w:lang w:eastAsia="lt-LT"/>
        </w:rPr>
        <w:t>a</w:t>
      </w:r>
      <w:r w:rsidRPr="00770DD7">
        <w:rPr>
          <w:rFonts w:ascii="Times New Roman" w:eastAsia="Times New Roman" w:hAnsi="Times New Roman" w:cs="Times New Roman"/>
          <w:sz w:val="24"/>
          <w:szCs w:val="24"/>
          <w:lang w:eastAsia="lt-LT"/>
        </w:rPr>
        <w:t>skaitas, kurios rengiamos Taisyklių 55 punkte nustatyta tva</w:t>
      </w:r>
      <w:r w:rsidR="006F477A" w:rsidRPr="00770DD7">
        <w:rPr>
          <w:rFonts w:ascii="Times New Roman" w:eastAsia="Times New Roman" w:hAnsi="Times New Roman" w:cs="Times New Roman"/>
          <w:sz w:val="24"/>
          <w:szCs w:val="24"/>
          <w:lang w:eastAsia="lt-LT"/>
        </w:rPr>
        <w:t>rka</w:t>
      </w:r>
      <w:r w:rsidR="007355E5" w:rsidRPr="00770DD7">
        <w:rPr>
          <w:rFonts w:ascii="Times New Roman" w:eastAsia="Times New Roman" w:hAnsi="Times New Roman" w:cs="Times New Roman"/>
          <w:sz w:val="24"/>
          <w:szCs w:val="24"/>
          <w:lang w:eastAsia="lt-LT"/>
        </w:rPr>
        <w:t>.</w:t>
      </w:r>
    </w:p>
    <w:p w14:paraId="13C07412" w14:textId="02CDA86D" w:rsidR="006C2118" w:rsidRPr="00770DD7" w:rsidRDefault="00264776" w:rsidP="00470968">
      <w:pPr>
        <w:numPr>
          <w:ilvl w:val="0"/>
          <w:numId w:val="8"/>
        </w:numPr>
        <w:spacing w:after="0" w:line="240" w:lineRule="auto"/>
        <w:ind w:left="0" w:firstLine="851"/>
        <w:jc w:val="both"/>
        <w:rPr>
          <w:rFonts w:ascii="Times New Roman" w:eastAsia="Times New Roman" w:hAnsi="Times New Roman" w:cs="Times New Roman"/>
          <w:sz w:val="24"/>
          <w:szCs w:val="24"/>
          <w:lang w:eastAsia="lt-LT"/>
        </w:rPr>
      </w:pPr>
      <w:r w:rsidRPr="00770DD7">
        <w:rPr>
          <w:rFonts w:ascii="Times New Roman" w:eastAsia="Times New Roman" w:hAnsi="Times New Roman" w:cs="Times New Roman"/>
          <w:sz w:val="24"/>
          <w:szCs w:val="24"/>
          <w:lang w:eastAsia="lt-LT"/>
        </w:rPr>
        <w:t xml:space="preserve">Projekto vykdytojui siekiant sumažinti finansavimo sutartyje </w:t>
      </w:r>
      <w:r w:rsidR="007071FB" w:rsidRPr="00770DD7">
        <w:rPr>
          <w:rFonts w:ascii="Times New Roman" w:eastAsia="Times New Roman" w:hAnsi="Times New Roman" w:cs="Times New Roman"/>
          <w:sz w:val="24"/>
          <w:szCs w:val="24"/>
          <w:lang w:eastAsia="lt-LT"/>
        </w:rPr>
        <w:t xml:space="preserve">nustatytą stebėsenos rodiklio reikšmę, </w:t>
      </w:r>
      <w:r w:rsidRPr="00770DD7">
        <w:rPr>
          <w:rFonts w:ascii="Times New Roman" w:eastAsia="Times New Roman" w:hAnsi="Times New Roman" w:cs="Times New Roman"/>
          <w:sz w:val="24"/>
          <w:szCs w:val="24"/>
          <w:lang w:eastAsia="lt-LT"/>
        </w:rPr>
        <w:t xml:space="preserve">gali būti </w:t>
      </w:r>
      <w:r w:rsidR="007071FB" w:rsidRPr="00770DD7">
        <w:rPr>
          <w:rFonts w:ascii="Times New Roman" w:eastAsia="Times New Roman" w:hAnsi="Times New Roman" w:cs="Times New Roman"/>
          <w:sz w:val="24"/>
          <w:szCs w:val="24"/>
          <w:lang w:eastAsia="lt-LT"/>
        </w:rPr>
        <w:t>atliekamas finansavimo sutarties pakeitimas</w:t>
      </w:r>
      <w:r w:rsidR="006C2118" w:rsidRPr="00770DD7">
        <w:rPr>
          <w:rFonts w:ascii="Times New Roman" w:eastAsia="Times New Roman" w:hAnsi="Times New Roman" w:cs="Times New Roman"/>
          <w:sz w:val="24"/>
          <w:szCs w:val="24"/>
          <w:lang w:eastAsia="lt-LT"/>
        </w:rPr>
        <w:t>, įvertinus stebėsenos rodiklio mažinimo priežastis ir projektui skirto finansavimo pagrįstumą</w:t>
      </w:r>
      <w:r w:rsidR="00CC3B96" w:rsidRPr="00770DD7">
        <w:rPr>
          <w:rFonts w:ascii="Times New Roman" w:eastAsia="Times New Roman" w:hAnsi="Times New Roman" w:cs="Times New Roman"/>
          <w:sz w:val="24"/>
          <w:szCs w:val="24"/>
          <w:lang w:eastAsia="lt-LT"/>
        </w:rPr>
        <w:t>, kaip tai numatyta Taisyklių 40 punkte.</w:t>
      </w:r>
    </w:p>
    <w:p w14:paraId="0FA46ADD" w14:textId="77777777" w:rsidR="00331E91" w:rsidRPr="00770DD7" w:rsidRDefault="00331E91" w:rsidP="004522C9">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31A44706" w14:textId="77777777" w:rsidR="00BB491C" w:rsidRPr="00770DD7" w:rsidRDefault="000A3813" w:rsidP="004522C9">
      <w:pPr>
        <w:spacing w:line="240" w:lineRule="auto"/>
        <w:jc w:val="center"/>
        <w:rPr>
          <w:rFonts w:ascii="Times New Roman" w:hAnsi="Times New Roman" w:cs="Times New Roman"/>
          <w:b/>
          <w:sz w:val="24"/>
          <w:szCs w:val="24"/>
        </w:rPr>
      </w:pPr>
      <w:r w:rsidRPr="00770DD7">
        <w:rPr>
          <w:rFonts w:ascii="Times New Roman" w:hAnsi="Times New Roman" w:cs="Times New Roman"/>
          <w:b/>
          <w:sz w:val="24"/>
          <w:szCs w:val="24"/>
        </w:rPr>
        <w:t>II</w:t>
      </w:r>
      <w:r w:rsidR="00026037" w:rsidRPr="00770DD7">
        <w:rPr>
          <w:rFonts w:ascii="Times New Roman" w:hAnsi="Times New Roman" w:cs="Times New Roman"/>
          <w:b/>
          <w:sz w:val="24"/>
          <w:szCs w:val="24"/>
        </w:rPr>
        <w:t>I</w:t>
      </w:r>
      <w:r w:rsidRPr="00770DD7">
        <w:rPr>
          <w:rFonts w:ascii="Times New Roman" w:hAnsi="Times New Roman" w:cs="Times New Roman"/>
          <w:b/>
          <w:sz w:val="24"/>
          <w:szCs w:val="24"/>
        </w:rPr>
        <w:t xml:space="preserve"> </w:t>
      </w:r>
      <w:r w:rsidR="00BB491C" w:rsidRPr="00770DD7">
        <w:rPr>
          <w:rFonts w:ascii="Times New Roman" w:hAnsi="Times New Roman" w:cs="Times New Roman"/>
          <w:b/>
          <w:sz w:val="24"/>
          <w:szCs w:val="24"/>
        </w:rPr>
        <w:t>SKYRIUS</w:t>
      </w:r>
    </w:p>
    <w:p w14:paraId="06458780" w14:textId="77777777" w:rsidR="00AD2E97" w:rsidRPr="00770DD7" w:rsidRDefault="00204984" w:rsidP="004522C9">
      <w:pPr>
        <w:spacing w:line="240" w:lineRule="auto"/>
        <w:jc w:val="center"/>
        <w:rPr>
          <w:rFonts w:ascii="Times New Roman" w:hAnsi="Times New Roman" w:cs="Times New Roman"/>
          <w:b/>
          <w:sz w:val="24"/>
          <w:szCs w:val="24"/>
        </w:rPr>
      </w:pPr>
      <w:r w:rsidRPr="00770DD7">
        <w:rPr>
          <w:rFonts w:ascii="Times New Roman" w:hAnsi="Times New Roman" w:cs="Times New Roman"/>
          <w:b/>
          <w:sz w:val="24"/>
          <w:szCs w:val="24"/>
        </w:rPr>
        <w:t>PROJEKTO VERTINIMAS IR ATRANKA</w:t>
      </w:r>
    </w:p>
    <w:p w14:paraId="346BF691" w14:textId="2EADC3EE" w:rsidR="009666F2" w:rsidRPr="00770DD7" w:rsidRDefault="00E375E7" w:rsidP="00470968">
      <w:pPr>
        <w:numPr>
          <w:ilvl w:val="0"/>
          <w:numId w:val="8"/>
        </w:numPr>
        <w:spacing w:after="0" w:line="240" w:lineRule="auto"/>
        <w:ind w:left="0" w:firstLine="851"/>
        <w:jc w:val="both"/>
        <w:rPr>
          <w:rFonts w:ascii="Times New Roman" w:hAnsi="Times New Roman" w:cs="Times New Roman"/>
          <w:sz w:val="24"/>
          <w:szCs w:val="24"/>
        </w:rPr>
      </w:pPr>
      <w:r w:rsidRPr="00770DD7">
        <w:rPr>
          <w:rFonts w:ascii="Times New Roman" w:hAnsi="Times New Roman" w:cs="Times New Roman"/>
          <w:sz w:val="24"/>
          <w:szCs w:val="24"/>
        </w:rPr>
        <w:t xml:space="preserve">Projekto vykdytojas ir </w:t>
      </w:r>
      <w:r w:rsidR="003402EE" w:rsidRPr="00770DD7">
        <w:rPr>
          <w:rFonts w:ascii="Times New Roman" w:hAnsi="Times New Roman" w:cs="Times New Roman"/>
          <w:sz w:val="24"/>
          <w:szCs w:val="24"/>
        </w:rPr>
        <w:t xml:space="preserve">projektas </w:t>
      </w:r>
      <w:r w:rsidRPr="00770DD7">
        <w:rPr>
          <w:rFonts w:ascii="Times New Roman" w:hAnsi="Times New Roman" w:cs="Times New Roman"/>
          <w:sz w:val="24"/>
          <w:szCs w:val="24"/>
        </w:rPr>
        <w:t>bus</w:t>
      </w:r>
      <w:r w:rsidR="002967C9" w:rsidRPr="00770DD7">
        <w:rPr>
          <w:rFonts w:ascii="Times New Roman" w:hAnsi="Times New Roman" w:cs="Times New Roman"/>
          <w:sz w:val="24"/>
          <w:szCs w:val="24"/>
        </w:rPr>
        <w:t xml:space="preserve"> vertinami, atrenkami ir įgyvendinami laikantis</w:t>
      </w:r>
      <w:r w:rsidR="00D16640" w:rsidRPr="00770DD7">
        <w:rPr>
          <w:rFonts w:ascii="Times New Roman" w:hAnsi="Times New Roman" w:cs="Times New Roman"/>
          <w:sz w:val="24"/>
          <w:szCs w:val="24"/>
        </w:rPr>
        <w:t xml:space="preserve"> šių teisės aktų nuostatų</w:t>
      </w:r>
      <w:r w:rsidR="009666F2" w:rsidRPr="00770DD7">
        <w:rPr>
          <w:rFonts w:ascii="Times New Roman" w:hAnsi="Times New Roman" w:cs="Times New Roman"/>
          <w:sz w:val="24"/>
          <w:szCs w:val="24"/>
        </w:rPr>
        <w:t>:</w:t>
      </w:r>
    </w:p>
    <w:p w14:paraId="2CDEF3F1" w14:textId="77777777" w:rsidR="009666F2" w:rsidRPr="00770DD7" w:rsidRDefault="002967C9" w:rsidP="00470968">
      <w:pPr>
        <w:numPr>
          <w:ilvl w:val="1"/>
          <w:numId w:val="8"/>
        </w:numPr>
        <w:tabs>
          <w:tab w:val="left" w:pos="1418"/>
        </w:tabs>
        <w:spacing w:after="0" w:line="240" w:lineRule="auto"/>
        <w:ind w:left="0" w:firstLine="851"/>
        <w:jc w:val="both"/>
        <w:rPr>
          <w:rFonts w:ascii="Times New Roman" w:hAnsi="Times New Roman" w:cs="Times New Roman"/>
          <w:sz w:val="24"/>
          <w:szCs w:val="24"/>
        </w:rPr>
      </w:pPr>
      <w:r w:rsidRPr="00770DD7">
        <w:rPr>
          <w:rFonts w:ascii="Times New Roman" w:hAnsi="Times New Roman" w:cs="Times New Roman"/>
          <w:sz w:val="24"/>
          <w:szCs w:val="24"/>
        </w:rPr>
        <w:t>Reglame</w:t>
      </w:r>
      <w:r w:rsidR="009666F2" w:rsidRPr="00770DD7">
        <w:rPr>
          <w:rFonts w:ascii="Times New Roman" w:hAnsi="Times New Roman" w:cs="Times New Roman"/>
          <w:sz w:val="24"/>
          <w:szCs w:val="24"/>
        </w:rPr>
        <w:t>nto (ES) Nr. 1303/2013;</w:t>
      </w:r>
    </w:p>
    <w:p w14:paraId="0041212C" w14:textId="77777777" w:rsidR="009666F2" w:rsidRPr="00770DD7" w:rsidRDefault="00D473A9" w:rsidP="00470968">
      <w:pPr>
        <w:numPr>
          <w:ilvl w:val="1"/>
          <w:numId w:val="8"/>
        </w:numPr>
        <w:tabs>
          <w:tab w:val="left" w:pos="1418"/>
        </w:tabs>
        <w:spacing w:after="0" w:line="240" w:lineRule="auto"/>
        <w:ind w:left="0" w:firstLine="851"/>
        <w:jc w:val="both"/>
        <w:rPr>
          <w:rFonts w:ascii="Times New Roman" w:hAnsi="Times New Roman" w:cs="Times New Roman"/>
          <w:sz w:val="24"/>
          <w:szCs w:val="24"/>
        </w:rPr>
      </w:pPr>
      <w:r w:rsidRPr="00770DD7">
        <w:rPr>
          <w:rFonts w:ascii="Times New Roman" w:hAnsi="Times New Roman" w:cs="Times New Roman"/>
          <w:sz w:val="24"/>
          <w:szCs w:val="24"/>
        </w:rPr>
        <w:t>2014 m. kovo 3 d. Komisijos deleguot</w:t>
      </w:r>
      <w:r w:rsidR="00C95168" w:rsidRPr="00770DD7">
        <w:rPr>
          <w:rFonts w:ascii="Times New Roman" w:hAnsi="Times New Roman" w:cs="Times New Roman"/>
          <w:sz w:val="24"/>
          <w:szCs w:val="24"/>
        </w:rPr>
        <w:t>o</w:t>
      </w:r>
      <w:r w:rsidRPr="00770DD7">
        <w:rPr>
          <w:rFonts w:ascii="Times New Roman" w:hAnsi="Times New Roman" w:cs="Times New Roman"/>
          <w:sz w:val="24"/>
          <w:szCs w:val="24"/>
        </w:rPr>
        <w:t xml:space="preserve"> reglament</w:t>
      </w:r>
      <w:r w:rsidR="00C95168" w:rsidRPr="00770DD7">
        <w:rPr>
          <w:rFonts w:ascii="Times New Roman" w:hAnsi="Times New Roman" w:cs="Times New Roman"/>
          <w:sz w:val="24"/>
          <w:szCs w:val="24"/>
        </w:rPr>
        <w:t>o</w:t>
      </w:r>
      <w:r w:rsidRPr="00770DD7">
        <w:rPr>
          <w:rFonts w:ascii="Times New Roman" w:hAnsi="Times New Roman" w:cs="Times New Roman"/>
          <w:sz w:val="24"/>
          <w:szCs w:val="24"/>
        </w:rPr>
        <w:t xml:space="preserve"> (ES) Nr. 480/2014, kuriuo papildomas Europos Parlamento ir Tarybos reglamentas (ES) Nr. 1303/2013, kuriuo nustatomos Europos regioninės plėtros fondui, Europos socialiniam fondui, Sanglaudos fondui, Europos žemės ūkio fondui kaimo plėtrai ir Europos jūrų reikalų ir žuvininkystės fondui bendros nuostatos ir Europos regioninės plėtros fondui, Europos socialiniam fondui, Sanglaudos fondui ir Europos jūrų reikalų ir žuvininkystės fondui taikytinos bendrosios nuostatos (OL, 2014 L 138, p. 5) (toli</w:t>
      </w:r>
      <w:r w:rsidR="009666F2" w:rsidRPr="00770DD7">
        <w:rPr>
          <w:rFonts w:ascii="Times New Roman" w:hAnsi="Times New Roman" w:cs="Times New Roman"/>
          <w:sz w:val="24"/>
          <w:szCs w:val="24"/>
        </w:rPr>
        <w:t>au – Deleguotasis reglamentas);</w:t>
      </w:r>
    </w:p>
    <w:p w14:paraId="5DA24670" w14:textId="29CDDA1E" w:rsidR="009666F2" w:rsidRPr="00770DD7" w:rsidRDefault="00934994" w:rsidP="00470968">
      <w:pPr>
        <w:numPr>
          <w:ilvl w:val="1"/>
          <w:numId w:val="8"/>
        </w:numPr>
        <w:tabs>
          <w:tab w:val="left" w:pos="1418"/>
        </w:tabs>
        <w:spacing w:after="0" w:line="240" w:lineRule="auto"/>
        <w:ind w:left="0" w:firstLine="851"/>
        <w:jc w:val="both"/>
        <w:rPr>
          <w:rFonts w:ascii="Times New Roman" w:hAnsi="Times New Roman" w:cs="Times New Roman"/>
          <w:sz w:val="24"/>
          <w:szCs w:val="24"/>
        </w:rPr>
      </w:pPr>
      <w:r w:rsidRPr="00770DD7">
        <w:rPr>
          <w:rFonts w:ascii="Times New Roman" w:hAnsi="Times New Roman" w:cs="Times New Roman"/>
          <w:sz w:val="24"/>
          <w:szCs w:val="24"/>
        </w:rPr>
        <w:t xml:space="preserve">2014 m. liepos 28 d. Komisijos įgyvendinimo reglamento (ES) Nr. 821/2014, kuriuo nustatomos Europos Parlamento ir Tarybos reglamento (ES) Nr. 1303/2013 nuostatų dėl išsamios programų įnašų pervedimo ir valdymo tvarkos, finansinių priemonių ataskaitų teikimo, veiksmams skirtų informavimo ir komunikacijos priemonių techninių charakteristikų ir duomenų įrašymo ir saugojimo sistemos taikymo taisyklės (OL, 2014 L 223, p. 7) (toliau – </w:t>
      </w:r>
      <w:r w:rsidR="00D16640" w:rsidRPr="00770DD7">
        <w:rPr>
          <w:rFonts w:ascii="Times New Roman" w:hAnsi="Times New Roman" w:cs="Times New Roman"/>
          <w:sz w:val="24"/>
          <w:szCs w:val="24"/>
        </w:rPr>
        <w:t>Įgyvendinimo reglament</w:t>
      </w:r>
      <w:r w:rsidRPr="00770DD7">
        <w:rPr>
          <w:rFonts w:ascii="Times New Roman" w:hAnsi="Times New Roman" w:cs="Times New Roman"/>
          <w:sz w:val="24"/>
          <w:szCs w:val="24"/>
        </w:rPr>
        <w:t>as)</w:t>
      </w:r>
      <w:r w:rsidR="0046740B" w:rsidRPr="00770DD7">
        <w:rPr>
          <w:rFonts w:ascii="Times New Roman" w:hAnsi="Times New Roman" w:cs="Times New Roman"/>
          <w:sz w:val="24"/>
          <w:szCs w:val="24"/>
        </w:rPr>
        <w:t>;</w:t>
      </w:r>
    </w:p>
    <w:p w14:paraId="35750C09" w14:textId="1CCE80E9" w:rsidR="0046740B" w:rsidRPr="00770DD7" w:rsidRDefault="00E42A7B" w:rsidP="00257A1D">
      <w:pPr>
        <w:numPr>
          <w:ilvl w:val="1"/>
          <w:numId w:val="8"/>
        </w:numPr>
        <w:tabs>
          <w:tab w:val="left" w:pos="1418"/>
        </w:tabs>
        <w:spacing w:after="0" w:line="240" w:lineRule="auto"/>
        <w:ind w:left="0" w:firstLine="851"/>
        <w:jc w:val="both"/>
        <w:rPr>
          <w:rFonts w:ascii="Times New Roman" w:hAnsi="Times New Roman" w:cs="Times New Roman"/>
          <w:sz w:val="24"/>
          <w:szCs w:val="24"/>
        </w:rPr>
      </w:pPr>
      <w:r w:rsidRPr="00770DD7">
        <w:rPr>
          <w:rFonts w:ascii="Times New Roman" w:hAnsi="Times New Roman" w:cs="Times New Roman"/>
          <w:sz w:val="24"/>
          <w:szCs w:val="24"/>
        </w:rPr>
        <w:t xml:space="preserve">Lietuvos Respublikos viešojo pirkimo įstatymo (toliau – Viešojo pirkimo įstatymas) 10 straipsnio 2 dalies 8 punktu, kuriame numatyta galimybė paslaugų pirkimams netaikyti Viešojo pirkimo įstatymo nuostatų, kai perkančioji organizacija paslaugų pirkimą atlieka iš kitos perkančiosios organizacijos, turinčios tokioms paslaugoms teikti išimtinę teisę. Projekto vykdytojui išimtinė teisė įgyvendinti </w:t>
      </w:r>
      <w:r w:rsidR="00A810E3" w:rsidRPr="00770DD7">
        <w:rPr>
          <w:rFonts w:ascii="Times New Roman" w:hAnsi="Times New Roman" w:cs="Times New Roman"/>
          <w:sz w:val="24"/>
          <w:szCs w:val="24"/>
        </w:rPr>
        <w:t>projektą</w:t>
      </w:r>
      <w:r w:rsidRPr="00770DD7">
        <w:rPr>
          <w:rFonts w:ascii="Times New Roman" w:hAnsi="Times New Roman" w:cs="Times New Roman"/>
          <w:sz w:val="24"/>
          <w:szCs w:val="24"/>
        </w:rPr>
        <w:t xml:space="preserve"> suteikta</w:t>
      </w:r>
      <w:r w:rsidR="00297D3D" w:rsidRPr="00770DD7">
        <w:rPr>
          <w:rFonts w:ascii="Times New Roman" w:hAnsi="Times New Roman" w:cs="Times New Roman"/>
          <w:sz w:val="24"/>
          <w:szCs w:val="24"/>
        </w:rPr>
        <w:t xml:space="preserve"> </w:t>
      </w:r>
      <w:r w:rsidRPr="00770DD7">
        <w:rPr>
          <w:rFonts w:ascii="Times New Roman" w:hAnsi="Times New Roman" w:cs="Times New Roman"/>
          <w:sz w:val="24"/>
          <w:szCs w:val="24"/>
        </w:rPr>
        <w:t>Lietuvos Respublikos investicijų įstatymo 12 straipsnio 4–6 dalimis</w:t>
      </w:r>
      <w:r w:rsidR="00297D3D" w:rsidRPr="00770DD7">
        <w:rPr>
          <w:rFonts w:ascii="Times New Roman" w:hAnsi="Times New Roman" w:cs="Times New Roman"/>
          <w:sz w:val="24"/>
          <w:szCs w:val="24"/>
        </w:rPr>
        <w:t xml:space="preserve"> ir </w:t>
      </w:r>
      <w:r w:rsidR="0046740B" w:rsidRPr="00770DD7">
        <w:rPr>
          <w:rFonts w:ascii="Times New Roman" w:hAnsi="Times New Roman" w:cs="Times New Roman"/>
          <w:sz w:val="24"/>
          <w:szCs w:val="24"/>
        </w:rPr>
        <w:t xml:space="preserve">2015 m. rugpjūčio 5 d. Lietuvos Respublikos Vyriausybės </w:t>
      </w:r>
      <w:r w:rsidRPr="00770DD7">
        <w:rPr>
          <w:rFonts w:ascii="Times New Roman" w:hAnsi="Times New Roman" w:cs="Times New Roman"/>
          <w:sz w:val="24"/>
          <w:szCs w:val="24"/>
        </w:rPr>
        <w:t>nutarim</w:t>
      </w:r>
      <w:r w:rsidR="00A810E3" w:rsidRPr="00770DD7">
        <w:rPr>
          <w:rFonts w:ascii="Times New Roman" w:hAnsi="Times New Roman" w:cs="Times New Roman"/>
          <w:sz w:val="24"/>
          <w:szCs w:val="24"/>
        </w:rPr>
        <w:t>o</w:t>
      </w:r>
      <w:r w:rsidRPr="00770DD7">
        <w:rPr>
          <w:rFonts w:ascii="Times New Roman" w:hAnsi="Times New Roman" w:cs="Times New Roman"/>
          <w:sz w:val="24"/>
          <w:szCs w:val="24"/>
        </w:rPr>
        <w:t xml:space="preserve"> </w:t>
      </w:r>
      <w:r w:rsidR="0046740B" w:rsidRPr="00770DD7">
        <w:rPr>
          <w:rFonts w:ascii="Times New Roman" w:hAnsi="Times New Roman" w:cs="Times New Roman"/>
          <w:sz w:val="24"/>
          <w:szCs w:val="24"/>
        </w:rPr>
        <w:t>Nr.</w:t>
      </w:r>
      <w:r w:rsidR="00E96D05" w:rsidRPr="00770DD7">
        <w:rPr>
          <w:rFonts w:ascii="Times New Roman" w:hAnsi="Times New Roman" w:cs="Times New Roman"/>
          <w:sz w:val="24"/>
          <w:szCs w:val="24"/>
        </w:rPr>
        <w:t> </w:t>
      </w:r>
      <w:r w:rsidR="0046740B" w:rsidRPr="00770DD7">
        <w:rPr>
          <w:rFonts w:ascii="Times New Roman" w:hAnsi="Times New Roman" w:cs="Times New Roman"/>
          <w:sz w:val="24"/>
          <w:szCs w:val="24"/>
        </w:rPr>
        <w:t>814 „Dėl Lietuvos Respublikos investicijų įstatymo 12 straipsnio įgyvendinimo“</w:t>
      </w:r>
      <w:r w:rsidR="00A810E3" w:rsidRPr="00770DD7">
        <w:rPr>
          <w:rFonts w:ascii="Times New Roman" w:hAnsi="Times New Roman" w:cs="Times New Roman"/>
          <w:sz w:val="24"/>
          <w:szCs w:val="24"/>
        </w:rPr>
        <w:t xml:space="preserve"> 1.1. </w:t>
      </w:r>
      <w:r w:rsidR="00297D3D" w:rsidRPr="00770DD7">
        <w:rPr>
          <w:rFonts w:ascii="Times New Roman" w:hAnsi="Times New Roman" w:cs="Times New Roman"/>
          <w:sz w:val="24"/>
          <w:szCs w:val="24"/>
        </w:rPr>
        <w:t>pa</w:t>
      </w:r>
      <w:r w:rsidR="00A810E3" w:rsidRPr="00770DD7">
        <w:rPr>
          <w:rFonts w:ascii="Times New Roman" w:hAnsi="Times New Roman" w:cs="Times New Roman"/>
          <w:sz w:val="24"/>
          <w:szCs w:val="24"/>
        </w:rPr>
        <w:t>punk</w:t>
      </w:r>
      <w:r w:rsidR="00297D3D" w:rsidRPr="00770DD7">
        <w:rPr>
          <w:rFonts w:ascii="Times New Roman" w:hAnsi="Times New Roman" w:cs="Times New Roman"/>
          <w:sz w:val="24"/>
          <w:szCs w:val="24"/>
        </w:rPr>
        <w:t>či</w:t>
      </w:r>
      <w:r w:rsidR="00A810E3" w:rsidRPr="00770DD7">
        <w:rPr>
          <w:rFonts w:ascii="Times New Roman" w:hAnsi="Times New Roman" w:cs="Times New Roman"/>
          <w:sz w:val="24"/>
          <w:szCs w:val="24"/>
        </w:rPr>
        <w:t>u</w:t>
      </w:r>
      <w:r w:rsidR="00516668" w:rsidRPr="00770DD7">
        <w:rPr>
          <w:rFonts w:ascii="Times New Roman" w:hAnsi="Times New Roman" w:cs="Times New Roman"/>
          <w:bCs/>
          <w:sz w:val="24"/>
          <w:szCs w:val="24"/>
        </w:rPr>
        <w:t>;</w:t>
      </w:r>
    </w:p>
    <w:p w14:paraId="665B72DC" w14:textId="00D00DBE" w:rsidR="009666F2" w:rsidRPr="00770DD7" w:rsidRDefault="00DF0B0B" w:rsidP="00470968">
      <w:pPr>
        <w:numPr>
          <w:ilvl w:val="1"/>
          <w:numId w:val="8"/>
        </w:numPr>
        <w:tabs>
          <w:tab w:val="left" w:pos="1418"/>
          <w:tab w:val="left" w:pos="1560"/>
        </w:tabs>
        <w:spacing w:after="0" w:line="240" w:lineRule="auto"/>
        <w:ind w:left="0" w:firstLine="851"/>
        <w:jc w:val="both"/>
        <w:rPr>
          <w:rFonts w:ascii="Times New Roman" w:hAnsi="Times New Roman" w:cs="Times New Roman"/>
          <w:sz w:val="24"/>
          <w:szCs w:val="24"/>
        </w:rPr>
      </w:pPr>
      <w:r w:rsidRPr="00770DD7">
        <w:rPr>
          <w:rFonts w:ascii="Times New Roman" w:hAnsi="Times New Roman" w:cs="Times New Roman"/>
          <w:sz w:val="24"/>
          <w:szCs w:val="24"/>
        </w:rPr>
        <w:t xml:space="preserve">Taisyklių ir </w:t>
      </w:r>
      <w:r w:rsidR="002967C9" w:rsidRPr="00770DD7">
        <w:rPr>
          <w:rFonts w:ascii="Times New Roman" w:hAnsi="Times New Roman" w:cs="Times New Roman"/>
          <w:sz w:val="24"/>
          <w:szCs w:val="24"/>
        </w:rPr>
        <w:t xml:space="preserve">kitų taikytinų ES ir nacionalinių teisės aktų, įskaitant valstybės pagalbos taisykles, </w:t>
      </w:r>
      <w:r w:rsidR="009666F2" w:rsidRPr="00770DD7">
        <w:rPr>
          <w:rFonts w:ascii="Times New Roman" w:hAnsi="Times New Roman" w:cs="Times New Roman"/>
          <w:sz w:val="24"/>
          <w:szCs w:val="24"/>
        </w:rPr>
        <w:t xml:space="preserve">atitinkamus standartus ir pinigų plovimo prevencijos, kovos su terorizmu ir mokestiniu sukčiavimu sričių teisės aktus </w:t>
      </w:r>
      <w:r w:rsidR="00E96D05" w:rsidRPr="00770DD7">
        <w:rPr>
          <w:rFonts w:ascii="Times New Roman" w:hAnsi="Times New Roman" w:cs="Times New Roman"/>
          <w:sz w:val="24"/>
          <w:szCs w:val="24"/>
        </w:rPr>
        <w:t xml:space="preserve">bei </w:t>
      </w:r>
      <w:r w:rsidR="002967C9" w:rsidRPr="00770DD7">
        <w:rPr>
          <w:rFonts w:ascii="Times New Roman" w:hAnsi="Times New Roman" w:cs="Times New Roman"/>
          <w:sz w:val="24"/>
          <w:szCs w:val="24"/>
        </w:rPr>
        <w:t>pirkimų teisės aktus, horizontaliųjų (darnaus vystymosi bei lyčių lygybės ir nediskriminavimo) principų</w:t>
      </w:r>
      <w:r w:rsidR="00280F5A" w:rsidRPr="00770DD7">
        <w:rPr>
          <w:rFonts w:ascii="Times New Roman" w:hAnsi="Times New Roman" w:cs="Times New Roman"/>
          <w:sz w:val="24"/>
          <w:szCs w:val="24"/>
        </w:rPr>
        <w:t xml:space="preserve"> laikymąsi</w:t>
      </w:r>
      <w:r w:rsidR="002967C9" w:rsidRPr="00770DD7">
        <w:rPr>
          <w:rFonts w:ascii="Times New Roman" w:hAnsi="Times New Roman" w:cs="Times New Roman"/>
          <w:sz w:val="24"/>
          <w:szCs w:val="24"/>
        </w:rPr>
        <w:t xml:space="preserve">. </w:t>
      </w:r>
    </w:p>
    <w:p w14:paraId="5D524799" w14:textId="30C6044D" w:rsidR="002C6F61" w:rsidRPr="00770DD7" w:rsidRDefault="002C6F61" w:rsidP="00470968">
      <w:pPr>
        <w:numPr>
          <w:ilvl w:val="0"/>
          <w:numId w:val="8"/>
        </w:numPr>
        <w:spacing w:after="0" w:line="240" w:lineRule="auto"/>
        <w:ind w:left="0" w:firstLine="851"/>
        <w:jc w:val="both"/>
        <w:rPr>
          <w:rFonts w:ascii="Times New Roman" w:hAnsi="Times New Roman" w:cs="Times New Roman"/>
          <w:sz w:val="24"/>
          <w:szCs w:val="24"/>
        </w:rPr>
      </w:pPr>
      <w:r w:rsidRPr="00770DD7">
        <w:rPr>
          <w:rFonts w:ascii="Times New Roman" w:hAnsi="Times New Roman" w:cs="Times New Roman"/>
          <w:sz w:val="24"/>
          <w:szCs w:val="24"/>
        </w:rPr>
        <w:t xml:space="preserve">Atliekant </w:t>
      </w:r>
      <w:r w:rsidR="000C662C" w:rsidRPr="00770DD7">
        <w:rPr>
          <w:rFonts w:ascii="Times New Roman" w:hAnsi="Times New Roman" w:cs="Times New Roman"/>
          <w:sz w:val="24"/>
          <w:szCs w:val="24"/>
        </w:rPr>
        <w:t xml:space="preserve">projekto </w:t>
      </w:r>
      <w:r w:rsidRPr="00770DD7">
        <w:rPr>
          <w:rFonts w:ascii="Times New Roman" w:hAnsi="Times New Roman" w:cs="Times New Roman"/>
          <w:sz w:val="24"/>
          <w:szCs w:val="24"/>
        </w:rPr>
        <w:t>vertinimą ir atranką, laikomasi lygiateisiškumo, aiškios atsakomybės, nešališkumo ir skaidrumo, profesionalumo ir efekt</w:t>
      </w:r>
      <w:r w:rsidR="00A90FE4" w:rsidRPr="00770DD7">
        <w:rPr>
          <w:rFonts w:ascii="Times New Roman" w:hAnsi="Times New Roman" w:cs="Times New Roman"/>
          <w:sz w:val="24"/>
          <w:szCs w:val="24"/>
        </w:rPr>
        <w:t>yvumo, konfidencialumo principų.</w:t>
      </w:r>
    </w:p>
    <w:p w14:paraId="3891A514" w14:textId="0DBE577D" w:rsidR="002967C9" w:rsidRPr="00770DD7" w:rsidRDefault="00E70D10" w:rsidP="00470968">
      <w:pPr>
        <w:numPr>
          <w:ilvl w:val="0"/>
          <w:numId w:val="8"/>
        </w:numPr>
        <w:spacing w:after="0" w:line="240" w:lineRule="auto"/>
        <w:ind w:left="0" w:firstLine="851"/>
        <w:jc w:val="both"/>
        <w:rPr>
          <w:rFonts w:ascii="Times New Roman" w:hAnsi="Times New Roman" w:cs="Times New Roman"/>
          <w:sz w:val="24"/>
          <w:szCs w:val="24"/>
        </w:rPr>
      </w:pPr>
      <w:r w:rsidRPr="00770DD7">
        <w:rPr>
          <w:rFonts w:ascii="Times New Roman" w:hAnsi="Times New Roman" w:cs="Times New Roman"/>
          <w:sz w:val="24"/>
          <w:szCs w:val="24"/>
        </w:rPr>
        <w:t>Projekto vertinimo metu vertinama</w:t>
      </w:r>
      <w:r w:rsidR="00453F49" w:rsidRPr="00770DD7">
        <w:rPr>
          <w:rFonts w:ascii="Times New Roman" w:hAnsi="Times New Roman" w:cs="Times New Roman"/>
          <w:sz w:val="24"/>
          <w:szCs w:val="24"/>
        </w:rPr>
        <w:t>,</w:t>
      </w:r>
      <w:r w:rsidRPr="00770DD7">
        <w:rPr>
          <w:rFonts w:ascii="Times New Roman" w:hAnsi="Times New Roman" w:cs="Times New Roman"/>
          <w:sz w:val="24"/>
          <w:szCs w:val="24"/>
        </w:rPr>
        <w:t xml:space="preserve"> ar projektas atitinka PFS priede nustatytus bendruosius reikalavimus, </w:t>
      </w:r>
      <w:r w:rsidR="00A220CF" w:rsidRPr="00770DD7">
        <w:rPr>
          <w:rFonts w:ascii="Times New Roman" w:hAnsi="Times New Roman" w:cs="Times New Roman"/>
          <w:sz w:val="24"/>
          <w:szCs w:val="24"/>
        </w:rPr>
        <w:t xml:space="preserve">2014–2020 metų Europos Sąjungos fondų investicijų veiksmų programos administravimo taisyklėse, patvirtintose Lietuvos Respublikos Vyriausybės 2014 m. spalio 3 d. nutarimu Nr. 1090, </w:t>
      </w:r>
      <w:r w:rsidRPr="00770DD7">
        <w:rPr>
          <w:rFonts w:ascii="Times New Roman" w:hAnsi="Times New Roman" w:cs="Times New Roman"/>
          <w:sz w:val="24"/>
          <w:szCs w:val="24"/>
        </w:rPr>
        <w:t xml:space="preserve">nustatyta tvarka nustatytus ir </w:t>
      </w:r>
      <w:r w:rsidR="0064023C" w:rsidRPr="00770DD7">
        <w:rPr>
          <w:rFonts w:ascii="Times New Roman" w:hAnsi="Times New Roman" w:cs="Times New Roman"/>
          <w:sz w:val="24"/>
          <w:szCs w:val="24"/>
        </w:rPr>
        <w:t xml:space="preserve">2015 m. rugpjūčio 27 d. </w:t>
      </w:r>
      <w:r w:rsidRPr="00770DD7">
        <w:rPr>
          <w:rFonts w:ascii="Times New Roman" w:hAnsi="Times New Roman" w:cs="Times New Roman"/>
          <w:sz w:val="24"/>
          <w:szCs w:val="24"/>
        </w:rPr>
        <w:t>Stebėsenos komiteto</w:t>
      </w:r>
      <w:r w:rsidR="0064023C" w:rsidRPr="00770DD7">
        <w:rPr>
          <w:rFonts w:ascii="Times New Roman" w:hAnsi="Times New Roman" w:cs="Times New Roman"/>
          <w:sz w:val="24"/>
          <w:szCs w:val="24"/>
        </w:rPr>
        <w:t xml:space="preserve"> posėdžio</w:t>
      </w:r>
      <w:r w:rsidR="00BA5C39" w:rsidRPr="00770DD7">
        <w:rPr>
          <w:rFonts w:ascii="Times New Roman" w:hAnsi="Times New Roman" w:cs="Times New Roman"/>
          <w:sz w:val="24"/>
          <w:szCs w:val="24"/>
        </w:rPr>
        <w:t xml:space="preserve"> protokolu Nr. 44P-</w:t>
      </w:r>
      <w:r w:rsidR="0002047D" w:rsidRPr="00770DD7">
        <w:rPr>
          <w:rFonts w:ascii="Times New Roman" w:hAnsi="Times New Roman" w:cs="Times New Roman"/>
          <w:sz w:val="24"/>
          <w:szCs w:val="24"/>
        </w:rPr>
        <w:t>7</w:t>
      </w:r>
      <w:r w:rsidR="00BA5C39" w:rsidRPr="00770DD7">
        <w:rPr>
          <w:rFonts w:ascii="Times New Roman" w:hAnsi="Times New Roman" w:cs="Times New Roman"/>
          <w:sz w:val="24"/>
          <w:szCs w:val="24"/>
        </w:rPr>
        <w:t>(</w:t>
      </w:r>
      <w:r w:rsidR="0002047D" w:rsidRPr="00770DD7">
        <w:rPr>
          <w:rFonts w:ascii="Times New Roman" w:hAnsi="Times New Roman" w:cs="Times New Roman"/>
          <w:sz w:val="24"/>
          <w:szCs w:val="24"/>
        </w:rPr>
        <w:t>9</w:t>
      </w:r>
      <w:r w:rsidR="00BA5C39" w:rsidRPr="00770DD7">
        <w:rPr>
          <w:rFonts w:ascii="Times New Roman" w:hAnsi="Times New Roman" w:cs="Times New Roman"/>
          <w:sz w:val="24"/>
          <w:szCs w:val="24"/>
        </w:rPr>
        <w:t>)</w:t>
      </w:r>
      <w:r w:rsidRPr="00770DD7">
        <w:rPr>
          <w:rFonts w:ascii="Times New Roman" w:hAnsi="Times New Roman" w:cs="Times New Roman"/>
          <w:sz w:val="24"/>
          <w:szCs w:val="24"/>
        </w:rPr>
        <w:t xml:space="preserve"> patvirtint</w:t>
      </w:r>
      <w:r w:rsidR="00516668" w:rsidRPr="00770DD7">
        <w:rPr>
          <w:rFonts w:ascii="Times New Roman" w:hAnsi="Times New Roman" w:cs="Times New Roman"/>
          <w:sz w:val="24"/>
          <w:szCs w:val="24"/>
        </w:rPr>
        <w:t xml:space="preserve">us </w:t>
      </w:r>
      <w:r w:rsidR="00E3520E" w:rsidRPr="00770DD7">
        <w:rPr>
          <w:rFonts w:ascii="Times New Roman" w:hAnsi="Times New Roman" w:cs="Times New Roman"/>
          <w:sz w:val="24"/>
          <w:szCs w:val="24"/>
        </w:rPr>
        <w:t>special</w:t>
      </w:r>
      <w:r w:rsidR="00516668" w:rsidRPr="00770DD7">
        <w:rPr>
          <w:rFonts w:ascii="Times New Roman" w:hAnsi="Times New Roman" w:cs="Times New Roman"/>
          <w:sz w:val="24"/>
          <w:szCs w:val="24"/>
        </w:rPr>
        <w:t xml:space="preserve">iuosius </w:t>
      </w:r>
      <w:r w:rsidR="00BA5C39" w:rsidRPr="00770DD7">
        <w:rPr>
          <w:rFonts w:ascii="Times New Roman" w:hAnsi="Times New Roman" w:cs="Times New Roman"/>
          <w:sz w:val="24"/>
          <w:szCs w:val="24"/>
        </w:rPr>
        <w:t xml:space="preserve">projektų </w:t>
      </w:r>
      <w:r w:rsidR="00516668" w:rsidRPr="00770DD7">
        <w:rPr>
          <w:rFonts w:ascii="Times New Roman" w:hAnsi="Times New Roman" w:cs="Times New Roman"/>
          <w:sz w:val="24"/>
          <w:szCs w:val="24"/>
        </w:rPr>
        <w:t>atrankos kriterijus</w:t>
      </w:r>
      <w:r w:rsidRPr="00770DD7">
        <w:rPr>
          <w:rFonts w:ascii="Times New Roman" w:hAnsi="Times New Roman" w:cs="Times New Roman"/>
          <w:sz w:val="24"/>
          <w:szCs w:val="24"/>
        </w:rPr>
        <w:t xml:space="preserve">. </w:t>
      </w:r>
      <w:r w:rsidR="009666F2" w:rsidRPr="00770DD7">
        <w:rPr>
          <w:rFonts w:ascii="Times New Roman" w:hAnsi="Times New Roman" w:cs="Times New Roman"/>
          <w:sz w:val="24"/>
          <w:szCs w:val="24"/>
        </w:rPr>
        <w:t>P</w:t>
      </w:r>
      <w:r w:rsidR="002967C9" w:rsidRPr="00770DD7">
        <w:rPr>
          <w:rFonts w:ascii="Times New Roman" w:hAnsi="Times New Roman" w:cs="Times New Roman"/>
          <w:sz w:val="24"/>
          <w:szCs w:val="24"/>
        </w:rPr>
        <w:t>rojekto vertinimo, atrankos ir finansavimo sutarties sudarymo metu projekta</w:t>
      </w:r>
      <w:r w:rsidR="00D16640" w:rsidRPr="00770DD7">
        <w:rPr>
          <w:rFonts w:ascii="Times New Roman" w:hAnsi="Times New Roman" w:cs="Times New Roman"/>
          <w:sz w:val="24"/>
          <w:szCs w:val="24"/>
        </w:rPr>
        <w:t>s</w:t>
      </w:r>
      <w:r w:rsidR="002967C9" w:rsidRPr="00770DD7">
        <w:rPr>
          <w:rFonts w:ascii="Times New Roman" w:hAnsi="Times New Roman" w:cs="Times New Roman"/>
          <w:sz w:val="24"/>
          <w:szCs w:val="24"/>
        </w:rPr>
        <w:t xml:space="preserve"> turi atitikti </w:t>
      </w:r>
      <w:r w:rsidR="00CA01B2" w:rsidRPr="00770DD7">
        <w:rPr>
          <w:rFonts w:ascii="Times New Roman" w:hAnsi="Times New Roman" w:cs="Times New Roman"/>
          <w:sz w:val="24"/>
          <w:szCs w:val="24"/>
        </w:rPr>
        <w:t>Veiksmų program</w:t>
      </w:r>
      <w:r w:rsidR="000C662C" w:rsidRPr="00770DD7">
        <w:rPr>
          <w:rFonts w:ascii="Times New Roman" w:hAnsi="Times New Roman" w:cs="Times New Roman"/>
          <w:sz w:val="24"/>
          <w:szCs w:val="24"/>
        </w:rPr>
        <w:t>ą</w:t>
      </w:r>
      <w:r w:rsidR="002967C9" w:rsidRPr="00770DD7">
        <w:rPr>
          <w:rFonts w:ascii="Times New Roman" w:hAnsi="Times New Roman" w:cs="Times New Roman"/>
          <w:sz w:val="24"/>
          <w:szCs w:val="24"/>
        </w:rPr>
        <w:t xml:space="preserve">, o </w:t>
      </w:r>
      <w:r w:rsidR="000C662C" w:rsidRPr="00770DD7">
        <w:rPr>
          <w:rFonts w:ascii="Times New Roman" w:hAnsi="Times New Roman" w:cs="Times New Roman"/>
          <w:sz w:val="24"/>
          <w:szCs w:val="24"/>
        </w:rPr>
        <w:t xml:space="preserve">projekto </w:t>
      </w:r>
      <w:r w:rsidR="002967C9" w:rsidRPr="00770DD7">
        <w:rPr>
          <w:rFonts w:ascii="Times New Roman" w:hAnsi="Times New Roman" w:cs="Times New Roman"/>
          <w:sz w:val="24"/>
          <w:szCs w:val="24"/>
        </w:rPr>
        <w:t xml:space="preserve">įgyvendinimo metu – </w:t>
      </w:r>
      <w:r w:rsidR="00CA01B2" w:rsidRPr="00770DD7">
        <w:rPr>
          <w:rFonts w:ascii="Times New Roman" w:hAnsi="Times New Roman" w:cs="Times New Roman"/>
          <w:sz w:val="24"/>
          <w:szCs w:val="24"/>
        </w:rPr>
        <w:t>V</w:t>
      </w:r>
      <w:r w:rsidR="002967C9" w:rsidRPr="00770DD7">
        <w:rPr>
          <w:rFonts w:ascii="Times New Roman" w:hAnsi="Times New Roman" w:cs="Times New Roman"/>
          <w:sz w:val="24"/>
          <w:szCs w:val="24"/>
        </w:rPr>
        <w:t xml:space="preserve">eiksmų </w:t>
      </w:r>
      <w:r w:rsidR="000C662C" w:rsidRPr="00770DD7">
        <w:rPr>
          <w:rFonts w:ascii="Times New Roman" w:hAnsi="Times New Roman" w:cs="Times New Roman"/>
          <w:sz w:val="24"/>
          <w:szCs w:val="24"/>
        </w:rPr>
        <w:t xml:space="preserve">programą </w:t>
      </w:r>
      <w:r w:rsidR="002967C9" w:rsidRPr="00770DD7">
        <w:rPr>
          <w:rFonts w:ascii="Times New Roman" w:hAnsi="Times New Roman" w:cs="Times New Roman"/>
          <w:sz w:val="24"/>
          <w:szCs w:val="24"/>
        </w:rPr>
        <w:t>ir finansavimo sutarties re</w:t>
      </w:r>
      <w:r w:rsidR="00A90FE4" w:rsidRPr="00770DD7">
        <w:rPr>
          <w:rFonts w:ascii="Times New Roman" w:hAnsi="Times New Roman" w:cs="Times New Roman"/>
          <w:sz w:val="24"/>
          <w:szCs w:val="24"/>
        </w:rPr>
        <w:t>ikalavimus.</w:t>
      </w:r>
    </w:p>
    <w:p w14:paraId="4676CAB4" w14:textId="393434C0" w:rsidR="00880A0D" w:rsidRPr="00770DD7" w:rsidRDefault="004F520B" w:rsidP="00470968">
      <w:pPr>
        <w:numPr>
          <w:ilvl w:val="0"/>
          <w:numId w:val="8"/>
        </w:numPr>
        <w:spacing w:after="0" w:line="240" w:lineRule="auto"/>
        <w:ind w:left="0" w:firstLine="851"/>
        <w:jc w:val="both"/>
        <w:rPr>
          <w:rFonts w:ascii="Times New Roman" w:hAnsi="Times New Roman" w:cs="Times New Roman"/>
          <w:sz w:val="24"/>
          <w:szCs w:val="24"/>
        </w:rPr>
      </w:pPr>
      <w:r w:rsidRPr="00770DD7">
        <w:rPr>
          <w:rFonts w:ascii="Times New Roman" w:hAnsi="Times New Roman" w:cs="Times New Roman"/>
          <w:sz w:val="24"/>
          <w:szCs w:val="24"/>
        </w:rPr>
        <w:t>Pareiškėjas</w:t>
      </w:r>
      <w:r w:rsidR="00F41F01" w:rsidRPr="00770DD7">
        <w:rPr>
          <w:rFonts w:ascii="Times New Roman" w:hAnsi="Times New Roman" w:cs="Times New Roman"/>
          <w:sz w:val="24"/>
          <w:szCs w:val="24"/>
        </w:rPr>
        <w:t xml:space="preserve"> iki 2015 m. </w:t>
      </w:r>
      <w:r w:rsidR="00516668" w:rsidRPr="00770DD7">
        <w:rPr>
          <w:rFonts w:ascii="Times New Roman" w:hAnsi="Times New Roman" w:cs="Times New Roman"/>
          <w:sz w:val="24"/>
          <w:szCs w:val="24"/>
        </w:rPr>
        <w:t>rugsėjo</w:t>
      </w:r>
      <w:r w:rsidR="00F41F01" w:rsidRPr="00770DD7">
        <w:rPr>
          <w:rFonts w:ascii="Times New Roman" w:hAnsi="Times New Roman" w:cs="Times New Roman"/>
          <w:sz w:val="24"/>
          <w:szCs w:val="24"/>
        </w:rPr>
        <w:t xml:space="preserve"> </w:t>
      </w:r>
      <w:r w:rsidR="002C6F61" w:rsidRPr="00770DD7">
        <w:rPr>
          <w:rFonts w:ascii="Times New Roman" w:hAnsi="Times New Roman" w:cs="Times New Roman"/>
          <w:sz w:val="24"/>
          <w:szCs w:val="24"/>
        </w:rPr>
        <w:t>1</w:t>
      </w:r>
      <w:r w:rsidR="00257A1D" w:rsidRPr="00770DD7">
        <w:rPr>
          <w:rFonts w:ascii="Times New Roman" w:hAnsi="Times New Roman" w:cs="Times New Roman"/>
          <w:sz w:val="24"/>
          <w:szCs w:val="24"/>
        </w:rPr>
        <w:t>8</w:t>
      </w:r>
      <w:r w:rsidR="00F41F01" w:rsidRPr="00770DD7">
        <w:rPr>
          <w:rFonts w:ascii="Times New Roman" w:hAnsi="Times New Roman" w:cs="Times New Roman"/>
          <w:sz w:val="24"/>
          <w:szCs w:val="24"/>
        </w:rPr>
        <w:t xml:space="preserve"> d.</w:t>
      </w:r>
      <w:r w:rsidR="002C6F61" w:rsidRPr="00770DD7">
        <w:rPr>
          <w:rFonts w:ascii="Times New Roman" w:hAnsi="Times New Roman" w:cs="Times New Roman"/>
          <w:sz w:val="24"/>
          <w:szCs w:val="24"/>
        </w:rPr>
        <w:t xml:space="preserve"> 1</w:t>
      </w:r>
      <w:r w:rsidR="008228A7" w:rsidRPr="00770DD7">
        <w:rPr>
          <w:rFonts w:ascii="Times New Roman" w:hAnsi="Times New Roman" w:cs="Times New Roman"/>
          <w:sz w:val="24"/>
          <w:szCs w:val="24"/>
        </w:rPr>
        <w:t>5</w:t>
      </w:r>
      <w:r w:rsidR="00AC5EB5" w:rsidRPr="00770DD7">
        <w:rPr>
          <w:rFonts w:ascii="Times New Roman" w:hAnsi="Times New Roman" w:cs="Times New Roman"/>
          <w:sz w:val="24"/>
          <w:szCs w:val="24"/>
        </w:rPr>
        <w:t>:00</w:t>
      </w:r>
      <w:r w:rsidR="002C6F61" w:rsidRPr="00770DD7">
        <w:rPr>
          <w:rFonts w:ascii="Times New Roman" w:hAnsi="Times New Roman" w:cs="Times New Roman"/>
          <w:sz w:val="24"/>
          <w:szCs w:val="24"/>
        </w:rPr>
        <w:t xml:space="preserve"> val</w:t>
      </w:r>
      <w:r w:rsidR="00AC5EB5" w:rsidRPr="00770DD7">
        <w:rPr>
          <w:rFonts w:ascii="Times New Roman" w:hAnsi="Times New Roman" w:cs="Times New Roman"/>
          <w:sz w:val="24"/>
          <w:szCs w:val="24"/>
        </w:rPr>
        <w:t>.</w:t>
      </w:r>
      <w:r w:rsidR="00F41F01" w:rsidRPr="00770DD7">
        <w:rPr>
          <w:rFonts w:ascii="Times New Roman" w:hAnsi="Times New Roman" w:cs="Times New Roman"/>
          <w:sz w:val="24"/>
          <w:szCs w:val="24"/>
        </w:rPr>
        <w:t xml:space="preserve"> turi </w:t>
      </w:r>
      <w:r w:rsidR="00A63C79" w:rsidRPr="00770DD7">
        <w:rPr>
          <w:rFonts w:ascii="Times New Roman" w:hAnsi="Times New Roman" w:cs="Times New Roman"/>
          <w:sz w:val="24"/>
          <w:szCs w:val="24"/>
        </w:rPr>
        <w:t>Lietuvos Respublikos f</w:t>
      </w:r>
      <w:r w:rsidR="00855AC4" w:rsidRPr="00770DD7">
        <w:rPr>
          <w:rFonts w:ascii="Times New Roman" w:hAnsi="Times New Roman" w:cs="Times New Roman"/>
          <w:sz w:val="24"/>
          <w:szCs w:val="24"/>
        </w:rPr>
        <w:t>inansų ministerijai</w:t>
      </w:r>
      <w:r w:rsidR="00A63C79" w:rsidRPr="00770DD7">
        <w:rPr>
          <w:rFonts w:ascii="Times New Roman" w:hAnsi="Times New Roman" w:cs="Times New Roman"/>
          <w:sz w:val="24"/>
          <w:szCs w:val="24"/>
        </w:rPr>
        <w:t xml:space="preserve"> (toliau – Finansų ministerija)</w:t>
      </w:r>
      <w:r w:rsidR="00AE0101" w:rsidRPr="00770DD7">
        <w:rPr>
          <w:rFonts w:ascii="Times New Roman" w:hAnsi="Times New Roman" w:cs="Times New Roman"/>
          <w:sz w:val="24"/>
          <w:szCs w:val="24"/>
        </w:rPr>
        <w:t>,</w:t>
      </w:r>
      <w:r w:rsidR="00F2584A" w:rsidRPr="00770DD7">
        <w:rPr>
          <w:rFonts w:ascii="Times New Roman" w:hAnsi="Times New Roman" w:cs="Times New Roman"/>
          <w:sz w:val="24"/>
          <w:szCs w:val="24"/>
        </w:rPr>
        <w:t xml:space="preserve"> adresu Lukiškių g. 2</w:t>
      </w:r>
      <w:r w:rsidR="00AC5EB5" w:rsidRPr="00770DD7">
        <w:rPr>
          <w:rFonts w:ascii="Times New Roman" w:hAnsi="Times New Roman" w:cs="Times New Roman"/>
          <w:sz w:val="24"/>
          <w:szCs w:val="24"/>
        </w:rPr>
        <w:t xml:space="preserve"> </w:t>
      </w:r>
      <w:r w:rsidR="00F2584A" w:rsidRPr="00770DD7">
        <w:rPr>
          <w:rFonts w:ascii="Times New Roman" w:hAnsi="Times New Roman" w:cs="Times New Roman"/>
          <w:sz w:val="24"/>
          <w:szCs w:val="24"/>
        </w:rPr>
        <w:t>(</w:t>
      </w:r>
      <w:r w:rsidR="00C07C34" w:rsidRPr="00770DD7">
        <w:rPr>
          <w:rFonts w:ascii="Times New Roman" w:hAnsi="Times New Roman" w:cs="Times New Roman"/>
          <w:sz w:val="24"/>
          <w:szCs w:val="24"/>
        </w:rPr>
        <w:t>100</w:t>
      </w:r>
      <w:r w:rsidR="00F2584A" w:rsidRPr="00770DD7">
        <w:rPr>
          <w:rFonts w:ascii="Times New Roman" w:hAnsi="Times New Roman" w:cs="Times New Roman"/>
          <w:sz w:val="24"/>
          <w:szCs w:val="24"/>
        </w:rPr>
        <w:t xml:space="preserve"> kabinetas) 01512 </w:t>
      </w:r>
      <w:r w:rsidR="00AC5EB5" w:rsidRPr="00770DD7">
        <w:rPr>
          <w:rFonts w:ascii="Times New Roman" w:hAnsi="Times New Roman" w:cs="Times New Roman"/>
          <w:sz w:val="24"/>
          <w:szCs w:val="24"/>
        </w:rPr>
        <w:t>Vilnius</w:t>
      </w:r>
      <w:r w:rsidR="00AE0101" w:rsidRPr="00770DD7">
        <w:rPr>
          <w:rFonts w:ascii="Times New Roman" w:hAnsi="Times New Roman" w:cs="Times New Roman"/>
          <w:sz w:val="24"/>
          <w:szCs w:val="24"/>
        </w:rPr>
        <w:t>,</w:t>
      </w:r>
      <w:r w:rsidR="006F5B62" w:rsidRPr="00770DD7">
        <w:rPr>
          <w:rFonts w:ascii="Times New Roman" w:hAnsi="Times New Roman" w:cs="Times New Roman"/>
          <w:sz w:val="24"/>
          <w:szCs w:val="24"/>
        </w:rPr>
        <w:t xml:space="preserve"> </w:t>
      </w:r>
      <w:r w:rsidR="00F41F01" w:rsidRPr="00770DD7">
        <w:rPr>
          <w:rFonts w:ascii="Times New Roman" w:hAnsi="Times New Roman" w:cs="Times New Roman"/>
          <w:sz w:val="24"/>
          <w:szCs w:val="24"/>
        </w:rPr>
        <w:lastRenderedPageBreak/>
        <w:t xml:space="preserve">pateikti </w:t>
      </w:r>
      <w:r w:rsidR="00880A0D" w:rsidRPr="00770DD7">
        <w:rPr>
          <w:rFonts w:ascii="Times New Roman" w:hAnsi="Times New Roman" w:cs="Times New Roman"/>
          <w:sz w:val="24"/>
          <w:szCs w:val="24"/>
        </w:rPr>
        <w:t xml:space="preserve">paraišką finansuoti projektą (toliau – paraiška) </w:t>
      </w:r>
      <w:r w:rsidR="00F41F01" w:rsidRPr="00770DD7">
        <w:rPr>
          <w:rFonts w:ascii="Times New Roman" w:hAnsi="Times New Roman" w:cs="Times New Roman"/>
          <w:sz w:val="24"/>
          <w:szCs w:val="24"/>
        </w:rPr>
        <w:t xml:space="preserve">pagal formą, nustatytą </w:t>
      </w:r>
      <w:r w:rsidR="00C07C34" w:rsidRPr="00770DD7">
        <w:rPr>
          <w:rFonts w:ascii="Times New Roman" w:hAnsi="Times New Roman" w:cs="Times New Roman"/>
          <w:sz w:val="24"/>
          <w:szCs w:val="24"/>
        </w:rPr>
        <w:t>Taisyklų 2</w:t>
      </w:r>
      <w:r w:rsidR="00E70D10" w:rsidRPr="00770DD7">
        <w:rPr>
          <w:rFonts w:ascii="Times New Roman" w:hAnsi="Times New Roman" w:cs="Times New Roman"/>
          <w:sz w:val="24"/>
          <w:szCs w:val="24"/>
        </w:rPr>
        <w:t xml:space="preserve"> priede ir PFS </w:t>
      </w:r>
      <w:r w:rsidR="00623F5B" w:rsidRPr="00770DD7">
        <w:rPr>
          <w:rFonts w:ascii="Times New Roman" w:hAnsi="Times New Roman" w:cs="Times New Roman"/>
          <w:sz w:val="24"/>
          <w:szCs w:val="24"/>
        </w:rPr>
        <w:t xml:space="preserve">22 </w:t>
      </w:r>
      <w:r w:rsidR="00E70D10" w:rsidRPr="00770DD7">
        <w:rPr>
          <w:rFonts w:ascii="Times New Roman" w:hAnsi="Times New Roman" w:cs="Times New Roman"/>
          <w:sz w:val="24"/>
          <w:szCs w:val="24"/>
        </w:rPr>
        <w:t xml:space="preserve">punkte </w:t>
      </w:r>
      <w:r w:rsidR="00BA5C39" w:rsidRPr="00770DD7">
        <w:rPr>
          <w:rFonts w:ascii="Times New Roman" w:hAnsi="Times New Roman" w:cs="Times New Roman"/>
          <w:sz w:val="24"/>
          <w:szCs w:val="24"/>
        </w:rPr>
        <w:t xml:space="preserve">nurodytus </w:t>
      </w:r>
      <w:r w:rsidR="00E70D10" w:rsidRPr="00770DD7">
        <w:rPr>
          <w:rFonts w:ascii="Times New Roman" w:hAnsi="Times New Roman" w:cs="Times New Roman"/>
          <w:sz w:val="24"/>
          <w:szCs w:val="24"/>
        </w:rPr>
        <w:t>dokumentus.</w:t>
      </w:r>
    </w:p>
    <w:p w14:paraId="564B3E72" w14:textId="46458F6B" w:rsidR="0033465A" w:rsidRPr="00DF0BAF" w:rsidRDefault="004F520B"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770DD7">
        <w:rPr>
          <w:rFonts w:ascii="Times New Roman" w:eastAsia="Times New Roman" w:hAnsi="Times New Roman"/>
          <w:sz w:val="24"/>
          <w:szCs w:val="24"/>
          <w:lang w:eastAsia="lt-LT"/>
        </w:rPr>
        <w:t xml:space="preserve">Pareiškėjas pildo </w:t>
      </w:r>
      <w:r w:rsidR="007075BF" w:rsidRPr="00770DD7">
        <w:rPr>
          <w:rFonts w:ascii="Times New Roman" w:eastAsia="Times New Roman" w:hAnsi="Times New Roman"/>
          <w:sz w:val="24"/>
          <w:szCs w:val="24"/>
          <w:lang w:eastAsia="lt-LT"/>
        </w:rPr>
        <w:t>paraišką</w:t>
      </w:r>
      <w:r w:rsidRPr="00770DD7">
        <w:rPr>
          <w:rFonts w:ascii="Times New Roman" w:eastAsia="Times New Roman" w:hAnsi="Times New Roman"/>
          <w:sz w:val="24"/>
          <w:szCs w:val="24"/>
          <w:lang w:eastAsia="lt-LT"/>
        </w:rPr>
        <w:t xml:space="preserve"> ir teikia ją raštu</w:t>
      </w:r>
      <w:r w:rsidR="00155EC1" w:rsidRPr="00770DD7">
        <w:rPr>
          <w:rFonts w:ascii="Times New Roman" w:eastAsia="Times New Roman" w:hAnsi="Times New Roman"/>
          <w:sz w:val="24"/>
          <w:szCs w:val="24"/>
          <w:lang w:eastAsia="lt-LT"/>
        </w:rPr>
        <w:t xml:space="preserve"> kartu su </w:t>
      </w:r>
      <w:r w:rsidR="00500235" w:rsidRPr="00770DD7">
        <w:rPr>
          <w:rFonts w:ascii="Times New Roman" w:eastAsia="Times New Roman" w:hAnsi="Times New Roman"/>
          <w:sz w:val="24"/>
          <w:szCs w:val="24"/>
          <w:lang w:eastAsia="lt-LT"/>
        </w:rPr>
        <w:t xml:space="preserve">PFS </w:t>
      </w:r>
      <w:r w:rsidR="00623F5B" w:rsidRPr="00770DD7">
        <w:rPr>
          <w:rFonts w:ascii="Times New Roman" w:eastAsia="Times New Roman" w:hAnsi="Times New Roman"/>
          <w:sz w:val="24"/>
          <w:szCs w:val="24"/>
          <w:lang w:eastAsia="lt-LT"/>
        </w:rPr>
        <w:t xml:space="preserve">22 </w:t>
      </w:r>
      <w:r w:rsidR="00500235" w:rsidRPr="00770DD7">
        <w:rPr>
          <w:rFonts w:ascii="Times New Roman" w:eastAsia="Times New Roman" w:hAnsi="Times New Roman"/>
          <w:sz w:val="24"/>
          <w:szCs w:val="24"/>
          <w:lang w:eastAsia="lt-LT"/>
        </w:rPr>
        <w:t xml:space="preserve">punkte nurodytais </w:t>
      </w:r>
      <w:r w:rsidR="00155EC1" w:rsidRPr="00770DD7">
        <w:rPr>
          <w:rFonts w:ascii="Times New Roman" w:eastAsia="Times New Roman" w:hAnsi="Times New Roman"/>
          <w:sz w:val="24"/>
          <w:szCs w:val="24"/>
          <w:lang w:eastAsia="lt-LT"/>
        </w:rPr>
        <w:t>susijusiais dokumentais</w:t>
      </w:r>
      <w:r w:rsidRPr="00770DD7">
        <w:rPr>
          <w:rFonts w:ascii="Times New Roman" w:eastAsia="Times New Roman" w:hAnsi="Times New Roman"/>
          <w:sz w:val="24"/>
          <w:szCs w:val="24"/>
          <w:lang w:eastAsia="lt-LT"/>
        </w:rPr>
        <w:t xml:space="preserve"> (kartu pateikdamas į elektroninę laikmeną įrašytą paraišką) </w:t>
      </w:r>
      <w:r w:rsidR="004A51B8" w:rsidRPr="00770DD7">
        <w:rPr>
          <w:rFonts w:ascii="Times New Roman" w:eastAsia="Times New Roman" w:hAnsi="Times New Roman"/>
          <w:sz w:val="24"/>
          <w:szCs w:val="24"/>
          <w:lang w:eastAsia="lt-LT"/>
        </w:rPr>
        <w:t>Taisyklėse</w:t>
      </w:r>
      <w:r w:rsidRPr="00770DD7">
        <w:rPr>
          <w:rFonts w:ascii="Times New Roman" w:eastAsia="Times New Roman" w:hAnsi="Times New Roman"/>
          <w:sz w:val="24"/>
          <w:szCs w:val="24"/>
          <w:lang w:eastAsia="lt-LT"/>
        </w:rPr>
        <w:t xml:space="preserve"> nustatyta</w:t>
      </w:r>
      <w:r w:rsidR="00C07C34" w:rsidRPr="00770DD7">
        <w:rPr>
          <w:rFonts w:ascii="Times New Roman" w:eastAsia="Times New Roman" w:hAnsi="Times New Roman"/>
          <w:sz w:val="24"/>
          <w:szCs w:val="24"/>
          <w:lang w:eastAsia="lt-LT"/>
        </w:rPr>
        <w:t xml:space="preserve"> tvarka.</w:t>
      </w:r>
    </w:p>
    <w:p w14:paraId="1FA77A33" w14:textId="483E9B80" w:rsidR="0033465A" w:rsidRPr="00DF0BAF" w:rsidRDefault="0033465A"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DF0BAF">
        <w:rPr>
          <w:rFonts w:ascii="Times New Roman" w:hAnsi="Times New Roman" w:cs="Times New Roman"/>
          <w:sz w:val="24"/>
          <w:szCs w:val="24"/>
        </w:rPr>
        <w:t>Paraišk</w:t>
      </w:r>
      <w:r w:rsidR="00220099" w:rsidRPr="00DF0BAF">
        <w:rPr>
          <w:rFonts w:ascii="Times New Roman" w:hAnsi="Times New Roman" w:cs="Times New Roman"/>
          <w:sz w:val="24"/>
          <w:szCs w:val="24"/>
        </w:rPr>
        <w:t>a</w:t>
      </w:r>
      <w:r w:rsidRPr="00DF0BAF">
        <w:rPr>
          <w:rFonts w:ascii="Times New Roman" w:hAnsi="Times New Roman" w:cs="Times New Roman"/>
          <w:sz w:val="24"/>
          <w:szCs w:val="24"/>
        </w:rPr>
        <w:t xml:space="preserve"> iki nustatyto termino gali būti išsiųst</w:t>
      </w:r>
      <w:r w:rsidR="000A7CE3" w:rsidRPr="00DF0BAF">
        <w:rPr>
          <w:rFonts w:ascii="Times New Roman" w:hAnsi="Times New Roman" w:cs="Times New Roman"/>
          <w:sz w:val="24"/>
          <w:szCs w:val="24"/>
        </w:rPr>
        <w:t>a</w:t>
      </w:r>
      <w:r w:rsidRPr="00DF0BAF">
        <w:rPr>
          <w:rFonts w:ascii="Times New Roman" w:hAnsi="Times New Roman" w:cs="Times New Roman"/>
          <w:sz w:val="24"/>
          <w:szCs w:val="24"/>
        </w:rPr>
        <w:t xml:space="preserve"> paštu arba įteikt</w:t>
      </w:r>
      <w:r w:rsidR="000A7CE3" w:rsidRPr="00DF0BAF">
        <w:rPr>
          <w:rFonts w:ascii="Times New Roman" w:hAnsi="Times New Roman" w:cs="Times New Roman"/>
          <w:sz w:val="24"/>
          <w:szCs w:val="24"/>
        </w:rPr>
        <w:t>a</w:t>
      </w:r>
      <w:r w:rsidRPr="00DF0BAF">
        <w:rPr>
          <w:rFonts w:ascii="Times New Roman" w:hAnsi="Times New Roman" w:cs="Times New Roman"/>
          <w:sz w:val="24"/>
          <w:szCs w:val="24"/>
        </w:rPr>
        <w:t xml:space="preserve"> </w:t>
      </w:r>
      <w:r w:rsidR="00855AC4" w:rsidRPr="00DF0BAF">
        <w:rPr>
          <w:rFonts w:ascii="Times New Roman" w:hAnsi="Times New Roman" w:cs="Times New Roman"/>
          <w:sz w:val="24"/>
          <w:szCs w:val="24"/>
        </w:rPr>
        <w:t>Finansų ministerijai</w:t>
      </w:r>
      <w:r w:rsidRPr="00DF0BAF">
        <w:rPr>
          <w:rFonts w:ascii="Times New Roman" w:hAnsi="Times New Roman" w:cs="Times New Roman"/>
          <w:sz w:val="24"/>
          <w:szCs w:val="24"/>
        </w:rPr>
        <w:t>. Siunčiant paštu arba kurjeriu, išsiuntimo vietos pašto antspaudo data turi būti ne vėlesnė kaip PFS</w:t>
      </w:r>
      <w:r w:rsidR="007075BF" w:rsidRPr="00DF0BAF">
        <w:rPr>
          <w:rFonts w:ascii="Times New Roman" w:hAnsi="Times New Roman" w:cs="Times New Roman"/>
          <w:sz w:val="24"/>
          <w:szCs w:val="24"/>
        </w:rPr>
        <w:t xml:space="preserve"> </w:t>
      </w:r>
      <w:r w:rsidR="00623F5B" w:rsidRPr="00DF0BAF">
        <w:rPr>
          <w:rFonts w:ascii="Times New Roman" w:hAnsi="Times New Roman" w:cs="Times New Roman"/>
          <w:sz w:val="24"/>
          <w:szCs w:val="24"/>
        </w:rPr>
        <w:t xml:space="preserve">18 </w:t>
      </w:r>
      <w:r w:rsidR="007075BF" w:rsidRPr="00DF0BAF">
        <w:rPr>
          <w:rFonts w:ascii="Times New Roman" w:hAnsi="Times New Roman" w:cs="Times New Roman"/>
          <w:sz w:val="24"/>
          <w:szCs w:val="24"/>
        </w:rPr>
        <w:t>punkte</w:t>
      </w:r>
      <w:r w:rsidRPr="00DF0BAF">
        <w:rPr>
          <w:rFonts w:ascii="Times New Roman" w:hAnsi="Times New Roman" w:cs="Times New Roman"/>
          <w:sz w:val="24"/>
          <w:szCs w:val="24"/>
        </w:rPr>
        <w:t xml:space="preserve"> nurodyta data. Už paraiškos pristatymą laiku atsako pareiškėjas. Praleidus nustatytą terminą, sprendimą dėl paraiškos priėmimo, atsižvelgdama į termino praleidimo priežastis ir galimybę atlikti paraiškos vertinimą priima </w:t>
      </w:r>
      <w:r w:rsidR="00155EC1" w:rsidRPr="00DF0BAF">
        <w:rPr>
          <w:rFonts w:ascii="Times New Roman" w:hAnsi="Times New Roman" w:cs="Times New Roman"/>
          <w:sz w:val="24"/>
          <w:szCs w:val="24"/>
        </w:rPr>
        <w:t>Finansų ministerija</w:t>
      </w:r>
      <w:r w:rsidRPr="00DF0BAF">
        <w:rPr>
          <w:rFonts w:ascii="Times New Roman" w:hAnsi="Times New Roman" w:cs="Times New Roman"/>
          <w:sz w:val="24"/>
          <w:szCs w:val="24"/>
        </w:rPr>
        <w:t xml:space="preserve">. </w:t>
      </w:r>
    </w:p>
    <w:p w14:paraId="7707C7BF" w14:textId="40233BA8" w:rsidR="004F520B" w:rsidRPr="00DF0BAF" w:rsidRDefault="0033465A"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DF0BAF">
        <w:rPr>
          <w:rFonts w:ascii="Times New Roman" w:hAnsi="Times New Roman" w:cs="Times New Roman"/>
          <w:sz w:val="24"/>
          <w:szCs w:val="24"/>
        </w:rPr>
        <w:t>Paraišk</w:t>
      </w:r>
      <w:r w:rsidR="00826A03" w:rsidRPr="00DF0BAF">
        <w:rPr>
          <w:rFonts w:ascii="Times New Roman" w:hAnsi="Times New Roman" w:cs="Times New Roman"/>
          <w:sz w:val="24"/>
          <w:szCs w:val="24"/>
        </w:rPr>
        <w:t>a</w:t>
      </w:r>
      <w:r w:rsidRPr="00DF0BAF">
        <w:rPr>
          <w:rFonts w:ascii="Times New Roman" w:hAnsi="Times New Roman" w:cs="Times New Roman"/>
          <w:sz w:val="24"/>
          <w:szCs w:val="24"/>
        </w:rPr>
        <w:t xml:space="preserve"> teikiam</w:t>
      </w:r>
      <w:r w:rsidR="00AE7A61" w:rsidRPr="00DF0BAF">
        <w:rPr>
          <w:rFonts w:ascii="Times New Roman" w:hAnsi="Times New Roman" w:cs="Times New Roman"/>
          <w:sz w:val="24"/>
          <w:szCs w:val="24"/>
        </w:rPr>
        <w:t>a</w:t>
      </w:r>
      <w:r w:rsidRPr="00DF0BAF">
        <w:rPr>
          <w:rFonts w:ascii="Times New Roman" w:hAnsi="Times New Roman" w:cs="Times New Roman"/>
          <w:sz w:val="24"/>
          <w:szCs w:val="24"/>
        </w:rPr>
        <w:t xml:space="preserve"> užklijuotame ir užantspauduotame voke. Pareiškėjas privalo pateikti vieną projekto paraiškos originalą </w:t>
      </w:r>
      <w:r w:rsidR="00A16866" w:rsidRPr="00DF0BAF">
        <w:rPr>
          <w:rFonts w:ascii="Times New Roman" w:hAnsi="Times New Roman" w:cs="Times New Roman"/>
          <w:sz w:val="24"/>
          <w:szCs w:val="24"/>
        </w:rPr>
        <w:t xml:space="preserve">lietuvių kalba </w:t>
      </w:r>
      <w:r w:rsidRPr="00DF0BAF">
        <w:rPr>
          <w:rFonts w:ascii="Times New Roman" w:hAnsi="Times New Roman" w:cs="Times New Roman"/>
          <w:sz w:val="24"/>
          <w:szCs w:val="24"/>
        </w:rPr>
        <w:t>(užpildyta paraiškos forma ir priedai), ant kurio turi būti nurodyta „ORIGINALAS“, vieną paraiškos (užpildyta paraiškos forma ir priedai) kopiją</w:t>
      </w:r>
      <w:r w:rsidRPr="00DF0BAF">
        <w:rPr>
          <w:rFonts w:ascii="Times New Roman" w:hAnsi="Times New Roman" w:cs="Times New Roman"/>
          <w:bCs/>
          <w:sz w:val="24"/>
          <w:szCs w:val="24"/>
        </w:rPr>
        <w:t>,</w:t>
      </w:r>
      <w:r w:rsidRPr="00DF0BAF">
        <w:rPr>
          <w:rFonts w:ascii="Times New Roman" w:hAnsi="Times New Roman" w:cs="Times New Roman"/>
          <w:sz w:val="24"/>
          <w:szCs w:val="24"/>
        </w:rPr>
        <w:t xml:space="preserve"> nurodant „KOPIJA“, ir elektroninę paraiškos (užpildyta paraiškos forma ir priedai) versiją kompiuterinėje laikmenoje. Paraiška ir jos kopijos turi būti susegtos (rekomenduojama segti į segtuvus kietais viršeliais). Ant voko (ar kitos talpos</w:t>
      </w:r>
      <w:r w:rsidR="00826A03" w:rsidRPr="00DF0BAF">
        <w:rPr>
          <w:rFonts w:ascii="Times New Roman" w:hAnsi="Times New Roman" w:cs="Times New Roman"/>
          <w:sz w:val="24"/>
          <w:szCs w:val="24"/>
        </w:rPr>
        <w:t xml:space="preserve"> (</w:t>
      </w:r>
      <w:r w:rsidRPr="00DF0BAF">
        <w:rPr>
          <w:rFonts w:ascii="Times New Roman" w:hAnsi="Times New Roman" w:cs="Times New Roman"/>
          <w:sz w:val="24"/>
          <w:szCs w:val="24"/>
        </w:rPr>
        <w:t>paketo) turi būti nurodytas pareiškėjo pavadinimas, adresas, veiksmų programos priemonė, pagal kurią teikiama paraiška. Ant kitos voko pusės nurodomas kontaktinio asmens vardas ir pavardė, telefonas, faksas bei elektroninio pašto adresas.</w:t>
      </w:r>
      <w:r w:rsidRPr="00DF0BAF">
        <w:rPr>
          <w:rFonts w:ascii="Times New Roman" w:hAnsi="Times New Roman" w:cs="Times New Roman"/>
          <w:b/>
          <w:bCs/>
          <w:sz w:val="24"/>
          <w:szCs w:val="24"/>
        </w:rPr>
        <w:t xml:space="preserve"> </w:t>
      </w:r>
      <w:r w:rsidRPr="00DF0BAF">
        <w:rPr>
          <w:rFonts w:ascii="Times New Roman" w:hAnsi="Times New Roman" w:cs="Times New Roman"/>
          <w:sz w:val="24"/>
          <w:szCs w:val="24"/>
        </w:rPr>
        <w:t xml:space="preserve">Ant kompiuterinės laikmenos turi būti aiškiai nurodytas projekto pavadinimas ir </w:t>
      </w:r>
      <w:r w:rsidR="00500235" w:rsidRPr="00DF0BAF">
        <w:rPr>
          <w:rFonts w:ascii="Times New Roman" w:hAnsi="Times New Roman" w:cs="Times New Roman"/>
          <w:sz w:val="24"/>
          <w:szCs w:val="24"/>
        </w:rPr>
        <w:t xml:space="preserve">Veiksmų </w:t>
      </w:r>
      <w:r w:rsidRPr="00DF0BAF">
        <w:rPr>
          <w:rFonts w:ascii="Times New Roman" w:hAnsi="Times New Roman" w:cs="Times New Roman"/>
          <w:sz w:val="24"/>
          <w:szCs w:val="24"/>
        </w:rPr>
        <w:t>programos priemonė, pagal kurią teikiama paraiška.</w:t>
      </w:r>
    </w:p>
    <w:p w14:paraId="0086E6B2" w14:textId="77777777" w:rsidR="00C47B04" w:rsidRPr="00770DD7" w:rsidRDefault="00E70D10"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770DD7">
        <w:rPr>
          <w:rFonts w:ascii="Times New Roman" w:hAnsi="Times New Roman" w:cs="Times New Roman"/>
          <w:sz w:val="24"/>
          <w:szCs w:val="24"/>
        </w:rPr>
        <w:t>K</w:t>
      </w:r>
      <w:r w:rsidR="00F41F01" w:rsidRPr="00770DD7">
        <w:rPr>
          <w:rFonts w:ascii="Times New Roman" w:hAnsi="Times New Roman" w:cs="Times New Roman"/>
          <w:sz w:val="24"/>
          <w:szCs w:val="24"/>
        </w:rPr>
        <w:t xml:space="preserve">artu su </w:t>
      </w:r>
      <w:r w:rsidR="00A16866" w:rsidRPr="00770DD7">
        <w:rPr>
          <w:rFonts w:ascii="Times New Roman" w:hAnsi="Times New Roman" w:cs="Times New Roman"/>
          <w:sz w:val="24"/>
          <w:szCs w:val="24"/>
        </w:rPr>
        <w:t>paraiška</w:t>
      </w:r>
      <w:r w:rsidR="00F41F01" w:rsidRPr="00770DD7">
        <w:rPr>
          <w:rFonts w:ascii="Times New Roman" w:hAnsi="Times New Roman" w:cs="Times New Roman"/>
          <w:sz w:val="24"/>
          <w:szCs w:val="24"/>
        </w:rPr>
        <w:t xml:space="preserve"> pareiškėja</w:t>
      </w:r>
      <w:r w:rsidR="00A16866" w:rsidRPr="00770DD7">
        <w:rPr>
          <w:rFonts w:ascii="Times New Roman" w:hAnsi="Times New Roman" w:cs="Times New Roman"/>
          <w:sz w:val="24"/>
          <w:szCs w:val="24"/>
        </w:rPr>
        <w:t>s</w:t>
      </w:r>
      <w:r w:rsidR="00F41F01" w:rsidRPr="00770DD7">
        <w:rPr>
          <w:rFonts w:ascii="Times New Roman" w:hAnsi="Times New Roman" w:cs="Times New Roman"/>
          <w:sz w:val="24"/>
          <w:szCs w:val="24"/>
        </w:rPr>
        <w:t xml:space="preserve"> turi pateikti</w:t>
      </w:r>
      <w:r w:rsidR="00E466C5" w:rsidRPr="00770DD7">
        <w:rPr>
          <w:rFonts w:ascii="Times New Roman" w:hAnsi="Times New Roman" w:cs="Times New Roman"/>
          <w:sz w:val="24"/>
          <w:szCs w:val="24"/>
        </w:rPr>
        <w:t xml:space="preserve"> šiuos dokumentus</w:t>
      </w:r>
      <w:r w:rsidR="00F41F01" w:rsidRPr="00770DD7">
        <w:rPr>
          <w:rFonts w:ascii="Times New Roman" w:hAnsi="Times New Roman" w:cs="Times New Roman"/>
          <w:sz w:val="24"/>
          <w:szCs w:val="24"/>
        </w:rPr>
        <w:t>:</w:t>
      </w:r>
    </w:p>
    <w:p w14:paraId="524CFB54" w14:textId="77777777" w:rsidR="001840D8" w:rsidRPr="00770DD7" w:rsidRDefault="001840D8" w:rsidP="001840D8">
      <w:pPr>
        <w:autoSpaceDE w:val="0"/>
        <w:autoSpaceDN w:val="0"/>
        <w:adjustRightInd w:val="0"/>
        <w:spacing w:after="0" w:line="240" w:lineRule="auto"/>
        <w:ind w:left="851"/>
        <w:jc w:val="both"/>
        <w:rPr>
          <w:rFonts w:ascii="Times New Roman" w:hAnsi="Times New Roman" w:cs="Times New Roman"/>
          <w:sz w:val="24"/>
          <w:szCs w:val="24"/>
        </w:rPr>
      </w:pPr>
    </w:p>
    <w:tbl>
      <w:tblPr>
        <w:tblStyle w:val="Lentelstinklelis"/>
        <w:tblW w:w="9747" w:type="dxa"/>
        <w:tblLook w:val="04A0" w:firstRow="1" w:lastRow="0" w:firstColumn="1" w:lastColumn="0" w:noHBand="0" w:noVBand="1"/>
      </w:tblPr>
      <w:tblGrid>
        <w:gridCol w:w="1101"/>
        <w:gridCol w:w="8646"/>
      </w:tblGrid>
      <w:tr w:rsidR="00770DD7" w:rsidRPr="00770DD7" w14:paraId="4994F25A" w14:textId="77777777" w:rsidTr="0099281F">
        <w:tc>
          <w:tcPr>
            <w:tcW w:w="1101" w:type="dxa"/>
          </w:tcPr>
          <w:p w14:paraId="6E5295FD" w14:textId="77777777" w:rsidR="00E730D0" w:rsidRPr="00770DD7" w:rsidRDefault="00E730D0" w:rsidP="004522C9">
            <w:pPr>
              <w:jc w:val="center"/>
              <w:rPr>
                <w:rFonts w:ascii="Times New Roman" w:hAnsi="Times New Roman" w:cs="Times New Roman"/>
                <w:b/>
                <w:sz w:val="24"/>
                <w:szCs w:val="24"/>
              </w:rPr>
            </w:pPr>
            <w:r w:rsidRPr="00770DD7">
              <w:rPr>
                <w:rFonts w:ascii="Times New Roman" w:hAnsi="Times New Roman" w:cs="Times New Roman"/>
                <w:b/>
                <w:sz w:val="24"/>
                <w:szCs w:val="24"/>
              </w:rPr>
              <w:t>Eilės numeris</w:t>
            </w:r>
          </w:p>
        </w:tc>
        <w:tc>
          <w:tcPr>
            <w:tcW w:w="8646" w:type="dxa"/>
          </w:tcPr>
          <w:p w14:paraId="7150F35C" w14:textId="77777777" w:rsidR="00E730D0" w:rsidRPr="00770DD7" w:rsidRDefault="00E730D0" w:rsidP="004522C9">
            <w:pPr>
              <w:jc w:val="center"/>
              <w:rPr>
                <w:rFonts w:ascii="Times New Roman" w:hAnsi="Times New Roman" w:cs="Times New Roman"/>
                <w:b/>
                <w:sz w:val="24"/>
                <w:szCs w:val="24"/>
              </w:rPr>
            </w:pPr>
            <w:r w:rsidRPr="00770DD7">
              <w:rPr>
                <w:rFonts w:ascii="Times New Roman" w:hAnsi="Times New Roman" w:cs="Times New Roman"/>
                <w:b/>
                <w:sz w:val="24"/>
                <w:szCs w:val="24"/>
              </w:rPr>
              <w:t>Dokumentas</w:t>
            </w:r>
          </w:p>
        </w:tc>
      </w:tr>
      <w:tr w:rsidR="00770DD7" w:rsidRPr="00770DD7" w14:paraId="2E434CC9" w14:textId="77777777" w:rsidTr="0099281F">
        <w:tc>
          <w:tcPr>
            <w:tcW w:w="1101" w:type="dxa"/>
          </w:tcPr>
          <w:p w14:paraId="1E357032" w14:textId="1A165562" w:rsidR="00E730D0" w:rsidRPr="00770DD7" w:rsidRDefault="009C23B2" w:rsidP="0028618F">
            <w:pPr>
              <w:jc w:val="center"/>
              <w:rPr>
                <w:rFonts w:ascii="Times New Roman" w:hAnsi="Times New Roman" w:cs="Times New Roman"/>
                <w:sz w:val="24"/>
                <w:szCs w:val="24"/>
              </w:rPr>
            </w:pPr>
            <w:r w:rsidRPr="00770DD7">
              <w:rPr>
                <w:rFonts w:ascii="Times New Roman" w:hAnsi="Times New Roman" w:cs="Times New Roman"/>
                <w:sz w:val="24"/>
                <w:szCs w:val="24"/>
              </w:rPr>
              <w:t>1</w:t>
            </w:r>
            <w:r w:rsidR="00E730D0" w:rsidRPr="00770DD7">
              <w:rPr>
                <w:rFonts w:ascii="Times New Roman" w:hAnsi="Times New Roman" w:cs="Times New Roman"/>
                <w:sz w:val="24"/>
                <w:szCs w:val="24"/>
              </w:rPr>
              <w:t>.</w:t>
            </w:r>
          </w:p>
        </w:tc>
        <w:tc>
          <w:tcPr>
            <w:tcW w:w="8646" w:type="dxa"/>
          </w:tcPr>
          <w:p w14:paraId="031DEE15" w14:textId="77777777" w:rsidR="00E730D0" w:rsidRPr="00770DD7" w:rsidRDefault="00E730D0" w:rsidP="007F094B">
            <w:pPr>
              <w:jc w:val="both"/>
              <w:rPr>
                <w:rFonts w:ascii="Times New Roman" w:hAnsi="Times New Roman" w:cs="Times New Roman"/>
                <w:sz w:val="24"/>
                <w:szCs w:val="24"/>
              </w:rPr>
            </w:pPr>
            <w:r w:rsidRPr="00770DD7">
              <w:rPr>
                <w:rFonts w:ascii="Times New Roman" w:hAnsi="Times New Roman" w:cs="Times New Roman"/>
                <w:sz w:val="24"/>
                <w:szCs w:val="24"/>
              </w:rPr>
              <w:t xml:space="preserve">Investavimo strategija </w:t>
            </w:r>
          </w:p>
        </w:tc>
      </w:tr>
      <w:tr w:rsidR="00770DD7" w:rsidRPr="00770DD7" w14:paraId="5FC7CA62" w14:textId="77777777" w:rsidTr="0099281F">
        <w:tc>
          <w:tcPr>
            <w:tcW w:w="1101" w:type="dxa"/>
          </w:tcPr>
          <w:p w14:paraId="2CB4D491" w14:textId="0EABEA65" w:rsidR="00674184" w:rsidRPr="00770DD7" w:rsidRDefault="00674184" w:rsidP="0028618F">
            <w:pPr>
              <w:jc w:val="center"/>
              <w:rPr>
                <w:rFonts w:ascii="Times New Roman" w:hAnsi="Times New Roman" w:cs="Times New Roman"/>
                <w:sz w:val="24"/>
                <w:szCs w:val="24"/>
              </w:rPr>
            </w:pPr>
            <w:r w:rsidRPr="00770DD7">
              <w:rPr>
                <w:rFonts w:ascii="Times New Roman" w:hAnsi="Times New Roman" w:cs="Times New Roman"/>
                <w:sz w:val="24"/>
                <w:szCs w:val="24"/>
              </w:rPr>
              <w:t>2.</w:t>
            </w:r>
          </w:p>
        </w:tc>
        <w:tc>
          <w:tcPr>
            <w:tcW w:w="8646" w:type="dxa"/>
          </w:tcPr>
          <w:p w14:paraId="304B9CB6" w14:textId="2B6915E1" w:rsidR="00674184" w:rsidRPr="00770DD7" w:rsidRDefault="008C7D9E" w:rsidP="00674184">
            <w:pPr>
              <w:tabs>
                <w:tab w:val="left" w:pos="1418"/>
                <w:tab w:val="left" w:pos="1560"/>
              </w:tabs>
              <w:ind w:left="33"/>
              <w:jc w:val="both"/>
              <w:rPr>
                <w:rFonts w:ascii="Times New Roman" w:hAnsi="Times New Roman" w:cs="Times New Roman"/>
                <w:sz w:val="24"/>
                <w:szCs w:val="24"/>
              </w:rPr>
            </w:pPr>
            <w:r w:rsidRPr="00770DD7">
              <w:rPr>
                <w:rFonts w:ascii="Times New Roman" w:eastAsia="Times New Roman" w:hAnsi="Times New Roman" w:cs="Times New Roman"/>
                <w:sz w:val="24"/>
                <w:szCs w:val="24"/>
                <w:lang w:eastAsia="lt-LT"/>
              </w:rPr>
              <w:t>V</w:t>
            </w:r>
            <w:r w:rsidR="00674184" w:rsidRPr="00770DD7">
              <w:rPr>
                <w:rFonts w:ascii="Times New Roman" w:hAnsi="Times New Roman" w:cs="Times New Roman"/>
                <w:sz w:val="24"/>
                <w:szCs w:val="24"/>
              </w:rPr>
              <w:t>aldymo išlaidų ir (arba) valdymo</w:t>
            </w:r>
            <w:r w:rsidR="00674184" w:rsidRPr="00770DD7">
              <w:rPr>
                <w:rFonts w:ascii="Times New Roman" w:eastAsia="Times New Roman" w:hAnsi="Times New Roman" w:cs="Times New Roman"/>
                <w:sz w:val="24"/>
                <w:szCs w:val="24"/>
                <w:lang w:eastAsia="lt-LT"/>
              </w:rPr>
              <w:t xml:space="preserve"> </w:t>
            </w:r>
            <w:r w:rsidR="00674184" w:rsidRPr="00770DD7">
              <w:rPr>
                <w:rFonts w:ascii="Times New Roman" w:hAnsi="Times New Roman" w:cs="Times New Roman"/>
                <w:sz w:val="24"/>
                <w:szCs w:val="24"/>
              </w:rPr>
              <w:t>mokesčio skaičiavimo metodik</w:t>
            </w:r>
            <w:r w:rsidR="00257A1D" w:rsidRPr="00770DD7">
              <w:rPr>
                <w:rFonts w:ascii="Times New Roman" w:hAnsi="Times New Roman" w:cs="Times New Roman"/>
                <w:sz w:val="24"/>
                <w:szCs w:val="24"/>
              </w:rPr>
              <w:t>a</w:t>
            </w:r>
          </w:p>
        </w:tc>
      </w:tr>
      <w:tr w:rsidR="00770DD7" w:rsidRPr="00770DD7" w14:paraId="67C0A123" w14:textId="77777777" w:rsidTr="0099281F">
        <w:tc>
          <w:tcPr>
            <w:tcW w:w="1101" w:type="dxa"/>
          </w:tcPr>
          <w:p w14:paraId="66E5747D" w14:textId="7B75885D" w:rsidR="00DC4E66" w:rsidRPr="00770DD7" w:rsidRDefault="00674184" w:rsidP="0028618F">
            <w:pPr>
              <w:jc w:val="center"/>
              <w:rPr>
                <w:rFonts w:ascii="Times New Roman" w:hAnsi="Times New Roman" w:cs="Times New Roman"/>
                <w:sz w:val="24"/>
                <w:szCs w:val="24"/>
              </w:rPr>
            </w:pPr>
            <w:r w:rsidRPr="00770DD7">
              <w:rPr>
                <w:rFonts w:ascii="Times New Roman" w:hAnsi="Times New Roman" w:cs="Times New Roman"/>
                <w:sz w:val="24"/>
                <w:szCs w:val="24"/>
              </w:rPr>
              <w:t>3</w:t>
            </w:r>
            <w:r w:rsidR="00DC4E66" w:rsidRPr="00770DD7">
              <w:rPr>
                <w:rFonts w:ascii="Times New Roman" w:hAnsi="Times New Roman" w:cs="Times New Roman"/>
                <w:sz w:val="24"/>
                <w:szCs w:val="24"/>
              </w:rPr>
              <w:t>.</w:t>
            </w:r>
          </w:p>
        </w:tc>
        <w:tc>
          <w:tcPr>
            <w:tcW w:w="8646" w:type="dxa"/>
          </w:tcPr>
          <w:p w14:paraId="0BB2DC78" w14:textId="77777777" w:rsidR="00DC4E66" w:rsidRPr="00770DD7" w:rsidRDefault="00DC4E66" w:rsidP="007F094B">
            <w:pPr>
              <w:jc w:val="both"/>
              <w:rPr>
                <w:rFonts w:ascii="Times New Roman" w:hAnsi="Times New Roman" w:cs="Times New Roman"/>
                <w:sz w:val="24"/>
                <w:szCs w:val="24"/>
              </w:rPr>
            </w:pPr>
            <w:r w:rsidRPr="00770DD7">
              <w:rPr>
                <w:rFonts w:ascii="Times New Roman" w:hAnsi="Times New Roman" w:cs="Times New Roman"/>
                <w:sz w:val="24"/>
                <w:szCs w:val="24"/>
              </w:rPr>
              <w:t>Informatikos ir ryšių departamento prie Lietuvos Respublikos vidaus reikalų ministerijos išduota pažyma ar valstybės įmonės Registrų centro Lietuvos Respublikos Vyriausybės nustatyta tvarka išduotas dokument</w:t>
            </w:r>
            <w:r w:rsidR="00B33951" w:rsidRPr="00770DD7">
              <w:rPr>
                <w:rFonts w:ascii="Times New Roman" w:hAnsi="Times New Roman" w:cs="Times New Roman"/>
                <w:sz w:val="24"/>
                <w:szCs w:val="24"/>
              </w:rPr>
              <w:t>as dėl juridinio asmens statuso</w:t>
            </w:r>
          </w:p>
        </w:tc>
      </w:tr>
      <w:tr w:rsidR="00770DD7" w:rsidRPr="00770DD7" w14:paraId="0911B361" w14:textId="77777777" w:rsidTr="0099281F">
        <w:tc>
          <w:tcPr>
            <w:tcW w:w="1101" w:type="dxa"/>
          </w:tcPr>
          <w:p w14:paraId="63F2A8BC" w14:textId="2DFEE661" w:rsidR="00DC4E66" w:rsidRPr="00770DD7" w:rsidRDefault="00674184" w:rsidP="0028618F">
            <w:pPr>
              <w:jc w:val="center"/>
              <w:rPr>
                <w:rFonts w:ascii="Times New Roman" w:hAnsi="Times New Roman" w:cs="Times New Roman"/>
                <w:sz w:val="24"/>
                <w:szCs w:val="24"/>
              </w:rPr>
            </w:pPr>
            <w:r w:rsidRPr="00770DD7">
              <w:rPr>
                <w:rFonts w:ascii="Times New Roman" w:hAnsi="Times New Roman" w:cs="Times New Roman"/>
                <w:sz w:val="24"/>
                <w:szCs w:val="24"/>
              </w:rPr>
              <w:t>4</w:t>
            </w:r>
            <w:r w:rsidR="00DC4E66" w:rsidRPr="00770DD7">
              <w:rPr>
                <w:rFonts w:ascii="Times New Roman" w:hAnsi="Times New Roman" w:cs="Times New Roman"/>
                <w:sz w:val="24"/>
                <w:szCs w:val="24"/>
              </w:rPr>
              <w:t>.</w:t>
            </w:r>
          </w:p>
        </w:tc>
        <w:tc>
          <w:tcPr>
            <w:tcW w:w="8646" w:type="dxa"/>
          </w:tcPr>
          <w:p w14:paraId="6F401926" w14:textId="324000A5" w:rsidR="00DC4E66" w:rsidRPr="00770DD7" w:rsidRDefault="00DC4E66" w:rsidP="00297D3D">
            <w:pPr>
              <w:shd w:val="clear" w:color="auto" w:fill="FFFFFF"/>
              <w:jc w:val="both"/>
              <w:rPr>
                <w:rFonts w:ascii="Times New Roman" w:hAnsi="Times New Roman" w:cs="Times New Roman"/>
                <w:sz w:val="24"/>
                <w:szCs w:val="24"/>
              </w:rPr>
            </w:pPr>
            <w:r w:rsidRPr="00770DD7">
              <w:rPr>
                <w:rFonts w:ascii="Times New Roman" w:hAnsi="Times New Roman" w:cs="Times New Roman"/>
                <w:sz w:val="24"/>
                <w:szCs w:val="24"/>
              </w:rPr>
              <w:t>Teisės aktų nustatyta tvarka patvirtinti įmonės įstatai (aktuali įstatų redakcija)</w:t>
            </w:r>
            <w:r w:rsidR="00297D3D" w:rsidRPr="00770DD7">
              <w:rPr>
                <w:rFonts w:ascii="Times New Roman" w:hAnsi="Times New Roman" w:cs="Times New Roman"/>
                <w:sz w:val="24"/>
                <w:szCs w:val="24"/>
              </w:rPr>
              <w:t xml:space="preserve"> arba nuoroda į raštą, kuriuo šie įstatai buvo pateikti Finansų ministerijai</w:t>
            </w:r>
          </w:p>
        </w:tc>
      </w:tr>
      <w:tr w:rsidR="00770DD7" w:rsidRPr="00770DD7" w14:paraId="13D20368" w14:textId="77777777" w:rsidTr="0099281F">
        <w:tc>
          <w:tcPr>
            <w:tcW w:w="1101" w:type="dxa"/>
          </w:tcPr>
          <w:p w14:paraId="071B4B5C" w14:textId="26D8DD99" w:rsidR="00764E32" w:rsidRPr="00770DD7" w:rsidRDefault="00674184" w:rsidP="0028618F">
            <w:pPr>
              <w:jc w:val="center"/>
              <w:rPr>
                <w:rFonts w:ascii="Times New Roman" w:hAnsi="Times New Roman" w:cs="Times New Roman"/>
                <w:sz w:val="24"/>
                <w:szCs w:val="24"/>
              </w:rPr>
            </w:pPr>
            <w:r w:rsidRPr="00770DD7">
              <w:rPr>
                <w:rFonts w:ascii="Times New Roman" w:hAnsi="Times New Roman" w:cs="Times New Roman"/>
                <w:sz w:val="24"/>
                <w:szCs w:val="24"/>
              </w:rPr>
              <w:t>5</w:t>
            </w:r>
            <w:r w:rsidR="00764E32" w:rsidRPr="00770DD7">
              <w:rPr>
                <w:rFonts w:ascii="Times New Roman" w:hAnsi="Times New Roman" w:cs="Times New Roman"/>
                <w:sz w:val="24"/>
                <w:szCs w:val="24"/>
              </w:rPr>
              <w:t>.</w:t>
            </w:r>
          </w:p>
        </w:tc>
        <w:tc>
          <w:tcPr>
            <w:tcW w:w="8646" w:type="dxa"/>
          </w:tcPr>
          <w:p w14:paraId="3D26C7F6" w14:textId="652F0131" w:rsidR="00764E32" w:rsidRPr="00770DD7" w:rsidRDefault="008946C5" w:rsidP="008946C5">
            <w:pPr>
              <w:jc w:val="both"/>
              <w:rPr>
                <w:rFonts w:ascii="Times New Roman" w:hAnsi="Times New Roman" w:cs="Times New Roman"/>
                <w:sz w:val="24"/>
                <w:szCs w:val="24"/>
              </w:rPr>
            </w:pPr>
            <w:r w:rsidRPr="00770DD7">
              <w:rPr>
                <w:rFonts w:ascii="Times New Roman" w:hAnsi="Times New Roman" w:cs="Times New Roman"/>
                <w:sz w:val="24"/>
                <w:szCs w:val="24"/>
              </w:rPr>
              <w:t>L</w:t>
            </w:r>
            <w:r w:rsidR="008C7D9E" w:rsidRPr="00770DD7">
              <w:rPr>
                <w:rFonts w:ascii="Times New Roman" w:hAnsi="Times New Roman" w:cs="Times New Roman"/>
                <w:sz w:val="24"/>
                <w:szCs w:val="24"/>
              </w:rPr>
              <w:t xml:space="preserve">aikinai laisvų lėšų investavimo </w:t>
            </w:r>
            <w:r w:rsidRPr="00770DD7">
              <w:rPr>
                <w:rFonts w:ascii="Times New Roman" w:hAnsi="Times New Roman" w:cs="Times New Roman"/>
                <w:sz w:val="24"/>
                <w:szCs w:val="24"/>
              </w:rPr>
              <w:t xml:space="preserve">taisyklės, atitinkančios </w:t>
            </w:r>
            <w:r w:rsidR="008C7D9E" w:rsidRPr="00770DD7">
              <w:rPr>
                <w:rFonts w:ascii="Times New Roman" w:hAnsi="Times New Roman" w:cs="Times New Roman"/>
                <w:sz w:val="24"/>
                <w:szCs w:val="24"/>
              </w:rPr>
              <w:t>patikimo finansų valdymo principus</w:t>
            </w:r>
          </w:p>
        </w:tc>
      </w:tr>
      <w:tr w:rsidR="00770DD7" w:rsidRPr="00770DD7" w14:paraId="4D74B1F4" w14:textId="77777777" w:rsidTr="0099281F">
        <w:tc>
          <w:tcPr>
            <w:tcW w:w="1101" w:type="dxa"/>
          </w:tcPr>
          <w:p w14:paraId="7AD97ADA" w14:textId="68B9FF8F" w:rsidR="00764E32" w:rsidRPr="00770DD7" w:rsidRDefault="00674184" w:rsidP="0028618F">
            <w:pPr>
              <w:jc w:val="center"/>
              <w:rPr>
                <w:rFonts w:ascii="Times New Roman" w:hAnsi="Times New Roman" w:cs="Times New Roman"/>
                <w:sz w:val="24"/>
                <w:szCs w:val="24"/>
              </w:rPr>
            </w:pPr>
            <w:r w:rsidRPr="00770DD7">
              <w:rPr>
                <w:rFonts w:ascii="Times New Roman" w:hAnsi="Times New Roman" w:cs="Times New Roman"/>
                <w:sz w:val="24"/>
                <w:szCs w:val="24"/>
              </w:rPr>
              <w:t>6</w:t>
            </w:r>
            <w:r w:rsidR="00764E32" w:rsidRPr="00770DD7">
              <w:rPr>
                <w:rFonts w:ascii="Times New Roman" w:hAnsi="Times New Roman" w:cs="Times New Roman"/>
                <w:sz w:val="24"/>
                <w:szCs w:val="24"/>
              </w:rPr>
              <w:t>.</w:t>
            </w:r>
          </w:p>
        </w:tc>
        <w:tc>
          <w:tcPr>
            <w:tcW w:w="8646" w:type="dxa"/>
          </w:tcPr>
          <w:p w14:paraId="044B07BE" w14:textId="2597C00A" w:rsidR="00764E32" w:rsidRPr="00770DD7" w:rsidRDefault="000A59A5" w:rsidP="000A59A5">
            <w:pPr>
              <w:jc w:val="both"/>
              <w:rPr>
                <w:rFonts w:ascii="Times New Roman" w:hAnsi="Times New Roman" w:cs="Times New Roman"/>
                <w:sz w:val="24"/>
                <w:szCs w:val="24"/>
              </w:rPr>
            </w:pPr>
            <w:r w:rsidRPr="00770DD7">
              <w:rPr>
                <w:rFonts w:ascii="Times New Roman" w:hAnsi="Times New Roman" w:cs="Times New Roman"/>
                <w:sz w:val="24"/>
                <w:szCs w:val="24"/>
              </w:rPr>
              <w:t xml:space="preserve">Finansinės ataskaitos </w:t>
            </w:r>
            <w:r w:rsidR="009C23B2" w:rsidRPr="00770DD7">
              <w:rPr>
                <w:rFonts w:ascii="Times New Roman" w:hAnsi="Times New Roman" w:cs="Times New Roman"/>
                <w:sz w:val="24"/>
                <w:szCs w:val="24"/>
              </w:rPr>
              <w:t xml:space="preserve">už </w:t>
            </w:r>
            <w:r w:rsidR="00764E32" w:rsidRPr="00770DD7">
              <w:rPr>
                <w:rFonts w:ascii="Times New Roman" w:hAnsi="Times New Roman" w:cs="Times New Roman"/>
                <w:sz w:val="24"/>
                <w:szCs w:val="24"/>
              </w:rPr>
              <w:t>praėjusius finansinius metus</w:t>
            </w:r>
            <w:r w:rsidR="00756770" w:rsidRPr="00770DD7">
              <w:rPr>
                <w:rFonts w:ascii="Times New Roman" w:hAnsi="Times New Roman" w:cs="Times New Roman"/>
                <w:sz w:val="24"/>
                <w:szCs w:val="24"/>
              </w:rPr>
              <w:t xml:space="preserve"> </w:t>
            </w:r>
          </w:p>
        </w:tc>
      </w:tr>
      <w:tr w:rsidR="00770DD7" w:rsidRPr="00770DD7" w14:paraId="5341A218" w14:textId="77777777" w:rsidTr="0099281F">
        <w:tc>
          <w:tcPr>
            <w:tcW w:w="1101" w:type="dxa"/>
          </w:tcPr>
          <w:p w14:paraId="10DBC4BF" w14:textId="591D7071" w:rsidR="00764E32" w:rsidRPr="00770DD7" w:rsidRDefault="004B2F7E" w:rsidP="0028618F">
            <w:pPr>
              <w:jc w:val="center"/>
              <w:rPr>
                <w:rFonts w:ascii="Times New Roman" w:hAnsi="Times New Roman" w:cs="Times New Roman"/>
                <w:sz w:val="24"/>
                <w:szCs w:val="24"/>
              </w:rPr>
            </w:pPr>
            <w:r w:rsidRPr="00770DD7">
              <w:rPr>
                <w:rFonts w:ascii="Times New Roman" w:hAnsi="Times New Roman" w:cs="Times New Roman"/>
                <w:sz w:val="24"/>
                <w:szCs w:val="24"/>
              </w:rPr>
              <w:t>7.</w:t>
            </w:r>
          </w:p>
        </w:tc>
        <w:tc>
          <w:tcPr>
            <w:tcW w:w="8646" w:type="dxa"/>
          </w:tcPr>
          <w:p w14:paraId="5A178477" w14:textId="66893D8C" w:rsidR="00764E32" w:rsidRPr="00770DD7" w:rsidRDefault="005417E6" w:rsidP="004B2F7E">
            <w:pPr>
              <w:jc w:val="both"/>
              <w:rPr>
                <w:rFonts w:ascii="Times New Roman" w:hAnsi="Times New Roman" w:cs="Times New Roman"/>
                <w:sz w:val="24"/>
                <w:szCs w:val="24"/>
              </w:rPr>
            </w:pPr>
            <w:r w:rsidRPr="00770DD7">
              <w:rPr>
                <w:rFonts w:ascii="Times New Roman" w:hAnsi="Times New Roman" w:cs="Times New Roman"/>
                <w:sz w:val="24"/>
                <w:szCs w:val="24"/>
              </w:rPr>
              <w:t>Vidaus kontrolės sistemos aprašymas, t. y. informacija apie tai, kokios dalys sudarys procedūrų vadovą ir iki kada jos bus parengtos bei patvirtintos</w:t>
            </w:r>
            <w:r w:rsidR="00770DD7">
              <w:rPr>
                <w:rFonts w:ascii="Times New Roman" w:hAnsi="Times New Roman" w:cs="Times New Roman"/>
                <w:sz w:val="24"/>
                <w:szCs w:val="24"/>
              </w:rPr>
              <w:t xml:space="preserve"> (procedūrų parengimo grafikas turi būti parengtas atsižvelgiant į fondų fondo gyvavimo ciklą)</w:t>
            </w:r>
          </w:p>
        </w:tc>
      </w:tr>
      <w:tr w:rsidR="00770DD7" w:rsidRPr="00770DD7" w14:paraId="52D16851" w14:textId="77777777" w:rsidTr="0099281F">
        <w:tc>
          <w:tcPr>
            <w:tcW w:w="1101" w:type="dxa"/>
          </w:tcPr>
          <w:p w14:paraId="17F45CE5" w14:textId="5EBC1C45" w:rsidR="00764E32" w:rsidRPr="00770DD7" w:rsidRDefault="00674184" w:rsidP="0028618F">
            <w:pPr>
              <w:jc w:val="center"/>
              <w:rPr>
                <w:rFonts w:ascii="Times New Roman" w:hAnsi="Times New Roman" w:cs="Times New Roman"/>
                <w:sz w:val="24"/>
                <w:szCs w:val="24"/>
              </w:rPr>
            </w:pPr>
            <w:r w:rsidRPr="00770DD7">
              <w:rPr>
                <w:rFonts w:ascii="Times New Roman" w:hAnsi="Times New Roman" w:cs="Times New Roman"/>
                <w:sz w:val="24"/>
                <w:szCs w:val="24"/>
              </w:rPr>
              <w:t>8</w:t>
            </w:r>
            <w:r w:rsidR="00764E32" w:rsidRPr="00770DD7">
              <w:rPr>
                <w:rFonts w:ascii="Times New Roman" w:hAnsi="Times New Roman" w:cs="Times New Roman"/>
                <w:sz w:val="24"/>
                <w:szCs w:val="24"/>
              </w:rPr>
              <w:t>.</w:t>
            </w:r>
          </w:p>
        </w:tc>
        <w:tc>
          <w:tcPr>
            <w:tcW w:w="8646" w:type="dxa"/>
          </w:tcPr>
          <w:p w14:paraId="149C7F6E" w14:textId="0A3FE200" w:rsidR="00764E32" w:rsidRPr="00770DD7" w:rsidRDefault="008D0F91" w:rsidP="007F094B">
            <w:pPr>
              <w:jc w:val="both"/>
              <w:rPr>
                <w:rFonts w:ascii="Times New Roman" w:hAnsi="Times New Roman" w:cs="Times New Roman"/>
                <w:sz w:val="24"/>
                <w:szCs w:val="24"/>
              </w:rPr>
            </w:pPr>
            <w:r w:rsidRPr="00770DD7">
              <w:rPr>
                <w:rFonts w:ascii="Times New Roman" w:hAnsi="Times New Roman" w:cs="Times New Roman"/>
                <w:sz w:val="24"/>
                <w:szCs w:val="24"/>
              </w:rPr>
              <w:t xml:space="preserve">Projekto </w:t>
            </w:r>
            <w:r w:rsidR="00764E32" w:rsidRPr="00770DD7">
              <w:rPr>
                <w:rFonts w:ascii="Times New Roman" w:hAnsi="Times New Roman" w:cs="Times New Roman"/>
                <w:sz w:val="24"/>
                <w:szCs w:val="24"/>
              </w:rPr>
              <w:t>apskaitos politika</w:t>
            </w:r>
          </w:p>
        </w:tc>
      </w:tr>
      <w:tr w:rsidR="00764E32" w:rsidRPr="00770DD7" w14:paraId="7206D2FE" w14:textId="77777777" w:rsidTr="0099281F">
        <w:tc>
          <w:tcPr>
            <w:tcW w:w="1101" w:type="dxa"/>
          </w:tcPr>
          <w:p w14:paraId="469BBE99" w14:textId="71957016" w:rsidR="00764E32" w:rsidRPr="00770DD7" w:rsidRDefault="00674184" w:rsidP="0028618F">
            <w:pPr>
              <w:jc w:val="center"/>
              <w:rPr>
                <w:rFonts w:ascii="Times New Roman" w:hAnsi="Times New Roman" w:cs="Times New Roman"/>
                <w:sz w:val="24"/>
                <w:szCs w:val="24"/>
              </w:rPr>
            </w:pPr>
            <w:r w:rsidRPr="00770DD7">
              <w:rPr>
                <w:rFonts w:ascii="Times New Roman" w:hAnsi="Times New Roman" w:cs="Times New Roman"/>
                <w:sz w:val="24"/>
                <w:szCs w:val="24"/>
              </w:rPr>
              <w:t>9</w:t>
            </w:r>
            <w:r w:rsidR="00764E32" w:rsidRPr="00770DD7">
              <w:rPr>
                <w:rFonts w:ascii="Times New Roman" w:hAnsi="Times New Roman" w:cs="Times New Roman"/>
                <w:sz w:val="24"/>
                <w:szCs w:val="24"/>
              </w:rPr>
              <w:t>.</w:t>
            </w:r>
          </w:p>
        </w:tc>
        <w:tc>
          <w:tcPr>
            <w:tcW w:w="8646" w:type="dxa"/>
          </w:tcPr>
          <w:p w14:paraId="5FEBBEE2" w14:textId="77777777" w:rsidR="00764E32" w:rsidRPr="00770DD7" w:rsidRDefault="00764E32" w:rsidP="007F094B">
            <w:pPr>
              <w:jc w:val="both"/>
              <w:rPr>
                <w:rFonts w:ascii="Times New Roman" w:hAnsi="Times New Roman" w:cs="Times New Roman"/>
                <w:b/>
                <w:sz w:val="24"/>
                <w:szCs w:val="24"/>
              </w:rPr>
            </w:pPr>
            <w:r w:rsidRPr="00770DD7">
              <w:rPr>
                <w:rFonts w:ascii="Times New Roman" w:hAnsi="Times New Roman" w:cs="Times New Roman"/>
                <w:sz w:val="24"/>
                <w:szCs w:val="24"/>
              </w:rPr>
              <w:t>Valstybės įmonės Registrų centro pažyma, patvirtinanti jungtinius kompetentingų institucijų tvarkomus duomenis apie juridinį asmenį</w:t>
            </w:r>
          </w:p>
        </w:tc>
      </w:tr>
    </w:tbl>
    <w:p w14:paraId="0AD953E3" w14:textId="77777777" w:rsidR="00C64172" w:rsidRPr="00770DD7" w:rsidRDefault="00C64172" w:rsidP="00C64172">
      <w:pPr>
        <w:autoSpaceDE w:val="0"/>
        <w:autoSpaceDN w:val="0"/>
        <w:adjustRightInd w:val="0"/>
        <w:spacing w:after="0" w:line="240" w:lineRule="auto"/>
        <w:ind w:left="851"/>
        <w:jc w:val="both"/>
        <w:rPr>
          <w:rFonts w:ascii="Times New Roman" w:hAnsi="Times New Roman" w:cs="Times New Roman"/>
          <w:sz w:val="24"/>
          <w:szCs w:val="24"/>
        </w:rPr>
      </w:pPr>
    </w:p>
    <w:p w14:paraId="4E73D772" w14:textId="5D54781D" w:rsidR="00DE4993" w:rsidRPr="00770DD7" w:rsidRDefault="00DE4993"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770DD7">
        <w:rPr>
          <w:rFonts w:ascii="Times New Roman" w:hAnsi="Times New Roman" w:cs="Times New Roman"/>
          <w:sz w:val="24"/>
          <w:szCs w:val="24"/>
        </w:rPr>
        <w:t xml:space="preserve">Investavimo </w:t>
      </w:r>
      <w:r w:rsidR="00BA5C39" w:rsidRPr="00770DD7">
        <w:rPr>
          <w:rFonts w:ascii="Times New Roman" w:hAnsi="Times New Roman" w:cs="Times New Roman"/>
          <w:sz w:val="24"/>
          <w:szCs w:val="24"/>
        </w:rPr>
        <w:t xml:space="preserve">strategijoje turi būti pateikta </w:t>
      </w:r>
      <w:r w:rsidR="008C7D9E" w:rsidRPr="00770DD7">
        <w:rPr>
          <w:rFonts w:ascii="Times New Roman" w:hAnsi="Times New Roman" w:cs="Times New Roman"/>
          <w:sz w:val="24"/>
          <w:szCs w:val="24"/>
        </w:rPr>
        <w:t xml:space="preserve">ši </w:t>
      </w:r>
      <w:r w:rsidR="00BA5C39" w:rsidRPr="00770DD7">
        <w:rPr>
          <w:rFonts w:ascii="Times New Roman" w:hAnsi="Times New Roman" w:cs="Times New Roman"/>
          <w:sz w:val="24"/>
          <w:szCs w:val="24"/>
        </w:rPr>
        <w:t>informacija</w:t>
      </w:r>
      <w:r w:rsidRPr="00770DD7">
        <w:rPr>
          <w:rFonts w:ascii="Times New Roman" w:hAnsi="Times New Roman" w:cs="Times New Roman"/>
          <w:sz w:val="24"/>
          <w:szCs w:val="24"/>
        </w:rPr>
        <w:t>:</w:t>
      </w:r>
    </w:p>
    <w:p w14:paraId="4D1D2228" w14:textId="77777777" w:rsidR="00DE4993" w:rsidRPr="00770DD7" w:rsidRDefault="00E70D10" w:rsidP="00470968">
      <w:pPr>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770DD7">
        <w:rPr>
          <w:rFonts w:ascii="Times New Roman" w:eastAsia="Times New Roman" w:hAnsi="Times New Roman" w:cs="Times New Roman"/>
          <w:sz w:val="24"/>
          <w:szCs w:val="24"/>
          <w:lang w:eastAsia="lt-LT"/>
        </w:rPr>
        <w:t>f</w:t>
      </w:r>
      <w:r w:rsidR="003A3FD2" w:rsidRPr="00770DD7">
        <w:rPr>
          <w:rFonts w:ascii="Times New Roman" w:eastAsia="Times New Roman" w:hAnsi="Times New Roman" w:cs="Times New Roman"/>
          <w:sz w:val="24"/>
          <w:szCs w:val="24"/>
          <w:lang w:eastAsia="lt-LT"/>
        </w:rPr>
        <w:t>ondų fondo st</w:t>
      </w:r>
      <w:r w:rsidR="00A00F7E" w:rsidRPr="00770DD7">
        <w:rPr>
          <w:rFonts w:ascii="Times New Roman" w:eastAsia="Times New Roman" w:hAnsi="Times New Roman" w:cs="Times New Roman"/>
          <w:sz w:val="24"/>
          <w:szCs w:val="24"/>
          <w:lang w:eastAsia="lt-LT"/>
        </w:rPr>
        <w:t>rateginiai</w:t>
      </w:r>
      <w:r w:rsidR="003A3FD2" w:rsidRPr="00770DD7">
        <w:rPr>
          <w:rFonts w:ascii="Times New Roman" w:eastAsia="Times New Roman" w:hAnsi="Times New Roman" w:cs="Times New Roman"/>
          <w:sz w:val="24"/>
          <w:szCs w:val="24"/>
          <w:lang w:eastAsia="lt-LT"/>
        </w:rPr>
        <w:t xml:space="preserve"> tikslai ir </w:t>
      </w:r>
      <w:r w:rsidR="00A00F7E" w:rsidRPr="00770DD7">
        <w:rPr>
          <w:rFonts w:ascii="Times New Roman" w:eastAsia="Times New Roman" w:hAnsi="Times New Roman" w:cs="Times New Roman"/>
          <w:sz w:val="24"/>
          <w:szCs w:val="24"/>
          <w:lang w:eastAsia="lt-LT"/>
        </w:rPr>
        <w:t>užduotys, susijusios su konkrečios finansinės priemonės įgyvendinimu</w:t>
      </w:r>
      <w:r w:rsidR="00DE4993" w:rsidRPr="00770DD7">
        <w:rPr>
          <w:rFonts w:ascii="Times New Roman" w:eastAsia="Times New Roman" w:hAnsi="Times New Roman" w:cs="Times New Roman"/>
          <w:sz w:val="24"/>
          <w:szCs w:val="24"/>
          <w:lang w:eastAsia="lt-LT"/>
        </w:rPr>
        <w:t>;</w:t>
      </w:r>
    </w:p>
    <w:p w14:paraId="71B42807" w14:textId="2F2AABCC" w:rsidR="00DE4993" w:rsidRPr="00770DD7" w:rsidRDefault="00E70D10" w:rsidP="00470968">
      <w:pPr>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770DD7">
        <w:rPr>
          <w:rFonts w:ascii="Times New Roman" w:eastAsia="Times New Roman" w:hAnsi="Times New Roman" w:cs="Times New Roman"/>
          <w:sz w:val="24"/>
          <w:szCs w:val="24"/>
          <w:lang w:eastAsia="lt-LT"/>
        </w:rPr>
        <w:t>f</w:t>
      </w:r>
      <w:r w:rsidR="00DE4993" w:rsidRPr="00770DD7">
        <w:rPr>
          <w:rFonts w:ascii="Times New Roman" w:eastAsia="Times New Roman" w:hAnsi="Times New Roman" w:cs="Times New Roman"/>
          <w:sz w:val="24"/>
          <w:szCs w:val="24"/>
          <w:lang w:eastAsia="lt-LT"/>
        </w:rPr>
        <w:t xml:space="preserve">ondų fondo </w:t>
      </w:r>
      <w:r w:rsidR="00E4283B" w:rsidRPr="00770DD7">
        <w:rPr>
          <w:rFonts w:ascii="Times New Roman" w:eastAsia="Times New Roman" w:hAnsi="Times New Roman" w:cs="Times New Roman"/>
          <w:sz w:val="24"/>
          <w:szCs w:val="24"/>
          <w:lang w:eastAsia="lt-LT"/>
        </w:rPr>
        <w:t>ir numatomų kurti finansinių priemonių</w:t>
      </w:r>
      <w:r w:rsidR="00DE4993" w:rsidRPr="00770DD7">
        <w:rPr>
          <w:rFonts w:ascii="Times New Roman" w:eastAsia="Times New Roman" w:hAnsi="Times New Roman" w:cs="Times New Roman"/>
          <w:sz w:val="24"/>
          <w:szCs w:val="24"/>
          <w:lang w:eastAsia="lt-LT"/>
        </w:rPr>
        <w:t xml:space="preserve"> administracinė struktūra;</w:t>
      </w:r>
    </w:p>
    <w:p w14:paraId="27708A08" w14:textId="11EDD97E" w:rsidR="00DE4993" w:rsidRPr="00770DD7" w:rsidRDefault="009365A9" w:rsidP="00470968">
      <w:pPr>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770DD7">
        <w:rPr>
          <w:rFonts w:ascii="Times New Roman" w:eastAsia="Times New Roman" w:hAnsi="Times New Roman" w:cs="Times New Roman"/>
          <w:sz w:val="24"/>
          <w:szCs w:val="24"/>
          <w:lang w:eastAsia="lt-LT"/>
        </w:rPr>
        <w:t xml:space="preserve">finansinės </w:t>
      </w:r>
      <w:r w:rsidR="004C2268" w:rsidRPr="00770DD7">
        <w:rPr>
          <w:rFonts w:ascii="Times New Roman" w:eastAsia="Times New Roman" w:hAnsi="Times New Roman" w:cs="Times New Roman"/>
          <w:sz w:val="24"/>
          <w:szCs w:val="24"/>
          <w:lang w:eastAsia="lt-LT"/>
        </w:rPr>
        <w:t>priemonės valdytojo atrankos</w:t>
      </w:r>
      <w:r w:rsidR="00DE4993" w:rsidRPr="00770DD7">
        <w:rPr>
          <w:rFonts w:ascii="Times New Roman" w:eastAsia="Times New Roman" w:hAnsi="Times New Roman" w:cs="Times New Roman"/>
          <w:sz w:val="24"/>
          <w:szCs w:val="24"/>
          <w:lang w:eastAsia="lt-LT"/>
        </w:rPr>
        <w:t xml:space="preserve"> ir vertinimo metodika</w:t>
      </w:r>
      <w:r w:rsidR="00E4283B" w:rsidRPr="00770DD7">
        <w:rPr>
          <w:rFonts w:ascii="Times New Roman" w:eastAsia="Times New Roman" w:hAnsi="Times New Roman" w:cs="Times New Roman"/>
          <w:sz w:val="24"/>
          <w:szCs w:val="24"/>
          <w:lang w:eastAsia="lt-LT"/>
        </w:rPr>
        <w:t>, terminai ir sąlygos</w:t>
      </w:r>
      <w:r w:rsidR="00DE4993" w:rsidRPr="00770DD7">
        <w:rPr>
          <w:rFonts w:ascii="Times New Roman" w:eastAsia="Times New Roman" w:hAnsi="Times New Roman" w:cs="Times New Roman"/>
          <w:sz w:val="24"/>
          <w:szCs w:val="24"/>
          <w:lang w:eastAsia="lt-LT"/>
        </w:rPr>
        <w:t>;</w:t>
      </w:r>
    </w:p>
    <w:p w14:paraId="236C278E" w14:textId="77777777" w:rsidR="009A558D" w:rsidRPr="00770DD7" w:rsidRDefault="00E70D10" w:rsidP="00470968">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770DD7">
        <w:rPr>
          <w:rFonts w:ascii="Times New Roman" w:hAnsi="Times New Roman" w:cs="Times New Roman"/>
          <w:sz w:val="24"/>
          <w:szCs w:val="24"/>
        </w:rPr>
        <w:t>g</w:t>
      </w:r>
      <w:r w:rsidR="009A558D" w:rsidRPr="00770DD7">
        <w:rPr>
          <w:rFonts w:ascii="Times New Roman" w:hAnsi="Times New Roman" w:cs="Times New Roman"/>
          <w:sz w:val="24"/>
          <w:szCs w:val="24"/>
        </w:rPr>
        <w:t>alutiniams naudos gavėjams teikiami finansiniai produktai ir jų sąlygos, įskaitant derinimą su subsidijomis;</w:t>
      </w:r>
    </w:p>
    <w:p w14:paraId="4A9E49DD" w14:textId="77777777" w:rsidR="002F0AC5" w:rsidRPr="00770DD7" w:rsidRDefault="00E70D10" w:rsidP="00470968">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770DD7">
        <w:rPr>
          <w:rFonts w:ascii="Times New Roman" w:eastAsia="Times New Roman" w:hAnsi="Times New Roman" w:cs="Times New Roman"/>
          <w:sz w:val="24"/>
          <w:szCs w:val="24"/>
          <w:lang w:eastAsia="lt-LT"/>
        </w:rPr>
        <w:t>i</w:t>
      </w:r>
      <w:r w:rsidR="002F0AC5" w:rsidRPr="00770DD7">
        <w:rPr>
          <w:rFonts w:ascii="Times New Roman" w:eastAsia="Times New Roman" w:hAnsi="Times New Roman" w:cs="Times New Roman"/>
          <w:sz w:val="24"/>
          <w:szCs w:val="24"/>
          <w:lang w:eastAsia="lt-LT"/>
        </w:rPr>
        <w:t>nformacija apie numatomas pritraukti</w:t>
      </w:r>
      <w:r w:rsidR="008412C2" w:rsidRPr="00770DD7">
        <w:rPr>
          <w:rFonts w:ascii="Times New Roman" w:eastAsia="Times New Roman" w:hAnsi="Times New Roman" w:cs="Times New Roman"/>
          <w:sz w:val="24"/>
          <w:szCs w:val="24"/>
          <w:lang w:eastAsia="lt-LT"/>
        </w:rPr>
        <w:t xml:space="preserve"> nacionalines</w:t>
      </w:r>
      <w:r w:rsidR="002F0AC5" w:rsidRPr="00770DD7">
        <w:rPr>
          <w:rFonts w:ascii="Times New Roman" w:eastAsia="Times New Roman" w:hAnsi="Times New Roman" w:cs="Times New Roman"/>
          <w:sz w:val="24"/>
          <w:szCs w:val="24"/>
          <w:lang w:eastAsia="lt-LT"/>
        </w:rPr>
        <w:t xml:space="preserve"> privačias lėšas;</w:t>
      </w:r>
    </w:p>
    <w:p w14:paraId="35848E35" w14:textId="6F5FE6B3" w:rsidR="00961CD9" w:rsidRPr="00770DD7" w:rsidRDefault="00E70D10" w:rsidP="00470968">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770DD7">
        <w:rPr>
          <w:rFonts w:ascii="Times New Roman" w:eastAsia="Times New Roman" w:hAnsi="Times New Roman" w:cs="Times New Roman"/>
          <w:sz w:val="24"/>
          <w:szCs w:val="24"/>
          <w:lang w:eastAsia="lt-LT"/>
        </w:rPr>
        <w:t>r</w:t>
      </w:r>
      <w:r w:rsidR="00961CD9" w:rsidRPr="00770DD7">
        <w:rPr>
          <w:rFonts w:ascii="Times New Roman" w:eastAsia="Times New Roman" w:hAnsi="Times New Roman" w:cs="Times New Roman"/>
          <w:sz w:val="24"/>
          <w:szCs w:val="24"/>
          <w:lang w:eastAsia="lt-LT"/>
        </w:rPr>
        <w:t xml:space="preserve">odikliai, kurių bus </w:t>
      </w:r>
      <w:r w:rsidR="000F2F06" w:rsidRPr="00770DD7">
        <w:rPr>
          <w:rFonts w:ascii="Times New Roman" w:eastAsia="Times New Roman" w:hAnsi="Times New Roman" w:cs="Times New Roman"/>
          <w:sz w:val="24"/>
          <w:szCs w:val="24"/>
          <w:lang w:eastAsia="lt-LT"/>
        </w:rPr>
        <w:t>siekiama įgyvendinant projektą,</w:t>
      </w:r>
      <w:r w:rsidR="00961CD9" w:rsidRPr="00770DD7">
        <w:rPr>
          <w:rFonts w:ascii="Times New Roman" w:eastAsia="Times New Roman" w:hAnsi="Times New Roman" w:cs="Times New Roman"/>
          <w:sz w:val="24"/>
          <w:szCs w:val="24"/>
          <w:lang w:eastAsia="lt-LT"/>
        </w:rPr>
        <w:t xml:space="preserve"> suplanuotų rodiklių pasiekimo rizikos</w:t>
      </w:r>
      <w:r w:rsidR="008412C2" w:rsidRPr="00770DD7">
        <w:rPr>
          <w:rFonts w:ascii="Times New Roman" w:eastAsia="Times New Roman" w:hAnsi="Times New Roman" w:cs="Times New Roman"/>
          <w:sz w:val="24"/>
          <w:szCs w:val="24"/>
          <w:lang w:eastAsia="lt-LT"/>
        </w:rPr>
        <w:t xml:space="preserve"> ir jų</w:t>
      </w:r>
      <w:r w:rsidR="00961CD9" w:rsidRPr="00770DD7">
        <w:rPr>
          <w:rFonts w:ascii="Times New Roman" w:eastAsia="Times New Roman" w:hAnsi="Times New Roman" w:cs="Times New Roman"/>
          <w:sz w:val="24"/>
          <w:szCs w:val="24"/>
          <w:lang w:eastAsia="lt-LT"/>
        </w:rPr>
        <w:t xml:space="preserve"> valdymo priemonės bei joms įgyvendinti reikalingi ištekliai</w:t>
      </w:r>
      <w:r w:rsidR="004B2F7E" w:rsidRPr="00770DD7">
        <w:rPr>
          <w:rFonts w:ascii="Times New Roman" w:eastAsia="Times New Roman" w:hAnsi="Times New Roman" w:cs="Times New Roman"/>
          <w:sz w:val="24"/>
          <w:szCs w:val="24"/>
          <w:lang w:eastAsia="lt-LT"/>
        </w:rPr>
        <w:t xml:space="preserve"> (informacija iš paraiškos)</w:t>
      </w:r>
      <w:r w:rsidR="00961CD9" w:rsidRPr="00770DD7">
        <w:rPr>
          <w:rFonts w:ascii="Times New Roman" w:eastAsia="Times New Roman" w:hAnsi="Times New Roman" w:cs="Times New Roman"/>
          <w:sz w:val="24"/>
          <w:szCs w:val="24"/>
          <w:lang w:eastAsia="lt-LT"/>
        </w:rPr>
        <w:t>;</w:t>
      </w:r>
    </w:p>
    <w:p w14:paraId="395068D0" w14:textId="50870EAE" w:rsidR="00DE4993" w:rsidRPr="00770DD7" w:rsidRDefault="008D0F91" w:rsidP="00470968">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770DD7">
        <w:rPr>
          <w:rFonts w:ascii="Times New Roman" w:eastAsia="Times New Roman" w:hAnsi="Times New Roman" w:cs="Times New Roman"/>
          <w:sz w:val="24"/>
          <w:szCs w:val="24"/>
          <w:lang w:eastAsia="lt-LT"/>
        </w:rPr>
        <w:t>fondų fondo</w:t>
      </w:r>
      <w:r w:rsidR="00DE4993" w:rsidRPr="00770DD7">
        <w:rPr>
          <w:rFonts w:ascii="Times New Roman" w:eastAsia="Times New Roman" w:hAnsi="Times New Roman" w:cs="Times New Roman"/>
          <w:sz w:val="24"/>
          <w:szCs w:val="24"/>
          <w:lang w:eastAsia="lt-LT"/>
        </w:rPr>
        <w:t xml:space="preserve"> įgyvendinimo ir lėšų panaudojimo grafikas ir finansinės prognozės;</w:t>
      </w:r>
    </w:p>
    <w:p w14:paraId="74DC1B74" w14:textId="230F07B2" w:rsidR="00DE4993" w:rsidRPr="00770DD7" w:rsidRDefault="00E70D10" w:rsidP="004B2F7E">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770DD7">
        <w:rPr>
          <w:rFonts w:ascii="Times New Roman" w:eastAsia="Times New Roman" w:hAnsi="Times New Roman" w:cs="Times New Roman"/>
          <w:sz w:val="24"/>
          <w:szCs w:val="24"/>
          <w:lang w:eastAsia="lt-LT"/>
        </w:rPr>
        <w:t>d</w:t>
      </w:r>
      <w:r w:rsidR="00CE1B9C" w:rsidRPr="00770DD7">
        <w:rPr>
          <w:rFonts w:ascii="Times New Roman" w:eastAsia="Times New Roman" w:hAnsi="Times New Roman" w:cs="Times New Roman"/>
          <w:sz w:val="24"/>
          <w:szCs w:val="24"/>
          <w:lang w:eastAsia="lt-LT"/>
        </w:rPr>
        <w:t>vigubo finansavimo prevencijos priemonės</w:t>
      </w:r>
      <w:r w:rsidR="0074394D" w:rsidRPr="00770DD7">
        <w:rPr>
          <w:rFonts w:ascii="Times New Roman" w:eastAsia="Times New Roman" w:hAnsi="Times New Roman" w:cs="Times New Roman"/>
          <w:sz w:val="24"/>
          <w:szCs w:val="24"/>
          <w:lang w:eastAsia="lt-LT"/>
        </w:rPr>
        <w:t>;</w:t>
      </w:r>
    </w:p>
    <w:p w14:paraId="3B1625F4" w14:textId="0BCD1EAE" w:rsidR="00444BE1" w:rsidRPr="00770DD7" w:rsidRDefault="00E70D10" w:rsidP="002047FD">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770DD7">
        <w:rPr>
          <w:rFonts w:ascii="Times New Roman" w:eastAsia="Times New Roman" w:hAnsi="Times New Roman" w:cs="Times New Roman"/>
          <w:sz w:val="24"/>
          <w:szCs w:val="24"/>
          <w:lang w:eastAsia="lt-LT"/>
        </w:rPr>
        <w:t>f</w:t>
      </w:r>
      <w:r w:rsidR="00444BE1" w:rsidRPr="00770DD7">
        <w:rPr>
          <w:rFonts w:ascii="Times New Roman" w:eastAsia="Times New Roman" w:hAnsi="Times New Roman" w:cs="Times New Roman"/>
          <w:sz w:val="24"/>
          <w:szCs w:val="24"/>
          <w:lang w:eastAsia="lt-LT"/>
        </w:rPr>
        <w:t>ondų fondo įgyvendinimo rizikos</w:t>
      </w:r>
      <w:r w:rsidR="00AA7CF6" w:rsidRPr="00770DD7">
        <w:rPr>
          <w:rFonts w:ascii="Times New Roman" w:eastAsia="Times New Roman" w:hAnsi="Times New Roman" w:cs="Times New Roman"/>
          <w:sz w:val="24"/>
          <w:szCs w:val="24"/>
          <w:lang w:eastAsia="lt-LT"/>
        </w:rPr>
        <w:t xml:space="preserve"> ir jų</w:t>
      </w:r>
      <w:r w:rsidR="00444BE1" w:rsidRPr="00770DD7">
        <w:rPr>
          <w:rFonts w:ascii="Times New Roman" w:eastAsia="Times New Roman" w:hAnsi="Times New Roman" w:cs="Times New Roman"/>
          <w:sz w:val="24"/>
          <w:szCs w:val="24"/>
          <w:lang w:eastAsia="lt-LT"/>
        </w:rPr>
        <w:t xml:space="preserve"> valdymo priemonės bei joms įgyvendinti reikalingi ištekliai</w:t>
      </w:r>
      <w:r w:rsidR="004B2F7E" w:rsidRPr="00770DD7">
        <w:rPr>
          <w:rFonts w:ascii="Times New Roman" w:eastAsia="Times New Roman" w:hAnsi="Times New Roman" w:cs="Times New Roman"/>
          <w:sz w:val="24"/>
          <w:szCs w:val="24"/>
          <w:lang w:eastAsia="lt-LT"/>
        </w:rPr>
        <w:t xml:space="preserve"> (informacija iš paraiškos)</w:t>
      </w:r>
      <w:r w:rsidR="00444BE1" w:rsidRPr="00770DD7">
        <w:rPr>
          <w:rFonts w:ascii="Times New Roman" w:eastAsia="Times New Roman" w:hAnsi="Times New Roman" w:cs="Times New Roman"/>
          <w:sz w:val="24"/>
          <w:szCs w:val="24"/>
          <w:lang w:eastAsia="lt-LT"/>
        </w:rPr>
        <w:t>;</w:t>
      </w:r>
    </w:p>
    <w:p w14:paraId="2B8B4376" w14:textId="000DA998" w:rsidR="0019250C" w:rsidRPr="00770DD7" w:rsidRDefault="00E70D10" w:rsidP="004B2F7E">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770DD7">
        <w:rPr>
          <w:rFonts w:ascii="Times New Roman" w:eastAsia="Times New Roman" w:hAnsi="Times New Roman" w:cs="Times New Roman"/>
          <w:sz w:val="24"/>
          <w:szCs w:val="24"/>
          <w:lang w:eastAsia="lt-LT"/>
        </w:rPr>
        <w:t>f</w:t>
      </w:r>
      <w:r w:rsidR="0074394D" w:rsidRPr="00770DD7">
        <w:rPr>
          <w:rFonts w:ascii="Times New Roman" w:eastAsia="Times New Roman" w:hAnsi="Times New Roman" w:cs="Times New Roman"/>
          <w:sz w:val="24"/>
          <w:szCs w:val="24"/>
          <w:lang w:eastAsia="lt-LT"/>
        </w:rPr>
        <w:t xml:space="preserve">ondų fondo ir </w:t>
      </w:r>
      <w:r w:rsidR="00BA2B16" w:rsidRPr="00770DD7">
        <w:rPr>
          <w:rFonts w:ascii="Times New Roman" w:eastAsia="Times New Roman" w:hAnsi="Times New Roman" w:cs="Times New Roman"/>
          <w:sz w:val="24"/>
          <w:szCs w:val="24"/>
          <w:lang w:eastAsia="lt-LT"/>
        </w:rPr>
        <w:t xml:space="preserve">numatomos </w:t>
      </w:r>
      <w:r w:rsidR="0074394D" w:rsidRPr="00770DD7">
        <w:rPr>
          <w:rFonts w:ascii="Times New Roman" w:eastAsia="Times New Roman" w:hAnsi="Times New Roman" w:cs="Times New Roman"/>
          <w:sz w:val="24"/>
          <w:szCs w:val="24"/>
          <w:lang w:eastAsia="lt-LT"/>
        </w:rPr>
        <w:t xml:space="preserve">įgyvendinti </w:t>
      </w:r>
      <w:r w:rsidR="00BA2B16" w:rsidRPr="00770DD7">
        <w:rPr>
          <w:rFonts w:ascii="Times New Roman" w:eastAsia="Times New Roman" w:hAnsi="Times New Roman" w:cs="Times New Roman"/>
          <w:sz w:val="24"/>
          <w:szCs w:val="24"/>
          <w:lang w:eastAsia="lt-LT"/>
        </w:rPr>
        <w:t xml:space="preserve">finansinės priemonės </w:t>
      </w:r>
      <w:r w:rsidR="0074394D" w:rsidRPr="00770DD7">
        <w:rPr>
          <w:rFonts w:ascii="Times New Roman" w:eastAsia="Times New Roman" w:hAnsi="Times New Roman" w:cs="Times New Roman"/>
          <w:sz w:val="24"/>
          <w:szCs w:val="24"/>
          <w:lang w:eastAsia="lt-LT"/>
        </w:rPr>
        <w:t xml:space="preserve">atitiktis </w:t>
      </w:r>
      <w:r w:rsidR="00A31617" w:rsidRPr="00770DD7">
        <w:rPr>
          <w:rFonts w:ascii="Times New Roman" w:hAnsi="Times New Roman" w:cs="Times New Roman"/>
          <w:sz w:val="24"/>
          <w:szCs w:val="24"/>
        </w:rPr>
        <w:t>I</w:t>
      </w:r>
      <w:r w:rsidR="00E3520E" w:rsidRPr="00770DD7">
        <w:rPr>
          <w:rFonts w:ascii="Times New Roman" w:hAnsi="Times New Roman" w:cs="Times New Roman"/>
          <w:sz w:val="24"/>
          <w:szCs w:val="24"/>
        </w:rPr>
        <w:t xml:space="preserve">šankstinio </w:t>
      </w:r>
      <w:r w:rsidR="00946344" w:rsidRPr="00770DD7">
        <w:rPr>
          <w:rFonts w:ascii="Times New Roman" w:hAnsi="Times New Roman" w:cs="Times New Roman"/>
          <w:sz w:val="24"/>
          <w:szCs w:val="24"/>
        </w:rPr>
        <w:t>vertinimo</w:t>
      </w:r>
      <w:r w:rsidR="00946344" w:rsidRPr="00770DD7">
        <w:rPr>
          <w:rFonts w:ascii="Times New Roman" w:eastAsia="Times New Roman" w:hAnsi="Times New Roman" w:cs="Times New Roman"/>
          <w:sz w:val="24"/>
          <w:szCs w:val="24"/>
          <w:lang w:eastAsia="lt-LT"/>
        </w:rPr>
        <w:t xml:space="preserve"> </w:t>
      </w:r>
      <w:r w:rsidR="0074394D" w:rsidRPr="00770DD7">
        <w:rPr>
          <w:rFonts w:ascii="Times New Roman" w:eastAsia="Times New Roman" w:hAnsi="Times New Roman" w:cs="Times New Roman"/>
          <w:sz w:val="24"/>
          <w:szCs w:val="24"/>
          <w:lang w:eastAsia="lt-LT"/>
        </w:rPr>
        <w:t>rezultatams</w:t>
      </w:r>
      <w:r w:rsidR="004B2F7E" w:rsidRPr="00770DD7">
        <w:rPr>
          <w:rFonts w:ascii="Times New Roman" w:eastAsia="Times New Roman" w:hAnsi="Times New Roman" w:cs="Times New Roman"/>
          <w:sz w:val="24"/>
          <w:szCs w:val="24"/>
          <w:lang w:eastAsia="lt-LT"/>
        </w:rPr>
        <w:t>.</w:t>
      </w:r>
    </w:p>
    <w:p w14:paraId="18A7BD64" w14:textId="77777777" w:rsidR="00D506AA" w:rsidRPr="00DF0BAF" w:rsidRDefault="00D506AA"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DF0BAF">
        <w:rPr>
          <w:rFonts w:ascii="Times New Roman" w:hAnsi="Times New Roman" w:cs="Times New Roman"/>
          <w:sz w:val="24"/>
          <w:szCs w:val="24"/>
        </w:rPr>
        <w:t>Pateikiami dokumentai ar skaitmeninės dokumentų kopijos turi būti prieinami naudojant nediskriminuojančius, visuotinai prieinamus duomenų failų formatus (pvz., pdf, jpg, doc ir kt.). Su užsienio kalbomis pateikiamais dokumentais turi būti pateikiamas jų vertimas į lietuvių kalbą, patvirtintas vertėjo pa</w:t>
      </w:r>
      <w:r w:rsidR="00C07C34" w:rsidRPr="00DF0BAF">
        <w:rPr>
          <w:rFonts w:ascii="Times New Roman" w:hAnsi="Times New Roman" w:cs="Times New Roman"/>
          <w:sz w:val="24"/>
          <w:szCs w:val="24"/>
        </w:rPr>
        <w:t>rašu ir vertimo biuro antspaudu.</w:t>
      </w:r>
    </w:p>
    <w:p w14:paraId="76196FA7" w14:textId="0D47D2C1" w:rsidR="00D1704A" w:rsidRPr="00DF0BAF" w:rsidRDefault="00BA2B16"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DF0BAF">
        <w:rPr>
          <w:rFonts w:ascii="Times New Roman" w:hAnsi="Times New Roman" w:cs="Times New Roman"/>
          <w:sz w:val="24"/>
          <w:szCs w:val="24"/>
        </w:rPr>
        <w:t>Vertinant paraišką</w:t>
      </w:r>
      <w:r w:rsidR="00D1704A" w:rsidRPr="00DF0BAF">
        <w:rPr>
          <w:rFonts w:ascii="Times New Roman" w:hAnsi="Times New Roman" w:cs="Times New Roman"/>
          <w:sz w:val="24"/>
          <w:szCs w:val="24"/>
        </w:rPr>
        <w:t xml:space="preserve">, </w:t>
      </w:r>
      <w:r w:rsidR="00483732" w:rsidRPr="00DF0BAF">
        <w:rPr>
          <w:rFonts w:ascii="Times New Roman" w:hAnsi="Times New Roman" w:cs="Times New Roman"/>
          <w:sz w:val="24"/>
          <w:szCs w:val="24"/>
        </w:rPr>
        <w:t xml:space="preserve">Finansų ministerija </w:t>
      </w:r>
      <w:r w:rsidR="00D1704A" w:rsidRPr="00DF0BAF">
        <w:rPr>
          <w:rFonts w:ascii="Times New Roman" w:hAnsi="Times New Roman" w:cs="Times New Roman"/>
          <w:sz w:val="24"/>
          <w:szCs w:val="24"/>
        </w:rPr>
        <w:t xml:space="preserve">gali </w:t>
      </w:r>
      <w:r w:rsidR="00914352" w:rsidRPr="00DF0BAF">
        <w:rPr>
          <w:rFonts w:ascii="Times New Roman" w:hAnsi="Times New Roman" w:cs="Times New Roman"/>
          <w:sz w:val="24"/>
          <w:szCs w:val="24"/>
        </w:rPr>
        <w:t xml:space="preserve">prašyti </w:t>
      </w:r>
      <w:r w:rsidR="00D1704A" w:rsidRPr="00DF0BAF">
        <w:rPr>
          <w:rFonts w:ascii="Times New Roman" w:hAnsi="Times New Roman" w:cs="Times New Roman"/>
          <w:sz w:val="24"/>
          <w:szCs w:val="24"/>
        </w:rPr>
        <w:t xml:space="preserve">paaiškinti (patikslinti) </w:t>
      </w:r>
      <w:r w:rsidR="00914352" w:rsidRPr="00DF0BAF">
        <w:rPr>
          <w:rFonts w:ascii="Times New Roman" w:hAnsi="Times New Roman" w:cs="Times New Roman"/>
          <w:sz w:val="24"/>
          <w:szCs w:val="24"/>
        </w:rPr>
        <w:t>pateiktus d</w:t>
      </w:r>
      <w:r w:rsidR="00D1704A" w:rsidRPr="00DF0BAF">
        <w:rPr>
          <w:rFonts w:ascii="Times New Roman" w:hAnsi="Times New Roman" w:cs="Times New Roman"/>
          <w:sz w:val="24"/>
          <w:szCs w:val="24"/>
        </w:rPr>
        <w:t xml:space="preserve">okumentus. </w:t>
      </w:r>
      <w:r w:rsidR="00483732" w:rsidRPr="00DF0BAF">
        <w:rPr>
          <w:rFonts w:ascii="Times New Roman" w:hAnsi="Times New Roman" w:cs="Times New Roman"/>
          <w:sz w:val="24"/>
          <w:szCs w:val="24"/>
        </w:rPr>
        <w:t>Finansų ministerijai</w:t>
      </w:r>
      <w:r w:rsidR="00914352" w:rsidRPr="00DF0BAF">
        <w:rPr>
          <w:rFonts w:ascii="Times New Roman" w:hAnsi="Times New Roman" w:cs="Times New Roman"/>
          <w:sz w:val="24"/>
          <w:szCs w:val="24"/>
        </w:rPr>
        <w:t xml:space="preserve"> raštu pateikus pareiškėjui prašymą patik</w:t>
      </w:r>
      <w:r w:rsidR="003E5B0B" w:rsidRPr="00DF0BAF">
        <w:rPr>
          <w:rFonts w:ascii="Times New Roman" w:hAnsi="Times New Roman" w:cs="Times New Roman"/>
          <w:sz w:val="24"/>
          <w:szCs w:val="24"/>
        </w:rPr>
        <w:t>s</w:t>
      </w:r>
      <w:r w:rsidR="00914352" w:rsidRPr="00DF0BAF">
        <w:rPr>
          <w:rFonts w:ascii="Times New Roman" w:hAnsi="Times New Roman" w:cs="Times New Roman"/>
          <w:sz w:val="24"/>
          <w:szCs w:val="24"/>
        </w:rPr>
        <w:t>linti pateiktus dokumentus, pareiškėjas turi pateikti juos ne</w:t>
      </w:r>
      <w:r w:rsidR="00536A99" w:rsidRPr="00DF0BAF">
        <w:rPr>
          <w:rFonts w:ascii="Times New Roman" w:hAnsi="Times New Roman" w:cs="Times New Roman"/>
          <w:sz w:val="24"/>
          <w:szCs w:val="24"/>
        </w:rPr>
        <w:t xml:space="preserve"> vėliau kaip per 5 darbo dienas</w:t>
      </w:r>
      <w:r w:rsidR="00A63C79" w:rsidRPr="00DF0BAF">
        <w:rPr>
          <w:rFonts w:ascii="Times New Roman" w:hAnsi="Times New Roman" w:cs="Times New Roman"/>
          <w:sz w:val="24"/>
          <w:szCs w:val="24"/>
        </w:rPr>
        <w:t xml:space="preserve"> nuo </w:t>
      </w:r>
      <w:r w:rsidR="0044671D" w:rsidRPr="00DF0BAF">
        <w:rPr>
          <w:rFonts w:ascii="Times New Roman" w:hAnsi="Times New Roman" w:cs="Times New Roman"/>
          <w:sz w:val="24"/>
          <w:szCs w:val="24"/>
        </w:rPr>
        <w:t xml:space="preserve">Finansų ministerijos </w:t>
      </w:r>
      <w:r w:rsidR="00A63C79" w:rsidRPr="00DF0BAF">
        <w:rPr>
          <w:rFonts w:ascii="Times New Roman" w:hAnsi="Times New Roman" w:cs="Times New Roman"/>
          <w:sz w:val="24"/>
          <w:szCs w:val="24"/>
        </w:rPr>
        <w:t>rašto gavimo dienos</w:t>
      </w:r>
      <w:r w:rsidR="00536A99" w:rsidRPr="00DF0BAF">
        <w:rPr>
          <w:rFonts w:ascii="Times New Roman" w:hAnsi="Times New Roman" w:cs="Times New Roman"/>
          <w:sz w:val="24"/>
          <w:szCs w:val="24"/>
        </w:rPr>
        <w:t>.</w:t>
      </w:r>
    </w:p>
    <w:p w14:paraId="48DD6110" w14:textId="2B1F4DB5" w:rsidR="00914352" w:rsidRPr="00DF0BAF" w:rsidRDefault="0044671D"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DF0BAF">
        <w:rPr>
          <w:rFonts w:ascii="Times New Roman" w:hAnsi="Times New Roman" w:cs="Times New Roman"/>
          <w:sz w:val="24"/>
          <w:szCs w:val="24"/>
        </w:rPr>
        <w:t>Finansų ministerijai į</w:t>
      </w:r>
      <w:r w:rsidR="00914352" w:rsidRPr="00DF0BAF">
        <w:rPr>
          <w:rFonts w:ascii="Times New Roman" w:hAnsi="Times New Roman" w:cs="Times New Roman"/>
          <w:sz w:val="24"/>
          <w:szCs w:val="24"/>
        </w:rPr>
        <w:t>vertinus gautus paaiškinimus (patikslinimus)</w:t>
      </w:r>
      <w:r w:rsidRPr="00DF0BAF">
        <w:rPr>
          <w:rFonts w:ascii="Times New Roman" w:hAnsi="Times New Roman" w:cs="Times New Roman"/>
          <w:sz w:val="24"/>
          <w:szCs w:val="24"/>
        </w:rPr>
        <w:t>,</w:t>
      </w:r>
      <w:r w:rsidR="00914352" w:rsidRPr="00DF0BAF">
        <w:rPr>
          <w:rFonts w:ascii="Times New Roman" w:hAnsi="Times New Roman" w:cs="Times New Roman"/>
          <w:sz w:val="24"/>
          <w:szCs w:val="24"/>
        </w:rPr>
        <w:t xml:space="preserve"> nustatoma</w:t>
      </w:r>
      <w:r w:rsidR="00AA7CF6" w:rsidRPr="00DF0BAF">
        <w:rPr>
          <w:rFonts w:ascii="Times New Roman" w:hAnsi="Times New Roman" w:cs="Times New Roman"/>
          <w:sz w:val="24"/>
          <w:szCs w:val="24"/>
        </w:rPr>
        <w:t>,</w:t>
      </w:r>
      <w:r w:rsidR="00914352" w:rsidRPr="00DF0BAF">
        <w:rPr>
          <w:rFonts w:ascii="Times New Roman" w:hAnsi="Times New Roman" w:cs="Times New Roman"/>
          <w:sz w:val="24"/>
          <w:szCs w:val="24"/>
        </w:rPr>
        <w:t xml:space="preserve"> ar projektas atitinka visus nustatytus reikalavimus</w:t>
      </w:r>
      <w:r w:rsidR="00536A99" w:rsidRPr="00DF0BAF">
        <w:rPr>
          <w:rFonts w:ascii="Times New Roman" w:hAnsi="Times New Roman" w:cs="Times New Roman"/>
          <w:sz w:val="24"/>
          <w:szCs w:val="24"/>
        </w:rPr>
        <w:t>.</w:t>
      </w:r>
    </w:p>
    <w:p w14:paraId="6FE18557" w14:textId="77777777" w:rsidR="003D6033" w:rsidRPr="00DF0BAF" w:rsidRDefault="003D6033"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DF0BAF">
        <w:rPr>
          <w:rFonts w:ascii="Times New Roman" w:hAnsi="Times New Roman" w:cs="Times New Roman"/>
          <w:sz w:val="24"/>
          <w:szCs w:val="24"/>
        </w:rPr>
        <w:t>Jei projektas atitinka visus nustatytus reikalavimus, jis teikiamas svarstyti projektų atrankos komitet</w:t>
      </w:r>
      <w:r w:rsidR="00473D8E" w:rsidRPr="00DF0BAF">
        <w:rPr>
          <w:rFonts w:ascii="Times New Roman" w:hAnsi="Times New Roman" w:cs="Times New Roman"/>
          <w:sz w:val="24"/>
          <w:szCs w:val="24"/>
        </w:rPr>
        <w:t>ui</w:t>
      </w:r>
      <w:r w:rsidRPr="00DF0BAF">
        <w:rPr>
          <w:rFonts w:ascii="Times New Roman" w:hAnsi="Times New Roman" w:cs="Times New Roman"/>
          <w:sz w:val="24"/>
          <w:szCs w:val="24"/>
        </w:rPr>
        <w:t xml:space="preserve"> (toliau – PAK)</w:t>
      </w:r>
      <w:r w:rsidR="00536A99" w:rsidRPr="00DF0BAF">
        <w:rPr>
          <w:rFonts w:ascii="Times New Roman" w:hAnsi="Times New Roman" w:cs="Times New Roman"/>
          <w:sz w:val="24"/>
          <w:szCs w:val="24"/>
        </w:rPr>
        <w:t>.</w:t>
      </w:r>
    </w:p>
    <w:p w14:paraId="39C55557" w14:textId="377B4427" w:rsidR="003D6033" w:rsidRPr="00DF0BAF" w:rsidRDefault="001E1970"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770DD7">
        <w:rPr>
          <w:rFonts w:ascii="Times New Roman" w:hAnsi="Times New Roman" w:cs="Times New Roman"/>
          <w:sz w:val="24"/>
          <w:szCs w:val="24"/>
        </w:rPr>
        <w:t>PAK</w:t>
      </w:r>
      <w:r w:rsidR="00914352" w:rsidRPr="00770DD7">
        <w:rPr>
          <w:rFonts w:ascii="Times New Roman" w:hAnsi="Times New Roman" w:cs="Times New Roman"/>
          <w:sz w:val="24"/>
          <w:szCs w:val="24"/>
        </w:rPr>
        <w:t>, kurio sudėtis bus tvirtinama Lietuvos Respublikos finansų ministro įsakymu</w:t>
      </w:r>
      <w:r w:rsidR="00536A99" w:rsidRPr="00770DD7">
        <w:rPr>
          <w:rFonts w:ascii="Times New Roman" w:hAnsi="Times New Roman" w:cs="Times New Roman"/>
          <w:sz w:val="24"/>
          <w:szCs w:val="24"/>
        </w:rPr>
        <w:t>,</w:t>
      </w:r>
      <w:r w:rsidRPr="00770DD7">
        <w:rPr>
          <w:rFonts w:ascii="Times New Roman" w:hAnsi="Times New Roman" w:cs="Times New Roman"/>
          <w:sz w:val="24"/>
          <w:szCs w:val="24"/>
        </w:rPr>
        <w:t xml:space="preserve"> bus sudarytas iš Finansų ministerijos ir </w:t>
      </w:r>
      <w:r w:rsidR="00A63C79" w:rsidRPr="00770DD7">
        <w:rPr>
          <w:rFonts w:ascii="Times New Roman" w:hAnsi="Times New Roman" w:cs="Times New Roman"/>
          <w:sz w:val="24"/>
          <w:szCs w:val="24"/>
        </w:rPr>
        <w:t>Lietuvos Respublikos s</w:t>
      </w:r>
      <w:r w:rsidR="00E3520E" w:rsidRPr="00770DD7">
        <w:rPr>
          <w:rFonts w:ascii="Times New Roman" w:hAnsi="Times New Roman" w:cs="Times New Roman"/>
          <w:sz w:val="24"/>
          <w:szCs w:val="24"/>
        </w:rPr>
        <w:t>ocialinės apsaugos ir darbo ministerijos</w:t>
      </w:r>
      <w:r w:rsidR="00733B26" w:rsidRPr="00770DD7">
        <w:rPr>
          <w:rFonts w:ascii="Times New Roman" w:hAnsi="Times New Roman" w:cs="Times New Roman"/>
          <w:sz w:val="24"/>
          <w:szCs w:val="24"/>
        </w:rPr>
        <w:t xml:space="preserve"> (toliau – Socialinės apsaugos ir darbo ministerija)</w:t>
      </w:r>
      <w:r w:rsidR="00914352" w:rsidRPr="00770DD7">
        <w:rPr>
          <w:rFonts w:ascii="Times New Roman" w:hAnsi="Times New Roman" w:cs="Times New Roman"/>
          <w:sz w:val="24"/>
          <w:szCs w:val="24"/>
        </w:rPr>
        <w:t xml:space="preserve"> deleguot</w:t>
      </w:r>
      <w:r w:rsidRPr="00770DD7">
        <w:rPr>
          <w:rFonts w:ascii="Times New Roman" w:hAnsi="Times New Roman" w:cs="Times New Roman"/>
          <w:sz w:val="24"/>
          <w:szCs w:val="24"/>
        </w:rPr>
        <w:t>ų</w:t>
      </w:r>
      <w:r w:rsidR="00914352" w:rsidRPr="00770DD7">
        <w:rPr>
          <w:rFonts w:ascii="Times New Roman" w:hAnsi="Times New Roman" w:cs="Times New Roman"/>
          <w:sz w:val="24"/>
          <w:szCs w:val="24"/>
        </w:rPr>
        <w:t xml:space="preserve"> atstov</w:t>
      </w:r>
      <w:r w:rsidRPr="00770DD7">
        <w:rPr>
          <w:rFonts w:ascii="Times New Roman" w:hAnsi="Times New Roman" w:cs="Times New Roman"/>
          <w:sz w:val="24"/>
          <w:szCs w:val="24"/>
        </w:rPr>
        <w:t>ų</w:t>
      </w:r>
      <w:r w:rsidR="00536A99" w:rsidRPr="00770DD7">
        <w:rPr>
          <w:rFonts w:ascii="Times New Roman" w:hAnsi="Times New Roman" w:cs="Times New Roman"/>
          <w:sz w:val="24"/>
          <w:szCs w:val="24"/>
        </w:rPr>
        <w:t>. Į PAK posėdžius gali būti kviečiamas pareiškėjas ir</w:t>
      </w:r>
      <w:r w:rsidR="00483732" w:rsidRPr="00770DD7">
        <w:rPr>
          <w:rFonts w:ascii="Times New Roman" w:hAnsi="Times New Roman" w:cs="Times New Roman"/>
          <w:sz w:val="24"/>
          <w:szCs w:val="24"/>
        </w:rPr>
        <w:t>,</w:t>
      </w:r>
      <w:r w:rsidR="00536A99" w:rsidRPr="00770DD7">
        <w:rPr>
          <w:rFonts w:ascii="Times New Roman" w:hAnsi="Times New Roman" w:cs="Times New Roman"/>
          <w:sz w:val="24"/>
          <w:szCs w:val="24"/>
        </w:rPr>
        <w:t xml:space="preserve"> prireikus</w:t>
      </w:r>
      <w:r w:rsidR="00483732" w:rsidRPr="00770DD7">
        <w:rPr>
          <w:rFonts w:ascii="Times New Roman" w:hAnsi="Times New Roman" w:cs="Times New Roman"/>
          <w:sz w:val="24"/>
          <w:szCs w:val="24"/>
        </w:rPr>
        <w:t>,</w:t>
      </w:r>
      <w:r w:rsidR="00536A99" w:rsidRPr="00770DD7">
        <w:rPr>
          <w:rFonts w:ascii="Times New Roman" w:hAnsi="Times New Roman" w:cs="Times New Roman"/>
          <w:sz w:val="24"/>
          <w:szCs w:val="24"/>
        </w:rPr>
        <w:t xml:space="preserve"> </w:t>
      </w:r>
      <w:r w:rsidR="00483732" w:rsidRPr="00770DD7">
        <w:rPr>
          <w:rFonts w:ascii="Times New Roman" w:hAnsi="Times New Roman" w:cs="Times New Roman"/>
          <w:sz w:val="24"/>
          <w:szCs w:val="24"/>
        </w:rPr>
        <w:t xml:space="preserve">socialiniai-ekonominiai partneriai, išorės </w:t>
      </w:r>
      <w:r w:rsidR="00536A99" w:rsidRPr="00770DD7">
        <w:rPr>
          <w:rFonts w:ascii="Times New Roman" w:hAnsi="Times New Roman" w:cs="Times New Roman"/>
          <w:sz w:val="24"/>
          <w:szCs w:val="24"/>
        </w:rPr>
        <w:t>ekspertai, institucijų ir įstaigų atstovai.</w:t>
      </w:r>
    </w:p>
    <w:p w14:paraId="6267B276" w14:textId="4D2B01F4" w:rsidR="00914352" w:rsidRPr="00770DD7" w:rsidRDefault="00914352"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770DD7">
        <w:rPr>
          <w:rFonts w:ascii="Times New Roman" w:hAnsi="Times New Roman" w:cs="Times New Roman"/>
          <w:sz w:val="24"/>
          <w:szCs w:val="24"/>
        </w:rPr>
        <w:t xml:space="preserve">PAK, atsižvelgdamas į vertinimo rezultatus, priima rekomendaciją pasirašyti finansavimo sutartį arba teikia pastabas </w:t>
      </w:r>
      <w:r w:rsidR="0044671D" w:rsidRPr="00770DD7">
        <w:rPr>
          <w:rFonts w:ascii="Times New Roman" w:hAnsi="Times New Roman" w:cs="Times New Roman"/>
          <w:sz w:val="24"/>
          <w:szCs w:val="24"/>
        </w:rPr>
        <w:t xml:space="preserve">ir </w:t>
      </w:r>
      <w:r w:rsidRPr="00770DD7">
        <w:rPr>
          <w:rFonts w:ascii="Times New Roman" w:hAnsi="Times New Roman" w:cs="Times New Roman"/>
          <w:sz w:val="24"/>
          <w:szCs w:val="24"/>
        </w:rPr>
        <w:t xml:space="preserve">pasiūlymus </w:t>
      </w:r>
      <w:r w:rsidR="008F4F18" w:rsidRPr="00770DD7">
        <w:rPr>
          <w:rFonts w:ascii="Times New Roman" w:hAnsi="Times New Roman" w:cs="Times New Roman"/>
          <w:sz w:val="24"/>
          <w:szCs w:val="24"/>
        </w:rPr>
        <w:t xml:space="preserve">ministerijoms </w:t>
      </w:r>
      <w:r w:rsidRPr="00770DD7">
        <w:rPr>
          <w:rFonts w:ascii="Times New Roman" w:hAnsi="Times New Roman" w:cs="Times New Roman"/>
          <w:sz w:val="24"/>
          <w:szCs w:val="24"/>
        </w:rPr>
        <w:t>dėl atlikto projekto vertinimo. Jei projektas netenkina</w:t>
      </w:r>
      <w:r w:rsidR="00483732" w:rsidRPr="00770DD7">
        <w:rPr>
          <w:rFonts w:ascii="Times New Roman" w:hAnsi="Times New Roman" w:cs="Times New Roman"/>
          <w:sz w:val="24"/>
          <w:szCs w:val="24"/>
        </w:rPr>
        <w:t xml:space="preserve"> bendrųjų reikalavimų arba specialiųjų atrankos kriterijų</w:t>
      </w:r>
      <w:r w:rsidRPr="00770DD7">
        <w:rPr>
          <w:rFonts w:ascii="Times New Roman" w:hAnsi="Times New Roman" w:cs="Times New Roman"/>
          <w:sz w:val="24"/>
          <w:szCs w:val="24"/>
        </w:rPr>
        <w:t xml:space="preserve">, su pareiškėju </w:t>
      </w:r>
      <w:r w:rsidR="00536A99" w:rsidRPr="00770DD7">
        <w:rPr>
          <w:rFonts w:ascii="Times New Roman" w:hAnsi="Times New Roman" w:cs="Times New Roman"/>
          <w:sz w:val="24"/>
          <w:szCs w:val="24"/>
        </w:rPr>
        <w:t>nesudaroma finansavimo sutartis.</w:t>
      </w:r>
    </w:p>
    <w:p w14:paraId="3F363A20" w14:textId="77777777" w:rsidR="00914352" w:rsidRPr="00770DD7" w:rsidRDefault="00914352" w:rsidP="00EA327D">
      <w:pPr>
        <w:autoSpaceDE w:val="0"/>
        <w:autoSpaceDN w:val="0"/>
        <w:adjustRightInd w:val="0"/>
        <w:spacing w:after="0" w:line="240" w:lineRule="auto"/>
        <w:ind w:left="851"/>
        <w:jc w:val="both"/>
        <w:rPr>
          <w:rFonts w:ascii="Times New Roman" w:hAnsi="Times New Roman" w:cs="Times New Roman"/>
          <w:sz w:val="24"/>
          <w:szCs w:val="24"/>
        </w:rPr>
      </w:pPr>
    </w:p>
    <w:p w14:paraId="1E60AEA0" w14:textId="77777777" w:rsidR="00573E96" w:rsidRPr="00770DD7" w:rsidRDefault="00573E96" w:rsidP="00EA327D">
      <w:pPr>
        <w:autoSpaceDE w:val="0"/>
        <w:autoSpaceDN w:val="0"/>
        <w:adjustRightInd w:val="0"/>
        <w:spacing w:after="0" w:line="240" w:lineRule="auto"/>
        <w:ind w:left="851"/>
        <w:jc w:val="both"/>
        <w:rPr>
          <w:rFonts w:ascii="Times New Roman" w:hAnsi="Times New Roman" w:cs="Times New Roman"/>
          <w:sz w:val="24"/>
          <w:szCs w:val="24"/>
        </w:rPr>
      </w:pPr>
    </w:p>
    <w:p w14:paraId="7E17F129" w14:textId="4671F2DF" w:rsidR="00FF466B" w:rsidRPr="00770DD7" w:rsidRDefault="002461E1" w:rsidP="00A62F2D">
      <w:pPr>
        <w:keepNext/>
        <w:spacing w:line="240" w:lineRule="auto"/>
        <w:jc w:val="center"/>
        <w:rPr>
          <w:rFonts w:ascii="Times New Roman" w:hAnsi="Times New Roman" w:cs="Times New Roman"/>
          <w:b/>
          <w:sz w:val="24"/>
          <w:szCs w:val="24"/>
        </w:rPr>
      </w:pPr>
      <w:r w:rsidRPr="00770DD7">
        <w:rPr>
          <w:rFonts w:ascii="Times New Roman" w:hAnsi="Times New Roman" w:cs="Times New Roman"/>
          <w:b/>
          <w:sz w:val="24"/>
          <w:szCs w:val="24"/>
        </w:rPr>
        <w:t>I</w:t>
      </w:r>
      <w:r w:rsidR="00FF466B" w:rsidRPr="00770DD7">
        <w:rPr>
          <w:rFonts w:ascii="Times New Roman" w:hAnsi="Times New Roman" w:cs="Times New Roman"/>
          <w:b/>
          <w:sz w:val="24"/>
          <w:szCs w:val="24"/>
        </w:rPr>
        <w:t>V</w:t>
      </w:r>
      <w:r w:rsidR="00026037" w:rsidRPr="00770DD7">
        <w:rPr>
          <w:rFonts w:ascii="Times New Roman" w:hAnsi="Times New Roman" w:cs="Times New Roman"/>
          <w:b/>
          <w:sz w:val="24"/>
          <w:szCs w:val="24"/>
        </w:rPr>
        <w:t xml:space="preserve"> SKYRIUS</w:t>
      </w:r>
    </w:p>
    <w:p w14:paraId="778BA535" w14:textId="48226B41" w:rsidR="00FF466B" w:rsidRPr="00770DD7" w:rsidRDefault="00FF466B" w:rsidP="00A62F2D">
      <w:pPr>
        <w:keepNext/>
        <w:spacing w:line="240" w:lineRule="auto"/>
        <w:jc w:val="center"/>
        <w:rPr>
          <w:rFonts w:ascii="Times New Roman" w:hAnsi="Times New Roman" w:cs="Times New Roman"/>
          <w:b/>
          <w:sz w:val="24"/>
          <w:szCs w:val="24"/>
        </w:rPr>
      </w:pPr>
      <w:r w:rsidRPr="00770DD7">
        <w:rPr>
          <w:rFonts w:ascii="Times New Roman" w:hAnsi="Times New Roman" w:cs="Times New Roman"/>
          <w:b/>
          <w:sz w:val="24"/>
          <w:szCs w:val="24"/>
        </w:rPr>
        <w:t xml:space="preserve"> INFORMACIJA APIE </w:t>
      </w:r>
      <w:r w:rsidR="00D30827" w:rsidRPr="00770DD7">
        <w:rPr>
          <w:rFonts w:ascii="Times New Roman" w:hAnsi="Times New Roman" w:cs="Times New Roman"/>
          <w:b/>
          <w:sz w:val="24"/>
          <w:szCs w:val="24"/>
        </w:rPr>
        <w:t xml:space="preserve">FINANSAVIMO </w:t>
      </w:r>
      <w:r w:rsidRPr="00770DD7">
        <w:rPr>
          <w:rFonts w:ascii="Times New Roman" w:hAnsi="Times New Roman" w:cs="Times New Roman"/>
          <w:b/>
          <w:sz w:val="24"/>
          <w:szCs w:val="24"/>
        </w:rPr>
        <w:t>SUTARTIES PASIRAŠYMĄ</w:t>
      </w:r>
    </w:p>
    <w:p w14:paraId="434DD113" w14:textId="0FF4032B" w:rsidR="00522864" w:rsidRPr="00770DD7" w:rsidRDefault="00297D3D" w:rsidP="00A62F2D">
      <w:pPr>
        <w:keepNext/>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770DD7">
        <w:rPr>
          <w:rFonts w:ascii="Times New Roman" w:hAnsi="Times New Roman" w:cs="Times New Roman"/>
          <w:sz w:val="24"/>
          <w:szCs w:val="24"/>
        </w:rPr>
        <w:t xml:space="preserve">Projektui įgyvendinti tarp Socialinės apsaugos ir darbo ministerijos, Finansų ministerijos ir projekto vykdytojo sudaroma finansavimo sutartis. Sudaroma finansavimo sutartis turi atitikti Reglamento (ES) Nr. 1303/2013 IV priede, Taisyklėse, kituose ES ir nacionaliniuose teisės aktuose nustatytus reikalavimus. Finansavimo sutartis rengiama laikantis Taisyklių 39 punkto nuostatų. </w:t>
      </w:r>
      <w:r w:rsidR="00E37712" w:rsidRPr="00770DD7">
        <w:rPr>
          <w:rFonts w:ascii="Times New Roman" w:hAnsi="Times New Roman" w:cs="Times New Roman"/>
          <w:sz w:val="24"/>
          <w:szCs w:val="24"/>
        </w:rPr>
        <w:t>Finansų ministerija (</w:t>
      </w:r>
      <w:r w:rsidR="00F65A6C" w:rsidRPr="00770DD7">
        <w:rPr>
          <w:rFonts w:ascii="Times New Roman" w:hAnsi="Times New Roman" w:cs="Times New Roman"/>
          <w:sz w:val="24"/>
          <w:szCs w:val="24"/>
        </w:rPr>
        <w:t xml:space="preserve">vadovaujančioji </w:t>
      </w:r>
      <w:r w:rsidR="00522864" w:rsidRPr="00770DD7">
        <w:rPr>
          <w:rFonts w:ascii="Times New Roman" w:hAnsi="Times New Roman" w:cs="Times New Roman"/>
          <w:sz w:val="24"/>
          <w:szCs w:val="24"/>
        </w:rPr>
        <w:t>institucija</w:t>
      </w:r>
      <w:r w:rsidR="00E37712" w:rsidRPr="00770DD7">
        <w:rPr>
          <w:rFonts w:ascii="Times New Roman" w:hAnsi="Times New Roman" w:cs="Times New Roman"/>
          <w:sz w:val="24"/>
          <w:szCs w:val="24"/>
        </w:rPr>
        <w:t>)</w:t>
      </w:r>
      <w:r w:rsidR="00522864" w:rsidRPr="00770DD7">
        <w:rPr>
          <w:rFonts w:ascii="Times New Roman" w:hAnsi="Times New Roman" w:cs="Times New Roman"/>
          <w:sz w:val="24"/>
          <w:szCs w:val="24"/>
        </w:rPr>
        <w:t xml:space="preserve">, atsižvelgdama į nustatytus reikalavimus, parengia finansavimo sutarties projektą ir jį </w:t>
      </w:r>
      <w:r w:rsidR="00E9299D" w:rsidRPr="00770DD7">
        <w:rPr>
          <w:rFonts w:ascii="Times New Roman" w:hAnsi="Times New Roman" w:cs="Times New Roman"/>
          <w:sz w:val="24"/>
          <w:szCs w:val="24"/>
        </w:rPr>
        <w:t>teikia</w:t>
      </w:r>
      <w:r w:rsidR="00522864" w:rsidRPr="00770DD7">
        <w:rPr>
          <w:rFonts w:ascii="Times New Roman" w:hAnsi="Times New Roman" w:cs="Times New Roman"/>
          <w:sz w:val="24"/>
          <w:szCs w:val="24"/>
        </w:rPr>
        <w:t xml:space="preserve"> kitoms finansavimo sutarties šalims derinti. </w:t>
      </w:r>
    </w:p>
    <w:p w14:paraId="2E1FF983" w14:textId="1BB3F00F" w:rsidR="00A62F2D" w:rsidRPr="00770DD7" w:rsidRDefault="00A62F2D" w:rsidP="009C23B2">
      <w:pPr>
        <w:keepNext/>
        <w:autoSpaceDE w:val="0"/>
        <w:autoSpaceDN w:val="0"/>
        <w:adjustRightInd w:val="0"/>
        <w:spacing w:after="0" w:line="240" w:lineRule="auto"/>
        <w:ind w:left="851"/>
        <w:jc w:val="both"/>
        <w:rPr>
          <w:rFonts w:ascii="Times New Roman" w:hAnsi="Times New Roman" w:cs="Times New Roman"/>
          <w:sz w:val="24"/>
          <w:szCs w:val="24"/>
        </w:rPr>
      </w:pPr>
      <w:r w:rsidRPr="00770DD7">
        <w:rPr>
          <w:rFonts w:ascii="Times New Roman" w:hAnsi="Times New Roman" w:cs="Times New Roman"/>
          <w:sz w:val="24"/>
          <w:szCs w:val="24"/>
        </w:rPr>
        <w:t xml:space="preserve"> </w:t>
      </w:r>
    </w:p>
    <w:p w14:paraId="4F4F77C9" w14:textId="77777777" w:rsidR="00A62F2D" w:rsidRPr="00770DD7" w:rsidRDefault="00A62F2D" w:rsidP="00A62F2D">
      <w:pPr>
        <w:keepNext/>
        <w:spacing w:line="240" w:lineRule="auto"/>
        <w:jc w:val="center"/>
        <w:rPr>
          <w:rFonts w:ascii="Times New Roman" w:hAnsi="Times New Roman" w:cs="Times New Roman"/>
          <w:b/>
          <w:sz w:val="24"/>
          <w:szCs w:val="24"/>
        </w:rPr>
      </w:pPr>
      <w:r w:rsidRPr="00770DD7">
        <w:rPr>
          <w:rFonts w:ascii="Times New Roman" w:hAnsi="Times New Roman" w:cs="Times New Roman"/>
          <w:b/>
          <w:sz w:val="24"/>
          <w:szCs w:val="24"/>
        </w:rPr>
        <w:t>V SKYRIUS</w:t>
      </w:r>
    </w:p>
    <w:p w14:paraId="1097CCC6" w14:textId="66AEF7D0" w:rsidR="008C7D9E" w:rsidRPr="00770DD7" w:rsidRDefault="008C7D9E" w:rsidP="00A62F2D">
      <w:pPr>
        <w:keepNext/>
        <w:spacing w:line="240" w:lineRule="auto"/>
        <w:jc w:val="center"/>
        <w:rPr>
          <w:rFonts w:ascii="Times New Roman" w:hAnsi="Times New Roman" w:cs="Times New Roman"/>
          <w:b/>
          <w:sz w:val="24"/>
          <w:szCs w:val="24"/>
        </w:rPr>
      </w:pPr>
      <w:r w:rsidRPr="00770DD7">
        <w:rPr>
          <w:rFonts w:ascii="Times New Roman" w:hAnsi="Times New Roman" w:cs="Times New Roman"/>
          <w:b/>
          <w:sz w:val="24"/>
          <w:szCs w:val="24"/>
        </w:rPr>
        <w:t>KITI REIKALAVIMAI</w:t>
      </w:r>
    </w:p>
    <w:p w14:paraId="27968C50" w14:textId="77777777" w:rsidR="00770DD7" w:rsidRDefault="003D7BB9">
      <w:pPr>
        <w:pStyle w:val="Sraopastraipa"/>
        <w:numPr>
          <w:ilvl w:val="0"/>
          <w:numId w:val="8"/>
        </w:numPr>
        <w:spacing w:line="240" w:lineRule="auto"/>
        <w:ind w:left="0" w:firstLine="851"/>
        <w:jc w:val="both"/>
        <w:rPr>
          <w:rFonts w:ascii="Times New Roman" w:hAnsi="Times New Roman" w:cs="Times New Roman"/>
          <w:sz w:val="24"/>
          <w:szCs w:val="24"/>
        </w:rPr>
      </w:pPr>
      <w:r w:rsidRPr="00DF0BAF">
        <w:rPr>
          <w:rFonts w:ascii="Times New Roman" w:hAnsi="Times New Roman" w:cs="Times New Roman"/>
          <w:sz w:val="24"/>
          <w:szCs w:val="24"/>
          <w:shd w:val="clear" w:color="auto" w:fill="FFFFFF"/>
        </w:rPr>
        <w:t xml:space="preserve">Vadovaujantis Deleguotojo reglamento 7 straipsnio pirmos dalies </w:t>
      </w:r>
      <w:r w:rsidR="008F4F18" w:rsidRPr="00DF0BAF">
        <w:rPr>
          <w:rFonts w:ascii="Times New Roman" w:hAnsi="Times New Roman" w:cs="Times New Roman"/>
          <w:sz w:val="24"/>
          <w:szCs w:val="24"/>
          <w:shd w:val="clear" w:color="auto" w:fill="FFFFFF"/>
        </w:rPr>
        <w:t>f </w:t>
      </w:r>
      <w:r w:rsidRPr="00DF0BAF">
        <w:rPr>
          <w:rFonts w:ascii="Times New Roman" w:hAnsi="Times New Roman" w:cs="Times New Roman"/>
          <w:sz w:val="24"/>
          <w:szCs w:val="24"/>
          <w:shd w:val="clear" w:color="auto" w:fill="FFFFFF"/>
        </w:rPr>
        <w:t>punktu, f</w:t>
      </w:r>
      <w:r w:rsidR="00A62F2D" w:rsidRPr="00DF0BAF">
        <w:rPr>
          <w:rFonts w:ascii="Times New Roman" w:hAnsi="Times New Roman" w:cs="Times New Roman"/>
          <w:sz w:val="24"/>
          <w:szCs w:val="24"/>
          <w:shd w:val="clear" w:color="auto" w:fill="FFFFFF"/>
        </w:rPr>
        <w:t>ondų fondo auditą</w:t>
      </w:r>
      <w:r w:rsidRPr="00DF0BAF">
        <w:rPr>
          <w:rFonts w:ascii="Times New Roman" w:hAnsi="Times New Roman" w:cs="Times New Roman"/>
          <w:sz w:val="24"/>
          <w:szCs w:val="24"/>
          <w:shd w:val="clear" w:color="auto" w:fill="FFFFFF"/>
        </w:rPr>
        <w:t xml:space="preserve"> </w:t>
      </w:r>
      <w:r w:rsidR="009C23B2" w:rsidRPr="00DF0BAF">
        <w:rPr>
          <w:rFonts w:ascii="Times New Roman" w:hAnsi="Times New Roman" w:cs="Times New Roman"/>
          <w:sz w:val="24"/>
          <w:szCs w:val="24"/>
          <w:shd w:val="clear" w:color="auto" w:fill="FFFFFF"/>
        </w:rPr>
        <w:t xml:space="preserve">turi teisę </w:t>
      </w:r>
      <w:r w:rsidRPr="00DF0BAF">
        <w:rPr>
          <w:rFonts w:ascii="Times New Roman" w:hAnsi="Times New Roman" w:cs="Times New Roman"/>
          <w:sz w:val="24"/>
          <w:szCs w:val="24"/>
          <w:shd w:val="clear" w:color="auto" w:fill="FFFFFF"/>
        </w:rPr>
        <w:t>atlikti</w:t>
      </w:r>
      <w:r w:rsidR="00A62F2D" w:rsidRPr="00DF0BAF">
        <w:rPr>
          <w:rFonts w:ascii="Times New Roman" w:hAnsi="Times New Roman" w:cs="Times New Roman"/>
          <w:sz w:val="24"/>
          <w:szCs w:val="24"/>
          <w:shd w:val="clear" w:color="auto" w:fill="FFFFFF"/>
        </w:rPr>
        <w:t xml:space="preserve"> </w:t>
      </w:r>
      <w:r w:rsidRPr="00DF0BAF">
        <w:rPr>
          <w:rFonts w:ascii="Times New Roman" w:hAnsi="Times New Roman" w:cs="Times New Roman"/>
          <w:sz w:val="24"/>
          <w:szCs w:val="24"/>
          <w:shd w:val="clear" w:color="auto" w:fill="FFFFFF"/>
        </w:rPr>
        <w:t>Lietuvos Respublikos</w:t>
      </w:r>
      <w:r w:rsidR="00A62F2D" w:rsidRPr="00DF0BAF">
        <w:rPr>
          <w:rFonts w:ascii="Times New Roman" w:hAnsi="Times New Roman" w:cs="Times New Roman"/>
          <w:sz w:val="24"/>
          <w:szCs w:val="24"/>
          <w:shd w:val="clear" w:color="auto" w:fill="FFFFFF"/>
        </w:rPr>
        <w:t xml:space="preserve"> audito institucijos, </w:t>
      </w:r>
      <w:r w:rsidRPr="00DF0BAF">
        <w:rPr>
          <w:rFonts w:ascii="Times New Roman" w:hAnsi="Times New Roman" w:cs="Times New Roman"/>
          <w:sz w:val="24"/>
          <w:szCs w:val="24"/>
          <w:shd w:val="clear" w:color="auto" w:fill="FFFFFF"/>
        </w:rPr>
        <w:t xml:space="preserve">Europos </w:t>
      </w:r>
      <w:r w:rsidR="00A62F2D" w:rsidRPr="00DF0BAF">
        <w:rPr>
          <w:rFonts w:ascii="Times New Roman" w:hAnsi="Times New Roman" w:cs="Times New Roman"/>
          <w:sz w:val="24"/>
          <w:szCs w:val="24"/>
          <w:shd w:val="clear" w:color="auto" w:fill="FFFFFF"/>
        </w:rPr>
        <w:t>Komisija</w:t>
      </w:r>
      <w:r w:rsidR="009C23B2" w:rsidRPr="00DF0BAF">
        <w:rPr>
          <w:rFonts w:ascii="Times New Roman" w:hAnsi="Times New Roman" w:cs="Times New Roman"/>
          <w:sz w:val="24"/>
          <w:szCs w:val="24"/>
          <w:shd w:val="clear" w:color="auto" w:fill="FFFFFF"/>
        </w:rPr>
        <w:t>,</w:t>
      </w:r>
      <w:r w:rsidR="00A62F2D" w:rsidRPr="00DF0BAF">
        <w:rPr>
          <w:rFonts w:ascii="Times New Roman" w:hAnsi="Times New Roman" w:cs="Times New Roman"/>
          <w:sz w:val="24"/>
          <w:szCs w:val="24"/>
          <w:shd w:val="clear" w:color="auto" w:fill="FFFFFF"/>
        </w:rPr>
        <w:t xml:space="preserve"> Europos Audito Rūmai</w:t>
      </w:r>
      <w:r w:rsidR="00414B17" w:rsidRPr="00DF0BAF">
        <w:rPr>
          <w:rFonts w:ascii="Times New Roman" w:hAnsi="Times New Roman" w:cs="Times New Roman"/>
          <w:sz w:val="24"/>
          <w:szCs w:val="24"/>
          <w:shd w:val="clear" w:color="auto" w:fill="FFFFFF"/>
        </w:rPr>
        <w:t xml:space="preserve"> ir kitos institucijos</w:t>
      </w:r>
      <w:r w:rsidRPr="00770DD7">
        <w:rPr>
          <w:rFonts w:ascii="Times New Roman" w:hAnsi="Times New Roman" w:cs="Times New Roman"/>
          <w:sz w:val="24"/>
          <w:szCs w:val="24"/>
          <w:shd w:val="clear" w:color="auto" w:fill="FFFFFF"/>
        </w:rPr>
        <w:t>.</w:t>
      </w:r>
    </w:p>
    <w:p w14:paraId="7E123926" w14:textId="68AA956A" w:rsidR="00770DD7" w:rsidRPr="00423595" w:rsidRDefault="00423595">
      <w:pPr>
        <w:pStyle w:val="Sraopastraipa"/>
        <w:numPr>
          <w:ilvl w:val="0"/>
          <w:numId w:val="8"/>
        </w:numPr>
        <w:spacing w:line="240" w:lineRule="auto"/>
        <w:ind w:left="0" w:firstLine="851"/>
        <w:jc w:val="both"/>
        <w:rPr>
          <w:rFonts w:ascii="Times New Roman" w:hAnsi="Times New Roman" w:cs="Times New Roman"/>
          <w:sz w:val="24"/>
          <w:szCs w:val="24"/>
        </w:rPr>
      </w:pPr>
      <w:r w:rsidRPr="00DF0BAF">
        <w:rPr>
          <w:rFonts w:ascii="Times New Roman" w:hAnsi="Times New Roman" w:cs="Times New Roman"/>
          <w:sz w:val="24"/>
          <w:szCs w:val="24"/>
        </w:rPr>
        <w:t>Fondų fondas gali būti papildomas kita (-omis) finansine (-ėmis) priemone (-ėmis) keičiant finansavimo sutartį, įskaitant investavimo strategiją</w:t>
      </w:r>
      <w:r w:rsidR="00770DD7" w:rsidRPr="00DF0BAF">
        <w:rPr>
          <w:rFonts w:ascii="Times New Roman" w:hAnsi="Times New Roman" w:cs="Times New Roman"/>
          <w:sz w:val="24"/>
          <w:szCs w:val="24"/>
        </w:rPr>
        <w:t>.</w:t>
      </w:r>
    </w:p>
    <w:p w14:paraId="505B5E2C" w14:textId="77777777" w:rsidR="00770DD7" w:rsidRDefault="00770DD7" w:rsidP="00DF0BAF">
      <w:pPr>
        <w:spacing w:line="240" w:lineRule="auto"/>
        <w:jc w:val="both"/>
        <w:rPr>
          <w:rFonts w:ascii="Times New Roman" w:hAnsi="Times New Roman" w:cs="Times New Roman"/>
          <w:sz w:val="24"/>
          <w:szCs w:val="24"/>
        </w:rPr>
      </w:pPr>
    </w:p>
    <w:p w14:paraId="0D924419" w14:textId="77777777" w:rsidR="00423595" w:rsidRPr="00770DD7" w:rsidRDefault="00423595" w:rsidP="00DF0BAF">
      <w:pPr>
        <w:spacing w:line="240" w:lineRule="auto"/>
        <w:jc w:val="both"/>
        <w:rPr>
          <w:rFonts w:ascii="Times New Roman" w:hAnsi="Times New Roman" w:cs="Times New Roman"/>
          <w:sz w:val="24"/>
          <w:szCs w:val="24"/>
        </w:rPr>
      </w:pPr>
    </w:p>
    <w:p w14:paraId="1BB8711D" w14:textId="26033892" w:rsidR="00DF7FB4" w:rsidRPr="00770DD7" w:rsidRDefault="000F17DE" w:rsidP="004522C9">
      <w:pPr>
        <w:spacing w:line="240" w:lineRule="auto"/>
        <w:jc w:val="center"/>
        <w:rPr>
          <w:rFonts w:ascii="Times New Roman" w:hAnsi="Times New Roman" w:cs="Times New Roman"/>
          <w:b/>
          <w:sz w:val="24"/>
          <w:szCs w:val="24"/>
        </w:rPr>
      </w:pPr>
      <w:r w:rsidRPr="00770DD7">
        <w:rPr>
          <w:rFonts w:ascii="Times New Roman" w:hAnsi="Times New Roman" w:cs="Times New Roman"/>
          <w:b/>
          <w:sz w:val="24"/>
          <w:szCs w:val="24"/>
        </w:rPr>
        <w:t>V</w:t>
      </w:r>
      <w:r w:rsidR="003D5538" w:rsidRPr="00770DD7">
        <w:rPr>
          <w:rFonts w:ascii="Times New Roman" w:hAnsi="Times New Roman" w:cs="Times New Roman"/>
          <w:b/>
          <w:sz w:val="24"/>
          <w:szCs w:val="24"/>
        </w:rPr>
        <w:t>I</w:t>
      </w:r>
      <w:r w:rsidR="00026037" w:rsidRPr="00770DD7">
        <w:rPr>
          <w:rFonts w:ascii="Times New Roman" w:hAnsi="Times New Roman" w:cs="Times New Roman"/>
          <w:b/>
          <w:sz w:val="24"/>
          <w:szCs w:val="24"/>
        </w:rPr>
        <w:t xml:space="preserve"> </w:t>
      </w:r>
      <w:r w:rsidR="00DF7FB4" w:rsidRPr="00770DD7">
        <w:rPr>
          <w:rFonts w:ascii="Times New Roman" w:hAnsi="Times New Roman" w:cs="Times New Roman"/>
          <w:b/>
          <w:sz w:val="24"/>
          <w:szCs w:val="24"/>
        </w:rPr>
        <w:t>SKYRIUS</w:t>
      </w:r>
    </w:p>
    <w:p w14:paraId="0DD83004" w14:textId="77777777" w:rsidR="00655D2C" w:rsidRPr="00770DD7" w:rsidRDefault="009605BD" w:rsidP="004522C9">
      <w:pPr>
        <w:spacing w:line="240" w:lineRule="auto"/>
        <w:jc w:val="center"/>
        <w:rPr>
          <w:rFonts w:ascii="Times New Roman" w:hAnsi="Times New Roman" w:cs="Times New Roman"/>
          <w:b/>
          <w:sz w:val="24"/>
          <w:szCs w:val="24"/>
        </w:rPr>
      </w:pPr>
      <w:r w:rsidRPr="00770DD7">
        <w:rPr>
          <w:rFonts w:ascii="Times New Roman" w:hAnsi="Times New Roman" w:cs="Times New Roman"/>
          <w:b/>
          <w:sz w:val="24"/>
          <w:szCs w:val="24"/>
        </w:rPr>
        <w:t xml:space="preserve"> </w:t>
      </w:r>
      <w:r w:rsidR="004B4373" w:rsidRPr="00770DD7">
        <w:rPr>
          <w:rFonts w:ascii="Times New Roman" w:hAnsi="Times New Roman" w:cs="Times New Roman"/>
          <w:b/>
          <w:sz w:val="24"/>
          <w:szCs w:val="24"/>
        </w:rPr>
        <w:t xml:space="preserve">REGISTRAVIMOSI EUROPOS SĄJUNGOS STRUKTŪRINIŲ FONDŲ LĖŠŲ BENDRAI FINANSUOJAMŲ PROJEKTŲ DUOMENŲ MAINŲ SVETAINĖJE </w:t>
      </w:r>
      <w:r w:rsidR="00735E67" w:rsidRPr="00770DD7">
        <w:rPr>
          <w:rFonts w:ascii="Times New Roman" w:hAnsi="Times New Roman" w:cs="Times New Roman"/>
          <w:b/>
          <w:sz w:val="24"/>
          <w:szCs w:val="24"/>
        </w:rPr>
        <w:t>TVARKA</w:t>
      </w:r>
    </w:p>
    <w:p w14:paraId="5EC4AC74" w14:textId="480B6BCD" w:rsidR="00395253" w:rsidRPr="00770DD7" w:rsidRDefault="00395253" w:rsidP="00DF0BAF">
      <w:pPr>
        <w:pStyle w:val="Sraopastraipa"/>
        <w:numPr>
          <w:ilvl w:val="0"/>
          <w:numId w:val="8"/>
        </w:numPr>
        <w:tabs>
          <w:tab w:val="left" w:pos="1276"/>
        </w:tabs>
        <w:autoSpaceDE w:val="0"/>
        <w:autoSpaceDN w:val="0"/>
        <w:adjustRightInd w:val="0"/>
        <w:spacing w:after="0" w:line="240" w:lineRule="auto"/>
        <w:ind w:left="0" w:firstLine="851"/>
        <w:jc w:val="both"/>
        <w:rPr>
          <w:rFonts w:ascii="Times New Roman" w:hAnsi="Times New Roman" w:cs="Times New Roman"/>
          <w:sz w:val="24"/>
          <w:szCs w:val="24"/>
        </w:rPr>
      </w:pPr>
      <w:r w:rsidRPr="00770DD7">
        <w:rPr>
          <w:rFonts w:ascii="Times New Roman" w:eastAsia="Times New Roman" w:hAnsi="Times New Roman"/>
          <w:sz w:val="24"/>
          <w:szCs w:val="24"/>
          <w:lang w:eastAsia="lt-LT"/>
        </w:rPr>
        <w:t>Kol nėra įdiegtos Iš Europos Sąjungos struktūrinių fondų lėšų bendrai finansuojamų projektų duomenų mainų svetainės (toliau – DMS) funkcinės galimybės, p</w:t>
      </w:r>
      <w:r w:rsidR="009D3C4D" w:rsidRPr="00770DD7">
        <w:rPr>
          <w:rFonts w:ascii="Times New Roman" w:eastAsia="Times New Roman" w:hAnsi="Times New Roman"/>
          <w:sz w:val="24"/>
          <w:szCs w:val="24"/>
          <w:lang w:eastAsia="lt-LT"/>
        </w:rPr>
        <w:t xml:space="preserve">areiškėjas pildo paraiškos formą ir teikia </w:t>
      </w:r>
      <w:r w:rsidRPr="00770DD7">
        <w:rPr>
          <w:rFonts w:ascii="Times New Roman" w:eastAsia="Times New Roman" w:hAnsi="Times New Roman"/>
          <w:sz w:val="24"/>
          <w:szCs w:val="24"/>
          <w:lang w:eastAsia="lt-LT"/>
        </w:rPr>
        <w:t xml:space="preserve">ją </w:t>
      </w:r>
      <w:r w:rsidR="009D3C4D" w:rsidRPr="00770DD7">
        <w:rPr>
          <w:rFonts w:ascii="Times New Roman" w:eastAsia="Times New Roman" w:hAnsi="Times New Roman"/>
          <w:sz w:val="24"/>
          <w:szCs w:val="24"/>
          <w:lang w:eastAsia="lt-LT"/>
        </w:rPr>
        <w:t>raštu (kartu pateikdamas į elektroninę laikmeną įrašytą paraišką)</w:t>
      </w:r>
      <w:r w:rsidRPr="00770DD7">
        <w:rPr>
          <w:rFonts w:ascii="Times New Roman" w:eastAsia="Times New Roman" w:hAnsi="Times New Roman"/>
          <w:sz w:val="24"/>
          <w:szCs w:val="24"/>
          <w:lang w:eastAsia="lt-LT"/>
        </w:rPr>
        <w:t>.</w:t>
      </w:r>
      <w:r w:rsidR="009D3C4D" w:rsidRPr="00770DD7">
        <w:rPr>
          <w:rFonts w:ascii="Times New Roman" w:eastAsia="Times New Roman" w:hAnsi="Times New Roman"/>
          <w:sz w:val="24"/>
          <w:szCs w:val="24"/>
          <w:lang w:eastAsia="lt-LT"/>
        </w:rPr>
        <w:t xml:space="preserve"> </w:t>
      </w:r>
      <w:r w:rsidRPr="00770DD7">
        <w:rPr>
          <w:rFonts w:ascii="Times New Roman" w:eastAsia="Times New Roman" w:hAnsi="Times New Roman"/>
          <w:sz w:val="24"/>
          <w:szCs w:val="24"/>
          <w:lang w:eastAsia="lt-LT"/>
        </w:rPr>
        <w:t>Kai</w:t>
      </w:r>
      <w:r w:rsidR="009D3C4D" w:rsidRPr="00770DD7">
        <w:rPr>
          <w:rFonts w:ascii="Times New Roman" w:hAnsi="Times New Roman" w:cs="Times New Roman"/>
          <w:sz w:val="24"/>
          <w:szCs w:val="24"/>
        </w:rPr>
        <w:t xml:space="preserve"> DMS funkcinės galimybės </w:t>
      </w:r>
      <w:r w:rsidRPr="00770DD7">
        <w:rPr>
          <w:rFonts w:ascii="Times New Roman" w:hAnsi="Times New Roman" w:cs="Times New Roman"/>
          <w:sz w:val="24"/>
          <w:szCs w:val="24"/>
        </w:rPr>
        <w:t xml:space="preserve">bus </w:t>
      </w:r>
      <w:r w:rsidR="009D3C4D" w:rsidRPr="00770DD7">
        <w:rPr>
          <w:rFonts w:ascii="Times New Roman" w:hAnsi="Times New Roman" w:cs="Times New Roman"/>
          <w:sz w:val="24"/>
          <w:szCs w:val="24"/>
        </w:rPr>
        <w:t>įdiegtos,</w:t>
      </w:r>
      <w:r w:rsidRPr="00770DD7">
        <w:rPr>
          <w:rFonts w:ascii="Times New Roman" w:hAnsi="Times New Roman" w:cs="Times New Roman"/>
          <w:sz w:val="24"/>
          <w:szCs w:val="24"/>
        </w:rPr>
        <w:t xml:space="preserve"> projekto vykdytojas</w:t>
      </w:r>
      <w:r w:rsidR="0062053E" w:rsidRPr="00770DD7">
        <w:rPr>
          <w:rFonts w:ascii="Times New Roman" w:hAnsi="Times New Roman" w:cs="Times New Roman"/>
          <w:sz w:val="24"/>
          <w:szCs w:val="24"/>
        </w:rPr>
        <w:t xml:space="preserve"> </w:t>
      </w:r>
      <w:r w:rsidR="009D3C4D" w:rsidRPr="00770DD7">
        <w:rPr>
          <w:rFonts w:ascii="Times New Roman" w:hAnsi="Times New Roman" w:cs="Times New Roman"/>
          <w:sz w:val="24"/>
          <w:szCs w:val="24"/>
        </w:rPr>
        <w:t>prival</w:t>
      </w:r>
      <w:r w:rsidRPr="00770DD7">
        <w:rPr>
          <w:rFonts w:ascii="Times New Roman" w:hAnsi="Times New Roman" w:cs="Times New Roman"/>
          <w:sz w:val="24"/>
          <w:szCs w:val="24"/>
        </w:rPr>
        <w:t>ės</w:t>
      </w:r>
      <w:r w:rsidR="009D3C4D" w:rsidRPr="00770DD7">
        <w:rPr>
          <w:rFonts w:ascii="Times New Roman" w:hAnsi="Times New Roman" w:cs="Times New Roman"/>
          <w:sz w:val="24"/>
          <w:szCs w:val="24"/>
        </w:rPr>
        <w:t xml:space="preserve"> </w:t>
      </w:r>
      <w:r w:rsidR="0062053E" w:rsidRPr="00770DD7">
        <w:rPr>
          <w:rFonts w:ascii="Times New Roman" w:hAnsi="Times New Roman" w:cs="Times New Roman"/>
          <w:sz w:val="24"/>
          <w:szCs w:val="24"/>
        </w:rPr>
        <w:t xml:space="preserve">per 7 dienas nuo </w:t>
      </w:r>
      <w:r w:rsidR="004C3A93" w:rsidRPr="00770DD7">
        <w:rPr>
          <w:rFonts w:ascii="Times New Roman" w:hAnsi="Times New Roman" w:cs="Times New Roman"/>
          <w:sz w:val="24"/>
          <w:szCs w:val="24"/>
        </w:rPr>
        <w:t>Finansų ministerijos (</w:t>
      </w:r>
      <w:r w:rsidR="0062053E" w:rsidRPr="00770DD7">
        <w:rPr>
          <w:rFonts w:ascii="Times New Roman" w:hAnsi="Times New Roman" w:cs="Times New Roman"/>
          <w:sz w:val="24"/>
          <w:szCs w:val="24"/>
        </w:rPr>
        <w:t>vadovaujančiosios institucijos</w:t>
      </w:r>
      <w:r w:rsidR="004C3A93" w:rsidRPr="00770DD7">
        <w:rPr>
          <w:rFonts w:ascii="Times New Roman" w:hAnsi="Times New Roman" w:cs="Times New Roman"/>
          <w:sz w:val="24"/>
          <w:szCs w:val="24"/>
        </w:rPr>
        <w:t>)</w:t>
      </w:r>
      <w:r w:rsidR="0062053E" w:rsidRPr="00770DD7">
        <w:rPr>
          <w:rFonts w:ascii="Times New Roman" w:hAnsi="Times New Roman" w:cs="Times New Roman"/>
          <w:sz w:val="24"/>
          <w:szCs w:val="24"/>
        </w:rPr>
        <w:t xml:space="preserve"> informacinio rašto gavimo dienos užsiregistruoti DMS naudotoju</w:t>
      </w:r>
      <w:r w:rsidRPr="00770DD7">
        <w:rPr>
          <w:rFonts w:ascii="Times New Roman" w:hAnsi="Times New Roman" w:cs="Times New Roman"/>
          <w:sz w:val="24"/>
          <w:szCs w:val="24"/>
        </w:rPr>
        <w:t xml:space="preserve"> ir</w:t>
      </w:r>
      <w:r w:rsidR="0062053E" w:rsidRPr="00770DD7">
        <w:rPr>
          <w:rFonts w:ascii="Times New Roman" w:hAnsi="Times New Roman" w:cs="Times New Roman"/>
          <w:sz w:val="24"/>
          <w:szCs w:val="24"/>
        </w:rPr>
        <w:t xml:space="preserve"> </w:t>
      </w:r>
      <w:r w:rsidRPr="00770DD7">
        <w:rPr>
          <w:rFonts w:ascii="Times New Roman" w:hAnsi="Times New Roman" w:cs="Times New Roman"/>
          <w:sz w:val="24"/>
          <w:szCs w:val="24"/>
        </w:rPr>
        <w:t xml:space="preserve">susitarimus </w:t>
      </w:r>
      <w:r w:rsidR="0062053E" w:rsidRPr="00770DD7">
        <w:rPr>
          <w:rFonts w:ascii="Times New Roman" w:hAnsi="Times New Roman" w:cs="Times New Roman"/>
          <w:sz w:val="24"/>
          <w:szCs w:val="24"/>
        </w:rPr>
        <w:t>dėl finansavimo sutarties pakeitimo, mokėjimo prašym</w:t>
      </w:r>
      <w:r w:rsidRPr="00770DD7">
        <w:rPr>
          <w:rFonts w:ascii="Times New Roman" w:hAnsi="Times New Roman" w:cs="Times New Roman"/>
          <w:sz w:val="24"/>
          <w:szCs w:val="24"/>
        </w:rPr>
        <w:t>us</w:t>
      </w:r>
      <w:r w:rsidR="0062053E" w:rsidRPr="00770DD7">
        <w:rPr>
          <w:rFonts w:ascii="Times New Roman" w:hAnsi="Times New Roman" w:cs="Times New Roman"/>
          <w:sz w:val="24"/>
          <w:szCs w:val="24"/>
        </w:rPr>
        <w:t>, ataskait</w:t>
      </w:r>
      <w:r w:rsidRPr="00770DD7">
        <w:rPr>
          <w:rFonts w:ascii="Times New Roman" w:hAnsi="Times New Roman" w:cs="Times New Roman"/>
          <w:sz w:val="24"/>
          <w:szCs w:val="24"/>
        </w:rPr>
        <w:t>a</w:t>
      </w:r>
      <w:r w:rsidR="0062053E" w:rsidRPr="00770DD7">
        <w:rPr>
          <w:rFonts w:ascii="Times New Roman" w:hAnsi="Times New Roman" w:cs="Times New Roman"/>
          <w:sz w:val="24"/>
          <w:szCs w:val="24"/>
        </w:rPr>
        <w:t>s ir kit</w:t>
      </w:r>
      <w:r w:rsidRPr="00770DD7">
        <w:rPr>
          <w:rFonts w:ascii="Times New Roman" w:hAnsi="Times New Roman" w:cs="Times New Roman"/>
          <w:sz w:val="24"/>
          <w:szCs w:val="24"/>
        </w:rPr>
        <w:t>us</w:t>
      </w:r>
      <w:r w:rsidR="0062053E" w:rsidRPr="00770DD7">
        <w:rPr>
          <w:rFonts w:ascii="Times New Roman" w:hAnsi="Times New Roman" w:cs="Times New Roman"/>
          <w:sz w:val="24"/>
          <w:szCs w:val="24"/>
        </w:rPr>
        <w:t xml:space="preserve"> </w:t>
      </w:r>
      <w:r w:rsidRPr="00770DD7">
        <w:rPr>
          <w:rFonts w:ascii="Times New Roman" w:hAnsi="Times New Roman" w:cs="Times New Roman"/>
          <w:sz w:val="24"/>
          <w:szCs w:val="24"/>
        </w:rPr>
        <w:t>dokumentus teikti</w:t>
      </w:r>
      <w:r w:rsidR="00C07C34" w:rsidRPr="00770DD7">
        <w:rPr>
          <w:rFonts w:ascii="Times New Roman" w:hAnsi="Times New Roman" w:cs="Times New Roman"/>
          <w:sz w:val="24"/>
          <w:szCs w:val="24"/>
        </w:rPr>
        <w:t xml:space="preserve"> per DMS.</w:t>
      </w:r>
      <w:r w:rsidRPr="00770DD7">
        <w:rPr>
          <w:rFonts w:ascii="Times New Roman" w:hAnsi="Times New Roman" w:cs="Times New Roman"/>
          <w:sz w:val="24"/>
          <w:szCs w:val="24"/>
        </w:rPr>
        <w:t xml:space="preserve"> Informacijos teikimas per DMS prilyginamas informacijos teikimui raštu.</w:t>
      </w:r>
    </w:p>
    <w:p w14:paraId="24ED3EE9" w14:textId="77777777" w:rsidR="00444FB9" w:rsidRPr="00770DD7" w:rsidRDefault="00444FB9" w:rsidP="00DF0BAF">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770DD7">
        <w:rPr>
          <w:rFonts w:ascii="Times New Roman" w:hAnsi="Times New Roman" w:cs="Times New Roman"/>
          <w:sz w:val="24"/>
          <w:szCs w:val="24"/>
        </w:rPr>
        <w:t xml:space="preserve">Kai finansavimo sutartis ir (ar) susitarimai dėl finansavimo sutarties pakeitimo, mokėjimo prašymai, ataskaitos ir kiti dokumentai teikiami per </w:t>
      </w:r>
      <w:r w:rsidR="007915BA" w:rsidRPr="00770DD7">
        <w:rPr>
          <w:rFonts w:ascii="Times New Roman" w:hAnsi="Times New Roman" w:cs="Times New Roman"/>
          <w:sz w:val="24"/>
          <w:szCs w:val="24"/>
        </w:rPr>
        <w:t>DMS</w:t>
      </w:r>
      <w:r w:rsidRPr="00770DD7">
        <w:rPr>
          <w:rFonts w:ascii="Times New Roman" w:hAnsi="Times New Roman" w:cs="Times New Roman"/>
          <w:sz w:val="24"/>
          <w:szCs w:val="24"/>
        </w:rPr>
        <w:t>, prie jų pridedami dokumentai, kurių negalima pateikti per DMS, gali būti teikiami elektroninėse laikmenose su lydraščiu, kuriame nurodomi dokumentų pavadinimai, datos ir numeriai. Pridedami dokumentai gali būti teikiami kaip popieriniai dokumentai.</w:t>
      </w:r>
    </w:p>
    <w:p w14:paraId="3C93356E" w14:textId="77777777" w:rsidR="00B47A79" w:rsidRPr="00770DD7" w:rsidRDefault="00B47A79" w:rsidP="004522C9">
      <w:pPr>
        <w:spacing w:line="240" w:lineRule="auto"/>
        <w:jc w:val="both"/>
        <w:rPr>
          <w:rFonts w:ascii="Times New Roman" w:hAnsi="Times New Roman" w:cs="Times New Roman"/>
          <w:sz w:val="24"/>
          <w:szCs w:val="24"/>
        </w:rPr>
      </w:pPr>
    </w:p>
    <w:p w14:paraId="76758D0E" w14:textId="77777777" w:rsidR="00B053BC" w:rsidRPr="00770DD7" w:rsidRDefault="00B053BC" w:rsidP="00B053BC">
      <w:pPr>
        <w:spacing w:line="240" w:lineRule="auto"/>
        <w:jc w:val="center"/>
        <w:rPr>
          <w:rFonts w:ascii="Times New Roman" w:hAnsi="Times New Roman" w:cs="Times New Roman"/>
          <w:sz w:val="24"/>
          <w:szCs w:val="24"/>
        </w:rPr>
      </w:pPr>
      <w:r w:rsidRPr="00770DD7">
        <w:rPr>
          <w:rFonts w:ascii="Times New Roman" w:hAnsi="Times New Roman" w:cs="Times New Roman"/>
          <w:sz w:val="24"/>
          <w:szCs w:val="24"/>
        </w:rPr>
        <w:t>______________________________</w:t>
      </w:r>
    </w:p>
    <w:p w14:paraId="16B158F6" w14:textId="77777777" w:rsidR="00B47A79" w:rsidRPr="00770DD7" w:rsidRDefault="00B47A79" w:rsidP="004522C9">
      <w:pPr>
        <w:spacing w:line="240" w:lineRule="auto"/>
        <w:jc w:val="both"/>
        <w:rPr>
          <w:rFonts w:ascii="Times New Roman" w:hAnsi="Times New Roman" w:cs="Times New Roman"/>
          <w:sz w:val="24"/>
          <w:szCs w:val="24"/>
        </w:rPr>
      </w:pPr>
    </w:p>
    <w:p w14:paraId="2CAE870C" w14:textId="77777777" w:rsidR="00AD6DC0" w:rsidRPr="00770DD7" w:rsidRDefault="00AD6DC0">
      <w:pPr>
        <w:rPr>
          <w:rFonts w:ascii="Times New Roman" w:hAnsi="Times New Roman" w:cs="Times New Roman"/>
          <w:sz w:val="24"/>
          <w:szCs w:val="24"/>
        </w:rPr>
      </w:pPr>
      <w:r w:rsidRPr="00770DD7">
        <w:rPr>
          <w:rFonts w:ascii="Times New Roman" w:hAnsi="Times New Roman" w:cs="Times New Roman"/>
          <w:sz w:val="24"/>
          <w:szCs w:val="24"/>
        </w:rPr>
        <w:br w:type="page"/>
      </w:r>
    </w:p>
    <w:p w14:paraId="3E7F9B3F" w14:textId="77777777" w:rsidR="00B47A79" w:rsidRPr="00770DD7" w:rsidRDefault="00B053BC" w:rsidP="00B053BC">
      <w:pPr>
        <w:spacing w:line="240" w:lineRule="auto"/>
        <w:ind w:left="3828"/>
        <w:rPr>
          <w:rFonts w:ascii="Times New Roman" w:hAnsi="Times New Roman" w:cs="Times New Roman"/>
          <w:sz w:val="24"/>
          <w:szCs w:val="24"/>
        </w:rPr>
      </w:pPr>
      <w:r w:rsidRPr="00770DD7">
        <w:rPr>
          <w:rFonts w:ascii="Times New Roman" w:hAnsi="Times New Roman" w:cs="Times New Roman"/>
          <w:sz w:val="24"/>
          <w:szCs w:val="24"/>
        </w:rPr>
        <w:t>2014–2020 m. Europos Sąjungos fondų investicijų veiksmų programos prioriteto „</w:t>
      </w:r>
      <w:r w:rsidR="00E5373D" w:rsidRPr="00770DD7">
        <w:rPr>
          <w:rFonts w:ascii="Times New Roman" w:hAnsi="Times New Roman"/>
          <w:sz w:val="24"/>
          <w:szCs w:val="24"/>
        </w:rPr>
        <w:t>Kokybiško užimtumo ir dalyvavimo darbo rinkoje skatinimas</w:t>
      </w:r>
      <w:r w:rsidRPr="00770DD7">
        <w:rPr>
          <w:rFonts w:ascii="Times New Roman" w:hAnsi="Times New Roman" w:cs="Times New Roman"/>
          <w:sz w:val="24"/>
          <w:szCs w:val="24"/>
        </w:rPr>
        <w:t xml:space="preserve">“ priemonės </w:t>
      </w:r>
      <w:r w:rsidR="00E5373D" w:rsidRPr="00770DD7">
        <w:rPr>
          <w:rFonts w:ascii="Times New Roman" w:hAnsi="Times New Roman" w:cs="Times New Roman"/>
          <w:kern w:val="16"/>
          <w:sz w:val="24"/>
          <w:szCs w:val="24"/>
        </w:rPr>
        <w:t xml:space="preserve">Nr. </w:t>
      </w:r>
      <w:r w:rsidR="00E5373D" w:rsidRPr="00770DD7">
        <w:rPr>
          <w:rFonts w:ascii="Times New Roman" w:hAnsi="Times New Roman"/>
          <w:sz w:val="24"/>
          <w:szCs w:val="24"/>
        </w:rPr>
        <w:t>07.3.3-FM-F-424 „Verslumo skatinimas 2014–2020“</w:t>
      </w:r>
      <w:r w:rsidRPr="00770DD7">
        <w:rPr>
          <w:rFonts w:ascii="Times New Roman" w:hAnsi="Times New Roman" w:cs="Times New Roman"/>
          <w:sz w:val="24"/>
          <w:szCs w:val="24"/>
        </w:rPr>
        <w:t xml:space="preserve"> projektų finansavimo sąlygos </w:t>
      </w:r>
      <w:r w:rsidR="00000097" w:rsidRPr="00770DD7">
        <w:rPr>
          <w:rFonts w:ascii="Times New Roman" w:hAnsi="Times New Roman" w:cs="Times New Roman"/>
          <w:sz w:val="24"/>
          <w:szCs w:val="24"/>
        </w:rPr>
        <w:t>1</w:t>
      </w:r>
      <w:r w:rsidRPr="00770DD7">
        <w:rPr>
          <w:rFonts w:ascii="Times New Roman" w:hAnsi="Times New Roman" w:cs="Times New Roman"/>
          <w:sz w:val="24"/>
          <w:szCs w:val="24"/>
        </w:rPr>
        <w:t xml:space="preserve"> </w:t>
      </w:r>
      <w:r w:rsidR="00B47A79" w:rsidRPr="00770DD7">
        <w:rPr>
          <w:rFonts w:ascii="Times New Roman" w:hAnsi="Times New Roman" w:cs="Times New Roman"/>
          <w:sz w:val="24"/>
          <w:szCs w:val="24"/>
        </w:rPr>
        <w:t>priedas</w:t>
      </w:r>
    </w:p>
    <w:p w14:paraId="40738918" w14:textId="77777777" w:rsidR="00B053BC" w:rsidRPr="00770DD7" w:rsidRDefault="00B053BC" w:rsidP="00B053BC">
      <w:pPr>
        <w:spacing w:line="240" w:lineRule="auto"/>
        <w:ind w:left="3828"/>
        <w:rPr>
          <w:rFonts w:ascii="Times New Roman" w:hAnsi="Times New Roman" w:cs="Times New Roman"/>
          <w:sz w:val="24"/>
          <w:szCs w:val="24"/>
        </w:rPr>
      </w:pPr>
    </w:p>
    <w:p w14:paraId="2B5F22F4" w14:textId="77777777" w:rsidR="00B47A79" w:rsidRPr="00770DD7" w:rsidRDefault="00B47A79" w:rsidP="00B47A79">
      <w:pPr>
        <w:spacing w:line="240" w:lineRule="auto"/>
        <w:jc w:val="center"/>
        <w:rPr>
          <w:rFonts w:ascii="Times New Roman" w:hAnsi="Times New Roman" w:cs="Times New Roman"/>
          <w:b/>
          <w:sz w:val="24"/>
          <w:szCs w:val="24"/>
        </w:rPr>
      </w:pPr>
      <w:r w:rsidRPr="00770DD7">
        <w:rPr>
          <w:rFonts w:ascii="Times New Roman" w:hAnsi="Times New Roman" w:cs="Times New Roman"/>
          <w:b/>
          <w:sz w:val="24"/>
          <w:szCs w:val="24"/>
        </w:rPr>
        <w:t>Bendrieji reikalavimai ir Stebėsenos komiteto patvirtinti specialieji atrankos kriterijai bei jų vertinimo metodika</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4819"/>
        <w:gridCol w:w="2694"/>
      </w:tblGrid>
      <w:tr w:rsidR="00770DD7" w:rsidRPr="00770DD7" w14:paraId="5B0998C9" w14:textId="77777777" w:rsidTr="008C61B0">
        <w:trPr>
          <w:cantSplit/>
          <w:trHeight w:val="1028"/>
        </w:trPr>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BCCBE2F" w14:textId="77777777" w:rsidR="00F651F1" w:rsidRPr="00770DD7" w:rsidRDefault="00F651F1" w:rsidP="007F094B">
            <w:pPr>
              <w:spacing w:line="240" w:lineRule="auto"/>
              <w:jc w:val="center"/>
              <w:rPr>
                <w:rFonts w:ascii="Times New Roman" w:hAnsi="Times New Roman" w:cs="Times New Roman"/>
              </w:rPr>
            </w:pPr>
            <w:r w:rsidRPr="00770DD7">
              <w:rPr>
                <w:rFonts w:ascii="Times New Roman" w:hAnsi="Times New Roman" w:cs="Times New Roman"/>
                <w:b/>
                <w:bCs/>
              </w:rPr>
              <w:t>Bendrasis reikalavimas</w:t>
            </w:r>
          </w:p>
        </w:tc>
        <w:tc>
          <w:tcPr>
            <w:tcW w:w="4819" w:type="dxa"/>
            <w:tcBorders>
              <w:top w:val="single" w:sz="4" w:space="0" w:color="000000"/>
              <w:left w:val="single" w:sz="4" w:space="0" w:color="000000"/>
              <w:bottom w:val="single" w:sz="4" w:space="0" w:color="000000"/>
              <w:right w:val="single" w:sz="4" w:space="0" w:color="000000"/>
            </w:tcBorders>
            <w:shd w:val="clear" w:color="auto" w:fill="D9D9D9"/>
            <w:hideMark/>
          </w:tcPr>
          <w:p w14:paraId="78A8FF37" w14:textId="77777777" w:rsidR="00F651F1" w:rsidRPr="00770DD7" w:rsidRDefault="00F651F1" w:rsidP="007F094B">
            <w:pPr>
              <w:spacing w:line="240" w:lineRule="auto"/>
              <w:jc w:val="center"/>
              <w:rPr>
                <w:rFonts w:ascii="Times New Roman" w:hAnsi="Times New Roman" w:cs="Times New Roman"/>
              </w:rPr>
            </w:pPr>
            <w:r w:rsidRPr="00770DD7">
              <w:rPr>
                <w:rFonts w:ascii="Times New Roman" w:hAnsi="Times New Roman" w:cs="Times New Roman"/>
                <w:b/>
                <w:bCs/>
              </w:rPr>
              <w:t>Vertinimo aspektai ir paaiškinimai</w:t>
            </w:r>
          </w:p>
        </w:tc>
        <w:tc>
          <w:tcPr>
            <w:tcW w:w="2694" w:type="dxa"/>
            <w:tcBorders>
              <w:top w:val="single" w:sz="4" w:space="0" w:color="000000"/>
              <w:left w:val="single" w:sz="4" w:space="0" w:color="000000"/>
              <w:right w:val="single" w:sz="4" w:space="0" w:color="000000"/>
            </w:tcBorders>
            <w:shd w:val="clear" w:color="auto" w:fill="D9D9D9"/>
          </w:tcPr>
          <w:p w14:paraId="0653E1C9" w14:textId="77777777" w:rsidR="00F651F1" w:rsidRPr="00770DD7" w:rsidRDefault="00F651F1" w:rsidP="007F094B">
            <w:pPr>
              <w:spacing w:line="240" w:lineRule="auto"/>
              <w:jc w:val="center"/>
              <w:rPr>
                <w:rFonts w:ascii="Times New Roman" w:hAnsi="Times New Roman" w:cs="Times New Roman"/>
                <w:b/>
                <w:bCs/>
              </w:rPr>
            </w:pPr>
            <w:r w:rsidRPr="00770DD7">
              <w:rPr>
                <w:rFonts w:ascii="Times New Roman" w:hAnsi="Times New Roman" w:cs="Times New Roman"/>
                <w:b/>
                <w:bCs/>
              </w:rPr>
              <w:t>Informacijos šaltinis</w:t>
            </w:r>
          </w:p>
        </w:tc>
      </w:tr>
      <w:tr w:rsidR="00770DD7" w:rsidRPr="00770DD7" w14:paraId="037179FB" w14:textId="77777777" w:rsidTr="008C61B0">
        <w:trPr>
          <w:trHeight w:val="20"/>
        </w:trPr>
        <w:tc>
          <w:tcPr>
            <w:tcW w:w="2127" w:type="dxa"/>
            <w:tcBorders>
              <w:top w:val="single" w:sz="4" w:space="0" w:color="000000"/>
              <w:left w:val="single" w:sz="4" w:space="0" w:color="000000"/>
              <w:bottom w:val="single" w:sz="4" w:space="0" w:color="000000"/>
              <w:right w:val="single" w:sz="4" w:space="0" w:color="000000"/>
            </w:tcBorders>
            <w:hideMark/>
          </w:tcPr>
          <w:p w14:paraId="1A373CC6" w14:textId="77777777" w:rsidR="00F651F1" w:rsidRPr="00770DD7" w:rsidRDefault="00F651F1" w:rsidP="007F094B">
            <w:pPr>
              <w:spacing w:line="240" w:lineRule="auto"/>
              <w:rPr>
                <w:rFonts w:ascii="Times New Roman" w:hAnsi="Times New Roman" w:cs="Times New Roman"/>
              </w:rPr>
            </w:pPr>
            <w:r w:rsidRPr="00770DD7">
              <w:rPr>
                <w:rFonts w:ascii="Times New Roman" w:hAnsi="Times New Roman" w:cs="Times New Roman"/>
                <w:b/>
                <w:bCs/>
              </w:rPr>
              <w:t xml:space="preserve">1. Planuojamu finansuoti projektu prisidedama prie bent </w:t>
            </w:r>
            <w:r w:rsidR="00E5373D" w:rsidRPr="00770DD7">
              <w:rPr>
                <w:rFonts w:ascii="Times New Roman" w:hAnsi="Times New Roman" w:cs="Times New Roman"/>
                <w:b/>
                <w:bCs/>
              </w:rPr>
              <w:t xml:space="preserve">vieno </w:t>
            </w:r>
            <w:r w:rsidRPr="00770DD7">
              <w:rPr>
                <w:rFonts w:ascii="Times New Roman" w:hAnsi="Times New Roman" w:cs="Times New Roman"/>
                <w:b/>
                <w:bCs/>
              </w:rPr>
              <w:t xml:space="preserve">Veiksmų </w:t>
            </w:r>
            <w:r w:rsidR="00E5373D" w:rsidRPr="00770DD7">
              <w:rPr>
                <w:rFonts w:ascii="Times New Roman" w:hAnsi="Times New Roman" w:cs="Times New Roman"/>
                <w:b/>
                <w:bCs/>
              </w:rPr>
              <w:t xml:space="preserve">programos </w:t>
            </w:r>
            <w:r w:rsidRPr="00770DD7">
              <w:rPr>
                <w:rFonts w:ascii="Times New Roman" w:hAnsi="Times New Roman" w:cs="Times New Roman"/>
                <w:b/>
                <w:bCs/>
              </w:rPr>
              <w:t>prioriteto konkretaus uždavinio įgyvendinimo ir rezultato pasiekimo</w:t>
            </w:r>
          </w:p>
        </w:tc>
        <w:tc>
          <w:tcPr>
            <w:tcW w:w="4819" w:type="dxa"/>
            <w:tcBorders>
              <w:top w:val="single" w:sz="4" w:space="0" w:color="000000"/>
              <w:left w:val="single" w:sz="4" w:space="0" w:color="000000"/>
              <w:bottom w:val="single" w:sz="4" w:space="0" w:color="auto"/>
              <w:right w:val="single" w:sz="4" w:space="0" w:color="000000"/>
            </w:tcBorders>
            <w:hideMark/>
          </w:tcPr>
          <w:p w14:paraId="54234508" w14:textId="7510C36F" w:rsidR="00F651F1" w:rsidRPr="00770DD7" w:rsidRDefault="00F651F1" w:rsidP="00E5373D">
            <w:pPr>
              <w:spacing w:line="240" w:lineRule="auto"/>
              <w:jc w:val="both"/>
              <w:rPr>
                <w:rFonts w:ascii="Times New Roman" w:hAnsi="Times New Roman" w:cs="Times New Roman"/>
              </w:rPr>
            </w:pPr>
            <w:r w:rsidRPr="00770DD7">
              <w:rPr>
                <w:rFonts w:ascii="Times New Roman" w:hAnsi="Times New Roman" w:cs="Times New Roman"/>
              </w:rPr>
              <w:t xml:space="preserve">1.1. Fondų fondo valdytojo investavimo strategijoje ir (arba) paraiškoje nurodyta, kad fondų fondo valdytojas įgyvendindamas projektą prisidės prie Veiksmų programos </w:t>
            </w:r>
            <w:r w:rsidR="00E5373D" w:rsidRPr="00770DD7">
              <w:rPr>
                <w:rFonts w:ascii="Times New Roman" w:hAnsi="Times New Roman" w:cs="Times New Roman"/>
              </w:rPr>
              <w:t>7</w:t>
            </w:r>
            <w:r w:rsidRPr="00770DD7">
              <w:rPr>
                <w:rFonts w:ascii="Times New Roman" w:hAnsi="Times New Roman" w:cs="Times New Roman"/>
              </w:rPr>
              <w:t xml:space="preserve"> prioriteto „</w:t>
            </w:r>
            <w:r w:rsidR="00E5373D" w:rsidRPr="00770DD7">
              <w:rPr>
                <w:rFonts w:ascii="Times New Roman" w:hAnsi="Times New Roman" w:cs="Times New Roman"/>
              </w:rPr>
              <w:t>Kokybiško užimtumo ir dalyvavimo darbo rinkoje skatinimas</w:t>
            </w:r>
            <w:r w:rsidRPr="00770DD7">
              <w:rPr>
                <w:rFonts w:ascii="Times New Roman" w:hAnsi="Times New Roman" w:cs="Times New Roman"/>
              </w:rPr>
              <w:t xml:space="preserve">“ </w:t>
            </w:r>
            <w:r w:rsidR="00E5373D" w:rsidRPr="00770DD7">
              <w:rPr>
                <w:rFonts w:ascii="Times New Roman" w:hAnsi="Times New Roman" w:cs="Times New Roman"/>
              </w:rPr>
              <w:t>7.3.3 konkretaus uždavinio „Padidinti darbo paklausą skatinant gyventojų, ypač susiduriančių su sunkumais darbo rinkoje, verslumą“</w:t>
            </w:r>
            <w:r w:rsidR="00A717C5" w:rsidRPr="00770DD7">
              <w:rPr>
                <w:rFonts w:ascii="Times New Roman" w:hAnsi="Times New Roman" w:cs="Times New Roman"/>
              </w:rPr>
              <w:t>, priemonės</w:t>
            </w:r>
            <w:r w:rsidR="00E5373D" w:rsidRPr="00770DD7">
              <w:rPr>
                <w:rFonts w:ascii="Times New Roman" w:hAnsi="Times New Roman" w:cs="Times New Roman"/>
                <w:kern w:val="16"/>
              </w:rPr>
              <w:t xml:space="preserve"> </w:t>
            </w:r>
            <w:r w:rsidRPr="00770DD7">
              <w:rPr>
                <w:rFonts w:ascii="Times New Roman" w:hAnsi="Times New Roman" w:cs="Times New Roman"/>
              </w:rPr>
              <w:t>įgyvendinimo ir rezultato pasiekimo.</w:t>
            </w:r>
          </w:p>
        </w:tc>
        <w:tc>
          <w:tcPr>
            <w:tcW w:w="2694" w:type="dxa"/>
            <w:tcBorders>
              <w:top w:val="single" w:sz="4" w:space="0" w:color="000000"/>
              <w:left w:val="single" w:sz="4" w:space="0" w:color="000000"/>
              <w:bottom w:val="single" w:sz="4" w:space="0" w:color="auto"/>
              <w:right w:val="single" w:sz="4" w:space="0" w:color="000000"/>
            </w:tcBorders>
          </w:tcPr>
          <w:p w14:paraId="681C1A39" w14:textId="77777777" w:rsidR="002E2984" w:rsidRPr="00770DD7" w:rsidRDefault="00F651F1" w:rsidP="00F651F1">
            <w:pPr>
              <w:spacing w:line="240" w:lineRule="auto"/>
              <w:jc w:val="both"/>
              <w:rPr>
                <w:rFonts w:ascii="Times New Roman" w:hAnsi="Times New Roman" w:cs="Times New Roman"/>
              </w:rPr>
            </w:pPr>
            <w:r w:rsidRPr="00770DD7">
              <w:rPr>
                <w:rFonts w:ascii="Times New Roman" w:hAnsi="Times New Roman" w:cs="Times New Roman"/>
              </w:rPr>
              <w:t>Investavimo strategij</w:t>
            </w:r>
            <w:r w:rsidR="002E2984" w:rsidRPr="00770DD7">
              <w:rPr>
                <w:rFonts w:ascii="Times New Roman" w:hAnsi="Times New Roman" w:cs="Times New Roman"/>
              </w:rPr>
              <w:t>a</w:t>
            </w:r>
          </w:p>
          <w:p w14:paraId="1926E024" w14:textId="77777777" w:rsidR="00F651F1" w:rsidRPr="00770DD7" w:rsidRDefault="002E2984" w:rsidP="00F651F1">
            <w:pPr>
              <w:spacing w:line="240" w:lineRule="auto"/>
              <w:jc w:val="both"/>
              <w:rPr>
                <w:rFonts w:ascii="Times New Roman" w:hAnsi="Times New Roman" w:cs="Times New Roman"/>
              </w:rPr>
            </w:pPr>
            <w:r w:rsidRPr="00770DD7">
              <w:rPr>
                <w:rFonts w:ascii="Times New Roman" w:hAnsi="Times New Roman" w:cs="Times New Roman"/>
              </w:rPr>
              <w:t>P</w:t>
            </w:r>
            <w:r w:rsidR="00F651F1" w:rsidRPr="00770DD7">
              <w:rPr>
                <w:rFonts w:ascii="Times New Roman" w:hAnsi="Times New Roman" w:cs="Times New Roman"/>
              </w:rPr>
              <w:t>araiška</w:t>
            </w:r>
          </w:p>
        </w:tc>
      </w:tr>
      <w:tr w:rsidR="00770DD7" w:rsidRPr="00770DD7" w14:paraId="406273E3" w14:textId="77777777" w:rsidTr="008C61B0">
        <w:trPr>
          <w:trHeight w:val="20"/>
        </w:trPr>
        <w:tc>
          <w:tcPr>
            <w:tcW w:w="2127" w:type="dxa"/>
            <w:tcBorders>
              <w:top w:val="single" w:sz="4" w:space="0" w:color="000000"/>
              <w:left w:val="single" w:sz="4" w:space="0" w:color="000000"/>
              <w:bottom w:val="single" w:sz="4" w:space="0" w:color="auto"/>
              <w:right w:val="single" w:sz="4" w:space="0" w:color="000000"/>
            </w:tcBorders>
            <w:hideMark/>
          </w:tcPr>
          <w:p w14:paraId="33614ECD" w14:textId="77777777" w:rsidR="00F651F1" w:rsidRPr="00770DD7" w:rsidRDefault="00F651F1" w:rsidP="007F094B">
            <w:pPr>
              <w:spacing w:line="240" w:lineRule="auto"/>
              <w:rPr>
                <w:rFonts w:ascii="Times New Roman" w:hAnsi="Times New Roman" w:cs="Times New Roman"/>
              </w:rPr>
            </w:pPr>
            <w:r w:rsidRPr="00770DD7">
              <w:rPr>
                <w:rFonts w:ascii="Times New Roman" w:hAnsi="Times New Roman" w:cs="Times New Roman"/>
                <w:b/>
                <w:bCs/>
              </w:rPr>
              <w:t>2. Projektas atitinka strateginio planavimo dokumentų nuostatas</w:t>
            </w:r>
          </w:p>
        </w:tc>
        <w:tc>
          <w:tcPr>
            <w:tcW w:w="4819" w:type="dxa"/>
            <w:tcBorders>
              <w:top w:val="single" w:sz="4" w:space="0" w:color="000000"/>
              <w:left w:val="single" w:sz="4" w:space="0" w:color="000000"/>
              <w:bottom w:val="single" w:sz="4" w:space="0" w:color="auto"/>
              <w:right w:val="single" w:sz="4" w:space="0" w:color="000000"/>
            </w:tcBorders>
          </w:tcPr>
          <w:p w14:paraId="3718E64A" w14:textId="77777777" w:rsidR="00F651F1" w:rsidRPr="00770DD7" w:rsidRDefault="00F651F1" w:rsidP="007F094B">
            <w:pPr>
              <w:spacing w:line="240" w:lineRule="auto"/>
              <w:jc w:val="both"/>
              <w:rPr>
                <w:rFonts w:ascii="Times New Roman" w:hAnsi="Times New Roman" w:cs="Times New Roman"/>
              </w:rPr>
            </w:pPr>
            <w:r w:rsidRPr="00770DD7">
              <w:rPr>
                <w:rFonts w:ascii="Times New Roman" w:hAnsi="Times New Roman" w:cs="Times New Roman"/>
              </w:rPr>
              <w:t>2.1. Fondų fondo valdytojo investavimo strategijoje ir (arba) paraiškoje, nurodyta, kad fondų fondo valdytojo įgyvendinamas projektas atitinka strateginio planavimo dokumentų nuostatas.</w:t>
            </w:r>
          </w:p>
          <w:p w14:paraId="51477A3A" w14:textId="4E4DC1DD" w:rsidR="003A2147" w:rsidRPr="00770DD7" w:rsidRDefault="002E2984" w:rsidP="002E2984">
            <w:pPr>
              <w:spacing w:line="240" w:lineRule="auto"/>
              <w:jc w:val="both"/>
              <w:rPr>
                <w:rFonts w:ascii="Times New Roman" w:hAnsi="Times New Roman" w:cs="Times New Roman"/>
              </w:rPr>
            </w:pPr>
            <w:r w:rsidRPr="00770DD7">
              <w:rPr>
                <w:rFonts w:ascii="Times New Roman" w:hAnsi="Times New Roman" w:cs="Times New Roman"/>
                <w:b/>
              </w:rPr>
              <w:t>Stebėsenos komiteto patvirtintas specialusis atrankos kriterijus</w:t>
            </w:r>
            <w:r w:rsidR="003A2147" w:rsidRPr="00770DD7">
              <w:rPr>
                <w:rFonts w:ascii="Times New Roman" w:hAnsi="Times New Roman" w:cs="Times New Roman"/>
                <w:b/>
              </w:rPr>
              <w:t>, nustatantis galutinių naudos gavėjų tinkamumą ir finansavimo sąlyg</w:t>
            </w:r>
            <w:r w:rsidR="000F17DE" w:rsidRPr="00770DD7">
              <w:rPr>
                <w:rFonts w:ascii="Times New Roman" w:hAnsi="Times New Roman" w:cs="Times New Roman"/>
                <w:b/>
              </w:rPr>
              <w:t>as</w:t>
            </w:r>
            <w:r w:rsidRPr="00770DD7">
              <w:rPr>
                <w:rFonts w:ascii="Times New Roman" w:hAnsi="Times New Roman" w:cs="Times New Roman"/>
              </w:rPr>
              <w:t xml:space="preserve"> – </w:t>
            </w:r>
            <w:r w:rsidR="003A2147" w:rsidRPr="00770DD7">
              <w:rPr>
                <w:rFonts w:ascii="Times New Roman" w:hAnsi="Times New Roman" w:cs="Times New Roman"/>
                <w:bCs/>
                <w:lang w:eastAsia="lt-LT"/>
              </w:rPr>
              <w:t>projektas</w:t>
            </w:r>
            <w:r w:rsidR="003A2147" w:rsidRPr="00770DD7">
              <w:rPr>
                <w:rFonts w:ascii="Times New Roman" w:hAnsi="Times New Roman" w:cs="Times New Roman"/>
                <w:b/>
                <w:bCs/>
                <w:lang w:eastAsia="lt-LT"/>
              </w:rPr>
              <w:t xml:space="preserve"> </w:t>
            </w:r>
            <w:r w:rsidR="003A2147" w:rsidRPr="00770DD7">
              <w:rPr>
                <w:rFonts w:ascii="Times New Roman" w:hAnsi="Times New Roman" w:cs="Times New Roman"/>
                <w:bCs/>
                <w:lang w:eastAsia="lt-LT"/>
              </w:rPr>
              <w:t xml:space="preserve">turi atitikti Užimtumo didinimo 2014–2020 metų programos, patvirtintos Lietuvos Respublikos Vyriausybės 2013 m. rugsėjo 25 d. nutarimu Nr. 878, įgyvendinimo tarpinstitucinio veiklos plano, </w:t>
            </w:r>
            <w:r w:rsidR="003A2147" w:rsidRPr="00770DD7">
              <w:rPr>
                <w:rFonts w:ascii="Times New Roman" w:hAnsi="Times New Roman" w:cs="Times New Roman"/>
                <w:lang w:eastAsia="lt-LT"/>
              </w:rPr>
              <w:t>patvirtinto</w:t>
            </w:r>
            <w:r w:rsidR="003A2147" w:rsidRPr="00770DD7">
              <w:rPr>
                <w:rFonts w:ascii="Times New Roman" w:hAnsi="Times New Roman" w:cs="Times New Roman"/>
              </w:rPr>
              <w:t xml:space="preserve"> Lietuvos Respublikos Vyriausybės 2014 m. vasario 26 d. nutarimu Nr. 204 „Dėl </w:t>
            </w:r>
            <w:r w:rsidR="000F17DE" w:rsidRPr="00770DD7">
              <w:rPr>
                <w:rFonts w:ascii="Times New Roman" w:hAnsi="Times New Roman" w:cs="Times New Roman"/>
                <w:lang w:eastAsia="lt-LT"/>
              </w:rPr>
              <w:t xml:space="preserve">Užimtumo didinimo </w:t>
            </w:r>
            <w:r w:rsidR="003A2147" w:rsidRPr="00770DD7">
              <w:rPr>
                <w:rFonts w:ascii="Times New Roman" w:hAnsi="Times New Roman" w:cs="Times New Roman"/>
                <w:lang w:eastAsia="lt-LT"/>
              </w:rPr>
              <w:t>2014–2020 metų programos įgyvendinimo tarpinstitucinio veiklos plano patvirtinimo“</w:t>
            </w:r>
            <w:r w:rsidR="003A2147" w:rsidRPr="00770DD7">
              <w:rPr>
                <w:rFonts w:ascii="Times New Roman" w:hAnsi="Times New Roman" w:cs="Times New Roman"/>
                <w:bCs/>
                <w:lang w:eastAsia="lt-LT"/>
              </w:rPr>
              <w:t xml:space="preserve"> (toliau – Užimtumo programos TVP)</w:t>
            </w:r>
            <w:r w:rsidR="003A2147" w:rsidRPr="00770DD7">
              <w:rPr>
                <w:rFonts w:ascii="Times New Roman" w:hAnsi="Times New Roman" w:cs="Times New Roman"/>
              </w:rPr>
              <w:t>, 1 tikslo „Skatinti darbo vietų kūrimą ir darbo paklausą“ 1.3 uždavinio „Ugdyti gyventojų verslumą ir remti verslo kūrimo iniciatyvas“ 1.3.1 priemonę „Teikti paramą pradedantiesiems verslą, ypač daug dėmesio skirti su sunkumais darbo rinkoje susiduriantiems asmenims“</w:t>
            </w:r>
          </w:p>
          <w:p w14:paraId="3E28D8A4" w14:textId="4EC2D4AC" w:rsidR="008B2A83" w:rsidRPr="00770DD7" w:rsidRDefault="002E2984" w:rsidP="008B2A83">
            <w:pPr>
              <w:spacing w:line="240" w:lineRule="auto"/>
              <w:jc w:val="both"/>
              <w:rPr>
                <w:rFonts w:ascii="Times New Roman" w:hAnsi="Times New Roman" w:cs="Times New Roman"/>
                <w:sz w:val="24"/>
                <w:szCs w:val="24"/>
              </w:rPr>
            </w:pPr>
            <w:r w:rsidRPr="00770DD7">
              <w:rPr>
                <w:rFonts w:ascii="Times New Roman" w:hAnsi="Times New Roman" w:cs="Times New Roman"/>
              </w:rPr>
              <w:t xml:space="preserve">Laikoma, kad </w:t>
            </w:r>
            <w:r w:rsidR="008B2A83" w:rsidRPr="00770DD7">
              <w:rPr>
                <w:rFonts w:ascii="Times New Roman" w:hAnsi="Times New Roman" w:cs="Times New Roman"/>
                <w:bCs/>
                <w:lang w:eastAsia="lt-LT"/>
              </w:rPr>
              <w:t xml:space="preserve">projekto, apimančio finansinių priemonių įgyvendinimą, galutiniai naudos gavėjai (paskolos gavėjai) ir veiklos atitinka Užimtumo programos </w:t>
            </w:r>
            <w:r w:rsidR="000F17DE" w:rsidRPr="00770DD7">
              <w:rPr>
                <w:rFonts w:ascii="Times New Roman" w:hAnsi="Times New Roman" w:cs="Times New Roman"/>
                <w:bCs/>
                <w:lang w:eastAsia="lt-LT"/>
              </w:rPr>
              <w:t>TVP</w:t>
            </w:r>
            <w:r w:rsidR="008B2A83" w:rsidRPr="00770DD7">
              <w:rPr>
                <w:rFonts w:ascii="Times New Roman" w:hAnsi="Times New Roman" w:cs="Times New Roman"/>
                <w:bCs/>
                <w:lang w:eastAsia="lt-LT"/>
              </w:rPr>
              <w:t xml:space="preserve">, jei </w:t>
            </w:r>
            <w:r w:rsidR="003D5538" w:rsidRPr="00770DD7">
              <w:rPr>
                <w:rFonts w:ascii="Times New Roman" w:hAnsi="Times New Roman" w:cs="Times New Roman"/>
                <w:bCs/>
                <w:lang w:eastAsia="lt-LT"/>
              </w:rPr>
              <w:t xml:space="preserve">planuojamas </w:t>
            </w:r>
            <w:r w:rsidRPr="00770DD7">
              <w:rPr>
                <w:rFonts w:ascii="Times New Roman" w:hAnsi="Times New Roman" w:cs="Times New Roman"/>
              </w:rPr>
              <w:t>galutini</w:t>
            </w:r>
            <w:r w:rsidR="003A2147" w:rsidRPr="00770DD7">
              <w:rPr>
                <w:rFonts w:ascii="Times New Roman" w:hAnsi="Times New Roman" w:cs="Times New Roman"/>
              </w:rPr>
              <w:t>s</w:t>
            </w:r>
            <w:r w:rsidRPr="00770DD7">
              <w:rPr>
                <w:rFonts w:ascii="Times New Roman" w:hAnsi="Times New Roman" w:cs="Times New Roman"/>
              </w:rPr>
              <w:t xml:space="preserve"> naudos gavėj</w:t>
            </w:r>
            <w:r w:rsidR="003A2147" w:rsidRPr="00770DD7">
              <w:rPr>
                <w:rFonts w:ascii="Times New Roman" w:hAnsi="Times New Roman" w:cs="Times New Roman"/>
              </w:rPr>
              <w:t>as</w:t>
            </w:r>
            <w:r w:rsidR="008B2A83" w:rsidRPr="00770DD7">
              <w:rPr>
                <w:rFonts w:ascii="Times New Roman" w:hAnsi="Times New Roman" w:cs="Times New Roman"/>
              </w:rPr>
              <w:t xml:space="preserve"> yra pradedantysis verslą, o veikla – paskolos teikimas pradedantiesiems verslą, ypač daug dėmesio skir</w:t>
            </w:r>
            <w:r w:rsidR="000F17DE" w:rsidRPr="00770DD7">
              <w:rPr>
                <w:rFonts w:ascii="Times New Roman" w:hAnsi="Times New Roman" w:cs="Times New Roman"/>
              </w:rPr>
              <w:t>iant</w:t>
            </w:r>
            <w:r w:rsidR="008B2A83" w:rsidRPr="00770DD7">
              <w:rPr>
                <w:rFonts w:ascii="Times New Roman" w:hAnsi="Times New Roman" w:cs="Times New Roman"/>
              </w:rPr>
              <w:t xml:space="preserve"> su sunkumais darbo rinkoje susiduriantiems asmenims</w:t>
            </w:r>
            <w:r w:rsidR="00ED1A34" w:rsidRPr="00770DD7">
              <w:rPr>
                <w:rFonts w:ascii="Times New Roman" w:hAnsi="Times New Roman" w:cs="Times New Roman"/>
              </w:rPr>
              <w:t xml:space="preserve"> </w:t>
            </w:r>
            <w:r w:rsidR="00ED1A34" w:rsidRPr="00770DD7">
              <w:rPr>
                <w:rFonts w:ascii="Times New Roman" w:hAnsi="Times New Roman" w:cs="Times New Roman"/>
                <w:szCs w:val="24"/>
              </w:rPr>
              <w:t>(</w:t>
            </w:r>
            <w:r w:rsidR="00906A60" w:rsidRPr="00770DD7">
              <w:rPr>
                <w:rFonts w:ascii="Times New Roman" w:hAnsi="Times New Roman" w:cs="Times New Roman"/>
                <w:sz w:val="24"/>
                <w:szCs w:val="24"/>
              </w:rPr>
              <w:t>moterims, asmenims iki 29 metų, neįgaliesiems, vyresniems nei 54 metų asmenims, bedarbiams</w:t>
            </w:r>
            <w:r w:rsidR="00ED1A34" w:rsidRPr="00770DD7">
              <w:rPr>
                <w:rFonts w:ascii="Times New Roman" w:hAnsi="Times New Roman" w:cs="Times New Roman"/>
                <w:iCs/>
                <w:sz w:val="24"/>
                <w:szCs w:val="24"/>
              </w:rPr>
              <w:t>)</w:t>
            </w:r>
            <w:r w:rsidR="00906A60" w:rsidRPr="00770DD7">
              <w:rPr>
                <w:rFonts w:ascii="Times New Roman" w:hAnsi="Times New Roman" w:cs="Times New Roman"/>
                <w:iCs/>
                <w:sz w:val="24"/>
                <w:szCs w:val="24"/>
              </w:rPr>
              <w:t xml:space="preserve"> ir kuriantiems „žaliąsias“ darbo vietas</w:t>
            </w:r>
            <w:r w:rsidR="00ED1A34" w:rsidRPr="00770DD7">
              <w:rPr>
                <w:rFonts w:ascii="Times New Roman" w:hAnsi="Times New Roman" w:cs="Times New Roman"/>
                <w:iCs/>
                <w:sz w:val="24"/>
                <w:szCs w:val="24"/>
              </w:rPr>
              <w:t>.</w:t>
            </w:r>
          </w:p>
          <w:p w14:paraId="400BCFB0" w14:textId="77777777" w:rsidR="002E2984" w:rsidRPr="00770DD7" w:rsidRDefault="002E2984" w:rsidP="002E2984">
            <w:pPr>
              <w:spacing w:line="240" w:lineRule="auto"/>
              <w:jc w:val="both"/>
              <w:rPr>
                <w:rFonts w:ascii="Times New Roman" w:hAnsi="Times New Roman" w:cs="Times New Roman"/>
              </w:rPr>
            </w:pPr>
          </w:p>
        </w:tc>
        <w:tc>
          <w:tcPr>
            <w:tcW w:w="2694" w:type="dxa"/>
            <w:tcBorders>
              <w:top w:val="single" w:sz="4" w:space="0" w:color="000000"/>
              <w:left w:val="single" w:sz="4" w:space="0" w:color="000000"/>
              <w:bottom w:val="single" w:sz="4" w:space="0" w:color="auto"/>
              <w:right w:val="single" w:sz="4" w:space="0" w:color="000000"/>
            </w:tcBorders>
          </w:tcPr>
          <w:p w14:paraId="202B710D" w14:textId="77777777" w:rsidR="002E2984" w:rsidRPr="00770DD7" w:rsidRDefault="00F651F1" w:rsidP="00F651F1">
            <w:pPr>
              <w:spacing w:line="240" w:lineRule="auto"/>
              <w:jc w:val="both"/>
              <w:rPr>
                <w:rFonts w:ascii="Times New Roman" w:hAnsi="Times New Roman" w:cs="Times New Roman"/>
              </w:rPr>
            </w:pPr>
            <w:r w:rsidRPr="00770DD7">
              <w:rPr>
                <w:rFonts w:ascii="Times New Roman" w:hAnsi="Times New Roman" w:cs="Times New Roman"/>
              </w:rPr>
              <w:t>Investavimo strategij</w:t>
            </w:r>
            <w:r w:rsidR="002E2984" w:rsidRPr="00770DD7">
              <w:rPr>
                <w:rFonts w:ascii="Times New Roman" w:hAnsi="Times New Roman" w:cs="Times New Roman"/>
              </w:rPr>
              <w:t>a</w:t>
            </w:r>
          </w:p>
          <w:p w14:paraId="3D9CB898" w14:textId="77777777" w:rsidR="00F651F1" w:rsidRPr="00770DD7" w:rsidRDefault="002E2984" w:rsidP="00F651F1">
            <w:pPr>
              <w:spacing w:line="240" w:lineRule="auto"/>
              <w:jc w:val="both"/>
              <w:rPr>
                <w:rFonts w:ascii="Times New Roman" w:hAnsi="Times New Roman" w:cs="Times New Roman"/>
              </w:rPr>
            </w:pPr>
            <w:r w:rsidRPr="00770DD7">
              <w:rPr>
                <w:rFonts w:ascii="Times New Roman" w:hAnsi="Times New Roman" w:cs="Times New Roman"/>
              </w:rPr>
              <w:t>P</w:t>
            </w:r>
            <w:r w:rsidR="00F651F1" w:rsidRPr="00770DD7">
              <w:rPr>
                <w:rFonts w:ascii="Times New Roman" w:hAnsi="Times New Roman" w:cs="Times New Roman"/>
              </w:rPr>
              <w:t>araiška</w:t>
            </w:r>
          </w:p>
        </w:tc>
      </w:tr>
      <w:tr w:rsidR="00770DD7" w:rsidRPr="00770DD7" w14:paraId="11DD96B1" w14:textId="77777777" w:rsidTr="008C61B0">
        <w:trPr>
          <w:trHeight w:val="20"/>
        </w:trPr>
        <w:tc>
          <w:tcPr>
            <w:tcW w:w="2127" w:type="dxa"/>
            <w:tcBorders>
              <w:top w:val="single" w:sz="4" w:space="0" w:color="auto"/>
              <w:left w:val="single" w:sz="4" w:space="0" w:color="000000"/>
              <w:bottom w:val="single" w:sz="4" w:space="0" w:color="000000"/>
              <w:right w:val="single" w:sz="4" w:space="0" w:color="000000"/>
            </w:tcBorders>
            <w:shd w:val="clear" w:color="auto" w:fill="FFFFFF"/>
            <w:hideMark/>
          </w:tcPr>
          <w:p w14:paraId="1C04AF0C" w14:textId="77777777" w:rsidR="00F651F1" w:rsidRPr="00770DD7" w:rsidRDefault="00F651F1" w:rsidP="007F094B">
            <w:pPr>
              <w:spacing w:line="240" w:lineRule="auto"/>
              <w:rPr>
                <w:rFonts w:ascii="Times New Roman" w:hAnsi="Times New Roman" w:cs="Times New Roman"/>
                <w:b/>
                <w:bCs/>
              </w:rPr>
            </w:pPr>
            <w:r w:rsidRPr="00770DD7">
              <w:rPr>
                <w:rFonts w:ascii="Times New Roman" w:hAnsi="Times New Roman" w:cs="Times New Roman"/>
                <w:b/>
                <w:bCs/>
              </w:rPr>
              <w:t>3. Projektas atitinka išankstinio vertinimo rezultatus</w:t>
            </w:r>
          </w:p>
        </w:tc>
        <w:tc>
          <w:tcPr>
            <w:tcW w:w="4819" w:type="dxa"/>
            <w:tcBorders>
              <w:top w:val="single" w:sz="4" w:space="0" w:color="auto"/>
              <w:left w:val="single" w:sz="4" w:space="0" w:color="000000"/>
              <w:bottom w:val="single" w:sz="4" w:space="0" w:color="000000"/>
              <w:right w:val="single" w:sz="4" w:space="0" w:color="000000"/>
            </w:tcBorders>
            <w:shd w:val="clear" w:color="auto" w:fill="FFFFFF"/>
          </w:tcPr>
          <w:p w14:paraId="7ABC2231" w14:textId="378AE344" w:rsidR="00F651F1" w:rsidRPr="00770DD7" w:rsidRDefault="00F651F1" w:rsidP="007F094B">
            <w:pPr>
              <w:spacing w:line="240" w:lineRule="auto"/>
              <w:jc w:val="both"/>
              <w:rPr>
                <w:rFonts w:ascii="Times New Roman" w:hAnsi="Times New Roman" w:cs="Times New Roman"/>
              </w:rPr>
            </w:pPr>
            <w:r w:rsidRPr="00770DD7">
              <w:rPr>
                <w:rFonts w:ascii="Times New Roman" w:hAnsi="Times New Roman" w:cs="Times New Roman"/>
              </w:rPr>
              <w:t xml:space="preserve">3.1. Fondų fondo valdytojo investavimo strategijoje ir (arba) paraiškoje nurodyta, kad fondų fondo valdytojas įgyvendins projektą pagal atliktą </w:t>
            </w:r>
            <w:r w:rsidR="00482E58" w:rsidRPr="00770DD7">
              <w:rPr>
                <w:rFonts w:ascii="Times New Roman" w:hAnsi="Times New Roman" w:cs="Times New Roman"/>
              </w:rPr>
              <w:t xml:space="preserve">Verslo finansavimo 2014–2020 metų Europos Sąjungos struktūrinių fondų lėšomis išankstinį (ex–ante) vertinimą </w:t>
            </w:r>
            <w:r w:rsidR="00482E58" w:rsidRPr="00770DD7">
              <w:rPr>
                <w:rFonts w:ascii="Times New Roman" w:hAnsi="Times New Roman" w:cs="Times New Roman"/>
                <w:szCs w:val="24"/>
              </w:rPr>
              <w:t>(toliau – Išankstinis vertinimas)</w:t>
            </w:r>
            <w:r w:rsidRPr="00770DD7">
              <w:rPr>
                <w:rFonts w:ascii="Times New Roman" w:hAnsi="Times New Roman" w:cs="Times New Roman"/>
              </w:rPr>
              <w:t>, kuris atitinka Finansinių priemonių įgyvendinimo</w:t>
            </w:r>
            <w:r w:rsidR="00422243" w:rsidRPr="00770DD7">
              <w:rPr>
                <w:rFonts w:ascii="Times New Roman" w:hAnsi="Times New Roman" w:cs="Times New Roman"/>
                <w:sz w:val="24"/>
                <w:szCs w:val="24"/>
              </w:rPr>
              <w:t xml:space="preserve"> </w:t>
            </w:r>
            <w:r w:rsidRPr="00770DD7">
              <w:rPr>
                <w:rFonts w:ascii="Times New Roman" w:hAnsi="Times New Roman" w:cs="Times New Roman"/>
              </w:rPr>
              <w:t>tais</w:t>
            </w:r>
            <w:r w:rsidR="00E10DE4" w:rsidRPr="00770DD7">
              <w:rPr>
                <w:rFonts w:ascii="Times New Roman" w:hAnsi="Times New Roman" w:cs="Times New Roman"/>
              </w:rPr>
              <w:t>yklėse</w:t>
            </w:r>
            <w:r w:rsidR="00422243" w:rsidRPr="00770DD7">
              <w:rPr>
                <w:rFonts w:ascii="Times New Roman" w:hAnsi="Times New Roman" w:cs="Times New Roman"/>
              </w:rPr>
              <w:t>,</w:t>
            </w:r>
            <w:r w:rsidR="00E10DE4" w:rsidRPr="00770DD7">
              <w:rPr>
                <w:rFonts w:ascii="Times New Roman" w:hAnsi="Times New Roman" w:cs="Times New Roman"/>
              </w:rPr>
              <w:t xml:space="preserve"> </w:t>
            </w:r>
            <w:r w:rsidR="00422243" w:rsidRPr="00770DD7">
              <w:rPr>
                <w:rFonts w:ascii="Times New Roman" w:hAnsi="Times New Roman" w:cs="Times New Roman"/>
              </w:rPr>
              <w:t>patvirtintose  Lietuvos Respublikos finansų ministro 2014 m. spalio 16 d. įsakymu Nr. 1K-326 „Dėl Finansinių priemonių įgyvendinimo taisyklių patvirtinimo“ (toliau – Taisyklės)</w:t>
            </w:r>
            <w:r w:rsidR="00422243" w:rsidRPr="00770DD7">
              <w:rPr>
                <w:rFonts w:ascii="Times New Roman" w:hAnsi="Times New Roman" w:cs="Times New Roman"/>
                <w:sz w:val="24"/>
                <w:szCs w:val="24"/>
              </w:rPr>
              <w:t xml:space="preserve"> </w:t>
            </w:r>
            <w:r w:rsidR="00E10DE4" w:rsidRPr="00770DD7">
              <w:rPr>
                <w:rFonts w:ascii="Times New Roman" w:hAnsi="Times New Roman" w:cs="Times New Roman"/>
              </w:rPr>
              <w:t>nustatytus reikalavimus</w:t>
            </w:r>
            <w:r w:rsidRPr="00770DD7">
              <w:rPr>
                <w:rFonts w:ascii="Times New Roman" w:hAnsi="Times New Roman" w:cs="Times New Roman"/>
              </w:rPr>
              <w:t>:</w:t>
            </w:r>
          </w:p>
          <w:p w14:paraId="1E78B2E8" w14:textId="2141A62B" w:rsidR="00F651F1" w:rsidRPr="00770DD7" w:rsidRDefault="00F651F1" w:rsidP="007F094B">
            <w:pPr>
              <w:spacing w:line="240" w:lineRule="auto"/>
              <w:jc w:val="both"/>
              <w:rPr>
                <w:rFonts w:ascii="Times New Roman" w:hAnsi="Times New Roman" w:cs="Times New Roman"/>
              </w:rPr>
            </w:pPr>
            <w:r w:rsidRPr="00770DD7">
              <w:rPr>
                <w:rFonts w:ascii="Times New Roman" w:hAnsi="Times New Roman" w:cs="Times New Roman"/>
              </w:rPr>
              <w:t xml:space="preserve">3.1.1. finansinė priemonė bus </w:t>
            </w:r>
            <w:r w:rsidR="00E7684B" w:rsidRPr="00770DD7">
              <w:rPr>
                <w:rFonts w:ascii="Times New Roman" w:hAnsi="Times New Roman" w:cs="Times New Roman"/>
              </w:rPr>
              <w:t xml:space="preserve">įgyvendinama </w:t>
            </w:r>
            <w:r w:rsidRPr="00770DD7">
              <w:rPr>
                <w:rFonts w:ascii="Times New Roman" w:hAnsi="Times New Roman" w:cs="Times New Roman"/>
              </w:rPr>
              <w:t xml:space="preserve">tiksliai pagal atlikus </w:t>
            </w:r>
            <w:r w:rsidR="00E7684B" w:rsidRPr="00770DD7">
              <w:rPr>
                <w:rFonts w:ascii="Times New Roman" w:hAnsi="Times New Roman" w:cs="Times New Roman"/>
              </w:rPr>
              <w:t xml:space="preserve">Išankstinį </w:t>
            </w:r>
            <w:r w:rsidRPr="00770DD7">
              <w:rPr>
                <w:rFonts w:ascii="Times New Roman" w:hAnsi="Times New Roman" w:cs="Times New Roman"/>
              </w:rPr>
              <w:t>vertinimą nustatytą rinkos trūkumą ar investavimo poreikį;</w:t>
            </w:r>
          </w:p>
          <w:p w14:paraId="17742090" w14:textId="6E907B90" w:rsidR="00F651F1" w:rsidRPr="00770DD7" w:rsidRDefault="00F651F1" w:rsidP="007F094B">
            <w:pPr>
              <w:spacing w:line="240" w:lineRule="auto"/>
              <w:jc w:val="both"/>
              <w:rPr>
                <w:rFonts w:ascii="Times New Roman" w:hAnsi="Times New Roman" w:cs="Times New Roman"/>
              </w:rPr>
            </w:pPr>
            <w:r w:rsidRPr="00770DD7">
              <w:rPr>
                <w:rFonts w:ascii="Times New Roman" w:hAnsi="Times New Roman" w:cs="Times New Roman"/>
              </w:rPr>
              <w:t xml:space="preserve">3.1.2. </w:t>
            </w:r>
            <w:r w:rsidR="00081AEF" w:rsidRPr="00770DD7">
              <w:rPr>
                <w:rFonts w:ascii="Times New Roman" w:hAnsi="Times New Roman" w:cs="Times New Roman"/>
              </w:rPr>
              <w:t xml:space="preserve">finansinei priemonei </w:t>
            </w:r>
            <w:r w:rsidRPr="00770DD7">
              <w:rPr>
                <w:rFonts w:ascii="Times New Roman" w:hAnsi="Times New Roman" w:cs="Times New Roman"/>
              </w:rPr>
              <w:t xml:space="preserve">skiriamos finansavimo lėšos neviršija </w:t>
            </w:r>
            <w:r w:rsidR="0067269E" w:rsidRPr="00770DD7">
              <w:rPr>
                <w:rFonts w:ascii="Times New Roman" w:hAnsi="Times New Roman" w:cs="Times New Roman"/>
              </w:rPr>
              <w:t xml:space="preserve">Išankstinio </w:t>
            </w:r>
            <w:r w:rsidRPr="00770DD7">
              <w:rPr>
                <w:rFonts w:ascii="Times New Roman" w:hAnsi="Times New Roman" w:cs="Times New Roman"/>
              </w:rPr>
              <w:t>vertinimo metu nustatytų apimčių;</w:t>
            </w:r>
          </w:p>
          <w:p w14:paraId="5D11E337" w14:textId="479BF977" w:rsidR="00F651F1" w:rsidRPr="00770DD7" w:rsidRDefault="00F651F1" w:rsidP="007F094B">
            <w:pPr>
              <w:spacing w:line="240" w:lineRule="auto"/>
              <w:jc w:val="both"/>
              <w:rPr>
                <w:rFonts w:ascii="Times New Roman" w:hAnsi="Times New Roman" w:cs="Times New Roman"/>
              </w:rPr>
            </w:pPr>
            <w:r w:rsidRPr="00770DD7">
              <w:rPr>
                <w:rFonts w:ascii="Times New Roman" w:hAnsi="Times New Roman" w:cs="Times New Roman"/>
              </w:rPr>
              <w:t xml:space="preserve">3.1.3. </w:t>
            </w:r>
            <w:r w:rsidR="00E7684B" w:rsidRPr="00770DD7">
              <w:rPr>
                <w:rFonts w:ascii="Times New Roman" w:hAnsi="Times New Roman" w:cs="Times New Roman"/>
              </w:rPr>
              <w:t xml:space="preserve">finansinės priemonės tipas </w:t>
            </w:r>
            <w:r w:rsidRPr="00770DD7">
              <w:rPr>
                <w:rFonts w:ascii="Times New Roman" w:hAnsi="Times New Roman" w:cs="Times New Roman"/>
              </w:rPr>
              <w:t xml:space="preserve">atitinka </w:t>
            </w:r>
            <w:r w:rsidR="00E7684B" w:rsidRPr="00770DD7">
              <w:rPr>
                <w:rFonts w:ascii="Times New Roman" w:hAnsi="Times New Roman" w:cs="Times New Roman"/>
              </w:rPr>
              <w:t xml:space="preserve">Išankstinio </w:t>
            </w:r>
            <w:r w:rsidRPr="00770DD7">
              <w:rPr>
                <w:rFonts w:ascii="Times New Roman" w:hAnsi="Times New Roman" w:cs="Times New Roman"/>
              </w:rPr>
              <w:t>vertinimo metu nustatyt</w:t>
            </w:r>
            <w:r w:rsidR="00E7684B" w:rsidRPr="00770DD7">
              <w:rPr>
                <w:rFonts w:ascii="Times New Roman" w:hAnsi="Times New Roman" w:cs="Times New Roman"/>
              </w:rPr>
              <w:t>ą</w:t>
            </w:r>
            <w:r w:rsidRPr="00770DD7">
              <w:rPr>
                <w:rFonts w:ascii="Times New Roman" w:hAnsi="Times New Roman" w:cs="Times New Roman"/>
              </w:rPr>
              <w:t xml:space="preserve"> </w:t>
            </w:r>
            <w:r w:rsidR="00E7684B" w:rsidRPr="00770DD7">
              <w:rPr>
                <w:rFonts w:ascii="Times New Roman" w:hAnsi="Times New Roman" w:cs="Times New Roman"/>
              </w:rPr>
              <w:t>tipą</w:t>
            </w:r>
            <w:r w:rsidRPr="00770DD7">
              <w:rPr>
                <w:rFonts w:ascii="Times New Roman" w:hAnsi="Times New Roman" w:cs="Times New Roman"/>
              </w:rPr>
              <w:t>;</w:t>
            </w:r>
          </w:p>
          <w:p w14:paraId="7D4AB94E" w14:textId="45BE29EA" w:rsidR="00F651F1" w:rsidRPr="00770DD7" w:rsidRDefault="00F651F1" w:rsidP="007C24FC">
            <w:pPr>
              <w:spacing w:line="240" w:lineRule="auto"/>
              <w:jc w:val="both"/>
              <w:rPr>
                <w:rFonts w:ascii="Times New Roman" w:hAnsi="Times New Roman" w:cs="Times New Roman"/>
              </w:rPr>
            </w:pPr>
            <w:r w:rsidRPr="00770DD7">
              <w:rPr>
                <w:rFonts w:ascii="Times New Roman" w:hAnsi="Times New Roman" w:cs="Times New Roman"/>
              </w:rPr>
              <w:t xml:space="preserve">3.1.4. numatoma finansuoti </w:t>
            </w:r>
            <w:r w:rsidR="007C24FC" w:rsidRPr="00770DD7">
              <w:rPr>
                <w:rFonts w:ascii="Times New Roman" w:hAnsi="Times New Roman" w:cs="Times New Roman"/>
              </w:rPr>
              <w:t xml:space="preserve">Išankstinio </w:t>
            </w:r>
            <w:r w:rsidRPr="00770DD7">
              <w:rPr>
                <w:rFonts w:ascii="Times New Roman" w:hAnsi="Times New Roman" w:cs="Times New Roman"/>
              </w:rPr>
              <w:t>vertinimo metu įvardytus galutinius naudos gavėjus.</w:t>
            </w:r>
          </w:p>
        </w:tc>
        <w:tc>
          <w:tcPr>
            <w:tcW w:w="2694" w:type="dxa"/>
            <w:tcBorders>
              <w:top w:val="single" w:sz="4" w:space="0" w:color="auto"/>
              <w:left w:val="single" w:sz="4" w:space="0" w:color="000000"/>
              <w:bottom w:val="single" w:sz="4" w:space="0" w:color="000000"/>
              <w:right w:val="single" w:sz="4" w:space="0" w:color="000000"/>
            </w:tcBorders>
            <w:shd w:val="clear" w:color="auto" w:fill="FFFFFF"/>
          </w:tcPr>
          <w:p w14:paraId="36B3E550" w14:textId="77777777" w:rsidR="00FF2FAF" w:rsidRPr="00770DD7" w:rsidRDefault="00FF2FAF" w:rsidP="007F094B">
            <w:pPr>
              <w:spacing w:line="240" w:lineRule="auto"/>
              <w:jc w:val="both"/>
              <w:rPr>
                <w:rFonts w:ascii="Times New Roman" w:hAnsi="Times New Roman" w:cs="Times New Roman"/>
              </w:rPr>
            </w:pPr>
            <w:r w:rsidRPr="00770DD7">
              <w:rPr>
                <w:rFonts w:ascii="Times New Roman" w:hAnsi="Times New Roman" w:cs="Times New Roman"/>
              </w:rPr>
              <w:t>Investavimo strategija</w:t>
            </w:r>
          </w:p>
          <w:p w14:paraId="2E711132" w14:textId="77777777" w:rsidR="00F651F1" w:rsidRPr="00770DD7" w:rsidRDefault="00FF2FAF" w:rsidP="007F094B">
            <w:pPr>
              <w:spacing w:line="240" w:lineRule="auto"/>
              <w:jc w:val="both"/>
              <w:rPr>
                <w:rFonts w:ascii="Times New Roman" w:hAnsi="Times New Roman" w:cs="Times New Roman"/>
              </w:rPr>
            </w:pPr>
            <w:r w:rsidRPr="00770DD7">
              <w:rPr>
                <w:rFonts w:ascii="Times New Roman" w:hAnsi="Times New Roman" w:cs="Times New Roman"/>
              </w:rPr>
              <w:t>P</w:t>
            </w:r>
            <w:r w:rsidR="00F651F1" w:rsidRPr="00770DD7">
              <w:rPr>
                <w:rFonts w:ascii="Times New Roman" w:hAnsi="Times New Roman" w:cs="Times New Roman"/>
              </w:rPr>
              <w:t>araiška</w:t>
            </w:r>
          </w:p>
          <w:p w14:paraId="42AD6A8E" w14:textId="0152F292" w:rsidR="00FB2D1F" w:rsidRPr="00770DD7" w:rsidRDefault="00F83B2D" w:rsidP="007469DF">
            <w:pPr>
              <w:spacing w:line="240" w:lineRule="auto"/>
              <w:jc w:val="both"/>
              <w:rPr>
                <w:rFonts w:ascii="Times New Roman" w:hAnsi="Times New Roman" w:cs="Times New Roman"/>
              </w:rPr>
            </w:pPr>
            <w:r w:rsidRPr="00770DD7">
              <w:rPr>
                <w:rFonts w:ascii="Times New Roman" w:hAnsi="Times New Roman" w:cs="Times New Roman"/>
                <w:szCs w:val="24"/>
              </w:rPr>
              <w:t>Išankstinis vertinimas</w:t>
            </w:r>
          </w:p>
        </w:tc>
      </w:tr>
      <w:tr w:rsidR="00770DD7" w:rsidRPr="00770DD7" w14:paraId="6CD20E91" w14:textId="77777777" w:rsidTr="008C61B0">
        <w:trPr>
          <w:trHeight w:val="20"/>
        </w:trPr>
        <w:tc>
          <w:tcPr>
            <w:tcW w:w="2127" w:type="dxa"/>
            <w:vMerge w:val="restart"/>
            <w:tcBorders>
              <w:top w:val="single" w:sz="4" w:space="0" w:color="000000"/>
              <w:left w:val="single" w:sz="4" w:space="0" w:color="000000"/>
              <w:bottom w:val="single" w:sz="4" w:space="0" w:color="000000"/>
              <w:right w:val="single" w:sz="4" w:space="0" w:color="000000"/>
            </w:tcBorders>
            <w:hideMark/>
          </w:tcPr>
          <w:p w14:paraId="7CEAB440" w14:textId="77777777" w:rsidR="00F651F1" w:rsidRPr="00770DD7" w:rsidRDefault="00F651F1" w:rsidP="007F094B">
            <w:pPr>
              <w:spacing w:line="240" w:lineRule="auto"/>
              <w:rPr>
                <w:rFonts w:ascii="Times New Roman" w:hAnsi="Times New Roman" w:cs="Times New Roman"/>
              </w:rPr>
            </w:pPr>
            <w:r w:rsidRPr="00770DD7">
              <w:rPr>
                <w:rFonts w:ascii="Times New Roman" w:hAnsi="Times New Roman" w:cs="Times New Roman"/>
                <w:b/>
                <w:bCs/>
              </w:rPr>
              <w:t>4. Įgyvendinant projektą siekiama aiškių ir realių kiekybinių uždavinių</w:t>
            </w:r>
          </w:p>
        </w:tc>
        <w:tc>
          <w:tcPr>
            <w:tcW w:w="4819" w:type="dxa"/>
            <w:tcBorders>
              <w:top w:val="single" w:sz="4" w:space="0" w:color="000000"/>
              <w:left w:val="single" w:sz="4" w:space="0" w:color="000000"/>
              <w:bottom w:val="single" w:sz="4" w:space="0" w:color="auto"/>
              <w:right w:val="single" w:sz="4" w:space="0" w:color="000000"/>
            </w:tcBorders>
          </w:tcPr>
          <w:p w14:paraId="5312050B" w14:textId="77777777" w:rsidR="00F651F1" w:rsidRPr="00770DD7" w:rsidRDefault="00F651F1" w:rsidP="007F094B">
            <w:pPr>
              <w:spacing w:line="240" w:lineRule="auto"/>
              <w:jc w:val="both"/>
              <w:rPr>
                <w:rFonts w:ascii="Times New Roman" w:hAnsi="Times New Roman" w:cs="Times New Roman"/>
              </w:rPr>
            </w:pPr>
            <w:r w:rsidRPr="00770DD7">
              <w:rPr>
                <w:rFonts w:ascii="Times New Roman" w:hAnsi="Times New Roman" w:cs="Times New Roman"/>
              </w:rPr>
              <w:t>4.1. Fondų fondo valdytojo investavimo strategijoje ir (arba) paraiškoje nurodyta, kad įgyvendindamas projektą fondų fondo valdytojas prisidės prie bent vieno Veiksmų programos produk</w:t>
            </w:r>
            <w:r w:rsidR="00E10DE4" w:rsidRPr="00770DD7">
              <w:rPr>
                <w:rFonts w:ascii="Times New Roman" w:hAnsi="Times New Roman" w:cs="Times New Roman"/>
              </w:rPr>
              <w:t>to ir (arba) rezultato rodiklio</w:t>
            </w:r>
            <w:r w:rsidRPr="00770DD7">
              <w:rPr>
                <w:rFonts w:ascii="Times New Roman" w:hAnsi="Times New Roman" w:cs="Times New Roman"/>
              </w:rPr>
              <w:t>. Jei Veiksmų programos priemonėje numatoma įgyvendinti vieną finansinę priemonę arba konkretus rodiklis taikomas tik šiai finansinei priemonei – finansinė priemonė sudarys sąlygas pasiekti visus suplanuotus rodiklius.</w:t>
            </w:r>
          </w:p>
          <w:p w14:paraId="585B70D4" w14:textId="1BFEB4A3" w:rsidR="00F651F1" w:rsidRPr="00770DD7" w:rsidRDefault="00AE63D5" w:rsidP="007F094B">
            <w:pPr>
              <w:spacing w:line="240" w:lineRule="auto"/>
              <w:jc w:val="both"/>
              <w:rPr>
                <w:rFonts w:ascii="Times New Roman" w:hAnsi="Times New Roman" w:cs="Times New Roman"/>
              </w:rPr>
            </w:pPr>
            <w:r w:rsidRPr="00770DD7">
              <w:rPr>
                <w:rFonts w:ascii="Times New Roman" w:hAnsi="Times New Roman" w:cs="Times New Roman"/>
              </w:rPr>
              <w:t xml:space="preserve">Minimalios siektinos rodiklių reikšmės nurodytos </w:t>
            </w:r>
            <w:r w:rsidR="00017195" w:rsidRPr="00770DD7">
              <w:rPr>
                <w:rFonts w:ascii="Times New Roman" w:hAnsi="Times New Roman" w:cs="Times New Roman"/>
              </w:rPr>
              <w:t xml:space="preserve">2014–2020 m. Europos Sąjungos fondų investicijų veiksmų programos </w:t>
            </w:r>
            <w:r w:rsidR="00017195" w:rsidRPr="00770DD7">
              <w:rPr>
                <w:rFonts w:ascii="Times New Roman" w:hAnsi="Times New Roman" w:cs="Times New Roman"/>
                <w:kern w:val="16"/>
              </w:rPr>
              <w:t xml:space="preserve">7 prioriteto </w:t>
            </w:r>
            <w:r w:rsidR="00017195" w:rsidRPr="00770DD7">
              <w:rPr>
                <w:rFonts w:ascii="Times New Roman" w:eastAsia="Times New Roman" w:hAnsi="Times New Roman" w:cs="Times New Roman"/>
              </w:rPr>
              <w:t>„</w:t>
            </w:r>
            <w:r w:rsidR="00017195" w:rsidRPr="00770DD7">
              <w:rPr>
                <w:rFonts w:ascii="Times New Roman" w:hAnsi="Times New Roman"/>
              </w:rPr>
              <w:t>Kokybiško užimtumo ir dalyvavimo darbo rinkoje skatinimas</w:t>
            </w:r>
            <w:r w:rsidR="00017195" w:rsidRPr="00770DD7">
              <w:rPr>
                <w:rFonts w:ascii="Times New Roman" w:eastAsia="Times New Roman" w:hAnsi="Times New Roman" w:cs="Times New Roman"/>
              </w:rPr>
              <w:t>“</w:t>
            </w:r>
            <w:r w:rsidR="00017195" w:rsidRPr="00770DD7">
              <w:rPr>
                <w:rFonts w:ascii="Times New Roman" w:hAnsi="Times New Roman" w:cs="Times New Roman"/>
                <w:kern w:val="16"/>
              </w:rPr>
              <w:t xml:space="preserve"> </w:t>
            </w:r>
            <w:r w:rsidR="00017195" w:rsidRPr="00770DD7">
              <w:rPr>
                <w:rFonts w:ascii="Times New Roman" w:hAnsi="Times New Roman" w:cs="Times New Roman"/>
              </w:rPr>
              <w:t>7.3.3 konkretaus uždavinio „Padidinti darbo paklausą skatinant gyventojų, ypač susiduriančių su sunkumais darbo rinkoje, verslumą“</w:t>
            </w:r>
            <w:r w:rsidR="00017195" w:rsidRPr="00770DD7">
              <w:rPr>
                <w:rFonts w:ascii="Times New Roman" w:hAnsi="Times New Roman" w:cs="Times New Roman"/>
                <w:kern w:val="16"/>
              </w:rPr>
              <w:t xml:space="preserve"> priemonės Nr. </w:t>
            </w:r>
            <w:r w:rsidR="00017195" w:rsidRPr="00770DD7">
              <w:rPr>
                <w:rFonts w:ascii="Times New Roman" w:hAnsi="Times New Roman"/>
              </w:rPr>
              <w:t>07.3.3-FM-F-424 „Verslumo skatinimas 2014–2020“</w:t>
            </w:r>
            <w:r w:rsidR="00017195" w:rsidRPr="00770DD7">
              <w:rPr>
                <w:rFonts w:ascii="Times New Roman" w:hAnsi="Times New Roman" w:cs="Times New Roman"/>
                <w:b/>
                <w:kern w:val="16"/>
              </w:rPr>
              <w:t xml:space="preserve"> </w:t>
            </w:r>
            <w:r w:rsidR="00017195" w:rsidRPr="00770DD7">
              <w:rPr>
                <w:rFonts w:ascii="Times New Roman" w:hAnsi="Times New Roman" w:cs="Times New Roman"/>
              </w:rPr>
              <w:t>projektų finansavimo sąlygų 12</w:t>
            </w:r>
            <w:r w:rsidR="009D7818" w:rsidRPr="00770DD7">
              <w:rPr>
                <w:rFonts w:ascii="Times New Roman" w:hAnsi="Times New Roman" w:cs="Times New Roman"/>
              </w:rPr>
              <w:t xml:space="preserve"> </w:t>
            </w:r>
            <w:r w:rsidR="004C4E30" w:rsidRPr="00770DD7">
              <w:rPr>
                <w:rFonts w:ascii="Times New Roman" w:hAnsi="Times New Roman" w:cs="Times New Roman"/>
              </w:rPr>
              <w:t>punkt</w:t>
            </w:r>
            <w:r w:rsidRPr="00770DD7">
              <w:rPr>
                <w:rFonts w:ascii="Times New Roman" w:hAnsi="Times New Roman" w:cs="Times New Roman"/>
              </w:rPr>
              <w:t>e.</w:t>
            </w:r>
          </w:p>
        </w:tc>
        <w:tc>
          <w:tcPr>
            <w:tcW w:w="2694" w:type="dxa"/>
            <w:tcBorders>
              <w:top w:val="single" w:sz="4" w:space="0" w:color="000000"/>
              <w:left w:val="single" w:sz="4" w:space="0" w:color="000000"/>
              <w:bottom w:val="single" w:sz="4" w:space="0" w:color="auto"/>
              <w:right w:val="single" w:sz="4" w:space="0" w:color="000000"/>
            </w:tcBorders>
          </w:tcPr>
          <w:p w14:paraId="470448DC" w14:textId="77777777" w:rsidR="00FF2FAF" w:rsidRPr="00770DD7" w:rsidRDefault="00FF2FAF" w:rsidP="007F094B">
            <w:pPr>
              <w:spacing w:line="240" w:lineRule="auto"/>
              <w:jc w:val="both"/>
              <w:rPr>
                <w:rFonts w:ascii="Times New Roman" w:hAnsi="Times New Roman" w:cs="Times New Roman"/>
              </w:rPr>
            </w:pPr>
            <w:r w:rsidRPr="00770DD7">
              <w:rPr>
                <w:rFonts w:ascii="Times New Roman" w:hAnsi="Times New Roman" w:cs="Times New Roman"/>
              </w:rPr>
              <w:t>Investavimo strategija</w:t>
            </w:r>
          </w:p>
          <w:p w14:paraId="0A6C0395" w14:textId="77777777" w:rsidR="00F651F1" w:rsidRPr="00770DD7" w:rsidRDefault="00FF2FAF" w:rsidP="007F094B">
            <w:pPr>
              <w:spacing w:line="240" w:lineRule="auto"/>
              <w:jc w:val="both"/>
              <w:rPr>
                <w:rFonts w:ascii="Times New Roman" w:hAnsi="Times New Roman" w:cs="Times New Roman"/>
              </w:rPr>
            </w:pPr>
            <w:r w:rsidRPr="00770DD7">
              <w:rPr>
                <w:rFonts w:ascii="Times New Roman" w:hAnsi="Times New Roman" w:cs="Times New Roman"/>
              </w:rPr>
              <w:t>P</w:t>
            </w:r>
            <w:r w:rsidR="00F651F1" w:rsidRPr="00770DD7">
              <w:rPr>
                <w:rFonts w:ascii="Times New Roman" w:hAnsi="Times New Roman" w:cs="Times New Roman"/>
              </w:rPr>
              <w:t>araiška</w:t>
            </w:r>
          </w:p>
        </w:tc>
      </w:tr>
      <w:tr w:rsidR="00770DD7" w:rsidRPr="00770DD7" w14:paraId="0003F795" w14:textId="77777777" w:rsidTr="008C61B0">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5185CDA8" w14:textId="77777777" w:rsidR="00F651F1" w:rsidRPr="00770DD7" w:rsidRDefault="00F651F1" w:rsidP="007F094B">
            <w:pPr>
              <w:spacing w:line="240" w:lineRule="auto"/>
              <w:rPr>
                <w:rFonts w:ascii="Times New Roman" w:hAnsi="Times New Roman" w:cs="Times New Roman"/>
              </w:rPr>
            </w:pPr>
          </w:p>
        </w:tc>
        <w:tc>
          <w:tcPr>
            <w:tcW w:w="4819" w:type="dxa"/>
            <w:tcBorders>
              <w:top w:val="single" w:sz="4" w:space="0" w:color="auto"/>
              <w:left w:val="single" w:sz="4" w:space="0" w:color="000000"/>
              <w:bottom w:val="single" w:sz="4" w:space="0" w:color="000000"/>
              <w:right w:val="single" w:sz="4" w:space="0" w:color="000000"/>
            </w:tcBorders>
          </w:tcPr>
          <w:p w14:paraId="152F7EF9" w14:textId="77777777" w:rsidR="00F651F1" w:rsidRPr="00770DD7" w:rsidRDefault="00F651F1" w:rsidP="007F094B">
            <w:pPr>
              <w:spacing w:line="240" w:lineRule="auto"/>
              <w:jc w:val="both"/>
              <w:rPr>
                <w:rFonts w:ascii="Times New Roman" w:hAnsi="Times New Roman" w:cs="Times New Roman"/>
                <w:bCs/>
              </w:rPr>
            </w:pPr>
            <w:r w:rsidRPr="00770DD7">
              <w:rPr>
                <w:rFonts w:ascii="Times New Roman" w:hAnsi="Times New Roman" w:cs="Times New Roman"/>
                <w:bCs/>
              </w:rPr>
              <w:t xml:space="preserve">4.2. </w:t>
            </w:r>
            <w:r w:rsidRPr="00770DD7">
              <w:rPr>
                <w:rFonts w:ascii="Times New Roman" w:hAnsi="Times New Roman" w:cs="Times New Roman"/>
              </w:rPr>
              <w:t>Fondų fondo valdytojo investavimo strategijoje ir (arba) paraiškoje, nurodyti</w:t>
            </w:r>
            <w:r w:rsidRPr="00770DD7">
              <w:rPr>
                <w:rFonts w:ascii="Times New Roman" w:hAnsi="Times New Roman" w:cs="Times New Roman"/>
                <w:bCs/>
              </w:rPr>
              <w:t xml:space="preserve"> planuojami pasiekti rodikliai, atsižvelgiant į numatytas projekto įgyvendinimo sąlygas ir finansavimo sumą, yra realūs, pasiekiami ir pagal jų reikšmes bus galima užtikrinti veiklos peržiūros plane numatytų tarpinių ir galutinių reikšmių pasiekimą.</w:t>
            </w:r>
          </w:p>
          <w:p w14:paraId="209B9F47" w14:textId="7675DC2C" w:rsidR="00F651F1" w:rsidRPr="00770DD7" w:rsidRDefault="00F651F1" w:rsidP="007F094B">
            <w:pPr>
              <w:spacing w:line="240" w:lineRule="auto"/>
              <w:jc w:val="both"/>
              <w:rPr>
                <w:rFonts w:ascii="Times New Roman" w:hAnsi="Times New Roman" w:cs="Times New Roman"/>
                <w:bCs/>
              </w:rPr>
            </w:pPr>
          </w:p>
        </w:tc>
        <w:tc>
          <w:tcPr>
            <w:tcW w:w="2694" w:type="dxa"/>
            <w:tcBorders>
              <w:top w:val="single" w:sz="4" w:space="0" w:color="auto"/>
              <w:left w:val="single" w:sz="4" w:space="0" w:color="000000"/>
              <w:bottom w:val="single" w:sz="4" w:space="0" w:color="000000"/>
              <w:right w:val="single" w:sz="4" w:space="0" w:color="000000"/>
            </w:tcBorders>
          </w:tcPr>
          <w:p w14:paraId="0D3A3087" w14:textId="77777777" w:rsidR="000F6FE4" w:rsidRPr="00770DD7" w:rsidRDefault="000F6FE4" w:rsidP="007F094B">
            <w:pPr>
              <w:spacing w:line="240" w:lineRule="auto"/>
              <w:jc w:val="both"/>
              <w:rPr>
                <w:rFonts w:ascii="Times New Roman" w:hAnsi="Times New Roman" w:cs="Times New Roman"/>
                <w:bCs/>
              </w:rPr>
            </w:pPr>
            <w:r w:rsidRPr="00770DD7">
              <w:rPr>
                <w:rFonts w:ascii="Times New Roman" w:hAnsi="Times New Roman" w:cs="Times New Roman"/>
                <w:bCs/>
              </w:rPr>
              <w:t>Investavimo strategija</w:t>
            </w:r>
          </w:p>
          <w:p w14:paraId="0C645455" w14:textId="77777777" w:rsidR="00F651F1" w:rsidRPr="00770DD7" w:rsidRDefault="000F6FE4" w:rsidP="007F094B">
            <w:pPr>
              <w:spacing w:line="240" w:lineRule="auto"/>
              <w:jc w:val="both"/>
              <w:rPr>
                <w:rFonts w:ascii="Times New Roman" w:hAnsi="Times New Roman" w:cs="Times New Roman"/>
                <w:bCs/>
              </w:rPr>
            </w:pPr>
            <w:r w:rsidRPr="00770DD7">
              <w:rPr>
                <w:rFonts w:ascii="Times New Roman" w:hAnsi="Times New Roman" w:cs="Times New Roman"/>
                <w:bCs/>
              </w:rPr>
              <w:t>P</w:t>
            </w:r>
            <w:r w:rsidR="00F651F1" w:rsidRPr="00770DD7">
              <w:rPr>
                <w:rFonts w:ascii="Times New Roman" w:hAnsi="Times New Roman" w:cs="Times New Roman"/>
                <w:bCs/>
              </w:rPr>
              <w:t>araiška</w:t>
            </w:r>
          </w:p>
        </w:tc>
      </w:tr>
      <w:tr w:rsidR="00770DD7" w:rsidRPr="00770DD7" w14:paraId="267B408B" w14:textId="77777777" w:rsidTr="008C61B0">
        <w:trPr>
          <w:trHeight w:val="20"/>
        </w:trPr>
        <w:tc>
          <w:tcPr>
            <w:tcW w:w="2127" w:type="dxa"/>
            <w:vMerge w:val="restart"/>
            <w:tcBorders>
              <w:top w:val="single" w:sz="4" w:space="0" w:color="000000"/>
              <w:left w:val="single" w:sz="4" w:space="0" w:color="000000"/>
              <w:bottom w:val="single" w:sz="4" w:space="0" w:color="000000"/>
              <w:right w:val="single" w:sz="4" w:space="0" w:color="000000"/>
            </w:tcBorders>
            <w:hideMark/>
          </w:tcPr>
          <w:p w14:paraId="6FDFB43D" w14:textId="56FFD98A" w:rsidR="00F651F1" w:rsidRPr="00770DD7" w:rsidRDefault="00F651F1" w:rsidP="007F094B">
            <w:pPr>
              <w:spacing w:line="240" w:lineRule="auto"/>
              <w:rPr>
                <w:rFonts w:ascii="Times New Roman" w:hAnsi="Times New Roman" w:cs="Times New Roman"/>
                <w:b/>
                <w:bCs/>
              </w:rPr>
            </w:pPr>
            <w:r w:rsidRPr="00770DD7">
              <w:rPr>
                <w:rFonts w:ascii="Times New Roman" w:hAnsi="Times New Roman" w:cs="Times New Roman"/>
                <w:b/>
                <w:bCs/>
              </w:rPr>
              <w:t>5. Projektas atitinka horizontaliuosius (darnaus vystymosi bei lyčių lygybės ir nediskriminavimo) principus, projekto įgyvendinimas yra suderinamas su Europos Sąjungos konkurencijos politikos nuostatomis</w:t>
            </w:r>
          </w:p>
        </w:tc>
        <w:tc>
          <w:tcPr>
            <w:tcW w:w="4819" w:type="dxa"/>
            <w:tcBorders>
              <w:top w:val="single" w:sz="4" w:space="0" w:color="auto"/>
              <w:left w:val="single" w:sz="4" w:space="0" w:color="000000"/>
              <w:bottom w:val="single" w:sz="4" w:space="0" w:color="000000"/>
              <w:right w:val="single" w:sz="4" w:space="0" w:color="000000"/>
            </w:tcBorders>
            <w:hideMark/>
          </w:tcPr>
          <w:p w14:paraId="7412690A" w14:textId="77777777" w:rsidR="00F651F1" w:rsidRPr="00770DD7" w:rsidRDefault="00F651F1" w:rsidP="007F094B">
            <w:pPr>
              <w:spacing w:line="240" w:lineRule="auto"/>
              <w:jc w:val="both"/>
              <w:rPr>
                <w:rFonts w:ascii="Times New Roman" w:hAnsi="Times New Roman" w:cs="Times New Roman"/>
                <w:bCs/>
              </w:rPr>
            </w:pPr>
            <w:r w:rsidRPr="00770DD7">
              <w:rPr>
                <w:rFonts w:ascii="Times New Roman" w:hAnsi="Times New Roman" w:cs="Times New Roman"/>
                <w:bCs/>
              </w:rPr>
              <w:t>5.1. Fondų fondo valdytojas, įgyvendindamas projektą</w:t>
            </w:r>
            <w:r w:rsidRPr="00770DD7">
              <w:rPr>
                <w:rFonts w:ascii="Times New Roman" w:hAnsi="Times New Roman" w:cs="Times New Roman"/>
              </w:rPr>
              <w:t>, nenumato</w:t>
            </w:r>
            <w:r w:rsidRPr="00770DD7">
              <w:rPr>
                <w:rFonts w:ascii="Times New Roman" w:hAnsi="Times New Roman" w:cs="Times New Roman"/>
                <w:bCs/>
              </w:rPr>
              <w:t xml:space="preserve"> vykdyti veiksmų, kurie turėtų neigiamą poveikį darnaus vystymosi principo įgyvendinimui:</w:t>
            </w:r>
          </w:p>
        </w:tc>
        <w:tc>
          <w:tcPr>
            <w:tcW w:w="2694" w:type="dxa"/>
            <w:tcBorders>
              <w:top w:val="single" w:sz="4" w:space="0" w:color="auto"/>
              <w:left w:val="single" w:sz="4" w:space="0" w:color="000000"/>
              <w:bottom w:val="single" w:sz="4" w:space="0" w:color="000000"/>
              <w:right w:val="single" w:sz="4" w:space="0" w:color="000000"/>
            </w:tcBorders>
          </w:tcPr>
          <w:p w14:paraId="01549F98" w14:textId="77777777" w:rsidR="006533B5" w:rsidRPr="00770DD7" w:rsidRDefault="006533B5" w:rsidP="007F094B">
            <w:pPr>
              <w:spacing w:line="240" w:lineRule="auto"/>
              <w:jc w:val="both"/>
              <w:rPr>
                <w:rFonts w:ascii="Times New Roman" w:hAnsi="Times New Roman" w:cs="Times New Roman"/>
                <w:bCs/>
              </w:rPr>
            </w:pPr>
            <w:r w:rsidRPr="00770DD7">
              <w:rPr>
                <w:rFonts w:ascii="Times New Roman" w:hAnsi="Times New Roman" w:cs="Times New Roman"/>
                <w:bCs/>
              </w:rPr>
              <w:t>Paraiška</w:t>
            </w:r>
          </w:p>
        </w:tc>
      </w:tr>
      <w:tr w:rsidR="00770DD7" w:rsidRPr="00770DD7" w14:paraId="7B1E3130"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167E26C" w14:textId="77777777" w:rsidR="00F651F1" w:rsidRPr="00770DD7" w:rsidRDefault="00F651F1" w:rsidP="007F094B">
            <w:pPr>
              <w:spacing w:line="240" w:lineRule="auto"/>
              <w:rPr>
                <w:rFonts w:ascii="Times New Roman" w:hAnsi="Times New Roman" w:cs="Times New Roman"/>
                <w:b/>
                <w:bCs/>
              </w:rPr>
            </w:pPr>
          </w:p>
        </w:tc>
        <w:tc>
          <w:tcPr>
            <w:tcW w:w="4819" w:type="dxa"/>
            <w:tcBorders>
              <w:top w:val="single" w:sz="4" w:space="0" w:color="auto"/>
              <w:left w:val="single" w:sz="4" w:space="0" w:color="000000"/>
              <w:bottom w:val="single" w:sz="4" w:space="0" w:color="000000"/>
              <w:right w:val="single" w:sz="4" w:space="0" w:color="000000"/>
            </w:tcBorders>
            <w:hideMark/>
          </w:tcPr>
          <w:p w14:paraId="69662AFA" w14:textId="77777777" w:rsidR="00F651F1" w:rsidRPr="00770DD7" w:rsidRDefault="00F651F1" w:rsidP="007F094B">
            <w:pPr>
              <w:spacing w:line="240" w:lineRule="auto"/>
              <w:jc w:val="both"/>
              <w:rPr>
                <w:rFonts w:ascii="Times New Roman" w:hAnsi="Times New Roman" w:cs="Times New Roman"/>
                <w:bCs/>
              </w:rPr>
            </w:pPr>
            <w:r w:rsidRPr="00770DD7">
              <w:rPr>
                <w:rFonts w:ascii="Times New Roman" w:hAnsi="Times New Roman" w:cs="Times New Roman"/>
                <w:bCs/>
              </w:rPr>
              <w:t>5.1.1. aplinkosaugos srityje (aplinkos kokybė ir gamtos ištekliai, kraštovaizdžio ir biologinės įvairovės apsauga, klimato kaita, aplinkos apsauga ir kt.);</w:t>
            </w:r>
          </w:p>
        </w:tc>
        <w:tc>
          <w:tcPr>
            <w:tcW w:w="2694" w:type="dxa"/>
            <w:tcBorders>
              <w:top w:val="single" w:sz="4" w:space="0" w:color="auto"/>
              <w:left w:val="single" w:sz="4" w:space="0" w:color="000000"/>
              <w:bottom w:val="single" w:sz="4" w:space="0" w:color="000000"/>
              <w:right w:val="single" w:sz="4" w:space="0" w:color="000000"/>
            </w:tcBorders>
          </w:tcPr>
          <w:p w14:paraId="0F8BA3F9" w14:textId="77777777" w:rsidR="00F651F1" w:rsidRPr="00770DD7" w:rsidRDefault="006533B5" w:rsidP="007F094B">
            <w:pPr>
              <w:spacing w:line="240" w:lineRule="auto"/>
              <w:jc w:val="both"/>
              <w:rPr>
                <w:rFonts w:ascii="Times New Roman" w:hAnsi="Times New Roman" w:cs="Times New Roman"/>
                <w:bCs/>
              </w:rPr>
            </w:pPr>
            <w:r w:rsidRPr="00770DD7">
              <w:rPr>
                <w:rFonts w:ascii="Times New Roman" w:hAnsi="Times New Roman" w:cs="Times New Roman"/>
                <w:bCs/>
              </w:rPr>
              <w:t>Paraiška</w:t>
            </w:r>
          </w:p>
        </w:tc>
      </w:tr>
      <w:tr w:rsidR="00770DD7" w:rsidRPr="00770DD7" w14:paraId="2D6B3700"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5052054F" w14:textId="77777777" w:rsidR="00F651F1" w:rsidRPr="00770DD7" w:rsidRDefault="00F651F1" w:rsidP="007F094B">
            <w:pPr>
              <w:spacing w:line="240" w:lineRule="auto"/>
              <w:rPr>
                <w:rFonts w:ascii="Times New Roman" w:hAnsi="Times New Roman" w:cs="Times New Roman"/>
                <w:b/>
                <w:bCs/>
              </w:rPr>
            </w:pPr>
          </w:p>
        </w:tc>
        <w:tc>
          <w:tcPr>
            <w:tcW w:w="4819" w:type="dxa"/>
            <w:tcBorders>
              <w:top w:val="single" w:sz="4" w:space="0" w:color="auto"/>
              <w:left w:val="single" w:sz="4" w:space="0" w:color="000000"/>
              <w:bottom w:val="single" w:sz="4" w:space="0" w:color="000000"/>
              <w:right w:val="single" w:sz="4" w:space="0" w:color="000000"/>
            </w:tcBorders>
            <w:hideMark/>
          </w:tcPr>
          <w:p w14:paraId="75A27FBD" w14:textId="77777777" w:rsidR="00F651F1" w:rsidRPr="00770DD7" w:rsidRDefault="00F651F1" w:rsidP="007F094B">
            <w:pPr>
              <w:spacing w:line="240" w:lineRule="auto"/>
              <w:jc w:val="both"/>
              <w:rPr>
                <w:rFonts w:ascii="Times New Roman" w:hAnsi="Times New Roman" w:cs="Times New Roman"/>
                <w:bCs/>
              </w:rPr>
            </w:pPr>
            <w:r w:rsidRPr="00770DD7">
              <w:rPr>
                <w:rFonts w:ascii="Times New Roman" w:hAnsi="Times New Roman" w:cs="Times New Roman"/>
                <w:bCs/>
              </w:rPr>
              <w:t>5.1.2. socialinėje srityje (užimtumas, skurdas ir socialinė atskirtis, visuomenės sveikata, švietimas ir mokslas, kultūros savitumo išsaugojimas, tausojantis vartojimas);</w:t>
            </w:r>
          </w:p>
        </w:tc>
        <w:tc>
          <w:tcPr>
            <w:tcW w:w="2694" w:type="dxa"/>
            <w:tcBorders>
              <w:top w:val="single" w:sz="4" w:space="0" w:color="auto"/>
              <w:left w:val="single" w:sz="4" w:space="0" w:color="000000"/>
              <w:bottom w:val="single" w:sz="4" w:space="0" w:color="000000"/>
              <w:right w:val="single" w:sz="4" w:space="0" w:color="000000"/>
            </w:tcBorders>
          </w:tcPr>
          <w:p w14:paraId="760B5FE8" w14:textId="77777777" w:rsidR="00F651F1" w:rsidRPr="00770DD7" w:rsidRDefault="006533B5" w:rsidP="007F094B">
            <w:pPr>
              <w:spacing w:line="240" w:lineRule="auto"/>
              <w:jc w:val="both"/>
              <w:rPr>
                <w:rFonts w:ascii="Times New Roman" w:hAnsi="Times New Roman" w:cs="Times New Roman"/>
                <w:bCs/>
              </w:rPr>
            </w:pPr>
            <w:r w:rsidRPr="00770DD7">
              <w:rPr>
                <w:rFonts w:ascii="Times New Roman" w:hAnsi="Times New Roman" w:cs="Times New Roman"/>
                <w:bCs/>
              </w:rPr>
              <w:t>Paraiška</w:t>
            </w:r>
          </w:p>
        </w:tc>
      </w:tr>
      <w:tr w:rsidR="00770DD7" w:rsidRPr="00770DD7" w14:paraId="7D3FC9F4"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0529CE40" w14:textId="77777777" w:rsidR="00F651F1" w:rsidRPr="00770DD7" w:rsidRDefault="00F651F1" w:rsidP="007F094B">
            <w:pPr>
              <w:spacing w:line="240" w:lineRule="auto"/>
              <w:rPr>
                <w:rFonts w:ascii="Times New Roman" w:hAnsi="Times New Roman" w:cs="Times New Roman"/>
                <w:b/>
                <w:bCs/>
              </w:rPr>
            </w:pPr>
          </w:p>
        </w:tc>
        <w:tc>
          <w:tcPr>
            <w:tcW w:w="4819" w:type="dxa"/>
            <w:tcBorders>
              <w:top w:val="single" w:sz="4" w:space="0" w:color="auto"/>
              <w:left w:val="single" w:sz="4" w:space="0" w:color="000000"/>
              <w:bottom w:val="single" w:sz="4" w:space="0" w:color="000000"/>
              <w:right w:val="single" w:sz="4" w:space="0" w:color="000000"/>
            </w:tcBorders>
            <w:hideMark/>
          </w:tcPr>
          <w:p w14:paraId="2FDA1929" w14:textId="77777777" w:rsidR="00F651F1" w:rsidRPr="00770DD7" w:rsidRDefault="00F651F1" w:rsidP="007F094B">
            <w:pPr>
              <w:spacing w:line="240" w:lineRule="auto"/>
              <w:jc w:val="both"/>
              <w:rPr>
                <w:rFonts w:ascii="Times New Roman" w:hAnsi="Times New Roman" w:cs="Times New Roman"/>
                <w:bCs/>
              </w:rPr>
            </w:pPr>
            <w:r w:rsidRPr="00770DD7">
              <w:rPr>
                <w:rFonts w:ascii="Times New Roman" w:hAnsi="Times New Roman" w:cs="Times New Roman"/>
                <w:bCs/>
              </w:rPr>
              <w:t>5.1.3. ekonomikos srityje (darnus pagrindinių ūkio šakų ir regionų vystymas);</w:t>
            </w:r>
          </w:p>
        </w:tc>
        <w:tc>
          <w:tcPr>
            <w:tcW w:w="2694" w:type="dxa"/>
            <w:tcBorders>
              <w:top w:val="single" w:sz="4" w:space="0" w:color="auto"/>
              <w:left w:val="single" w:sz="4" w:space="0" w:color="000000"/>
              <w:bottom w:val="single" w:sz="4" w:space="0" w:color="000000"/>
              <w:right w:val="single" w:sz="4" w:space="0" w:color="000000"/>
            </w:tcBorders>
          </w:tcPr>
          <w:p w14:paraId="5D03FE4D" w14:textId="77777777" w:rsidR="00F651F1" w:rsidRPr="00770DD7" w:rsidRDefault="006533B5" w:rsidP="007F094B">
            <w:pPr>
              <w:spacing w:line="240" w:lineRule="auto"/>
              <w:jc w:val="both"/>
              <w:rPr>
                <w:rFonts w:ascii="Times New Roman" w:hAnsi="Times New Roman" w:cs="Times New Roman"/>
                <w:bCs/>
              </w:rPr>
            </w:pPr>
            <w:r w:rsidRPr="00770DD7">
              <w:rPr>
                <w:rFonts w:ascii="Times New Roman" w:hAnsi="Times New Roman" w:cs="Times New Roman"/>
                <w:bCs/>
              </w:rPr>
              <w:t>Paraiška</w:t>
            </w:r>
          </w:p>
        </w:tc>
      </w:tr>
      <w:tr w:rsidR="00770DD7" w:rsidRPr="00770DD7" w14:paraId="2A6FF4B4"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13338AC2" w14:textId="77777777" w:rsidR="00F651F1" w:rsidRPr="00770DD7" w:rsidRDefault="00F651F1" w:rsidP="007F094B">
            <w:pPr>
              <w:spacing w:line="240" w:lineRule="auto"/>
              <w:rPr>
                <w:rFonts w:ascii="Times New Roman" w:hAnsi="Times New Roman" w:cs="Times New Roman"/>
                <w:b/>
                <w:bCs/>
              </w:rPr>
            </w:pPr>
          </w:p>
        </w:tc>
        <w:tc>
          <w:tcPr>
            <w:tcW w:w="4819" w:type="dxa"/>
            <w:tcBorders>
              <w:top w:val="single" w:sz="4" w:space="0" w:color="auto"/>
              <w:left w:val="single" w:sz="4" w:space="0" w:color="000000"/>
              <w:bottom w:val="single" w:sz="4" w:space="0" w:color="000000"/>
              <w:right w:val="single" w:sz="4" w:space="0" w:color="000000"/>
            </w:tcBorders>
            <w:hideMark/>
          </w:tcPr>
          <w:p w14:paraId="3B5EE45B" w14:textId="77777777" w:rsidR="00F651F1" w:rsidRPr="00770DD7" w:rsidRDefault="00F651F1" w:rsidP="007F094B">
            <w:pPr>
              <w:spacing w:line="240" w:lineRule="auto"/>
              <w:jc w:val="both"/>
              <w:rPr>
                <w:rFonts w:ascii="Times New Roman" w:hAnsi="Times New Roman" w:cs="Times New Roman"/>
                <w:bCs/>
              </w:rPr>
            </w:pPr>
            <w:r w:rsidRPr="00770DD7">
              <w:rPr>
                <w:rFonts w:ascii="Times New Roman" w:hAnsi="Times New Roman" w:cs="Times New Roman"/>
                <w:bCs/>
              </w:rPr>
              <w:t>5.1.4. teritorijų vystymo srityje (aplinkosauginių, socialinių ir ekonominių skirtumų mažinimas);</w:t>
            </w:r>
          </w:p>
        </w:tc>
        <w:tc>
          <w:tcPr>
            <w:tcW w:w="2694" w:type="dxa"/>
            <w:tcBorders>
              <w:top w:val="single" w:sz="4" w:space="0" w:color="auto"/>
              <w:left w:val="single" w:sz="4" w:space="0" w:color="000000"/>
              <w:bottom w:val="single" w:sz="4" w:space="0" w:color="000000"/>
              <w:right w:val="single" w:sz="4" w:space="0" w:color="000000"/>
            </w:tcBorders>
          </w:tcPr>
          <w:p w14:paraId="426B5385" w14:textId="77777777" w:rsidR="00F651F1" w:rsidRPr="00770DD7" w:rsidRDefault="006533B5" w:rsidP="007F094B">
            <w:pPr>
              <w:spacing w:line="240" w:lineRule="auto"/>
              <w:jc w:val="both"/>
              <w:rPr>
                <w:rFonts w:ascii="Times New Roman" w:hAnsi="Times New Roman" w:cs="Times New Roman"/>
                <w:bCs/>
              </w:rPr>
            </w:pPr>
            <w:r w:rsidRPr="00770DD7">
              <w:rPr>
                <w:rFonts w:ascii="Times New Roman" w:hAnsi="Times New Roman" w:cs="Times New Roman"/>
                <w:bCs/>
              </w:rPr>
              <w:t>Paraiška</w:t>
            </w:r>
          </w:p>
        </w:tc>
      </w:tr>
      <w:tr w:rsidR="00770DD7" w:rsidRPr="00770DD7" w14:paraId="726DE7A8"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40B59A3" w14:textId="77777777" w:rsidR="00F651F1" w:rsidRPr="00770DD7" w:rsidRDefault="00F651F1" w:rsidP="007F094B">
            <w:pPr>
              <w:spacing w:line="240" w:lineRule="auto"/>
              <w:rPr>
                <w:rFonts w:ascii="Times New Roman" w:hAnsi="Times New Roman" w:cs="Times New Roman"/>
                <w:b/>
                <w:bCs/>
              </w:rPr>
            </w:pPr>
          </w:p>
        </w:tc>
        <w:tc>
          <w:tcPr>
            <w:tcW w:w="4819" w:type="dxa"/>
            <w:tcBorders>
              <w:top w:val="single" w:sz="4" w:space="0" w:color="auto"/>
              <w:left w:val="single" w:sz="4" w:space="0" w:color="000000"/>
              <w:bottom w:val="single" w:sz="4" w:space="0" w:color="000000"/>
              <w:right w:val="single" w:sz="4" w:space="0" w:color="000000"/>
            </w:tcBorders>
            <w:hideMark/>
          </w:tcPr>
          <w:p w14:paraId="627A7730" w14:textId="77777777" w:rsidR="00F651F1" w:rsidRPr="00770DD7" w:rsidRDefault="00F651F1" w:rsidP="007F094B">
            <w:pPr>
              <w:spacing w:line="240" w:lineRule="auto"/>
              <w:jc w:val="both"/>
              <w:rPr>
                <w:rFonts w:ascii="Times New Roman" w:hAnsi="Times New Roman" w:cs="Times New Roman"/>
                <w:bCs/>
              </w:rPr>
            </w:pPr>
            <w:r w:rsidRPr="00770DD7">
              <w:rPr>
                <w:rFonts w:ascii="Times New Roman" w:hAnsi="Times New Roman" w:cs="Times New Roman"/>
                <w:bCs/>
              </w:rPr>
              <w:t>5.1.5. informacinės ir žinių visuomenės srityje.</w:t>
            </w:r>
          </w:p>
        </w:tc>
        <w:tc>
          <w:tcPr>
            <w:tcW w:w="2694" w:type="dxa"/>
            <w:tcBorders>
              <w:top w:val="single" w:sz="4" w:space="0" w:color="auto"/>
              <w:left w:val="single" w:sz="4" w:space="0" w:color="000000"/>
              <w:bottom w:val="single" w:sz="4" w:space="0" w:color="000000"/>
              <w:right w:val="single" w:sz="4" w:space="0" w:color="000000"/>
            </w:tcBorders>
          </w:tcPr>
          <w:p w14:paraId="0F3B5664" w14:textId="77777777" w:rsidR="00F651F1" w:rsidRPr="00770DD7" w:rsidRDefault="006533B5" w:rsidP="007F094B">
            <w:pPr>
              <w:spacing w:line="240" w:lineRule="auto"/>
              <w:jc w:val="both"/>
              <w:rPr>
                <w:rFonts w:ascii="Times New Roman" w:hAnsi="Times New Roman" w:cs="Times New Roman"/>
                <w:bCs/>
              </w:rPr>
            </w:pPr>
            <w:r w:rsidRPr="00770DD7">
              <w:rPr>
                <w:rFonts w:ascii="Times New Roman" w:hAnsi="Times New Roman" w:cs="Times New Roman"/>
                <w:bCs/>
              </w:rPr>
              <w:t>Paraiška</w:t>
            </w:r>
          </w:p>
        </w:tc>
      </w:tr>
      <w:tr w:rsidR="00770DD7" w:rsidRPr="00770DD7" w14:paraId="17FF3991"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7D5D141C" w14:textId="77777777" w:rsidR="00F651F1" w:rsidRPr="00770DD7" w:rsidRDefault="00F651F1" w:rsidP="007F094B">
            <w:pPr>
              <w:spacing w:line="240" w:lineRule="auto"/>
              <w:rPr>
                <w:rFonts w:ascii="Times New Roman" w:hAnsi="Times New Roman" w:cs="Times New Roman"/>
                <w:b/>
                <w:bCs/>
              </w:rPr>
            </w:pPr>
          </w:p>
        </w:tc>
        <w:tc>
          <w:tcPr>
            <w:tcW w:w="4819" w:type="dxa"/>
            <w:tcBorders>
              <w:top w:val="single" w:sz="4" w:space="0" w:color="000000"/>
              <w:left w:val="single" w:sz="4" w:space="0" w:color="000000"/>
              <w:bottom w:val="single" w:sz="4" w:space="0" w:color="auto"/>
              <w:right w:val="single" w:sz="4" w:space="0" w:color="000000"/>
            </w:tcBorders>
            <w:hideMark/>
          </w:tcPr>
          <w:p w14:paraId="76D96E94" w14:textId="77777777" w:rsidR="00F651F1" w:rsidRPr="00770DD7" w:rsidRDefault="00F651F1" w:rsidP="007F094B">
            <w:pPr>
              <w:spacing w:line="240" w:lineRule="auto"/>
              <w:jc w:val="both"/>
              <w:rPr>
                <w:rFonts w:ascii="Times New Roman" w:hAnsi="Times New Roman" w:cs="Times New Roman"/>
              </w:rPr>
            </w:pPr>
            <w:r w:rsidRPr="00770DD7">
              <w:rPr>
                <w:rFonts w:ascii="Times New Roman" w:hAnsi="Times New Roman" w:cs="Times New Roman"/>
              </w:rPr>
              <w:t>5.2. Įgyvendinant projektą nenumatomi apribojimai, kurie turėtų neigiamą poveikį lyčių lygybės ir nediskriminavimo dėl lyties, rasės arba etninės kilmės, religijos arba tikėjimo, amžiaus, negalios, seksualinės orientacijos principų įgyvendinimui.</w:t>
            </w:r>
          </w:p>
        </w:tc>
        <w:tc>
          <w:tcPr>
            <w:tcW w:w="2694" w:type="dxa"/>
            <w:tcBorders>
              <w:top w:val="single" w:sz="4" w:space="0" w:color="000000"/>
              <w:left w:val="single" w:sz="4" w:space="0" w:color="000000"/>
              <w:bottom w:val="single" w:sz="4" w:space="0" w:color="auto"/>
              <w:right w:val="single" w:sz="4" w:space="0" w:color="000000"/>
            </w:tcBorders>
          </w:tcPr>
          <w:p w14:paraId="0E742013" w14:textId="77777777" w:rsidR="00F651F1" w:rsidRPr="00770DD7" w:rsidRDefault="006533B5" w:rsidP="007F094B">
            <w:pPr>
              <w:spacing w:line="240" w:lineRule="auto"/>
              <w:jc w:val="both"/>
              <w:rPr>
                <w:rFonts w:ascii="Times New Roman" w:hAnsi="Times New Roman" w:cs="Times New Roman"/>
              </w:rPr>
            </w:pPr>
            <w:r w:rsidRPr="00770DD7">
              <w:rPr>
                <w:rFonts w:ascii="Times New Roman" w:hAnsi="Times New Roman" w:cs="Times New Roman"/>
                <w:bCs/>
              </w:rPr>
              <w:t>Paraiška</w:t>
            </w:r>
          </w:p>
        </w:tc>
      </w:tr>
      <w:tr w:rsidR="00770DD7" w:rsidRPr="00770DD7" w14:paraId="0A6B4658"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35504026" w14:textId="77777777" w:rsidR="00F651F1" w:rsidRPr="00770DD7" w:rsidRDefault="00F651F1" w:rsidP="007F094B">
            <w:pPr>
              <w:spacing w:line="240" w:lineRule="auto"/>
              <w:rPr>
                <w:rFonts w:ascii="Times New Roman" w:hAnsi="Times New Roman" w:cs="Times New Roman"/>
                <w:b/>
                <w:bCs/>
              </w:rPr>
            </w:pPr>
          </w:p>
        </w:tc>
        <w:tc>
          <w:tcPr>
            <w:tcW w:w="4819" w:type="dxa"/>
            <w:tcBorders>
              <w:top w:val="single" w:sz="4" w:space="0" w:color="auto"/>
              <w:left w:val="single" w:sz="4" w:space="0" w:color="000000"/>
              <w:bottom w:val="single" w:sz="4" w:space="0" w:color="000000"/>
              <w:right w:val="single" w:sz="4" w:space="0" w:color="000000"/>
            </w:tcBorders>
            <w:hideMark/>
          </w:tcPr>
          <w:p w14:paraId="62B9CECA" w14:textId="77777777" w:rsidR="00F651F1" w:rsidRPr="00770DD7" w:rsidRDefault="00F651F1" w:rsidP="009712F8">
            <w:pPr>
              <w:spacing w:line="240" w:lineRule="auto"/>
              <w:jc w:val="both"/>
              <w:rPr>
                <w:rFonts w:ascii="Times New Roman" w:hAnsi="Times New Roman" w:cs="Times New Roman"/>
              </w:rPr>
            </w:pPr>
            <w:r w:rsidRPr="00770DD7">
              <w:rPr>
                <w:rFonts w:ascii="Times New Roman" w:hAnsi="Times New Roman" w:cs="Times New Roman"/>
              </w:rPr>
              <w:t xml:space="preserve">5.3. Projekto įgyvendinimas suderinamas su ES konkurencijos politikos nuostatomis, t. y. įgyvendinant projektą numatyta užtikrinti atitiktį valstybės pagalbą arba </w:t>
            </w:r>
            <w:r w:rsidRPr="00770DD7">
              <w:rPr>
                <w:rFonts w:ascii="Times New Roman" w:hAnsi="Times New Roman" w:cs="Times New Roman"/>
                <w:i/>
              </w:rPr>
              <w:t>de minimis</w:t>
            </w:r>
            <w:r w:rsidRPr="00770DD7">
              <w:rPr>
                <w:rFonts w:ascii="Times New Roman" w:hAnsi="Times New Roman" w:cs="Times New Roman"/>
              </w:rPr>
              <w:t xml:space="preserve"> pagalbą reglamentuojantiems teisės aktams.</w:t>
            </w:r>
          </w:p>
        </w:tc>
        <w:tc>
          <w:tcPr>
            <w:tcW w:w="2694" w:type="dxa"/>
            <w:tcBorders>
              <w:top w:val="single" w:sz="4" w:space="0" w:color="auto"/>
              <w:left w:val="single" w:sz="4" w:space="0" w:color="000000"/>
              <w:bottom w:val="single" w:sz="4" w:space="0" w:color="000000"/>
              <w:right w:val="single" w:sz="4" w:space="0" w:color="000000"/>
            </w:tcBorders>
          </w:tcPr>
          <w:p w14:paraId="0D3F052F" w14:textId="77777777" w:rsidR="00F651F1" w:rsidRPr="00770DD7" w:rsidRDefault="00F651F1" w:rsidP="007F094B">
            <w:pPr>
              <w:spacing w:line="240" w:lineRule="auto"/>
              <w:jc w:val="both"/>
              <w:rPr>
                <w:rFonts w:ascii="Times New Roman" w:hAnsi="Times New Roman" w:cs="Times New Roman"/>
                <w:bCs/>
              </w:rPr>
            </w:pPr>
            <w:r w:rsidRPr="00770DD7">
              <w:rPr>
                <w:rFonts w:ascii="Times New Roman" w:hAnsi="Times New Roman" w:cs="Times New Roman"/>
                <w:bCs/>
              </w:rPr>
              <w:t>Investavimo strategija</w:t>
            </w:r>
          </w:p>
          <w:p w14:paraId="45B6A1D5" w14:textId="77777777" w:rsidR="006533B5" w:rsidRPr="00770DD7" w:rsidRDefault="006533B5" w:rsidP="007F094B">
            <w:pPr>
              <w:spacing w:line="240" w:lineRule="auto"/>
              <w:jc w:val="both"/>
              <w:rPr>
                <w:rFonts w:ascii="Times New Roman" w:hAnsi="Times New Roman" w:cs="Times New Roman"/>
              </w:rPr>
            </w:pPr>
            <w:r w:rsidRPr="00770DD7">
              <w:rPr>
                <w:rFonts w:ascii="Times New Roman" w:hAnsi="Times New Roman" w:cs="Times New Roman"/>
                <w:bCs/>
              </w:rPr>
              <w:t>Paraiška</w:t>
            </w:r>
          </w:p>
        </w:tc>
      </w:tr>
      <w:tr w:rsidR="00770DD7" w:rsidRPr="00770DD7" w14:paraId="028A0AC6" w14:textId="77777777" w:rsidTr="008C61B0">
        <w:trPr>
          <w:trHeight w:val="20"/>
        </w:trPr>
        <w:tc>
          <w:tcPr>
            <w:tcW w:w="2127" w:type="dxa"/>
            <w:tcBorders>
              <w:top w:val="single" w:sz="4" w:space="0" w:color="000000"/>
              <w:left w:val="single" w:sz="4" w:space="0" w:color="000000"/>
              <w:bottom w:val="single" w:sz="4" w:space="0" w:color="000000"/>
              <w:right w:val="single" w:sz="4" w:space="0" w:color="000000"/>
            </w:tcBorders>
            <w:shd w:val="clear" w:color="auto" w:fill="FFFFFF"/>
            <w:hideMark/>
          </w:tcPr>
          <w:p w14:paraId="507648E7" w14:textId="77777777" w:rsidR="00F651F1" w:rsidRPr="00770DD7" w:rsidRDefault="00F651F1" w:rsidP="007F094B">
            <w:pPr>
              <w:spacing w:line="240" w:lineRule="auto"/>
              <w:rPr>
                <w:rFonts w:ascii="Times New Roman" w:hAnsi="Times New Roman" w:cs="Times New Roman"/>
                <w:b/>
                <w:bCs/>
              </w:rPr>
            </w:pPr>
            <w:r w:rsidRPr="00770DD7">
              <w:rPr>
                <w:rFonts w:ascii="Times New Roman" w:hAnsi="Times New Roman" w:cs="Times New Roman"/>
                <w:b/>
                <w:bCs/>
              </w:rPr>
              <w:t>6. Projektas vykdomas Veiksmų programos įgyvendinimo teritorijoje</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64D7A2D4" w14:textId="71FF25A4" w:rsidR="00F651F1" w:rsidRPr="00770DD7" w:rsidRDefault="00F651F1" w:rsidP="007F094B">
            <w:pPr>
              <w:spacing w:line="240" w:lineRule="auto"/>
              <w:jc w:val="both"/>
              <w:rPr>
                <w:rFonts w:ascii="Times New Roman" w:hAnsi="Times New Roman" w:cs="Times New Roman"/>
              </w:rPr>
            </w:pPr>
            <w:r w:rsidRPr="00770DD7">
              <w:rPr>
                <w:rFonts w:ascii="Times New Roman" w:hAnsi="Times New Roman" w:cs="Times New Roman"/>
              </w:rPr>
              <w:t xml:space="preserve">6.1. Projektas vykdomas tinkamoje teritorijoje, kaip nustatyta </w:t>
            </w:r>
            <w:r w:rsidR="00422243" w:rsidRPr="00770DD7">
              <w:rPr>
                <w:rFonts w:ascii="Times New Roman" w:hAnsi="Times New Roman" w:cs="Times New Roman"/>
              </w:rPr>
              <w:t>T</w:t>
            </w:r>
            <w:r w:rsidRPr="00770DD7">
              <w:rPr>
                <w:rFonts w:ascii="Times New Roman" w:hAnsi="Times New Roman" w:cs="Times New Roman"/>
              </w:rPr>
              <w:t>aisyklių 80 ir 81 punktuose.</w:t>
            </w:r>
          </w:p>
          <w:p w14:paraId="59182BB6" w14:textId="09EE1F71" w:rsidR="00F651F1" w:rsidRPr="00770DD7" w:rsidRDefault="00F651F1" w:rsidP="00422243">
            <w:pPr>
              <w:spacing w:line="240" w:lineRule="auto"/>
              <w:jc w:val="both"/>
              <w:rPr>
                <w:rFonts w:ascii="Times New Roman" w:hAnsi="Times New Roman" w:cs="Times New Roman"/>
                <w:i/>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0F51C2B5" w14:textId="77777777" w:rsidR="00D9168B" w:rsidRPr="00770DD7" w:rsidRDefault="00F651F1" w:rsidP="00D9168B">
            <w:pPr>
              <w:spacing w:line="240" w:lineRule="auto"/>
              <w:jc w:val="both"/>
              <w:rPr>
                <w:rFonts w:ascii="Times New Roman" w:hAnsi="Times New Roman" w:cs="Times New Roman"/>
                <w:bCs/>
              </w:rPr>
            </w:pPr>
            <w:r w:rsidRPr="00770DD7">
              <w:rPr>
                <w:rFonts w:ascii="Times New Roman" w:hAnsi="Times New Roman" w:cs="Times New Roman"/>
                <w:bCs/>
              </w:rPr>
              <w:t>Investavimo strategija</w:t>
            </w:r>
          </w:p>
          <w:p w14:paraId="4EA74835" w14:textId="77777777" w:rsidR="00F651F1" w:rsidRPr="00770DD7" w:rsidRDefault="00D9168B" w:rsidP="00D9168B">
            <w:pPr>
              <w:spacing w:line="240" w:lineRule="auto"/>
              <w:jc w:val="both"/>
              <w:rPr>
                <w:rFonts w:ascii="Times New Roman" w:hAnsi="Times New Roman" w:cs="Times New Roman"/>
              </w:rPr>
            </w:pPr>
            <w:r w:rsidRPr="00770DD7">
              <w:rPr>
                <w:rFonts w:ascii="Times New Roman" w:hAnsi="Times New Roman" w:cs="Times New Roman"/>
                <w:bCs/>
              </w:rPr>
              <w:t>P</w:t>
            </w:r>
            <w:r w:rsidR="00F651F1" w:rsidRPr="00770DD7">
              <w:rPr>
                <w:rFonts w:ascii="Times New Roman" w:hAnsi="Times New Roman" w:cs="Times New Roman"/>
                <w:bCs/>
              </w:rPr>
              <w:t>araiška</w:t>
            </w:r>
          </w:p>
        </w:tc>
      </w:tr>
      <w:tr w:rsidR="00770DD7" w:rsidRPr="00770DD7" w14:paraId="35FC4592" w14:textId="77777777" w:rsidTr="008C61B0">
        <w:trPr>
          <w:trHeight w:val="20"/>
        </w:trPr>
        <w:tc>
          <w:tcPr>
            <w:tcW w:w="2127" w:type="dxa"/>
            <w:vMerge w:val="restart"/>
            <w:tcBorders>
              <w:top w:val="single" w:sz="4" w:space="0" w:color="000000"/>
              <w:left w:val="single" w:sz="4" w:space="0" w:color="000000"/>
              <w:bottom w:val="single" w:sz="4" w:space="0" w:color="000000"/>
              <w:right w:val="single" w:sz="4" w:space="0" w:color="000000"/>
            </w:tcBorders>
            <w:hideMark/>
          </w:tcPr>
          <w:p w14:paraId="04CC0887" w14:textId="77777777" w:rsidR="00F651F1" w:rsidRPr="00770DD7" w:rsidRDefault="00F651F1" w:rsidP="007F094B">
            <w:pPr>
              <w:spacing w:line="240" w:lineRule="auto"/>
              <w:rPr>
                <w:rFonts w:ascii="Times New Roman" w:hAnsi="Times New Roman" w:cs="Times New Roman"/>
                <w:b/>
                <w:bCs/>
              </w:rPr>
            </w:pPr>
            <w:r w:rsidRPr="00770DD7">
              <w:rPr>
                <w:rFonts w:ascii="Times New Roman" w:hAnsi="Times New Roman" w:cs="Times New Roman"/>
                <w:b/>
                <w:bCs/>
              </w:rPr>
              <w:t xml:space="preserve">7. Fondų fondo valdytojas organizaciniu požiūriu yra pajėgūs tinkamai ir laiku įgyvendinti projektą. </w:t>
            </w:r>
          </w:p>
        </w:tc>
        <w:tc>
          <w:tcPr>
            <w:tcW w:w="4819" w:type="dxa"/>
            <w:tcBorders>
              <w:top w:val="single" w:sz="4" w:space="0" w:color="000000"/>
              <w:left w:val="single" w:sz="4" w:space="0" w:color="000000"/>
              <w:bottom w:val="single" w:sz="4" w:space="0" w:color="000000"/>
              <w:right w:val="single" w:sz="4" w:space="0" w:color="000000"/>
            </w:tcBorders>
            <w:hideMark/>
          </w:tcPr>
          <w:p w14:paraId="226FD82C" w14:textId="77777777" w:rsidR="00F651F1" w:rsidRPr="00770DD7" w:rsidRDefault="00F651F1" w:rsidP="007F094B">
            <w:pPr>
              <w:spacing w:line="240" w:lineRule="auto"/>
              <w:jc w:val="both"/>
              <w:rPr>
                <w:rFonts w:ascii="Times New Roman" w:hAnsi="Times New Roman" w:cs="Times New Roman"/>
                <w:bCs/>
              </w:rPr>
            </w:pPr>
            <w:r w:rsidRPr="00770DD7">
              <w:rPr>
                <w:rFonts w:ascii="Times New Roman" w:hAnsi="Times New Roman" w:cs="Times New Roman"/>
              </w:rPr>
              <w:t xml:space="preserve">7.1. Fondų fondo valdytojas </w:t>
            </w:r>
            <w:r w:rsidRPr="00770DD7">
              <w:rPr>
                <w:rFonts w:ascii="Times New Roman" w:hAnsi="Times New Roman" w:cs="Times New Roman"/>
                <w:bCs/>
              </w:rPr>
              <w:t xml:space="preserve">yra juridinis asmuo </w:t>
            </w:r>
          </w:p>
          <w:p w14:paraId="37C4D223" w14:textId="4886B2E6" w:rsidR="00DE3D90" w:rsidRPr="00770DD7" w:rsidRDefault="00DE3D90" w:rsidP="007F094B">
            <w:pPr>
              <w:spacing w:line="240" w:lineRule="auto"/>
              <w:jc w:val="both"/>
              <w:rPr>
                <w:rFonts w:ascii="Times New Roman" w:hAnsi="Times New Roman" w:cs="Times New Roman"/>
                <w:bCs/>
                <w:highlight w:val="yellow"/>
              </w:rPr>
            </w:pPr>
            <w:r w:rsidRPr="00770DD7">
              <w:rPr>
                <w:rFonts w:ascii="Times New Roman" w:hAnsi="Times New Roman" w:cs="Times New Roman"/>
                <w:b/>
                <w:bCs/>
              </w:rPr>
              <w:t>Stebėsenos komiteto patvirtintas specialusis atrankos kriterijus</w:t>
            </w:r>
            <w:r w:rsidRPr="00770DD7">
              <w:rPr>
                <w:rFonts w:ascii="Times New Roman" w:hAnsi="Times New Roman" w:cs="Times New Roman"/>
                <w:bCs/>
              </w:rPr>
              <w:t xml:space="preserve"> – </w:t>
            </w:r>
            <w:r w:rsidR="00DD7839" w:rsidRPr="00770DD7">
              <w:rPr>
                <w:rFonts w:ascii="Times New Roman" w:hAnsi="Times New Roman" w:cs="Times New Roman"/>
              </w:rPr>
              <w:t>Fondų  fondo valdytojas yra juridinis asmuo</w:t>
            </w:r>
            <w:r w:rsidR="00BE1F93" w:rsidRPr="00770DD7">
              <w:rPr>
                <w:rFonts w:ascii="Times New Roman" w:hAnsi="Times New Roman" w:cs="Times New Roman"/>
              </w:rPr>
              <w:t xml:space="preserve">. </w:t>
            </w:r>
          </w:p>
          <w:p w14:paraId="76EEF0BB" w14:textId="66549757" w:rsidR="00ED1A34" w:rsidRPr="00770DD7" w:rsidRDefault="00663945" w:rsidP="00ED1A34">
            <w:pPr>
              <w:spacing w:line="240" w:lineRule="auto"/>
              <w:jc w:val="both"/>
              <w:rPr>
                <w:rFonts w:ascii="Times New Roman" w:hAnsi="Times New Roman" w:cs="Times New Roman"/>
                <w:bCs/>
                <w:highlight w:val="yellow"/>
              </w:rPr>
            </w:pPr>
            <w:r w:rsidRPr="00770DD7">
              <w:rPr>
                <w:rFonts w:ascii="Times New Roman" w:hAnsi="Times New Roman" w:cs="Times New Roman"/>
              </w:rPr>
              <w:t>V</w:t>
            </w:r>
            <w:r w:rsidR="00DE3D90" w:rsidRPr="00770DD7">
              <w:rPr>
                <w:rFonts w:ascii="Times New Roman" w:hAnsi="Times New Roman" w:cs="Times New Roman"/>
                <w:bCs/>
              </w:rPr>
              <w:t xml:space="preserve">ertinama </w:t>
            </w:r>
            <w:r w:rsidR="00DD7839" w:rsidRPr="00770DD7">
              <w:rPr>
                <w:rFonts w:ascii="Times New Roman" w:hAnsi="Times New Roman" w:cs="Times New Roman"/>
              </w:rPr>
              <w:t>ar fondų  fondo valdytojas yra juridinis asmuo</w:t>
            </w:r>
            <w:r w:rsidR="00ED1A34" w:rsidRPr="00770DD7">
              <w:rPr>
                <w:rFonts w:ascii="Times New Roman" w:hAnsi="Times New Roman" w:cs="Times New Roman"/>
              </w:rPr>
              <w:t xml:space="preserve">, kuris turi teisę įgyvendinti projektą pagal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(toliau – Reglamentas (ES) Nr. 1303/2013), 38 straipsnio 4 dalies b punkto ii papunktį ir atitinka 2015 m. rugpjūčio 5 d. Lietuvos Respublikos Vyriausybės nutarimo Nr. 814 „Dėl Lietuvos Respublikos investicijų įstatymo 12 straipsnio įgyvendinimo“, įgyvendinančio </w:t>
            </w:r>
            <w:r w:rsidR="00ED1A34" w:rsidRPr="00770DD7">
              <w:rPr>
                <w:rFonts w:ascii="Times New Roman" w:hAnsi="Times New Roman" w:cs="Times New Roman"/>
                <w:bCs/>
              </w:rPr>
              <w:t xml:space="preserve">Lietuvos Respublikos investicijų įstatymo 12 straipsnio nuostatas, </w:t>
            </w:r>
            <w:r w:rsidR="00ED1A34" w:rsidRPr="00770DD7">
              <w:rPr>
                <w:rFonts w:ascii="Times New Roman" w:hAnsi="Times New Roman" w:cs="Times New Roman"/>
              </w:rPr>
              <w:t>1.1 papunktyje nurodytą finansų įstaigą ir veiklos sritis.</w:t>
            </w:r>
          </w:p>
          <w:p w14:paraId="14BE6238" w14:textId="5218E5F0" w:rsidR="00DE3D90" w:rsidRPr="00770DD7" w:rsidRDefault="00ED1A34" w:rsidP="00ED1A34">
            <w:pPr>
              <w:spacing w:line="240" w:lineRule="auto"/>
              <w:jc w:val="both"/>
              <w:rPr>
                <w:rFonts w:ascii="Times New Roman" w:hAnsi="Times New Roman" w:cs="Times New Roman"/>
                <w:bCs/>
              </w:rPr>
            </w:pPr>
            <w:r w:rsidRPr="00770DD7">
              <w:rPr>
                <w:rFonts w:ascii="Times New Roman" w:hAnsi="Times New Roman" w:cs="Times New Roman"/>
              </w:rPr>
              <w:t>V</w:t>
            </w:r>
            <w:r w:rsidRPr="00770DD7">
              <w:rPr>
                <w:rFonts w:ascii="Times New Roman" w:hAnsi="Times New Roman" w:cs="Times New Roman"/>
                <w:bCs/>
              </w:rPr>
              <w:t xml:space="preserve">ertinama </w:t>
            </w:r>
            <w:r w:rsidRPr="00770DD7">
              <w:rPr>
                <w:rFonts w:ascii="Times New Roman" w:hAnsi="Times New Roman" w:cs="Times New Roman"/>
              </w:rPr>
              <w:t xml:space="preserve">ar fondų  fondo valdytojas yra juridinis asmuo – Lietuvoje įsteigta valstybės valdoma finansų įstaiga, kurios tikslas – siekti viešųjų interesų kontroliuojant valdžios institucijai, atitinkanti </w:t>
            </w:r>
            <w:r w:rsidRPr="00770DD7">
              <w:rPr>
                <w:rFonts w:ascii="Times New Roman" w:hAnsi="Times New Roman" w:cs="Times New Roman"/>
                <w:bCs/>
                <w:lang w:eastAsia="lt-LT"/>
              </w:rPr>
              <w:t>Lietuvos Respublikos investicijų</w:t>
            </w:r>
            <w:r w:rsidRPr="00770DD7">
              <w:rPr>
                <w:rFonts w:ascii="Times New Roman" w:hAnsi="Times New Roman" w:cs="Times New Roman"/>
                <w:bCs/>
              </w:rPr>
              <w:t xml:space="preserve"> įstatymo 12 straipsnio 4 ir 5 dalių nuostata</w:t>
            </w:r>
            <w:r w:rsidRPr="00770DD7">
              <w:rPr>
                <w:rFonts w:ascii="Times New Roman" w:hAnsi="Times New Roman" w:cs="Times New Roman"/>
                <w:bCs/>
                <w:lang w:eastAsia="lt-LT"/>
              </w:rPr>
              <w:t>s</w:t>
            </w:r>
            <w:r w:rsidRPr="00770DD7">
              <w:rPr>
                <w:rFonts w:ascii="Times New Roman" w:hAnsi="Times New Roman" w:cs="Times New Roman"/>
              </w:rPr>
              <w:t xml:space="preserve"> ir 2015 m. rugpjūčio 5 d. Lietuvos Respublikos Vyriausybės nutarimo Nr. 814 „Dėl Lietuvos Respublikos investicijų įstatymo 12 straipsnio įgyvendinimo“ 1.1 papunktyje nurodytą finansų įstaigą ir veikianti šiame papunktyje nurodytose veiklos srityse, kaip tai numatyta Reglamento (ES) Nr. 1303/2013 38 straipsnio 4 dalies b punkto ii papunktyje.</w:t>
            </w:r>
            <w:r w:rsidR="00DD7839" w:rsidRPr="00770DD7">
              <w:rPr>
                <w:rFonts w:ascii="Times New Roman" w:hAnsi="Times New Roman" w:cs="Times New Roman"/>
              </w:rPr>
              <w:t xml:space="preserve"> </w:t>
            </w:r>
          </w:p>
        </w:tc>
        <w:tc>
          <w:tcPr>
            <w:tcW w:w="2694" w:type="dxa"/>
            <w:tcBorders>
              <w:top w:val="single" w:sz="4" w:space="0" w:color="000000"/>
              <w:left w:val="single" w:sz="4" w:space="0" w:color="000000"/>
              <w:bottom w:val="single" w:sz="4" w:space="0" w:color="000000"/>
              <w:right w:val="single" w:sz="4" w:space="0" w:color="000000"/>
            </w:tcBorders>
          </w:tcPr>
          <w:p w14:paraId="66CAC3E0" w14:textId="77777777" w:rsidR="003972E5" w:rsidRPr="00770DD7" w:rsidRDefault="00BB7225" w:rsidP="0062021A">
            <w:pPr>
              <w:spacing w:line="240" w:lineRule="auto"/>
              <w:jc w:val="both"/>
              <w:rPr>
                <w:rFonts w:ascii="Times New Roman" w:hAnsi="Times New Roman" w:cs="Times New Roman"/>
              </w:rPr>
            </w:pPr>
            <w:r w:rsidRPr="00770DD7">
              <w:rPr>
                <w:rFonts w:ascii="Times New Roman" w:hAnsi="Times New Roman" w:cs="Times New Roman"/>
              </w:rPr>
              <w:t>Paraiška</w:t>
            </w:r>
          </w:p>
          <w:p w14:paraId="0BC957CC" w14:textId="06CE27B4" w:rsidR="0062021A" w:rsidRPr="00770DD7" w:rsidRDefault="0062021A" w:rsidP="0062021A">
            <w:pPr>
              <w:spacing w:line="240" w:lineRule="auto"/>
              <w:jc w:val="both"/>
              <w:rPr>
                <w:rFonts w:ascii="Times New Roman" w:hAnsi="Times New Roman" w:cs="Times New Roman"/>
              </w:rPr>
            </w:pPr>
            <w:r w:rsidRPr="00770DD7">
              <w:rPr>
                <w:rFonts w:ascii="Times New Roman" w:hAnsi="Times New Roman" w:cs="Times New Roman"/>
              </w:rPr>
              <w:t>Informatikos ir ryšių departamento prie Lietuvos Respublikos vidaus reikalų ministerijos išduota pažyma ar</w:t>
            </w:r>
            <w:r w:rsidR="009E0B65" w:rsidRPr="00770DD7">
              <w:rPr>
                <w:rFonts w:ascii="Times New Roman" w:hAnsi="Times New Roman" w:cs="Times New Roman"/>
              </w:rPr>
              <w:t>ba</w:t>
            </w:r>
            <w:r w:rsidRPr="00770DD7">
              <w:rPr>
                <w:rFonts w:ascii="Times New Roman" w:hAnsi="Times New Roman" w:cs="Times New Roman"/>
              </w:rPr>
              <w:t xml:space="preserve"> valstybės įmonės Registrų centro Lietuvos Respublikos Vyriausybės nustatyta tvarka išduotas dokumentas</w:t>
            </w:r>
            <w:r w:rsidR="00443769" w:rsidRPr="00770DD7">
              <w:rPr>
                <w:rFonts w:ascii="Times New Roman" w:hAnsi="Times New Roman" w:cs="Times New Roman"/>
              </w:rPr>
              <w:t xml:space="preserve"> dėl juridinio asmens statuso</w:t>
            </w:r>
            <w:r w:rsidR="00AE0101" w:rsidRPr="00770DD7">
              <w:rPr>
                <w:rFonts w:ascii="Times New Roman" w:hAnsi="Times New Roman" w:cs="Times New Roman"/>
              </w:rPr>
              <w:t>*</w:t>
            </w:r>
            <w:r w:rsidRPr="00770DD7">
              <w:rPr>
                <w:rFonts w:ascii="Times New Roman" w:hAnsi="Times New Roman" w:cs="Times New Roman"/>
              </w:rPr>
              <w:t>.</w:t>
            </w:r>
          </w:p>
          <w:p w14:paraId="4639E468" w14:textId="77777777" w:rsidR="00F651F1" w:rsidRPr="00770DD7" w:rsidRDefault="00663945" w:rsidP="0062021A">
            <w:pPr>
              <w:spacing w:line="240" w:lineRule="auto"/>
              <w:jc w:val="both"/>
              <w:rPr>
                <w:rFonts w:ascii="Times New Roman" w:hAnsi="Times New Roman" w:cs="Times New Roman"/>
              </w:rPr>
            </w:pPr>
            <w:r w:rsidRPr="00770DD7">
              <w:rPr>
                <w:rFonts w:ascii="Times New Roman" w:hAnsi="Times New Roman" w:cs="Times New Roman"/>
              </w:rPr>
              <w:t>*</w:t>
            </w:r>
            <w:r w:rsidR="0062021A" w:rsidRPr="00770DD7">
              <w:rPr>
                <w:rFonts w:ascii="Times New Roman" w:hAnsi="Times New Roman" w:cs="Times New Roman"/>
              </w:rPr>
              <w:t>Nurodytas dokumentas turi būti  išduotas ne anksčiau kaip 30 dienų iki paraiškos pateikimo termino pabaigos. Jei dokumentas išduotas anksčiau, tačiau jo galiojimo terminas ilgesnis nei paraiškos pateikimo terminas, toks dokumentas yra priimtinas.</w:t>
            </w:r>
          </w:p>
        </w:tc>
      </w:tr>
      <w:tr w:rsidR="00770DD7" w:rsidRPr="00770DD7" w14:paraId="3E2036A9"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A05B913" w14:textId="77777777" w:rsidR="00F651F1" w:rsidRPr="00770DD7" w:rsidRDefault="00F651F1" w:rsidP="007F094B">
            <w:pPr>
              <w:spacing w:line="240" w:lineRule="auto"/>
              <w:rPr>
                <w:rFonts w:ascii="Times New Roman" w:hAnsi="Times New Roman" w:cs="Times New Roman"/>
                <w:b/>
                <w:bCs/>
              </w:rPr>
            </w:pPr>
          </w:p>
        </w:tc>
        <w:tc>
          <w:tcPr>
            <w:tcW w:w="4819" w:type="dxa"/>
            <w:tcBorders>
              <w:top w:val="single" w:sz="4" w:space="0" w:color="000000"/>
              <w:left w:val="single" w:sz="4" w:space="0" w:color="000000"/>
              <w:bottom w:val="single" w:sz="4" w:space="0" w:color="000000"/>
              <w:right w:val="single" w:sz="4" w:space="0" w:color="000000"/>
            </w:tcBorders>
            <w:hideMark/>
          </w:tcPr>
          <w:p w14:paraId="3899C8DF" w14:textId="77777777" w:rsidR="00F651F1" w:rsidRPr="00770DD7" w:rsidRDefault="00F651F1" w:rsidP="007F094B">
            <w:pPr>
              <w:shd w:val="clear" w:color="auto" w:fill="FFFFFF"/>
              <w:spacing w:line="240" w:lineRule="auto"/>
              <w:jc w:val="both"/>
              <w:rPr>
                <w:rFonts w:ascii="Times New Roman" w:hAnsi="Times New Roman" w:cs="Times New Roman"/>
              </w:rPr>
            </w:pPr>
            <w:r w:rsidRPr="00770DD7">
              <w:rPr>
                <w:rFonts w:ascii="Times New Roman" w:hAnsi="Times New Roman" w:cs="Times New Roman"/>
              </w:rPr>
              <w:t>7.2. Fondų fondo valdytojas turi teisę administruoti fondų fondą</w:t>
            </w:r>
          </w:p>
          <w:p w14:paraId="7EBBEAF9" w14:textId="2C0AB34F" w:rsidR="00206439" w:rsidRPr="00770DD7" w:rsidRDefault="00206439" w:rsidP="00206439">
            <w:pPr>
              <w:spacing w:line="240" w:lineRule="auto"/>
              <w:jc w:val="both"/>
              <w:rPr>
                <w:rFonts w:ascii="Times New Roman" w:hAnsi="Times New Roman" w:cs="Times New Roman"/>
                <w:bCs/>
                <w:highlight w:val="yellow"/>
              </w:rPr>
            </w:pPr>
            <w:r w:rsidRPr="00770DD7">
              <w:rPr>
                <w:rFonts w:ascii="Times New Roman" w:hAnsi="Times New Roman" w:cs="Times New Roman"/>
                <w:b/>
                <w:bCs/>
              </w:rPr>
              <w:t>Stebėsenos komiteto patvirtintas specialusis atrankos kriterijus</w:t>
            </w:r>
            <w:r w:rsidRPr="00770DD7">
              <w:rPr>
                <w:rFonts w:ascii="Times New Roman" w:hAnsi="Times New Roman" w:cs="Times New Roman"/>
                <w:bCs/>
              </w:rPr>
              <w:t xml:space="preserve"> – </w:t>
            </w:r>
            <w:r w:rsidRPr="00770DD7">
              <w:rPr>
                <w:rFonts w:ascii="Times New Roman" w:hAnsi="Times New Roman" w:cs="Times New Roman"/>
              </w:rPr>
              <w:t>Fondų  fondo valdytojas yra juridinis asmuo, kuris turi teisę įgyvendinti projektą pagal Reglament</w:t>
            </w:r>
            <w:r w:rsidR="009E0B65" w:rsidRPr="00770DD7">
              <w:rPr>
                <w:rFonts w:ascii="Times New Roman" w:hAnsi="Times New Roman" w:cs="Times New Roman"/>
              </w:rPr>
              <w:t>o</w:t>
            </w:r>
            <w:r w:rsidRPr="00770DD7">
              <w:rPr>
                <w:rFonts w:ascii="Times New Roman" w:hAnsi="Times New Roman" w:cs="Times New Roman"/>
              </w:rPr>
              <w:t xml:space="preserve"> (ES) Nr. 1303/2013 38 straipsnio 4 dalies b punkto ii papunktį ir atitinka 2015 m. rugpjūčio 5 d. Lietuvos Respublikos Vyriausybės nutarimo Nr. 814 „Dėl Lietuvos Respublikos investicijų įstatymo 12 straipsnio įgyvendinimo“, įgyvendinančio </w:t>
            </w:r>
            <w:r w:rsidRPr="00770DD7">
              <w:rPr>
                <w:rFonts w:ascii="Times New Roman" w:hAnsi="Times New Roman" w:cs="Times New Roman"/>
                <w:bCs/>
              </w:rPr>
              <w:t xml:space="preserve">Lietuvos Respublikos investicijų įstatymo 12 straipsnio nuostatas, </w:t>
            </w:r>
            <w:r w:rsidRPr="00770DD7">
              <w:rPr>
                <w:rFonts w:ascii="Times New Roman" w:hAnsi="Times New Roman" w:cs="Times New Roman"/>
              </w:rPr>
              <w:t>1.1 papunktyje nurodytą finansų įstaigą ir veiklos sritis.</w:t>
            </w:r>
          </w:p>
          <w:p w14:paraId="0A325C1B" w14:textId="77777777" w:rsidR="00206439" w:rsidRPr="00770DD7" w:rsidRDefault="00206439" w:rsidP="00206439">
            <w:pPr>
              <w:shd w:val="clear" w:color="auto" w:fill="FFFFFF"/>
              <w:spacing w:line="240" w:lineRule="auto"/>
              <w:jc w:val="both"/>
              <w:rPr>
                <w:rFonts w:ascii="Times New Roman" w:hAnsi="Times New Roman" w:cs="Times New Roman"/>
              </w:rPr>
            </w:pPr>
            <w:r w:rsidRPr="00770DD7">
              <w:rPr>
                <w:rFonts w:ascii="Times New Roman" w:hAnsi="Times New Roman" w:cs="Times New Roman"/>
              </w:rPr>
              <w:t>V</w:t>
            </w:r>
            <w:r w:rsidRPr="00770DD7">
              <w:rPr>
                <w:rFonts w:ascii="Times New Roman" w:hAnsi="Times New Roman" w:cs="Times New Roman"/>
                <w:bCs/>
              </w:rPr>
              <w:t xml:space="preserve">ertinama </w:t>
            </w:r>
            <w:r w:rsidRPr="00770DD7">
              <w:rPr>
                <w:rFonts w:ascii="Times New Roman" w:hAnsi="Times New Roman" w:cs="Times New Roman"/>
              </w:rPr>
              <w:t xml:space="preserve">ar fondų  fondo valdytojas yra juridinis asmuo – Lietuvoje įsteigta valstybės valdoma finansų įstaiga, kurios tikslas – siekti viešųjų interesų kontroliuojant valdžios institucijai, atitinkanti </w:t>
            </w:r>
            <w:r w:rsidRPr="00770DD7">
              <w:rPr>
                <w:rFonts w:ascii="Times New Roman" w:hAnsi="Times New Roman" w:cs="Times New Roman"/>
                <w:bCs/>
                <w:lang w:eastAsia="lt-LT"/>
              </w:rPr>
              <w:t>Lietuvos Respublikos investicijų</w:t>
            </w:r>
            <w:r w:rsidRPr="00770DD7">
              <w:rPr>
                <w:rFonts w:ascii="Times New Roman" w:hAnsi="Times New Roman" w:cs="Times New Roman"/>
                <w:bCs/>
              </w:rPr>
              <w:t xml:space="preserve"> įstatymo 12 straipsnio 4 ir 5 dalių nuostata</w:t>
            </w:r>
            <w:r w:rsidRPr="00770DD7">
              <w:rPr>
                <w:rFonts w:ascii="Times New Roman" w:hAnsi="Times New Roman" w:cs="Times New Roman"/>
                <w:bCs/>
                <w:lang w:eastAsia="lt-LT"/>
              </w:rPr>
              <w:t>s</w:t>
            </w:r>
            <w:r w:rsidRPr="00770DD7">
              <w:rPr>
                <w:rFonts w:ascii="Times New Roman" w:hAnsi="Times New Roman" w:cs="Times New Roman"/>
              </w:rPr>
              <w:t xml:space="preserve"> ir 2015 m. rugpjūčio 5 d. Lietuvos Respublikos Vyriausybės nutarimo Nr. 814 „Dėl Lietuvos Respublikos investicijų įstatymo 12 straipsnio įgyvendinimo“ 1.1 papunktyje nurodytą finansų įstaigą ir veikianti šiame papunktyje nurodytose veiklos srityse, kaip tai numatyta Reglamento (ES) Nr. 1303/2013 38 straipsnio 4 dalies b punkto ii papunktyje.</w:t>
            </w:r>
          </w:p>
        </w:tc>
        <w:tc>
          <w:tcPr>
            <w:tcW w:w="2694" w:type="dxa"/>
            <w:tcBorders>
              <w:top w:val="single" w:sz="4" w:space="0" w:color="000000"/>
              <w:left w:val="single" w:sz="4" w:space="0" w:color="000000"/>
              <w:bottom w:val="single" w:sz="4" w:space="0" w:color="000000"/>
              <w:right w:val="single" w:sz="4" w:space="0" w:color="000000"/>
            </w:tcBorders>
          </w:tcPr>
          <w:p w14:paraId="49041ED9" w14:textId="77777777" w:rsidR="00F651F1" w:rsidRPr="00770DD7" w:rsidRDefault="00F707FB" w:rsidP="006D00A7">
            <w:pPr>
              <w:shd w:val="clear" w:color="auto" w:fill="FFFFFF"/>
              <w:spacing w:line="240" w:lineRule="auto"/>
              <w:jc w:val="both"/>
              <w:rPr>
                <w:rFonts w:ascii="Times New Roman" w:hAnsi="Times New Roman" w:cs="Times New Roman"/>
              </w:rPr>
            </w:pPr>
            <w:r w:rsidRPr="00770DD7">
              <w:rPr>
                <w:rFonts w:ascii="Times New Roman" w:hAnsi="Times New Roman" w:cs="Times New Roman"/>
              </w:rPr>
              <w:t>Teisės aktų nustatyta tvarka patvirtint</w:t>
            </w:r>
            <w:r w:rsidR="00DE3D90" w:rsidRPr="00770DD7">
              <w:rPr>
                <w:rFonts w:ascii="Times New Roman" w:hAnsi="Times New Roman" w:cs="Times New Roman"/>
              </w:rPr>
              <w:t>i</w:t>
            </w:r>
            <w:r w:rsidRPr="00770DD7">
              <w:rPr>
                <w:rFonts w:ascii="Times New Roman" w:hAnsi="Times New Roman" w:cs="Times New Roman"/>
              </w:rPr>
              <w:t xml:space="preserve"> į</w:t>
            </w:r>
            <w:r w:rsidR="006D00A7" w:rsidRPr="00770DD7">
              <w:rPr>
                <w:rFonts w:ascii="Times New Roman" w:hAnsi="Times New Roman" w:cs="Times New Roman"/>
              </w:rPr>
              <w:t>monės įstat</w:t>
            </w:r>
            <w:r w:rsidR="00DE3D90" w:rsidRPr="00770DD7">
              <w:rPr>
                <w:rFonts w:ascii="Times New Roman" w:hAnsi="Times New Roman" w:cs="Times New Roman"/>
              </w:rPr>
              <w:t>ai (aktuali įstatų redakcija</w:t>
            </w:r>
            <w:r w:rsidR="006D00A7" w:rsidRPr="00770DD7">
              <w:rPr>
                <w:rFonts w:ascii="Times New Roman" w:hAnsi="Times New Roman" w:cs="Times New Roman"/>
              </w:rPr>
              <w:t>).</w:t>
            </w:r>
          </w:p>
        </w:tc>
      </w:tr>
      <w:tr w:rsidR="00770DD7" w:rsidRPr="00770DD7" w14:paraId="435C9894"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74DDC456" w14:textId="77777777" w:rsidR="00F651F1" w:rsidRPr="00770DD7" w:rsidRDefault="00F651F1" w:rsidP="007F094B">
            <w:pPr>
              <w:spacing w:line="240" w:lineRule="auto"/>
              <w:rPr>
                <w:rFonts w:ascii="Times New Roman" w:hAnsi="Times New Roman" w:cs="Times New Roman"/>
                <w:b/>
                <w:bCs/>
              </w:rPr>
            </w:pPr>
          </w:p>
        </w:tc>
        <w:tc>
          <w:tcPr>
            <w:tcW w:w="4819" w:type="dxa"/>
            <w:tcBorders>
              <w:top w:val="single" w:sz="4" w:space="0" w:color="000000"/>
              <w:left w:val="single" w:sz="4" w:space="0" w:color="000000"/>
              <w:bottom w:val="single" w:sz="4" w:space="0" w:color="000000"/>
              <w:right w:val="single" w:sz="4" w:space="0" w:color="000000"/>
            </w:tcBorders>
          </w:tcPr>
          <w:p w14:paraId="7AC21A5D" w14:textId="77777777" w:rsidR="00F651F1" w:rsidRPr="00770DD7" w:rsidRDefault="00F651F1" w:rsidP="007F094B">
            <w:pPr>
              <w:spacing w:line="240" w:lineRule="auto"/>
              <w:jc w:val="both"/>
              <w:rPr>
                <w:rFonts w:ascii="Times New Roman" w:hAnsi="Times New Roman" w:cs="Times New Roman"/>
              </w:rPr>
            </w:pPr>
            <w:r w:rsidRPr="00770DD7">
              <w:rPr>
                <w:rFonts w:ascii="Times New Roman" w:hAnsi="Times New Roman" w:cs="Times New Roman"/>
              </w:rPr>
              <w:t>7.3. Fondų fondo valdytojas atitinka šiuos reikalavimus:</w:t>
            </w:r>
          </w:p>
          <w:p w14:paraId="037A5D32" w14:textId="77777777" w:rsidR="009E5D4C" w:rsidRPr="00770DD7" w:rsidRDefault="00F651F1" w:rsidP="007F094B">
            <w:pPr>
              <w:spacing w:line="240" w:lineRule="auto"/>
              <w:jc w:val="both"/>
              <w:rPr>
                <w:rFonts w:ascii="Times New Roman" w:hAnsi="Times New Roman" w:cs="Times New Roman"/>
              </w:rPr>
            </w:pPr>
            <w:r w:rsidRPr="00770DD7">
              <w:rPr>
                <w:rFonts w:ascii="Times New Roman" w:hAnsi="Times New Roman" w:cs="Times New Roman"/>
              </w:rPr>
              <w:t>7.3.1. fondų fondo valdytojui nėra iškelta byla dėl bankroto arba restruktūrizavimo, nėra pradėtas ikiteisminis tyrimas dėl ūkinės komercinės veiklos arba jis nėra likviduojamas, nėra priimtas kreditorių susirinkimo nutarimas bankroto procedūras vykdyti ne teismo tvarka;</w:t>
            </w:r>
            <w:r w:rsidR="009E5D4C" w:rsidRPr="00770DD7">
              <w:rPr>
                <w:rFonts w:ascii="Times New Roman" w:hAnsi="Times New Roman" w:cs="Times New Roman"/>
              </w:rPr>
              <w:t xml:space="preserve"> </w:t>
            </w:r>
          </w:p>
          <w:p w14:paraId="085600F0" w14:textId="77777777" w:rsidR="00F651F1" w:rsidRPr="00770DD7" w:rsidRDefault="00F651F1" w:rsidP="007F094B">
            <w:pPr>
              <w:spacing w:line="240" w:lineRule="auto"/>
              <w:jc w:val="both"/>
              <w:rPr>
                <w:rFonts w:ascii="Times New Roman" w:hAnsi="Times New Roman" w:cs="Times New Roman"/>
              </w:rPr>
            </w:pPr>
            <w:r w:rsidRPr="00770DD7">
              <w:rPr>
                <w:rFonts w:ascii="Times New Roman" w:hAnsi="Times New Roman" w:cs="Times New Roman"/>
              </w:rPr>
              <w:t>7.3.2. fondų fondo valdytojas pasiūlymo ar kito atrankai pateikto dokumento pateikimo momentu yra įvykdęs su mokesčių ir socialinio draudimo įmokų mokėjimu susijusius įsipareigojimus pagal fondų fondo valdytojo veiklai taikomus teisės aktus;</w:t>
            </w:r>
          </w:p>
          <w:p w14:paraId="666EAC62" w14:textId="38B86BA6" w:rsidR="00F651F1" w:rsidRPr="00770DD7" w:rsidRDefault="00F651F1" w:rsidP="007F094B">
            <w:pPr>
              <w:spacing w:line="240" w:lineRule="auto"/>
              <w:jc w:val="both"/>
              <w:rPr>
                <w:rFonts w:ascii="Times New Roman" w:hAnsi="Times New Roman" w:cs="Times New Roman"/>
              </w:rPr>
            </w:pPr>
            <w:r w:rsidRPr="00770DD7">
              <w:rPr>
                <w:rFonts w:ascii="Times New Roman" w:hAnsi="Times New Roman" w:cs="Times New Roman"/>
              </w:rPr>
              <w:t>7.3.3. fondų fondo valdytojo organizacijos vadovas, buhalteris (-iai), ar kitas (-i) asmuo (asmenys), turintis (-ys) teisę surašyti ir pasirašyti apskaitos dokumentus, neturi neišnykusio arba nepanaikinto teistumo arba dėl fondų fondo valdytojo per paskutinius 5 metus nebuvo priimtas ir įsiteisėjęs apkaltinamasis teismo nuosprendis pagal veikas, nustatytas Finansinės paramos, išmokėtos ir (arba) panaudotos pažeidžiant teisės aktus, grąžinimo į Lietuvos Respublikos valstybės biudžetą taisyklių, patvirtintų Lietuvos Respublikos Vyriausybės 2005 m. gegužės 30 d. nutarimu Nr. 590 ,,Dėl Finansinės paramos, išmokėtos ir (arba) panaudotos pažeidžiant teisės aktus, grąžinimo į Lietuvos Respublikos valstybės biudžetą taisyklių patvirtinimo“, priedo „Apribojimų skirti Europos Sąjungos finansinę paramą, Europos ekonominės erdvės ir Norvegijos finansinių mechanizmų, Lietuvos ir Šveicarijos bendradarbiavimo programos finansinę paramą aprašas“ 2 punkte;</w:t>
            </w:r>
          </w:p>
          <w:p w14:paraId="3ED82A75" w14:textId="77777777" w:rsidR="00F651F1" w:rsidRPr="00770DD7" w:rsidRDefault="00F651F1" w:rsidP="007F094B">
            <w:pPr>
              <w:spacing w:line="240" w:lineRule="auto"/>
              <w:jc w:val="both"/>
              <w:rPr>
                <w:rFonts w:ascii="Times New Roman" w:hAnsi="Times New Roman" w:cs="Times New Roman"/>
              </w:rPr>
            </w:pPr>
            <w:r w:rsidRPr="00770DD7">
              <w:rPr>
                <w:rFonts w:ascii="Times New Roman" w:hAnsi="Times New Roman" w:cs="Times New Roman"/>
              </w:rPr>
              <w:t>7.3.4. fondų fondo valdytojui nėra taikomas apribojimas (iki 5 metų) administruoti finansines priemones dėl trečiųjų šalių piliečių nelegalaus įdarbinimo.</w:t>
            </w:r>
          </w:p>
        </w:tc>
        <w:tc>
          <w:tcPr>
            <w:tcW w:w="2694" w:type="dxa"/>
            <w:tcBorders>
              <w:top w:val="single" w:sz="4" w:space="0" w:color="000000"/>
              <w:left w:val="single" w:sz="4" w:space="0" w:color="000000"/>
              <w:bottom w:val="single" w:sz="4" w:space="0" w:color="000000"/>
              <w:right w:val="single" w:sz="4" w:space="0" w:color="000000"/>
            </w:tcBorders>
          </w:tcPr>
          <w:p w14:paraId="05E191D7" w14:textId="77777777" w:rsidR="00C771E2" w:rsidRPr="00770DD7" w:rsidRDefault="00C771E2" w:rsidP="00C771E2">
            <w:pPr>
              <w:spacing w:line="240" w:lineRule="auto"/>
              <w:jc w:val="both"/>
              <w:rPr>
                <w:rFonts w:ascii="Times New Roman" w:hAnsi="Times New Roman" w:cs="Times New Roman"/>
              </w:rPr>
            </w:pPr>
            <w:r w:rsidRPr="00770DD7">
              <w:rPr>
                <w:rFonts w:ascii="Times New Roman" w:hAnsi="Times New Roman" w:cs="Times New Roman"/>
              </w:rPr>
              <w:t>Valstybės įmonės Registrų centro pažyma, patvirtinanti jungtinius kompetentingų institucijų tvarkomus duomenis apie juridinį asmenį.</w:t>
            </w:r>
          </w:p>
          <w:p w14:paraId="39A49596" w14:textId="77777777" w:rsidR="00C771E2" w:rsidRPr="00770DD7" w:rsidRDefault="00C771E2" w:rsidP="00C771E2">
            <w:pPr>
              <w:spacing w:line="240" w:lineRule="auto"/>
              <w:jc w:val="both"/>
              <w:rPr>
                <w:rFonts w:ascii="Times New Roman" w:hAnsi="Times New Roman" w:cs="Times New Roman"/>
              </w:rPr>
            </w:pPr>
            <w:r w:rsidRPr="00770DD7">
              <w:rPr>
                <w:rFonts w:ascii="Times New Roman" w:hAnsi="Times New Roman" w:cs="Times New Roman"/>
              </w:rPr>
              <w:t>Pažymoje pateikiami duomenys turėtų apimti:</w:t>
            </w:r>
          </w:p>
          <w:p w14:paraId="7A0B62F8" w14:textId="77777777" w:rsidR="00C771E2" w:rsidRPr="00770DD7" w:rsidRDefault="00C771E2" w:rsidP="00C771E2">
            <w:pPr>
              <w:spacing w:line="240" w:lineRule="auto"/>
              <w:jc w:val="both"/>
              <w:rPr>
                <w:rFonts w:ascii="Times New Roman" w:hAnsi="Times New Roman" w:cs="Times New Roman"/>
              </w:rPr>
            </w:pPr>
            <w:r w:rsidRPr="00770DD7">
              <w:rPr>
                <w:rFonts w:ascii="Times New Roman" w:hAnsi="Times New Roman" w:cs="Times New Roman"/>
              </w:rPr>
              <w:t>- informaciją apie teisinį statusą  (7.3.1. punktas)</w:t>
            </w:r>
          </w:p>
          <w:p w14:paraId="21E0CF3D" w14:textId="7773AB0C" w:rsidR="00C771E2" w:rsidRPr="00770DD7" w:rsidRDefault="00C771E2" w:rsidP="00C771E2">
            <w:pPr>
              <w:spacing w:line="240" w:lineRule="auto"/>
              <w:jc w:val="both"/>
              <w:rPr>
                <w:rFonts w:ascii="Times New Roman" w:hAnsi="Times New Roman" w:cs="Times New Roman"/>
              </w:rPr>
            </w:pPr>
            <w:r w:rsidRPr="00770DD7">
              <w:rPr>
                <w:rFonts w:ascii="Times New Roman" w:hAnsi="Times New Roman" w:cs="Times New Roman"/>
              </w:rPr>
              <w:t xml:space="preserve">- informaciją apie atsiskaitymą su </w:t>
            </w:r>
            <w:r w:rsidR="00BE1F93" w:rsidRPr="00770DD7">
              <w:rPr>
                <w:rFonts w:ascii="Times New Roman" w:hAnsi="Times New Roman" w:cs="Times New Roman"/>
              </w:rPr>
              <w:t>Valstybinio socialinio draudimo fondo valdyba prie Socialinės apsaugos ir darbo ministerijos</w:t>
            </w:r>
            <w:r w:rsidRPr="00770DD7">
              <w:rPr>
                <w:rFonts w:ascii="Times New Roman" w:hAnsi="Times New Roman" w:cs="Times New Roman"/>
              </w:rPr>
              <w:t xml:space="preserve"> ir </w:t>
            </w:r>
            <w:r w:rsidR="00BE1F93" w:rsidRPr="00770DD7">
              <w:rPr>
                <w:rStyle w:val="footer-left-span1"/>
                <w:rFonts w:ascii="Times New Roman" w:hAnsi="Times New Roman" w:cs="Times New Roman"/>
                <w:specVanish w:val="0"/>
              </w:rPr>
              <w:t>Valstybine mokesčių inspekcija prie Lietuvos Respublikos finansų ministerijos</w:t>
            </w:r>
            <w:r w:rsidRPr="00770DD7">
              <w:rPr>
                <w:rFonts w:ascii="Times New Roman" w:hAnsi="Times New Roman" w:cs="Times New Roman"/>
              </w:rPr>
              <w:t xml:space="preserve"> (7.3.2 punktas)</w:t>
            </w:r>
          </w:p>
          <w:p w14:paraId="487B1679" w14:textId="2CEE17A5" w:rsidR="00C771E2" w:rsidRPr="00770DD7" w:rsidRDefault="00C771E2" w:rsidP="00C771E2">
            <w:pPr>
              <w:spacing w:line="240" w:lineRule="auto"/>
              <w:jc w:val="both"/>
              <w:rPr>
                <w:rFonts w:ascii="Times New Roman" w:hAnsi="Times New Roman" w:cs="Times New Roman"/>
              </w:rPr>
            </w:pPr>
            <w:r w:rsidRPr="00770DD7">
              <w:rPr>
                <w:rFonts w:ascii="Times New Roman" w:hAnsi="Times New Roman" w:cs="Times New Roman"/>
              </w:rPr>
              <w:t>- informaciją apie įmonės (juridinio asmens), jo vadovo ir vyr. buhalterio teistumą (7.3.3 ir 7.3.4 punktai)</w:t>
            </w:r>
          </w:p>
          <w:p w14:paraId="351A0C74" w14:textId="450DEFD4" w:rsidR="00F651F1" w:rsidRPr="00770DD7" w:rsidRDefault="00DA5AE6" w:rsidP="0082354F">
            <w:pPr>
              <w:spacing w:line="240" w:lineRule="auto"/>
              <w:jc w:val="both"/>
              <w:rPr>
                <w:rFonts w:ascii="Times New Roman" w:hAnsi="Times New Roman" w:cs="Times New Roman"/>
              </w:rPr>
            </w:pPr>
            <w:r w:rsidRPr="00770DD7">
              <w:rPr>
                <w:rFonts w:ascii="Times New Roman" w:hAnsi="Times New Roman" w:cs="Times New Roman"/>
              </w:rPr>
              <w:t>Nur</w:t>
            </w:r>
            <w:r w:rsidR="00F92513" w:rsidRPr="00770DD7">
              <w:rPr>
                <w:rFonts w:ascii="Times New Roman" w:hAnsi="Times New Roman" w:cs="Times New Roman"/>
              </w:rPr>
              <w:t>odyt</w:t>
            </w:r>
            <w:r w:rsidR="00091EE3" w:rsidRPr="00770DD7">
              <w:rPr>
                <w:rFonts w:ascii="Times New Roman" w:hAnsi="Times New Roman" w:cs="Times New Roman"/>
              </w:rPr>
              <w:t>as dokumentas</w:t>
            </w:r>
            <w:r w:rsidRPr="00770DD7">
              <w:rPr>
                <w:rFonts w:ascii="Times New Roman" w:hAnsi="Times New Roman" w:cs="Times New Roman"/>
              </w:rPr>
              <w:t xml:space="preserve"> turi būti išduot</w:t>
            </w:r>
            <w:r w:rsidR="00091EE3" w:rsidRPr="00770DD7">
              <w:rPr>
                <w:rFonts w:ascii="Times New Roman" w:hAnsi="Times New Roman" w:cs="Times New Roman"/>
              </w:rPr>
              <w:t>as</w:t>
            </w:r>
            <w:r w:rsidRPr="00770DD7">
              <w:rPr>
                <w:rFonts w:ascii="Times New Roman" w:hAnsi="Times New Roman" w:cs="Times New Roman"/>
              </w:rPr>
              <w:t xml:space="preserve"> ne anksčiau kaip 30 dienų iki paraiškos pateikimo termino pabaigos. Jei dokumentas išduotas anksčiau, tačiau jo galiojimo terminas ilgesnis nei paraiškos pateikimo terminas, toks dokumentas yra priimtinas.</w:t>
            </w:r>
          </w:p>
        </w:tc>
      </w:tr>
      <w:tr w:rsidR="00770DD7" w:rsidRPr="00770DD7" w14:paraId="5E18A464"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525648D2" w14:textId="77777777" w:rsidR="00F651F1" w:rsidRPr="00770DD7" w:rsidRDefault="00F651F1" w:rsidP="007F094B">
            <w:pPr>
              <w:spacing w:line="240" w:lineRule="auto"/>
              <w:rPr>
                <w:rFonts w:ascii="Times New Roman" w:hAnsi="Times New Roman" w:cs="Times New Roman"/>
                <w:b/>
                <w:bCs/>
              </w:rPr>
            </w:pPr>
          </w:p>
        </w:tc>
        <w:tc>
          <w:tcPr>
            <w:tcW w:w="4819" w:type="dxa"/>
            <w:tcBorders>
              <w:top w:val="single" w:sz="4" w:space="0" w:color="000000"/>
              <w:left w:val="single" w:sz="4" w:space="0" w:color="000000"/>
              <w:bottom w:val="single" w:sz="4" w:space="0" w:color="000000"/>
              <w:right w:val="single" w:sz="4" w:space="0" w:color="000000"/>
            </w:tcBorders>
          </w:tcPr>
          <w:p w14:paraId="53347F13" w14:textId="77777777" w:rsidR="00F651F1" w:rsidRPr="00770DD7" w:rsidRDefault="00F651F1" w:rsidP="007F094B">
            <w:pPr>
              <w:spacing w:line="240" w:lineRule="auto"/>
              <w:jc w:val="both"/>
              <w:rPr>
                <w:rFonts w:ascii="Times New Roman" w:hAnsi="Times New Roman" w:cs="Times New Roman"/>
              </w:rPr>
            </w:pPr>
            <w:r w:rsidRPr="00770DD7">
              <w:rPr>
                <w:rFonts w:ascii="Times New Roman" w:hAnsi="Times New Roman" w:cs="Times New Roman"/>
              </w:rPr>
              <w:t>7.4. Fondų fondo valdytojas:</w:t>
            </w:r>
          </w:p>
          <w:p w14:paraId="1FFBCD20" w14:textId="77777777" w:rsidR="00F651F1" w:rsidRPr="00770DD7" w:rsidRDefault="00F651F1" w:rsidP="007F094B">
            <w:pPr>
              <w:spacing w:line="240" w:lineRule="auto"/>
              <w:jc w:val="both"/>
              <w:rPr>
                <w:rFonts w:ascii="Times New Roman" w:hAnsi="Times New Roman" w:cs="Times New Roman"/>
              </w:rPr>
            </w:pPr>
            <w:r w:rsidRPr="00770DD7">
              <w:rPr>
                <w:rFonts w:ascii="Times New Roman" w:hAnsi="Times New Roman" w:cs="Times New Roman"/>
              </w:rPr>
              <w:t>7.4.1. yra e</w:t>
            </w:r>
            <w:r w:rsidR="00091EE3" w:rsidRPr="00770DD7">
              <w:rPr>
                <w:rFonts w:ascii="Times New Roman" w:hAnsi="Times New Roman" w:cs="Times New Roman"/>
              </w:rPr>
              <w:t>konomiškai ir finansiškai pajėgu</w:t>
            </w:r>
            <w:r w:rsidRPr="00770DD7">
              <w:rPr>
                <w:rFonts w:ascii="Times New Roman" w:hAnsi="Times New Roman" w:cs="Times New Roman"/>
              </w:rPr>
              <w:t>s;</w:t>
            </w:r>
          </w:p>
          <w:p w14:paraId="19F91A92" w14:textId="77777777" w:rsidR="00F651F1" w:rsidRPr="00770DD7" w:rsidRDefault="00F651F1" w:rsidP="007F094B">
            <w:pPr>
              <w:spacing w:line="240" w:lineRule="auto"/>
              <w:jc w:val="both"/>
              <w:rPr>
                <w:rFonts w:ascii="Times New Roman" w:hAnsi="Times New Roman" w:cs="Times New Roman"/>
              </w:rPr>
            </w:pPr>
            <w:r w:rsidRPr="00770DD7">
              <w:rPr>
                <w:rFonts w:ascii="Times New Roman" w:hAnsi="Times New Roman" w:cs="Times New Roman"/>
              </w:rPr>
              <w:t>7.4.2. turi pakankamus gebėjimus įgyvendinti projektą, įskaitant organizacinę ir valdymo struktūrą (vertinama ankstesnė panašių projektų įgyvendinimo patirtis ir (ar) siūlomų narių kompetencija ir patirtis ir (ar) organizaciniai gebėjimai);</w:t>
            </w:r>
          </w:p>
          <w:p w14:paraId="047D13A2" w14:textId="77777777" w:rsidR="00F651F1" w:rsidRPr="00770DD7" w:rsidRDefault="00F651F1" w:rsidP="007F094B">
            <w:pPr>
              <w:spacing w:line="240" w:lineRule="auto"/>
              <w:jc w:val="both"/>
              <w:rPr>
                <w:rFonts w:ascii="Times New Roman" w:hAnsi="Times New Roman" w:cs="Times New Roman"/>
              </w:rPr>
            </w:pPr>
            <w:r w:rsidRPr="00770DD7">
              <w:rPr>
                <w:rFonts w:ascii="Times New Roman" w:hAnsi="Times New Roman" w:cs="Times New Roman"/>
              </w:rPr>
              <w:t>7.4.3. turi veikiančią efektyvią ir veiksmingą vidaus kontrolės sistemą;</w:t>
            </w:r>
          </w:p>
          <w:p w14:paraId="4D66D0FE" w14:textId="77777777" w:rsidR="00F651F1" w:rsidRPr="00770DD7" w:rsidRDefault="00F651F1" w:rsidP="007F094B">
            <w:pPr>
              <w:spacing w:line="240" w:lineRule="auto"/>
              <w:jc w:val="both"/>
              <w:rPr>
                <w:rFonts w:ascii="Times New Roman" w:hAnsi="Times New Roman" w:cs="Times New Roman"/>
              </w:rPr>
            </w:pPr>
            <w:r w:rsidRPr="00770DD7">
              <w:rPr>
                <w:rFonts w:ascii="Times New Roman" w:hAnsi="Times New Roman" w:cs="Times New Roman"/>
              </w:rPr>
              <w:t>7.4.4. turi apskaitos sistemą, pagal kurią galėtų būti laiku teikiama tiksli, išsami ir patikima informacija;</w:t>
            </w:r>
          </w:p>
          <w:p w14:paraId="458689B5" w14:textId="3D3A17F3" w:rsidR="00DE3D90" w:rsidRPr="00770DD7" w:rsidRDefault="00F651F1">
            <w:pPr>
              <w:spacing w:line="240" w:lineRule="auto"/>
              <w:jc w:val="both"/>
              <w:rPr>
                <w:rFonts w:ascii="Times New Roman" w:hAnsi="Times New Roman" w:cs="Times New Roman"/>
              </w:rPr>
            </w:pPr>
            <w:r w:rsidRPr="00770DD7">
              <w:rPr>
                <w:rFonts w:ascii="Times New Roman" w:hAnsi="Times New Roman" w:cs="Times New Roman"/>
              </w:rPr>
              <w:t>7.4.5. turi išsamią ir patikimą metodiką, pagal kurią identifi</w:t>
            </w:r>
            <w:r w:rsidR="00091EE3" w:rsidRPr="00770DD7">
              <w:rPr>
                <w:rFonts w:ascii="Times New Roman" w:hAnsi="Times New Roman" w:cs="Times New Roman"/>
              </w:rPr>
              <w:t>kuojami ir įvertinami atitinkam</w:t>
            </w:r>
            <w:r w:rsidRPr="00770DD7">
              <w:rPr>
                <w:rFonts w:ascii="Times New Roman" w:hAnsi="Times New Roman" w:cs="Times New Roman"/>
              </w:rPr>
              <w:t>i finansinių priemonių valdytojai arba galutiniai naudos gavėjai</w:t>
            </w:r>
          </w:p>
        </w:tc>
        <w:tc>
          <w:tcPr>
            <w:tcW w:w="2694" w:type="dxa"/>
            <w:tcBorders>
              <w:top w:val="single" w:sz="4" w:space="0" w:color="000000"/>
              <w:left w:val="single" w:sz="4" w:space="0" w:color="000000"/>
              <w:bottom w:val="single" w:sz="4" w:space="0" w:color="000000"/>
              <w:right w:val="single" w:sz="4" w:space="0" w:color="000000"/>
            </w:tcBorders>
          </w:tcPr>
          <w:p w14:paraId="555DB00E" w14:textId="77777777" w:rsidR="00530677" w:rsidRPr="00770DD7" w:rsidRDefault="003972E5" w:rsidP="007F094B">
            <w:pPr>
              <w:spacing w:line="240" w:lineRule="auto"/>
              <w:jc w:val="both"/>
              <w:rPr>
                <w:rFonts w:ascii="Times New Roman" w:hAnsi="Times New Roman" w:cs="Times New Roman"/>
              </w:rPr>
            </w:pPr>
            <w:r w:rsidRPr="00770DD7">
              <w:rPr>
                <w:rFonts w:ascii="Times New Roman" w:hAnsi="Times New Roman" w:cs="Times New Roman"/>
              </w:rPr>
              <w:t>Investavimo strategija</w:t>
            </w:r>
          </w:p>
          <w:p w14:paraId="0637F7FC" w14:textId="77777777" w:rsidR="00970A2C" w:rsidRPr="00770DD7" w:rsidRDefault="00970A2C" w:rsidP="007F094B">
            <w:pPr>
              <w:spacing w:line="240" w:lineRule="auto"/>
              <w:jc w:val="both"/>
              <w:rPr>
                <w:rFonts w:ascii="Times New Roman" w:hAnsi="Times New Roman" w:cs="Times New Roman"/>
              </w:rPr>
            </w:pPr>
            <w:r w:rsidRPr="00770DD7">
              <w:rPr>
                <w:rFonts w:ascii="Times New Roman" w:hAnsi="Times New Roman" w:cs="Times New Roman"/>
              </w:rPr>
              <w:t>Paraiška</w:t>
            </w:r>
          </w:p>
          <w:p w14:paraId="755BED3B" w14:textId="071B54DF" w:rsidR="00096CBA" w:rsidRPr="00770DD7" w:rsidRDefault="00A6532D" w:rsidP="007F094B">
            <w:pPr>
              <w:spacing w:line="240" w:lineRule="auto"/>
              <w:jc w:val="both"/>
              <w:rPr>
                <w:rFonts w:ascii="Times New Roman" w:hAnsi="Times New Roman" w:cs="Times New Roman"/>
              </w:rPr>
            </w:pPr>
            <w:r w:rsidRPr="00770DD7">
              <w:rPr>
                <w:rFonts w:ascii="Times New Roman" w:hAnsi="Times New Roman" w:cs="Times New Roman"/>
                <w:szCs w:val="24"/>
              </w:rPr>
              <w:t xml:space="preserve">Finansinės ataskaitos </w:t>
            </w:r>
            <w:r w:rsidR="00096CBA" w:rsidRPr="00770DD7">
              <w:rPr>
                <w:rFonts w:ascii="Times New Roman" w:hAnsi="Times New Roman" w:cs="Times New Roman"/>
              </w:rPr>
              <w:t>už praėjusius finansinius metus</w:t>
            </w:r>
          </w:p>
          <w:p w14:paraId="02EE53F4" w14:textId="75D022B5" w:rsidR="00D56D0A" w:rsidRPr="00770DD7" w:rsidRDefault="008946C5" w:rsidP="007F094B">
            <w:pPr>
              <w:spacing w:line="240" w:lineRule="auto"/>
              <w:jc w:val="both"/>
              <w:rPr>
                <w:rFonts w:ascii="Times New Roman" w:hAnsi="Times New Roman" w:cs="Times New Roman"/>
              </w:rPr>
            </w:pPr>
            <w:r w:rsidRPr="00770DD7">
              <w:rPr>
                <w:rFonts w:ascii="Times New Roman" w:hAnsi="Times New Roman" w:cs="Times New Roman"/>
              </w:rPr>
              <w:t xml:space="preserve">Projekto </w:t>
            </w:r>
            <w:r w:rsidR="00D56D0A" w:rsidRPr="00770DD7">
              <w:rPr>
                <w:rFonts w:ascii="Times New Roman" w:hAnsi="Times New Roman" w:cs="Times New Roman"/>
              </w:rPr>
              <w:t>apskaitos politika</w:t>
            </w:r>
          </w:p>
          <w:p w14:paraId="0C176700" w14:textId="316CAE00" w:rsidR="00DE3D90" w:rsidRPr="00770DD7" w:rsidRDefault="00257A1D" w:rsidP="007F094B">
            <w:pPr>
              <w:spacing w:line="240" w:lineRule="auto"/>
              <w:jc w:val="both"/>
              <w:rPr>
                <w:rFonts w:ascii="Times New Roman" w:hAnsi="Times New Roman" w:cs="Times New Roman"/>
              </w:rPr>
            </w:pPr>
            <w:r w:rsidRPr="00770DD7">
              <w:rPr>
                <w:rFonts w:ascii="Times New Roman" w:hAnsi="Times New Roman" w:cs="Times New Roman"/>
                <w:sz w:val="24"/>
                <w:szCs w:val="24"/>
              </w:rPr>
              <w:t>Vidaus kontrolės sistemos aprašymas</w:t>
            </w:r>
          </w:p>
          <w:p w14:paraId="78D716AF" w14:textId="77777777" w:rsidR="00F651F1" w:rsidRPr="00770DD7" w:rsidRDefault="00F651F1" w:rsidP="007F094B">
            <w:pPr>
              <w:spacing w:line="240" w:lineRule="auto"/>
              <w:jc w:val="both"/>
              <w:rPr>
                <w:rFonts w:ascii="Times New Roman" w:hAnsi="Times New Roman" w:cs="Times New Roman"/>
              </w:rPr>
            </w:pPr>
          </w:p>
          <w:p w14:paraId="6E8E246F" w14:textId="77777777" w:rsidR="00F651F1" w:rsidRPr="00770DD7" w:rsidRDefault="00F651F1" w:rsidP="003972E5">
            <w:pPr>
              <w:spacing w:line="240" w:lineRule="auto"/>
              <w:jc w:val="both"/>
              <w:rPr>
                <w:rFonts w:ascii="Times New Roman" w:hAnsi="Times New Roman" w:cs="Times New Roman"/>
              </w:rPr>
            </w:pPr>
          </w:p>
        </w:tc>
      </w:tr>
      <w:tr w:rsidR="00770DD7" w:rsidRPr="00770DD7" w14:paraId="5F925CD1" w14:textId="77777777" w:rsidTr="008C61B0">
        <w:trPr>
          <w:trHeight w:val="20"/>
        </w:trPr>
        <w:tc>
          <w:tcPr>
            <w:tcW w:w="2127" w:type="dxa"/>
            <w:vMerge w:val="restart"/>
            <w:tcBorders>
              <w:top w:val="single" w:sz="4" w:space="0" w:color="000000"/>
              <w:left w:val="single" w:sz="4" w:space="0" w:color="000000"/>
              <w:bottom w:val="single" w:sz="4" w:space="0" w:color="000000"/>
              <w:right w:val="single" w:sz="4" w:space="0" w:color="000000"/>
            </w:tcBorders>
            <w:hideMark/>
          </w:tcPr>
          <w:p w14:paraId="72678A15" w14:textId="77777777" w:rsidR="00F651F1" w:rsidRPr="00770DD7" w:rsidRDefault="00F651F1" w:rsidP="007F094B">
            <w:pPr>
              <w:spacing w:line="240" w:lineRule="auto"/>
              <w:rPr>
                <w:rFonts w:ascii="Times New Roman" w:hAnsi="Times New Roman" w:cs="Times New Roman"/>
              </w:rPr>
            </w:pPr>
            <w:r w:rsidRPr="00770DD7">
              <w:rPr>
                <w:rFonts w:ascii="Times New Roman" w:hAnsi="Times New Roman" w:cs="Times New Roman"/>
                <w:b/>
                <w:bCs/>
              </w:rPr>
              <w:t>8. Fondų fondo valdytojas užtikrins efektyvų projektui įgyvendinti reikalingų lėšų panaudojimą</w:t>
            </w:r>
          </w:p>
        </w:tc>
        <w:tc>
          <w:tcPr>
            <w:tcW w:w="4819" w:type="dxa"/>
            <w:tcBorders>
              <w:top w:val="single" w:sz="4" w:space="0" w:color="000000"/>
              <w:left w:val="single" w:sz="4" w:space="0" w:color="000000"/>
              <w:bottom w:val="single" w:sz="4" w:space="0" w:color="auto"/>
              <w:right w:val="single" w:sz="4" w:space="0" w:color="000000"/>
            </w:tcBorders>
            <w:hideMark/>
          </w:tcPr>
          <w:p w14:paraId="09294E34" w14:textId="081CAF4A" w:rsidR="00F651F1" w:rsidRPr="00770DD7" w:rsidRDefault="00F651F1" w:rsidP="00422243">
            <w:pPr>
              <w:spacing w:line="240" w:lineRule="auto"/>
              <w:jc w:val="both"/>
              <w:rPr>
                <w:rFonts w:ascii="Times New Roman" w:hAnsi="Times New Roman" w:cs="Times New Roman"/>
              </w:rPr>
            </w:pPr>
            <w:r w:rsidRPr="00770DD7">
              <w:rPr>
                <w:rFonts w:ascii="Times New Roman" w:hAnsi="Times New Roman" w:cs="Times New Roman"/>
              </w:rPr>
              <w:t xml:space="preserve">8.1. Valdymo </w:t>
            </w:r>
            <w:r w:rsidR="00422243" w:rsidRPr="00770DD7">
              <w:rPr>
                <w:rFonts w:ascii="Times New Roman" w:hAnsi="Times New Roman" w:cs="Times New Roman"/>
              </w:rPr>
              <w:t xml:space="preserve">išlaidos </w:t>
            </w:r>
            <w:r w:rsidRPr="00770DD7">
              <w:rPr>
                <w:rFonts w:ascii="Times New Roman" w:hAnsi="Times New Roman" w:cs="Times New Roman"/>
              </w:rPr>
              <w:t xml:space="preserve">ir (arba) mokesčiai efektyviai suplanuoti ir jų skaičiavimo metodika atitinka reikalavimus, nustatytus </w:t>
            </w:r>
            <w:r w:rsidR="00422243" w:rsidRPr="00770DD7">
              <w:rPr>
                <w:rFonts w:ascii="Times New Roman" w:hAnsi="Times New Roman" w:cs="Times New Roman"/>
              </w:rPr>
              <w:t>T</w:t>
            </w:r>
            <w:r w:rsidRPr="00770DD7">
              <w:rPr>
                <w:rFonts w:ascii="Times New Roman" w:hAnsi="Times New Roman" w:cs="Times New Roman"/>
              </w:rPr>
              <w:t>aisyklėse.</w:t>
            </w:r>
          </w:p>
        </w:tc>
        <w:tc>
          <w:tcPr>
            <w:tcW w:w="2694" w:type="dxa"/>
            <w:tcBorders>
              <w:top w:val="single" w:sz="4" w:space="0" w:color="000000"/>
              <w:left w:val="single" w:sz="4" w:space="0" w:color="000000"/>
              <w:bottom w:val="single" w:sz="4" w:space="0" w:color="auto"/>
              <w:right w:val="single" w:sz="4" w:space="0" w:color="000000"/>
            </w:tcBorders>
          </w:tcPr>
          <w:p w14:paraId="10A9DD10" w14:textId="21F6F21E" w:rsidR="00F651F1" w:rsidRPr="00770DD7" w:rsidRDefault="002A646B" w:rsidP="003972E5">
            <w:pPr>
              <w:spacing w:line="240" w:lineRule="auto"/>
              <w:jc w:val="both"/>
              <w:rPr>
                <w:rFonts w:ascii="Times New Roman" w:hAnsi="Times New Roman" w:cs="Times New Roman"/>
              </w:rPr>
            </w:pPr>
            <w:r w:rsidRPr="00770DD7">
              <w:rPr>
                <w:rFonts w:ascii="Times New Roman" w:hAnsi="Times New Roman" w:cs="Times New Roman"/>
              </w:rPr>
              <w:t>Paraiška</w:t>
            </w:r>
          </w:p>
        </w:tc>
      </w:tr>
      <w:tr w:rsidR="00770DD7" w:rsidRPr="00770DD7" w14:paraId="174B377C"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74CEC416" w14:textId="77777777" w:rsidR="00F651F1" w:rsidRPr="00770DD7" w:rsidRDefault="00F651F1" w:rsidP="007F094B">
            <w:pPr>
              <w:spacing w:line="240" w:lineRule="auto"/>
              <w:rPr>
                <w:rFonts w:ascii="Times New Roman" w:hAnsi="Times New Roman" w:cs="Times New Roman"/>
              </w:rPr>
            </w:pPr>
          </w:p>
        </w:tc>
        <w:tc>
          <w:tcPr>
            <w:tcW w:w="4819" w:type="dxa"/>
            <w:tcBorders>
              <w:top w:val="single" w:sz="4" w:space="0" w:color="000000"/>
              <w:left w:val="single" w:sz="4" w:space="0" w:color="000000"/>
              <w:bottom w:val="single" w:sz="4" w:space="0" w:color="auto"/>
              <w:right w:val="single" w:sz="4" w:space="0" w:color="000000"/>
            </w:tcBorders>
            <w:hideMark/>
          </w:tcPr>
          <w:p w14:paraId="3B457DB9" w14:textId="64482A35" w:rsidR="00F651F1" w:rsidRPr="00770DD7" w:rsidRDefault="00F651F1" w:rsidP="00534519">
            <w:pPr>
              <w:spacing w:line="240" w:lineRule="auto"/>
              <w:jc w:val="both"/>
              <w:rPr>
                <w:rFonts w:ascii="Times New Roman" w:hAnsi="Times New Roman" w:cs="Times New Roman"/>
              </w:rPr>
            </w:pPr>
            <w:r w:rsidRPr="00770DD7">
              <w:rPr>
                <w:rFonts w:ascii="Times New Roman" w:hAnsi="Times New Roman" w:cs="Times New Roman"/>
              </w:rPr>
              <w:t>8.</w:t>
            </w:r>
            <w:r w:rsidR="00091486" w:rsidRPr="00770DD7">
              <w:rPr>
                <w:rFonts w:ascii="Times New Roman" w:hAnsi="Times New Roman" w:cs="Times New Roman"/>
              </w:rPr>
              <w:t>2</w:t>
            </w:r>
            <w:r w:rsidRPr="00770DD7">
              <w:rPr>
                <w:rFonts w:ascii="Times New Roman" w:hAnsi="Times New Roman" w:cs="Times New Roman"/>
              </w:rPr>
              <w:t>. Fondų fondo valdytojo investavimo strategijoje, nurodytos priemonės, kurios padės išvengti dvigubo finansavimo.</w:t>
            </w:r>
          </w:p>
        </w:tc>
        <w:tc>
          <w:tcPr>
            <w:tcW w:w="2694" w:type="dxa"/>
            <w:tcBorders>
              <w:top w:val="single" w:sz="4" w:space="0" w:color="000000"/>
              <w:left w:val="single" w:sz="4" w:space="0" w:color="000000"/>
              <w:bottom w:val="single" w:sz="4" w:space="0" w:color="auto"/>
              <w:right w:val="single" w:sz="4" w:space="0" w:color="000000"/>
            </w:tcBorders>
          </w:tcPr>
          <w:p w14:paraId="73F4F440" w14:textId="77777777" w:rsidR="00F651F1" w:rsidRPr="00770DD7" w:rsidRDefault="003972E5" w:rsidP="003972E5">
            <w:pPr>
              <w:spacing w:line="240" w:lineRule="auto"/>
              <w:jc w:val="both"/>
              <w:rPr>
                <w:rFonts w:ascii="Times New Roman" w:hAnsi="Times New Roman" w:cs="Times New Roman"/>
              </w:rPr>
            </w:pPr>
            <w:r w:rsidRPr="00770DD7">
              <w:rPr>
                <w:rFonts w:ascii="Times New Roman" w:hAnsi="Times New Roman" w:cs="Times New Roman"/>
              </w:rPr>
              <w:t>Investavimo strategi</w:t>
            </w:r>
            <w:r w:rsidR="00F651F1" w:rsidRPr="00770DD7">
              <w:rPr>
                <w:rFonts w:ascii="Times New Roman" w:hAnsi="Times New Roman" w:cs="Times New Roman"/>
              </w:rPr>
              <w:t>j</w:t>
            </w:r>
            <w:r w:rsidRPr="00770DD7">
              <w:rPr>
                <w:rFonts w:ascii="Times New Roman" w:hAnsi="Times New Roman" w:cs="Times New Roman"/>
              </w:rPr>
              <w:t>a</w:t>
            </w:r>
          </w:p>
        </w:tc>
      </w:tr>
      <w:tr w:rsidR="00770DD7" w:rsidRPr="00770DD7" w14:paraId="3EC1F59F"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1A9BE3F7" w14:textId="77777777" w:rsidR="00F651F1" w:rsidRPr="00770DD7" w:rsidRDefault="00F651F1" w:rsidP="007F094B">
            <w:pPr>
              <w:spacing w:line="240" w:lineRule="auto"/>
              <w:rPr>
                <w:rFonts w:ascii="Times New Roman" w:hAnsi="Times New Roman" w:cs="Times New Roman"/>
              </w:rPr>
            </w:pPr>
          </w:p>
        </w:tc>
        <w:tc>
          <w:tcPr>
            <w:tcW w:w="4819" w:type="dxa"/>
            <w:tcBorders>
              <w:top w:val="single" w:sz="4" w:space="0" w:color="000000"/>
              <w:left w:val="single" w:sz="4" w:space="0" w:color="000000"/>
              <w:bottom w:val="single" w:sz="4" w:space="0" w:color="auto"/>
              <w:right w:val="single" w:sz="4" w:space="0" w:color="000000"/>
            </w:tcBorders>
          </w:tcPr>
          <w:p w14:paraId="37ABDD82" w14:textId="74CE7856" w:rsidR="00F651F1" w:rsidRPr="00770DD7" w:rsidRDefault="00F651F1" w:rsidP="007F094B">
            <w:pPr>
              <w:spacing w:line="240" w:lineRule="auto"/>
              <w:jc w:val="both"/>
              <w:rPr>
                <w:rFonts w:ascii="Times New Roman" w:hAnsi="Times New Roman" w:cs="Times New Roman"/>
                <w:i/>
              </w:rPr>
            </w:pPr>
            <w:r w:rsidRPr="00770DD7">
              <w:rPr>
                <w:rFonts w:ascii="Times New Roman" w:hAnsi="Times New Roman" w:cs="Times New Roman"/>
              </w:rPr>
              <w:t>8.</w:t>
            </w:r>
            <w:r w:rsidR="00091486" w:rsidRPr="00770DD7">
              <w:rPr>
                <w:rFonts w:ascii="Times New Roman" w:hAnsi="Times New Roman" w:cs="Times New Roman"/>
              </w:rPr>
              <w:t>3</w:t>
            </w:r>
            <w:r w:rsidRPr="00770DD7">
              <w:rPr>
                <w:rFonts w:ascii="Times New Roman" w:hAnsi="Times New Roman" w:cs="Times New Roman"/>
              </w:rPr>
              <w:t>. Fondų fondo valdytojo pasiūlyta laikinai laisvų lėšų investavimo strategija atitinka patikimo finansų valdymo principus.</w:t>
            </w:r>
          </w:p>
        </w:tc>
        <w:tc>
          <w:tcPr>
            <w:tcW w:w="2694" w:type="dxa"/>
            <w:tcBorders>
              <w:top w:val="single" w:sz="4" w:space="0" w:color="000000"/>
              <w:left w:val="single" w:sz="4" w:space="0" w:color="000000"/>
              <w:bottom w:val="single" w:sz="4" w:space="0" w:color="auto"/>
              <w:right w:val="single" w:sz="4" w:space="0" w:color="000000"/>
            </w:tcBorders>
          </w:tcPr>
          <w:p w14:paraId="575DA64E" w14:textId="06BFD2C7" w:rsidR="00F651F1" w:rsidRPr="00770DD7" w:rsidRDefault="00AE576A" w:rsidP="003972E5">
            <w:pPr>
              <w:spacing w:line="240" w:lineRule="auto"/>
              <w:jc w:val="both"/>
              <w:rPr>
                <w:rFonts w:ascii="Times New Roman" w:hAnsi="Times New Roman" w:cs="Times New Roman"/>
              </w:rPr>
            </w:pPr>
            <w:r w:rsidRPr="00770DD7">
              <w:rPr>
                <w:rFonts w:ascii="Times New Roman" w:hAnsi="Times New Roman" w:cs="Times New Roman"/>
              </w:rPr>
              <w:t>Paraiška</w:t>
            </w:r>
          </w:p>
        </w:tc>
      </w:tr>
      <w:tr w:rsidR="00770DD7" w:rsidRPr="00770DD7" w14:paraId="759B7745"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31F8B532" w14:textId="77777777" w:rsidR="00F651F1" w:rsidRPr="00770DD7" w:rsidRDefault="00F651F1" w:rsidP="007F094B">
            <w:pPr>
              <w:spacing w:line="240" w:lineRule="auto"/>
              <w:rPr>
                <w:rFonts w:ascii="Times New Roman" w:hAnsi="Times New Roman" w:cs="Times New Roman"/>
              </w:rPr>
            </w:pPr>
          </w:p>
        </w:tc>
        <w:tc>
          <w:tcPr>
            <w:tcW w:w="4819" w:type="dxa"/>
            <w:tcBorders>
              <w:top w:val="single" w:sz="4" w:space="0" w:color="000000"/>
              <w:left w:val="single" w:sz="4" w:space="0" w:color="000000"/>
              <w:bottom w:val="single" w:sz="4" w:space="0" w:color="auto"/>
              <w:right w:val="single" w:sz="4" w:space="0" w:color="000000"/>
            </w:tcBorders>
            <w:hideMark/>
          </w:tcPr>
          <w:p w14:paraId="2D4C103D" w14:textId="07374993" w:rsidR="00F651F1" w:rsidRPr="00770DD7" w:rsidRDefault="00F651F1" w:rsidP="007F094B">
            <w:pPr>
              <w:spacing w:line="240" w:lineRule="auto"/>
              <w:jc w:val="both"/>
              <w:rPr>
                <w:rFonts w:ascii="Times New Roman" w:hAnsi="Times New Roman" w:cs="Times New Roman"/>
              </w:rPr>
            </w:pPr>
            <w:r w:rsidRPr="00770DD7">
              <w:rPr>
                <w:rFonts w:ascii="Times New Roman" w:hAnsi="Times New Roman" w:cs="Times New Roman"/>
              </w:rPr>
              <w:t>8.</w:t>
            </w:r>
            <w:r w:rsidR="00091486" w:rsidRPr="00770DD7">
              <w:rPr>
                <w:rFonts w:ascii="Times New Roman" w:hAnsi="Times New Roman" w:cs="Times New Roman"/>
              </w:rPr>
              <w:t>4</w:t>
            </w:r>
            <w:r w:rsidRPr="00770DD7">
              <w:rPr>
                <w:rFonts w:ascii="Times New Roman" w:hAnsi="Times New Roman" w:cs="Times New Roman"/>
              </w:rPr>
              <w:t>. Fondų fondo valdytojo investavimo strategijoje ir (arba) paraiškoje, jei taikoma, numatomos patirti išlaidos:</w:t>
            </w:r>
          </w:p>
          <w:p w14:paraId="5A17BC2A" w14:textId="659660B9" w:rsidR="00F651F1" w:rsidRPr="00770DD7" w:rsidRDefault="00F651F1" w:rsidP="007F094B">
            <w:pPr>
              <w:spacing w:line="240" w:lineRule="auto"/>
              <w:jc w:val="both"/>
              <w:rPr>
                <w:rFonts w:ascii="Times New Roman" w:hAnsi="Times New Roman" w:cs="Times New Roman"/>
              </w:rPr>
            </w:pPr>
            <w:r w:rsidRPr="00770DD7">
              <w:rPr>
                <w:rFonts w:ascii="Times New Roman" w:hAnsi="Times New Roman" w:cs="Times New Roman"/>
              </w:rPr>
              <w:t>8.</w:t>
            </w:r>
            <w:r w:rsidR="00091486" w:rsidRPr="00770DD7">
              <w:rPr>
                <w:rFonts w:ascii="Times New Roman" w:hAnsi="Times New Roman" w:cs="Times New Roman"/>
              </w:rPr>
              <w:t>4</w:t>
            </w:r>
            <w:r w:rsidRPr="00770DD7">
              <w:rPr>
                <w:rFonts w:ascii="Times New Roman" w:hAnsi="Times New Roman" w:cs="Times New Roman"/>
              </w:rPr>
              <w:t xml:space="preserve">.1. atitinka </w:t>
            </w:r>
            <w:r w:rsidR="00422243" w:rsidRPr="00770DD7">
              <w:rPr>
                <w:rFonts w:ascii="Times New Roman" w:hAnsi="Times New Roman" w:cs="Times New Roman"/>
              </w:rPr>
              <w:t>T</w:t>
            </w:r>
            <w:r w:rsidRPr="00770DD7">
              <w:rPr>
                <w:rFonts w:ascii="Times New Roman" w:hAnsi="Times New Roman" w:cs="Times New Roman"/>
              </w:rPr>
              <w:t>aisyklėse nustatytus reikalavimus;</w:t>
            </w:r>
          </w:p>
          <w:p w14:paraId="5B9A8673" w14:textId="182E6711" w:rsidR="00F651F1" w:rsidRPr="00770DD7" w:rsidRDefault="00F651F1" w:rsidP="007F094B">
            <w:pPr>
              <w:spacing w:line="240" w:lineRule="auto"/>
              <w:jc w:val="both"/>
              <w:rPr>
                <w:rFonts w:ascii="Times New Roman" w:hAnsi="Times New Roman" w:cs="Times New Roman"/>
              </w:rPr>
            </w:pPr>
            <w:r w:rsidRPr="00770DD7">
              <w:rPr>
                <w:rFonts w:ascii="Times New Roman" w:hAnsi="Times New Roman" w:cs="Times New Roman"/>
              </w:rPr>
              <w:t>8.</w:t>
            </w:r>
            <w:r w:rsidR="00091486" w:rsidRPr="00770DD7">
              <w:rPr>
                <w:rFonts w:ascii="Times New Roman" w:hAnsi="Times New Roman" w:cs="Times New Roman"/>
              </w:rPr>
              <w:t>4</w:t>
            </w:r>
            <w:r w:rsidRPr="00770DD7">
              <w:rPr>
                <w:rFonts w:ascii="Times New Roman" w:hAnsi="Times New Roman" w:cs="Times New Roman"/>
              </w:rPr>
              <w:t>.2. yra būtinos projektui (finansinei priemonei) įgyvendinti;</w:t>
            </w:r>
          </w:p>
          <w:p w14:paraId="5224D8E5" w14:textId="151B94B2" w:rsidR="00F651F1" w:rsidRPr="00770DD7" w:rsidRDefault="00F651F1" w:rsidP="007F094B">
            <w:pPr>
              <w:spacing w:line="240" w:lineRule="auto"/>
              <w:jc w:val="both"/>
              <w:rPr>
                <w:rFonts w:ascii="Times New Roman" w:hAnsi="Times New Roman" w:cs="Times New Roman"/>
              </w:rPr>
            </w:pPr>
            <w:r w:rsidRPr="00770DD7">
              <w:rPr>
                <w:rFonts w:ascii="Times New Roman" w:hAnsi="Times New Roman" w:cs="Times New Roman"/>
              </w:rPr>
              <w:t>8.</w:t>
            </w:r>
            <w:r w:rsidR="00091486" w:rsidRPr="00770DD7">
              <w:rPr>
                <w:rFonts w:ascii="Times New Roman" w:hAnsi="Times New Roman" w:cs="Times New Roman"/>
              </w:rPr>
              <w:t>4</w:t>
            </w:r>
            <w:r w:rsidRPr="00770DD7">
              <w:rPr>
                <w:rFonts w:ascii="Times New Roman" w:hAnsi="Times New Roman" w:cs="Times New Roman"/>
              </w:rPr>
              <w:t>.3. suplanuotos efektyviai ir pagrįstai, įvertinus, jei taikoma, pradėtas ar įvykdytas viešųjų pirkimų procedūras.</w:t>
            </w:r>
          </w:p>
        </w:tc>
        <w:tc>
          <w:tcPr>
            <w:tcW w:w="2694" w:type="dxa"/>
            <w:tcBorders>
              <w:top w:val="single" w:sz="4" w:space="0" w:color="000000"/>
              <w:left w:val="single" w:sz="4" w:space="0" w:color="000000"/>
              <w:bottom w:val="single" w:sz="4" w:space="0" w:color="auto"/>
              <w:right w:val="single" w:sz="4" w:space="0" w:color="000000"/>
            </w:tcBorders>
          </w:tcPr>
          <w:p w14:paraId="6AA1B157" w14:textId="77777777" w:rsidR="005F033E" w:rsidRPr="00770DD7" w:rsidRDefault="00F651F1" w:rsidP="003972E5">
            <w:pPr>
              <w:spacing w:line="240" w:lineRule="auto"/>
              <w:jc w:val="both"/>
              <w:rPr>
                <w:rFonts w:ascii="Times New Roman" w:hAnsi="Times New Roman" w:cs="Times New Roman"/>
              </w:rPr>
            </w:pPr>
            <w:r w:rsidRPr="00770DD7">
              <w:rPr>
                <w:rFonts w:ascii="Times New Roman" w:hAnsi="Times New Roman" w:cs="Times New Roman"/>
              </w:rPr>
              <w:t>Investavimo strategij</w:t>
            </w:r>
            <w:r w:rsidR="005F033E" w:rsidRPr="00770DD7">
              <w:rPr>
                <w:rFonts w:ascii="Times New Roman" w:hAnsi="Times New Roman" w:cs="Times New Roman"/>
              </w:rPr>
              <w:t>a</w:t>
            </w:r>
          </w:p>
          <w:p w14:paraId="581D42E0" w14:textId="77777777" w:rsidR="00F651F1" w:rsidRPr="00770DD7" w:rsidRDefault="005F033E" w:rsidP="003972E5">
            <w:pPr>
              <w:spacing w:line="240" w:lineRule="auto"/>
              <w:jc w:val="both"/>
              <w:rPr>
                <w:rFonts w:ascii="Times New Roman" w:hAnsi="Times New Roman" w:cs="Times New Roman"/>
              </w:rPr>
            </w:pPr>
            <w:r w:rsidRPr="00770DD7">
              <w:rPr>
                <w:rFonts w:ascii="Times New Roman" w:hAnsi="Times New Roman" w:cs="Times New Roman"/>
              </w:rPr>
              <w:t>P</w:t>
            </w:r>
            <w:r w:rsidR="00F651F1" w:rsidRPr="00770DD7">
              <w:rPr>
                <w:rFonts w:ascii="Times New Roman" w:hAnsi="Times New Roman" w:cs="Times New Roman"/>
              </w:rPr>
              <w:t>araiška</w:t>
            </w:r>
          </w:p>
        </w:tc>
      </w:tr>
      <w:tr w:rsidR="00770DD7" w:rsidRPr="00770DD7" w14:paraId="4A805994"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83B817C" w14:textId="77777777" w:rsidR="00F651F1" w:rsidRPr="00770DD7" w:rsidRDefault="00F651F1" w:rsidP="007F094B">
            <w:pPr>
              <w:spacing w:line="240" w:lineRule="auto"/>
              <w:rPr>
                <w:rFonts w:ascii="Times New Roman" w:hAnsi="Times New Roman" w:cs="Times New Roman"/>
              </w:rPr>
            </w:pPr>
          </w:p>
        </w:tc>
        <w:tc>
          <w:tcPr>
            <w:tcW w:w="4819" w:type="dxa"/>
            <w:tcBorders>
              <w:top w:val="single" w:sz="4" w:space="0" w:color="000000"/>
              <w:left w:val="single" w:sz="4" w:space="0" w:color="000000"/>
              <w:bottom w:val="single" w:sz="4" w:space="0" w:color="auto"/>
              <w:right w:val="single" w:sz="4" w:space="0" w:color="000000"/>
            </w:tcBorders>
            <w:hideMark/>
          </w:tcPr>
          <w:p w14:paraId="4DE34FC8" w14:textId="6F9AE014" w:rsidR="00F651F1" w:rsidRPr="00770DD7" w:rsidRDefault="00F651F1" w:rsidP="007F094B">
            <w:pPr>
              <w:spacing w:line="240" w:lineRule="auto"/>
              <w:jc w:val="both"/>
              <w:rPr>
                <w:rFonts w:ascii="Times New Roman" w:hAnsi="Times New Roman" w:cs="Times New Roman"/>
              </w:rPr>
            </w:pPr>
            <w:r w:rsidRPr="00770DD7">
              <w:rPr>
                <w:rFonts w:ascii="Times New Roman" w:hAnsi="Times New Roman" w:cs="Times New Roman"/>
              </w:rPr>
              <w:t>8.</w:t>
            </w:r>
            <w:r w:rsidR="00762A2A" w:rsidRPr="00770DD7">
              <w:rPr>
                <w:rFonts w:ascii="Times New Roman" w:hAnsi="Times New Roman" w:cs="Times New Roman"/>
              </w:rPr>
              <w:t>5</w:t>
            </w:r>
            <w:r w:rsidRPr="00770DD7">
              <w:rPr>
                <w:rFonts w:ascii="Times New Roman" w:hAnsi="Times New Roman" w:cs="Times New Roman"/>
              </w:rPr>
              <w:t>. Fondų fondo valdytojo investavimo strategijoje ir (arba) paraiškoje, įvertintos pagrindinės projekto įgyvendinimo ir suplanuotų rodiklių pasiekimo rizikos, suplanuotos rizikų valdymo priemonės bei joms įgyvendinti reikalingi ištekliai.</w:t>
            </w:r>
          </w:p>
        </w:tc>
        <w:tc>
          <w:tcPr>
            <w:tcW w:w="2694" w:type="dxa"/>
            <w:tcBorders>
              <w:top w:val="single" w:sz="4" w:space="0" w:color="000000"/>
              <w:left w:val="single" w:sz="4" w:space="0" w:color="000000"/>
              <w:bottom w:val="single" w:sz="4" w:space="0" w:color="auto"/>
              <w:right w:val="single" w:sz="4" w:space="0" w:color="000000"/>
            </w:tcBorders>
          </w:tcPr>
          <w:p w14:paraId="24788E6A" w14:textId="77777777" w:rsidR="005F033E" w:rsidRPr="00770DD7" w:rsidRDefault="00F651F1" w:rsidP="003972E5">
            <w:pPr>
              <w:spacing w:line="240" w:lineRule="auto"/>
              <w:jc w:val="both"/>
              <w:rPr>
                <w:rFonts w:ascii="Times New Roman" w:hAnsi="Times New Roman" w:cs="Times New Roman"/>
              </w:rPr>
            </w:pPr>
            <w:r w:rsidRPr="00770DD7">
              <w:rPr>
                <w:rFonts w:ascii="Times New Roman" w:hAnsi="Times New Roman" w:cs="Times New Roman"/>
              </w:rPr>
              <w:t>Investavimo strategij</w:t>
            </w:r>
            <w:r w:rsidR="003972E5" w:rsidRPr="00770DD7">
              <w:rPr>
                <w:rFonts w:ascii="Times New Roman" w:hAnsi="Times New Roman" w:cs="Times New Roman"/>
              </w:rPr>
              <w:t>a</w:t>
            </w:r>
          </w:p>
          <w:p w14:paraId="3FFC3B6B" w14:textId="77777777" w:rsidR="00F651F1" w:rsidRPr="00770DD7" w:rsidRDefault="005F033E" w:rsidP="003972E5">
            <w:pPr>
              <w:spacing w:line="240" w:lineRule="auto"/>
              <w:jc w:val="both"/>
              <w:rPr>
                <w:rFonts w:ascii="Times New Roman" w:hAnsi="Times New Roman" w:cs="Times New Roman"/>
              </w:rPr>
            </w:pPr>
            <w:r w:rsidRPr="00770DD7">
              <w:rPr>
                <w:rFonts w:ascii="Times New Roman" w:hAnsi="Times New Roman" w:cs="Times New Roman"/>
              </w:rPr>
              <w:t>P</w:t>
            </w:r>
            <w:r w:rsidR="00F651F1" w:rsidRPr="00770DD7">
              <w:rPr>
                <w:rFonts w:ascii="Times New Roman" w:hAnsi="Times New Roman" w:cs="Times New Roman"/>
              </w:rPr>
              <w:t>araiška</w:t>
            </w:r>
          </w:p>
        </w:tc>
      </w:tr>
      <w:tr w:rsidR="00770DD7" w:rsidRPr="00770DD7" w14:paraId="6C56628C" w14:textId="77777777" w:rsidTr="008C61B0">
        <w:trPr>
          <w:trHeight w:val="110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38F95736" w14:textId="77777777" w:rsidR="00F651F1" w:rsidRPr="00770DD7" w:rsidRDefault="00F651F1" w:rsidP="007F094B">
            <w:pPr>
              <w:spacing w:line="240" w:lineRule="auto"/>
              <w:rPr>
                <w:rFonts w:ascii="Times New Roman" w:hAnsi="Times New Roman" w:cs="Times New Roman"/>
              </w:rPr>
            </w:pPr>
          </w:p>
        </w:tc>
        <w:tc>
          <w:tcPr>
            <w:tcW w:w="4819" w:type="dxa"/>
            <w:tcBorders>
              <w:top w:val="single" w:sz="4" w:space="0" w:color="000000"/>
              <w:left w:val="single" w:sz="4" w:space="0" w:color="000000"/>
              <w:bottom w:val="single" w:sz="4" w:space="0" w:color="000000"/>
              <w:right w:val="single" w:sz="4" w:space="0" w:color="000000"/>
            </w:tcBorders>
          </w:tcPr>
          <w:p w14:paraId="5093814B" w14:textId="597FA5D4" w:rsidR="00F651F1" w:rsidRPr="00770DD7" w:rsidRDefault="00F651F1" w:rsidP="007F094B">
            <w:pPr>
              <w:spacing w:line="240" w:lineRule="auto"/>
              <w:jc w:val="both"/>
              <w:rPr>
                <w:rFonts w:ascii="Times New Roman" w:hAnsi="Times New Roman" w:cs="Times New Roman"/>
                <w:spacing w:val="-4"/>
              </w:rPr>
            </w:pPr>
            <w:r w:rsidRPr="00770DD7">
              <w:rPr>
                <w:rFonts w:ascii="Times New Roman" w:hAnsi="Times New Roman" w:cs="Times New Roman"/>
              </w:rPr>
              <w:t>8.</w:t>
            </w:r>
            <w:r w:rsidR="00762A2A" w:rsidRPr="00770DD7">
              <w:rPr>
                <w:rFonts w:ascii="Times New Roman" w:hAnsi="Times New Roman" w:cs="Times New Roman"/>
              </w:rPr>
              <w:t>6</w:t>
            </w:r>
            <w:r w:rsidRPr="00770DD7">
              <w:rPr>
                <w:rFonts w:ascii="Times New Roman" w:hAnsi="Times New Roman" w:cs="Times New Roman"/>
              </w:rPr>
              <w:t>. Fondų fondo valdytojo investavimo strategijoje ir (arba) paraiškoje, pagrįsta, kad projekto</w:t>
            </w:r>
            <w:r w:rsidRPr="00770DD7">
              <w:rPr>
                <w:rFonts w:ascii="Times New Roman" w:hAnsi="Times New Roman" w:cs="Times New Roman"/>
                <w:spacing w:val="-4"/>
              </w:rPr>
              <w:t>:</w:t>
            </w:r>
          </w:p>
          <w:p w14:paraId="45D3E972" w14:textId="13D3E3FC" w:rsidR="00F651F1" w:rsidRPr="00770DD7" w:rsidRDefault="00F651F1" w:rsidP="007F094B">
            <w:pPr>
              <w:spacing w:line="240" w:lineRule="auto"/>
              <w:jc w:val="both"/>
              <w:rPr>
                <w:rFonts w:ascii="Times New Roman" w:hAnsi="Times New Roman" w:cs="Times New Roman"/>
                <w:spacing w:val="-4"/>
              </w:rPr>
            </w:pPr>
            <w:r w:rsidRPr="00770DD7">
              <w:rPr>
                <w:rFonts w:ascii="Times New Roman" w:hAnsi="Times New Roman" w:cs="Times New Roman"/>
              </w:rPr>
              <w:t>8.</w:t>
            </w:r>
            <w:r w:rsidR="00762A2A" w:rsidRPr="00770DD7">
              <w:rPr>
                <w:rFonts w:ascii="Times New Roman" w:hAnsi="Times New Roman" w:cs="Times New Roman"/>
              </w:rPr>
              <w:t>6</w:t>
            </w:r>
            <w:r w:rsidRPr="00770DD7">
              <w:rPr>
                <w:rFonts w:ascii="Times New Roman" w:hAnsi="Times New Roman" w:cs="Times New Roman"/>
              </w:rPr>
              <w:t xml:space="preserve">.1. veiklos suplanuotos efektyviai ir </w:t>
            </w:r>
            <w:r w:rsidRPr="00770DD7">
              <w:rPr>
                <w:rFonts w:ascii="Times New Roman" w:hAnsi="Times New Roman" w:cs="Times New Roman"/>
                <w:spacing w:val="-4"/>
              </w:rPr>
              <w:t>bus įgyvendintos per nustatytą laikotarpį;</w:t>
            </w:r>
          </w:p>
          <w:p w14:paraId="6DAF9407" w14:textId="63C4F236" w:rsidR="00F651F1" w:rsidRPr="00770DD7" w:rsidRDefault="00F651F1" w:rsidP="007F094B">
            <w:pPr>
              <w:spacing w:line="240" w:lineRule="auto"/>
              <w:jc w:val="both"/>
              <w:rPr>
                <w:rFonts w:ascii="Times New Roman" w:hAnsi="Times New Roman" w:cs="Times New Roman"/>
              </w:rPr>
            </w:pPr>
            <w:r w:rsidRPr="00770DD7">
              <w:rPr>
                <w:rFonts w:ascii="Times New Roman" w:hAnsi="Times New Roman" w:cs="Times New Roman"/>
                <w:spacing w:val="-4"/>
              </w:rPr>
              <w:t>8.</w:t>
            </w:r>
            <w:r w:rsidR="00762A2A" w:rsidRPr="00770DD7">
              <w:rPr>
                <w:rFonts w:ascii="Times New Roman" w:hAnsi="Times New Roman" w:cs="Times New Roman"/>
                <w:spacing w:val="-4"/>
              </w:rPr>
              <w:t>6</w:t>
            </w:r>
            <w:r w:rsidRPr="00770DD7">
              <w:rPr>
                <w:rFonts w:ascii="Times New Roman" w:hAnsi="Times New Roman" w:cs="Times New Roman"/>
                <w:spacing w:val="-4"/>
              </w:rPr>
              <w:t>.2. įgyvendinimo trukmė atitinka nustatytus reikalavimus.</w:t>
            </w:r>
          </w:p>
          <w:p w14:paraId="03CEB3AD" w14:textId="0FA9B636" w:rsidR="00F651F1" w:rsidRPr="00770DD7" w:rsidRDefault="00F651F1" w:rsidP="00534519">
            <w:pPr>
              <w:spacing w:line="240" w:lineRule="auto"/>
              <w:jc w:val="both"/>
              <w:rPr>
                <w:rFonts w:ascii="Times New Roman" w:hAnsi="Times New Roman" w:cs="Times New Roman"/>
              </w:rPr>
            </w:pPr>
            <w:r w:rsidRPr="00770DD7">
              <w:rPr>
                <w:rFonts w:ascii="Times New Roman" w:hAnsi="Times New Roman" w:cs="Times New Roman"/>
                <w:i/>
              </w:rPr>
              <w:t>Kai vertinamas projektas, žiūrima, ar projekto įgyvendinimo trukmė atitinka nustatytas projekto finansavimo sąlygas</w:t>
            </w:r>
          </w:p>
        </w:tc>
        <w:tc>
          <w:tcPr>
            <w:tcW w:w="2694" w:type="dxa"/>
            <w:tcBorders>
              <w:top w:val="single" w:sz="4" w:space="0" w:color="000000"/>
              <w:left w:val="single" w:sz="4" w:space="0" w:color="000000"/>
              <w:bottom w:val="single" w:sz="4" w:space="0" w:color="000000"/>
              <w:right w:val="single" w:sz="4" w:space="0" w:color="000000"/>
            </w:tcBorders>
          </w:tcPr>
          <w:p w14:paraId="2BCFB350" w14:textId="77777777" w:rsidR="005F033E" w:rsidRPr="00770DD7" w:rsidRDefault="00F651F1" w:rsidP="003972E5">
            <w:pPr>
              <w:spacing w:line="240" w:lineRule="auto"/>
              <w:jc w:val="both"/>
              <w:rPr>
                <w:rFonts w:ascii="Times New Roman" w:hAnsi="Times New Roman" w:cs="Times New Roman"/>
              </w:rPr>
            </w:pPr>
            <w:r w:rsidRPr="00770DD7">
              <w:rPr>
                <w:rFonts w:ascii="Times New Roman" w:hAnsi="Times New Roman" w:cs="Times New Roman"/>
              </w:rPr>
              <w:t>Investavimo strategij</w:t>
            </w:r>
            <w:r w:rsidR="003972E5" w:rsidRPr="00770DD7">
              <w:rPr>
                <w:rFonts w:ascii="Times New Roman" w:hAnsi="Times New Roman" w:cs="Times New Roman"/>
              </w:rPr>
              <w:t>a</w:t>
            </w:r>
          </w:p>
          <w:p w14:paraId="5A1ED821" w14:textId="77777777" w:rsidR="00F651F1" w:rsidRPr="00770DD7" w:rsidRDefault="005F033E" w:rsidP="003972E5">
            <w:pPr>
              <w:spacing w:line="240" w:lineRule="auto"/>
              <w:jc w:val="both"/>
              <w:rPr>
                <w:rFonts w:ascii="Times New Roman" w:hAnsi="Times New Roman" w:cs="Times New Roman"/>
              </w:rPr>
            </w:pPr>
            <w:r w:rsidRPr="00770DD7">
              <w:rPr>
                <w:rFonts w:ascii="Times New Roman" w:hAnsi="Times New Roman" w:cs="Times New Roman"/>
              </w:rPr>
              <w:t>P</w:t>
            </w:r>
            <w:r w:rsidR="00F651F1" w:rsidRPr="00770DD7">
              <w:rPr>
                <w:rFonts w:ascii="Times New Roman" w:hAnsi="Times New Roman" w:cs="Times New Roman"/>
              </w:rPr>
              <w:t>araiška</w:t>
            </w:r>
          </w:p>
        </w:tc>
      </w:tr>
    </w:tbl>
    <w:p w14:paraId="490F78AA" w14:textId="77777777" w:rsidR="00F651F1" w:rsidRPr="00770DD7" w:rsidRDefault="00F651F1" w:rsidP="00B47A79">
      <w:pPr>
        <w:spacing w:line="240" w:lineRule="auto"/>
        <w:jc w:val="center"/>
        <w:rPr>
          <w:rFonts w:ascii="Times New Roman" w:hAnsi="Times New Roman" w:cs="Times New Roman"/>
          <w:b/>
          <w:sz w:val="24"/>
          <w:szCs w:val="24"/>
        </w:rPr>
      </w:pPr>
    </w:p>
    <w:sectPr w:rsidR="00F651F1" w:rsidRPr="00770DD7" w:rsidSect="00CF305D">
      <w:headerReference w:type="default" r:id="rId10"/>
      <w:pgSz w:w="11906" w:h="16838"/>
      <w:pgMar w:top="1276"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CC1C74" w15:done="0"/>
  <w15:commentEx w15:paraId="4C0C7377" w15:done="0"/>
  <w15:commentEx w15:paraId="590B787C" w15:done="0"/>
  <w15:commentEx w15:paraId="01266516" w15:paraIdParent="590B787C" w15:done="0"/>
  <w15:commentEx w15:paraId="4978C57C" w15:paraIdParent="590B787C" w15:done="0"/>
  <w15:commentEx w15:paraId="5068B8E8" w15:done="0"/>
  <w15:commentEx w15:paraId="678701DD" w15:done="0"/>
  <w15:commentEx w15:paraId="17DBBD27" w15:paraIdParent="678701DD" w15:done="0"/>
  <w15:commentEx w15:paraId="17605F93" w15:paraIdParent="678701DD" w15:done="0"/>
  <w15:commentEx w15:paraId="4B7BC487" w15:done="0"/>
  <w15:commentEx w15:paraId="6651AC31" w15:done="0"/>
  <w15:commentEx w15:paraId="328E1F4B" w15:done="0"/>
  <w15:commentEx w15:paraId="093FA8F9" w15:done="0"/>
  <w15:commentEx w15:paraId="220D3436" w15:done="0"/>
  <w15:commentEx w15:paraId="5828FFB8" w15:done="0"/>
  <w15:commentEx w15:paraId="5C8A7EF6" w15:done="0"/>
  <w15:commentEx w15:paraId="2FCCE2CE" w15:paraIdParent="5C8A7EF6" w15:done="0"/>
  <w15:commentEx w15:paraId="2F9CE5F7" w15:paraIdParent="5C8A7EF6" w15:done="0"/>
  <w15:commentEx w15:paraId="3ECE5075" w15:done="0"/>
  <w15:commentEx w15:paraId="58BDA2EA" w15:done="0"/>
  <w15:commentEx w15:paraId="4E0E73CC" w15:done="0"/>
  <w15:commentEx w15:paraId="6DB4D6F2" w15:paraIdParent="4E0E73CC" w15:done="0"/>
  <w15:commentEx w15:paraId="1BD99766" w15:done="0"/>
  <w15:commentEx w15:paraId="718A8847" w15:done="0"/>
  <w15:commentEx w15:paraId="03CEB560" w15:paraIdParent="718A8847" w15:done="0"/>
  <w15:commentEx w15:paraId="2254EF21" w15:done="0"/>
  <w15:commentEx w15:paraId="76C6C52B" w15:paraIdParent="2254EF21" w15:done="0"/>
  <w15:commentEx w15:paraId="6D2EA7AD" w15:done="0"/>
  <w15:commentEx w15:paraId="06B2C04C" w15:done="0"/>
  <w15:commentEx w15:paraId="387ED464" w15:done="0"/>
  <w15:commentEx w15:paraId="5A63973C" w15:done="0"/>
  <w15:commentEx w15:paraId="02BED677" w15:done="0"/>
  <w15:commentEx w15:paraId="24B4C12E" w15:done="0"/>
  <w15:commentEx w15:paraId="1B5EC06B" w15:done="0"/>
  <w15:commentEx w15:paraId="4D8218DA" w15:done="0"/>
  <w15:commentEx w15:paraId="245500B0" w15:done="0"/>
  <w15:commentEx w15:paraId="6FCEDE13" w15:done="0"/>
  <w15:commentEx w15:paraId="6FA1FE67" w15:done="0"/>
  <w15:commentEx w15:paraId="6EC1C381" w15:done="0"/>
  <w15:commentEx w15:paraId="6E7D9733" w15:paraIdParent="6EC1C381" w15:done="0"/>
  <w15:commentEx w15:paraId="0B706CB2" w15:paraIdParent="6EC1C381" w15:done="0"/>
  <w15:commentEx w15:paraId="026F4625" w15:done="0"/>
  <w15:commentEx w15:paraId="69E50E6A" w15:done="0"/>
  <w15:commentEx w15:paraId="6E90B3E3" w15:done="0"/>
  <w15:commentEx w15:paraId="127B94F4" w15:paraIdParent="6E90B3E3" w15:done="0"/>
  <w15:commentEx w15:paraId="5D637869" w15:done="0"/>
  <w15:commentEx w15:paraId="009B1ED9" w15:paraIdParent="5D637869" w15:done="0"/>
  <w15:commentEx w15:paraId="7E873C08" w15:done="0"/>
  <w15:commentEx w15:paraId="265653F0" w15:paraIdParent="7E873C08" w15:done="0"/>
  <w15:commentEx w15:paraId="5E86C2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28AD2" w14:textId="77777777" w:rsidR="00392DF7" w:rsidRDefault="00392DF7" w:rsidP="0044671D">
      <w:pPr>
        <w:spacing w:after="0" w:line="240" w:lineRule="auto"/>
      </w:pPr>
      <w:r>
        <w:separator/>
      </w:r>
    </w:p>
  </w:endnote>
  <w:endnote w:type="continuationSeparator" w:id="0">
    <w:p w14:paraId="0C1796CB" w14:textId="77777777" w:rsidR="00392DF7" w:rsidRDefault="00392DF7" w:rsidP="00446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EC1B8" w14:textId="77777777" w:rsidR="00392DF7" w:rsidRDefault="00392DF7" w:rsidP="0044671D">
      <w:pPr>
        <w:spacing w:after="0" w:line="240" w:lineRule="auto"/>
      </w:pPr>
      <w:r>
        <w:separator/>
      </w:r>
    </w:p>
  </w:footnote>
  <w:footnote w:type="continuationSeparator" w:id="0">
    <w:p w14:paraId="0D631EF0" w14:textId="77777777" w:rsidR="00392DF7" w:rsidRDefault="00392DF7" w:rsidP="004467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382653"/>
      <w:docPartObj>
        <w:docPartGallery w:val="Page Numbers (Top of Page)"/>
        <w:docPartUnique/>
      </w:docPartObj>
    </w:sdtPr>
    <w:sdtEndPr>
      <w:rPr>
        <w:rFonts w:ascii="Times New Roman" w:hAnsi="Times New Roman" w:cs="Times New Roman"/>
        <w:noProof/>
        <w:sz w:val="24"/>
        <w:szCs w:val="24"/>
      </w:rPr>
    </w:sdtEndPr>
    <w:sdtContent>
      <w:p w14:paraId="2A270370" w14:textId="7DA9A322" w:rsidR="00E228B7" w:rsidRPr="0044671D" w:rsidRDefault="00E228B7">
        <w:pPr>
          <w:pStyle w:val="Antrats"/>
          <w:jc w:val="center"/>
          <w:rPr>
            <w:rFonts w:ascii="Times New Roman" w:hAnsi="Times New Roman" w:cs="Times New Roman"/>
            <w:sz w:val="24"/>
            <w:szCs w:val="24"/>
          </w:rPr>
        </w:pPr>
        <w:r w:rsidRPr="0044671D">
          <w:rPr>
            <w:rFonts w:ascii="Times New Roman" w:hAnsi="Times New Roman" w:cs="Times New Roman"/>
            <w:sz w:val="24"/>
            <w:szCs w:val="24"/>
          </w:rPr>
          <w:fldChar w:fldCharType="begin"/>
        </w:r>
        <w:r w:rsidRPr="0044671D">
          <w:rPr>
            <w:rFonts w:ascii="Times New Roman" w:hAnsi="Times New Roman" w:cs="Times New Roman"/>
            <w:sz w:val="24"/>
            <w:szCs w:val="24"/>
          </w:rPr>
          <w:instrText xml:space="preserve"> PAGE   \* MERGEFORMAT </w:instrText>
        </w:r>
        <w:r w:rsidRPr="0044671D">
          <w:rPr>
            <w:rFonts w:ascii="Times New Roman" w:hAnsi="Times New Roman" w:cs="Times New Roman"/>
            <w:sz w:val="24"/>
            <w:szCs w:val="24"/>
          </w:rPr>
          <w:fldChar w:fldCharType="separate"/>
        </w:r>
        <w:r w:rsidR="009250BA">
          <w:rPr>
            <w:rFonts w:ascii="Times New Roman" w:hAnsi="Times New Roman" w:cs="Times New Roman"/>
            <w:noProof/>
            <w:sz w:val="24"/>
            <w:szCs w:val="24"/>
          </w:rPr>
          <w:t>2</w:t>
        </w:r>
        <w:r w:rsidRPr="0044671D">
          <w:rPr>
            <w:rFonts w:ascii="Times New Roman" w:hAnsi="Times New Roman" w:cs="Times New Roman"/>
            <w:noProof/>
            <w:sz w:val="24"/>
            <w:szCs w:val="24"/>
          </w:rPr>
          <w:fldChar w:fldCharType="end"/>
        </w:r>
      </w:p>
    </w:sdtContent>
  </w:sdt>
  <w:p w14:paraId="6C64CEB3" w14:textId="77777777" w:rsidR="00E228B7" w:rsidRDefault="00E228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D79"/>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1">
    <w:nsid w:val="07190798"/>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386CFA"/>
    <w:multiLevelType w:val="multilevel"/>
    <w:tmpl w:val="D556D0E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03F5A3F"/>
    <w:multiLevelType w:val="multilevel"/>
    <w:tmpl w:val="A5D8CD8E"/>
    <w:lvl w:ilvl="0">
      <w:start w:val="1"/>
      <w:numFmt w:val="decimal"/>
      <w:lvlText w:val="%1."/>
      <w:lvlJc w:val="left"/>
      <w:pPr>
        <w:ind w:left="1211" w:hanging="360"/>
      </w:pPr>
      <w:rPr>
        <w:b w:val="0"/>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5C5231C"/>
    <w:multiLevelType w:val="hybridMultilevel"/>
    <w:tmpl w:val="9C700BDA"/>
    <w:lvl w:ilvl="0" w:tplc="338C0246">
      <w:start w:val="32"/>
      <w:numFmt w:val="decimal"/>
      <w:lvlText w:val="%1."/>
      <w:lvlJc w:val="left"/>
      <w:pPr>
        <w:ind w:left="2345" w:hanging="36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5">
    <w:nsid w:val="27AA7083"/>
    <w:multiLevelType w:val="multilevel"/>
    <w:tmpl w:val="A5D8CD8E"/>
    <w:lvl w:ilvl="0">
      <w:start w:val="1"/>
      <w:numFmt w:val="decimal"/>
      <w:lvlText w:val="%1."/>
      <w:lvlJc w:val="left"/>
      <w:pPr>
        <w:ind w:left="2345" w:hanging="360"/>
      </w:pPr>
      <w:rPr>
        <w:b w:val="0"/>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A4470AC"/>
    <w:multiLevelType w:val="hybridMultilevel"/>
    <w:tmpl w:val="9898A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585485B"/>
    <w:multiLevelType w:val="hybridMultilevel"/>
    <w:tmpl w:val="0862F524"/>
    <w:lvl w:ilvl="0" w:tplc="5B821280">
      <w:start w:val="6"/>
      <w:numFmt w:val="bullet"/>
      <w:lvlText w:val="-"/>
      <w:lvlJc w:val="left"/>
      <w:pPr>
        <w:ind w:left="1140" w:hanging="360"/>
      </w:pPr>
      <w:rPr>
        <w:rFonts w:ascii="Times New Roman" w:eastAsiaTheme="minorHAnsi"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8">
    <w:nsid w:val="45C6067D"/>
    <w:multiLevelType w:val="hybridMultilevel"/>
    <w:tmpl w:val="17FCA5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A7B09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BAC52F4"/>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DC962DA"/>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692212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A7C667D"/>
    <w:multiLevelType w:val="hybridMultilevel"/>
    <w:tmpl w:val="D520DAF4"/>
    <w:lvl w:ilvl="0" w:tplc="A796BFC0">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6E546D4F"/>
    <w:multiLevelType w:val="hybridMultilevel"/>
    <w:tmpl w:val="6DFA7B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0"/>
  </w:num>
  <w:num w:numId="3">
    <w:abstractNumId w:val="15"/>
  </w:num>
  <w:num w:numId="4">
    <w:abstractNumId w:val="2"/>
  </w:num>
  <w:num w:numId="5">
    <w:abstractNumId w:val="14"/>
  </w:num>
  <w:num w:numId="6">
    <w:abstractNumId w:val="6"/>
  </w:num>
  <w:num w:numId="7">
    <w:abstractNumId w:val="7"/>
  </w:num>
  <w:num w:numId="8">
    <w:abstractNumId w:val="3"/>
  </w:num>
  <w:num w:numId="9">
    <w:abstractNumId w:val="9"/>
  </w:num>
  <w:num w:numId="10">
    <w:abstractNumId w:val="1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11"/>
  </w:num>
  <w:num w:numId="15">
    <w:abstractNumId w:val="8"/>
  </w:num>
  <w:num w:numId="16">
    <w:abstractNumId w:val="5"/>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ktorija Vaitkevičienė">
    <w15:presenceInfo w15:providerId="AD" w15:userId="S-1-5-21-3707713039-1627090544-3043063182-1634"/>
  </w15:person>
  <w15:person w15:author="Inga Beiliūnienė">
    <w15:presenceInfo w15:providerId="AD" w15:userId="S-1-5-21-3707713039-1627090544-3043063182-16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F04"/>
    <w:rsid w:val="00000097"/>
    <w:rsid w:val="00003091"/>
    <w:rsid w:val="00011432"/>
    <w:rsid w:val="00017195"/>
    <w:rsid w:val="0002047D"/>
    <w:rsid w:val="00026037"/>
    <w:rsid w:val="000339B7"/>
    <w:rsid w:val="0003706F"/>
    <w:rsid w:val="00046A0B"/>
    <w:rsid w:val="000502F0"/>
    <w:rsid w:val="000777E5"/>
    <w:rsid w:val="00081AEF"/>
    <w:rsid w:val="00085282"/>
    <w:rsid w:val="000873A2"/>
    <w:rsid w:val="00091486"/>
    <w:rsid w:val="00091EE3"/>
    <w:rsid w:val="00096553"/>
    <w:rsid w:val="00096CBA"/>
    <w:rsid w:val="000A085C"/>
    <w:rsid w:val="000A3813"/>
    <w:rsid w:val="000A59A5"/>
    <w:rsid w:val="000A7CE3"/>
    <w:rsid w:val="000C662C"/>
    <w:rsid w:val="000C69CC"/>
    <w:rsid w:val="000D16AC"/>
    <w:rsid w:val="000E4A51"/>
    <w:rsid w:val="000E4AE6"/>
    <w:rsid w:val="000E5770"/>
    <w:rsid w:val="000F17DE"/>
    <w:rsid w:val="000F1B42"/>
    <w:rsid w:val="000F1D6F"/>
    <w:rsid w:val="000F2F06"/>
    <w:rsid w:val="000F4652"/>
    <w:rsid w:val="000F4D9B"/>
    <w:rsid w:val="000F6FE4"/>
    <w:rsid w:val="001030BE"/>
    <w:rsid w:val="0010597B"/>
    <w:rsid w:val="001102D6"/>
    <w:rsid w:val="00120FBF"/>
    <w:rsid w:val="00123DA5"/>
    <w:rsid w:val="00133510"/>
    <w:rsid w:val="00141F45"/>
    <w:rsid w:val="001524BA"/>
    <w:rsid w:val="00153449"/>
    <w:rsid w:val="00155EC1"/>
    <w:rsid w:val="00157945"/>
    <w:rsid w:val="001603F6"/>
    <w:rsid w:val="001618C9"/>
    <w:rsid w:val="0016266B"/>
    <w:rsid w:val="00173407"/>
    <w:rsid w:val="00173D7E"/>
    <w:rsid w:val="00176A89"/>
    <w:rsid w:val="001840D8"/>
    <w:rsid w:val="00186D4E"/>
    <w:rsid w:val="0019250C"/>
    <w:rsid w:val="00192AD2"/>
    <w:rsid w:val="00195B8E"/>
    <w:rsid w:val="001975A7"/>
    <w:rsid w:val="00197C0F"/>
    <w:rsid w:val="00197CBF"/>
    <w:rsid w:val="001A2FE5"/>
    <w:rsid w:val="001A4FB5"/>
    <w:rsid w:val="001A7EB6"/>
    <w:rsid w:val="001B669C"/>
    <w:rsid w:val="001D1E71"/>
    <w:rsid w:val="001E1970"/>
    <w:rsid w:val="001E1CA3"/>
    <w:rsid w:val="001F055E"/>
    <w:rsid w:val="001F1E6E"/>
    <w:rsid w:val="00201AAD"/>
    <w:rsid w:val="002033D1"/>
    <w:rsid w:val="002047FD"/>
    <w:rsid w:val="00204984"/>
    <w:rsid w:val="00206439"/>
    <w:rsid w:val="002122F3"/>
    <w:rsid w:val="0021263A"/>
    <w:rsid w:val="002147A5"/>
    <w:rsid w:val="00214B90"/>
    <w:rsid w:val="00220099"/>
    <w:rsid w:val="00233F71"/>
    <w:rsid w:val="00235085"/>
    <w:rsid w:val="00243283"/>
    <w:rsid w:val="00243C34"/>
    <w:rsid w:val="002461E1"/>
    <w:rsid w:val="00254C50"/>
    <w:rsid w:val="00256145"/>
    <w:rsid w:val="00256311"/>
    <w:rsid w:val="00257A1D"/>
    <w:rsid w:val="00264776"/>
    <w:rsid w:val="0026786D"/>
    <w:rsid w:val="0027105A"/>
    <w:rsid w:val="002714E6"/>
    <w:rsid w:val="002738AB"/>
    <w:rsid w:val="00276ED9"/>
    <w:rsid w:val="00280F5A"/>
    <w:rsid w:val="00281E45"/>
    <w:rsid w:val="00285180"/>
    <w:rsid w:val="0028618F"/>
    <w:rsid w:val="00287E47"/>
    <w:rsid w:val="00294C56"/>
    <w:rsid w:val="002967C9"/>
    <w:rsid w:val="00297D3D"/>
    <w:rsid w:val="002A101A"/>
    <w:rsid w:val="002A646B"/>
    <w:rsid w:val="002B728E"/>
    <w:rsid w:val="002C0762"/>
    <w:rsid w:val="002C6F61"/>
    <w:rsid w:val="002E2984"/>
    <w:rsid w:val="002E3774"/>
    <w:rsid w:val="002F0AC5"/>
    <w:rsid w:val="002F1302"/>
    <w:rsid w:val="002F5324"/>
    <w:rsid w:val="002F63DB"/>
    <w:rsid w:val="002F6685"/>
    <w:rsid w:val="002F69A5"/>
    <w:rsid w:val="00304011"/>
    <w:rsid w:val="0031761A"/>
    <w:rsid w:val="00320C10"/>
    <w:rsid w:val="00331A02"/>
    <w:rsid w:val="00331E91"/>
    <w:rsid w:val="0033465A"/>
    <w:rsid w:val="003402EE"/>
    <w:rsid w:val="00340F20"/>
    <w:rsid w:val="00341F0F"/>
    <w:rsid w:val="00347F69"/>
    <w:rsid w:val="00355622"/>
    <w:rsid w:val="003563CF"/>
    <w:rsid w:val="00363C12"/>
    <w:rsid w:val="00364A8B"/>
    <w:rsid w:val="00372FEC"/>
    <w:rsid w:val="003745B8"/>
    <w:rsid w:val="00386248"/>
    <w:rsid w:val="00390373"/>
    <w:rsid w:val="00391099"/>
    <w:rsid w:val="00392DF7"/>
    <w:rsid w:val="0039478F"/>
    <w:rsid w:val="00394F91"/>
    <w:rsid w:val="00395253"/>
    <w:rsid w:val="003972E5"/>
    <w:rsid w:val="003A2147"/>
    <w:rsid w:val="003A3FD2"/>
    <w:rsid w:val="003A5602"/>
    <w:rsid w:val="003B0EFF"/>
    <w:rsid w:val="003B2EEE"/>
    <w:rsid w:val="003B2FFB"/>
    <w:rsid w:val="003C54E6"/>
    <w:rsid w:val="003C556D"/>
    <w:rsid w:val="003D061A"/>
    <w:rsid w:val="003D0E1C"/>
    <w:rsid w:val="003D5538"/>
    <w:rsid w:val="003D6033"/>
    <w:rsid w:val="003D7BB9"/>
    <w:rsid w:val="003D7C29"/>
    <w:rsid w:val="003E09D6"/>
    <w:rsid w:val="003E1693"/>
    <w:rsid w:val="003E1D4D"/>
    <w:rsid w:val="003E5B0B"/>
    <w:rsid w:val="003F0855"/>
    <w:rsid w:val="003F2FCB"/>
    <w:rsid w:val="003F3E51"/>
    <w:rsid w:val="00406F6D"/>
    <w:rsid w:val="004129EB"/>
    <w:rsid w:val="00414B17"/>
    <w:rsid w:val="00422243"/>
    <w:rsid w:val="00423595"/>
    <w:rsid w:val="004258C0"/>
    <w:rsid w:val="004272C8"/>
    <w:rsid w:val="00427546"/>
    <w:rsid w:val="00433EB5"/>
    <w:rsid w:val="00434C69"/>
    <w:rsid w:val="004355D0"/>
    <w:rsid w:val="0043759C"/>
    <w:rsid w:val="00443769"/>
    <w:rsid w:val="00443F4A"/>
    <w:rsid w:val="00444BE1"/>
    <w:rsid w:val="00444FB9"/>
    <w:rsid w:val="0044671D"/>
    <w:rsid w:val="00450FD6"/>
    <w:rsid w:val="0045190A"/>
    <w:rsid w:val="004522C9"/>
    <w:rsid w:val="00453F49"/>
    <w:rsid w:val="00455BD8"/>
    <w:rsid w:val="00461FD6"/>
    <w:rsid w:val="0046740B"/>
    <w:rsid w:val="00470968"/>
    <w:rsid w:val="00473D8E"/>
    <w:rsid w:val="00480F40"/>
    <w:rsid w:val="00481508"/>
    <w:rsid w:val="00482E58"/>
    <w:rsid w:val="00483732"/>
    <w:rsid w:val="00484FFE"/>
    <w:rsid w:val="004A2F29"/>
    <w:rsid w:val="004A51B8"/>
    <w:rsid w:val="004B2F7E"/>
    <w:rsid w:val="004B4373"/>
    <w:rsid w:val="004B44E4"/>
    <w:rsid w:val="004B6B42"/>
    <w:rsid w:val="004C0A61"/>
    <w:rsid w:val="004C2268"/>
    <w:rsid w:val="004C23AF"/>
    <w:rsid w:val="004C3A93"/>
    <w:rsid w:val="004C4E30"/>
    <w:rsid w:val="004C6760"/>
    <w:rsid w:val="004C7EDC"/>
    <w:rsid w:val="004D71FE"/>
    <w:rsid w:val="004F520B"/>
    <w:rsid w:val="004F7A01"/>
    <w:rsid w:val="00500235"/>
    <w:rsid w:val="00505183"/>
    <w:rsid w:val="00515FAE"/>
    <w:rsid w:val="00516668"/>
    <w:rsid w:val="00520635"/>
    <w:rsid w:val="00520999"/>
    <w:rsid w:val="00522864"/>
    <w:rsid w:val="00522DE9"/>
    <w:rsid w:val="00530677"/>
    <w:rsid w:val="00531CA1"/>
    <w:rsid w:val="00534519"/>
    <w:rsid w:val="0053661C"/>
    <w:rsid w:val="00536A99"/>
    <w:rsid w:val="005373EF"/>
    <w:rsid w:val="005417E6"/>
    <w:rsid w:val="00550A8D"/>
    <w:rsid w:val="0056541F"/>
    <w:rsid w:val="005661E9"/>
    <w:rsid w:val="00573E96"/>
    <w:rsid w:val="00574D63"/>
    <w:rsid w:val="0057638D"/>
    <w:rsid w:val="005803C2"/>
    <w:rsid w:val="00580A68"/>
    <w:rsid w:val="0058199D"/>
    <w:rsid w:val="00582C8C"/>
    <w:rsid w:val="00590292"/>
    <w:rsid w:val="00597A76"/>
    <w:rsid w:val="005B0D80"/>
    <w:rsid w:val="005C1FCC"/>
    <w:rsid w:val="005C284E"/>
    <w:rsid w:val="005C6C6F"/>
    <w:rsid w:val="005E3B56"/>
    <w:rsid w:val="005E5C5C"/>
    <w:rsid w:val="005F033E"/>
    <w:rsid w:val="005F3BC4"/>
    <w:rsid w:val="005F5C74"/>
    <w:rsid w:val="005F7BF5"/>
    <w:rsid w:val="006107D1"/>
    <w:rsid w:val="0062021A"/>
    <w:rsid w:val="0062053E"/>
    <w:rsid w:val="00621DA3"/>
    <w:rsid w:val="00623F5B"/>
    <w:rsid w:val="00636C64"/>
    <w:rsid w:val="0064023C"/>
    <w:rsid w:val="00640386"/>
    <w:rsid w:val="006533B5"/>
    <w:rsid w:val="00655D2C"/>
    <w:rsid w:val="00660477"/>
    <w:rsid w:val="0066269F"/>
    <w:rsid w:val="006630CE"/>
    <w:rsid w:val="00663945"/>
    <w:rsid w:val="00665CDE"/>
    <w:rsid w:val="0067269E"/>
    <w:rsid w:val="006726A7"/>
    <w:rsid w:val="00674184"/>
    <w:rsid w:val="00676E97"/>
    <w:rsid w:val="00677451"/>
    <w:rsid w:val="0068378D"/>
    <w:rsid w:val="00685D17"/>
    <w:rsid w:val="00686571"/>
    <w:rsid w:val="00691DE3"/>
    <w:rsid w:val="0069667C"/>
    <w:rsid w:val="006C2118"/>
    <w:rsid w:val="006D00A7"/>
    <w:rsid w:val="006D1F1A"/>
    <w:rsid w:val="006E3884"/>
    <w:rsid w:val="006E7BBB"/>
    <w:rsid w:val="006F050A"/>
    <w:rsid w:val="006F1B50"/>
    <w:rsid w:val="006F46E0"/>
    <w:rsid w:val="006F477A"/>
    <w:rsid w:val="006F5B62"/>
    <w:rsid w:val="0070481B"/>
    <w:rsid w:val="00704DE2"/>
    <w:rsid w:val="007071FB"/>
    <w:rsid w:val="007075BF"/>
    <w:rsid w:val="00710FDC"/>
    <w:rsid w:val="00714C05"/>
    <w:rsid w:val="00720C2B"/>
    <w:rsid w:val="00732757"/>
    <w:rsid w:val="007329F4"/>
    <w:rsid w:val="00733B26"/>
    <w:rsid w:val="007355E5"/>
    <w:rsid w:val="00735E67"/>
    <w:rsid w:val="0074394D"/>
    <w:rsid w:val="007469DF"/>
    <w:rsid w:val="0075372B"/>
    <w:rsid w:val="00756770"/>
    <w:rsid w:val="00756781"/>
    <w:rsid w:val="00762A2A"/>
    <w:rsid w:val="00764E32"/>
    <w:rsid w:val="00770DD7"/>
    <w:rsid w:val="0077151E"/>
    <w:rsid w:val="007831E3"/>
    <w:rsid w:val="00784FC9"/>
    <w:rsid w:val="00785C72"/>
    <w:rsid w:val="007915BA"/>
    <w:rsid w:val="00793109"/>
    <w:rsid w:val="007A0A03"/>
    <w:rsid w:val="007B4B8A"/>
    <w:rsid w:val="007B5D38"/>
    <w:rsid w:val="007B7D05"/>
    <w:rsid w:val="007C24FC"/>
    <w:rsid w:val="007C4C81"/>
    <w:rsid w:val="007D3E01"/>
    <w:rsid w:val="007D4671"/>
    <w:rsid w:val="007D4DC3"/>
    <w:rsid w:val="007E4755"/>
    <w:rsid w:val="007E6551"/>
    <w:rsid w:val="007F094B"/>
    <w:rsid w:val="007F09FF"/>
    <w:rsid w:val="007F3558"/>
    <w:rsid w:val="007F3CB7"/>
    <w:rsid w:val="007F79A0"/>
    <w:rsid w:val="00802CF9"/>
    <w:rsid w:val="008062CC"/>
    <w:rsid w:val="0081066C"/>
    <w:rsid w:val="0082081B"/>
    <w:rsid w:val="008228A7"/>
    <w:rsid w:val="0082354F"/>
    <w:rsid w:val="00826077"/>
    <w:rsid w:val="00826A03"/>
    <w:rsid w:val="00826E47"/>
    <w:rsid w:val="008311E9"/>
    <w:rsid w:val="00833734"/>
    <w:rsid w:val="0083402C"/>
    <w:rsid w:val="0084070C"/>
    <w:rsid w:val="008412C2"/>
    <w:rsid w:val="00855AC4"/>
    <w:rsid w:val="0085601F"/>
    <w:rsid w:val="008604F8"/>
    <w:rsid w:val="00861191"/>
    <w:rsid w:val="008634AB"/>
    <w:rsid w:val="0086673B"/>
    <w:rsid w:val="00870B76"/>
    <w:rsid w:val="00874D66"/>
    <w:rsid w:val="00877E52"/>
    <w:rsid w:val="00880A0D"/>
    <w:rsid w:val="00884244"/>
    <w:rsid w:val="00886058"/>
    <w:rsid w:val="00886362"/>
    <w:rsid w:val="008917A9"/>
    <w:rsid w:val="008946C5"/>
    <w:rsid w:val="008965A3"/>
    <w:rsid w:val="00897395"/>
    <w:rsid w:val="008A51C7"/>
    <w:rsid w:val="008B2A83"/>
    <w:rsid w:val="008B5F20"/>
    <w:rsid w:val="008B70AF"/>
    <w:rsid w:val="008C0AA1"/>
    <w:rsid w:val="008C61B0"/>
    <w:rsid w:val="008C7D9E"/>
    <w:rsid w:val="008D0F91"/>
    <w:rsid w:val="008D4F04"/>
    <w:rsid w:val="008E3378"/>
    <w:rsid w:val="008F4F18"/>
    <w:rsid w:val="009007BA"/>
    <w:rsid w:val="00901344"/>
    <w:rsid w:val="00906814"/>
    <w:rsid w:val="00906A60"/>
    <w:rsid w:val="00906C3E"/>
    <w:rsid w:val="00907880"/>
    <w:rsid w:val="00914352"/>
    <w:rsid w:val="00923111"/>
    <w:rsid w:val="00923FC0"/>
    <w:rsid w:val="009250BA"/>
    <w:rsid w:val="00925BF2"/>
    <w:rsid w:val="00927A20"/>
    <w:rsid w:val="00934994"/>
    <w:rsid w:val="00934E53"/>
    <w:rsid w:val="00934ECE"/>
    <w:rsid w:val="009365A9"/>
    <w:rsid w:val="00936829"/>
    <w:rsid w:val="00946344"/>
    <w:rsid w:val="0095041D"/>
    <w:rsid w:val="00954844"/>
    <w:rsid w:val="00956787"/>
    <w:rsid w:val="009578AB"/>
    <w:rsid w:val="009605BD"/>
    <w:rsid w:val="00961CD9"/>
    <w:rsid w:val="009628F4"/>
    <w:rsid w:val="009666F2"/>
    <w:rsid w:val="009707E3"/>
    <w:rsid w:val="00970A2C"/>
    <w:rsid w:val="009712F8"/>
    <w:rsid w:val="00982E55"/>
    <w:rsid w:val="00983670"/>
    <w:rsid w:val="00986D6C"/>
    <w:rsid w:val="009902BA"/>
    <w:rsid w:val="0099281F"/>
    <w:rsid w:val="00993CDC"/>
    <w:rsid w:val="009A08B6"/>
    <w:rsid w:val="009A558D"/>
    <w:rsid w:val="009B0E3D"/>
    <w:rsid w:val="009B1568"/>
    <w:rsid w:val="009C1759"/>
    <w:rsid w:val="009C23B2"/>
    <w:rsid w:val="009C4190"/>
    <w:rsid w:val="009C4D2F"/>
    <w:rsid w:val="009C7132"/>
    <w:rsid w:val="009D3C4D"/>
    <w:rsid w:val="009D7818"/>
    <w:rsid w:val="009E0B65"/>
    <w:rsid w:val="009E2396"/>
    <w:rsid w:val="009E3013"/>
    <w:rsid w:val="009E434E"/>
    <w:rsid w:val="009E5D4C"/>
    <w:rsid w:val="009E7A88"/>
    <w:rsid w:val="009F046E"/>
    <w:rsid w:val="00A00F7E"/>
    <w:rsid w:val="00A056B1"/>
    <w:rsid w:val="00A14064"/>
    <w:rsid w:val="00A16866"/>
    <w:rsid w:val="00A20DBA"/>
    <w:rsid w:val="00A220CF"/>
    <w:rsid w:val="00A3110F"/>
    <w:rsid w:val="00A31617"/>
    <w:rsid w:val="00A33E04"/>
    <w:rsid w:val="00A34E17"/>
    <w:rsid w:val="00A44771"/>
    <w:rsid w:val="00A473E3"/>
    <w:rsid w:val="00A4742B"/>
    <w:rsid w:val="00A556DD"/>
    <w:rsid w:val="00A5674B"/>
    <w:rsid w:val="00A62F2D"/>
    <w:rsid w:val="00A63C79"/>
    <w:rsid w:val="00A64A2C"/>
    <w:rsid w:val="00A6532D"/>
    <w:rsid w:val="00A65D46"/>
    <w:rsid w:val="00A7066C"/>
    <w:rsid w:val="00A717C5"/>
    <w:rsid w:val="00A71A2D"/>
    <w:rsid w:val="00A73086"/>
    <w:rsid w:val="00A756A3"/>
    <w:rsid w:val="00A810E3"/>
    <w:rsid w:val="00A81FD0"/>
    <w:rsid w:val="00A90855"/>
    <w:rsid w:val="00A90FE4"/>
    <w:rsid w:val="00A97E6B"/>
    <w:rsid w:val="00AA46FC"/>
    <w:rsid w:val="00AA7106"/>
    <w:rsid w:val="00AA7CF6"/>
    <w:rsid w:val="00AB563C"/>
    <w:rsid w:val="00AB61ED"/>
    <w:rsid w:val="00AC153B"/>
    <w:rsid w:val="00AC5B68"/>
    <w:rsid w:val="00AC5EB5"/>
    <w:rsid w:val="00AD2E97"/>
    <w:rsid w:val="00AD6DC0"/>
    <w:rsid w:val="00AE0101"/>
    <w:rsid w:val="00AE1674"/>
    <w:rsid w:val="00AE576A"/>
    <w:rsid w:val="00AE63D5"/>
    <w:rsid w:val="00AE7A61"/>
    <w:rsid w:val="00AE7DE1"/>
    <w:rsid w:val="00AF5F9C"/>
    <w:rsid w:val="00B009BB"/>
    <w:rsid w:val="00B053BC"/>
    <w:rsid w:val="00B056D6"/>
    <w:rsid w:val="00B1005B"/>
    <w:rsid w:val="00B10BE1"/>
    <w:rsid w:val="00B14970"/>
    <w:rsid w:val="00B14F3B"/>
    <w:rsid w:val="00B21C43"/>
    <w:rsid w:val="00B33951"/>
    <w:rsid w:val="00B45A52"/>
    <w:rsid w:val="00B47A79"/>
    <w:rsid w:val="00B52A28"/>
    <w:rsid w:val="00B63985"/>
    <w:rsid w:val="00B85C7A"/>
    <w:rsid w:val="00B936F4"/>
    <w:rsid w:val="00B94A69"/>
    <w:rsid w:val="00B97003"/>
    <w:rsid w:val="00BA2722"/>
    <w:rsid w:val="00BA2B16"/>
    <w:rsid w:val="00BA5C39"/>
    <w:rsid w:val="00BB491C"/>
    <w:rsid w:val="00BB7225"/>
    <w:rsid w:val="00BC37F3"/>
    <w:rsid w:val="00BC6B51"/>
    <w:rsid w:val="00BC6C70"/>
    <w:rsid w:val="00BC7E58"/>
    <w:rsid w:val="00BD1723"/>
    <w:rsid w:val="00BD69FF"/>
    <w:rsid w:val="00BD6ADB"/>
    <w:rsid w:val="00BE06CA"/>
    <w:rsid w:val="00BE1F93"/>
    <w:rsid w:val="00BE4F10"/>
    <w:rsid w:val="00BE5C74"/>
    <w:rsid w:val="00BE6A26"/>
    <w:rsid w:val="00BF14D5"/>
    <w:rsid w:val="00BF41A1"/>
    <w:rsid w:val="00BF62BF"/>
    <w:rsid w:val="00BF76C8"/>
    <w:rsid w:val="00C04B72"/>
    <w:rsid w:val="00C07C34"/>
    <w:rsid w:val="00C1356D"/>
    <w:rsid w:val="00C1612C"/>
    <w:rsid w:val="00C20DE2"/>
    <w:rsid w:val="00C20DF8"/>
    <w:rsid w:val="00C246AE"/>
    <w:rsid w:val="00C26BC3"/>
    <w:rsid w:val="00C36147"/>
    <w:rsid w:val="00C43AFE"/>
    <w:rsid w:val="00C47B04"/>
    <w:rsid w:val="00C54281"/>
    <w:rsid w:val="00C64172"/>
    <w:rsid w:val="00C70644"/>
    <w:rsid w:val="00C70732"/>
    <w:rsid w:val="00C771E2"/>
    <w:rsid w:val="00C84B97"/>
    <w:rsid w:val="00C93CA3"/>
    <w:rsid w:val="00C95168"/>
    <w:rsid w:val="00C95504"/>
    <w:rsid w:val="00CA01B2"/>
    <w:rsid w:val="00CA544A"/>
    <w:rsid w:val="00CA70F6"/>
    <w:rsid w:val="00CB3F05"/>
    <w:rsid w:val="00CB6CE9"/>
    <w:rsid w:val="00CC37A0"/>
    <w:rsid w:val="00CC3B96"/>
    <w:rsid w:val="00CE0C89"/>
    <w:rsid w:val="00CE1B9C"/>
    <w:rsid w:val="00CE5361"/>
    <w:rsid w:val="00CF0EA6"/>
    <w:rsid w:val="00CF305D"/>
    <w:rsid w:val="00CF7C38"/>
    <w:rsid w:val="00D025F8"/>
    <w:rsid w:val="00D02B76"/>
    <w:rsid w:val="00D04B0B"/>
    <w:rsid w:val="00D15B66"/>
    <w:rsid w:val="00D16640"/>
    <w:rsid w:val="00D1704A"/>
    <w:rsid w:val="00D21E8F"/>
    <w:rsid w:val="00D2272D"/>
    <w:rsid w:val="00D30827"/>
    <w:rsid w:val="00D34BDA"/>
    <w:rsid w:val="00D34C07"/>
    <w:rsid w:val="00D46B13"/>
    <w:rsid w:val="00D46CAB"/>
    <w:rsid w:val="00D473A9"/>
    <w:rsid w:val="00D506AA"/>
    <w:rsid w:val="00D56D0A"/>
    <w:rsid w:val="00D62990"/>
    <w:rsid w:val="00D64912"/>
    <w:rsid w:val="00D72009"/>
    <w:rsid w:val="00D72163"/>
    <w:rsid w:val="00D75E02"/>
    <w:rsid w:val="00D76354"/>
    <w:rsid w:val="00D84193"/>
    <w:rsid w:val="00D8419A"/>
    <w:rsid w:val="00D9168B"/>
    <w:rsid w:val="00DA219B"/>
    <w:rsid w:val="00DA35FB"/>
    <w:rsid w:val="00DA5AE6"/>
    <w:rsid w:val="00DA6C98"/>
    <w:rsid w:val="00DB7871"/>
    <w:rsid w:val="00DB78D7"/>
    <w:rsid w:val="00DC4E66"/>
    <w:rsid w:val="00DD51DA"/>
    <w:rsid w:val="00DD5F44"/>
    <w:rsid w:val="00DD6CAD"/>
    <w:rsid w:val="00DD7839"/>
    <w:rsid w:val="00DD7ACE"/>
    <w:rsid w:val="00DE1BF9"/>
    <w:rsid w:val="00DE2D2E"/>
    <w:rsid w:val="00DE3D90"/>
    <w:rsid w:val="00DE4993"/>
    <w:rsid w:val="00DE7916"/>
    <w:rsid w:val="00DF0B0B"/>
    <w:rsid w:val="00DF0B27"/>
    <w:rsid w:val="00DF0BAF"/>
    <w:rsid w:val="00DF252C"/>
    <w:rsid w:val="00DF5501"/>
    <w:rsid w:val="00DF7FB4"/>
    <w:rsid w:val="00E01B94"/>
    <w:rsid w:val="00E0313A"/>
    <w:rsid w:val="00E055D9"/>
    <w:rsid w:val="00E108E9"/>
    <w:rsid w:val="00E10DE4"/>
    <w:rsid w:val="00E113C9"/>
    <w:rsid w:val="00E13524"/>
    <w:rsid w:val="00E16FE9"/>
    <w:rsid w:val="00E228B7"/>
    <w:rsid w:val="00E25375"/>
    <w:rsid w:val="00E26B55"/>
    <w:rsid w:val="00E3115A"/>
    <w:rsid w:val="00E3520E"/>
    <w:rsid w:val="00E35DE5"/>
    <w:rsid w:val="00E362A4"/>
    <w:rsid w:val="00E375E7"/>
    <w:rsid w:val="00E37712"/>
    <w:rsid w:val="00E4142D"/>
    <w:rsid w:val="00E4283B"/>
    <w:rsid w:val="00E42A7B"/>
    <w:rsid w:val="00E42FE7"/>
    <w:rsid w:val="00E466C5"/>
    <w:rsid w:val="00E5033C"/>
    <w:rsid w:val="00E51E57"/>
    <w:rsid w:val="00E5373D"/>
    <w:rsid w:val="00E537AB"/>
    <w:rsid w:val="00E548F1"/>
    <w:rsid w:val="00E62141"/>
    <w:rsid w:val="00E6336A"/>
    <w:rsid w:val="00E63D53"/>
    <w:rsid w:val="00E65895"/>
    <w:rsid w:val="00E70D10"/>
    <w:rsid w:val="00E730D0"/>
    <w:rsid w:val="00E7684B"/>
    <w:rsid w:val="00E8099B"/>
    <w:rsid w:val="00E8695A"/>
    <w:rsid w:val="00E9299D"/>
    <w:rsid w:val="00E93E44"/>
    <w:rsid w:val="00E9455D"/>
    <w:rsid w:val="00E96D05"/>
    <w:rsid w:val="00EA327D"/>
    <w:rsid w:val="00EA771C"/>
    <w:rsid w:val="00EA78FE"/>
    <w:rsid w:val="00EC58E8"/>
    <w:rsid w:val="00ED1A34"/>
    <w:rsid w:val="00ED5053"/>
    <w:rsid w:val="00ED55F1"/>
    <w:rsid w:val="00EF1F6E"/>
    <w:rsid w:val="00EF20A1"/>
    <w:rsid w:val="00EF38EF"/>
    <w:rsid w:val="00EF54A1"/>
    <w:rsid w:val="00EF6CCF"/>
    <w:rsid w:val="00EF7E1F"/>
    <w:rsid w:val="00F0241A"/>
    <w:rsid w:val="00F03C7A"/>
    <w:rsid w:val="00F04685"/>
    <w:rsid w:val="00F050C7"/>
    <w:rsid w:val="00F17889"/>
    <w:rsid w:val="00F2584A"/>
    <w:rsid w:val="00F30C66"/>
    <w:rsid w:val="00F32AF6"/>
    <w:rsid w:val="00F41F01"/>
    <w:rsid w:val="00F43686"/>
    <w:rsid w:val="00F463EE"/>
    <w:rsid w:val="00F466EA"/>
    <w:rsid w:val="00F472E4"/>
    <w:rsid w:val="00F50FE6"/>
    <w:rsid w:val="00F51C5B"/>
    <w:rsid w:val="00F62718"/>
    <w:rsid w:val="00F651F1"/>
    <w:rsid w:val="00F65A6C"/>
    <w:rsid w:val="00F707FB"/>
    <w:rsid w:val="00F71DD6"/>
    <w:rsid w:val="00F73E4A"/>
    <w:rsid w:val="00F75F99"/>
    <w:rsid w:val="00F772ED"/>
    <w:rsid w:val="00F80E1D"/>
    <w:rsid w:val="00F83B2D"/>
    <w:rsid w:val="00F83C3D"/>
    <w:rsid w:val="00F85302"/>
    <w:rsid w:val="00F86DA4"/>
    <w:rsid w:val="00F90784"/>
    <w:rsid w:val="00F913D7"/>
    <w:rsid w:val="00F92513"/>
    <w:rsid w:val="00F95075"/>
    <w:rsid w:val="00F97BAA"/>
    <w:rsid w:val="00FA054E"/>
    <w:rsid w:val="00FA2C2C"/>
    <w:rsid w:val="00FA6759"/>
    <w:rsid w:val="00FA7171"/>
    <w:rsid w:val="00FA734C"/>
    <w:rsid w:val="00FA7FCC"/>
    <w:rsid w:val="00FB2D1F"/>
    <w:rsid w:val="00FC02F3"/>
    <w:rsid w:val="00FC13A2"/>
    <w:rsid w:val="00FC7E2E"/>
    <w:rsid w:val="00FD1211"/>
    <w:rsid w:val="00FD7983"/>
    <w:rsid w:val="00FE2A97"/>
    <w:rsid w:val="00FF2022"/>
    <w:rsid w:val="00FF2FAF"/>
    <w:rsid w:val="00FF406C"/>
    <w:rsid w:val="00FF466B"/>
    <w:rsid w:val="00FF6035"/>
    <w:rsid w:val="00FF6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2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2D2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8424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84244"/>
    <w:rPr>
      <w:rFonts w:ascii="Tahoma" w:hAnsi="Tahoma" w:cs="Tahoma"/>
      <w:sz w:val="16"/>
      <w:szCs w:val="16"/>
    </w:rPr>
  </w:style>
  <w:style w:type="character" w:styleId="Komentaronuoroda">
    <w:name w:val="annotation reference"/>
    <w:basedOn w:val="Numatytasispastraiposriftas"/>
    <w:uiPriority w:val="99"/>
    <w:semiHidden/>
    <w:unhideWhenUsed/>
    <w:rsid w:val="002967C9"/>
    <w:rPr>
      <w:sz w:val="16"/>
      <w:szCs w:val="16"/>
    </w:rPr>
  </w:style>
  <w:style w:type="paragraph" w:styleId="Komentarotekstas">
    <w:name w:val="annotation text"/>
    <w:basedOn w:val="prastasis"/>
    <w:link w:val="KomentarotekstasDiagrama"/>
    <w:uiPriority w:val="99"/>
    <w:unhideWhenUsed/>
    <w:rsid w:val="002967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967C9"/>
    <w:rPr>
      <w:sz w:val="20"/>
      <w:szCs w:val="20"/>
    </w:rPr>
  </w:style>
  <w:style w:type="paragraph" w:styleId="Komentarotema">
    <w:name w:val="annotation subject"/>
    <w:basedOn w:val="Komentarotekstas"/>
    <w:next w:val="Komentarotekstas"/>
    <w:link w:val="KomentarotemaDiagrama"/>
    <w:uiPriority w:val="99"/>
    <w:semiHidden/>
    <w:unhideWhenUsed/>
    <w:rsid w:val="002967C9"/>
    <w:rPr>
      <w:b/>
      <w:bCs/>
    </w:rPr>
  </w:style>
  <w:style w:type="character" w:customStyle="1" w:styleId="KomentarotemaDiagrama">
    <w:name w:val="Komentaro tema Diagrama"/>
    <w:basedOn w:val="KomentarotekstasDiagrama"/>
    <w:link w:val="Komentarotema"/>
    <w:uiPriority w:val="99"/>
    <w:semiHidden/>
    <w:rsid w:val="002967C9"/>
    <w:rPr>
      <w:b/>
      <w:bCs/>
      <w:sz w:val="20"/>
      <w:szCs w:val="20"/>
    </w:rPr>
  </w:style>
  <w:style w:type="table" w:styleId="Lentelstinklelis">
    <w:name w:val="Table Grid"/>
    <w:basedOn w:val="prastojilentel"/>
    <w:uiPriority w:val="59"/>
    <w:rsid w:val="002B7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04DE2"/>
    <w:pPr>
      <w:ind w:left="720"/>
      <w:contextualSpacing/>
    </w:pPr>
  </w:style>
  <w:style w:type="character" w:styleId="Hipersaitas">
    <w:name w:val="Hyperlink"/>
    <w:basedOn w:val="Numatytasispastraiposriftas"/>
    <w:uiPriority w:val="99"/>
    <w:unhideWhenUsed/>
    <w:rsid w:val="002C6F61"/>
    <w:rPr>
      <w:color w:val="0000FF" w:themeColor="hyperlink"/>
      <w:u w:val="single"/>
    </w:rPr>
  </w:style>
  <w:style w:type="character" w:customStyle="1" w:styleId="apple-converted-space">
    <w:name w:val="apple-converted-space"/>
    <w:basedOn w:val="Numatytasispastraiposriftas"/>
    <w:rsid w:val="0016266B"/>
  </w:style>
  <w:style w:type="character" w:customStyle="1" w:styleId="footer-left-span1">
    <w:name w:val="footer-left-span1"/>
    <w:basedOn w:val="Numatytasispastraiposriftas"/>
    <w:rsid w:val="00BE1F93"/>
    <w:rPr>
      <w:vanish w:val="0"/>
      <w:webHidden w:val="0"/>
      <w:specVanish w:val="0"/>
    </w:rPr>
  </w:style>
  <w:style w:type="paragraph" w:styleId="Antrats">
    <w:name w:val="header"/>
    <w:basedOn w:val="prastasis"/>
    <w:link w:val="AntratsDiagrama"/>
    <w:uiPriority w:val="99"/>
    <w:unhideWhenUsed/>
    <w:rsid w:val="004467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671D"/>
  </w:style>
  <w:style w:type="paragraph" w:styleId="Porat">
    <w:name w:val="footer"/>
    <w:basedOn w:val="prastasis"/>
    <w:link w:val="PoratDiagrama"/>
    <w:uiPriority w:val="99"/>
    <w:unhideWhenUsed/>
    <w:rsid w:val="004467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671D"/>
  </w:style>
  <w:style w:type="paragraph" w:styleId="Pataisymai">
    <w:name w:val="Revision"/>
    <w:hidden/>
    <w:uiPriority w:val="99"/>
    <w:semiHidden/>
    <w:rsid w:val="007E475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2D2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8424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84244"/>
    <w:rPr>
      <w:rFonts w:ascii="Tahoma" w:hAnsi="Tahoma" w:cs="Tahoma"/>
      <w:sz w:val="16"/>
      <w:szCs w:val="16"/>
    </w:rPr>
  </w:style>
  <w:style w:type="character" w:styleId="Komentaronuoroda">
    <w:name w:val="annotation reference"/>
    <w:basedOn w:val="Numatytasispastraiposriftas"/>
    <w:uiPriority w:val="99"/>
    <w:semiHidden/>
    <w:unhideWhenUsed/>
    <w:rsid w:val="002967C9"/>
    <w:rPr>
      <w:sz w:val="16"/>
      <w:szCs w:val="16"/>
    </w:rPr>
  </w:style>
  <w:style w:type="paragraph" w:styleId="Komentarotekstas">
    <w:name w:val="annotation text"/>
    <w:basedOn w:val="prastasis"/>
    <w:link w:val="KomentarotekstasDiagrama"/>
    <w:uiPriority w:val="99"/>
    <w:unhideWhenUsed/>
    <w:rsid w:val="002967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967C9"/>
    <w:rPr>
      <w:sz w:val="20"/>
      <w:szCs w:val="20"/>
    </w:rPr>
  </w:style>
  <w:style w:type="paragraph" w:styleId="Komentarotema">
    <w:name w:val="annotation subject"/>
    <w:basedOn w:val="Komentarotekstas"/>
    <w:next w:val="Komentarotekstas"/>
    <w:link w:val="KomentarotemaDiagrama"/>
    <w:uiPriority w:val="99"/>
    <w:semiHidden/>
    <w:unhideWhenUsed/>
    <w:rsid w:val="002967C9"/>
    <w:rPr>
      <w:b/>
      <w:bCs/>
    </w:rPr>
  </w:style>
  <w:style w:type="character" w:customStyle="1" w:styleId="KomentarotemaDiagrama">
    <w:name w:val="Komentaro tema Diagrama"/>
    <w:basedOn w:val="KomentarotekstasDiagrama"/>
    <w:link w:val="Komentarotema"/>
    <w:uiPriority w:val="99"/>
    <w:semiHidden/>
    <w:rsid w:val="002967C9"/>
    <w:rPr>
      <w:b/>
      <w:bCs/>
      <w:sz w:val="20"/>
      <w:szCs w:val="20"/>
    </w:rPr>
  </w:style>
  <w:style w:type="table" w:styleId="Lentelstinklelis">
    <w:name w:val="Table Grid"/>
    <w:basedOn w:val="prastojilentel"/>
    <w:uiPriority w:val="59"/>
    <w:rsid w:val="002B7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04DE2"/>
    <w:pPr>
      <w:ind w:left="720"/>
      <w:contextualSpacing/>
    </w:pPr>
  </w:style>
  <w:style w:type="character" w:styleId="Hipersaitas">
    <w:name w:val="Hyperlink"/>
    <w:basedOn w:val="Numatytasispastraiposriftas"/>
    <w:uiPriority w:val="99"/>
    <w:unhideWhenUsed/>
    <w:rsid w:val="002C6F61"/>
    <w:rPr>
      <w:color w:val="0000FF" w:themeColor="hyperlink"/>
      <w:u w:val="single"/>
    </w:rPr>
  </w:style>
  <w:style w:type="character" w:customStyle="1" w:styleId="apple-converted-space">
    <w:name w:val="apple-converted-space"/>
    <w:basedOn w:val="Numatytasispastraiposriftas"/>
    <w:rsid w:val="0016266B"/>
  </w:style>
  <w:style w:type="character" w:customStyle="1" w:styleId="footer-left-span1">
    <w:name w:val="footer-left-span1"/>
    <w:basedOn w:val="Numatytasispastraiposriftas"/>
    <w:rsid w:val="00BE1F93"/>
    <w:rPr>
      <w:vanish w:val="0"/>
      <w:webHidden w:val="0"/>
      <w:specVanish w:val="0"/>
    </w:rPr>
  </w:style>
  <w:style w:type="paragraph" w:styleId="Antrats">
    <w:name w:val="header"/>
    <w:basedOn w:val="prastasis"/>
    <w:link w:val="AntratsDiagrama"/>
    <w:uiPriority w:val="99"/>
    <w:unhideWhenUsed/>
    <w:rsid w:val="004467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671D"/>
  </w:style>
  <w:style w:type="paragraph" w:styleId="Porat">
    <w:name w:val="footer"/>
    <w:basedOn w:val="prastasis"/>
    <w:link w:val="PoratDiagrama"/>
    <w:uiPriority w:val="99"/>
    <w:unhideWhenUsed/>
    <w:rsid w:val="004467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671D"/>
  </w:style>
  <w:style w:type="paragraph" w:styleId="Pataisymai">
    <w:name w:val="Revision"/>
    <w:hidden/>
    <w:uiPriority w:val="99"/>
    <w:semiHidden/>
    <w:rsid w:val="007E47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087">
      <w:bodyDiv w:val="1"/>
      <w:marLeft w:val="0"/>
      <w:marRight w:val="0"/>
      <w:marTop w:val="0"/>
      <w:marBottom w:val="0"/>
      <w:divBdr>
        <w:top w:val="none" w:sz="0" w:space="0" w:color="auto"/>
        <w:left w:val="none" w:sz="0" w:space="0" w:color="auto"/>
        <w:bottom w:val="none" w:sz="0" w:space="0" w:color="auto"/>
        <w:right w:val="none" w:sz="0" w:space="0" w:color="auto"/>
      </w:divBdr>
    </w:div>
    <w:div w:id="155342656">
      <w:bodyDiv w:val="1"/>
      <w:marLeft w:val="0"/>
      <w:marRight w:val="0"/>
      <w:marTop w:val="0"/>
      <w:marBottom w:val="0"/>
      <w:divBdr>
        <w:top w:val="none" w:sz="0" w:space="0" w:color="auto"/>
        <w:left w:val="none" w:sz="0" w:space="0" w:color="auto"/>
        <w:bottom w:val="none" w:sz="0" w:space="0" w:color="auto"/>
        <w:right w:val="none" w:sz="0" w:space="0" w:color="auto"/>
      </w:divBdr>
    </w:div>
    <w:div w:id="176577404">
      <w:bodyDiv w:val="1"/>
      <w:marLeft w:val="225"/>
      <w:marRight w:val="225"/>
      <w:marTop w:val="0"/>
      <w:marBottom w:val="0"/>
      <w:divBdr>
        <w:top w:val="none" w:sz="0" w:space="0" w:color="auto"/>
        <w:left w:val="none" w:sz="0" w:space="0" w:color="auto"/>
        <w:bottom w:val="none" w:sz="0" w:space="0" w:color="auto"/>
        <w:right w:val="none" w:sz="0" w:space="0" w:color="auto"/>
      </w:divBdr>
      <w:divsChild>
        <w:div w:id="1892035107">
          <w:marLeft w:val="0"/>
          <w:marRight w:val="0"/>
          <w:marTop w:val="0"/>
          <w:marBottom w:val="0"/>
          <w:divBdr>
            <w:top w:val="none" w:sz="0" w:space="0" w:color="auto"/>
            <w:left w:val="none" w:sz="0" w:space="0" w:color="auto"/>
            <w:bottom w:val="none" w:sz="0" w:space="0" w:color="auto"/>
            <w:right w:val="none" w:sz="0" w:space="0" w:color="auto"/>
          </w:divBdr>
        </w:div>
      </w:divsChild>
    </w:div>
    <w:div w:id="324473918">
      <w:bodyDiv w:val="1"/>
      <w:marLeft w:val="0"/>
      <w:marRight w:val="0"/>
      <w:marTop w:val="0"/>
      <w:marBottom w:val="0"/>
      <w:divBdr>
        <w:top w:val="none" w:sz="0" w:space="0" w:color="auto"/>
        <w:left w:val="none" w:sz="0" w:space="0" w:color="auto"/>
        <w:bottom w:val="none" w:sz="0" w:space="0" w:color="auto"/>
        <w:right w:val="none" w:sz="0" w:space="0" w:color="auto"/>
      </w:divBdr>
    </w:div>
    <w:div w:id="366879596">
      <w:bodyDiv w:val="1"/>
      <w:marLeft w:val="0"/>
      <w:marRight w:val="0"/>
      <w:marTop w:val="0"/>
      <w:marBottom w:val="0"/>
      <w:divBdr>
        <w:top w:val="none" w:sz="0" w:space="0" w:color="auto"/>
        <w:left w:val="none" w:sz="0" w:space="0" w:color="auto"/>
        <w:bottom w:val="none" w:sz="0" w:space="0" w:color="auto"/>
        <w:right w:val="none" w:sz="0" w:space="0" w:color="auto"/>
      </w:divBdr>
    </w:div>
    <w:div w:id="1381635697">
      <w:bodyDiv w:val="1"/>
      <w:marLeft w:val="0"/>
      <w:marRight w:val="0"/>
      <w:marTop w:val="0"/>
      <w:marBottom w:val="0"/>
      <w:divBdr>
        <w:top w:val="none" w:sz="0" w:space="0" w:color="auto"/>
        <w:left w:val="none" w:sz="0" w:space="0" w:color="auto"/>
        <w:bottom w:val="none" w:sz="0" w:space="0" w:color="auto"/>
        <w:right w:val="none" w:sz="0" w:space="0" w:color="auto"/>
      </w:divBdr>
    </w:div>
    <w:div w:id="1580023626">
      <w:bodyDiv w:val="1"/>
      <w:marLeft w:val="0"/>
      <w:marRight w:val="0"/>
      <w:marTop w:val="0"/>
      <w:marBottom w:val="0"/>
      <w:divBdr>
        <w:top w:val="none" w:sz="0" w:space="0" w:color="auto"/>
        <w:left w:val="none" w:sz="0" w:space="0" w:color="auto"/>
        <w:bottom w:val="none" w:sz="0" w:space="0" w:color="auto"/>
        <w:right w:val="none" w:sz="0" w:space="0" w:color="auto"/>
      </w:divBdr>
    </w:div>
    <w:div w:id="1685547643">
      <w:bodyDiv w:val="1"/>
      <w:marLeft w:val="0"/>
      <w:marRight w:val="0"/>
      <w:marTop w:val="0"/>
      <w:marBottom w:val="0"/>
      <w:divBdr>
        <w:top w:val="none" w:sz="0" w:space="0" w:color="auto"/>
        <w:left w:val="none" w:sz="0" w:space="0" w:color="auto"/>
        <w:bottom w:val="none" w:sz="0" w:space="0" w:color="auto"/>
        <w:right w:val="none" w:sz="0" w:space="0" w:color="auto"/>
      </w:divBdr>
    </w:div>
    <w:div w:id="1773429606">
      <w:bodyDiv w:val="1"/>
      <w:marLeft w:val="225"/>
      <w:marRight w:val="225"/>
      <w:marTop w:val="0"/>
      <w:marBottom w:val="0"/>
      <w:divBdr>
        <w:top w:val="none" w:sz="0" w:space="0" w:color="auto"/>
        <w:left w:val="none" w:sz="0" w:space="0" w:color="auto"/>
        <w:bottom w:val="none" w:sz="0" w:space="0" w:color="auto"/>
        <w:right w:val="none" w:sz="0" w:space="0" w:color="auto"/>
      </w:divBdr>
      <w:divsChild>
        <w:div w:id="1296446694">
          <w:marLeft w:val="0"/>
          <w:marRight w:val="0"/>
          <w:marTop w:val="0"/>
          <w:marBottom w:val="0"/>
          <w:divBdr>
            <w:top w:val="none" w:sz="0" w:space="0" w:color="auto"/>
            <w:left w:val="none" w:sz="0" w:space="0" w:color="auto"/>
            <w:bottom w:val="none" w:sz="0" w:space="0" w:color="auto"/>
            <w:right w:val="none" w:sz="0" w:space="0" w:color="auto"/>
          </w:divBdr>
        </w:div>
      </w:divsChild>
    </w:div>
    <w:div w:id="2092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investicijos.lt/lt/dokumentai/stebesenos-rodikliu-skaiciavimo-aprasai" TargetMode="External"/><Relationship Id="rId14"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8739C-7A83-4522-80A3-821CC1D41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21803</Words>
  <Characters>12429</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Adomavičienė</dc:creator>
  <cp:lastModifiedBy>Agnė Baronaitė</cp:lastModifiedBy>
  <cp:revision>2</cp:revision>
  <cp:lastPrinted>2015-09-14T06:11:00Z</cp:lastPrinted>
  <dcterms:created xsi:type="dcterms:W3CDTF">2015-09-15T14:51:00Z</dcterms:created>
  <dcterms:modified xsi:type="dcterms:W3CDTF">2015-09-15T14:51:00Z</dcterms:modified>
</cp:coreProperties>
</file>