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7E238" w14:textId="77777777" w:rsidR="009938AA" w:rsidRDefault="009938AA">
      <w:pPr>
        <w:tabs>
          <w:tab w:val="center" w:pos="4986"/>
          <w:tab w:val="right" w:pos="9972"/>
        </w:tabs>
      </w:pPr>
    </w:p>
    <w:p w14:paraId="4CDE3B43" w14:textId="77777777" w:rsidR="009938AA" w:rsidRDefault="008E0B3F">
      <w:pPr>
        <w:ind w:left="5387"/>
        <w:rPr>
          <w:szCs w:val="24"/>
        </w:rPr>
      </w:pPr>
      <w:r w:rsidRPr="008E0B3F">
        <w:rPr>
          <w:szCs w:val="24"/>
        </w:rPr>
        <w:t>2014–2020 metų Europos Sąjungos fondų investicijų veiksmų programos 1 prioriteto „Mokslinių tyrimų, eksperimentinės plėtros ir inovacijų skatinimas“ 01.2.2-CPVA-V-716 priemonės ,,Ekscelencijos centrų veiklos skatinimas sumanios specializacijos kryptyse“ projektų finansavimo sąlygų aprašo Nr. 1</w:t>
      </w:r>
    </w:p>
    <w:p w14:paraId="049446AB" w14:textId="77777777" w:rsidR="009938AA" w:rsidRDefault="00516B28">
      <w:pPr>
        <w:tabs>
          <w:tab w:val="left" w:pos="426"/>
          <w:tab w:val="left" w:pos="7797"/>
        </w:tabs>
        <w:ind w:left="5387"/>
        <w:rPr>
          <w:szCs w:val="24"/>
        </w:rPr>
      </w:pPr>
      <w:r>
        <w:rPr>
          <w:szCs w:val="24"/>
        </w:rPr>
        <w:t>2 priedas</w:t>
      </w:r>
    </w:p>
    <w:p w14:paraId="4767D2FB" w14:textId="77777777" w:rsidR="009938AA" w:rsidRDefault="009938AA">
      <w:pPr>
        <w:jc w:val="center"/>
        <w:rPr>
          <w:b/>
          <w:caps/>
          <w:szCs w:val="22"/>
        </w:rPr>
      </w:pPr>
    </w:p>
    <w:p w14:paraId="7515BE3F" w14:textId="77777777" w:rsidR="009938AA" w:rsidRDefault="009938AA">
      <w:pPr>
        <w:jc w:val="center"/>
        <w:rPr>
          <w:b/>
          <w:caps/>
        </w:rPr>
      </w:pPr>
    </w:p>
    <w:p w14:paraId="5E3079A3" w14:textId="77777777" w:rsidR="009938AA" w:rsidRDefault="00516B28">
      <w:pPr>
        <w:jc w:val="center"/>
        <w:rPr>
          <w:b/>
          <w:caps/>
        </w:rPr>
      </w:pPr>
      <w:r>
        <w:rPr>
          <w:b/>
          <w:caps/>
        </w:rPr>
        <w:t>PROJEKTO ATITIKIMO SPECIALIAJAM PROJEKTŲ ATRANKOS KRITERIJUI PAGRINDIMAS</w:t>
      </w:r>
    </w:p>
    <w:p w14:paraId="04B73AB6" w14:textId="77777777" w:rsidR="009938AA" w:rsidRDefault="009938AA">
      <w:pPr>
        <w:jc w:val="center"/>
        <w:rPr>
          <w:b/>
          <w:caps/>
        </w:rPr>
      </w:pPr>
    </w:p>
    <w:p w14:paraId="0453F917" w14:textId="77777777" w:rsidR="009938AA" w:rsidRDefault="00516B28">
      <w:pPr>
        <w:jc w:val="center"/>
        <w:rPr>
          <w:sz w:val="22"/>
        </w:rPr>
      </w:pPr>
      <w:r>
        <w:t>(</w:t>
      </w:r>
      <w:r>
        <w:rPr>
          <w:i/>
          <w:szCs w:val="24"/>
        </w:rPr>
        <w:t xml:space="preserve">Projektų finansavimo sąlygų aprašo 2 priedas pildomas projekto atitikčiai projektų finansavimo </w:t>
      </w:r>
      <w:r w:rsidR="008E0B3F">
        <w:rPr>
          <w:i/>
          <w:szCs w:val="24"/>
        </w:rPr>
        <w:t>sąlygų aprašo 20</w:t>
      </w:r>
      <w:r>
        <w:rPr>
          <w:i/>
          <w:szCs w:val="24"/>
        </w:rPr>
        <w:t>.1 papunktyje nurodytam specialiajam projektų atrankos kriterijui pagrįsti.)</w:t>
      </w:r>
    </w:p>
    <w:p w14:paraId="248797D6" w14:textId="77777777" w:rsidR="009938AA" w:rsidRDefault="009938AA">
      <w:pPr>
        <w:jc w:val="both"/>
        <w:rPr>
          <w:b/>
          <w:szCs w:val="24"/>
          <w:lang w:eastAsia="lt-LT"/>
        </w:rPr>
      </w:pPr>
    </w:p>
    <w:p w14:paraId="00D8B43A" w14:textId="3F2ED748" w:rsidR="009938AA" w:rsidRDefault="00516B28">
      <w:pPr>
        <w:jc w:val="both"/>
        <w:rPr>
          <w:b/>
          <w:szCs w:val="24"/>
        </w:rPr>
      </w:pPr>
      <w:r>
        <w:rPr>
          <w:b/>
          <w:szCs w:val="24"/>
          <w:lang w:eastAsia="lt-LT"/>
        </w:rPr>
        <w:t xml:space="preserve">Projektas priskiriamas </w:t>
      </w:r>
      <w:r w:rsidR="009C2D32">
        <w:rPr>
          <w:b/>
          <w:szCs w:val="24"/>
          <w:lang w:eastAsia="lt-LT"/>
        </w:rPr>
        <w:t xml:space="preserve">bent vienos </w:t>
      </w:r>
      <w:r>
        <w:rPr>
          <w:b/>
          <w:szCs w:val="24"/>
          <w:lang w:eastAsia="lt-LT"/>
        </w:rPr>
        <w:t>p</w:t>
      </w:r>
      <w:r>
        <w:rPr>
          <w:b/>
          <w:szCs w:val="24"/>
        </w:rPr>
        <w:t>rioritetinių mokslinių tyrimų ir eksperimentinės (socialinės, kultūrinės) plėtros ir inovacijų raidos (s</w:t>
      </w:r>
      <w:r w:rsidR="009C2D32">
        <w:rPr>
          <w:b/>
          <w:szCs w:val="24"/>
        </w:rPr>
        <w:t>umanios specializacijos) krypties</w:t>
      </w:r>
      <w:r>
        <w:rPr>
          <w:b/>
          <w:szCs w:val="24"/>
        </w:rPr>
        <w:t xml:space="preserve"> (toliau – suman</w:t>
      </w:r>
      <w:r w:rsidR="009C2D32">
        <w:rPr>
          <w:b/>
          <w:szCs w:val="24"/>
        </w:rPr>
        <w:t>ios specializacijos kryptis) bent vienam prioritetui</w:t>
      </w:r>
      <w:r>
        <w:rPr>
          <w:b/>
          <w:szCs w:val="24"/>
        </w:rPr>
        <w:t xml:space="preserve"> ir atitinka konkretaus prioriteto teminį specifiškumą:</w:t>
      </w:r>
    </w:p>
    <w:p w14:paraId="1486D37D" w14:textId="77777777" w:rsidR="009938AA" w:rsidRDefault="009938AA">
      <w:pPr>
        <w:ind w:left="360"/>
        <w:jc w:val="both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744"/>
        <w:gridCol w:w="5502"/>
        <w:gridCol w:w="801"/>
      </w:tblGrid>
      <w:tr w:rsidR="009938AA" w14:paraId="64CDE2BD" w14:textId="7777777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53CE56" w14:textId="122539D7" w:rsidR="009938AA" w:rsidRPr="009C2D32" w:rsidRDefault="00516B28" w:rsidP="009C2D32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Sumanios specializacijos kryptis </w:t>
            </w:r>
          </w:p>
          <w:p w14:paraId="481F8016" w14:textId="77777777" w:rsidR="009938AA" w:rsidRDefault="009938AA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253E25" w14:textId="01B98049" w:rsidR="009938AA" w:rsidRDefault="00516B28" w:rsidP="009C2D32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Sumanios specializacijos krypties prioritetas </w:t>
            </w:r>
          </w:p>
        </w:tc>
      </w:tr>
      <w:tr w:rsidR="009938AA" w14:paraId="5E2DDB54" w14:textId="7777777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4992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1. Energetika ir tvari aplinka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48DE" w14:textId="77777777" w:rsidR="009938AA" w:rsidRDefault="00516B28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5CE5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1.1. Išmaniosios energijos generatorių, tinklų ir vartotojų energetinio efektyvumo, diagnostikos, stebėsenos, apskaitos ir valdymo sistemos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746A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5432C70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07AD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295F" w14:textId="77777777" w:rsidR="009938AA" w:rsidRDefault="009938A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242F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1.2. Energijos ir kuro gamyba iš biomasės ar atliekų, atliekų apdorojimas, saugojimas ir šalinimas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16E3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63CCF7C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12BD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A32C" w14:textId="77777777" w:rsidR="009938AA" w:rsidRDefault="009938A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7F8A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1.3. Išmaniųjų </w:t>
            </w:r>
            <w:proofErr w:type="spellStart"/>
            <w:r>
              <w:rPr>
                <w:rFonts w:eastAsia="Calibri"/>
                <w:szCs w:val="24"/>
                <w:lang w:eastAsia="lt-LT"/>
              </w:rPr>
              <w:t>mažaenergių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 xml:space="preserve"> pastatų kūrimo ir naudojimo technologija – skaitmeninė statyba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9F94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4D38A1D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C026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3B62" w14:textId="77777777" w:rsidR="009938AA" w:rsidRDefault="009938A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06AE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1.4. Saulės energijos įrenginiai ir jų naudojimo elektros, šilumos ir vėsos gamybai technologijos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0026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66A5C510" w14:textId="7777777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E456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2. </w:t>
            </w:r>
            <w:r>
              <w:rPr>
                <w:rFonts w:eastAsia="Calibri"/>
                <w:b/>
                <w:szCs w:val="24"/>
                <w:lang w:eastAsia="lt-LT"/>
              </w:rPr>
              <w:t>Sveikatos technologijos ir biotechnologijos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7210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99D8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 M</w:t>
            </w:r>
            <w:r>
              <w:rPr>
                <w:rFonts w:eastAsia="Calibri"/>
                <w:szCs w:val="24"/>
                <w:lang w:eastAsia="lt-LT"/>
              </w:rPr>
              <w:t xml:space="preserve">olekulinės technologijos medicinai ir </w:t>
            </w:r>
            <w:proofErr w:type="spellStart"/>
            <w:r>
              <w:rPr>
                <w:rFonts w:eastAsia="Calibri"/>
                <w:szCs w:val="24"/>
                <w:lang w:eastAsia="lt-LT"/>
              </w:rPr>
              <w:t>biofarmacijai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B8A0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6772567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E915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7E2E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835A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2.2. </w:t>
            </w:r>
            <w:r>
              <w:rPr>
                <w:rFonts w:eastAsia="Calibri"/>
                <w:szCs w:val="24"/>
                <w:lang w:eastAsia="lt-LT"/>
              </w:rPr>
              <w:t>Pažangios taikomosios technologijos asmens ir visuomenės sveikatai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F477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5969D77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0565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AD17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0414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 P</w:t>
            </w:r>
            <w:r>
              <w:rPr>
                <w:rFonts w:eastAsia="Calibri"/>
                <w:szCs w:val="24"/>
                <w:lang w:eastAsia="lt-LT"/>
              </w:rPr>
              <w:t>ažangi medicinos inžinerija ankstyvai diagnostikai ir gydymui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39FF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6418187E" w14:textId="7777777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8BF4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3. </w:t>
            </w:r>
            <w:proofErr w:type="spellStart"/>
            <w:r>
              <w:rPr>
                <w:rFonts w:eastAsia="Calibri"/>
                <w:b/>
                <w:szCs w:val="24"/>
                <w:lang w:eastAsia="lt-LT"/>
              </w:rPr>
              <w:t>Agroinovacijos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16C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7A6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3.1. T</w:t>
            </w:r>
            <w:r>
              <w:rPr>
                <w:rFonts w:eastAsia="Calibri"/>
                <w:szCs w:val="24"/>
                <w:lang w:eastAsia="lt-LT"/>
              </w:rPr>
              <w:t xml:space="preserve">varūs </w:t>
            </w:r>
            <w:proofErr w:type="spellStart"/>
            <w:r>
              <w:rPr>
                <w:rFonts w:eastAsia="Calibri"/>
                <w:szCs w:val="24"/>
                <w:lang w:eastAsia="lt-LT"/>
              </w:rPr>
              <w:t>agrobiologiniai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 xml:space="preserve"> ištekliai ir saugesnis maistas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85DC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260E693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63C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23F5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55A2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3.2. </w:t>
            </w:r>
            <w:r>
              <w:rPr>
                <w:rFonts w:eastAsia="Calibri"/>
                <w:szCs w:val="24"/>
                <w:lang w:eastAsia="lt-LT"/>
              </w:rPr>
              <w:t>Funkcionalus maistas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E36C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5CEDA41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7206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FA23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0620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3.3. </w:t>
            </w:r>
            <w:proofErr w:type="spellStart"/>
            <w:r>
              <w:rPr>
                <w:szCs w:val="24"/>
                <w:lang w:eastAsia="lt-LT"/>
              </w:rPr>
              <w:t>I</w:t>
            </w:r>
            <w:r>
              <w:rPr>
                <w:rFonts w:eastAsia="Calibri"/>
                <w:szCs w:val="24"/>
                <w:lang w:eastAsia="lt-LT"/>
              </w:rPr>
              <w:t>novatyvus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eastAsia="lt-LT"/>
              </w:rPr>
              <w:t>biožaliavų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 xml:space="preserve"> kūrimas, tobulinimas ir perdirbimas (</w:t>
            </w:r>
            <w:proofErr w:type="spellStart"/>
            <w:r>
              <w:rPr>
                <w:rFonts w:eastAsia="Calibri"/>
                <w:szCs w:val="24"/>
                <w:lang w:eastAsia="lt-LT"/>
              </w:rPr>
              <w:t>biorafinavimas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EBBD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725EAB2F" w14:textId="7777777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54D4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4. </w:t>
            </w:r>
            <w:r>
              <w:rPr>
                <w:rFonts w:eastAsia="Calibri"/>
                <w:b/>
                <w:szCs w:val="24"/>
                <w:lang w:eastAsia="lt-LT"/>
              </w:rPr>
              <w:t>Nauji gamybos procesai, medžiagos ir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2063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217F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4.1. </w:t>
            </w:r>
            <w:proofErr w:type="spellStart"/>
            <w:r>
              <w:rPr>
                <w:szCs w:val="24"/>
                <w:lang w:eastAsia="lt-LT"/>
              </w:rPr>
              <w:t>F</w:t>
            </w:r>
            <w:r>
              <w:rPr>
                <w:rFonts w:eastAsia="Calibri"/>
                <w:szCs w:val="24"/>
                <w:lang w:eastAsia="lt-LT"/>
              </w:rPr>
              <w:t>otoninės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 xml:space="preserve"> ir lazerinės technologijos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F36E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2DBA793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1D51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6DFD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5A47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 F</w:t>
            </w:r>
            <w:r>
              <w:rPr>
                <w:rFonts w:eastAsia="Calibri"/>
                <w:szCs w:val="24"/>
                <w:lang w:eastAsia="lt-LT"/>
              </w:rPr>
              <w:t>unkcinės medžiagos ir danga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27B1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503CBEB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B4A8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8446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32D8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 K</w:t>
            </w:r>
            <w:r>
              <w:rPr>
                <w:rFonts w:eastAsia="Calibri"/>
                <w:szCs w:val="24"/>
                <w:lang w:eastAsia="lt-LT"/>
              </w:rPr>
              <w:t>onstrukcinės ir kompozitinės medžiagos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51E6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70A9702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79D9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42BC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1C63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4.4. </w:t>
            </w:r>
            <w:r>
              <w:rPr>
                <w:rFonts w:eastAsia="Calibri"/>
                <w:szCs w:val="24"/>
                <w:lang w:eastAsia="lt-LT"/>
              </w:rPr>
              <w:t>Lanksčios produktų kūrimo ir gamybos technologinės sistemos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BFA2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4D58F590" w14:textId="7777777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B0BA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 xml:space="preserve">5. </w:t>
            </w:r>
            <w:r>
              <w:rPr>
                <w:rFonts w:eastAsia="Calibri"/>
                <w:b/>
                <w:szCs w:val="24"/>
                <w:lang w:eastAsia="lt-LT"/>
              </w:rPr>
              <w:t>Transportas, logistika ir informacinės ir ryšių technologijos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AA76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3101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5.1. </w:t>
            </w:r>
            <w:r>
              <w:rPr>
                <w:rFonts w:eastAsia="Calibri"/>
                <w:szCs w:val="24"/>
                <w:lang w:eastAsia="lt-LT"/>
              </w:rPr>
              <w:t>Sumanios transporto sistemos ir informacinės ir ryšių technologijos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DFC8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1BACBB8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8374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F9CB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B5DE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5.2. </w:t>
            </w:r>
            <w:r>
              <w:rPr>
                <w:rFonts w:eastAsia="Calibri"/>
                <w:szCs w:val="24"/>
                <w:lang w:eastAsia="lt-LT"/>
              </w:rPr>
              <w:t>Tarptautinių transporto koridorių valdymo ir transporto rūšių integracijos technologijos / modeliai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C64F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0C3CE64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53E8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BCA8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368C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5.3. P</w:t>
            </w:r>
            <w:r>
              <w:rPr>
                <w:rFonts w:eastAsia="Calibri"/>
                <w:szCs w:val="24"/>
                <w:lang w:eastAsia="lt-LT"/>
              </w:rPr>
              <w:t>ažangus elektroninis turinys, technologijos jam kurti ir informacinė sąveika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7792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633475C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A550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AE47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A6D2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5.4. I</w:t>
            </w:r>
            <w:r>
              <w:rPr>
                <w:rFonts w:eastAsia="Calibri"/>
                <w:szCs w:val="24"/>
                <w:lang w:eastAsia="lt-LT"/>
              </w:rPr>
              <w:t>nformacinių ir ryšių technologijų infrastruktūros, debesų kompiuterijos sprendimai ir paslaugos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95A4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39E865FF" w14:textId="7777777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BB17" w14:textId="77777777" w:rsidR="009938AA" w:rsidRDefault="00516B28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6. </w:t>
            </w:r>
            <w:r>
              <w:rPr>
                <w:rFonts w:eastAsia="Calibri"/>
                <w:b/>
                <w:szCs w:val="24"/>
                <w:lang w:eastAsia="lt-LT"/>
              </w:rPr>
              <w:t>Įtrauki ir kūrybinga visuomenė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47DC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88FA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6.1. M</w:t>
            </w:r>
            <w:r>
              <w:rPr>
                <w:rFonts w:eastAsia="Calibri"/>
                <w:szCs w:val="24"/>
                <w:lang w:eastAsia="lt-LT"/>
              </w:rPr>
              <w:t>odernios ugdymosi technologijos ir procesai.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D8A7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2CB86884" w14:textId="7777777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AD9F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7943" w14:textId="77777777" w:rsidR="009938AA" w:rsidRDefault="009938AA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EAA3" w14:textId="77777777" w:rsidR="009938AA" w:rsidRDefault="00516B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6.2. </w:t>
            </w:r>
            <w:r>
              <w:rPr>
                <w:rFonts w:eastAsia="Calibri"/>
                <w:szCs w:val="24"/>
                <w:lang w:eastAsia="lt-LT"/>
              </w:rPr>
              <w:t>Proveržio inovacijų kūrimo ir diegimo technologijos ir procesai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4D41" w14:textId="77777777" w:rsidR="009938AA" w:rsidRDefault="00516B28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Cs w:val="24"/>
                <w:lang w:eastAsia="lt-LT"/>
              </w:rPr>
              <w:instrText xml:space="preserve"> FORMCHECKBOX </w:instrText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</w:r>
            <w:r w:rsidR="00FF4443"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separate"/>
            </w:r>
            <w:r>
              <w:rPr>
                <w:rFonts w:ascii="Calibri" w:eastAsia="Calibri" w:hAnsi="Calibri"/>
                <w:b/>
                <w:sz w:val="20"/>
                <w:szCs w:val="24"/>
                <w:lang w:eastAsia="lt-LT"/>
              </w:rPr>
              <w:fldChar w:fldCharType="end"/>
            </w:r>
          </w:p>
        </w:tc>
      </w:tr>
      <w:tr w:rsidR="009938AA" w14:paraId="2755243B" w14:textId="77777777">
        <w:trPr>
          <w:trHeight w:val="23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68BE" w14:textId="6D318EC7" w:rsidR="009938AA" w:rsidRDefault="00516B28">
            <w:pPr>
              <w:jc w:val="both"/>
              <w:rPr>
                <w:rFonts w:eastAsia="Calibri"/>
                <w:i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t>Pateikiama</w:t>
            </w:r>
            <w:r w:rsidR="00470D83">
              <w:rPr>
                <w:rFonts w:eastAsia="Calibri"/>
                <w:i/>
                <w:szCs w:val="24"/>
                <w:lang w:eastAsia="lt-LT"/>
              </w:rPr>
              <w:t>s projekto atitikimo pasirinkto</w:t>
            </w:r>
            <w:bookmarkStart w:id="0" w:name="_GoBack"/>
            <w:bookmarkEnd w:id="0"/>
            <w:r w:rsidR="00470D83">
              <w:rPr>
                <w:rFonts w:eastAsia="Calibri"/>
                <w:i/>
                <w:szCs w:val="24"/>
                <w:lang w:eastAsia="lt-LT"/>
              </w:rPr>
              <w:t xml:space="preserve"> (-ų)</w:t>
            </w:r>
            <w:r>
              <w:rPr>
                <w:rFonts w:eastAsia="Calibri"/>
                <w:i/>
                <w:szCs w:val="24"/>
                <w:lang w:eastAsia="lt-LT"/>
              </w:rPr>
              <w:t xml:space="preserve"> prioriteto</w:t>
            </w:r>
            <w:r w:rsidR="00470D83">
              <w:rPr>
                <w:rFonts w:eastAsia="Calibri"/>
                <w:i/>
                <w:szCs w:val="24"/>
                <w:lang w:eastAsia="lt-LT"/>
              </w:rPr>
              <w:t xml:space="preserve"> (-ų)</w:t>
            </w:r>
            <w:r>
              <w:rPr>
                <w:rFonts w:eastAsia="Calibri"/>
                <w:i/>
                <w:szCs w:val="24"/>
                <w:lang w:eastAsia="lt-LT"/>
              </w:rPr>
              <w:t xml:space="preserve"> teminiam specifiškumui  pagrindimas.</w:t>
            </w:r>
          </w:p>
        </w:tc>
      </w:tr>
    </w:tbl>
    <w:p w14:paraId="085BB1CC" w14:textId="77777777" w:rsidR="009938AA" w:rsidRDefault="009938AA"/>
    <w:p w14:paraId="40C081BA" w14:textId="77777777" w:rsidR="009938AA" w:rsidRDefault="00516B28">
      <w:pPr>
        <w:tabs>
          <w:tab w:val="left" w:pos="426"/>
          <w:tab w:val="left" w:pos="7797"/>
        </w:tabs>
        <w:jc w:val="center"/>
        <w:rPr>
          <w:rFonts w:eastAsia="Calibri"/>
          <w:szCs w:val="24"/>
        </w:rPr>
      </w:pPr>
      <w:r>
        <w:rPr>
          <w:szCs w:val="24"/>
        </w:rPr>
        <w:t>________________</w:t>
      </w:r>
    </w:p>
    <w:p w14:paraId="343D9343" w14:textId="77777777" w:rsidR="009938AA" w:rsidRPr="008E0B3F" w:rsidRDefault="009938AA" w:rsidP="008E0B3F">
      <w:pPr>
        <w:jc w:val="both"/>
        <w:rPr>
          <w:sz w:val="20"/>
        </w:rPr>
      </w:pPr>
    </w:p>
    <w:sectPr w:rsidR="009938AA" w:rsidRPr="008E0B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288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C93DB" w14:textId="77777777" w:rsidR="00FF4443" w:rsidRDefault="00FF4443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02D2CAF4" w14:textId="77777777" w:rsidR="00FF4443" w:rsidRDefault="00FF4443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8C583" w14:textId="77777777" w:rsidR="009938AA" w:rsidRDefault="00516B28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6EAE004A" w14:textId="77777777" w:rsidR="009938AA" w:rsidRDefault="009938AA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C82F4" w14:textId="77777777" w:rsidR="009938AA" w:rsidRDefault="009938AA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005F8" w14:textId="77777777" w:rsidR="009938AA" w:rsidRDefault="009938AA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992E3" w14:textId="77777777" w:rsidR="00FF4443" w:rsidRDefault="00FF4443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12F64970" w14:textId="77777777" w:rsidR="00FF4443" w:rsidRDefault="00FF4443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03D7" w14:textId="77777777" w:rsidR="009938AA" w:rsidRDefault="009938AA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2A93" w14:textId="69983C5D" w:rsidR="009938AA" w:rsidRDefault="00516B2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70D83">
      <w:rPr>
        <w:noProof/>
      </w:rPr>
      <w:t>2</w:t>
    </w:r>
    <w:r>
      <w:fldChar w:fldCharType="end"/>
    </w:r>
  </w:p>
  <w:p w14:paraId="625A2ACF" w14:textId="77777777" w:rsidR="009938AA" w:rsidRDefault="009938AA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6CB9" w14:textId="77777777" w:rsidR="009938AA" w:rsidRDefault="009938A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03"/>
    <w:rsid w:val="00470D83"/>
    <w:rsid w:val="00516B28"/>
    <w:rsid w:val="008E0B3F"/>
    <w:rsid w:val="009938AA"/>
    <w:rsid w:val="009C2D32"/>
    <w:rsid w:val="00A21A5A"/>
    <w:rsid w:val="00DC6D0C"/>
    <w:rsid w:val="00EB36B9"/>
    <w:rsid w:val="00EC5003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75AD5"/>
  <w15:docId w15:val="{19786290-D539-4CFE-95A9-3D27F037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EB36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B36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B36B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B36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B36B9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EB36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B3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>
    <scan_status xmlns="http://schemas.microsoft.com/sharepoint/v3" xmlns:xsi="http://www.w3.org/2001/XMLSchema-instance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mlns:xsi="http://www.w3.org/2001/XMLSchema-instance" xsi:nil="true"/>
    <GUID_ID xmlns="http://schemas.microsoft.com/sharepoint/v3">02759cba-11e4-4432-81da-9dced8e61f74</GUID_ID>
    <ListID xmlns="E6298736-2320-4CE1-97C6-9F781D725734" xmlns:xsi="http://www.w3.org/2001/XMLSchema-instance" xsi:nil="true"/>
    <IsDeleted xmlns="http://schemas.microsoft.com/sharepoint/v3" xmlns:xsi="http://www.w3.org/2001/XMLSchema-instance" xsi:nil="true"/>
    <LocalFile xmlns="http://schemas.microsoft.com/sharepoint/v3" xmlns:xsi="http://www.w3.org/2001/XMLSchema-instance" xsi:nil="true"/>
    <tmpVersion xmlns="http://schemas.microsoft.com/sharepoint/v3">false</tmpVersion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2702-C258-4097-B41F-96E3A2B3F624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7D8B8B98-D899-42AA-8CC4-CADBAB9FE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A3DA4-E2AD-45BE-BC2E-26753230C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E6298736-2320-4CE1-97C6-9F781D725734"/>
  </ds:schemaRefs>
</ds:datastoreItem>
</file>

<file path=customXml/itemProps4.xml><?xml version="1.0" encoding="utf-8"?>
<ds:datastoreItem xmlns:ds="http://schemas.openxmlformats.org/officeDocument/2006/customXml" ds:itemID="{CF3B5075-A464-48F6-88D9-43B06A2E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Isakymas_PFSA_701_V_Nr_4_(suderintas).docx</vt:lpstr>
      <vt:lpstr/>
    </vt:vector>
  </TitlesOfParts>
  <Company>VKS</Company>
  <LinksUpToDate>false</LinksUpToDate>
  <CharactersWithSpaces>3341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Isakymas_PFSA_701_V_Nr_4_(suderintas).docx</dc:title>
  <dc:creator>Ulkienė Rita</dc:creator>
  <cp:lastModifiedBy>Gaidamavičienė Agnė</cp:lastModifiedBy>
  <cp:revision>8</cp:revision>
  <cp:lastPrinted>2010-02-18T07:54:00Z</cp:lastPrinted>
  <dcterms:created xsi:type="dcterms:W3CDTF">2018-12-18T13:59:00Z</dcterms:created>
  <dcterms:modified xsi:type="dcterms:W3CDTF">2019-01-22T14:05:00Z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0x0101004CFA3388CF824506A898AFC7B16E666B00B0E1CA725842C14DB37AB631CDC2E79A</vt:lpwstr>
  </property>
</Properties>
</file>