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5015A" w14:textId="77777777" w:rsidR="00983C4F" w:rsidRDefault="00983C4F">
      <w:pPr>
        <w:tabs>
          <w:tab w:val="center" w:pos="4153"/>
          <w:tab w:val="right" w:pos="8306"/>
        </w:tabs>
        <w:rPr>
          <w:szCs w:val="24"/>
        </w:rPr>
      </w:pPr>
    </w:p>
    <w:p w14:paraId="5AF5015B" w14:textId="37212D18" w:rsidR="00983C4F" w:rsidRDefault="00983C4F">
      <w:pPr>
        <w:tabs>
          <w:tab w:val="center" w:pos="4153"/>
          <w:tab w:val="right" w:pos="8306"/>
        </w:tabs>
        <w:jc w:val="center"/>
        <w:rPr>
          <w:szCs w:val="24"/>
        </w:rPr>
      </w:pPr>
    </w:p>
    <w:p w14:paraId="5AF5015C" w14:textId="049BAB00" w:rsidR="00983C4F" w:rsidRDefault="00D7031A" w:rsidP="00D7031A">
      <w:pPr>
        <w:tabs>
          <w:tab w:val="center" w:pos="4153"/>
          <w:tab w:val="right" w:pos="8306"/>
        </w:tabs>
        <w:jc w:val="right"/>
        <w:rPr>
          <w:b/>
          <w:bCs/>
          <w:szCs w:val="24"/>
        </w:rPr>
      </w:pPr>
      <w:r>
        <w:rPr>
          <w:b/>
          <w:bCs/>
          <w:szCs w:val="24"/>
        </w:rPr>
        <w:t>Projektas</w:t>
      </w:r>
    </w:p>
    <w:p w14:paraId="5AF5016E" w14:textId="1B7704C7" w:rsidR="00983C4F" w:rsidRDefault="00983C4F">
      <w:pPr>
        <w:ind w:firstLine="6096"/>
        <w:rPr>
          <w:szCs w:val="24"/>
        </w:rPr>
      </w:pPr>
    </w:p>
    <w:p w14:paraId="3FFF1831" w14:textId="77777777" w:rsidR="00D7031A" w:rsidRDefault="00D7031A">
      <w:pPr>
        <w:ind w:firstLine="6096"/>
        <w:rPr>
          <w:szCs w:val="24"/>
        </w:rPr>
      </w:pPr>
      <w:bookmarkStart w:id="0" w:name="_GoBack"/>
      <w:bookmarkEnd w:id="0"/>
    </w:p>
    <w:p w14:paraId="5AF5016F" w14:textId="6B8CB494" w:rsidR="00983C4F" w:rsidRDefault="00DE18A8">
      <w:pPr>
        <w:jc w:val="center"/>
        <w:rPr>
          <w:b/>
          <w:szCs w:val="24"/>
        </w:rPr>
      </w:pPr>
      <w:r>
        <w:rPr>
          <w:b/>
          <w:szCs w:val="24"/>
        </w:rPr>
        <w:t xml:space="preserve">2014–2020 METŲ </w:t>
      </w:r>
      <w:r>
        <w:rPr>
          <w:b/>
          <w:kern w:val="16"/>
          <w:szCs w:val="24"/>
        </w:rPr>
        <w:t xml:space="preserve">EUROPOS SĄJUNGOS FONDŲ INVESTICIJŲ VEIKSMŲ PROGRAMOS </w:t>
      </w:r>
      <w:r>
        <w:rPr>
          <w:b/>
          <w:szCs w:val="24"/>
        </w:rPr>
        <w:t xml:space="preserve">8 PRIORITETO „SOCIALINĖS ĮTRAUKTIES DIDINIMAS IR KOVA SU SKURDU“ ĮGYVENDINIMO </w:t>
      </w:r>
      <w:r>
        <w:rPr>
          <w:rFonts w:eastAsia="AngsanaUPC"/>
          <w:b/>
          <w:bCs/>
          <w:szCs w:val="24"/>
          <w:lang w:eastAsia="lt-LT"/>
        </w:rPr>
        <w:t xml:space="preserve">PRIEMONĖS </w:t>
      </w:r>
      <w:r>
        <w:rPr>
          <w:b/>
          <w:bCs/>
          <w:szCs w:val="24"/>
        </w:rPr>
        <w:t>NR. 08.4.2-ESFA-V-6</w:t>
      </w:r>
      <w:r w:rsidR="00833014">
        <w:rPr>
          <w:b/>
          <w:bCs/>
          <w:szCs w:val="24"/>
        </w:rPr>
        <w:t>19</w:t>
      </w:r>
      <w:r>
        <w:rPr>
          <w:b/>
          <w:bCs/>
          <w:szCs w:val="24"/>
        </w:rPr>
        <w:t xml:space="preserve"> „</w:t>
      </w:r>
      <w:r w:rsidR="00950CA1" w:rsidRPr="00950CA1">
        <w:rPr>
          <w:b/>
          <w:bCs/>
          <w:szCs w:val="24"/>
        </w:rPr>
        <w:t>SVEIKATOS PRIEŽIŪROS PASLAUGŲ KOKYBĖS IR PRIEINAMUMO GERINIMAS ONKOLOGINIŲ LIGŲ SRITYJE</w:t>
      </w:r>
      <w:r>
        <w:rPr>
          <w:b/>
          <w:bCs/>
          <w:szCs w:val="24"/>
        </w:rPr>
        <w:t>“</w:t>
      </w:r>
      <w:r>
        <w:rPr>
          <w:b/>
          <w:szCs w:val="24"/>
          <w:lang w:eastAsia="lt-LT"/>
        </w:rPr>
        <w:t xml:space="preserve"> </w:t>
      </w:r>
      <w:r>
        <w:rPr>
          <w:b/>
          <w:szCs w:val="24"/>
        </w:rPr>
        <w:t xml:space="preserve">PROJEKTŲ FINANSAVIMO SĄLYGŲ APRAŠAS </w:t>
      </w:r>
    </w:p>
    <w:p w14:paraId="5AF50170" w14:textId="77777777" w:rsidR="00983C4F" w:rsidRDefault="00983C4F">
      <w:pPr>
        <w:jc w:val="center"/>
        <w:rPr>
          <w:b/>
          <w:szCs w:val="24"/>
        </w:rPr>
      </w:pPr>
    </w:p>
    <w:p w14:paraId="5AF50171" w14:textId="77777777" w:rsidR="00983C4F" w:rsidRDefault="00983C4F">
      <w:pPr>
        <w:jc w:val="center"/>
        <w:rPr>
          <w:b/>
          <w:kern w:val="16"/>
          <w:szCs w:val="24"/>
        </w:rPr>
      </w:pPr>
    </w:p>
    <w:p w14:paraId="5AF50172" w14:textId="77777777" w:rsidR="00983C4F" w:rsidRDefault="00DE18A8">
      <w:pPr>
        <w:keepNext/>
        <w:tabs>
          <w:tab w:val="left" w:pos="567"/>
        </w:tabs>
        <w:jc w:val="center"/>
        <w:outlineLvl w:val="1"/>
        <w:rPr>
          <w:b/>
          <w:bCs/>
          <w:iCs/>
          <w:szCs w:val="24"/>
        </w:rPr>
      </w:pPr>
      <w:r>
        <w:rPr>
          <w:b/>
          <w:bCs/>
          <w:iCs/>
          <w:szCs w:val="24"/>
        </w:rPr>
        <w:t>I SKYRIUS</w:t>
      </w:r>
    </w:p>
    <w:p w14:paraId="5AF50173" w14:textId="77777777" w:rsidR="00983C4F" w:rsidRDefault="00DE18A8">
      <w:pPr>
        <w:keepNext/>
        <w:tabs>
          <w:tab w:val="left" w:pos="567"/>
        </w:tabs>
        <w:jc w:val="center"/>
        <w:outlineLvl w:val="1"/>
        <w:rPr>
          <w:b/>
          <w:bCs/>
          <w:iCs/>
          <w:szCs w:val="24"/>
        </w:rPr>
      </w:pPr>
      <w:r>
        <w:rPr>
          <w:b/>
          <w:bCs/>
          <w:iCs/>
          <w:szCs w:val="24"/>
        </w:rPr>
        <w:t>BENDROSIOS NUOSTATOS</w:t>
      </w:r>
    </w:p>
    <w:p w14:paraId="5AF50174" w14:textId="77777777" w:rsidR="00983C4F" w:rsidRDefault="00983C4F">
      <w:pPr>
        <w:tabs>
          <w:tab w:val="left" w:pos="0"/>
          <w:tab w:val="left" w:pos="567"/>
        </w:tabs>
        <w:rPr>
          <w:szCs w:val="24"/>
        </w:rPr>
      </w:pPr>
    </w:p>
    <w:p w14:paraId="5AF50175" w14:textId="7DF857F9" w:rsidR="00983C4F" w:rsidRDefault="00DE18A8">
      <w:pPr>
        <w:tabs>
          <w:tab w:val="left" w:pos="1134"/>
        </w:tabs>
        <w:ind w:firstLine="851"/>
        <w:jc w:val="both"/>
        <w:rPr>
          <w:szCs w:val="24"/>
        </w:rPr>
      </w:pPr>
      <w:r>
        <w:rPr>
          <w:szCs w:val="24"/>
        </w:rPr>
        <w:t>1.</w:t>
      </w:r>
      <w:r w:rsidR="00BD414C">
        <w:rPr>
          <w:szCs w:val="24"/>
        </w:rPr>
        <w:t xml:space="preserve"> </w:t>
      </w:r>
      <w:r>
        <w:rPr>
          <w:szCs w:val="24"/>
        </w:rPr>
        <w:t xml:space="preserve">2014–2020 m. Europos Sąjungos fondų investicijų veiksmų programos 8 prioriteto „Socialinės įtraukties didinimas ir kova su skurdu“ įgyvendinimo priemonės Nr. </w:t>
      </w:r>
      <w:r>
        <w:rPr>
          <w:bCs/>
          <w:szCs w:val="24"/>
        </w:rPr>
        <w:t>08.4.2-ESFA-V-6</w:t>
      </w:r>
      <w:r w:rsidR="00E71D9B">
        <w:rPr>
          <w:bCs/>
          <w:szCs w:val="24"/>
        </w:rPr>
        <w:t>19</w:t>
      </w:r>
      <w:r>
        <w:rPr>
          <w:szCs w:val="24"/>
        </w:rPr>
        <w:t xml:space="preserve"> „</w:t>
      </w:r>
      <w:r w:rsidR="00E71D9B">
        <w:rPr>
          <w:szCs w:val="24"/>
        </w:rPr>
        <w:t>S</w:t>
      </w:r>
      <w:r w:rsidR="00E71D9B" w:rsidRPr="00C648F7">
        <w:rPr>
          <w:szCs w:val="24"/>
        </w:rPr>
        <w:t>veikatos priežiūros paslaugų kokybės ir prieinamumo gerinimas onkologinių ligų srityje</w:t>
      </w:r>
      <w:r>
        <w:rPr>
          <w:szCs w:val="24"/>
        </w:rPr>
        <w:t>“</w:t>
      </w:r>
      <w:r>
        <w:rPr>
          <w:bCs/>
          <w:szCs w:val="24"/>
        </w:rPr>
        <w:t xml:space="preserve"> projektų finansavimo sąlygų aprašas</w:t>
      </w:r>
      <w:r>
        <w:rPr>
          <w:szCs w:val="24"/>
        </w:rPr>
        <w:t xml:space="preserve"> </w:t>
      </w:r>
      <w:r w:rsidR="00E71D9B">
        <w:rPr>
          <w:szCs w:val="24"/>
        </w:rPr>
        <w:t xml:space="preserve">Nr. 1 </w:t>
      </w:r>
      <w:r>
        <w:rPr>
          <w:szCs w:val="24"/>
        </w:rPr>
        <w:t xml:space="preserve">(toliau – Aprašas) nustato reikalavimus, kuriais turi vadovautis pareiškėjai, rengdami ir teikdami paraiškas finansuoti iš Europos Sąjungos </w:t>
      </w:r>
      <w:r>
        <w:rPr>
          <w:rFonts w:eastAsia="Calibri"/>
          <w:szCs w:val="24"/>
        </w:rPr>
        <w:t>(toliau – ES)</w:t>
      </w:r>
      <w:r>
        <w:rPr>
          <w:szCs w:val="24"/>
        </w:rPr>
        <w:t xml:space="preserve"> struktūrinių fondų lėšų bendrai finansuojamus projektus (toliau – paraiška) pagal 2014–2020 m.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įtraukties didinimas ir kova su skurdu“ 8.4.2 konkretaus uždavinio „Sumažinti sveikatos netolygumus, gerinant sveikatos priežiūros kokybę ir prieinamumą tikslinėms gyventojų grupėms ir skatinti sveiką senėjimą“ įgyvendinimo priemonės Nr. </w:t>
      </w:r>
      <w:r>
        <w:rPr>
          <w:bCs/>
          <w:szCs w:val="24"/>
        </w:rPr>
        <w:t>08.4.2-ESFA-V-6</w:t>
      </w:r>
      <w:r w:rsidR="00E71D9B">
        <w:rPr>
          <w:bCs/>
          <w:szCs w:val="24"/>
        </w:rPr>
        <w:t>19</w:t>
      </w:r>
      <w:r>
        <w:rPr>
          <w:szCs w:val="24"/>
        </w:rPr>
        <w:t xml:space="preserve"> „</w:t>
      </w:r>
      <w:r w:rsidR="00E71D9B">
        <w:rPr>
          <w:szCs w:val="24"/>
        </w:rPr>
        <w:t>S</w:t>
      </w:r>
      <w:r w:rsidR="00E71D9B" w:rsidRPr="00C648F7">
        <w:rPr>
          <w:szCs w:val="24"/>
        </w:rPr>
        <w:t>veikatos priežiūros paslaugų kokybės ir prieinamumo gerinimas onkologinių ligų srityje</w:t>
      </w:r>
      <w:r>
        <w:rPr>
          <w:szCs w:val="24"/>
        </w:rPr>
        <w:t>“ (toliau – Priemonė) finansuojamas veiklas,</w:t>
      </w:r>
      <w:r>
        <w:rPr>
          <w:iCs/>
          <w:szCs w:val="24"/>
        </w:rPr>
        <w:t xml:space="preserve"> </w:t>
      </w:r>
      <w:r>
        <w:rPr>
          <w:szCs w:val="24"/>
        </w:rPr>
        <w:t>iš ES struktūrinių fondų lėšų bendrai finansuojamų projektų (toliau – projektai) vykdytojai, įgyvendindami pagal Aprašą finansuojamus projektus, taip pat institucijos, atliekančios paraiškos vertinimą, atranką ir projektų įgyvendinimo priežiūrą.</w:t>
      </w:r>
    </w:p>
    <w:p w14:paraId="5AF50176" w14:textId="1CC9ACA0" w:rsidR="00983C4F" w:rsidRDefault="00DE18A8">
      <w:pPr>
        <w:tabs>
          <w:tab w:val="left" w:pos="1134"/>
        </w:tabs>
        <w:ind w:left="1170" w:hanging="319"/>
        <w:jc w:val="both"/>
        <w:rPr>
          <w:szCs w:val="24"/>
        </w:rPr>
      </w:pPr>
      <w:r>
        <w:rPr>
          <w:szCs w:val="24"/>
        </w:rPr>
        <w:t>2.</w:t>
      </w:r>
      <w:r w:rsidR="00BD414C">
        <w:rPr>
          <w:szCs w:val="24"/>
        </w:rPr>
        <w:t xml:space="preserve"> </w:t>
      </w:r>
      <w:r>
        <w:rPr>
          <w:szCs w:val="24"/>
        </w:rPr>
        <w:t>Aprašas yra parengtas atsižvelgiant į:</w:t>
      </w:r>
    </w:p>
    <w:p w14:paraId="5AF50177" w14:textId="3D645481" w:rsidR="00983C4F" w:rsidRDefault="00DE18A8">
      <w:pPr>
        <w:tabs>
          <w:tab w:val="left" w:pos="1134"/>
        </w:tabs>
        <w:ind w:firstLine="851"/>
        <w:jc w:val="both"/>
        <w:rPr>
          <w:szCs w:val="24"/>
        </w:rPr>
      </w:pPr>
      <w:r>
        <w:rPr>
          <w:szCs w:val="24"/>
        </w:rPr>
        <w:t>2.1.</w:t>
      </w:r>
      <w:r w:rsidR="00BD414C">
        <w:rPr>
          <w:szCs w:val="24"/>
        </w:rPr>
        <w:t xml:space="preserve"> </w:t>
      </w:r>
      <w:r>
        <w:rPr>
          <w:szCs w:val="24"/>
        </w:rPr>
        <w:t>2014–2020 metų Europos Sąjungos fondų veiksmų programos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p>
    <w:p w14:paraId="5AF50178" w14:textId="2C48CE27" w:rsidR="00983C4F" w:rsidRDefault="00DE18A8">
      <w:pPr>
        <w:tabs>
          <w:tab w:val="left" w:pos="1134"/>
        </w:tabs>
        <w:ind w:firstLine="851"/>
        <w:jc w:val="both"/>
        <w:rPr>
          <w:szCs w:val="24"/>
        </w:rPr>
      </w:pPr>
      <w:r>
        <w:rPr>
          <w:szCs w:val="24"/>
        </w:rPr>
        <w:lastRenderedPageBreak/>
        <w:t>2.2.</w:t>
      </w:r>
      <w:r w:rsidR="00BD414C">
        <w:rPr>
          <w:szCs w:val="24"/>
        </w:rPr>
        <w:t xml:space="preserve"> </w:t>
      </w:r>
      <w:r>
        <w:rPr>
          <w:rFonts w:eastAsia="Calibri"/>
          <w:szCs w:val="24"/>
        </w:rPr>
        <w:t>Projektų administravimo ir finansavimo taisykles, patvirtintas Lietuvos Respublikos finansų ministro 2014 m. spalio 8 d. įsakymu Nr. 1K-316 „Dėl Projektų administravimo ir finansavimo taisyklių patvirtinimo“ (toliau – Projektų taisyklės);</w:t>
      </w:r>
    </w:p>
    <w:p w14:paraId="5AF50179" w14:textId="6D8691C7" w:rsidR="00983C4F" w:rsidRDefault="00DE18A8">
      <w:pPr>
        <w:tabs>
          <w:tab w:val="left" w:pos="1134"/>
        </w:tabs>
        <w:ind w:firstLine="851"/>
        <w:jc w:val="both"/>
        <w:rPr>
          <w:szCs w:val="24"/>
        </w:rPr>
      </w:pPr>
      <w:r>
        <w:rPr>
          <w:szCs w:val="24"/>
        </w:rPr>
        <w:t>2.3.</w:t>
      </w:r>
      <w:r w:rsidR="00BD414C">
        <w:rPr>
          <w:szCs w:val="24"/>
        </w:rPr>
        <w:t xml:space="preserve"> </w:t>
      </w:r>
      <w:r>
        <w:rPr>
          <w:szCs w:val="24"/>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Veiksmų programos administravimo taisyklės);</w:t>
      </w:r>
    </w:p>
    <w:p w14:paraId="5AF5017A" w14:textId="5858EF82" w:rsidR="00983C4F" w:rsidRDefault="00DE18A8">
      <w:pPr>
        <w:tabs>
          <w:tab w:val="left" w:pos="1134"/>
        </w:tabs>
        <w:ind w:firstLine="851"/>
        <w:jc w:val="both"/>
        <w:rPr>
          <w:szCs w:val="24"/>
        </w:rPr>
      </w:pPr>
      <w:r>
        <w:rPr>
          <w:szCs w:val="24"/>
        </w:rPr>
        <w:t>2.4.</w:t>
      </w:r>
      <w:r w:rsidR="00BD414C">
        <w:rPr>
          <w:szCs w:val="24"/>
        </w:rPr>
        <w:t xml:space="preserve"> </w:t>
      </w:r>
      <w:r>
        <w:rPr>
          <w:szCs w:val="24"/>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5AF5017B" w14:textId="196B0915" w:rsidR="00983C4F" w:rsidRDefault="00DE18A8">
      <w:pPr>
        <w:tabs>
          <w:tab w:val="left" w:pos="0"/>
          <w:tab w:val="left" w:pos="1134"/>
        </w:tabs>
        <w:ind w:firstLine="851"/>
        <w:jc w:val="both"/>
        <w:rPr>
          <w:szCs w:val="24"/>
          <w:lang w:eastAsia="lt-LT"/>
        </w:rPr>
      </w:pPr>
      <w:r>
        <w:rPr>
          <w:szCs w:val="24"/>
          <w:lang w:eastAsia="lt-LT"/>
        </w:rPr>
        <w:t>2.5.</w:t>
      </w:r>
      <w:r w:rsidR="00BD414C">
        <w:rPr>
          <w:szCs w:val="24"/>
          <w:lang w:eastAsia="lt-LT"/>
        </w:rPr>
        <w:t xml:space="preserve"> </w:t>
      </w:r>
      <w:r>
        <w:rPr>
          <w:iCs/>
          <w:szCs w:val="24"/>
        </w:rPr>
        <w:t>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ES struktūrinių fondų svetainėje www.esinvesticijos.lt (toliau – Rekomendacijos dėl projektų išlaidų atitikties Europos Sąjungos struktūrinių fondų reikalavimams);</w:t>
      </w:r>
    </w:p>
    <w:p w14:paraId="5AF5017C" w14:textId="7F9776DC" w:rsidR="00983C4F" w:rsidRDefault="00DE18A8">
      <w:pPr>
        <w:tabs>
          <w:tab w:val="left" w:pos="0"/>
          <w:tab w:val="left" w:pos="1134"/>
        </w:tabs>
        <w:ind w:firstLine="851"/>
        <w:jc w:val="both"/>
        <w:rPr>
          <w:szCs w:val="24"/>
        </w:rPr>
      </w:pPr>
      <w:r>
        <w:rPr>
          <w:szCs w:val="24"/>
          <w:lang w:eastAsia="lt-LT"/>
        </w:rPr>
        <w:t>2.6.</w:t>
      </w:r>
      <w:r w:rsidR="00BD414C">
        <w:rPr>
          <w:szCs w:val="24"/>
          <w:lang w:eastAsia="lt-LT"/>
        </w:rPr>
        <w:t xml:space="preserve"> </w:t>
      </w:r>
      <w:r>
        <w:rPr>
          <w:rFonts w:eastAsia="Calibri"/>
          <w:szCs w:val="24"/>
        </w:rPr>
        <w:t xml:space="preserve">2014–2020 metų Lietuvos Respublikos sveikatos apsaugos ministerijos </w:t>
      </w:r>
      <w:r>
        <w:rPr>
          <w:szCs w:val="24"/>
        </w:rPr>
        <w:t xml:space="preserve">valstybės projektų planavimo tvarkos aprašą, patvirtintą Lietuvos Respublikos sveikatos apsaugos ministro 2015 m. birželio 12 d. įsakymu Nr. V-761 </w:t>
      </w:r>
      <w:r>
        <w:rPr>
          <w:bCs/>
          <w:szCs w:val="24"/>
        </w:rPr>
        <w:t xml:space="preserve">„Dėl </w:t>
      </w:r>
      <w:r>
        <w:rPr>
          <w:szCs w:val="24"/>
        </w:rPr>
        <w:t>2014–2020 metų Lietuvos Respublikos sveikatos apsaugos ministerijos</w:t>
      </w:r>
      <w:r>
        <w:rPr>
          <w:bCs/>
          <w:szCs w:val="24"/>
        </w:rPr>
        <w:t xml:space="preserve"> valstybės projektų planavimo tvarkos aprašo patvirtinimo“ </w:t>
      </w:r>
      <w:r>
        <w:rPr>
          <w:szCs w:val="24"/>
        </w:rPr>
        <w:t>(toliau – Valstybės projektų planavimo tvarkos aprašas);</w:t>
      </w:r>
    </w:p>
    <w:p w14:paraId="730C3822" w14:textId="7845F47C" w:rsidR="00397216" w:rsidRPr="00BD414C" w:rsidRDefault="00BD414C" w:rsidP="00BD414C">
      <w:pPr>
        <w:tabs>
          <w:tab w:val="left" w:pos="0"/>
          <w:tab w:val="left" w:pos="1134"/>
        </w:tabs>
        <w:ind w:firstLine="851"/>
        <w:jc w:val="both"/>
        <w:rPr>
          <w:szCs w:val="24"/>
          <w:lang w:eastAsia="lt-LT"/>
        </w:rPr>
      </w:pPr>
      <w:r>
        <w:rPr>
          <w:szCs w:val="24"/>
          <w:lang w:eastAsia="lt-LT"/>
        </w:rPr>
        <w:t xml:space="preserve">2.7. </w:t>
      </w:r>
      <w:r w:rsidR="00397216" w:rsidRPr="00BD414C">
        <w:rPr>
          <w:szCs w:val="24"/>
          <w:lang w:eastAsia="lt-LT"/>
        </w:rPr>
        <w:t>Nacionalinę vėžio profilaktikos ir kontrolės 2014–2025 metų programą, patvirtintą Lietuvos Respublikos sveikatos apsaugos ministro 2014 m. liepos 16 d. įsakymu Nr. V-814 „Dėl Nacionalinės vėžio profilaktikos ir kontrolės 2014–2025 metų programos patvirtinimo“ (toliau – Vėžio kontrolės programa);</w:t>
      </w:r>
    </w:p>
    <w:p w14:paraId="36D26218" w14:textId="60DC87BC" w:rsidR="00397216" w:rsidRPr="00BD414C" w:rsidRDefault="00BD414C" w:rsidP="00BD414C">
      <w:pPr>
        <w:tabs>
          <w:tab w:val="left" w:pos="0"/>
          <w:tab w:val="left" w:pos="1134"/>
        </w:tabs>
        <w:ind w:firstLine="851"/>
        <w:jc w:val="both"/>
        <w:rPr>
          <w:szCs w:val="24"/>
          <w:lang w:eastAsia="lt-LT"/>
        </w:rPr>
      </w:pPr>
      <w:r>
        <w:rPr>
          <w:szCs w:val="24"/>
          <w:lang w:eastAsia="lt-LT"/>
        </w:rPr>
        <w:t xml:space="preserve">2.8. </w:t>
      </w:r>
      <w:r w:rsidR="00397216" w:rsidRPr="00BD414C">
        <w:rPr>
          <w:szCs w:val="24"/>
          <w:lang w:eastAsia="lt-LT"/>
        </w:rPr>
        <w:t>Nacionalinės vėžio profilaktikos ir kontrolės 2014–2025 metų programos įgyvendinimo 2017–2019 metais priemonių planą, patvirtintą Lietuvos Respublikos sveikatos apsaugos ministro 2016 m. gruodžio 9 d. įsakymu Nr. V-1419 „Dėl Nacionalinės vėžio profilaktikos ir kontrolės 2014–2025 metų programos įgyvendinimo 2017–2019 metais priemonių plano patvirtinimo“ (toliau – Vėžio kontrolės programos priemonių planas);</w:t>
      </w:r>
    </w:p>
    <w:p w14:paraId="3408C2F0" w14:textId="70B7D359" w:rsidR="00E71D9B" w:rsidRDefault="00BD414C" w:rsidP="00BD414C">
      <w:pPr>
        <w:tabs>
          <w:tab w:val="left" w:pos="0"/>
          <w:tab w:val="left" w:pos="1418"/>
        </w:tabs>
        <w:ind w:firstLine="851"/>
        <w:jc w:val="both"/>
        <w:rPr>
          <w:szCs w:val="24"/>
          <w:lang w:eastAsia="lt-LT"/>
        </w:rPr>
      </w:pPr>
      <w:r>
        <w:rPr>
          <w:szCs w:val="24"/>
          <w:lang w:eastAsia="lt-LT"/>
        </w:rPr>
        <w:t xml:space="preserve">2.9. </w:t>
      </w:r>
      <w:r w:rsidR="00397216" w:rsidRPr="00BD414C">
        <w:rPr>
          <w:szCs w:val="24"/>
          <w:lang w:eastAsia="lt-LT"/>
        </w:rPr>
        <w:t>Sveiko senėjimo užtikrinimo Lietuvoje 2014–2023 metų veiksmų planą, patvirtintą Lietuvos Respublikos sveikatos apsaugos ministro 2014 m. liepos 16 d. įsakymu Nr. V-825 „Dėl sveiko senėjimo užtikrinimo Lietuvoje 2014–2023 m. veiksmų plano patvirtinimo“ (toliau – Sveiko senėjimo veiksmų planas);</w:t>
      </w:r>
    </w:p>
    <w:p w14:paraId="1A0460A0" w14:textId="78B55A6A" w:rsidR="000C5BBA" w:rsidRDefault="000C5BBA" w:rsidP="000C5BBA">
      <w:pPr>
        <w:ind w:firstLine="851"/>
        <w:jc w:val="both"/>
      </w:pPr>
      <w:r>
        <w:t>2.10. A</w:t>
      </w:r>
      <w:r w:rsidRPr="00D2660A">
        <w:t>trankinės mamografinės patikros dėl kr</w:t>
      </w:r>
      <w:r>
        <w:t xml:space="preserve">ūties vėžio finansavimo programą, </w:t>
      </w:r>
      <w:bookmarkStart w:id="1" w:name="_Hlk535327145"/>
      <w:r w:rsidRPr="00D2660A">
        <w:t xml:space="preserve">patvirtintą Lietuvos Respublikos sveikatos apsaugos ministro </w:t>
      </w:r>
      <w:bookmarkEnd w:id="1"/>
      <w:r w:rsidRPr="00D2660A">
        <w:t xml:space="preserve">2005 m. rugsėjo 23 d. </w:t>
      </w:r>
      <w:r>
        <w:t xml:space="preserve">įsakymu </w:t>
      </w:r>
      <w:r w:rsidRPr="00D2660A">
        <w:t>Nr.</w:t>
      </w:r>
      <w:r w:rsidR="009F5294">
        <w:t> </w:t>
      </w:r>
      <w:r w:rsidRPr="00D2660A">
        <w:t>V-729</w:t>
      </w:r>
      <w:r>
        <w:t xml:space="preserve"> „Dėl </w:t>
      </w:r>
      <w:r w:rsidRPr="00D2660A">
        <w:t>atrankinės mamografinės patikros dėl krūties vėžio finansavimo programos patvirtinimo</w:t>
      </w:r>
      <w:r>
        <w:t>“;</w:t>
      </w:r>
    </w:p>
    <w:p w14:paraId="4762285B" w14:textId="72879966" w:rsidR="000C5BBA" w:rsidRDefault="000C5BBA" w:rsidP="000C5BBA">
      <w:pPr>
        <w:ind w:firstLine="851"/>
        <w:jc w:val="both"/>
      </w:pPr>
      <w:r>
        <w:t xml:space="preserve">2.11. </w:t>
      </w:r>
      <w:r w:rsidR="001B726E" w:rsidRPr="001B726E">
        <w:t>Gimdos kaklelio piktybinių navikų prevencinių priemonių, apmokamų iš Privalomojo sveikatos draudimo fondo biudžeto lėšų, finansavimo programą</w:t>
      </w:r>
      <w:r w:rsidR="009F5294">
        <w:t xml:space="preserve">, </w:t>
      </w:r>
      <w:r w:rsidR="009F5294" w:rsidRPr="009F5294">
        <w:t xml:space="preserve">patvirtintą Lietuvos Respublikos sveikatos apsaugos ministro 2004 m. birželio 30 d. </w:t>
      </w:r>
      <w:r w:rsidR="009F5294">
        <w:t xml:space="preserve">įsakymu </w:t>
      </w:r>
      <w:r w:rsidR="009F5294" w:rsidRPr="009F5294">
        <w:t>Nr. V-482</w:t>
      </w:r>
      <w:r w:rsidR="009F5294">
        <w:t xml:space="preserve"> „D</w:t>
      </w:r>
      <w:r w:rsidR="009F5294" w:rsidRPr="009F5294">
        <w:t>ėl gimdos kaklelio piktybinių navikų prevencinių priemonių, apmokamų iš privalomojo sveikatos draudimo fondo biudžeto lėšų, finansavimo programos patvirtinimo</w:t>
      </w:r>
      <w:r w:rsidR="009F5294">
        <w:t>“;</w:t>
      </w:r>
    </w:p>
    <w:p w14:paraId="5A788E5B" w14:textId="4773004E" w:rsidR="000C5BBA" w:rsidRDefault="000C5BBA" w:rsidP="000C5BBA">
      <w:pPr>
        <w:ind w:firstLine="851"/>
        <w:jc w:val="both"/>
      </w:pPr>
      <w:r>
        <w:t xml:space="preserve">2.12. </w:t>
      </w:r>
      <w:bookmarkStart w:id="2" w:name="_Hlk536626471"/>
      <w:r w:rsidR="009F5294" w:rsidRPr="009F5294">
        <w:t>Storosios žarnos vėžio ankstyvosios diagnostikos finansavimo programą</w:t>
      </w:r>
      <w:bookmarkEnd w:id="2"/>
      <w:r w:rsidR="009F5294">
        <w:t xml:space="preserve">, </w:t>
      </w:r>
      <w:r w:rsidR="009F5294" w:rsidRPr="009F5294">
        <w:t xml:space="preserve">patvirtintą Lietuvos Respublikos sveikatos apsaugos ministro 2009 m. birželio 23 d. </w:t>
      </w:r>
      <w:r w:rsidR="009F5294">
        <w:t xml:space="preserve">įsakymu </w:t>
      </w:r>
      <w:r w:rsidR="009F5294" w:rsidRPr="009F5294">
        <w:t>Nr.</w:t>
      </w:r>
      <w:r w:rsidR="009F5294">
        <w:t> </w:t>
      </w:r>
      <w:r w:rsidR="009F5294" w:rsidRPr="009F5294">
        <w:t>V-508</w:t>
      </w:r>
      <w:r w:rsidR="009F5294">
        <w:t xml:space="preserve"> „D</w:t>
      </w:r>
      <w:r w:rsidR="009F5294" w:rsidRPr="009F5294">
        <w:t>ėl storosios žarnos vėžio ankstyvosios diagnostikos finansavimo programos patvirtinimo</w:t>
      </w:r>
      <w:r w:rsidR="009F5294">
        <w:t>“;</w:t>
      </w:r>
    </w:p>
    <w:p w14:paraId="34FBA308" w14:textId="18A2DA1E" w:rsidR="000C5BBA" w:rsidRDefault="000C5BBA" w:rsidP="000C5BBA">
      <w:pPr>
        <w:ind w:firstLine="851"/>
        <w:jc w:val="both"/>
      </w:pPr>
      <w:r w:rsidRPr="00576779">
        <w:lastRenderedPageBreak/>
        <w:t>2.1</w:t>
      </w:r>
      <w:r>
        <w:t>3</w:t>
      </w:r>
      <w:r w:rsidRPr="00576779">
        <w:t>. Lietuvos Respublikos sveikatos apsaugos ministro 2018 m. sausio 8 d. įsakymą Nr. V-19 „Dėl Atrankinės patikros dėl onkologinių ligų programų koordinavimo centro skyrimo“</w:t>
      </w:r>
      <w:r w:rsidR="00C84640">
        <w:t>.</w:t>
      </w:r>
    </w:p>
    <w:p w14:paraId="46B123E3" w14:textId="7336DB6D" w:rsidR="003B1F5D" w:rsidRPr="003B1F5D" w:rsidRDefault="00DE18A8" w:rsidP="003B1F5D">
      <w:pPr>
        <w:tabs>
          <w:tab w:val="left" w:pos="0"/>
          <w:tab w:val="left" w:pos="567"/>
          <w:tab w:val="left" w:pos="1134"/>
        </w:tabs>
        <w:ind w:firstLine="851"/>
        <w:jc w:val="both"/>
        <w:rPr>
          <w:szCs w:val="24"/>
        </w:rPr>
      </w:pPr>
      <w:r>
        <w:rPr>
          <w:szCs w:val="24"/>
        </w:rPr>
        <w:t>3.</w:t>
      </w:r>
      <w:r w:rsidR="00E45AB2">
        <w:rPr>
          <w:szCs w:val="24"/>
        </w:rPr>
        <w:t xml:space="preserve"> </w:t>
      </w:r>
      <w:r w:rsidR="003B1F5D" w:rsidRPr="003B1F5D">
        <w:rPr>
          <w:szCs w:val="24"/>
        </w:rPr>
        <w:t xml:space="preserve">Apraše vartojamos sąvokos ir jų </w:t>
      </w:r>
      <w:r w:rsidR="003B1F5D" w:rsidRPr="002E416F">
        <w:rPr>
          <w:szCs w:val="24"/>
        </w:rPr>
        <w:t>apibrėžimai</w:t>
      </w:r>
      <w:r w:rsidR="003B1F5D" w:rsidRPr="003B1F5D">
        <w:rPr>
          <w:szCs w:val="24"/>
        </w:rPr>
        <w:t>:</w:t>
      </w:r>
    </w:p>
    <w:p w14:paraId="14BA9DA0" w14:textId="5B45A081" w:rsidR="003B1F5D" w:rsidRDefault="003B1F5D" w:rsidP="003B1F5D">
      <w:pPr>
        <w:tabs>
          <w:tab w:val="left" w:pos="0"/>
          <w:tab w:val="left" w:pos="567"/>
          <w:tab w:val="left" w:pos="1134"/>
        </w:tabs>
        <w:ind w:firstLine="851"/>
        <w:jc w:val="both"/>
        <w:rPr>
          <w:szCs w:val="24"/>
        </w:rPr>
      </w:pPr>
      <w:r w:rsidRPr="003B1F5D">
        <w:rPr>
          <w:szCs w:val="24"/>
        </w:rPr>
        <w:t xml:space="preserve">3.1. </w:t>
      </w:r>
      <w:r w:rsidR="00967AB8">
        <w:rPr>
          <w:b/>
          <w:szCs w:val="24"/>
        </w:rPr>
        <w:t>t</w:t>
      </w:r>
      <w:r w:rsidRPr="003B1F5D">
        <w:rPr>
          <w:b/>
          <w:szCs w:val="24"/>
        </w:rPr>
        <w:t>ikslinės teritorijos</w:t>
      </w:r>
      <w:r w:rsidRPr="003B1F5D">
        <w:rPr>
          <w:szCs w:val="24"/>
        </w:rPr>
        <w:t xml:space="preserve"> – Vėžio kontrolės programos 152 punkte nurodytos savivaldybės</w:t>
      </w:r>
      <w:r w:rsidR="006F215C">
        <w:rPr>
          <w:szCs w:val="24"/>
        </w:rPr>
        <w:t>;</w:t>
      </w:r>
    </w:p>
    <w:p w14:paraId="234454CC" w14:textId="30935D3E" w:rsidR="006F215C" w:rsidRPr="003B1F5D" w:rsidRDefault="006F215C" w:rsidP="003B1F5D">
      <w:pPr>
        <w:tabs>
          <w:tab w:val="left" w:pos="0"/>
          <w:tab w:val="left" w:pos="567"/>
          <w:tab w:val="left" w:pos="1134"/>
        </w:tabs>
        <w:ind w:firstLine="851"/>
        <w:jc w:val="both"/>
        <w:rPr>
          <w:szCs w:val="24"/>
        </w:rPr>
      </w:pPr>
      <w:r>
        <w:rPr>
          <w:szCs w:val="24"/>
        </w:rPr>
        <w:t xml:space="preserve">3.2. </w:t>
      </w:r>
      <w:r w:rsidR="00967AB8">
        <w:rPr>
          <w:b/>
          <w:szCs w:val="24"/>
        </w:rPr>
        <w:t>a</w:t>
      </w:r>
      <w:r w:rsidRPr="006F215C">
        <w:rPr>
          <w:b/>
          <w:szCs w:val="24"/>
        </w:rPr>
        <w:t>trankinės patikros dėl onkologinių ligų programos</w:t>
      </w:r>
      <w:r>
        <w:rPr>
          <w:szCs w:val="24"/>
        </w:rPr>
        <w:t xml:space="preserve"> – </w:t>
      </w:r>
      <w:r w:rsidRPr="006F215C">
        <w:rPr>
          <w:szCs w:val="24"/>
        </w:rPr>
        <w:t>Atrankinės mamografinės patikros dėl krūties vėžio finansavimo program</w:t>
      </w:r>
      <w:r>
        <w:rPr>
          <w:szCs w:val="24"/>
        </w:rPr>
        <w:t>a</w:t>
      </w:r>
      <w:r w:rsidRPr="006F215C">
        <w:rPr>
          <w:szCs w:val="24"/>
        </w:rPr>
        <w:t>, Gimdos kaklelio piktybinių navikų prevencinių priemonių, apmokamų iš Privalomojo sveikatos draudimo fondo biudžeto lėšų, finansavimo program</w:t>
      </w:r>
      <w:r>
        <w:rPr>
          <w:szCs w:val="24"/>
        </w:rPr>
        <w:t>a</w:t>
      </w:r>
      <w:r w:rsidRPr="006F215C">
        <w:rPr>
          <w:szCs w:val="24"/>
        </w:rPr>
        <w:t xml:space="preserve"> ir Storosios žarnos vėžio ankstyvosios diagnostikos finansavimo program</w:t>
      </w:r>
      <w:r>
        <w:rPr>
          <w:szCs w:val="24"/>
        </w:rPr>
        <w:t>a.</w:t>
      </w:r>
    </w:p>
    <w:p w14:paraId="5AF5017E" w14:textId="43141DAB" w:rsidR="00983C4F" w:rsidRDefault="003B1F5D" w:rsidP="003B1F5D">
      <w:pPr>
        <w:tabs>
          <w:tab w:val="left" w:pos="0"/>
          <w:tab w:val="left" w:pos="567"/>
          <w:tab w:val="left" w:pos="1134"/>
        </w:tabs>
        <w:ind w:firstLine="851"/>
        <w:jc w:val="both"/>
        <w:rPr>
          <w:szCs w:val="24"/>
        </w:rPr>
      </w:pPr>
      <w:r w:rsidRPr="003B1F5D">
        <w:rPr>
          <w:szCs w:val="24"/>
        </w:rPr>
        <w:t>3.</w:t>
      </w:r>
      <w:r w:rsidR="0025315D">
        <w:rPr>
          <w:szCs w:val="24"/>
        </w:rPr>
        <w:t>3</w:t>
      </w:r>
      <w:r w:rsidRPr="003B1F5D">
        <w:rPr>
          <w:szCs w:val="24"/>
        </w:rPr>
        <w:t>. Kitos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5AF5017F" w14:textId="018C09C3" w:rsidR="00983C4F" w:rsidRDefault="00DE18A8">
      <w:pPr>
        <w:tabs>
          <w:tab w:val="left" w:pos="284"/>
          <w:tab w:val="left" w:pos="567"/>
          <w:tab w:val="left" w:pos="1134"/>
        </w:tabs>
        <w:ind w:firstLine="851"/>
        <w:jc w:val="both"/>
        <w:rPr>
          <w:szCs w:val="24"/>
        </w:rPr>
      </w:pPr>
      <w:r>
        <w:rPr>
          <w:szCs w:val="24"/>
        </w:rPr>
        <w:t>4.</w:t>
      </w:r>
      <w:r w:rsidR="00E45AB2">
        <w:rPr>
          <w:szCs w:val="24"/>
        </w:rPr>
        <w:t xml:space="preserve"> </w:t>
      </w:r>
      <w:r>
        <w:rPr>
          <w:szCs w:val="24"/>
        </w:rPr>
        <w:t>Priemonės įgyvendinimą administruoja Lietuvos Respublikos sveikatos apsaugos ministerija (toliau – Ministerija) ir Europos socialinio fondo agentūra (toliau – Įgyvendinančioji institucija).</w:t>
      </w:r>
    </w:p>
    <w:p w14:paraId="5AF50180" w14:textId="6A0E805E" w:rsidR="00983C4F" w:rsidRDefault="00DE18A8">
      <w:pPr>
        <w:tabs>
          <w:tab w:val="left" w:pos="284"/>
          <w:tab w:val="left" w:pos="1134"/>
        </w:tabs>
        <w:ind w:firstLine="851"/>
        <w:jc w:val="both"/>
        <w:rPr>
          <w:szCs w:val="24"/>
        </w:rPr>
      </w:pPr>
      <w:r>
        <w:rPr>
          <w:szCs w:val="24"/>
        </w:rPr>
        <w:t>5.</w:t>
      </w:r>
      <w:r w:rsidR="00E45AB2">
        <w:rPr>
          <w:szCs w:val="24"/>
        </w:rPr>
        <w:t xml:space="preserve"> </w:t>
      </w:r>
      <w:r>
        <w:rPr>
          <w:szCs w:val="24"/>
        </w:rPr>
        <w:t>Pagal Priemonę teikiamo finansavimo forma – negrąžinamoji subsidija.</w:t>
      </w:r>
    </w:p>
    <w:p w14:paraId="5AF50181" w14:textId="6F7A3602" w:rsidR="00983C4F" w:rsidRDefault="00DE18A8">
      <w:pPr>
        <w:tabs>
          <w:tab w:val="left" w:pos="284"/>
          <w:tab w:val="left" w:pos="1134"/>
        </w:tabs>
        <w:ind w:left="928" w:hanging="77"/>
        <w:jc w:val="both"/>
        <w:rPr>
          <w:szCs w:val="24"/>
        </w:rPr>
      </w:pPr>
      <w:r>
        <w:rPr>
          <w:szCs w:val="24"/>
        </w:rPr>
        <w:t>6.</w:t>
      </w:r>
      <w:r w:rsidR="00E45AB2">
        <w:rPr>
          <w:szCs w:val="24"/>
        </w:rPr>
        <w:t xml:space="preserve"> </w:t>
      </w:r>
      <w:r>
        <w:rPr>
          <w:szCs w:val="24"/>
        </w:rPr>
        <w:t>Projektų atranka pagal Priemonę bus atliekama valstybės projektų planavimo būdu.</w:t>
      </w:r>
    </w:p>
    <w:p w14:paraId="5AF50182" w14:textId="70919E71" w:rsidR="00983C4F" w:rsidRDefault="00DE18A8">
      <w:pPr>
        <w:tabs>
          <w:tab w:val="left" w:pos="284"/>
          <w:tab w:val="left" w:pos="1134"/>
        </w:tabs>
        <w:ind w:firstLine="851"/>
        <w:jc w:val="both"/>
        <w:rPr>
          <w:szCs w:val="24"/>
        </w:rPr>
      </w:pPr>
      <w:r>
        <w:rPr>
          <w:szCs w:val="24"/>
        </w:rPr>
        <w:t>7.</w:t>
      </w:r>
      <w:r w:rsidR="00E45AB2">
        <w:rPr>
          <w:szCs w:val="24"/>
        </w:rPr>
        <w:t xml:space="preserve"> </w:t>
      </w:r>
      <w:r>
        <w:rPr>
          <w:szCs w:val="24"/>
        </w:rPr>
        <w:t xml:space="preserve">Pagal Aprašą projektams įgyvendinti numatoma skirti iki </w:t>
      </w:r>
      <w:r w:rsidR="00E71D9B">
        <w:rPr>
          <w:szCs w:val="24"/>
        </w:rPr>
        <w:t>3</w:t>
      </w:r>
      <w:r>
        <w:rPr>
          <w:szCs w:val="24"/>
        </w:rPr>
        <w:t xml:space="preserve"> </w:t>
      </w:r>
      <w:r w:rsidR="00E71D9B">
        <w:rPr>
          <w:szCs w:val="24"/>
        </w:rPr>
        <w:t>000</w:t>
      </w:r>
      <w:r>
        <w:rPr>
          <w:szCs w:val="24"/>
        </w:rPr>
        <w:t xml:space="preserve"> </w:t>
      </w:r>
      <w:r w:rsidR="00E71D9B">
        <w:rPr>
          <w:szCs w:val="24"/>
        </w:rPr>
        <w:t>000</w:t>
      </w:r>
      <w:r>
        <w:rPr>
          <w:szCs w:val="24"/>
        </w:rPr>
        <w:t>,00 eurų (</w:t>
      </w:r>
      <w:r w:rsidR="00E71D9B">
        <w:rPr>
          <w:szCs w:val="24"/>
        </w:rPr>
        <w:t>trijų</w:t>
      </w:r>
      <w:r>
        <w:rPr>
          <w:szCs w:val="24"/>
        </w:rPr>
        <w:t xml:space="preserve"> milijonų eurų), iš kurių iki </w:t>
      </w:r>
      <w:r w:rsidR="007215E5">
        <w:rPr>
          <w:szCs w:val="24"/>
        </w:rPr>
        <w:t>2 970 000,00</w:t>
      </w:r>
      <w:r>
        <w:rPr>
          <w:szCs w:val="24"/>
        </w:rPr>
        <w:t> eurų (</w:t>
      </w:r>
      <w:r w:rsidR="007215E5">
        <w:rPr>
          <w:szCs w:val="24"/>
        </w:rPr>
        <w:t>dviejų</w:t>
      </w:r>
      <w:r>
        <w:rPr>
          <w:szCs w:val="24"/>
        </w:rPr>
        <w:t xml:space="preserve"> milijon</w:t>
      </w:r>
      <w:r w:rsidR="007215E5">
        <w:rPr>
          <w:szCs w:val="24"/>
        </w:rPr>
        <w:t>ų</w:t>
      </w:r>
      <w:r>
        <w:rPr>
          <w:szCs w:val="24"/>
        </w:rPr>
        <w:t xml:space="preserve"> </w:t>
      </w:r>
      <w:r w:rsidR="007215E5">
        <w:rPr>
          <w:szCs w:val="24"/>
        </w:rPr>
        <w:t>devynių</w:t>
      </w:r>
      <w:r>
        <w:rPr>
          <w:szCs w:val="24"/>
        </w:rPr>
        <w:t xml:space="preserve"> šimtų </w:t>
      </w:r>
      <w:r w:rsidR="007215E5">
        <w:rPr>
          <w:szCs w:val="24"/>
        </w:rPr>
        <w:t>septyniasdešimt</w:t>
      </w:r>
      <w:r>
        <w:rPr>
          <w:szCs w:val="24"/>
        </w:rPr>
        <w:t xml:space="preserve"> tūkstančių eurų)  – Europos Socialinio fondo lėšos, iki </w:t>
      </w:r>
      <w:r w:rsidR="007215E5">
        <w:rPr>
          <w:szCs w:val="24"/>
        </w:rPr>
        <w:t>30 000</w:t>
      </w:r>
      <w:r>
        <w:rPr>
          <w:szCs w:val="24"/>
        </w:rPr>
        <w:t>,00 eurų (</w:t>
      </w:r>
      <w:r w:rsidR="007215E5">
        <w:rPr>
          <w:szCs w:val="24"/>
        </w:rPr>
        <w:t>trisdešimt</w:t>
      </w:r>
      <w:r>
        <w:rPr>
          <w:szCs w:val="24"/>
        </w:rPr>
        <w:t xml:space="preserve"> tūkstančių eurų)  – Lietuvos Respublikos valstybės biudžeto lėšos.</w:t>
      </w:r>
      <w:r w:rsidR="003B1F5D">
        <w:rPr>
          <w:szCs w:val="24"/>
        </w:rPr>
        <w:t xml:space="preserve"> </w:t>
      </w:r>
      <w:r w:rsidR="003B1F5D" w:rsidRPr="003B1F5D">
        <w:rPr>
          <w:szCs w:val="24"/>
        </w:rPr>
        <w:t>Priimdama sprendimą dėl projekto finansavimo Ministerija turi teisę šiame punkte nurodytą sumą padidinti, neviršydama Priemonių įgyvendinimo plane nurodytos Priemonei skirtos lėšų sumos.</w:t>
      </w:r>
    </w:p>
    <w:p w14:paraId="5AF50183" w14:textId="6A45A300" w:rsidR="00983C4F" w:rsidRDefault="00DE18A8">
      <w:pPr>
        <w:tabs>
          <w:tab w:val="left" w:pos="0"/>
          <w:tab w:val="left" w:pos="284"/>
          <w:tab w:val="left" w:pos="1134"/>
        </w:tabs>
        <w:ind w:firstLine="851"/>
        <w:jc w:val="both"/>
        <w:rPr>
          <w:szCs w:val="24"/>
        </w:rPr>
      </w:pPr>
      <w:r>
        <w:rPr>
          <w:szCs w:val="24"/>
        </w:rPr>
        <w:t>8.</w:t>
      </w:r>
      <w:r w:rsidR="00E45AB2">
        <w:rPr>
          <w:szCs w:val="24"/>
        </w:rPr>
        <w:t xml:space="preserve"> </w:t>
      </w:r>
      <w:bookmarkStart w:id="3" w:name="_Hlk535328776"/>
      <w:r>
        <w:rPr>
          <w:szCs w:val="24"/>
        </w:rPr>
        <w:t>Priemonės tikslas –</w:t>
      </w:r>
      <w:r w:rsidR="00E45AB2">
        <w:rPr>
          <w:szCs w:val="24"/>
        </w:rPr>
        <w:t xml:space="preserve"> </w:t>
      </w:r>
      <w:r w:rsidR="009B229F" w:rsidRPr="009B229F">
        <w:rPr>
          <w:szCs w:val="24"/>
        </w:rPr>
        <w:t xml:space="preserve">mažinti Lietuvos gyventojų, ypač tikslinių teritorijų gyventojų, </w:t>
      </w:r>
      <w:r w:rsidR="00CE5414">
        <w:rPr>
          <w:szCs w:val="24"/>
        </w:rPr>
        <w:t xml:space="preserve">sergamumą ir </w:t>
      </w:r>
      <w:r w:rsidR="009B229F" w:rsidRPr="009B229F">
        <w:rPr>
          <w:szCs w:val="24"/>
        </w:rPr>
        <w:t>ankstyvą mirtingumą nuo piktybinių navikų ir skatinti sveiką senėjimą</w:t>
      </w:r>
      <w:r>
        <w:rPr>
          <w:szCs w:val="24"/>
        </w:rPr>
        <w:t>.</w:t>
      </w:r>
      <w:bookmarkEnd w:id="3"/>
      <w:r>
        <w:rPr>
          <w:szCs w:val="24"/>
        </w:rPr>
        <w:t xml:space="preserve"> </w:t>
      </w:r>
    </w:p>
    <w:p w14:paraId="5AF50187" w14:textId="4DC30CE2" w:rsidR="00983C4F" w:rsidRDefault="00DE18A8">
      <w:pPr>
        <w:ind w:firstLine="851"/>
        <w:jc w:val="both"/>
        <w:rPr>
          <w:szCs w:val="24"/>
        </w:rPr>
      </w:pPr>
      <w:r>
        <w:rPr>
          <w:szCs w:val="24"/>
        </w:rPr>
        <w:t>9.</w:t>
      </w:r>
      <w:r w:rsidR="00E45AB2">
        <w:rPr>
          <w:szCs w:val="24"/>
        </w:rPr>
        <w:t xml:space="preserve"> </w:t>
      </w:r>
      <w:r w:rsidR="00624D23" w:rsidRPr="00624D23">
        <w:rPr>
          <w:szCs w:val="24"/>
        </w:rPr>
        <w:t>Pagal Aprašą remiamos šios veiklos</w:t>
      </w:r>
      <w:r w:rsidR="005D7235">
        <w:rPr>
          <w:szCs w:val="24"/>
        </w:rPr>
        <w:t>:</w:t>
      </w:r>
    </w:p>
    <w:p w14:paraId="031AFBD9" w14:textId="3EBE38DB" w:rsidR="00406264" w:rsidRDefault="00406264">
      <w:pPr>
        <w:ind w:firstLine="851"/>
        <w:jc w:val="both"/>
        <w:rPr>
          <w:color w:val="000000"/>
          <w:szCs w:val="24"/>
          <w:lang w:eastAsia="lt-LT"/>
        </w:rPr>
      </w:pPr>
      <w:r>
        <w:rPr>
          <w:szCs w:val="24"/>
        </w:rPr>
        <w:t xml:space="preserve">9.1. </w:t>
      </w:r>
      <w:r w:rsidR="009D564A" w:rsidRPr="009D564A">
        <w:rPr>
          <w:szCs w:val="24"/>
        </w:rPr>
        <w:t>atrankinės patikros dėl onkologinių ligų programų įgyvendinimo efektyvumo didinimas (informacijos sklaidai parengimas, informacijos sklaida ir tikslinių gyventojų grupių švietimas, atrankinės patikros dėl onkologinių ligų programų vykdymo, kokybės užtikrinimo ir kokybės kontrolės reikalavimų parengimas ir įdiegimas, įgyvendinant atrankinės patikros dėl onkologinių ligų programų koordinavimo centrų bandomąją veiklą)</w:t>
      </w:r>
      <w:r>
        <w:rPr>
          <w:color w:val="000000"/>
          <w:szCs w:val="24"/>
          <w:lang w:eastAsia="lt-LT"/>
        </w:rPr>
        <w:t>;</w:t>
      </w:r>
    </w:p>
    <w:p w14:paraId="20AAB20D" w14:textId="63E9C39C" w:rsidR="00406264" w:rsidRDefault="00406264" w:rsidP="006F215C">
      <w:pPr>
        <w:ind w:firstLine="851"/>
        <w:jc w:val="both"/>
        <w:rPr>
          <w:szCs w:val="24"/>
        </w:rPr>
      </w:pPr>
      <w:r>
        <w:rPr>
          <w:szCs w:val="24"/>
        </w:rPr>
        <w:t>9.2.</w:t>
      </w:r>
      <w:r w:rsidR="00DA7D5B">
        <w:rPr>
          <w:szCs w:val="24"/>
        </w:rPr>
        <w:t xml:space="preserve"> </w:t>
      </w:r>
      <w:r w:rsidR="00DA7D5B" w:rsidRPr="00DA7D5B">
        <w:rPr>
          <w:szCs w:val="24"/>
        </w:rPr>
        <w:t>pirminio ir antrinio lygio asmens sveikatos priežiūros paslaugas teikiančių specialistų mokymai kokybiškai teikti atrankinės patikros dėl onkologinių ligų programų paslaugas</w:t>
      </w:r>
      <w:r w:rsidR="000F24AB">
        <w:rPr>
          <w:szCs w:val="24"/>
        </w:rPr>
        <w:t>.</w:t>
      </w:r>
    </w:p>
    <w:p w14:paraId="5AF50188" w14:textId="75D50C94" w:rsidR="00983C4F" w:rsidRDefault="00DE18A8" w:rsidP="006F215C">
      <w:pPr>
        <w:tabs>
          <w:tab w:val="left" w:pos="1134"/>
        </w:tabs>
        <w:ind w:firstLine="851"/>
        <w:jc w:val="both"/>
        <w:rPr>
          <w:szCs w:val="24"/>
        </w:rPr>
      </w:pPr>
      <w:r>
        <w:rPr>
          <w:szCs w:val="24"/>
        </w:rPr>
        <w:t>10.</w:t>
      </w:r>
      <w:r w:rsidR="00E45AB2">
        <w:rPr>
          <w:szCs w:val="24"/>
        </w:rPr>
        <w:t xml:space="preserve"> </w:t>
      </w:r>
      <w:r w:rsidRPr="00C84640">
        <w:rPr>
          <w:szCs w:val="24"/>
        </w:rPr>
        <w:t xml:space="preserve">Įgyvendinant Aprašo 9.2 papunktyje nurodytas veiklas, išlaidos, susijusios su </w:t>
      </w:r>
      <w:r w:rsidR="000F24AB" w:rsidRPr="00C84640">
        <w:rPr>
          <w:szCs w:val="24"/>
        </w:rPr>
        <w:t xml:space="preserve">asmens sveikatos priežiūros paslaugas teikiančių specialistų </w:t>
      </w:r>
      <w:r w:rsidRPr="00C84640">
        <w:rPr>
          <w:szCs w:val="24"/>
        </w:rPr>
        <w:t xml:space="preserve">mokymais, yra netinkamos finansuoti, jeigu jos yra finansuojamos pagal Veiksmų programos 9.4.2 uždavinio „Sukurti sąlygas ir paskatas mokymuisi visą gyvenimą, užtikrinant veiksmingą pagalbą tobulinantis“ </w:t>
      </w:r>
      <w:r w:rsidR="00DA7D5B" w:rsidRPr="00C84640">
        <w:rPr>
          <w:szCs w:val="24"/>
        </w:rPr>
        <w:t>įgyvendinimo priemonę Nr. 09.4.2-ESFA-V-715 „Formaliojo ir neformaliojo mokymo paslaugų įvairioms besimokančiųjų grupėms teikimas</w:t>
      </w:r>
      <w:r w:rsidR="00DA7D5B" w:rsidRPr="00DA7D5B">
        <w:rPr>
          <w:szCs w:val="24"/>
        </w:rPr>
        <w:t>“</w:t>
      </w:r>
      <w:r w:rsidR="00DA7D5B">
        <w:rPr>
          <w:szCs w:val="24"/>
        </w:rPr>
        <w:t>.</w:t>
      </w:r>
    </w:p>
    <w:p w14:paraId="5AF50189" w14:textId="429BB41E" w:rsidR="00983C4F" w:rsidRDefault="00DE18A8" w:rsidP="006F215C">
      <w:pPr>
        <w:tabs>
          <w:tab w:val="left" w:pos="1134"/>
        </w:tabs>
        <w:ind w:firstLine="851"/>
        <w:jc w:val="both"/>
        <w:rPr>
          <w:szCs w:val="24"/>
        </w:rPr>
      </w:pPr>
      <w:r>
        <w:rPr>
          <w:szCs w:val="24"/>
        </w:rPr>
        <w:t>11.</w:t>
      </w:r>
      <w:r w:rsidR="00E45AB2">
        <w:rPr>
          <w:szCs w:val="24"/>
        </w:rPr>
        <w:t xml:space="preserve"> </w:t>
      </w:r>
      <w:r>
        <w:rPr>
          <w:szCs w:val="24"/>
        </w:rPr>
        <w:t>Pagal Apraše nurodyt</w:t>
      </w:r>
      <w:r w:rsidR="00860F42">
        <w:rPr>
          <w:szCs w:val="24"/>
        </w:rPr>
        <w:t>as</w:t>
      </w:r>
      <w:r>
        <w:rPr>
          <w:szCs w:val="24"/>
        </w:rPr>
        <w:t xml:space="preserve"> remiam</w:t>
      </w:r>
      <w:r w:rsidR="00860F42">
        <w:rPr>
          <w:szCs w:val="24"/>
        </w:rPr>
        <w:t>as</w:t>
      </w:r>
      <w:r>
        <w:rPr>
          <w:szCs w:val="24"/>
        </w:rPr>
        <w:t xml:space="preserve"> veikl</w:t>
      </w:r>
      <w:r w:rsidR="00860F42">
        <w:rPr>
          <w:szCs w:val="24"/>
        </w:rPr>
        <w:t>as</w:t>
      </w:r>
      <w:r>
        <w:rPr>
          <w:szCs w:val="24"/>
        </w:rPr>
        <w:t xml:space="preserve"> valstybės projektų sąrašą numatoma sudaryti 201</w:t>
      </w:r>
      <w:r w:rsidR="00E45AB2">
        <w:rPr>
          <w:szCs w:val="24"/>
        </w:rPr>
        <w:t>9</w:t>
      </w:r>
      <w:r>
        <w:rPr>
          <w:szCs w:val="24"/>
        </w:rPr>
        <w:t> m. I</w:t>
      </w:r>
      <w:r w:rsidR="00BA2AE1">
        <w:rPr>
          <w:szCs w:val="24"/>
        </w:rPr>
        <w:t>–II</w:t>
      </w:r>
      <w:r>
        <w:rPr>
          <w:szCs w:val="24"/>
        </w:rPr>
        <w:t xml:space="preserve"> ketvir</w:t>
      </w:r>
      <w:r w:rsidR="00BA2AE1">
        <w:rPr>
          <w:szCs w:val="24"/>
        </w:rPr>
        <w:t>tį</w:t>
      </w:r>
      <w:r>
        <w:rPr>
          <w:szCs w:val="24"/>
        </w:rPr>
        <w:t xml:space="preserve">. </w:t>
      </w:r>
    </w:p>
    <w:p w14:paraId="5AF5018A" w14:textId="07483E24" w:rsidR="00983C4F" w:rsidRDefault="00983C4F">
      <w:pPr>
        <w:tabs>
          <w:tab w:val="left" w:pos="0"/>
          <w:tab w:val="left" w:pos="426"/>
          <w:tab w:val="left" w:pos="1134"/>
        </w:tabs>
        <w:ind w:firstLine="426"/>
        <w:jc w:val="both"/>
        <w:rPr>
          <w:szCs w:val="24"/>
        </w:rPr>
      </w:pPr>
    </w:p>
    <w:p w14:paraId="7984909D" w14:textId="6DACD74F" w:rsidR="00BE5F42" w:rsidRDefault="00BE5F42">
      <w:pPr>
        <w:tabs>
          <w:tab w:val="left" w:pos="0"/>
          <w:tab w:val="left" w:pos="426"/>
          <w:tab w:val="left" w:pos="1134"/>
        </w:tabs>
        <w:ind w:firstLine="426"/>
        <w:jc w:val="both"/>
        <w:rPr>
          <w:szCs w:val="24"/>
        </w:rPr>
      </w:pPr>
    </w:p>
    <w:p w14:paraId="1ACCF0B5" w14:textId="433AFEBC" w:rsidR="00BE5F42" w:rsidRDefault="00BE5F42">
      <w:pPr>
        <w:tabs>
          <w:tab w:val="left" w:pos="0"/>
          <w:tab w:val="left" w:pos="426"/>
          <w:tab w:val="left" w:pos="1134"/>
        </w:tabs>
        <w:ind w:firstLine="426"/>
        <w:jc w:val="both"/>
        <w:rPr>
          <w:szCs w:val="24"/>
        </w:rPr>
      </w:pPr>
    </w:p>
    <w:p w14:paraId="494B47DD" w14:textId="77777777" w:rsidR="00BE5F42" w:rsidRDefault="00BE5F42">
      <w:pPr>
        <w:tabs>
          <w:tab w:val="left" w:pos="0"/>
          <w:tab w:val="left" w:pos="426"/>
          <w:tab w:val="left" w:pos="1134"/>
        </w:tabs>
        <w:ind w:firstLine="426"/>
        <w:jc w:val="both"/>
        <w:rPr>
          <w:szCs w:val="24"/>
        </w:rPr>
      </w:pPr>
    </w:p>
    <w:p w14:paraId="5AF5018B" w14:textId="64699BD9" w:rsidR="00983C4F" w:rsidRDefault="00DE18A8">
      <w:pPr>
        <w:tabs>
          <w:tab w:val="left" w:pos="0"/>
        </w:tabs>
        <w:jc w:val="center"/>
        <w:rPr>
          <w:b/>
          <w:szCs w:val="24"/>
        </w:rPr>
      </w:pPr>
      <w:r>
        <w:rPr>
          <w:b/>
          <w:szCs w:val="24"/>
        </w:rPr>
        <w:lastRenderedPageBreak/>
        <w:t>II</w:t>
      </w:r>
      <w:r w:rsidR="00E45AB2">
        <w:rPr>
          <w:b/>
          <w:szCs w:val="24"/>
        </w:rPr>
        <w:t xml:space="preserve"> </w:t>
      </w:r>
      <w:r>
        <w:rPr>
          <w:b/>
          <w:szCs w:val="24"/>
        </w:rPr>
        <w:t>SKYRIUS</w:t>
      </w:r>
    </w:p>
    <w:p w14:paraId="5AF5018C" w14:textId="77777777" w:rsidR="00983C4F" w:rsidRDefault="00DE18A8">
      <w:pPr>
        <w:tabs>
          <w:tab w:val="left" w:pos="0"/>
        </w:tabs>
        <w:jc w:val="center"/>
        <w:rPr>
          <w:b/>
          <w:szCs w:val="24"/>
        </w:rPr>
      </w:pPr>
      <w:r>
        <w:rPr>
          <w:b/>
          <w:szCs w:val="24"/>
        </w:rPr>
        <w:t>REIKALAVIMAI PAREIŠKĖJAMS IR PARTNERIAMS</w:t>
      </w:r>
    </w:p>
    <w:p w14:paraId="5AF5018D" w14:textId="77777777" w:rsidR="00983C4F" w:rsidRDefault="00983C4F">
      <w:pPr>
        <w:tabs>
          <w:tab w:val="left" w:pos="0"/>
        </w:tabs>
        <w:ind w:firstLine="851"/>
        <w:jc w:val="both"/>
        <w:rPr>
          <w:szCs w:val="24"/>
        </w:rPr>
      </w:pPr>
    </w:p>
    <w:p w14:paraId="4D809FA8" w14:textId="39918952" w:rsidR="00F502D3" w:rsidRDefault="00DE18A8">
      <w:pPr>
        <w:widowControl w:val="0"/>
        <w:tabs>
          <w:tab w:val="left" w:pos="0"/>
          <w:tab w:val="left" w:pos="622"/>
          <w:tab w:val="left" w:pos="1276"/>
        </w:tabs>
        <w:ind w:firstLine="851"/>
        <w:jc w:val="both"/>
        <w:rPr>
          <w:szCs w:val="24"/>
        </w:rPr>
      </w:pPr>
      <w:r>
        <w:rPr>
          <w:szCs w:val="24"/>
        </w:rPr>
        <w:t>12.</w:t>
      </w:r>
      <w:r w:rsidR="00E45AB2">
        <w:rPr>
          <w:szCs w:val="24"/>
        </w:rPr>
        <w:t xml:space="preserve"> </w:t>
      </w:r>
      <w:r>
        <w:rPr>
          <w:szCs w:val="24"/>
        </w:rPr>
        <w:t xml:space="preserve">Pagal Aprašą galimi pareiškėjai </w:t>
      </w:r>
      <w:r w:rsidR="00717504">
        <w:rPr>
          <w:szCs w:val="24"/>
        </w:rPr>
        <w:t xml:space="preserve">yra </w:t>
      </w:r>
      <w:r w:rsidR="00F502D3" w:rsidRPr="00F502D3">
        <w:rPr>
          <w:szCs w:val="24"/>
        </w:rPr>
        <w:t xml:space="preserve">Lietuvos sveikatos mokslų universiteto ligoninė Kauno klinikos </w:t>
      </w:r>
      <w:r>
        <w:rPr>
          <w:szCs w:val="24"/>
        </w:rPr>
        <w:t>ir</w:t>
      </w:r>
      <w:r w:rsidR="00F502D3">
        <w:rPr>
          <w:szCs w:val="24"/>
        </w:rPr>
        <w:t xml:space="preserve"> </w:t>
      </w:r>
      <w:r w:rsidR="00F502D3" w:rsidRPr="00F502D3">
        <w:rPr>
          <w:szCs w:val="24"/>
        </w:rPr>
        <w:t>Viešoji įstaiga Vilniaus universiteto ligoninė Santaros klinikos</w:t>
      </w:r>
      <w:r w:rsidR="00F502D3">
        <w:rPr>
          <w:szCs w:val="24"/>
        </w:rPr>
        <w:t>.</w:t>
      </w:r>
    </w:p>
    <w:p w14:paraId="5AF5018E" w14:textId="6A391221" w:rsidR="00983C4F" w:rsidRDefault="00F502D3">
      <w:pPr>
        <w:widowControl w:val="0"/>
        <w:tabs>
          <w:tab w:val="left" w:pos="0"/>
          <w:tab w:val="left" w:pos="622"/>
          <w:tab w:val="left" w:pos="1276"/>
        </w:tabs>
        <w:ind w:firstLine="851"/>
        <w:jc w:val="both"/>
        <w:rPr>
          <w:szCs w:val="24"/>
        </w:rPr>
      </w:pPr>
      <w:r>
        <w:rPr>
          <w:szCs w:val="24"/>
        </w:rPr>
        <w:t>13. Pagal Aprašą galimi</w:t>
      </w:r>
      <w:r w:rsidR="00DE18A8">
        <w:rPr>
          <w:szCs w:val="24"/>
        </w:rPr>
        <w:t xml:space="preserve"> partneriai:</w:t>
      </w:r>
    </w:p>
    <w:p w14:paraId="2A79668A" w14:textId="3D39C4F3" w:rsidR="00F502D3" w:rsidRDefault="00F502D3">
      <w:pPr>
        <w:widowControl w:val="0"/>
        <w:tabs>
          <w:tab w:val="left" w:pos="0"/>
          <w:tab w:val="left" w:pos="622"/>
          <w:tab w:val="left" w:pos="1276"/>
        </w:tabs>
        <w:ind w:firstLine="851"/>
        <w:jc w:val="both"/>
        <w:rPr>
          <w:szCs w:val="24"/>
        </w:rPr>
      </w:pPr>
      <w:r>
        <w:rPr>
          <w:szCs w:val="24"/>
        </w:rPr>
        <w:t>13.1. Nacionalinis vėžio institutas;</w:t>
      </w:r>
    </w:p>
    <w:p w14:paraId="6C456768" w14:textId="1E9C07CF" w:rsidR="00467E1E" w:rsidRDefault="00467E1E">
      <w:pPr>
        <w:widowControl w:val="0"/>
        <w:tabs>
          <w:tab w:val="left" w:pos="0"/>
          <w:tab w:val="left" w:pos="622"/>
          <w:tab w:val="left" w:pos="1276"/>
        </w:tabs>
        <w:ind w:firstLine="851"/>
        <w:jc w:val="both"/>
        <w:rPr>
          <w:szCs w:val="24"/>
        </w:rPr>
      </w:pPr>
      <w:r>
        <w:rPr>
          <w:szCs w:val="24"/>
        </w:rPr>
        <w:t xml:space="preserve">13.2. </w:t>
      </w:r>
      <w:r w:rsidR="00E913C5" w:rsidRPr="00E913C5">
        <w:rPr>
          <w:szCs w:val="24"/>
        </w:rPr>
        <w:t>Viešoji įstaiga Klaipėdos universitetinė ligoninė</w:t>
      </w:r>
      <w:r w:rsidR="00E913C5">
        <w:rPr>
          <w:szCs w:val="24"/>
        </w:rPr>
        <w:t>;</w:t>
      </w:r>
    </w:p>
    <w:p w14:paraId="62E45D73" w14:textId="0399B639" w:rsidR="00E913C5" w:rsidRDefault="00E913C5">
      <w:pPr>
        <w:widowControl w:val="0"/>
        <w:tabs>
          <w:tab w:val="left" w:pos="0"/>
          <w:tab w:val="left" w:pos="622"/>
          <w:tab w:val="left" w:pos="1276"/>
        </w:tabs>
        <w:ind w:firstLine="851"/>
        <w:jc w:val="both"/>
        <w:rPr>
          <w:szCs w:val="24"/>
        </w:rPr>
      </w:pPr>
      <w:r>
        <w:rPr>
          <w:szCs w:val="24"/>
        </w:rPr>
        <w:t xml:space="preserve">13.3. </w:t>
      </w:r>
      <w:r w:rsidRPr="00E913C5">
        <w:rPr>
          <w:szCs w:val="24"/>
        </w:rPr>
        <w:t>Viešoji įstaiga Respublikinė Šiaulių ligoninė</w:t>
      </w:r>
      <w:r>
        <w:rPr>
          <w:szCs w:val="24"/>
        </w:rPr>
        <w:t>;</w:t>
      </w:r>
    </w:p>
    <w:p w14:paraId="3AF06746" w14:textId="07643301" w:rsidR="00E913C5" w:rsidRDefault="00E913C5">
      <w:pPr>
        <w:widowControl w:val="0"/>
        <w:tabs>
          <w:tab w:val="left" w:pos="0"/>
          <w:tab w:val="left" w:pos="622"/>
          <w:tab w:val="left" w:pos="1276"/>
        </w:tabs>
        <w:ind w:firstLine="851"/>
        <w:jc w:val="both"/>
        <w:rPr>
          <w:szCs w:val="24"/>
        </w:rPr>
      </w:pPr>
      <w:r>
        <w:rPr>
          <w:szCs w:val="24"/>
        </w:rPr>
        <w:t xml:space="preserve">13.4. </w:t>
      </w:r>
      <w:r w:rsidRPr="00E913C5">
        <w:rPr>
          <w:szCs w:val="24"/>
        </w:rPr>
        <w:t>Viešoji įstaiga Respublikinė Panevėžio ligoninė</w:t>
      </w:r>
      <w:r>
        <w:rPr>
          <w:szCs w:val="24"/>
        </w:rPr>
        <w:t>;</w:t>
      </w:r>
    </w:p>
    <w:p w14:paraId="26876DC1" w14:textId="28B1E8B0" w:rsidR="00F502D3" w:rsidRDefault="00F502D3">
      <w:pPr>
        <w:widowControl w:val="0"/>
        <w:tabs>
          <w:tab w:val="left" w:pos="0"/>
          <w:tab w:val="left" w:pos="622"/>
          <w:tab w:val="left" w:pos="1276"/>
        </w:tabs>
        <w:ind w:firstLine="851"/>
        <w:jc w:val="both"/>
        <w:rPr>
          <w:szCs w:val="24"/>
        </w:rPr>
      </w:pPr>
      <w:r>
        <w:rPr>
          <w:szCs w:val="24"/>
        </w:rPr>
        <w:t>13.</w:t>
      </w:r>
      <w:r w:rsidR="00E913C5">
        <w:rPr>
          <w:szCs w:val="24"/>
        </w:rPr>
        <w:t>5</w:t>
      </w:r>
      <w:r>
        <w:rPr>
          <w:szCs w:val="24"/>
        </w:rPr>
        <w:t xml:space="preserve">. </w:t>
      </w:r>
      <w:r w:rsidR="00BC1068">
        <w:rPr>
          <w:szCs w:val="24"/>
        </w:rPr>
        <w:t xml:space="preserve">nevyriausybinės </w:t>
      </w:r>
      <w:r w:rsidR="00BC1068" w:rsidRPr="00BC1068">
        <w:rPr>
          <w:szCs w:val="24"/>
        </w:rPr>
        <w:t>organizacijos, vykdančios veiklą onkologinių ligų srityj</w:t>
      </w:r>
      <w:r w:rsidR="00BC1068">
        <w:rPr>
          <w:szCs w:val="24"/>
        </w:rPr>
        <w:t>e.</w:t>
      </w:r>
    </w:p>
    <w:p w14:paraId="4483B5C0" w14:textId="77777777" w:rsidR="00BC7993" w:rsidRDefault="00DE18A8">
      <w:pPr>
        <w:tabs>
          <w:tab w:val="left" w:pos="0"/>
          <w:tab w:val="left" w:pos="1276"/>
        </w:tabs>
        <w:ind w:firstLine="851"/>
        <w:jc w:val="both"/>
        <w:rPr>
          <w:rFonts w:eastAsia="Calibri"/>
          <w:szCs w:val="24"/>
        </w:rPr>
      </w:pPr>
      <w:r>
        <w:rPr>
          <w:rFonts w:eastAsia="Calibri"/>
          <w:szCs w:val="24"/>
        </w:rPr>
        <w:t>1</w:t>
      </w:r>
      <w:r w:rsidR="00411675">
        <w:rPr>
          <w:rFonts w:eastAsia="Calibri"/>
          <w:szCs w:val="24"/>
        </w:rPr>
        <w:t>4</w:t>
      </w:r>
      <w:r>
        <w:rPr>
          <w:rFonts w:eastAsia="Calibri"/>
          <w:szCs w:val="24"/>
        </w:rPr>
        <w:t>.</w:t>
      </w:r>
      <w:r w:rsidR="00E45AB2">
        <w:rPr>
          <w:rFonts w:eastAsia="Calibri"/>
          <w:szCs w:val="24"/>
        </w:rPr>
        <w:t xml:space="preserve"> </w:t>
      </w:r>
      <w:r>
        <w:rPr>
          <w:rFonts w:eastAsia="Calibri"/>
          <w:szCs w:val="24"/>
        </w:rPr>
        <w:t>Pareiškėjas (projekto vykdytojas) yra tiesiogiai atsakingas už projekto parengimą, įgyvendinimą ir rezultatus, nepriklausomai nuo to, ar pareiškėjas (projekto vykdytojas)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w:t>
      </w:r>
    </w:p>
    <w:p w14:paraId="5AF501C2" w14:textId="49D52021" w:rsidR="00983C4F" w:rsidRDefault="00A73665">
      <w:pPr>
        <w:tabs>
          <w:tab w:val="left" w:pos="0"/>
          <w:tab w:val="left" w:pos="1276"/>
        </w:tabs>
        <w:ind w:firstLine="851"/>
        <w:jc w:val="both"/>
        <w:rPr>
          <w:rFonts w:eastAsia="Calibri"/>
          <w:szCs w:val="24"/>
        </w:rPr>
      </w:pPr>
      <w:r>
        <w:rPr>
          <w:rFonts w:eastAsia="Calibri"/>
          <w:szCs w:val="24"/>
        </w:rPr>
        <w:t xml:space="preserve">15. </w:t>
      </w:r>
      <w:r w:rsidRPr="00A73665">
        <w:rPr>
          <w:rFonts w:eastAsia="Calibri"/>
          <w:szCs w:val="24"/>
        </w:rPr>
        <w:t>Iki paraiškos pateikimo pareiškėjas su partneriu (-iais) sudaro ir su paraiška pateikia jungtinės veiklos sutartį, kurioje nustato tarpusavio teises ir pareigas įgyvendinant  projektą, kaip nustatyta Projektų taisyklių 163 punkte.</w:t>
      </w:r>
    </w:p>
    <w:p w14:paraId="5AF501C3" w14:textId="77777777" w:rsidR="00983C4F" w:rsidRDefault="00983C4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14:paraId="5AF501C4" w14:textId="77777777" w:rsidR="00983C4F" w:rsidRDefault="00DE18A8">
      <w:pPr>
        <w:tabs>
          <w:tab w:val="left" w:pos="0"/>
        </w:tabs>
        <w:ind w:hanging="11"/>
        <w:jc w:val="center"/>
        <w:rPr>
          <w:b/>
          <w:szCs w:val="24"/>
        </w:rPr>
      </w:pPr>
      <w:r>
        <w:rPr>
          <w:b/>
          <w:szCs w:val="24"/>
        </w:rPr>
        <w:t>III SKYRIUS</w:t>
      </w:r>
    </w:p>
    <w:p w14:paraId="5AF501C5" w14:textId="77777777" w:rsidR="00983C4F" w:rsidRDefault="00DE18A8">
      <w:pPr>
        <w:tabs>
          <w:tab w:val="left" w:pos="0"/>
        </w:tabs>
        <w:jc w:val="center"/>
        <w:rPr>
          <w:b/>
          <w:szCs w:val="24"/>
        </w:rPr>
      </w:pPr>
      <w:r>
        <w:rPr>
          <w:b/>
          <w:szCs w:val="24"/>
        </w:rPr>
        <w:t>PROJEKTAMS TAIKOMI REIKALAVIMAI</w:t>
      </w:r>
    </w:p>
    <w:p w14:paraId="5AF501C6" w14:textId="77777777" w:rsidR="00983C4F" w:rsidRDefault="00983C4F">
      <w:pPr>
        <w:tabs>
          <w:tab w:val="left" w:pos="0"/>
        </w:tabs>
        <w:jc w:val="center"/>
        <w:rPr>
          <w:b/>
          <w:szCs w:val="24"/>
        </w:rPr>
      </w:pPr>
    </w:p>
    <w:p w14:paraId="5AF501C7" w14:textId="10DF175D" w:rsidR="00983C4F" w:rsidRDefault="00DE18A8">
      <w:pPr>
        <w:tabs>
          <w:tab w:val="left" w:pos="568"/>
          <w:tab w:val="left" w:pos="1276"/>
        </w:tabs>
        <w:suppressAutoHyphens/>
        <w:ind w:firstLine="851"/>
        <w:jc w:val="both"/>
        <w:textAlignment w:val="center"/>
        <w:rPr>
          <w:szCs w:val="24"/>
          <w:lang w:eastAsia="lt-LT"/>
        </w:rPr>
      </w:pPr>
      <w:r>
        <w:rPr>
          <w:szCs w:val="24"/>
          <w:lang w:eastAsia="lt-LT"/>
        </w:rPr>
        <w:t>1</w:t>
      </w:r>
      <w:r w:rsidR="00A92996">
        <w:rPr>
          <w:szCs w:val="24"/>
          <w:lang w:eastAsia="lt-LT"/>
        </w:rPr>
        <w:t>6</w:t>
      </w:r>
      <w:r>
        <w:rPr>
          <w:szCs w:val="24"/>
          <w:lang w:eastAsia="lt-LT"/>
        </w:rPr>
        <w:t>.</w:t>
      </w:r>
      <w:r w:rsidR="006F215C">
        <w:rPr>
          <w:szCs w:val="24"/>
          <w:lang w:eastAsia="lt-LT"/>
        </w:rPr>
        <w:t xml:space="preserve"> </w:t>
      </w:r>
      <w:r>
        <w:rPr>
          <w:szCs w:val="24"/>
          <w:lang w:eastAsia="lt-LT"/>
        </w:rPr>
        <w:t>Projekto veikla (taip pat ir viešieji pirkimai) gali būti pradėta vykdyti prieš projekto sutarties pasirašymą pareiškėjui prisiėmus visišką atsakomybę už veiklos ir jos įgyvendinimui skirtų išlaidų tinkamumą. Paraiškos dėl projekto finansavimo vertinimo ar projekto įgyvendinimo metu nustačius, kad veikla ir (ar) jai įgyvendinti skirtos visos išlaidos / dalis išlaidų yra netinkamos finansuoti, patirtas išlaidas pareiškėjas apmoka iš savo lėšų.</w:t>
      </w:r>
    </w:p>
    <w:p w14:paraId="5AF501C8" w14:textId="37C32098" w:rsidR="00983C4F" w:rsidRDefault="00DE18A8">
      <w:pPr>
        <w:tabs>
          <w:tab w:val="left" w:pos="1134"/>
          <w:tab w:val="left" w:pos="1276"/>
        </w:tabs>
        <w:ind w:firstLine="851"/>
        <w:jc w:val="both"/>
        <w:rPr>
          <w:szCs w:val="24"/>
        </w:rPr>
      </w:pPr>
      <w:r>
        <w:rPr>
          <w:szCs w:val="24"/>
        </w:rPr>
        <w:t>1</w:t>
      </w:r>
      <w:r w:rsidR="005825E9">
        <w:rPr>
          <w:szCs w:val="24"/>
        </w:rPr>
        <w:t>7</w:t>
      </w:r>
      <w:r>
        <w:rPr>
          <w:szCs w:val="24"/>
        </w:rPr>
        <w:t>.</w:t>
      </w:r>
      <w:r w:rsidR="00E45AB2">
        <w:rPr>
          <w:szCs w:val="24"/>
        </w:rPr>
        <w:t xml:space="preserve"> </w:t>
      </w:r>
      <w:r>
        <w:rPr>
          <w:szCs w:val="24"/>
        </w:rPr>
        <w:t>Projektas turi atitikti Projektų taisyklių 10 skirsnyje nustatytus bendruosius reikalavimus.</w:t>
      </w:r>
    </w:p>
    <w:p w14:paraId="5AF501C9" w14:textId="53C647F3" w:rsidR="00983C4F" w:rsidRPr="006B19C8" w:rsidRDefault="00DE18A8" w:rsidP="006B19C8">
      <w:pPr>
        <w:tabs>
          <w:tab w:val="left" w:pos="1134"/>
          <w:tab w:val="left" w:pos="1276"/>
        </w:tabs>
        <w:ind w:firstLine="851"/>
        <w:jc w:val="both"/>
        <w:rPr>
          <w:szCs w:val="24"/>
        </w:rPr>
      </w:pPr>
      <w:r>
        <w:rPr>
          <w:szCs w:val="24"/>
        </w:rPr>
        <w:t>1</w:t>
      </w:r>
      <w:r w:rsidR="005825E9">
        <w:rPr>
          <w:szCs w:val="24"/>
        </w:rPr>
        <w:t>8</w:t>
      </w:r>
      <w:r>
        <w:rPr>
          <w:szCs w:val="24"/>
        </w:rPr>
        <w:t>.</w:t>
      </w:r>
      <w:r w:rsidR="00E45AB2">
        <w:rPr>
          <w:szCs w:val="24"/>
        </w:rPr>
        <w:t xml:space="preserve"> </w:t>
      </w:r>
      <w:r w:rsidRPr="006B19C8">
        <w:rPr>
          <w:rFonts w:eastAsia="Calibri"/>
          <w:szCs w:val="24"/>
        </w:rPr>
        <w:t xml:space="preserve">Projektai turi atitikti specialųjį projektų atrankos kriterijų, patvirtintą Veiksmų programos stebėsenos komiteto </w:t>
      </w:r>
      <w:r w:rsidR="001F4B17" w:rsidRPr="006B19C8">
        <w:rPr>
          <w:rFonts w:eastAsia="Calibri"/>
          <w:szCs w:val="24"/>
        </w:rPr>
        <w:t>2016 m. gruodžio 8 d. posėdžio nutarimu Nr.</w:t>
      </w:r>
      <w:r w:rsidR="00D23B05" w:rsidRPr="006B19C8">
        <w:rPr>
          <w:szCs w:val="24"/>
        </w:rPr>
        <w:t xml:space="preserve"> </w:t>
      </w:r>
      <w:r w:rsidR="00D23B05" w:rsidRPr="006B19C8">
        <w:rPr>
          <w:rFonts w:eastAsia="Calibri"/>
          <w:szCs w:val="24"/>
        </w:rPr>
        <w:t xml:space="preserve">44P-20.1 (22), 2017 m. vasario 2 d. posėdžio nutarimu 44P-1.1 (23), </w:t>
      </w:r>
      <w:r w:rsidR="00E13497" w:rsidRPr="006B19C8">
        <w:rPr>
          <w:rFonts w:eastAsia="Calibri"/>
          <w:szCs w:val="24"/>
        </w:rPr>
        <w:t xml:space="preserve">2017 m. gruodžio 14 d. </w:t>
      </w:r>
      <w:r w:rsidR="000359F7" w:rsidRPr="006B19C8">
        <w:rPr>
          <w:rFonts w:eastAsia="Calibri"/>
          <w:szCs w:val="24"/>
        </w:rPr>
        <w:t xml:space="preserve">posėdžio nutarimu </w:t>
      </w:r>
      <w:r w:rsidR="00E13497" w:rsidRPr="006B19C8">
        <w:rPr>
          <w:rFonts w:eastAsia="Calibri"/>
          <w:szCs w:val="24"/>
        </w:rPr>
        <w:t>Nr.</w:t>
      </w:r>
      <w:r w:rsidR="000359F7" w:rsidRPr="006B19C8">
        <w:rPr>
          <w:rFonts w:eastAsia="Calibri"/>
          <w:szCs w:val="24"/>
        </w:rPr>
        <w:t> </w:t>
      </w:r>
      <w:r w:rsidR="00E13497" w:rsidRPr="006B19C8">
        <w:rPr>
          <w:rFonts w:eastAsia="Calibri"/>
          <w:szCs w:val="24"/>
        </w:rPr>
        <w:t>44P-8 (30)</w:t>
      </w:r>
      <w:r w:rsidR="008F5CC0" w:rsidRPr="006B19C8">
        <w:rPr>
          <w:rFonts w:eastAsia="Calibri"/>
          <w:szCs w:val="24"/>
        </w:rPr>
        <w:t xml:space="preserve">, </w:t>
      </w:r>
      <w:r w:rsidR="000359F7" w:rsidRPr="006B19C8">
        <w:rPr>
          <w:rFonts w:eastAsia="Calibri"/>
          <w:szCs w:val="24"/>
        </w:rPr>
        <w:t>2018 m. vasario 22 d. posėdžio nutarimu Nr. 44P-1 (31)</w:t>
      </w:r>
      <w:r w:rsidR="008F5CC0" w:rsidRPr="006B19C8">
        <w:rPr>
          <w:rFonts w:eastAsia="Calibri"/>
          <w:szCs w:val="24"/>
        </w:rPr>
        <w:t xml:space="preserve"> ir 2018 m. lapkričio 2</w:t>
      </w:r>
      <w:r w:rsidR="00CE5414" w:rsidRPr="006B19C8">
        <w:rPr>
          <w:rFonts w:eastAsia="Calibri"/>
          <w:szCs w:val="24"/>
        </w:rPr>
        <w:t>9</w:t>
      </w:r>
      <w:r w:rsidR="000A1917">
        <w:rPr>
          <w:rFonts w:eastAsia="Calibri"/>
          <w:szCs w:val="24"/>
        </w:rPr>
        <w:t> </w:t>
      </w:r>
      <w:r w:rsidR="008F5CC0" w:rsidRPr="006B19C8">
        <w:rPr>
          <w:rFonts w:eastAsia="Calibri"/>
          <w:szCs w:val="24"/>
        </w:rPr>
        <w:t>d. posėdžio nutarimu Nr.</w:t>
      </w:r>
      <w:r w:rsidR="00CE5414" w:rsidRPr="006B19C8">
        <w:rPr>
          <w:rFonts w:eastAsia="Calibri"/>
          <w:szCs w:val="24"/>
        </w:rPr>
        <w:t xml:space="preserve"> </w:t>
      </w:r>
      <w:r w:rsidR="002C0003">
        <w:rPr>
          <w:rFonts w:eastAsia="Calibri"/>
          <w:szCs w:val="24"/>
        </w:rPr>
        <w:t>44P-5 (35)</w:t>
      </w:r>
      <w:r w:rsidRPr="006B19C8">
        <w:rPr>
          <w:szCs w:val="24"/>
        </w:rPr>
        <w:t>:</w:t>
      </w:r>
      <w:r w:rsidR="00CE5414" w:rsidRPr="006B19C8">
        <w:rPr>
          <w:szCs w:val="24"/>
        </w:rPr>
        <w:t xml:space="preserve"> </w:t>
      </w:r>
      <w:r w:rsidR="006B19C8" w:rsidRPr="006B19C8">
        <w:rPr>
          <w:rFonts w:eastAsia="Calibri"/>
          <w:szCs w:val="24"/>
        </w:rPr>
        <w:t xml:space="preserve">Vėžio kontrolės programos nuostatas ir (arba) Sveiko senėjimo veiksmų plano 1 priedo „Sveikos gyvensenos ir kitų profilaktinės sveikatos priežiūros paslaugų plėtros krypties aprašas“ nuostatas </w:t>
      </w:r>
      <w:r w:rsidR="006B19C8" w:rsidRPr="006B19C8">
        <w:rPr>
          <w:szCs w:val="24"/>
        </w:rPr>
        <w:t>ir Vėžio kontrolės programos priemonių plano priemones. Projektas (veiklos ir pareiškėjai) turi: atitikti bent vieną iš Vėžio kontrolės programos 53.1, 53.4,</w:t>
      </w:r>
      <w:r w:rsidR="00D42EAA">
        <w:rPr>
          <w:szCs w:val="24"/>
        </w:rPr>
        <w:t xml:space="preserve"> </w:t>
      </w:r>
      <w:r w:rsidR="006B19C8" w:rsidRPr="006B19C8">
        <w:rPr>
          <w:szCs w:val="24"/>
        </w:rPr>
        <w:t>160.2.2.1, 160.2.2.4</w:t>
      </w:r>
      <w:r w:rsidR="00DA283D">
        <w:rPr>
          <w:szCs w:val="24"/>
        </w:rPr>
        <w:t xml:space="preserve"> </w:t>
      </w:r>
      <w:r w:rsidR="006B19C8" w:rsidRPr="006B19C8">
        <w:rPr>
          <w:szCs w:val="24"/>
        </w:rPr>
        <w:t>papunkčiuose numatytą veiklos kryptį ir (arba) atitikti Sveiko senėjimo veiksmų plano 1 priedo 30.2 papunktyje numatytą priemonės veiklą (investicijos į atrankinės patikros dėl onkologinių ligų programų naudos ir informacijos viešinimą bei sklaidą, specialistų kompetencijų didinimą) ir įgyvendinti bent vieną Vėžio kontrolės programos priemonių plano 2.3, 3.8, 3.10</w:t>
      </w:r>
      <w:r w:rsidR="00DA283D">
        <w:rPr>
          <w:szCs w:val="24"/>
        </w:rPr>
        <w:t xml:space="preserve"> </w:t>
      </w:r>
      <w:r w:rsidR="006B19C8" w:rsidRPr="006B19C8">
        <w:rPr>
          <w:szCs w:val="24"/>
        </w:rPr>
        <w:t>papunkčiuose numatytą priemonę.</w:t>
      </w:r>
    </w:p>
    <w:p w14:paraId="5AF501CA" w14:textId="63963B57" w:rsidR="00983C4F" w:rsidRDefault="00DE18A8">
      <w:pPr>
        <w:ind w:firstLine="851"/>
        <w:jc w:val="both"/>
        <w:rPr>
          <w:szCs w:val="24"/>
        </w:rPr>
      </w:pPr>
      <w:r>
        <w:rPr>
          <w:szCs w:val="24"/>
        </w:rPr>
        <w:t>1</w:t>
      </w:r>
      <w:r w:rsidR="00662C26">
        <w:rPr>
          <w:szCs w:val="24"/>
        </w:rPr>
        <w:t>9</w:t>
      </w:r>
      <w:r>
        <w:rPr>
          <w:szCs w:val="24"/>
        </w:rPr>
        <w:t>.</w:t>
      </w:r>
      <w:r w:rsidR="00E45AB2">
        <w:rPr>
          <w:szCs w:val="24"/>
        </w:rPr>
        <w:t xml:space="preserve"> </w:t>
      </w:r>
      <w:r>
        <w:rPr>
          <w:szCs w:val="24"/>
        </w:rPr>
        <w:t>Teikiamų pagal Aprašą projektų veiklų įgyvendinimo trukmė turi būti ne ilgesnė kaip 36 mėnesiai nuo projekto sutarties pasirašymo dienos.</w:t>
      </w:r>
    </w:p>
    <w:p w14:paraId="5AF501CB" w14:textId="70BB340D" w:rsidR="00983C4F" w:rsidRDefault="00662C26">
      <w:pPr>
        <w:ind w:firstLine="851"/>
        <w:jc w:val="both"/>
        <w:rPr>
          <w:szCs w:val="24"/>
        </w:rPr>
      </w:pPr>
      <w:r>
        <w:rPr>
          <w:szCs w:val="24"/>
        </w:rPr>
        <w:t>20</w:t>
      </w:r>
      <w:r w:rsidR="00DE18A8">
        <w:rPr>
          <w:szCs w:val="24"/>
        </w:rPr>
        <w:t>.</w:t>
      </w:r>
      <w:r w:rsidR="00E45AB2">
        <w:rPr>
          <w:szCs w:val="24"/>
        </w:rPr>
        <w:t xml:space="preserve"> </w:t>
      </w:r>
      <w:r w:rsidR="00DE18A8">
        <w:rPr>
          <w:szCs w:val="24"/>
        </w:rPr>
        <w:t xml:space="preserve">Tam tikrais atvejais dėl objektyvių priežasčių, kurių projekto vykdytojas negalėjo numatyti paraiškos pateikimo ir vertinimo metu, projekto veiklų įgyvendinimo laikotarpis gali būti pratęstas </w:t>
      </w:r>
      <w:r w:rsidR="00455B4A">
        <w:rPr>
          <w:szCs w:val="24"/>
        </w:rPr>
        <w:t xml:space="preserve">Projektų taisyklių nustatyta tvarka </w:t>
      </w:r>
      <w:r w:rsidR="0068294F" w:rsidRPr="0068294F">
        <w:rPr>
          <w:szCs w:val="24"/>
        </w:rPr>
        <w:t xml:space="preserve">ne ilgiau kaip 6 mėnesius </w:t>
      </w:r>
      <w:r w:rsidR="00455B4A">
        <w:rPr>
          <w:szCs w:val="24"/>
        </w:rPr>
        <w:t xml:space="preserve">ir </w:t>
      </w:r>
      <w:r w:rsidR="00DE18A8">
        <w:rPr>
          <w:szCs w:val="24"/>
        </w:rPr>
        <w:t xml:space="preserve">nepažeidžiant Projektų taisyklių 213.1 ir 213.5 papunkčiuose nustatytų terminų. Prireikus pratęsti projekto </w:t>
      </w:r>
      <w:r w:rsidR="00DE18A8">
        <w:rPr>
          <w:szCs w:val="24"/>
        </w:rPr>
        <w:lastRenderedPageBreak/>
        <w:t>veiklų įgyvendinimo laikotarpį ilgiau, nei nurodyta šiame punkte, projekto sutarties keitimas turi būti derinamas su Ministerija.</w:t>
      </w:r>
    </w:p>
    <w:p w14:paraId="5AF501CC" w14:textId="5D76E4CE" w:rsidR="00983C4F" w:rsidRDefault="00411675">
      <w:pPr>
        <w:tabs>
          <w:tab w:val="left" w:pos="426"/>
          <w:tab w:val="left" w:pos="709"/>
          <w:tab w:val="left" w:pos="1134"/>
          <w:tab w:val="left" w:pos="1276"/>
        </w:tabs>
        <w:ind w:firstLine="851"/>
        <w:jc w:val="both"/>
        <w:rPr>
          <w:szCs w:val="24"/>
        </w:rPr>
      </w:pPr>
      <w:r>
        <w:rPr>
          <w:szCs w:val="24"/>
        </w:rPr>
        <w:t>2</w:t>
      </w:r>
      <w:r w:rsidR="0068294F">
        <w:rPr>
          <w:szCs w:val="24"/>
        </w:rPr>
        <w:t>1</w:t>
      </w:r>
      <w:r w:rsidR="00DE18A8">
        <w:rPr>
          <w:szCs w:val="24"/>
        </w:rPr>
        <w:t>.</w:t>
      </w:r>
      <w:r w:rsidR="00E45AB2">
        <w:rPr>
          <w:szCs w:val="24"/>
        </w:rPr>
        <w:t xml:space="preserve"> </w:t>
      </w:r>
      <w:r w:rsidR="00DE18A8">
        <w:rPr>
          <w:szCs w:val="24"/>
        </w:rPr>
        <w:t xml:space="preserve">Projekto veikla turi būti vykdoma Lietuvos Respublikoje. </w:t>
      </w:r>
    </w:p>
    <w:p w14:paraId="796B3E8C" w14:textId="35348DBA" w:rsidR="00C47BE9" w:rsidRDefault="00DE18A8">
      <w:pPr>
        <w:tabs>
          <w:tab w:val="left" w:pos="0"/>
          <w:tab w:val="left" w:pos="426"/>
          <w:tab w:val="left" w:pos="709"/>
          <w:tab w:val="left" w:pos="1134"/>
          <w:tab w:val="left" w:pos="1276"/>
          <w:tab w:val="left" w:pos="1418"/>
        </w:tabs>
        <w:ind w:firstLine="851"/>
        <w:jc w:val="both"/>
        <w:rPr>
          <w:szCs w:val="24"/>
        </w:rPr>
      </w:pPr>
      <w:r>
        <w:rPr>
          <w:szCs w:val="24"/>
        </w:rPr>
        <w:t>2</w:t>
      </w:r>
      <w:r w:rsidR="0068294F">
        <w:rPr>
          <w:szCs w:val="24"/>
        </w:rPr>
        <w:t>2</w:t>
      </w:r>
      <w:r>
        <w:rPr>
          <w:szCs w:val="24"/>
        </w:rPr>
        <w:t>.</w:t>
      </w:r>
      <w:r w:rsidR="00E45AB2">
        <w:rPr>
          <w:szCs w:val="24"/>
        </w:rPr>
        <w:t xml:space="preserve"> </w:t>
      </w:r>
      <w:r>
        <w:rPr>
          <w:szCs w:val="24"/>
        </w:rPr>
        <w:t>Tinkamos projekto tikslinės grupės</w:t>
      </w:r>
      <w:r w:rsidR="00C47BE9">
        <w:rPr>
          <w:szCs w:val="24"/>
        </w:rPr>
        <w:t>:</w:t>
      </w:r>
    </w:p>
    <w:p w14:paraId="5AF501CD" w14:textId="3C2DD8B6" w:rsidR="00983C4F" w:rsidRDefault="00C47BE9">
      <w:pPr>
        <w:tabs>
          <w:tab w:val="left" w:pos="0"/>
          <w:tab w:val="left" w:pos="426"/>
          <w:tab w:val="left" w:pos="709"/>
          <w:tab w:val="left" w:pos="1134"/>
          <w:tab w:val="left" w:pos="1276"/>
          <w:tab w:val="left" w:pos="1418"/>
        </w:tabs>
        <w:ind w:firstLine="851"/>
        <w:jc w:val="both"/>
        <w:rPr>
          <w:szCs w:val="24"/>
        </w:rPr>
      </w:pPr>
      <w:r>
        <w:rPr>
          <w:szCs w:val="24"/>
        </w:rPr>
        <w:t>2</w:t>
      </w:r>
      <w:r w:rsidR="0068294F">
        <w:rPr>
          <w:szCs w:val="24"/>
        </w:rPr>
        <w:t>2</w:t>
      </w:r>
      <w:r>
        <w:rPr>
          <w:szCs w:val="24"/>
        </w:rPr>
        <w:t>.1.</w:t>
      </w:r>
      <w:r w:rsidR="00DF20BF">
        <w:rPr>
          <w:szCs w:val="24"/>
        </w:rPr>
        <w:t xml:space="preserve"> asmenys, nurodyti </w:t>
      </w:r>
      <w:r w:rsidR="00BE5F42" w:rsidRPr="00BE5F42">
        <w:rPr>
          <w:szCs w:val="24"/>
        </w:rPr>
        <w:t>atrankinės patikros dėl onkologinių ligų program</w:t>
      </w:r>
      <w:r w:rsidR="00BE5F42">
        <w:rPr>
          <w:szCs w:val="24"/>
        </w:rPr>
        <w:t>ose</w:t>
      </w:r>
      <w:r w:rsidR="006F215C">
        <w:rPr>
          <w:szCs w:val="24"/>
        </w:rPr>
        <w:t>;</w:t>
      </w:r>
    </w:p>
    <w:p w14:paraId="3CD073BA" w14:textId="45DF842D" w:rsidR="00DF20BF" w:rsidRPr="00DF20BF" w:rsidRDefault="00DF20BF">
      <w:pPr>
        <w:tabs>
          <w:tab w:val="left" w:pos="0"/>
          <w:tab w:val="left" w:pos="426"/>
          <w:tab w:val="left" w:pos="709"/>
          <w:tab w:val="left" w:pos="1134"/>
          <w:tab w:val="left" w:pos="1276"/>
          <w:tab w:val="left" w:pos="1418"/>
        </w:tabs>
        <w:ind w:firstLine="851"/>
        <w:jc w:val="both"/>
        <w:rPr>
          <w:szCs w:val="24"/>
        </w:rPr>
      </w:pPr>
      <w:r>
        <w:rPr>
          <w:szCs w:val="24"/>
        </w:rPr>
        <w:t>2</w:t>
      </w:r>
      <w:r w:rsidR="00E1145C">
        <w:rPr>
          <w:szCs w:val="24"/>
        </w:rPr>
        <w:t>2</w:t>
      </w:r>
      <w:r>
        <w:rPr>
          <w:szCs w:val="24"/>
        </w:rPr>
        <w:t>.2.</w:t>
      </w:r>
      <w:r w:rsidR="006F215C">
        <w:rPr>
          <w:szCs w:val="24"/>
        </w:rPr>
        <w:t xml:space="preserve"> </w:t>
      </w:r>
      <w:r w:rsidR="005825E9" w:rsidRPr="005825E9">
        <w:rPr>
          <w:szCs w:val="24"/>
        </w:rPr>
        <w:t>specialistai, teikiantys pirminio ir antrinio lygio asmens sveikatos priežiūros paslaugas pagal atrankinės patikros dėl onkologinių ligų programas</w:t>
      </w:r>
      <w:r w:rsidR="00BE5F42">
        <w:rPr>
          <w:szCs w:val="24"/>
        </w:rPr>
        <w:t>.</w:t>
      </w:r>
    </w:p>
    <w:p w14:paraId="5AF501CE" w14:textId="2ADE85D2" w:rsidR="00983C4F" w:rsidRDefault="00DE18A8">
      <w:pPr>
        <w:widowControl w:val="0"/>
        <w:tabs>
          <w:tab w:val="left" w:pos="0"/>
          <w:tab w:val="left" w:pos="426"/>
          <w:tab w:val="left" w:pos="622"/>
          <w:tab w:val="left" w:pos="709"/>
          <w:tab w:val="left" w:pos="1134"/>
          <w:tab w:val="left" w:pos="1276"/>
          <w:tab w:val="left" w:pos="1418"/>
        </w:tabs>
        <w:ind w:firstLine="851"/>
        <w:jc w:val="both"/>
        <w:rPr>
          <w:rFonts w:eastAsia="AngsanaUPC"/>
          <w:bCs/>
          <w:iCs/>
          <w:szCs w:val="24"/>
          <w:lang w:eastAsia="lt-LT"/>
        </w:rPr>
      </w:pPr>
      <w:r>
        <w:rPr>
          <w:rFonts w:eastAsia="AngsanaUPC"/>
          <w:bCs/>
          <w:iCs/>
          <w:szCs w:val="24"/>
          <w:lang w:eastAsia="lt-LT"/>
        </w:rPr>
        <w:t>2</w:t>
      </w:r>
      <w:r w:rsidR="00E1145C">
        <w:rPr>
          <w:rFonts w:eastAsia="AngsanaUPC"/>
          <w:bCs/>
          <w:iCs/>
          <w:szCs w:val="24"/>
          <w:lang w:eastAsia="lt-LT"/>
        </w:rPr>
        <w:t>3</w:t>
      </w:r>
      <w:r>
        <w:rPr>
          <w:rFonts w:eastAsia="AngsanaUPC"/>
          <w:bCs/>
          <w:iCs/>
          <w:szCs w:val="24"/>
          <w:lang w:eastAsia="lt-LT"/>
        </w:rPr>
        <w:t>.</w:t>
      </w:r>
      <w:r w:rsidR="00E45AB2">
        <w:rPr>
          <w:rFonts w:eastAsia="AngsanaUPC"/>
          <w:bCs/>
          <w:iCs/>
          <w:szCs w:val="24"/>
          <w:lang w:eastAsia="lt-LT"/>
        </w:rPr>
        <w:t xml:space="preserve"> </w:t>
      </w:r>
      <w:r>
        <w:rPr>
          <w:szCs w:val="24"/>
        </w:rPr>
        <w:t>Projektu turi būti siekiama šių toliau išvardytų priemonės įgyvendinimo stebėsenos rodiklių:</w:t>
      </w:r>
    </w:p>
    <w:tbl>
      <w:tblPr>
        <w:tblW w:w="9351" w:type="dxa"/>
        <w:tblInd w:w="-5" w:type="dxa"/>
        <w:tblCellMar>
          <w:left w:w="10" w:type="dxa"/>
          <w:right w:w="10" w:type="dxa"/>
        </w:tblCellMar>
        <w:tblLook w:val="0000" w:firstRow="0" w:lastRow="0" w:firstColumn="0" w:lastColumn="0" w:noHBand="0" w:noVBand="0"/>
      </w:tblPr>
      <w:tblGrid>
        <w:gridCol w:w="775"/>
        <w:gridCol w:w="1120"/>
        <w:gridCol w:w="3470"/>
        <w:gridCol w:w="1668"/>
        <w:gridCol w:w="2318"/>
      </w:tblGrid>
      <w:tr w:rsidR="00983C4F" w14:paraId="5AF501D5" w14:textId="77777777">
        <w:trPr>
          <w:trHeight w:val="1074"/>
        </w:trPr>
        <w:tc>
          <w:tcPr>
            <w:tcW w:w="77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CF" w14:textId="77777777" w:rsidR="00983C4F" w:rsidRDefault="00DE18A8">
            <w:pPr>
              <w:jc w:val="center"/>
              <w:rPr>
                <w:szCs w:val="24"/>
              </w:rPr>
            </w:pPr>
            <w:r>
              <w:rPr>
                <w:szCs w:val="24"/>
              </w:rPr>
              <w:t>Eil. Nr.</w:t>
            </w:r>
          </w:p>
        </w:tc>
        <w:tc>
          <w:tcPr>
            <w:tcW w:w="112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D0" w14:textId="77777777" w:rsidR="00983C4F" w:rsidRDefault="00DE18A8">
            <w:pPr>
              <w:jc w:val="center"/>
              <w:rPr>
                <w:szCs w:val="24"/>
              </w:rPr>
            </w:pPr>
            <w:r>
              <w:rPr>
                <w:szCs w:val="24"/>
              </w:rPr>
              <w:t>Rodiklio kodas</w:t>
            </w:r>
          </w:p>
        </w:tc>
        <w:tc>
          <w:tcPr>
            <w:tcW w:w="347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D1" w14:textId="77777777" w:rsidR="00983C4F" w:rsidRDefault="00DE18A8">
            <w:pPr>
              <w:jc w:val="center"/>
              <w:rPr>
                <w:szCs w:val="24"/>
              </w:rPr>
            </w:pPr>
            <w:r>
              <w:rPr>
                <w:szCs w:val="24"/>
              </w:rPr>
              <w:t xml:space="preserve">Rodiklio pavadinimas </w:t>
            </w:r>
          </w:p>
        </w:tc>
        <w:tc>
          <w:tcPr>
            <w:tcW w:w="166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D2" w14:textId="77777777" w:rsidR="00983C4F" w:rsidRDefault="00DE18A8">
            <w:pPr>
              <w:jc w:val="center"/>
              <w:rPr>
                <w:szCs w:val="24"/>
              </w:rPr>
            </w:pPr>
            <w:r>
              <w:rPr>
                <w:szCs w:val="24"/>
              </w:rPr>
              <w:t>Siektina reikšmė 2023 m.</w:t>
            </w:r>
          </w:p>
        </w:tc>
        <w:tc>
          <w:tcPr>
            <w:tcW w:w="2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501D3" w14:textId="0D913548" w:rsidR="00983C4F" w:rsidRDefault="00DE18A8">
            <w:pPr>
              <w:jc w:val="center"/>
              <w:rPr>
                <w:szCs w:val="24"/>
              </w:rPr>
            </w:pPr>
            <w:r>
              <w:rPr>
                <w:szCs w:val="24"/>
              </w:rPr>
              <w:t xml:space="preserve">Pasirenkamas vykdant veiklą Nr. </w:t>
            </w:r>
          </w:p>
          <w:p w14:paraId="5AF501D4" w14:textId="77777777" w:rsidR="00983C4F" w:rsidRDefault="00DE18A8">
            <w:pPr>
              <w:jc w:val="center"/>
              <w:rPr>
                <w:szCs w:val="24"/>
              </w:rPr>
            </w:pPr>
            <w:r>
              <w:rPr>
                <w:szCs w:val="24"/>
              </w:rPr>
              <w:t>(nurodomi atitinkami šio Aprašo punktai)</w:t>
            </w:r>
          </w:p>
        </w:tc>
      </w:tr>
      <w:tr w:rsidR="001B4578" w14:paraId="5AF501DB" w14:textId="77777777" w:rsidTr="001B4578">
        <w:trPr>
          <w:trHeight w:val="983"/>
        </w:trPr>
        <w:tc>
          <w:tcPr>
            <w:tcW w:w="77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AF501D6" w14:textId="77777777" w:rsidR="001B4578" w:rsidRDefault="001B4578" w:rsidP="001B4578">
            <w:pPr>
              <w:jc w:val="center"/>
              <w:rPr>
                <w:szCs w:val="24"/>
              </w:rPr>
            </w:pPr>
            <w:r>
              <w:rPr>
                <w:szCs w:val="24"/>
              </w:rPr>
              <w:t>1.</w:t>
            </w:r>
          </w:p>
        </w:tc>
        <w:tc>
          <w:tcPr>
            <w:tcW w:w="1120" w:type="dxa"/>
            <w:tcBorders>
              <w:top w:val="single" w:sz="4" w:space="0" w:color="auto"/>
              <w:left w:val="single" w:sz="4" w:space="0" w:color="auto"/>
              <w:bottom w:val="single" w:sz="4" w:space="0" w:color="auto"/>
              <w:right w:val="single" w:sz="4" w:space="0" w:color="auto"/>
            </w:tcBorders>
            <w:tcMar>
              <w:left w:w="108" w:type="dxa"/>
              <w:right w:w="108" w:type="dxa"/>
            </w:tcMar>
          </w:tcPr>
          <w:p w14:paraId="5AF501D7" w14:textId="1CCA9415" w:rsidR="001B4578" w:rsidRDefault="001B4578" w:rsidP="001B4578">
            <w:pPr>
              <w:tabs>
                <w:tab w:val="left" w:pos="0"/>
                <w:tab w:val="left" w:pos="622"/>
              </w:tabs>
              <w:jc w:val="both"/>
              <w:rPr>
                <w:szCs w:val="24"/>
              </w:rPr>
            </w:pPr>
            <w:r>
              <w:rPr>
                <w:szCs w:val="24"/>
              </w:rPr>
              <w:t>P.N.603</w:t>
            </w:r>
          </w:p>
        </w:tc>
        <w:tc>
          <w:tcPr>
            <w:tcW w:w="3470" w:type="dxa"/>
            <w:tcBorders>
              <w:top w:val="single" w:sz="4" w:space="0" w:color="auto"/>
              <w:left w:val="single" w:sz="4" w:space="0" w:color="auto"/>
              <w:bottom w:val="single" w:sz="4" w:space="0" w:color="auto"/>
              <w:right w:val="single" w:sz="4" w:space="0" w:color="auto"/>
            </w:tcBorders>
            <w:tcMar>
              <w:left w:w="108" w:type="dxa"/>
              <w:right w:w="108" w:type="dxa"/>
            </w:tcMar>
          </w:tcPr>
          <w:p w14:paraId="5AF501D8" w14:textId="7FAFC52C" w:rsidR="001B4578" w:rsidRDefault="001B4578" w:rsidP="001B4578">
            <w:pPr>
              <w:jc w:val="both"/>
              <w:rPr>
                <w:szCs w:val="24"/>
              </w:rPr>
            </w:pPr>
            <w:r>
              <w:rPr>
                <w:szCs w:val="24"/>
              </w:rPr>
              <w:t>„Parengtos ir patvirtintos metodikos, tvarkos aprašai ir kiti dokumentai“</w:t>
            </w:r>
          </w:p>
        </w:tc>
        <w:tc>
          <w:tcPr>
            <w:tcW w:w="166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AF501D9" w14:textId="2558ACAA" w:rsidR="001B4578" w:rsidRDefault="00C3535F" w:rsidP="001B4578">
            <w:pPr>
              <w:tabs>
                <w:tab w:val="left" w:pos="0"/>
                <w:tab w:val="left" w:pos="622"/>
              </w:tabs>
              <w:jc w:val="center"/>
              <w:rPr>
                <w:szCs w:val="24"/>
              </w:rPr>
            </w:pPr>
            <w:r>
              <w:rPr>
                <w:szCs w:val="24"/>
              </w:rPr>
              <w:t>3</w:t>
            </w:r>
          </w:p>
        </w:tc>
        <w:tc>
          <w:tcPr>
            <w:tcW w:w="23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AF501DA" w14:textId="728627E9" w:rsidR="001B4578" w:rsidRDefault="00BD0A84" w:rsidP="001B4578">
            <w:pPr>
              <w:tabs>
                <w:tab w:val="left" w:pos="0"/>
                <w:tab w:val="left" w:pos="622"/>
              </w:tabs>
              <w:jc w:val="center"/>
              <w:rPr>
                <w:szCs w:val="24"/>
              </w:rPr>
            </w:pPr>
            <w:r>
              <w:rPr>
                <w:szCs w:val="24"/>
              </w:rPr>
              <w:t>9.1</w:t>
            </w:r>
          </w:p>
        </w:tc>
      </w:tr>
      <w:tr w:rsidR="001B4578" w14:paraId="5AF501E1" w14:textId="77777777">
        <w:trPr>
          <w:trHeight w:val="695"/>
        </w:trPr>
        <w:tc>
          <w:tcPr>
            <w:tcW w:w="775" w:type="dxa"/>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14:paraId="5AF501DC" w14:textId="77777777" w:rsidR="001B4578" w:rsidRDefault="001B4578" w:rsidP="001B4578">
            <w:pPr>
              <w:jc w:val="center"/>
              <w:rPr>
                <w:szCs w:val="24"/>
              </w:rPr>
            </w:pPr>
            <w:r>
              <w:rPr>
                <w:szCs w:val="24"/>
              </w:rPr>
              <w:t>2.</w:t>
            </w:r>
          </w:p>
        </w:tc>
        <w:tc>
          <w:tcPr>
            <w:tcW w:w="1120" w:type="dxa"/>
            <w:tcBorders>
              <w:top w:val="single" w:sz="4" w:space="0" w:color="auto"/>
              <w:left w:val="single" w:sz="8" w:space="0" w:color="auto"/>
              <w:bottom w:val="single" w:sz="4" w:space="0" w:color="auto"/>
              <w:right w:val="single" w:sz="8" w:space="0" w:color="auto"/>
            </w:tcBorders>
            <w:tcMar>
              <w:left w:w="108" w:type="dxa"/>
              <w:right w:w="108" w:type="dxa"/>
            </w:tcMar>
          </w:tcPr>
          <w:p w14:paraId="5AF501DD" w14:textId="229F98FC" w:rsidR="001B4578" w:rsidRDefault="001B4578" w:rsidP="001B4578">
            <w:pPr>
              <w:tabs>
                <w:tab w:val="left" w:pos="0"/>
                <w:tab w:val="left" w:pos="622"/>
              </w:tabs>
              <w:jc w:val="both"/>
              <w:rPr>
                <w:szCs w:val="24"/>
              </w:rPr>
            </w:pPr>
            <w:r>
              <w:rPr>
                <w:szCs w:val="24"/>
              </w:rPr>
              <w:t>P.N.602</w:t>
            </w:r>
          </w:p>
        </w:tc>
        <w:tc>
          <w:tcPr>
            <w:tcW w:w="3470" w:type="dxa"/>
            <w:tcBorders>
              <w:top w:val="single" w:sz="4" w:space="0" w:color="auto"/>
              <w:left w:val="nil"/>
              <w:bottom w:val="single" w:sz="4" w:space="0" w:color="auto"/>
              <w:right w:val="single" w:sz="4" w:space="0" w:color="auto"/>
            </w:tcBorders>
            <w:tcMar>
              <w:left w:w="108" w:type="dxa"/>
              <w:right w:w="108" w:type="dxa"/>
            </w:tcMar>
          </w:tcPr>
          <w:p w14:paraId="5AF501DE" w14:textId="2AAE270C" w:rsidR="001B4578" w:rsidRDefault="001B4578" w:rsidP="001B4578">
            <w:pPr>
              <w:jc w:val="both"/>
              <w:rPr>
                <w:szCs w:val="24"/>
              </w:rPr>
            </w:pPr>
            <w:r>
              <w:rPr>
                <w:szCs w:val="24"/>
              </w:rPr>
              <w:t>„Mokymuose dalyvavę sveikatos priežiūros ir kiti specialistai“</w:t>
            </w:r>
          </w:p>
        </w:tc>
        <w:tc>
          <w:tcPr>
            <w:tcW w:w="1668" w:type="dxa"/>
            <w:tcBorders>
              <w:top w:val="single" w:sz="4" w:space="0" w:color="auto"/>
              <w:left w:val="single" w:sz="4" w:space="0" w:color="auto"/>
              <w:bottom w:val="single" w:sz="4" w:space="0" w:color="000000"/>
              <w:right w:val="single" w:sz="4" w:space="0" w:color="000000"/>
            </w:tcBorders>
            <w:shd w:val="clear" w:color="000000" w:fill="FFFFFF"/>
            <w:tcMar>
              <w:left w:w="108" w:type="dxa"/>
              <w:right w:w="108" w:type="dxa"/>
            </w:tcMar>
          </w:tcPr>
          <w:p w14:paraId="5AF501DF" w14:textId="45C484D4" w:rsidR="001B4578" w:rsidRDefault="001B4578" w:rsidP="001B4578">
            <w:pPr>
              <w:tabs>
                <w:tab w:val="left" w:pos="0"/>
                <w:tab w:val="left" w:pos="622"/>
              </w:tabs>
              <w:jc w:val="center"/>
              <w:rPr>
                <w:szCs w:val="24"/>
              </w:rPr>
            </w:pPr>
            <w:r>
              <w:rPr>
                <w:szCs w:val="24"/>
              </w:rPr>
              <w:t>3</w:t>
            </w:r>
            <w:r w:rsidR="00F7004C">
              <w:rPr>
                <w:szCs w:val="24"/>
              </w:rPr>
              <w:t>00</w:t>
            </w:r>
          </w:p>
        </w:tc>
        <w:tc>
          <w:tcPr>
            <w:tcW w:w="2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501E0" w14:textId="49DD7BA9" w:rsidR="001B4578" w:rsidRDefault="00BD0A84" w:rsidP="001B4578">
            <w:pPr>
              <w:tabs>
                <w:tab w:val="left" w:pos="0"/>
                <w:tab w:val="left" w:pos="622"/>
              </w:tabs>
              <w:jc w:val="center"/>
              <w:rPr>
                <w:szCs w:val="24"/>
              </w:rPr>
            </w:pPr>
            <w:r>
              <w:rPr>
                <w:szCs w:val="24"/>
              </w:rPr>
              <w:t>9.2</w:t>
            </w:r>
          </w:p>
        </w:tc>
      </w:tr>
      <w:tr w:rsidR="001B4578" w14:paraId="5AF501E7" w14:textId="77777777">
        <w:trPr>
          <w:trHeight w:val="695"/>
        </w:trPr>
        <w:tc>
          <w:tcPr>
            <w:tcW w:w="77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AF501E2" w14:textId="77777777" w:rsidR="001B4578" w:rsidRDefault="001B4578" w:rsidP="001B4578">
            <w:pPr>
              <w:jc w:val="center"/>
              <w:rPr>
                <w:szCs w:val="24"/>
              </w:rPr>
            </w:pPr>
            <w:r>
              <w:rPr>
                <w:szCs w:val="24"/>
              </w:rPr>
              <w:t>3.</w:t>
            </w:r>
          </w:p>
        </w:tc>
        <w:tc>
          <w:tcPr>
            <w:tcW w:w="1120" w:type="dxa"/>
            <w:tcBorders>
              <w:top w:val="nil"/>
              <w:left w:val="single" w:sz="8" w:space="0" w:color="auto"/>
              <w:bottom w:val="single" w:sz="8" w:space="0" w:color="auto"/>
              <w:right w:val="single" w:sz="8" w:space="0" w:color="auto"/>
            </w:tcBorders>
            <w:tcMar>
              <w:left w:w="108" w:type="dxa"/>
              <w:right w:w="108" w:type="dxa"/>
            </w:tcMar>
          </w:tcPr>
          <w:p w14:paraId="5AF501E3" w14:textId="5FBCCD97" w:rsidR="001B4578" w:rsidRDefault="001B4578" w:rsidP="001B4578">
            <w:pPr>
              <w:tabs>
                <w:tab w:val="left" w:pos="0"/>
                <w:tab w:val="left" w:pos="622"/>
              </w:tabs>
              <w:jc w:val="both"/>
              <w:rPr>
                <w:szCs w:val="24"/>
              </w:rPr>
            </w:pPr>
            <w:r w:rsidRPr="00E15D5E">
              <w:rPr>
                <w:rFonts w:eastAsia="Calibri"/>
                <w:szCs w:val="24"/>
                <w:lang w:eastAsia="lt-LT"/>
              </w:rPr>
              <w:t>P.S.372</w:t>
            </w:r>
          </w:p>
        </w:tc>
        <w:tc>
          <w:tcPr>
            <w:tcW w:w="3470" w:type="dxa"/>
            <w:tcBorders>
              <w:top w:val="nil"/>
              <w:left w:val="nil"/>
              <w:bottom w:val="single" w:sz="8" w:space="0" w:color="auto"/>
              <w:right w:val="single" w:sz="8" w:space="0" w:color="auto"/>
            </w:tcBorders>
            <w:tcMar>
              <w:left w:w="108" w:type="dxa"/>
              <w:right w:w="108" w:type="dxa"/>
            </w:tcMar>
          </w:tcPr>
          <w:p w14:paraId="5AF501E4" w14:textId="3F6E5751" w:rsidR="001B4578" w:rsidRDefault="001B4578" w:rsidP="001B4578">
            <w:pPr>
              <w:jc w:val="both"/>
              <w:rPr>
                <w:szCs w:val="24"/>
              </w:rPr>
            </w:pPr>
            <w:r w:rsidRPr="00E15D5E">
              <w:rPr>
                <w:rFonts w:eastAsia="Calibri"/>
                <w:szCs w:val="24"/>
                <w:lang w:eastAsia="lt-LT"/>
              </w:rPr>
              <w:t>„Tikslinių grupių asmenys, kurie dalyvavo informavimo, švietimo ir mokymo renginiuose bei sveikatos raštingumą didinančiose veiklose“</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501E5" w14:textId="6EA10762" w:rsidR="001B4578" w:rsidRDefault="001B4578" w:rsidP="001B4578">
            <w:pPr>
              <w:tabs>
                <w:tab w:val="left" w:pos="0"/>
                <w:tab w:val="left" w:pos="622"/>
              </w:tabs>
              <w:jc w:val="center"/>
              <w:rPr>
                <w:szCs w:val="24"/>
              </w:rPr>
            </w:pPr>
            <w:r>
              <w:rPr>
                <w:szCs w:val="24"/>
              </w:rPr>
              <w:t>4 200</w:t>
            </w:r>
          </w:p>
        </w:tc>
        <w:tc>
          <w:tcPr>
            <w:tcW w:w="2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501E6" w14:textId="7D39D451" w:rsidR="001B4578" w:rsidRDefault="00BD0A84" w:rsidP="001B4578">
            <w:pPr>
              <w:tabs>
                <w:tab w:val="left" w:pos="0"/>
                <w:tab w:val="left" w:pos="622"/>
              </w:tabs>
              <w:jc w:val="center"/>
              <w:rPr>
                <w:szCs w:val="24"/>
              </w:rPr>
            </w:pPr>
            <w:r>
              <w:rPr>
                <w:szCs w:val="24"/>
              </w:rPr>
              <w:t>9.1</w:t>
            </w:r>
          </w:p>
        </w:tc>
      </w:tr>
    </w:tbl>
    <w:p w14:paraId="5AF501EE" w14:textId="77777777" w:rsidR="00983C4F" w:rsidRDefault="00983C4F"/>
    <w:p w14:paraId="5AF501F0" w14:textId="52C60686" w:rsidR="00983C4F" w:rsidRDefault="00DE18A8">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1A15EA">
        <w:rPr>
          <w:szCs w:val="24"/>
          <w:lang w:eastAsia="lt-LT"/>
        </w:rPr>
        <w:t>4</w:t>
      </w:r>
      <w:r>
        <w:rPr>
          <w:szCs w:val="24"/>
          <w:lang w:eastAsia="lt-LT"/>
        </w:rPr>
        <w:t>. Aprašo 2</w:t>
      </w:r>
      <w:r w:rsidR="004B4963">
        <w:rPr>
          <w:szCs w:val="24"/>
          <w:lang w:eastAsia="lt-LT"/>
        </w:rPr>
        <w:t>3</w:t>
      </w:r>
      <w:r>
        <w:rPr>
          <w:szCs w:val="24"/>
          <w:lang w:eastAsia="lt-LT"/>
        </w:rPr>
        <w:t xml:space="preserve"> punkte nurodytų priemonės įgyvendinimo stebėsenos rodiklių skaičiavimo aprašas pateiktas </w:t>
      </w:r>
      <w:r w:rsidR="00BD0A84" w:rsidRPr="00BD0A84">
        <w:rPr>
          <w:szCs w:val="24"/>
          <w:lang w:eastAsia="lt-LT"/>
        </w:rPr>
        <w:t xml:space="preserve">Veiksmų programos stebėsenos rodiklių skaičiavimo apraše </w:t>
      </w:r>
      <w:r w:rsidR="00BD0A84">
        <w:rPr>
          <w:szCs w:val="24"/>
          <w:lang w:eastAsia="lt-LT"/>
        </w:rPr>
        <w:t xml:space="preserve">ir </w:t>
      </w:r>
      <w:r>
        <w:rPr>
          <w:szCs w:val="24"/>
          <w:lang w:eastAsia="lt-LT"/>
        </w:rPr>
        <w:t>Priemonių įgyvendinimo plane</w:t>
      </w:r>
      <w:r w:rsidR="00BD0A84">
        <w:rPr>
          <w:szCs w:val="24"/>
          <w:lang w:eastAsia="lt-LT"/>
        </w:rPr>
        <w:t>, kurie sk</w:t>
      </w:r>
      <w:r>
        <w:rPr>
          <w:szCs w:val="24"/>
          <w:lang w:eastAsia="lt-LT"/>
        </w:rPr>
        <w:t>elbiam</w:t>
      </w:r>
      <w:r w:rsidR="00BD0A84">
        <w:rPr>
          <w:szCs w:val="24"/>
          <w:lang w:eastAsia="lt-LT"/>
        </w:rPr>
        <w:t>i</w:t>
      </w:r>
      <w:r>
        <w:rPr>
          <w:szCs w:val="24"/>
          <w:lang w:eastAsia="lt-LT"/>
        </w:rPr>
        <w:t xml:space="preserve"> ES struktūrinių fondų svetainėje </w:t>
      </w:r>
      <w:r w:rsidR="001A15EA" w:rsidRPr="0025315D">
        <w:rPr>
          <w:szCs w:val="24"/>
          <w:lang w:eastAsia="lt-LT"/>
        </w:rPr>
        <w:t>www.esinvesticijos.lt</w:t>
      </w:r>
      <w:r>
        <w:rPr>
          <w:szCs w:val="24"/>
          <w:lang w:eastAsia="lt-LT"/>
        </w:rPr>
        <w:t>.</w:t>
      </w:r>
    </w:p>
    <w:p w14:paraId="66D71E90" w14:textId="1BCB173A" w:rsidR="001A15EA" w:rsidRPr="001A15EA" w:rsidRDefault="001A15EA" w:rsidP="001A15EA">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25. </w:t>
      </w:r>
      <w:r w:rsidRPr="001A15EA">
        <w:rPr>
          <w:szCs w:val="24"/>
          <w:lang w:eastAsia="lt-LT"/>
        </w:rPr>
        <w:t>Projekto parengtumui taikomas reikalavimas:</w:t>
      </w:r>
      <w:r>
        <w:rPr>
          <w:szCs w:val="24"/>
          <w:lang w:eastAsia="lt-LT"/>
        </w:rPr>
        <w:t xml:space="preserve"> </w:t>
      </w:r>
      <w:r w:rsidRPr="001A15EA">
        <w:rPr>
          <w:szCs w:val="24"/>
          <w:lang w:eastAsia="lt-LT"/>
        </w:rPr>
        <w:t xml:space="preserve">iki paraiškos pateikimo </w:t>
      </w:r>
      <w:r w:rsidR="0031489E">
        <w:rPr>
          <w:szCs w:val="24"/>
          <w:lang w:eastAsia="lt-LT"/>
        </w:rPr>
        <w:t xml:space="preserve">nustatytos </w:t>
      </w:r>
      <w:r w:rsidRPr="001A15EA">
        <w:rPr>
          <w:szCs w:val="24"/>
          <w:lang w:eastAsia="lt-LT"/>
        </w:rPr>
        <w:t>datos pareiškėjas ir projekto partneri</w:t>
      </w:r>
      <w:r w:rsidR="0031489E">
        <w:rPr>
          <w:szCs w:val="24"/>
          <w:lang w:eastAsia="lt-LT"/>
        </w:rPr>
        <w:t>s (-i</w:t>
      </w:r>
      <w:r w:rsidRPr="001A15EA">
        <w:rPr>
          <w:szCs w:val="24"/>
          <w:lang w:eastAsia="lt-LT"/>
        </w:rPr>
        <w:t>ai</w:t>
      </w:r>
      <w:r w:rsidR="0031489E">
        <w:rPr>
          <w:szCs w:val="24"/>
          <w:lang w:eastAsia="lt-LT"/>
        </w:rPr>
        <w:t>)</w:t>
      </w:r>
      <w:r w:rsidRPr="001A15EA">
        <w:rPr>
          <w:szCs w:val="24"/>
          <w:lang w:eastAsia="lt-LT"/>
        </w:rPr>
        <w:t xml:space="preserve"> turi būti sudarę jungtinės veiklos sutart</w:t>
      </w:r>
      <w:r w:rsidR="0031489E">
        <w:rPr>
          <w:szCs w:val="24"/>
          <w:lang w:eastAsia="lt-LT"/>
        </w:rPr>
        <w:t>į (-</w:t>
      </w:r>
      <w:r w:rsidRPr="001A15EA">
        <w:rPr>
          <w:szCs w:val="24"/>
          <w:lang w:eastAsia="lt-LT"/>
        </w:rPr>
        <w:t>is</w:t>
      </w:r>
      <w:r w:rsidR="0031489E">
        <w:rPr>
          <w:szCs w:val="24"/>
          <w:lang w:eastAsia="lt-LT"/>
        </w:rPr>
        <w:t>)</w:t>
      </w:r>
      <w:r w:rsidRPr="001A15EA">
        <w:rPr>
          <w:szCs w:val="24"/>
          <w:lang w:eastAsia="lt-LT"/>
        </w:rPr>
        <w:t xml:space="preserve">, kaip nustatyta Aprašo </w:t>
      </w:r>
      <w:r>
        <w:rPr>
          <w:szCs w:val="24"/>
          <w:lang w:eastAsia="lt-LT"/>
        </w:rPr>
        <w:t>15</w:t>
      </w:r>
      <w:r w:rsidRPr="001A15EA">
        <w:rPr>
          <w:szCs w:val="24"/>
          <w:lang w:eastAsia="lt-LT"/>
        </w:rPr>
        <w:t xml:space="preserve"> punkte, kuri</w:t>
      </w:r>
      <w:r w:rsidR="0031489E">
        <w:rPr>
          <w:szCs w:val="24"/>
          <w:lang w:eastAsia="lt-LT"/>
        </w:rPr>
        <w:t xml:space="preserve"> (-i</w:t>
      </w:r>
      <w:r w:rsidRPr="001A15EA">
        <w:rPr>
          <w:szCs w:val="24"/>
          <w:lang w:eastAsia="lt-LT"/>
        </w:rPr>
        <w:t>os</w:t>
      </w:r>
      <w:r w:rsidR="0031489E">
        <w:rPr>
          <w:szCs w:val="24"/>
          <w:lang w:eastAsia="lt-LT"/>
        </w:rPr>
        <w:t>)</w:t>
      </w:r>
      <w:r w:rsidRPr="001A15EA">
        <w:rPr>
          <w:szCs w:val="24"/>
          <w:lang w:eastAsia="lt-LT"/>
        </w:rPr>
        <w:t xml:space="preserve"> teikiam</w:t>
      </w:r>
      <w:r w:rsidR="0031489E">
        <w:rPr>
          <w:szCs w:val="24"/>
          <w:lang w:eastAsia="lt-LT"/>
        </w:rPr>
        <w:t>a (-</w:t>
      </w:r>
      <w:r w:rsidRPr="001A15EA">
        <w:rPr>
          <w:szCs w:val="24"/>
          <w:lang w:eastAsia="lt-LT"/>
        </w:rPr>
        <w:t>os</w:t>
      </w:r>
      <w:r w:rsidR="0031489E">
        <w:rPr>
          <w:szCs w:val="24"/>
          <w:lang w:eastAsia="lt-LT"/>
        </w:rPr>
        <w:t>)</w:t>
      </w:r>
      <w:r w:rsidRPr="001A15EA">
        <w:rPr>
          <w:szCs w:val="24"/>
          <w:lang w:eastAsia="lt-LT"/>
        </w:rPr>
        <w:t xml:space="preserve"> įgyvendinančiajai institucijai kartu su paraiška. Jungtinės veiklos sutarty</w:t>
      </w:r>
      <w:r w:rsidR="0031489E">
        <w:rPr>
          <w:szCs w:val="24"/>
          <w:lang w:eastAsia="lt-LT"/>
        </w:rPr>
        <w:t>j</w:t>
      </w:r>
      <w:r w:rsidRPr="001A15EA">
        <w:rPr>
          <w:szCs w:val="24"/>
          <w:lang w:eastAsia="lt-LT"/>
        </w:rPr>
        <w:t>e rekomenduojama nustatyti:</w:t>
      </w:r>
    </w:p>
    <w:p w14:paraId="65BC67DB" w14:textId="7F1F2828" w:rsidR="001A15EA" w:rsidRPr="001A15EA" w:rsidRDefault="001A15EA" w:rsidP="001A15EA">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1A15EA">
        <w:rPr>
          <w:szCs w:val="24"/>
          <w:lang w:eastAsia="lt-LT"/>
        </w:rPr>
        <w:t>2</w:t>
      </w:r>
      <w:r>
        <w:rPr>
          <w:szCs w:val="24"/>
          <w:lang w:eastAsia="lt-LT"/>
        </w:rPr>
        <w:t>5</w:t>
      </w:r>
      <w:r w:rsidRPr="001A15EA">
        <w:rPr>
          <w:szCs w:val="24"/>
          <w:lang w:eastAsia="lt-LT"/>
        </w:rPr>
        <w:t>.1. pareiškėjo ir partneri</w:t>
      </w:r>
      <w:r w:rsidR="0031489E">
        <w:rPr>
          <w:szCs w:val="24"/>
          <w:lang w:eastAsia="lt-LT"/>
        </w:rPr>
        <w:t>o (-i</w:t>
      </w:r>
      <w:r w:rsidRPr="001A15EA">
        <w:rPr>
          <w:szCs w:val="24"/>
          <w:lang w:eastAsia="lt-LT"/>
        </w:rPr>
        <w:t>ų</w:t>
      </w:r>
      <w:r w:rsidR="0031489E">
        <w:rPr>
          <w:szCs w:val="24"/>
          <w:lang w:eastAsia="lt-LT"/>
        </w:rPr>
        <w:t>)</w:t>
      </w:r>
      <w:r w:rsidRPr="001A15EA">
        <w:rPr>
          <w:szCs w:val="24"/>
          <w:lang w:eastAsia="lt-LT"/>
        </w:rPr>
        <w:t xml:space="preserve"> planuojamas vykdyti veiklas ir funkcijas projekte;</w:t>
      </w:r>
    </w:p>
    <w:p w14:paraId="07E92BD5" w14:textId="667A55B7" w:rsidR="001A15EA" w:rsidRPr="001A15EA" w:rsidRDefault="001A15EA" w:rsidP="001A15EA">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1A15EA">
        <w:rPr>
          <w:szCs w:val="24"/>
          <w:lang w:eastAsia="lt-LT"/>
        </w:rPr>
        <w:t>2</w:t>
      </w:r>
      <w:r>
        <w:rPr>
          <w:szCs w:val="24"/>
          <w:lang w:eastAsia="lt-LT"/>
        </w:rPr>
        <w:t>5</w:t>
      </w:r>
      <w:r w:rsidRPr="001A15EA">
        <w:rPr>
          <w:szCs w:val="24"/>
          <w:lang w:eastAsia="lt-LT"/>
        </w:rPr>
        <w:t>.2. pareiškėjo ir partneri</w:t>
      </w:r>
      <w:r w:rsidR="0031489E">
        <w:rPr>
          <w:szCs w:val="24"/>
          <w:lang w:eastAsia="lt-LT"/>
        </w:rPr>
        <w:t>o (-i</w:t>
      </w:r>
      <w:r w:rsidRPr="001A15EA">
        <w:rPr>
          <w:szCs w:val="24"/>
          <w:lang w:eastAsia="lt-LT"/>
        </w:rPr>
        <w:t>ų</w:t>
      </w:r>
      <w:r w:rsidR="0031489E">
        <w:rPr>
          <w:szCs w:val="24"/>
          <w:lang w:eastAsia="lt-LT"/>
        </w:rPr>
        <w:t>)</w:t>
      </w:r>
      <w:r w:rsidRPr="001A15EA">
        <w:rPr>
          <w:szCs w:val="24"/>
          <w:lang w:eastAsia="lt-LT"/>
        </w:rPr>
        <w:t xml:space="preserve"> įsipareigojimus dėl stebėsenos rodiklių pasiekimo (nustatant kiekybines reikšmes</w:t>
      </w:r>
      <w:r w:rsidR="0031489E">
        <w:rPr>
          <w:szCs w:val="24"/>
          <w:lang w:eastAsia="lt-LT"/>
        </w:rPr>
        <w:t xml:space="preserve"> bei sąsajas ir</w:t>
      </w:r>
      <w:r w:rsidRPr="001A15EA">
        <w:rPr>
          <w:szCs w:val="24"/>
          <w:lang w:eastAsia="lt-LT"/>
        </w:rPr>
        <w:t xml:space="preserve"> pagrindimą su planuojamomis vykdyti veiklomis);</w:t>
      </w:r>
    </w:p>
    <w:p w14:paraId="174333BE" w14:textId="5E31D5B3" w:rsidR="001A15EA" w:rsidRPr="001A15EA" w:rsidRDefault="001A15EA" w:rsidP="001A15EA">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1A15EA">
        <w:rPr>
          <w:szCs w:val="24"/>
          <w:lang w:eastAsia="lt-LT"/>
        </w:rPr>
        <w:t>2</w:t>
      </w:r>
      <w:r>
        <w:rPr>
          <w:szCs w:val="24"/>
          <w:lang w:eastAsia="lt-LT"/>
        </w:rPr>
        <w:t>5</w:t>
      </w:r>
      <w:r w:rsidRPr="001A15EA">
        <w:rPr>
          <w:szCs w:val="24"/>
          <w:lang w:eastAsia="lt-LT"/>
        </w:rPr>
        <w:t xml:space="preserve">.3. atsiskaitymo už pasiektus projekto rodiklius tvarką (dokumentų, pagrindžiančių patirtas išlaidas ir pasiektus rodiklius, teikimo pareiškėjui tvarką); </w:t>
      </w:r>
    </w:p>
    <w:p w14:paraId="0824BDB1" w14:textId="27E57332" w:rsidR="001A15EA" w:rsidRPr="001A15EA" w:rsidRDefault="001A15EA" w:rsidP="001A15EA">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1A15EA">
        <w:rPr>
          <w:szCs w:val="24"/>
          <w:lang w:eastAsia="lt-LT"/>
        </w:rPr>
        <w:t>2</w:t>
      </w:r>
      <w:r>
        <w:rPr>
          <w:szCs w:val="24"/>
          <w:lang w:eastAsia="lt-LT"/>
        </w:rPr>
        <w:t>5</w:t>
      </w:r>
      <w:r w:rsidRPr="001A15EA">
        <w:rPr>
          <w:szCs w:val="24"/>
          <w:lang w:eastAsia="lt-LT"/>
        </w:rPr>
        <w:t>.4. projekto lėšų paskirstymą pareiškėj</w:t>
      </w:r>
      <w:r w:rsidR="00F22C04">
        <w:rPr>
          <w:szCs w:val="24"/>
          <w:lang w:eastAsia="lt-LT"/>
        </w:rPr>
        <w:t>ui</w:t>
      </w:r>
      <w:r w:rsidRPr="001A15EA">
        <w:rPr>
          <w:szCs w:val="24"/>
          <w:lang w:eastAsia="lt-LT"/>
        </w:rPr>
        <w:t xml:space="preserve"> ir partneri</w:t>
      </w:r>
      <w:r w:rsidR="00F22C04">
        <w:rPr>
          <w:szCs w:val="24"/>
          <w:lang w:eastAsia="lt-LT"/>
        </w:rPr>
        <w:t>ui (-iams)</w:t>
      </w:r>
      <w:r w:rsidRPr="001A15EA">
        <w:rPr>
          <w:szCs w:val="24"/>
          <w:lang w:eastAsia="lt-LT"/>
        </w:rPr>
        <w:t>, avanso išmokėjimo tvarką, atsiskaitymo už patirtas projekto išlaidas tvarką;</w:t>
      </w:r>
    </w:p>
    <w:p w14:paraId="18A43136" w14:textId="7A9DF168" w:rsidR="001A15EA" w:rsidRDefault="001A15EA" w:rsidP="001A15EA">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1A15EA">
        <w:rPr>
          <w:szCs w:val="24"/>
          <w:lang w:eastAsia="lt-LT"/>
        </w:rPr>
        <w:t>2</w:t>
      </w:r>
      <w:r>
        <w:rPr>
          <w:szCs w:val="24"/>
          <w:lang w:eastAsia="lt-LT"/>
        </w:rPr>
        <w:t>5</w:t>
      </w:r>
      <w:r w:rsidRPr="001A15EA">
        <w:rPr>
          <w:szCs w:val="24"/>
          <w:lang w:eastAsia="lt-LT"/>
        </w:rPr>
        <w:t>.5. pareiškėjo ir partneri</w:t>
      </w:r>
      <w:r w:rsidR="00F22C04">
        <w:rPr>
          <w:szCs w:val="24"/>
          <w:lang w:eastAsia="lt-LT"/>
        </w:rPr>
        <w:t>o (-i</w:t>
      </w:r>
      <w:r w:rsidRPr="001A15EA">
        <w:rPr>
          <w:szCs w:val="24"/>
          <w:lang w:eastAsia="lt-LT"/>
        </w:rPr>
        <w:t>ų</w:t>
      </w:r>
      <w:r w:rsidR="00F22C04">
        <w:rPr>
          <w:szCs w:val="24"/>
          <w:lang w:eastAsia="lt-LT"/>
        </w:rPr>
        <w:t>)</w:t>
      </w:r>
      <w:r w:rsidRPr="001A15EA">
        <w:rPr>
          <w:szCs w:val="24"/>
          <w:lang w:eastAsia="lt-LT"/>
        </w:rPr>
        <w:t xml:space="preserve"> tarpusavio įsipareigojimus, kas ir kokiais atvejais nuosavomis lėšomis padengs </w:t>
      </w:r>
      <w:r w:rsidR="00F22C04">
        <w:rPr>
          <w:szCs w:val="24"/>
          <w:lang w:eastAsia="lt-LT"/>
        </w:rPr>
        <w:t xml:space="preserve">netinkamas </w:t>
      </w:r>
      <w:r w:rsidRPr="001A15EA">
        <w:rPr>
          <w:szCs w:val="24"/>
          <w:lang w:eastAsia="lt-LT"/>
        </w:rPr>
        <w:t>projekto lėšomis finansuoti išlaidas bei tinkamų finansuoti išlaidų dalį, kurios nepadengia projektui skiriamos finansavimo lėšos.</w:t>
      </w:r>
    </w:p>
    <w:p w14:paraId="4C12EAAB" w14:textId="43B9B886" w:rsidR="00314BB9" w:rsidRPr="00FA7C93" w:rsidRDefault="00DE18A8" w:rsidP="00314BB9">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4B4963">
        <w:rPr>
          <w:szCs w:val="24"/>
          <w:lang w:eastAsia="lt-LT"/>
        </w:rPr>
        <w:t>6</w:t>
      </w:r>
      <w:r>
        <w:rPr>
          <w:szCs w:val="24"/>
          <w:lang w:eastAsia="lt-LT"/>
        </w:rPr>
        <w:t>.</w:t>
      </w:r>
      <w:r w:rsidR="00E45AB2">
        <w:rPr>
          <w:szCs w:val="24"/>
          <w:lang w:eastAsia="lt-LT"/>
        </w:rPr>
        <w:t xml:space="preserve"> </w:t>
      </w:r>
      <w:r w:rsidR="00462D1E" w:rsidRPr="00462D1E">
        <w:rPr>
          <w:szCs w:val="24"/>
          <w:lang w:eastAsia="lt-LT"/>
        </w:rPr>
        <w:t xml:space="preserve">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r w:rsidR="00314BB9" w:rsidRPr="00FA7C93">
        <w:rPr>
          <w:szCs w:val="24"/>
          <w:lang w:eastAsia="lt-LT"/>
        </w:rPr>
        <w:t xml:space="preserve">Projekto veiklos ir rezultatai turi būti prieinami visiems dalyviams, taip pat ir turintiems skirtingų poreikių (judėjimo, klausos ar kitą negalią turintiems asmenims ir pan.): </w:t>
      </w:r>
    </w:p>
    <w:p w14:paraId="0CC16F3A" w14:textId="0D965FFB" w:rsidR="00314BB9" w:rsidRPr="00FA7C93" w:rsidRDefault="00314BB9" w:rsidP="00314BB9">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A7C93">
        <w:rPr>
          <w:szCs w:val="24"/>
          <w:lang w:eastAsia="lt-LT"/>
        </w:rPr>
        <w:t>2</w:t>
      </w:r>
      <w:r w:rsidR="006D263F">
        <w:rPr>
          <w:szCs w:val="24"/>
          <w:lang w:eastAsia="lt-LT"/>
        </w:rPr>
        <w:t>6</w:t>
      </w:r>
      <w:r w:rsidRPr="00FA7C93">
        <w:rPr>
          <w:szCs w:val="24"/>
          <w:lang w:eastAsia="lt-LT"/>
        </w:rPr>
        <w:t>.1. projekto veiklos prireikus turi būti organizuojamos patalpose, prieinamose judėjimo, regos ar kitą negalią turintiems asmenims;</w:t>
      </w:r>
    </w:p>
    <w:p w14:paraId="73D4B406" w14:textId="06697616" w:rsidR="00314BB9" w:rsidRPr="00FA7C93" w:rsidRDefault="00314BB9" w:rsidP="00314BB9">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A7C93">
        <w:rPr>
          <w:szCs w:val="24"/>
          <w:lang w:eastAsia="lt-LT"/>
        </w:rPr>
        <w:t>2</w:t>
      </w:r>
      <w:r w:rsidR="006D263F">
        <w:rPr>
          <w:szCs w:val="24"/>
          <w:lang w:eastAsia="lt-LT"/>
        </w:rPr>
        <w:t>6</w:t>
      </w:r>
      <w:r w:rsidRPr="00FA7C93">
        <w:rPr>
          <w:szCs w:val="24"/>
          <w:lang w:eastAsia="lt-LT"/>
        </w:rPr>
        <w:t>.2. projekto medžiaga prireikus turi būti pritaikyta regos ar kitą negalią turintiems asmenims;</w:t>
      </w:r>
    </w:p>
    <w:p w14:paraId="13065080" w14:textId="3D21A85F" w:rsidR="00314BB9" w:rsidRDefault="00314BB9" w:rsidP="00314BB9">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A7C93">
        <w:rPr>
          <w:szCs w:val="24"/>
          <w:lang w:eastAsia="lt-LT"/>
        </w:rPr>
        <w:lastRenderedPageBreak/>
        <w:t>2</w:t>
      </w:r>
      <w:r w:rsidR="006D263F">
        <w:rPr>
          <w:szCs w:val="24"/>
          <w:lang w:eastAsia="lt-LT"/>
        </w:rPr>
        <w:t>6</w:t>
      </w:r>
      <w:r w:rsidRPr="00FA7C93">
        <w:rPr>
          <w:szCs w:val="24"/>
          <w:lang w:eastAsia="lt-LT"/>
        </w:rPr>
        <w:t>.3. vykdant projekto veiklas, prireikus turi būti užtikrintas vertimas į gestų kalbą.</w:t>
      </w:r>
    </w:p>
    <w:p w14:paraId="5AF501F2" w14:textId="29D2728F" w:rsidR="00983C4F" w:rsidRDefault="00DE18A8">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6D263F">
        <w:rPr>
          <w:szCs w:val="24"/>
          <w:lang w:eastAsia="lt-LT"/>
        </w:rPr>
        <w:t>7</w:t>
      </w:r>
      <w:r>
        <w:rPr>
          <w:szCs w:val="24"/>
          <w:lang w:eastAsia="lt-LT"/>
        </w:rPr>
        <w:t>.</w:t>
      </w:r>
      <w:r w:rsidR="00E45AB2">
        <w:rPr>
          <w:szCs w:val="24"/>
          <w:lang w:eastAsia="lt-LT"/>
        </w:rPr>
        <w:t xml:space="preserve"> </w:t>
      </w:r>
      <w:r>
        <w:rPr>
          <w:szCs w:val="24"/>
          <w:lang w:eastAsia="lt-LT"/>
        </w:rPr>
        <w:t>Projekte neturi būti numatyta projekto veiksmų, kurie turėtų neigiamą poveikį darnaus vystymosi principo įgyvendinimui.</w:t>
      </w:r>
    </w:p>
    <w:p w14:paraId="5AF501F3" w14:textId="4C978632" w:rsidR="00983C4F" w:rsidRDefault="00DE18A8">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6D263F">
        <w:rPr>
          <w:szCs w:val="24"/>
          <w:lang w:eastAsia="lt-LT"/>
        </w:rPr>
        <w:t>8</w:t>
      </w:r>
      <w:r>
        <w:rPr>
          <w:szCs w:val="24"/>
          <w:lang w:eastAsia="lt-LT"/>
        </w:rPr>
        <w:t>.</w:t>
      </w:r>
      <w:r w:rsidR="00E45AB2">
        <w:rPr>
          <w:szCs w:val="24"/>
          <w:lang w:eastAsia="lt-LT"/>
        </w:rPr>
        <w:t xml:space="preserve"> </w:t>
      </w:r>
      <w:r>
        <w:rPr>
          <w:szCs w:val="24"/>
          <w:lang w:eastAsia="lt-LT"/>
        </w:rPr>
        <w:t xml:space="preserve">Pagal Aprašą valstybės pagalba, kaip ji apibrėžta Sutarties dėl Europos Sąjungos veikimo (OL 2010 C 83, p. 47) 107 straipsnyje, ir </w:t>
      </w:r>
      <w:r>
        <w:rPr>
          <w:i/>
          <w:szCs w:val="24"/>
          <w:lang w:eastAsia="lt-LT"/>
        </w:rPr>
        <w:t>de minimis</w:t>
      </w:r>
      <w:r>
        <w:rPr>
          <w:szCs w:val="24"/>
          <w:lang w:eastAsia="lt-LT"/>
        </w:rPr>
        <w:t xml:space="preserve"> pagalba, kuri atitinka 2013 m. gruodžio 18 d. Komisijos reglamento (ES) Nr. 1407/2013 dėl Sutarties dėl Europos Sąjungos veikimo 107 ir 108 straipsnių taikymo </w:t>
      </w:r>
      <w:r>
        <w:rPr>
          <w:i/>
          <w:szCs w:val="24"/>
          <w:lang w:eastAsia="lt-LT"/>
        </w:rPr>
        <w:t>de minimis</w:t>
      </w:r>
      <w:r>
        <w:rPr>
          <w:szCs w:val="24"/>
          <w:lang w:eastAsia="lt-LT"/>
        </w:rPr>
        <w:t xml:space="preserve"> pagalbai (OL 2013 L 352, p. 1) nuostatas, neteikiama.</w:t>
      </w:r>
    </w:p>
    <w:p w14:paraId="5AF501F5" w14:textId="77777777" w:rsidR="00983C4F" w:rsidRDefault="00983C4F">
      <w:pPr>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
          <w:szCs w:val="24"/>
          <w:lang w:eastAsia="lt-LT"/>
        </w:rPr>
      </w:pPr>
    </w:p>
    <w:p w14:paraId="5AF501F6" w14:textId="77777777" w:rsidR="00983C4F" w:rsidRDefault="00DE18A8">
      <w:pPr>
        <w:tabs>
          <w:tab w:val="left" w:pos="0"/>
          <w:tab w:val="left" w:pos="567"/>
          <w:tab w:val="left" w:pos="4395"/>
        </w:tabs>
        <w:jc w:val="center"/>
        <w:rPr>
          <w:b/>
          <w:szCs w:val="24"/>
          <w:lang w:eastAsia="lt-LT"/>
        </w:rPr>
      </w:pPr>
      <w:r>
        <w:rPr>
          <w:b/>
          <w:szCs w:val="24"/>
        </w:rPr>
        <w:t>IV SKYRIUS</w:t>
      </w:r>
    </w:p>
    <w:p w14:paraId="5AF501F7" w14:textId="77777777" w:rsidR="00983C4F" w:rsidRDefault="00DE18A8">
      <w:pPr>
        <w:tabs>
          <w:tab w:val="left" w:pos="0"/>
          <w:tab w:val="left" w:pos="567"/>
        </w:tabs>
        <w:jc w:val="center"/>
        <w:rPr>
          <w:b/>
          <w:szCs w:val="24"/>
          <w:lang w:eastAsia="lt-LT"/>
        </w:rPr>
      </w:pPr>
      <w:r>
        <w:rPr>
          <w:b/>
          <w:szCs w:val="24"/>
        </w:rPr>
        <w:t>TINKAMŲ FINANSUOTI PROJEKTO IŠLAIDŲ IR FINANSAVIMO REIKALAVIMAI</w:t>
      </w:r>
    </w:p>
    <w:p w14:paraId="5AF501F8" w14:textId="77777777" w:rsidR="00983C4F" w:rsidRDefault="00983C4F">
      <w:pPr>
        <w:tabs>
          <w:tab w:val="left" w:pos="0"/>
          <w:tab w:val="left" w:pos="567"/>
        </w:tabs>
        <w:jc w:val="center"/>
        <w:rPr>
          <w:b/>
          <w:szCs w:val="24"/>
          <w:lang w:eastAsia="lt-LT"/>
        </w:rPr>
      </w:pPr>
    </w:p>
    <w:p w14:paraId="5AF501F9" w14:textId="60D4E5C9" w:rsidR="00983C4F" w:rsidRDefault="006D263F">
      <w:pPr>
        <w:tabs>
          <w:tab w:val="left" w:pos="851"/>
        </w:tabs>
        <w:ind w:firstLine="851"/>
        <w:jc w:val="both"/>
        <w:rPr>
          <w:szCs w:val="24"/>
          <w:lang w:eastAsia="lt-LT"/>
        </w:rPr>
      </w:pPr>
      <w:r>
        <w:rPr>
          <w:szCs w:val="24"/>
          <w:lang w:eastAsia="lt-LT"/>
        </w:rPr>
        <w:t>29</w:t>
      </w:r>
      <w:r w:rsidR="00DE18A8">
        <w:rPr>
          <w:szCs w:val="24"/>
          <w:lang w:eastAsia="lt-LT"/>
        </w:rPr>
        <w:t>.</w:t>
      </w:r>
      <w:r w:rsidR="00E45AB2">
        <w:rPr>
          <w:szCs w:val="24"/>
          <w:lang w:eastAsia="lt-LT"/>
        </w:rPr>
        <w:t xml:space="preserve"> </w:t>
      </w:r>
      <w:r w:rsidR="00DE18A8">
        <w:rPr>
          <w:szCs w:val="24"/>
          <w:lang w:eastAsia="lt-LT"/>
        </w:rPr>
        <w:t>Projekto išlaidos turi atitikti Projektų taisyklių VI skyriuje ir Rekomendacijose dėl projektų išlaidų atitikties ES struktūrinių fondų reikalavimams, išdėstytus projekto išlaidoms taikomus reikalavimus.</w:t>
      </w:r>
    </w:p>
    <w:p w14:paraId="5AF501FA" w14:textId="6C8D2F2A" w:rsidR="00983C4F" w:rsidRDefault="00FA3F50">
      <w:pPr>
        <w:tabs>
          <w:tab w:val="left" w:pos="1134"/>
        </w:tabs>
        <w:ind w:firstLine="851"/>
        <w:jc w:val="both"/>
        <w:rPr>
          <w:szCs w:val="24"/>
          <w:lang w:eastAsia="lt-LT"/>
        </w:rPr>
      </w:pPr>
      <w:r>
        <w:rPr>
          <w:szCs w:val="24"/>
          <w:lang w:eastAsia="lt-LT"/>
        </w:rPr>
        <w:t>3</w:t>
      </w:r>
      <w:r w:rsidR="006D263F">
        <w:rPr>
          <w:szCs w:val="24"/>
          <w:lang w:eastAsia="lt-LT"/>
        </w:rPr>
        <w:t>0</w:t>
      </w:r>
      <w:r w:rsidR="00DE18A8">
        <w:rPr>
          <w:szCs w:val="24"/>
          <w:lang w:eastAsia="lt-LT"/>
        </w:rPr>
        <w:t>.</w:t>
      </w:r>
      <w:r w:rsidR="00E45AB2">
        <w:rPr>
          <w:szCs w:val="24"/>
          <w:lang w:eastAsia="lt-LT"/>
        </w:rPr>
        <w:t xml:space="preserve"> </w:t>
      </w:r>
      <w:r w:rsidR="00DE18A8">
        <w:rPr>
          <w:szCs w:val="24"/>
          <w:lang w:eastAsia="lt-LT"/>
        </w:rPr>
        <w:t xml:space="preserve">Didžiausia galima projekto finansuojamoji dalis sudaro iki 100 proc. visų tinkamų finansuoti projekto išlaidų. </w:t>
      </w:r>
    </w:p>
    <w:p w14:paraId="5AF501FB" w14:textId="55260E2B" w:rsidR="00983C4F" w:rsidRDefault="00FA3F50">
      <w:pPr>
        <w:tabs>
          <w:tab w:val="left" w:pos="1134"/>
        </w:tabs>
        <w:ind w:firstLine="851"/>
        <w:jc w:val="both"/>
        <w:rPr>
          <w:szCs w:val="24"/>
          <w:lang w:eastAsia="lt-LT"/>
        </w:rPr>
      </w:pPr>
      <w:r>
        <w:rPr>
          <w:szCs w:val="24"/>
          <w:lang w:eastAsia="lt-LT"/>
        </w:rPr>
        <w:t>3</w:t>
      </w:r>
      <w:r w:rsidR="006D263F">
        <w:rPr>
          <w:szCs w:val="24"/>
          <w:lang w:eastAsia="lt-LT"/>
        </w:rPr>
        <w:t>1</w:t>
      </w:r>
      <w:r w:rsidR="00DE18A8">
        <w:rPr>
          <w:szCs w:val="24"/>
          <w:lang w:eastAsia="lt-LT"/>
        </w:rPr>
        <w:t>.</w:t>
      </w:r>
      <w:r w:rsidR="00E45AB2">
        <w:rPr>
          <w:szCs w:val="24"/>
          <w:lang w:eastAsia="lt-LT"/>
        </w:rPr>
        <w:t xml:space="preserve"> </w:t>
      </w:r>
      <w:r w:rsidR="00DE18A8">
        <w:rPr>
          <w:szCs w:val="24"/>
          <w:lang w:eastAsia="lt-LT"/>
        </w:rPr>
        <w:t>Pareiškėjas ir (arba) partneris savo iniciatyva ir savo ir (arba) kitų šaltinių lėšomis gali prisidėti prie projekto įgyvendinimo.</w:t>
      </w:r>
    </w:p>
    <w:p w14:paraId="5AF501FC" w14:textId="355CA7D0" w:rsidR="00983C4F" w:rsidRDefault="00FA3F50">
      <w:pPr>
        <w:tabs>
          <w:tab w:val="left" w:pos="1134"/>
        </w:tabs>
        <w:ind w:firstLine="851"/>
        <w:jc w:val="both"/>
        <w:rPr>
          <w:i/>
          <w:szCs w:val="24"/>
          <w:lang w:eastAsia="lt-LT"/>
        </w:rPr>
      </w:pPr>
      <w:r>
        <w:rPr>
          <w:szCs w:val="24"/>
          <w:lang w:eastAsia="lt-LT"/>
        </w:rPr>
        <w:t>3</w:t>
      </w:r>
      <w:r w:rsidR="006D263F">
        <w:rPr>
          <w:szCs w:val="24"/>
          <w:lang w:eastAsia="lt-LT"/>
        </w:rPr>
        <w:t>2</w:t>
      </w:r>
      <w:r w:rsidR="00DE18A8">
        <w:rPr>
          <w:szCs w:val="24"/>
          <w:lang w:eastAsia="lt-LT"/>
        </w:rPr>
        <w:t>.</w:t>
      </w:r>
      <w:r w:rsidR="00E45AB2">
        <w:rPr>
          <w:szCs w:val="24"/>
          <w:lang w:eastAsia="lt-LT"/>
        </w:rPr>
        <w:t xml:space="preserve"> </w:t>
      </w:r>
      <w:r w:rsidR="00DE18A8">
        <w:rPr>
          <w:szCs w:val="24"/>
          <w:lang w:eastAsia="lt-LT"/>
        </w:rPr>
        <w:t>Projekto tinkamų finansuoti išlaidų dalis, kurios nepadengia projektui skiriamo finansavimo lėšos, turi būti finansuojama iš projekto vykdytojo ir (ar) partnerio (-ių) lėšų.</w:t>
      </w:r>
    </w:p>
    <w:p w14:paraId="5AF501FF" w14:textId="688BF4F8" w:rsidR="00983C4F" w:rsidRDefault="00DE18A8">
      <w:pPr>
        <w:tabs>
          <w:tab w:val="left" w:pos="1134"/>
        </w:tabs>
        <w:ind w:firstLine="851"/>
        <w:jc w:val="both"/>
        <w:rPr>
          <w:szCs w:val="24"/>
          <w:lang w:eastAsia="lt-LT"/>
        </w:rPr>
      </w:pPr>
      <w:r>
        <w:rPr>
          <w:szCs w:val="24"/>
          <w:lang w:eastAsia="lt-LT"/>
        </w:rPr>
        <w:t>3</w:t>
      </w:r>
      <w:r w:rsidR="006D263F">
        <w:rPr>
          <w:szCs w:val="24"/>
          <w:lang w:eastAsia="lt-LT"/>
        </w:rPr>
        <w:t>3</w:t>
      </w:r>
      <w:r>
        <w:rPr>
          <w:szCs w:val="24"/>
          <w:lang w:eastAsia="lt-LT"/>
        </w:rPr>
        <w:t>.</w:t>
      </w:r>
      <w:r w:rsidR="00E45AB2">
        <w:rPr>
          <w:szCs w:val="24"/>
          <w:lang w:eastAsia="lt-LT"/>
        </w:rPr>
        <w:t xml:space="preserve"> </w:t>
      </w:r>
      <w:r>
        <w:rPr>
          <w:szCs w:val="24"/>
          <w:lang w:eastAsia="lt-LT"/>
        </w:rPr>
        <w:t>Pagal Aprašą tinkamų arba netinkamų finansuoti išlaidų kategorijos yra šios:</w:t>
      </w:r>
    </w:p>
    <w:tbl>
      <w:tblPr>
        <w:tblW w:w="90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724"/>
        <w:gridCol w:w="6379"/>
      </w:tblGrid>
      <w:tr w:rsidR="00983C4F" w14:paraId="5AF50203" w14:textId="77777777">
        <w:tc>
          <w:tcPr>
            <w:tcW w:w="993" w:type="dxa"/>
            <w:shd w:val="clear" w:color="auto" w:fill="FFFFFF"/>
            <w:tcMar>
              <w:top w:w="0" w:type="dxa"/>
              <w:left w:w="108" w:type="dxa"/>
              <w:bottom w:w="0" w:type="dxa"/>
              <w:right w:w="108" w:type="dxa"/>
            </w:tcMar>
            <w:vAlign w:val="center"/>
            <w:hideMark/>
          </w:tcPr>
          <w:p w14:paraId="5AF50200" w14:textId="77777777" w:rsidR="00983C4F" w:rsidRDefault="00DE18A8">
            <w:pPr>
              <w:ind w:left="-57" w:right="-57"/>
              <w:jc w:val="center"/>
              <w:rPr>
                <w:b/>
                <w:bCs/>
                <w:szCs w:val="24"/>
                <w:lang w:eastAsia="lt-LT"/>
              </w:rPr>
            </w:pPr>
            <w:r>
              <w:rPr>
                <w:b/>
                <w:bCs/>
                <w:szCs w:val="24"/>
                <w:lang w:eastAsia="lt-LT"/>
              </w:rPr>
              <w:t>Išlaidų kategorijos Nr.</w:t>
            </w:r>
          </w:p>
        </w:tc>
        <w:tc>
          <w:tcPr>
            <w:tcW w:w="1724" w:type="dxa"/>
            <w:shd w:val="clear" w:color="auto" w:fill="FFFFFF"/>
            <w:tcMar>
              <w:top w:w="0" w:type="dxa"/>
              <w:left w:w="108" w:type="dxa"/>
              <w:bottom w:w="0" w:type="dxa"/>
              <w:right w:w="108" w:type="dxa"/>
            </w:tcMar>
            <w:vAlign w:val="center"/>
            <w:hideMark/>
          </w:tcPr>
          <w:p w14:paraId="5AF50201" w14:textId="77777777" w:rsidR="00983C4F" w:rsidRDefault="00DE18A8">
            <w:pPr>
              <w:ind w:left="-57" w:right="-57"/>
              <w:jc w:val="center"/>
              <w:rPr>
                <w:b/>
                <w:bCs/>
                <w:szCs w:val="24"/>
                <w:lang w:eastAsia="lt-LT"/>
              </w:rPr>
            </w:pPr>
            <w:r>
              <w:rPr>
                <w:b/>
                <w:bCs/>
                <w:szCs w:val="24"/>
                <w:lang w:eastAsia="lt-LT"/>
              </w:rPr>
              <w:t>Išlaidų kategorijos pavadinimas</w:t>
            </w:r>
          </w:p>
        </w:tc>
        <w:tc>
          <w:tcPr>
            <w:tcW w:w="6379" w:type="dxa"/>
            <w:shd w:val="clear" w:color="auto" w:fill="FFFFFF"/>
            <w:tcMar>
              <w:top w:w="0" w:type="dxa"/>
              <w:left w:w="108" w:type="dxa"/>
              <w:bottom w:w="0" w:type="dxa"/>
              <w:right w:w="108" w:type="dxa"/>
            </w:tcMar>
            <w:vAlign w:val="center"/>
            <w:hideMark/>
          </w:tcPr>
          <w:p w14:paraId="5AF50202" w14:textId="77777777" w:rsidR="00983C4F" w:rsidRDefault="00DE18A8">
            <w:pPr>
              <w:ind w:left="-57" w:right="-57"/>
              <w:jc w:val="center"/>
              <w:rPr>
                <w:b/>
                <w:bCs/>
                <w:szCs w:val="24"/>
                <w:lang w:eastAsia="lt-LT"/>
              </w:rPr>
            </w:pPr>
            <w:r>
              <w:rPr>
                <w:b/>
                <w:bCs/>
                <w:szCs w:val="24"/>
                <w:lang w:eastAsia="lt-LT"/>
              </w:rPr>
              <w:t>Reikalavimai ir paaiškinimai</w:t>
            </w:r>
          </w:p>
        </w:tc>
      </w:tr>
      <w:tr w:rsidR="00983C4F" w14:paraId="5AF50207" w14:textId="77777777">
        <w:tc>
          <w:tcPr>
            <w:tcW w:w="993" w:type="dxa"/>
            <w:shd w:val="clear" w:color="auto" w:fill="FFFFFF"/>
            <w:tcMar>
              <w:top w:w="0" w:type="dxa"/>
              <w:left w:w="108" w:type="dxa"/>
              <w:bottom w:w="0" w:type="dxa"/>
              <w:right w:w="108" w:type="dxa"/>
            </w:tcMar>
            <w:vAlign w:val="center"/>
            <w:hideMark/>
          </w:tcPr>
          <w:p w14:paraId="5AF50204" w14:textId="77777777" w:rsidR="00983C4F" w:rsidRDefault="00DE18A8">
            <w:pPr>
              <w:rPr>
                <w:bCs/>
                <w:szCs w:val="24"/>
                <w:lang w:eastAsia="lt-LT"/>
              </w:rPr>
            </w:pPr>
            <w:r>
              <w:rPr>
                <w:bCs/>
                <w:szCs w:val="24"/>
                <w:lang w:eastAsia="lt-LT"/>
              </w:rPr>
              <w:t>1.</w:t>
            </w:r>
          </w:p>
        </w:tc>
        <w:tc>
          <w:tcPr>
            <w:tcW w:w="1724" w:type="dxa"/>
            <w:shd w:val="clear" w:color="auto" w:fill="FFFFFF"/>
            <w:tcMar>
              <w:top w:w="0" w:type="dxa"/>
              <w:left w:w="108" w:type="dxa"/>
              <w:bottom w:w="0" w:type="dxa"/>
              <w:right w:w="108" w:type="dxa"/>
            </w:tcMar>
            <w:vAlign w:val="center"/>
            <w:hideMark/>
          </w:tcPr>
          <w:p w14:paraId="5AF50205" w14:textId="77777777" w:rsidR="00983C4F" w:rsidRDefault="00DE18A8">
            <w:pPr>
              <w:rPr>
                <w:bCs/>
                <w:szCs w:val="24"/>
                <w:lang w:eastAsia="lt-LT"/>
              </w:rPr>
            </w:pPr>
            <w:r>
              <w:rPr>
                <w:bCs/>
                <w:szCs w:val="24"/>
                <w:lang w:eastAsia="lt-LT"/>
              </w:rPr>
              <w:t>Žemė</w:t>
            </w:r>
          </w:p>
        </w:tc>
        <w:tc>
          <w:tcPr>
            <w:tcW w:w="6379" w:type="dxa"/>
            <w:shd w:val="clear" w:color="auto" w:fill="FFFFFF"/>
            <w:tcMar>
              <w:top w:w="0" w:type="dxa"/>
              <w:left w:w="108" w:type="dxa"/>
              <w:bottom w:w="0" w:type="dxa"/>
              <w:right w:w="108" w:type="dxa"/>
            </w:tcMar>
            <w:vAlign w:val="center"/>
            <w:hideMark/>
          </w:tcPr>
          <w:p w14:paraId="5AF50206" w14:textId="77777777" w:rsidR="00983C4F" w:rsidRDefault="00DE18A8">
            <w:pPr>
              <w:jc w:val="center"/>
              <w:rPr>
                <w:szCs w:val="24"/>
                <w:lang w:eastAsia="lt-LT"/>
              </w:rPr>
            </w:pPr>
            <w:r>
              <w:rPr>
                <w:szCs w:val="24"/>
                <w:lang w:eastAsia="lt-LT"/>
              </w:rPr>
              <w:t>Netinkama finansuoti.</w:t>
            </w:r>
          </w:p>
        </w:tc>
      </w:tr>
      <w:tr w:rsidR="00983C4F" w14:paraId="5AF5020B" w14:textId="77777777">
        <w:tc>
          <w:tcPr>
            <w:tcW w:w="993" w:type="dxa"/>
            <w:shd w:val="clear" w:color="auto" w:fill="FFFFFF"/>
            <w:tcMar>
              <w:top w:w="0" w:type="dxa"/>
              <w:left w:w="108" w:type="dxa"/>
              <w:bottom w:w="0" w:type="dxa"/>
              <w:right w:w="108" w:type="dxa"/>
            </w:tcMar>
            <w:vAlign w:val="center"/>
            <w:hideMark/>
          </w:tcPr>
          <w:p w14:paraId="5AF50208" w14:textId="77777777" w:rsidR="00983C4F" w:rsidRDefault="00DE18A8">
            <w:pPr>
              <w:rPr>
                <w:bCs/>
                <w:szCs w:val="24"/>
                <w:lang w:eastAsia="lt-LT"/>
              </w:rPr>
            </w:pPr>
            <w:r>
              <w:rPr>
                <w:bCs/>
                <w:szCs w:val="24"/>
                <w:lang w:eastAsia="lt-LT"/>
              </w:rPr>
              <w:t>2.</w:t>
            </w:r>
          </w:p>
        </w:tc>
        <w:tc>
          <w:tcPr>
            <w:tcW w:w="1724" w:type="dxa"/>
            <w:shd w:val="clear" w:color="auto" w:fill="FFFFFF"/>
            <w:tcMar>
              <w:top w:w="0" w:type="dxa"/>
              <w:left w:w="108" w:type="dxa"/>
              <w:bottom w:w="0" w:type="dxa"/>
              <w:right w:w="108" w:type="dxa"/>
            </w:tcMar>
            <w:vAlign w:val="center"/>
            <w:hideMark/>
          </w:tcPr>
          <w:p w14:paraId="5AF50209" w14:textId="77777777" w:rsidR="00983C4F" w:rsidRDefault="00DE18A8">
            <w:pPr>
              <w:rPr>
                <w:bCs/>
                <w:szCs w:val="24"/>
                <w:lang w:eastAsia="lt-LT"/>
              </w:rPr>
            </w:pPr>
            <w:r>
              <w:rPr>
                <w:bCs/>
                <w:szCs w:val="24"/>
                <w:lang w:eastAsia="lt-LT"/>
              </w:rPr>
              <w:t>Nekilnojamasis turtas</w:t>
            </w:r>
          </w:p>
        </w:tc>
        <w:tc>
          <w:tcPr>
            <w:tcW w:w="6379" w:type="dxa"/>
            <w:shd w:val="clear" w:color="auto" w:fill="FFFFFF"/>
            <w:tcMar>
              <w:top w:w="0" w:type="dxa"/>
              <w:left w:w="108" w:type="dxa"/>
              <w:bottom w:w="0" w:type="dxa"/>
              <w:right w:w="108" w:type="dxa"/>
            </w:tcMar>
            <w:vAlign w:val="center"/>
            <w:hideMark/>
          </w:tcPr>
          <w:p w14:paraId="5AF5020A" w14:textId="77777777" w:rsidR="00983C4F" w:rsidRDefault="00DE18A8">
            <w:pPr>
              <w:jc w:val="center"/>
              <w:rPr>
                <w:szCs w:val="24"/>
                <w:lang w:eastAsia="lt-LT"/>
              </w:rPr>
            </w:pPr>
            <w:r>
              <w:rPr>
                <w:szCs w:val="24"/>
                <w:lang w:eastAsia="lt-LT"/>
              </w:rPr>
              <w:t>Netinkama finansuoti.</w:t>
            </w:r>
          </w:p>
        </w:tc>
      </w:tr>
      <w:tr w:rsidR="00983C4F" w14:paraId="5AF5020F" w14:textId="77777777">
        <w:tc>
          <w:tcPr>
            <w:tcW w:w="993" w:type="dxa"/>
            <w:shd w:val="clear" w:color="auto" w:fill="FFFFFF"/>
            <w:tcMar>
              <w:top w:w="0" w:type="dxa"/>
              <w:left w:w="108" w:type="dxa"/>
              <w:bottom w:w="0" w:type="dxa"/>
              <w:right w:w="108" w:type="dxa"/>
            </w:tcMar>
            <w:vAlign w:val="center"/>
            <w:hideMark/>
          </w:tcPr>
          <w:p w14:paraId="5AF5020C" w14:textId="77777777" w:rsidR="00983C4F" w:rsidRDefault="00DE18A8">
            <w:pPr>
              <w:rPr>
                <w:bCs/>
                <w:szCs w:val="24"/>
                <w:lang w:eastAsia="lt-LT"/>
              </w:rPr>
            </w:pPr>
            <w:r>
              <w:rPr>
                <w:bCs/>
                <w:szCs w:val="24"/>
                <w:lang w:eastAsia="lt-LT"/>
              </w:rPr>
              <w:t>3.</w:t>
            </w:r>
          </w:p>
        </w:tc>
        <w:tc>
          <w:tcPr>
            <w:tcW w:w="1724" w:type="dxa"/>
            <w:shd w:val="clear" w:color="auto" w:fill="FFFFFF"/>
            <w:tcMar>
              <w:top w:w="0" w:type="dxa"/>
              <w:left w:w="108" w:type="dxa"/>
              <w:bottom w:w="0" w:type="dxa"/>
              <w:right w:w="108" w:type="dxa"/>
            </w:tcMar>
            <w:vAlign w:val="center"/>
            <w:hideMark/>
          </w:tcPr>
          <w:p w14:paraId="5AF5020D" w14:textId="77777777" w:rsidR="00983C4F" w:rsidRDefault="00DE18A8">
            <w:pPr>
              <w:ind w:right="-57"/>
              <w:rPr>
                <w:bCs/>
                <w:szCs w:val="24"/>
                <w:lang w:eastAsia="lt-LT"/>
              </w:rPr>
            </w:pPr>
            <w:r>
              <w:rPr>
                <w:bCs/>
                <w:szCs w:val="24"/>
                <w:lang w:eastAsia="lt-LT"/>
              </w:rPr>
              <w:t>Statyba, rekonstravimas, remontas ir kiti darbai</w:t>
            </w:r>
          </w:p>
        </w:tc>
        <w:tc>
          <w:tcPr>
            <w:tcW w:w="6379" w:type="dxa"/>
            <w:shd w:val="clear" w:color="auto" w:fill="FFFFFF"/>
            <w:tcMar>
              <w:top w:w="0" w:type="dxa"/>
              <w:left w:w="108" w:type="dxa"/>
              <w:bottom w:w="0" w:type="dxa"/>
              <w:right w:w="108" w:type="dxa"/>
            </w:tcMar>
            <w:vAlign w:val="center"/>
            <w:hideMark/>
          </w:tcPr>
          <w:p w14:paraId="5AF5020E" w14:textId="77777777" w:rsidR="00983C4F" w:rsidRDefault="00DE18A8">
            <w:pPr>
              <w:jc w:val="center"/>
              <w:rPr>
                <w:szCs w:val="24"/>
                <w:lang w:eastAsia="lt-LT"/>
              </w:rPr>
            </w:pPr>
            <w:r>
              <w:rPr>
                <w:szCs w:val="24"/>
                <w:lang w:eastAsia="lt-LT"/>
              </w:rPr>
              <w:t>Netinkama finansuoti.</w:t>
            </w:r>
          </w:p>
        </w:tc>
      </w:tr>
      <w:tr w:rsidR="00983C4F" w14:paraId="5AF50213" w14:textId="77777777">
        <w:tc>
          <w:tcPr>
            <w:tcW w:w="993" w:type="dxa"/>
            <w:shd w:val="clear" w:color="auto" w:fill="FFFFFF"/>
            <w:tcMar>
              <w:top w:w="0" w:type="dxa"/>
              <w:left w:w="108" w:type="dxa"/>
              <w:bottom w:w="0" w:type="dxa"/>
              <w:right w:w="108" w:type="dxa"/>
            </w:tcMar>
            <w:vAlign w:val="center"/>
            <w:hideMark/>
          </w:tcPr>
          <w:p w14:paraId="5AF50210" w14:textId="77777777" w:rsidR="00983C4F" w:rsidRDefault="00DE18A8">
            <w:pPr>
              <w:rPr>
                <w:bCs/>
                <w:szCs w:val="24"/>
                <w:lang w:eastAsia="lt-LT"/>
              </w:rPr>
            </w:pPr>
            <w:r>
              <w:rPr>
                <w:bCs/>
                <w:szCs w:val="24"/>
                <w:lang w:eastAsia="lt-LT"/>
              </w:rPr>
              <w:t>4.</w:t>
            </w:r>
          </w:p>
        </w:tc>
        <w:tc>
          <w:tcPr>
            <w:tcW w:w="1724" w:type="dxa"/>
            <w:shd w:val="clear" w:color="auto" w:fill="FFFFFF"/>
            <w:tcMar>
              <w:top w:w="0" w:type="dxa"/>
              <w:left w:w="108" w:type="dxa"/>
              <w:bottom w:w="0" w:type="dxa"/>
              <w:right w:w="108" w:type="dxa"/>
            </w:tcMar>
            <w:vAlign w:val="center"/>
            <w:hideMark/>
          </w:tcPr>
          <w:p w14:paraId="5AF50211" w14:textId="77777777" w:rsidR="00983C4F" w:rsidRDefault="00DE18A8">
            <w:pPr>
              <w:rPr>
                <w:bCs/>
                <w:szCs w:val="24"/>
                <w:lang w:eastAsia="lt-LT"/>
              </w:rPr>
            </w:pPr>
            <w:r>
              <w:rPr>
                <w:bCs/>
                <w:szCs w:val="24"/>
                <w:lang w:eastAsia="lt-LT"/>
              </w:rPr>
              <w:t>Įranga, įrenginiai ir kitas turtas</w:t>
            </w:r>
          </w:p>
        </w:tc>
        <w:tc>
          <w:tcPr>
            <w:tcW w:w="6379" w:type="dxa"/>
            <w:shd w:val="clear" w:color="auto" w:fill="FFFFFF"/>
            <w:tcMar>
              <w:top w:w="0" w:type="dxa"/>
              <w:left w:w="108" w:type="dxa"/>
              <w:bottom w:w="0" w:type="dxa"/>
              <w:right w:w="108" w:type="dxa"/>
            </w:tcMar>
            <w:vAlign w:val="center"/>
            <w:hideMark/>
          </w:tcPr>
          <w:p w14:paraId="5AF50212" w14:textId="53D9896F" w:rsidR="00983C4F" w:rsidRDefault="004723E9">
            <w:pPr>
              <w:jc w:val="center"/>
              <w:rPr>
                <w:szCs w:val="24"/>
              </w:rPr>
            </w:pPr>
            <w:r>
              <w:rPr>
                <w:szCs w:val="24"/>
                <w:lang w:eastAsia="lt-LT"/>
              </w:rPr>
              <w:t>Netinkama finansuoti.</w:t>
            </w:r>
          </w:p>
        </w:tc>
      </w:tr>
      <w:tr w:rsidR="00983C4F" w14:paraId="5AF50231" w14:textId="77777777">
        <w:tc>
          <w:tcPr>
            <w:tcW w:w="993" w:type="dxa"/>
            <w:shd w:val="clear" w:color="auto" w:fill="FFFFFF"/>
            <w:tcMar>
              <w:top w:w="0" w:type="dxa"/>
              <w:left w:w="108" w:type="dxa"/>
              <w:bottom w:w="0" w:type="dxa"/>
              <w:right w:w="108" w:type="dxa"/>
            </w:tcMar>
            <w:vAlign w:val="center"/>
          </w:tcPr>
          <w:p w14:paraId="5AF50214" w14:textId="77777777" w:rsidR="00983C4F" w:rsidRDefault="00DE18A8">
            <w:pPr>
              <w:rPr>
                <w:bCs/>
                <w:szCs w:val="24"/>
                <w:lang w:eastAsia="lt-LT"/>
              </w:rPr>
            </w:pPr>
            <w:r>
              <w:rPr>
                <w:bCs/>
                <w:szCs w:val="24"/>
                <w:lang w:eastAsia="lt-LT"/>
              </w:rPr>
              <w:t>5.</w:t>
            </w:r>
          </w:p>
        </w:tc>
        <w:tc>
          <w:tcPr>
            <w:tcW w:w="1724" w:type="dxa"/>
            <w:shd w:val="clear" w:color="auto" w:fill="FFFFFF"/>
            <w:tcMar>
              <w:top w:w="0" w:type="dxa"/>
              <w:left w:w="108" w:type="dxa"/>
              <w:bottom w:w="0" w:type="dxa"/>
              <w:right w:w="108" w:type="dxa"/>
            </w:tcMar>
            <w:vAlign w:val="center"/>
          </w:tcPr>
          <w:p w14:paraId="5AF50215" w14:textId="77777777" w:rsidR="00983C4F" w:rsidRDefault="00DE18A8">
            <w:pPr>
              <w:rPr>
                <w:bCs/>
                <w:szCs w:val="24"/>
                <w:lang w:eastAsia="lt-LT"/>
              </w:rPr>
            </w:pPr>
            <w:r>
              <w:rPr>
                <w:bCs/>
                <w:szCs w:val="24"/>
                <w:lang w:eastAsia="lt-LT"/>
              </w:rPr>
              <w:t>Projekto vykdymas</w:t>
            </w:r>
          </w:p>
        </w:tc>
        <w:tc>
          <w:tcPr>
            <w:tcW w:w="6379" w:type="dxa"/>
            <w:shd w:val="clear" w:color="auto" w:fill="FFFFFF"/>
            <w:tcMar>
              <w:top w:w="0" w:type="dxa"/>
              <w:left w:w="108" w:type="dxa"/>
              <w:bottom w:w="0" w:type="dxa"/>
              <w:right w:w="108" w:type="dxa"/>
            </w:tcMar>
            <w:vAlign w:val="center"/>
          </w:tcPr>
          <w:p w14:paraId="5AF50217" w14:textId="5CE9240A" w:rsidR="00983C4F" w:rsidRDefault="00DE18A8">
            <w:pPr>
              <w:jc w:val="both"/>
              <w:rPr>
                <w:szCs w:val="24"/>
              </w:rPr>
            </w:pPr>
            <w:r>
              <w:rPr>
                <w:szCs w:val="24"/>
              </w:rPr>
              <w:t xml:space="preserve">Tinkama finansuoti. </w:t>
            </w:r>
          </w:p>
          <w:p w14:paraId="77188CF0" w14:textId="77777777" w:rsidR="003C42BA" w:rsidRDefault="003C42BA">
            <w:pPr>
              <w:jc w:val="both"/>
              <w:rPr>
                <w:szCs w:val="24"/>
              </w:rPr>
            </w:pPr>
          </w:p>
          <w:p w14:paraId="5AF50218" w14:textId="4302BED5" w:rsidR="00983C4F" w:rsidRPr="000E185F" w:rsidRDefault="00E17EB4" w:rsidP="00F94278">
            <w:pPr>
              <w:jc w:val="both"/>
              <w:rPr>
                <w:szCs w:val="24"/>
              </w:rPr>
            </w:pPr>
            <w:r>
              <w:rPr>
                <w:szCs w:val="24"/>
              </w:rPr>
              <w:t xml:space="preserve">5.1. </w:t>
            </w:r>
            <w:r w:rsidR="00F94278" w:rsidRPr="00F94278">
              <w:rPr>
                <w:szCs w:val="24"/>
              </w:rPr>
              <w:t>Projekto veikloms vykdyti (vykdančiojo personalo komandiruotės, dalyvių kelionės ir komandiruotės) reikalingos transporto (toliau – transportas) Lietuvoje išlaidos apmokamos taikant fiksuotuosius įkainius, kurie nustatomi vadovaujantis Lietuvos Respublikos finansų ministerijos 2015 m. balandžio 24 d. Kuro ir viešojo transporto išlaidų fiksuotųjų įkainių nustatymo tyrimo ataskaita.</w:t>
            </w:r>
          </w:p>
          <w:p w14:paraId="5AF50219" w14:textId="64233ACE" w:rsidR="00983C4F" w:rsidRDefault="00983C4F">
            <w:pPr>
              <w:jc w:val="both"/>
              <w:rPr>
                <w:szCs w:val="24"/>
              </w:rPr>
            </w:pPr>
          </w:p>
          <w:p w14:paraId="3693ECC5" w14:textId="0E256966" w:rsidR="00BF0A9D" w:rsidRDefault="00E17EB4" w:rsidP="00BF0A9D">
            <w:pPr>
              <w:jc w:val="both"/>
              <w:rPr>
                <w:szCs w:val="24"/>
              </w:rPr>
            </w:pPr>
            <w:r>
              <w:rPr>
                <w:szCs w:val="24"/>
              </w:rPr>
              <w:t xml:space="preserve">5.2. </w:t>
            </w:r>
            <w:r w:rsidR="00BF0A9D" w:rsidRPr="00BF0A9D">
              <w:rPr>
                <w:szCs w:val="24"/>
              </w:rPr>
              <w:t xml:space="preserve">Patirtos vykdančiojo personalo darbo užmokesčio už kasmetines atostogas ir (ar) kompensacijos už nepanaudotas kasmetines atostogas išmokos bei papildomų poilsio dienų išmokos apmokamos taikant kasmetinių atostogų ir papildomų poilsio dienų išmokų fiksuotąją normą, kuri nustatoma vadovaujantis 2016 m. sausio 19 d. Lietuvos Respublikos </w:t>
            </w:r>
            <w:r w:rsidR="00BF0A9D" w:rsidRPr="00BF0A9D">
              <w:rPr>
                <w:szCs w:val="24"/>
              </w:rPr>
              <w:lastRenderedPageBreak/>
              <w:t>finansų ministerijos patvirtinta (2017 m. liepos 20 d. redakcija) „Kasmetinių atostogų ir papildomų poilsio dienų išmokų fiksuotųjų normų nustatymo tyrimo ataskaita“.</w:t>
            </w:r>
          </w:p>
          <w:p w14:paraId="745A296F" w14:textId="7959F6B8" w:rsidR="00BF0A9D" w:rsidRDefault="00BF0A9D" w:rsidP="00BF0A9D">
            <w:pPr>
              <w:jc w:val="both"/>
              <w:rPr>
                <w:szCs w:val="24"/>
              </w:rPr>
            </w:pPr>
          </w:p>
          <w:p w14:paraId="0B5ADCD2" w14:textId="42D11EAE" w:rsidR="00BF0A9D" w:rsidRDefault="00E17EB4" w:rsidP="00BF0A9D">
            <w:pPr>
              <w:jc w:val="both"/>
              <w:rPr>
                <w:szCs w:val="24"/>
              </w:rPr>
            </w:pPr>
            <w:r>
              <w:rPr>
                <w:szCs w:val="24"/>
              </w:rPr>
              <w:t xml:space="preserve">5.3. </w:t>
            </w:r>
            <w:r w:rsidR="00BF0A9D" w:rsidRPr="00BF0A9D">
              <w:rPr>
                <w:szCs w:val="24"/>
              </w:rPr>
              <w:t>Projekto veikloms vykdyti reikalingos renginio organizavimo išlaidos apmokamos taikant fiksuotuosius įkainius, kurių dydžiai nustatyti Europos socialinio fondo agentūros 2016 m. liepos 13 d. Renginio organizavimo fiksuotojo įkainio nustatymo tyrimo ataskaitoje.</w:t>
            </w:r>
          </w:p>
          <w:p w14:paraId="65FAA6D1" w14:textId="6C60BEE2" w:rsidR="00BF0A9D" w:rsidRDefault="00BF0A9D" w:rsidP="00BF0A9D">
            <w:pPr>
              <w:jc w:val="both"/>
              <w:rPr>
                <w:szCs w:val="24"/>
              </w:rPr>
            </w:pPr>
          </w:p>
          <w:p w14:paraId="5687DA00" w14:textId="4D232C97" w:rsidR="00B06307" w:rsidRDefault="00E17EB4" w:rsidP="00B06307">
            <w:pPr>
              <w:jc w:val="both"/>
              <w:rPr>
                <w:szCs w:val="24"/>
              </w:rPr>
            </w:pPr>
            <w:r>
              <w:rPr>
                <w:szCs w:val="24"/>
              </w:rPr>
              <w:t xml:space="preserve">5.4. </w:t>
            </w:r>
            <w:r w:rsidR="00B06307" w:rsidRPr="00B06307">
              <w:rPr>
                <w:szCs w:val="24"/>
              </w:rPr>
              <w:t>Projekto veikloms vykdyti reikalingos apgyvendinimo Lietuvoje išlaidos apmokamos taikant apgyvendinimo Lietuvoje išlaidų fiksuotuosius įkainius. Įkainiai nustatomi remiantis Lietuvos Respublikos finansų ministerijos 2016 m. liepos 22 d. Apgyvendinimo Lietuvoje išlaidų fiksuotųjų įkainių nustatymo tyrimo ataskaita. Ataskaitoje nurodyti fiksuotieji įkainiai netaikomi iš užsienio atvykstančių asmenų apgyvendinimo išlaidoms apmokėti.</w:t>
            </w:r>
          </w:p>
          <w:p w14:paraId="676AE5FB" w14:textId="77777777" w:rsidR="00B06307" w:rsidRDefault="00B06307" w:rsidP="00B06307">
            <w:pPr>
              <w:jc w:val="both"/>
              <w:rPr>
                <w:szCs w:val="24"/>
              </w:rPr>
            </w:pPr>
          </w:p>
          <w:p w14:paraId="5AF5022E" w14:textId="21125FC1" w:rsidR="00983C4F" w:rsidRDefault="00E73F39">
            <w:pPr>
              <w:jc w:val="both"/>
              <w:rPr>
                <w:szCs w:val="24"/>
              </w:rPr>
            </w:pPr>
            <w:r>
              <w:rPr>
                <w:szCs w:val="24"/>
              </w:rPr>
              <w:t xml:space="preserve">5.5. </w:t>
            </w:r>
            <w:r w:rsidR="00DE18A8">
              <w:rPr>
                <w:szCs w:val="24"/>
              </w:rPr>
              <w:t>Projekto veiklose dalyvaujančių asmenų darbo užmokesčio, apskaičiuoto ir išmokėto už darbo laiką, kurio metu darbuotojai dalyvavo projekto veiklose, ir susijusių darbdavio įsipareigojimų išlaidos, išskyrus tų projekto veiklose dalyvaujančių asmenų, kurie gauna darbo užmokestį ar jo dalį iš ES struktūrinės, kitos ES finansinės paramos ar tarptautinės finansinės paramos, darbo užmokesčio išlaidas,yra tinkamos tik kaip projekto vykdytojo ir (ar) partnerio (-ių) nuosavas įnašas.</w:t>
            </w:r>
          </w:p>
          <w:p w14:paraId="20F6D53B" w14:textId="4071CE34" w:rsidR="005A6F8A" w:rsidRDefault="005A6F8A">
            <w:pPr>
              <w:rPr>
                <w:szCs w:val="24"/>
              </w:rPr>
            </w:pPr>
          </w:p>
          <w:p w14:paraId="69007B8D" w14:textId="27BC2429" w:rsidR="00DD7108" w:rsidRDefault="00DD7108" w:rsidP="00DD7108">
            <w:pPr>
              <w:jc w:val="both"/>
              <w:rPr>
                <w:szCs w:val="24"/>
              </w:rPr>
            </w:pPr>
            <w:r>
              <w:rPr>
                <w:szCs w:val="24"/>
              </w:rPr>
              <w:t>5.6. Projekt veiklose dalyvaujančių v</w:t>
            </w:r>
            <w:r w:rsidRPr="00DD7108">
              <w:rPr>
                <w:szCs w:val="24"/>
              </w:rPr>
              <w:t>iešojo valdymo institucijų projektų dalyvių darbo užmokesčio išlaidos apmokamos taikant fiksuotuosius įkainius, remiantis Lietuvos Respublikos vidaus reikalų ministerijos 2015 m. spalio 19 d. Viešojo valdymo institucijų projektų dalyvių darbo užmokesčio fiksuotųjų įkainių nustatymo tyrimo ataskaita.</w:t>
            </w:r>
          </w:p>
          <w:p w14:paraId="175C8580" w14:textId="77777777" w:rsidR="00DD7108" w:rsidRDefault="00DD7108" w:rsidP="00DD7108">
            <w:pPr>
              <w:jc w:val="both"/>
              <w:rPr>
                <w:szCs w:val="24"/>
              </w:rPr>
            </w:pPr>
          </w:p>
          <w:p w14:paraId="107CE03F" w14:textId="33E7F7D2" w:rsidR="00E73F39" w:rsidRDefault="00E73F39" w:rsidP="00DD7108">
            <w:pPr>
              <w:jc w:val="both"/>
              <w:rPr>
                <w:szCs w:val="24"/>
              </w:rPr>
            </w:pPr>
            <w:r>
              <w:rPr>
                <w:szCs w:val="24"/>
              </w:rPr>
              <w:t>5.</w:t>
            </w:r>
            <w:r w:rsidR="00DD7108">
              <w:rPr>
                <w:szCs w:val="24"/>
              </w:rPr>
              <w:t>7</w:t>
            </w:r>
            <w:r>
              <w:rPr>
                <w:szCs w:val="24"/>
              </w:rPr>
              <w:t xml:space="preserve">. </w:t>
            </w:r>
            <w:r w:rsidR="00DD7108">
              <w:rPr>
                <w:szCs w:val="24"/>
              </w:rPr>
              <w:t xml:space="preserve">Projekto veiklose dalyvaujančų </w:t>
            </w:r>
            <w:r w:rsidR="00A735C3" w:rsidRPr="00A735C3">
              <w:rPr>
                <w:szCs w:val="24"/>
              </w:rPr>
              <w:t>privačių juridinių asmenų projektų dalyvių darbo užmokesčio išlaidos apmokamos taikant privačių juridinių asmenų projektų dalyvių darbo užmokesčio fiksuotuosius įkainius. Įkainiai nustatomi remiantis Lietuvos Respublikos finansų ministerijos 2016 m. vasario 19 d. Privačių juridinių asmenų projektų dalyvių darbo užmokesčio fiksuotųjų įkainių nustatymo tyrimo ataskaita.</w:t>
            </w:r>
          </w:p>
          <w:p w14:paraId="40A10C8F" w14:textId="0AFC15AA" w:rsidR="00F446E9" w:rsidRDefault="00F446E9">
            <w:r w:rsidRPr="00FD6E5C">
              <w:t xml:space="preserve">Šiame punkte nurodytos ataskaitos skelbiamos ES struktūrinių fondų interneto svetainėje: </w:t>
            </w:r>
            <w:hyperlink r:id="rId8" w:history="1">
              <w:r w:rsidRPr="000D6667">
                <w:rPr>
                  <w:rStyle w:val="Hyperlink"/>
                </w:rPr>
                <w:t>http://www.esinvesticijos.lt/lt/dokumentai/supaprastinto-islaidu-apmokejimo-tyrimai</w:t>
              </w:r>
            </w:hyperlink>
          </w:p>
          <w:p w14:paraId="6BA63D2E" w14:textId="77777777" w:rsidR="00F446E9" w:rsidRPr="00F446E9" w:rsidRDefault="00F446E9">
            <w:pPr>
              <w:rPr>
                <w:szCs w:val="24"/>
              </w:rPr>
            </w:pPr>
          </w:p>
          <w:p w14:paraId="5AF50230" w14:textId="77777777" w:rsidR="00983C4F" w:rsidRDefault="00DE18A8">
            <w:pPr>
              <w:jc w:val="both"/>
              <w:rPr>
                <w:szCs w:val="24"/>
              </w:rPr>
            </w:pPr>
            <w:r>
              <w:rPr>
                <w:szCs w:val="24"/>
              </w:rPr>
              <w:t>Projektinio pasiūlymo ir paraiškos parengimo išlaidos yra netinkamos finansuoti.</w:t>
            </w:r>
          </w:p>
        </w:tc>
      </w:tr>
      <w:tr w:rsidR="00983C4F" w14:paraId="5AF50239" w14:textId="77777777">
        <w:tc>
          <w:tcPr>
            <w:tcW w:w="993" w:type="dxa"/>
            <w:shd w:val="clear" w:color="auto" w:fill="FFFFFF"/>
            <w:tcMar>
              <w:top w:w="0" w:type="dxa"/>
              <w:left w:w="108" w:type="dxa"/>
              <w:bottom w:w="0" w:type="dxa"/>
              <w:right w:w="108" w:type="dxa"/>
            </w:tcMar>
            <w:vAlign w:val="center"/>
            <w:hideMark/>
          </w:tcPr>
          <w:p w14:paraId="5AF50232" w14:textId="77777777" w:rsidR="00983C4F" w:rsidRDefault="00DE18A8">
            <w:pPr>
              <w:rPr>
                <w:bCs/>
                <w:szCs w:val="24"/>
                <w:lang w:eastAsia="lt-LT"/>
              </w:rPr>
            </w:pPr>
            <w:r>
              <w:rPr>
                <w:bCs/>
                <w:szCs w:val="24"/>
                <w:lang w:eastAsia="lt-LT"/>
              </w:rPr>
              <w:t>6.</w:t>
            </w:r>
          </w:p>
        </w:tc>
        <w:tc>
          <w:tcPr>
            <w:tcW w:w="1724" w:type="dxa"/>
            <w:shd w:val="clear" w:color="auto" w:fill="FFFFFF"/>
            <w:tcMar>
              <w:top w:w="0" w:type="dxa"/>
              <w:left w:w="108" w:type="dxa"/>
              <w:bottom w:w="0" w:type="dxa"/>
              <w:right w:w="108" w:type="dxa"/>
            </w:tcMar>
            <w:vAlign w:val="center"/>
            <w:hideMark/>
          </w:tcPr>
          <w:p w14:paraId="5AF50233" w14:textId="77777777" w:rsidR="00983C4F" w:rsidRDefault="00DE18A8">
            <w:pPr>
              <w:rPr>
                <w:bCs/>
                <w:szCs w:val="24"/>
                <w:lang w:eastAsia="lt-LT"/>
              </w:rPr>
            </w:pPr>
            <w:r>
              <w:rPr>
                <w:bCs/>
                <w:szCs w:val="24"/>
                <w:lang w:eastAsia="lt-LT"/>
              </w:rPr>
              <w:t xml:space="preserve">Informavimas apie projektą </w:t>
            </w:r>
          </w:p>
        </w:tc>
        <w:tc>
          <w:tcPr>
            <w:tcW w:w="6379" w:type="dxa"/>
            <w:shd w:val="clear" w:color="auto" w:fill="FFFFFF"/>
            <w:tcMar>
              <w:top w:w="0" w:type="dxa"/>
              <w:left w:w="108" w:type="dxa"/>
              <w:bottom w:w="0" w:type="dxa"/>
              <w:right w:w="108" w:type="dxa"/>
            </w:tcMar>
            <w:vAlign w:val="center"/>
            <w:hideMark/>
          </w:tcPr>
          <w:p w14:paraId="5AF50238" w14:textId="45935006" w:rsidR="00983C4F" w:rsidRDefault="00DE18A8" w:rsidP="001C2029">
            <w:pPr>
              <w:jc w:val="both"/>
              <w:rPr>
                <w:szCs w:val="24"/>
                <w:lang w:eastAsia="lt-LT"/>
              </w:rPr>
            </w:pPr>
            <w:r>
              <w:rPr>
                <w:szCs w:val="24"/>
              </w:rPr>
              <w:t xml:space="preserve">Tinkamomis finansuoti </w:t>
            </w:r>
            <w:r w:rsidR="001C2029">
              <w:rPr>
                <w:szCs w:val="24"/>
              </w:rPr>
              <w:t xml:space="preserve">yra </w:t>
            </w:r>
            <w:r>
              <w:rPr>
                <w:szCs w:val="24"/>
              </w:rPr>
              <w:t>tik privalomos informavimo apie projektą priemonės pagal Projekto taisyklių 450.1–450.6 papunkčius.</w:t>
            </w:r>
          </w:p>
        </w:tc>
      </w:tr>
      <w:tr w:rsidR="00983C4F" w14:paraId="5AF5023F" w14:textId="77777777">
        <w:trPr>
          <w:trHeight w:val="1127"/>
        </w:trPr>
        <w:tc>
          <w:tcPr>
            <w:tcW w:w="993" w:type="dxa"/>
            <w:shd w:val="clear" w:color="auto" w:fill="FFFFFF"/>
            <w:tcMar>
              <w:top w:w="0" w:type="dxa"/>
              <w:left w:w="108" w:type="dxa"/>
              <w:bottom w:w="0" w:type="dxa"/>
              <w:right w:w="108" w:type="dxa"/>
            </w:tcMar>
            <w:vAlign w:val="center"/>
            <w:hideMark/>
          </w:tcPr>
          <w:p w14:paraId="5AF5023A" w14:textId="77777777" w:rsidR="00983C4F" w:rsidRDefault="00DE18A8">
            <w:pPr>
              <w:rPr>
                <w:bCs/>
                <w:szCs w:val="24"/>
                <w:lang w:eastAsia="lt-LT"/>
              </w:rPr>
            </w:pPr>
            <w:r>
              <w:rPr>
                <w:bCs/>
                <w:szCs w:val="24"/>
                <w:lang w:eastAsia="lt-LT"/>
              </w:rPr>
              <w:lastRenderedPageBreak/>
              <w:t>7.</w:t>
            </w:r>
          </w:p>
        </w:tc>
        <w:tc>
          <w:tcPr>
            <w:tcW w:w="1724" w:type="dxa"/>
            <w:shd w:val="clear" w:color="auto" w:fill="FFFFFF"/>
            <w:tcMar>
              <w:top w:w="0" w:type="dxa"/>
              <w:left w:w="108" w:type="dxa"/>
              <w:bottom w:w="0" w:type="dxa"/>
              <w:right w:w="108" w:type="dxa"/>
            </w:tcMar>
            <w:vAlign w:val="center"/>
            <w:hideMark/>
          </w:tcPr>
          <w:p w14:paraId="5AF5023B" w14:textId="77777777" w:rsidR="00983C4F" w:rsidRDefault="00DE18A8">
            <w:pPr>
              <w:rPr>
                <w:bCs/>
                <w:szCs w:val="24"/>
                <w:lang w:eastAsia="lt-LT"/>
              </w:rPr>
            </w:pPr>
            <w:r>
              <w:rPr>
                <w:bCs/>
                <w:szCs w:val="24"/>
                <w:lang w:eastAsia="lt-LT"/>
              </w:rPr>
              <w:t>Netiesioginės išlaidos ir kitos išlaidos pagal fiksuotąją projekto išlaidų normą</w:t>
            </w:r>
          </w:p>
        </w:tc>
        <w:tc>
          <w:tcPr>
            <w:tcW w:w="6379" w:type="dxa"/>
            <w:shd w:val="clear" w:color="auto" w:fill="FFFFFF"/>
            <w:tcMar>
              <w:top w:w="0" w:type="dxa"/>
              <w:left w:w="108" w:type="dxa"/>
              <w:bottom w:w="0" w:type="dxa"/>
              <w:right w:w="108" w:type="dxa"/>
            </w:tcMar>
            <w:vAlign w:val="center"/>
            <w:hideMark/>
          </w:tcPr>
          <w:p w14:paraId="5AF5023C" w14:textId="085AB96E" w:rsidR="00983C4F" w:rsidRDefault="00DE18A8">
            <w:pPr>
              <w:rPr>
                <w:bCs/>
                <w:szCs w:val="24"/>
                <w:lang w:eastAsia="lt-LT"/>
              </w:rPr>
            </w:pPr>
            <w:r w:rsidRPr="001C2029">
              <w:rPr>
                <w:bCs/>
                <w:szCs w:val="24"/>
                <w:lang w:eastAsia="lt-LT"/>
              </w:rPr>
              <w:t xml:space="preserve">Tinkama finansuoti. </w:t>
            </w:r>
          </w:p>
          <w:p w14:paraId="1B887765" w14:textId="77777777" w:rsidR="001C2029" w:rsidRPr="001C2029" w:rsidRDefault="001C2029">
            <w:pPr>
              <w:rPr>
                <w:bCs/>
                <w:szCs w:val="24"/>
                <w:lang w:eastAsia="lt-LT"/>
              </w:rPr>
            </w:pPr>
          </w:p>
          <w:p w14:paraId="5AF5023E" w14:textId="77777777" w:rsidR="00983C4F" w:rsidRDefault="00DE18A8">
            <w:pPr>
              <w:jc w:val="both"/>
              <w:rPr>
                <w:szCs w:val="24"/>
                <w:lang w:eastAsia="lt-LT"/>
              </w:rPr>
            </w:pPr>
            <w:r w:rsidRPr="001C2029">
              <w:rPr>
                <w:bCs/>
                <w:szCs w:val="24"/>
                <w:lang w:eastAsia="lt-LT"/>
              </w:rPr>
              <w:t>Netiesioginėms projekto išlaidoms apmokėti taikoma fiksuotoji projekto išlaidų norma apskaičiuojama pagal Projektų taisyklių 10 priedą.</w:t>
            </w:r>
          </w:p>
        </w:tc>
      </w:tr>
    </w:tbl>
    <w:p w14:paraId="5AF50240" w14:textId="77777777" w:rsidR="00983C4F" w:rsidRDefault="00DE18A8">
      <w:pPr>
        <w:ind w:firstLine="851"/>
        <w:jc w:val="both"/>
        <w:rPr>
          <w:i/>
          <w:szCs w:val="24"/>
        </w:rPr>
      </w:pPr>
      <w:r>
        <w:rPr>
          <w:i/>
          <w:szCs w:val="24"/>
        </w:rPr>
        <w:t>Pastaba. Paraiškos formos projekto biudžeto lentelė pildoma vadovaujantis Projekto biudžeto formos pildymo instrukcija, pateikta Rekomendacijose dėl projektų išlaidų atitikties Europos Sąjungos struktūrinių fondų reikalavimams.</w:t>
      </w:r>
    </w:p>
    <w:p w14:paraId="5AF50241" w14:textId="70D7112A" w:rsidR="00983C4F" w:rsidRDefault="00DE18A8">
      <w:pPr>
        <w:tabs>
          <w:tab w:val="left" w:pos="1276"/>
        </w:tabs>
        <w:ind w:firstLine="851"/>
        <w:jc w:val="both"/>
        <w:rPr>
          <w:szCs w:val="24"/>
        </w:rPr>
      </w:pPr>
      <w:r>
        <w:rPr>
          <w:szCs w:val="24"/>
        </w:rPr>
        <w:t>3</w:t>
      </w:r>
      <w:r w:rsidR="006D263F">
        <w:rPr>
          <w:szCs w:val="24"/>
        </w:rPr>
        <w:t>4</w:t>
      </w:r>
      <w:r>
        <w:rPr>
          <w:szCs w:val="24"/>
        </w:rPr>
        <w:t>.</w:t>
      </w:r>
      <w:r w:rsidR="00435909">
        <w:rPr>
          <w:szCs w:val="24"/>
        </w:rPr>
        <w:t xml:space="preserve"> </w:t>
      </w:r>
      <w:r>
        <w:rPr>
          <w:szCs w:val="24"/>
        </w:rPr>
        <w:t>Išlaidos, apmokamos taikant Aprašo 3</w:t>
      </w:r>
      <w:r w:rsidR="006D263F">
        <w:rPr>
          <w:szCs w:val="24"/>
        </w:rPr>
        <w:t>3</w:t>
      </w:r>
      <w:r>
        <w:rPr>
          <w:szCs w:val="24"/>
        </w:rPr>
        <w:t xml:space="preserve"> punkte nurodytus fiksuotuosius įkainius ir fiksuotąją normą, turi atitikti šias nuostatas:</w:t>
      </w:r>
    </w:p>
    <w:p w14:paraId="5AF50242" w14:textId="5C0E2B3C" w:rsidR="00983C4F" w:rsidRDefault="00DE18A8">
      <w:pPr>
        <w:tabs>
          <w:tab w:val="left" w:pos="1276"/>
        </w:tabs>
        <w:ind w:firstLine="851"/>
        <w:jc w:val="both"/>
        <w:rPr>
          <w:szCs w:val="24"/>
        </w:rPr>
      </w:pPr>
      <w:r>
        <w:rPr>
          <w:szCs w:val="24"/>
        </w:rPr>
        <w:t>3</w:t>
      </w:r>
      <w:r w:rsidR="006D263F">
        <w:rPr>
          <w:szCs w:val="24"/>
        </w:rPr>
        <w:t>4</w:t>
      </w:r>
      <w:r>
        <w:rPr>
          <w:szCs w:val="24"/>
        </w:rPr>
        <w:t>.1. pagal fiksuotuosius įkainius / fiksuotąją normą apmokamos išlaidos turi atitikti Projektų taisyklių 35 skirsnį;</w:t>
      </w:r>
    </w:p>
    <w:p w14:paraId="5AF50243" w14:textId="0589129A" w:rsidR="00983C4F" w:rsidRDefault="00DE18A8">
      <w:pPr>
        <w:tabs>
          <w:tab w:val="left" w:pos="1276"/>
        </w:tabs>
        <w:ind w:firstLine="851"/>
        <w:jc w:val="both"/>
        <w:rPr>
          <w:szCs w:val="24"/>
          <w:shd w:val="clear" w:color="auto" w:fill="FFFFFF"/>
        </w:rPr>
      </w:pPr>
      <w:r>
        <w:rPr>
          <w:szCs w:val="24"/>
        </w:rPr>
        <w:t>3</w:t>
      </w:r>
      <w:r w:rsidR="006D263F">
        <w:rPr>
          <w:szCs w:val="24"/>
        </w:rPr>
        <w:t>4</w:t>
      </w:r>
      <w:r>
        <w:rPr>
          <w:szCs w:val="24"/>
        </w:rPr>
        <w:t xml:space="preserve">.2. </w:t>
      </w:r>
      <w:r>
        <w:rPr>
          <w:szCs w:val="24"/>
          <w:shd w:val="clear" w:color="auto" w:fill="FFFFFF"/>
        </w:rPr>
        <w:t>pareiškėjas turi teisę paraiškoje numatyti mažesnius fiksuotųjų įkainių dydžius, nei Apraše nustatyti dydžiai;</w:t>
      </w:r>
    </w:p>
    <w:p w14:paraId="5AF50244" w14:textId="3EC35717" w:rsidR="00983C4F" w:rsidRDefault="00DE18A8">
      <w:pPr>
        <w:tabs>
          <w:tab w:val="left" w:pos="1276"/>
        </w:tabs>
        <w:ind w:firstLine="851"/>
        <w:jc w:val="both"/>
        <w:rPr>
          <w:szCs w:val="24"/>
        </w:rPr>
      </w:pPr>
      <w:r>
        <w:rPr>
          <w:szCs w:val="24"/>
          <w:shd w:val="clear" w:color="auto" w:fill="FFFFFF"/>
        </w:rPr>
        <w:t>3</w:t>
      </w:r>
      <w:r w:rsidR="006D263F">
        <w:rPr>
          <w:szCs w:val="24"/>
          <w:shd w:val="clear" w:color="auto" w:fill="FFFFFF"/>
        </w:rPr>
        <w:t>4</w:t>
      </w:r>
      <w:r>
        <w:rPr>
          <w:szCs w:val="24"/>
          <w:shd w:val="clear" w:color="auto" w:fill="FFFFFF"/>
        </w:rPr>
        <w:t xml:space="preserve">.3. </w:t>
      </w:r>
      <w:r>
        <w:rPr>
          <w:szCs w:val="24"/>
        </w:rPr>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5AF50245" w14:textId="40AED42F" w:rsidR="00983C4F" w:rsidRDefault="00DE18A8">
      <w:pPr>
        <w:tabs>
          <w:tab w:val="left" w:pos="1276"/>
        </w:tabs>
        <w:ind w:firstLine="851"/>
        <w:jc w:val="both"/>
        <w:rPr>
          <w:szCs w:val="24"/>
        </w:rPr>
      </w:pPr>
      <w:r>
        <w:rPr>
          <w:szCs w:val="24"/>
        </w:rPr>
        <w:t>3</w:t>
      </w:r>
      <w:r w:rsidR="006D263F">
        <w:rPr>
          <w:szCs w:val="24"/>
        </w:rPr>
        <w:t>4</w:t>
      </w:r>
      <w:r>
        <w:rPr>
          <w:szCs w:val="24"/>
        </w:rPr>
        <w:t>.4. projekto įgyvendinimo metu vadovaujančiajai ar audito institucijoms nustačius, kad fiksuotasis įkainis / fiksuotoji suma / fiksuotoji norma buvo</w:t>
      </w:r>
      <w:r>
        <w:rPr>
          <w:bCs/>
          <w:szCs w:val="24"/>
        </w:rPr>
        <w:t xml:space="preserve"> netinkamai nustatyti, patikslintas dydis ar jo taikymo sąlygos taikomi projekto veiksmų, vykdomų nuo dydžio ar jo taikymo sąlygų patikslinimo įsigaliojimo dienos, išlaidoms apmokėti.</w:t>
      </w:r>
    </w:p>
    <w:p w14:paraId="5AF50246" w14:textId="6D4967D5" w:rsidR="00983C4F" w:rsidRDefault="00DE18A8">
      <w:pPr>
        <w:tabs>
          <w:tab w:val="left" w:pos="1276"/>
        </w:tabs>
        <w:ind w:firstLine="851"/>
        <w:jc w:val="both"/>
        <w:rPr>
          <w:szCs w:val="24"/>
        </w:rPr>
      </w:pPr>
      <w:r>
        <w:rPr>
          <w:szCs w:val="24"/>
        </w:rPr>
        <w:t>3</w:t>
      </w:r>
      <w:r w:rsidR="006D263F">
        <w:rPr>
          <w:szCs w:val="24"/>
        </w:rPr>
        <w:t>5</w:t>
      </w:r>
      <w:r>
        <w:rPr>
          <w:szCs w:val="24"/>
        </w:rPr>
        <w:t>.</w:t>
      </w:r>
      <w:r w:rsidR="00435909">
        <w:rPr>
          <w:szCs w:val="24"/>
        </w:rPr>
        <w:t xml:space="preserve"> </w:t>
      </w:r>
      <w:r w:rsidRPr="00471E46">
        <w:rPr>
          <w:szCs w:val="24"/>
          <w:lang w:eastAsia="lt-LT"/>
        </w:rPr>
        <w:t>Pajamoms iš projekto veiklų, gautoms projekto įgyvendinimo metu, yra</w:t>
      </w:r>
      <w:r>
        <w:rPr>
          <w:szCs w:val="24"/>
          <w:lang w:eastAsia="lt-LT"/>
        </w:rPr>
        <w:t xml:space="preserve"> taikomi reikalavimai, nustatyti Projektų taisyklių 36 skirsnyje.</w:t>
      </w:r>
    </w:p>
    <w:p w14:paraId="5AF50247" w14:textId="6090060F" w:rsidR="00983C4F" w:rsidRDefault="006D263F">
      <w:pPr>
        <w:tabs>
          <w:tab w:val="left" w:pos="1276"/>
        </w:tabs>
        <w:ind w:firstLine="851"/>
        <w:jc w:val="both"/>
        <w:rPr>
          <w:szCs w:val="24"/>
        </w:rPr>
      </w:pPr>
      <w:r>
        <w:rPr>
          <w:szCs w:val="24"/>
        </w:rPr>
        <w:t>36</w:t>
      </w:r>
      <w:r w:rsidR="00DE18A8">
        <w:rPr>
          <w:szCs w:val="24"/>
        </w:rPr>
        <w:t>.</w:t>
      </w:r>
      <w:r w:rsidR="00435909">
        <w:rPr>
          <w:szCs w:val="24"/>
        </w:rPr>
        <w:t xml:space="preserve"> </w:t>
      </w:r>
      <w:r w:rsidR="00DE18A8">
        <w:rPr>
          <w:szCs w:val="24"/>
          <w:lang w:eastAsia="lt-LT"/>
        </w:rPr>
        <w:t>Projekto vykdytojas, atsiskaitydamas už pasiektus stebėsenos rodiklius, privalo pateikti Įgyvendinančiai institucijai Priemonių įgyvendinimo plane nurodytus dokumentus nustatytais terminais.</w:t>
      </w:r>
    </w:p>
    <w:p w14:paraId="5AF50248" w14:textId="4E790049" w:rsidR="00983C4F" w:rsidRDefault="00DE18A8">
      <w:pPr>
        <w:tabs>
          <w:tab w:val="left" w:pos="1276"/>
        </w:tabs>
        <w:ind w:firstLine="851"/>
        <w:jc w:val="both"/>
        <w:rPr>
          <w:szCs w:val="24"/>
        </w:rPr>
      </w:pPr>
      <w:r>
        <w:rPr>
          <w:szCs w:val="24"/>
        </w:rPr>
        <w:t>3</w:t>
      </w:r>
      <w:r w:rsidR="006D263F">
        <w:rPr>
          <w:szCs w:val="24"/>
        </w:rPr>
        <w:t>7</w:t>
      </w:r>
      <w:r>
        <w:rPr>
          <w:szCs w:val="24"/>
        </w:rPr>
        <w:t>.</w:t>
      </w:r>
      <w:r w:rsidR="00435909">
        <w:rPr>
          <w:szCs w:val="24"/>
        </w:rPr>
        <w:t xml:space="preserve"> </w:t>
      </w:r>
      <w:r>
        <w:rPr>
          <w:szCs w:val="24"/>
          <w:lang w:eastAsia="lt-LT"/>
        </w:rPr>
        <w:t>Veiklos gali būti pradėtos įgyvendinti ir</w:t>
      </w:r>
      <w:r>
        <w:rPr>
          <w:szCs w:val="24"/>
        </w:rPr>
        <w:t xml:space="preserve"> išlaidos gali būti patirtos ir apmokėtos iki sutarties pasirašymo, bet ne anksčiau kaip 2014 m. sausio 1 d., su sąlyga, kad visos projekto veiklos nėra baigtos pareiškėjui pateikiant paraišką.</w:t>
      </w:r>
      <w:r>
        <w:rPr>
          <w:szCs w:val="22"/>
          <w:lang w:eastAsia="lt-LT"/>
        </w:rPr>
        <w:t xml:space="preserve"> </w:t>
      </w:r>
      <w:r>
        <w:rPr>
          <w:szCs w:val="24"/>
        </w:rPr>
        <w:t>Jeigu projekto vykdytojas pradeda projekto veiklas vykdyti iki projekto sutarties pasirašymo dienos, projekto vykdytojo patirtos išlaidos galės būti kompensuojamos projekto finansavimo lėšomis, jeigu jos atitiks tinkamoms finansuoti projekto išlaidoms nustatytus reikalavimus.</w:t>
      </w:r>
    </w:p>
    <w:p w14:paraId="5AF50249" w14:textId="77777777" w:rsidR="00983C4F" w:rsidRDefault="00983C4F">
      <w:pPr>
        <w:tabs>
          <w:tab w:val="left" w:pos="1134"/>
          <w:tab w:val="left" w:pos="1276"/>
          <w:tab w:val="left" w:pos="1560"/>
        </w:tabs>
        <w:ind w:left="851"/>
        <w:jc w:val="both"/>
        <w:rPr>
          <w:szCs w:val="24"/>
        </w:rPr>
      </w:pPr>
    </w:p>
    <w:p w14:paraId="5AF5024A" w14:textId="77777777" w:rsidR="00983C4F" w:rsidRDefault="00DE18A8">
      <w:pPr>
        <w:jc w:val="center"/>
        <w:rPr>
          <w:b/>
          <w:szCs w:val="24"/>
          <w:lang w:eastAsia="lt-LT"/>
        </w:rPr>
      </w:pPr>
      <w:r>
        <w:rPr>
          <w:b/>
          <w:szCs w:val="24"/>
          <w:lang w:eastAsia="lt-LT"/>
        </w:rPr>
        <w:t>V SKYRIUS</w:t>
      </w:r>
    </w:p>
    <w:p w14:paraId="5AF5024B" w14:textId="77777777" w:rsidR="00983C4F" w:rsidRDefault="00DE18A8">
      <w:pPr>
        <w:jc w:val="center"/>
        <w:rPr>
          <w:b/>
          <w:szCs w:val="24"/>
        </w:rPr>
      </w:pPr>
      <w:r>
        <w:rPr>
          <w:b/>
          <w:szCs w:val="24"/>
          <w:lang w:eastAsia="lt-LT"/>
        </w:rPr>
        <w:t>PARAIŠKŲ RENGIMAS, PAREIŠKĖJŲ INFORMAVIMAS, KONSULTAVIMAS, PARAIŠKŲ TEIKIMAS IR VERTINIMAS</w:t>
      </w:r>
    </w:p>
    <w:p w14:paraId="5AF5024C" w14:textId="77777777" w:rsidR="00983C4F" w:rsidRDefault="00983C4F">
      <w:pPr>
        <w:tabs>
          <w:tab w:val="left" w:pos="0"/>
        </w:tabs>
        <w:jc w:val="both"/>
        <w:rPr>
          <w:szCs w:val="24"/>
        </w:rPr>
      </w:pPr>
    </w:p>
    <w:p w14:paraId="5AF5024D" w14:textId="6CA21E41" w:rsidR="00983C4F" w:rsidRDefault="00DE18A8">
      <w:pPr>
        <w:tabs>
          <w:tab w:val="left" w:pos="1134"/>
          <w:tab w:val="left" w:pos="1276"/>
        </w:tabs>
        <w:ind w:firstLine="851"/>
        <w:jc w:val="both"/>
        <w:rPr>
          <w:szCs w:val="24"/>
        </w:rPr>
      </w:pPr>
      <w:r>
        <w:rPr>
          <w:szCs w:val="24"/>
        </w:rPr>
        <w:t>3</w:t>
      </w:r>
      <w:r w:rsidR="006D263F">
        <w:rPr>
          <w:szCs w:val="24"/>
        </w:rPr>
        <w:t>8</w:t>
      </w:r>
      <w:r>
        <w:rPr>
          <w:szCs w:val="24"/>
        </w:rPr>
        <w:t>.</w:t>
      </w:r>
      <w:r w:rsidR="00435909">
        <w:rPr>
          <w:szCs w:val="24"/>
        </w:rPr>
        <w:t xml:space="preserve"> </w:t>
      </w:r>
      <w:r>
        <w:rPr>
          <w:szCs w:val="24"/>
        </w:rPr>
        <w:t xml:space="preserve">Galimi pareiškėjai turi Ministerijai pateikti raštu projektinį </w:t>
      </w:r>
      <w:r w:rsidR="001C329B">
        <w:rPr>
          <w:szCs w:val="24"/>
        </w:rPr>
        <w:t xml:space="preserve">(-ius) </w:t>
      </w:r>
      <w:r>
        <w:rPr>
          <w:szCs w:val="24"/>
        </w:rPr>
        <w:t xml:space="preserve">pasiūlymą </w:t>
      </w:r>
      <w:r w:rsidR="001C329B">
        <w:rPr>
          <w:szCs w:val="24"/>
        </w:rPr>
        <w:t xml:space="preserve">(-us) </w:t>
      </w:r>
      <w:r>
        <w:rPr>
          <w:szCs w:val="24"/>
        </w:rPr>
        <w:t xml:space="preserve">dėl valstybės projektų įgyvendinimo iki Ministerijos kvietime teikti projektinį pasiūlymą nurodytos datos pagal formą, nustatytą Valstybės projektų planavimo tvarkos aprašo 5 priede, kuris skelbiamas Europos Sąjungos struktūrinių fondų svetainėje www.esinvesticijos.lt. </w:t>
      </w:r>
    </w:p>
    <w:p w14:paraId="5AF5024E" w14:textId="3FBE8205" w:rsidR="00983C4F" w:rsidRDefault="006D263F">
      <w:pPr>
        <w:tabs>
          <w:tab w:val="left" w:pos="1276"/>
        </w:tabs>
        <w:ind w:firstLine="851"/>
        <w:jc w:val="both"/>
        <w:rPr>
          <w:szCs w:val="24"/>
          <w:lang w:eastAsia="lt-LT"/>
        </w:rPr>
      </w:pPr>
      <w:r>
        <w:rPr>
          <w:szCs w:val="24"/>
          <w:lang w:eastAsia="lt-LT"/>
        </w:rPr>
        <w:t>39</w:t>
      </w:r>
      <w:r w:rsidR="00DE18A8">
        <w:rPr>
          <w:szCs w:val="24"/>
          <w:lang w:eastAsia="lt-LT"/>
        </w:rPr>
        <w:t>.</w:t>
      </w:r>
      <w:r w:rsidR="00435909">
        <w:rPr>
          <w:szCs w:val="24"/>
          <w:lang w:eastAsia="lt-LT"/>
        </w:rPr>
        <w:t xml:space="preserve"> </w:t>
      </w:r>
      <w:r w:rsidR="00DE18A8">
        <w:rPr>
          <w:szCs w:val="24"/>
        </w:rPr>
        <w:t>Ministerija,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w:t>
      </w:r>
      <w:r w:rsidR="00DE18A8">
        <w:rPr>
          <w:szCs w:val="24"/>
          <w:u w:val="single"/>
        </w:rPr>
        <w:t xml:space="preserve"> </w:t>
      </w:r>
      <w:r w:rsidR="00DE18A8">
        <w:rPr>
          <w:szCs w:val="24"/>
        </w:rPr>
        <w:t>projektų sąrašą, įgis teisę teikti paraišką finansuoti projektą.</w:t>
      </w:r>
    </w:p>
    <w:p w14:paraId="5AF5024F" w14:textId="22E216A6" w:rsidR="00983C4F" w:rsidRDefault="00DE18A8">
      <w:pPr>
        <w:tabs>
          <w:tab w:val="left" w:pos="1276"/>
        </w:tabs>
        <w:ind w:firstLine="851"/>
        <w:jc w:val="both"/>
        <w:rPr>
          <w:szCs w:val="24"/>
          <w:lang w:eastAsia="lt-LT"/>
        </w:rPr>
      </w:pPr>
      <w:r>
        <w:rPr>
          <w:szCs w:val="24"/>
          <w:lang w:eastAsia="lt-LT"/>
        </w:rPr>
        <w:t>4</w:t>
      </w:r>
      <w:r w:rsidR="006D263F">
        <w:rPr>
          <w:szCs w:val="24"/>
          <w:lang w:eastAsia="lt-LT"/>
        </w:rPr>
        <w:t>0</w:t>
      </w:r>
      <w:r>
        <w:rPr>
          <w:szCs w:val="24"/>
          <w:lang w:eastAsia="lt-LT"/>
        </w:rPr>
        <w:t>.</w:t>
      </w:r>
      <w:r w:rsidR="00435909">
        <w:rPr>
          <w:szCs w:val="24"/>
          <w:lang w:eastAsia="lt-LT"/>
        </w:rPr>
        <w:t xml:space="preserve"> </w:t>
      </w:r>
      <w:r>
        <w:rPr>
          <w:szCs w:val="24"/>
        </w:rPr>
        <w:t>Siekdamas gauti finansavimą pareiškėjas turi užpildyti paraišką, kurios iš dalies užpildyta forma PDF formatu skelbiama Europos Sąjungos struktūrinių fondų svetainės www.esinvesticijos.lt skiltyje „Finansavimas / Planuojami valstybės (regionų) projektai“ prie konkretaus planuojamo projekto „Susijusių dokumentų“. Paraiška ir jos priedai pildomi lietuvių kalba.</w:t>
      </w:r>
    </w:p>
    <w:p w14:paraId="5AF50250" w14:textId="0C9933BB" w:rsidR="00983C4F" w:rsidRDefault="00DE18A8">
      <w:pPr>
        <w:ind w:firstLine="851"/>
        <w:jc w:val="both"/>
        <w:rPr>
          <w:szCs w:val="24"/>
        </w:rPr>
      </w:pPr>
      <w:r>
        <w:rPr>
          <w:szCs w:val="24"/>
        </w:rPr>
        <w:lastRenderedPageBreak/>
        <w:t>4</w:t>
      </w:r>
      <w:r w:rsidR="006D263F">
        <w:rPr>
          <w:szCs w:val="24"/>
        </w:rPr>
        <w:t>1</w:t>
      </w:r>
      <w:r>
        <w:rPr>
          <w:szCs w:val="24"/>
        </w:rPr>
        <w:t>.</w:t>
      </w:r>
      <w:r w:rsidR="00435909">
        <w:rPr>
          <w:szCs w:val="24"/>
        </w:rPr>
        <w:t xml:space="preserve"> </w:t>
      </w:r>
      <w:r>
        <w:rPr>
          <w:szCs w:val="24"/>
        </w:rPr>
        <w:t>Pareiškėjai pildo paraiškos formą ir kartu su Aprašo 4</w:t>
      </w:r>
      <w:r w:rsidR="00CA54FD">
        <w:rPr>
          <w:szCs w:val="24"/>
        </w:rPr>
        <w:t>4</w:t>
      </w:r>
      <w:r>
        <w:rPr>
          <w:szCs w:val="24"/>
        </w:rPr>
        <w:t xml:space="preserve"> punkte nurodytais priedais iki valstybės projektų sąraše nustatytos datos teikia paraišką per iš Europos Sąjungos struktūrinių fondų bendrai finansuojamų projektų duomenų mainų svetainę (toliau – DMS), o jei nėra užtikrintos DMS funkcinės galimybės – įgyvendinančiajai institucijai raštu (su lydraščiu kartu pateikdami į elektroninę laikmeną įrašytą paraišką ir priedus) Projektų taisyklių 12 skirsnyje nustatyta tvarka. Pareiškėjai prie DMS jungiasi naudodamiesi Valstybės informacinių išteklių sąveikumo platforma ir užsiregistravę tampa DMS naudotojais. </w:t>
      </w:r>
    </w:p>
    <w:p w14:paraId="5AF50251" w14:textId="1DF2E56A" w:rsidR="00983C4F" w:rsidRDefault="00DE18A8">
      <w:pPr>
        <w:tabs>
          <w:tab w:val="left" w:pos="1134"/>
          <w:tab w:val="left" w:pos="1276"/>
        </w:tabs>
        <w:ind w:firstLine="851"/>
        <w:jc w:val="both"/>
        <w:rPr>
          <w:szCs w:val="24"/>
          <w:lang w:eastAsia="lt-LT"/>
        </w:rPr>
      </w:pPr>
      <w:r>
        <w:rPr>
          <w:szCs w:val="24"/>
          <w:lang w:eastAsia="lt-LT"/>
        </w:rPr>
        <w:t>4</w:t>
      </w:r>
      <w:r w:rsidR="006D263F">
        <w:rPr>
          <w:szCs w:val="24"/>
          <w:lang w:eastAsia="lt-LT"/>
        </w:rPr>
        <w:t>2</w:t>
      </w:r>
      <w:r>
        <w:rPr>
          <w:szCs w:val="24"/>
          <w:lang w:eastAsia="lt-LT"/>
        </w:rPr>
        <w:t>.</w:t>
      </w:r>
      <w:r w:rsidR="00435909">
        <w:rPr>
          <w:szCs w:val="24"/>
          <w:lang w:eastAsia="lt-LT"/>
        </w:rPr>
        <w:t xml:space="preserve"> </w:t>
      </w:r>
      <w:r>
        <w:rPr>
          <w:szCs w:val="24"/>
        </w:rPr>
        <w:t>Jeigu vadovaujantis Aprašo 4</w:t>
      </w:r>
      <w:r w:rsidR="006D263F">
        <w:rPr>
          <w:szCs w:val="24"/>
        </w:rPr>
        <w:t>1</w:t>
      </w:r>
      <w:r>
        <w:rPr>
          <w:szCs w:val="24"/>
        </w:rPr>
        <w:t xml:space="preserve"> punktu paraiška teikiama raštu, ji gali būti teikiama vienu iš šių būdų:</w:t>
      </w:r>
    </w:p>
    <w:p w14:paraId="5AF50252" w14:textId="64D29F35" w:rsidR="00983C4F" w:rsidRDefault="00DE18A8">
      <w:pPr>
        <w:tabs>
          <w:tab w:val="left" w:pos="1134"/>
          <w:tab w:val="left" w:pos="1276"/>
        </w:tabs>
        <w:ind w:firstLine="851"/>
        <w:jc w:val="both"/>
        <w:rPr>
          <w:szCs w:val="24"/>
          <w:lang w:eastAsia="lt-LT"/>
        </w:rPr>
      </w:pPr>
      <w:r>
        <w:rPr>
          <w:szCs w:val="24"/>
          <w:lang w:eastAsia="lt-LT"/>
        </w:rPr>
        <w:t>4</w:t>
      </w:r>
      <w:r w:rsidR="006D263F">
        <w:rPr>
          <w:szCs w:val="24"/>
          <w:lang w:eastAsia="lt-LT"/>
        </w:rPr>
        <w:t>2</w:t>
      </w:r>
      <w:r>
        <w:rPr>
          <w:szCs w:val="24"/>
          <w:lang w:eastAsia="lt-LT"/>
        </w:rPr>
        <w:t>.1. įgyvendinančiajai institucijai su lydraščiu teikiamas pasirašytas popierinis paraiškos ir jos priedų dokumentas (kartu pateikiant į elektroninę laikmeną įrašytą paraišką ir priedus. Paraiška ir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pasiūlyme teikti paraišką nurodytu adresu;</w:t>
      </w:r>
    </w:p>
    <w:p w14:paraId="5AF50253" w14:textId="554AB4CF" w:rsidR="00983C4F" w:rsidRDefault="00DE18A8">
      <w:pPr>
        <w:tabs>
          <w:tab w:val="left" w:pos="1134"/>
          <w:tab w:val="left" w:pos="1276"/>
        </w:tabs>
        <w:ind w:firstLine="851"/>
        <w:jc w:val="both"/>
        <w:rPr>
          <w:szCs w:val="24"/>
          <w:lang w:eastAsia="lt-LT"/>
        </w:rPr>
      </w:pPr>
      <w:r>
        <w:rPr>
          <w:szCs w:val="24"/>
          <w:lang w:eastAsia="lt-LT"/>
        </w:rPr>
        <w:t>4</w:t>
      </w:r>
      <w:r w:rsidR="006D263F">
        <w:rPr>
          <w:szCs w:val="24"/>
          <w:lang w:eastAsia="lt-LT"/>
        </w:rPr>
        <w:t>2</w:t>
      </w:r>
      <w:r>
        <w:rPr>
          <w:szCs w:val="24"/>
          <w:lang w:eastAsia="lt-LT"/>
        </w:rPr>
        <w:t>.2. įgyvendinančiajai institucijai pasiūlyme teikti paraišką nurodytu elektroninio pašto adresu siunčiamas elektroninis dokumentas (lydraštis, paraiška ir paraiškos priedai), pasirašytas saugiu elektroniniu parašu. Kai paraiška teikiama pastaruoju būdu, kartu teikiami dokumentai ir (ar) skaitmeninės pridedamų dokumentų kopijos saugiu elektroniniu parašu gali būti netvirtinami.</w:t>
      </w:r>
    </w:p>
    <w:p w14:paraId="5AF50254" w14:textId="666D3645" w:rsidR="00983C4F" w:rsidRDefault="00DE18A8">
      <w:pPr>
        <w:tabs>
          <w:tab w:val="left" w:pos="1134"/>
          <w:tab w:val="left" w:pos="1276"/>
        </w:tabs>
        <w:ind w:firstLine="851"/>
        <w:jc w:val="both"/>
        <w:rPr>
          <w:szCs w:val="24"/>
          <w:lang w:eastAsia="lt-LT"/>
        </w:rPr>
      </w:pPr>
      <w:r>
        <w:rPr>
          <w:szCs w:val="24"/>
          <w:lang w:eastAsia="lt-LT"/>
        </w:rPr>
        <w:t>4</w:t>
      </w:r>
      <w:r w:rsidR="006D263F">
        <w:rPr>
          <w:szCs w:val="24"/>
          <w:lang w:eastAsia="lt-LT"/>
        </w:rPr>
        <w:t>3</w:t>
      </w:r>
      <w:r>
        <w:rPr>
          <w:szCs w:val="24"/>
          <w:lang w:eastAsia="lt-LT"/>
        </w:rPr>
        <w:t>.</w:t>
      </w:r>
      <w:r w:rsidR="00435909">
        <w:rPr>
          <w:szCs w:val="24"/>
          <w:lang w:eastAsia="lt-LT"/>
        </w:rPr>
        <w:t xml:space="preserve"> </w:t>
      </w:r>
      <w:r>
        <w:rPr>
          <w:szCs w:val="24"/>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pareiškėjus raštu arba per DMS.</w:t>
      </w:r>
    </w:p>
    <w:p w14:paraId="5AF50255" w14:textId="529BCF88" w:rsidR="00983C4F" w:rsidRDefault="00DE18A8">
      <w:pPr>
        <w:tabs>
          <w:tab w:val="left" w:pos="1134"/>
          <w:tab w:val="left" w:pos="1276"/>
        </w:tabs>
        <w:ind w:firstLine="851"/>
        <w:jc w:val="both"/>
        <w:rPr>
          <w:szCs w:val="24"/>
          <w:lang w:eastAsia="lt-LT"/>
        </w:rPr>
      </w:pPr>
      <w:r>
        <w:rPr>
          <w:szCs w:val="24"/>
          <w:lang w:eastAsia="lt-LT"/>
        </w:rPr>
        <w:t>4</w:t>
      </w:r>
      <w:r w:rsidR="006D263F">
        <w:rPr>
          <w:szCs w:val="24"/>
          <w:lang w:eastAsia="lt-LT"/>
        </w:rPr>
        <w:t>4</w:t>
      </w:r>
      <w:r>
        <w:rPr>
          <w:szCs w:val="24"/>
          <w:lang w:eastAsia="lt-LT"/>
        </w:rPr>
        <w:t>.</w:t>
      </w:r>
      <w:r w:rsidR="00435909">
        <w:rPr>
          <w:szCs w:val="24"/>
          <w:lang w:eastAsia="lt-LT"/>
        </w:rPr>
        <w:t xml:space="preserve"> </w:t>
      </w:r>
      <w:r>
        <w:rPr>
          <w:szCs w:val="24"/>
          <w:lang w:eastAsia="lt-LT"/>
        </w:rPr>
        <w:t>Kartu su paraiška pareiškėjas turi pateikti šiuos priedus (Aprašo 4</w:t>
      </w:r>
      <w:r w:rsidR="006D263F">
        <w:rPr>
          <w:szCs w:val="24"/>
          <w:lang w:eastAsia="lt-LT"/>
        </w:rPr>
        <w:t>4</w:t>
      </w:r>
      <w:r>
        <w:rPr>
          <w:szCs w:val="24"/>
          <w:lang w:eastAsia="lt-LT"/>
        </w:rPr>
        <w:t>.2 ir 4</w:t>
      </w:r>
      <w:r w:rsidR="006D263F">
        <w:rPr>
          <w:szCs w:val="24"/>
          <w:lang w:eastAsia="lt-LT"/>
        </w:rPr>
        <w:t>4</w:t>
      </w:r>
      <w:r>
        <w:rPr>
          <w:szCs w:val="24"/>
          <w:lang w:eastAsia="lt-LT"/>
        </w:rPr>
        <w:t xml:space="preserve">.3 papunkčiuose nurodytų paraiškos priedų formos skelbiamos ES struktūrinių fondų svetainės www.esinvesticijos.lt skiltyje „Dokumentai“, reikia ieškoti dokumento tipo „paraiškų priedų formos“): </w:t>
      </w:r>
    </w:p>
    <w:p w14:paraId="5AF50256" w14:textId="39ABBD37" w:rsidR="00983C4F" w:rsidRDefault="00DE18A8">
      <w:pPr>
        <w:tabs>
          <w:tab w:val="left" w:pos="1418"/>
          <w:tab w:val="left" w:pos="1701"/>
        </w:tabs>
        <w:spacing w:line="256" w:lineRule="auto"/>
        <w:ind w:firstLine="851"/>
        <w:jc w:val="both"/>
        <w:rPr>
          <w:szCs w:val="24"/>
        </w:rPr>
      </w:pPr>
      <w:r>
        <w:rPr>
          <w:szCs w:val="24"/>
        </w:rPr>
        <w:t>4</w:t>
      </w:r>
      <w:r w:rsidR="006D263F">
        <w:rPr>
          <w:szCs w:val="24"/>
        </w:rPr>
        <w:t>4</w:t>
      </w:r>
      <w:r>
        <w:rPr>
          <w:szCs w:val="24"/>
        </w:rPr>
        <w:t>.1. įgaliojimą pasirašyti paraišką, jei paraišką pasirašo ne pareiškėjo įstaigos vadovas;</w:t>
      </w:r>
    </w:p>
    <w:p w14:paraId="5AF50257" w14:textId="27CB5388" w:rsidR="00983C4F" w:rsidRDefault="00DE18A8">
      <w:pPr>
        <w:tabs>
          <w:tab w:val="left" w:pos="1418"/>
          <w:tab w:val="left" w:pos="1701"/>
        </w:tabs>
        <w:spacing w:line="256" w:lineRule="auto"/>
        <w:ind w:firstLine="851"/>
        <w:jc w:val="both"/>
        <w:rPr>
          <w:rFonts w:eastAsia="Calibri"/>
          <w:szCs w:val="24"/>
        </w:rPr>
      </w:pPr>
      <w:r>
        <w:rPr>
          <w:szCs w:val="24"/>
        </w:rPr>
        <w:t>4</w:t>
      </w:r>
      <w:r w:rsidR="006D263F">
        <w:rPr>
          <w:szCs w:val="24"/>
        </w:rPr>
        <w:t>4</w:t>
      </w:r>
      <w:r>
        <w:rPr>
          <w:szCs w:val="24"/>
        </w:rPr>
        <w:t xml:space="preserve">.2. </w:t>
      </w:r>
      <w:r>
        <w:rPr>
          <w:rFonts w:eastAsia="Calibri"/>
          <w:szCs w:val="24"/>
        </w:rPr>
        <w:t xml:space="preserve">partnerio (-ių) deklaraciją (-as), jei projektą numatyta įgyvendinti kartu su partneriais </w:t>
      </w:r>
      <w:r>
        <w:rPr>
          <w:rFonts w:eastAsia="Calibri"/>
          <w:szCs w:val="24"/>
          <w:lang w:eastAsia="lt-LT"/>
        </w:rPr>
        <w:t>(partnerio deklaracijos forma integruota į pildomą paraiškos formą)</w:t>
      </w:r>
      <w:r>
        <w:rPr>
          <w:rFonts w:eastAsia="Calibri"/>
          <w:szCs w:val="24"/>
        </w:rPr>
        <w:t>;</w:t>
      </w:r>
    </w:p>
    <w:p w14:paraId="5AF50258" w14:textId="2C79E0B3" w:rsidR="00983C4F" w:rsidRDefault="00DE18A8">
      <w:pPr>
        <w:tabs>
          <w:tab w:val="left" w:pos="1418"/>
          <w:tab w:val="left" w:pos="1701"/>
        </w:tabs>
        <w:spacing w:line="256" w:lineRule="auto"/>
        <w:ind w:firstLine="851"/>
        <w:jc w:val="both"/>
        <w:rPr>
          <w:szCs w:val="24"/>
        </w:rPr>
      </w:pPr>
      <w:r>
        <w:rPr>
          <w:szCs w:val="24"/>
        </w:rPr>
        <w:t>4</w:t>
      </w:r>
      <w:r w:rsidR="006D263F">
        <w:rPr>
          <w:szCs w:val="24"/>
        </w:rPr>
        <w:t>4</w:t>
      </w:r>
      <w:r>
        <w:rPr>
          <w:szCs w:val="24"/>
        </w:rPr>
        <w:t xml:space="preserve">.3. </w:t>
      </w:r>
      <w:r>
        <w:rPr>
          <w:szCs w:val="24"/>
          <w:lang w:eastAsia="lt-LT"/>
        </w:rPr>
        <w:t xml:space="preserve">klausimyną apie pirkimo ir (arba) importo pridėtinės vertės mokesčio tinkamumą finansuoti ES struktūrinių fondų ir (arba) Lietuvos Respublikos biudžeto lėšomis, jei pareiškėjas prašo pridėtinės vertės mokesčio išlaidas pripažinti tinkamomis finansuoti, t. y. įtraukia šias išlaidas į projekto biudžetą. </w:t>
      </w:r>
      <w:r>
        <w:rPr>
          <w:szCs w:val="24"/>
        </w:rPr>
        <w:t xml:space="preserve">Jei projektą numatyta įgyvendinti kartu su partneriais, klausimyną turi pateikti ir kiekvienas partneris; </w:t>
      </w:r>
    </w:p>
    <w:p w14:paraId="5AF5025A" w14:textId="048B0C3C" w:rsidR="00983C4F" w:rsidRDefault="00DE18A8">
      <w:pPr>
        <w:tabs>
          <w:tab w:val="left" w:pos="1418"/>
          <w:tab w:val="left" w:pos="1701"/>
        </w:tabs>
        <w:spacing w:line="256" w:lineRule="auto"/>
        <w:ind w:firstLine="851"/>
        <w:jc w:val="both"/>
        <w:rPr>
          <w:szCs w:val="24"/>
        </w:rPr>
      </w:pPr>
      <w:r>
        <w:rPr>
          <w:szCs w:val="24"/>
        </w:rPr>
        <w:t>4</w:t>
      </w:r>
      <w:r w:rsidR="00E7607A">
        <w:rPr>
          <w:szCs w:val="24"/>
        </w:rPr>
        <w:t>4</w:t>
      </w:r>
      <w:r>
        <w:rPr>
          <w:szCs w:val="24"/>
        </w:rPr>
        <w:t>.</w:t>
      </w:r>
      <w:r w:rsidR="00E7607A">
        <w:rPr>
          <w:szCs w:val="24"/>
        </w:rPr>
        <w:t>4</w:t>
      </w:r>
      <w:r>
        <w:rPr>
          <w:szCs w:val="24"/>
        </w:rPr>
        <w:t>.paraiškoje numatytas išlaidas pagrindžiančius dokumentus</w:t>
      </w:r>
      <w:r w:rsidR="00A603BB">
        <w:rPr>
          <w:szCs w:val="24"/>
        </w:rPr>
        <w:t xml:space="preserve"> </w:t>
      </w:r>
      <w:r>
        <w:rPr>
          <w:szCs w:val="24"/>
        </w:rPr>
        <w:t>(komercinius pasiūlymus, sutartis ir kt.)</w:t>
      </w:r>
      <w:r w:rsidR="00A603BB" w:rsidRPr="00A603BB">
        <w:rPr>
          <w:szCs w:val="24"/>
        </w:rPr>
        <w:t xml:space="preserve"> </w:t>
      </w:r>
      <w:r w:rsidR="00A603BB">
        <w:rPr>
          <w:szCs w:val="24"/>
        </w:rPr>
        <w:t>ar nuorodas į viešai prieinamą inform</w:t>
      </w:r>
      <w:r w:rsidR="00E7607A">
        <w:rPr>
          <w:szCs w:val="24"/>
        </w:rPr>
        <w:t>a</w:t>
      </w:r>
      <w:r w:rsidR="00A603BB">
        <w:rPr>
          <w:szCs w:val="24"/>
        </w:rPr>
        <w:t>ciją</w:t>
      </w:r>
      <w:r>
        <w:rPr>
          <w:szCs w:val="24"/>
        </w:rPr>
        <w:t>;</w:t>
      </w:r>
    </w:p>
    <w:p w14:paraId="5AF5025B" w14:textId="1253D9B2" w:rsidR="00983C4F" w:rsidRDefault="00DE18A8">
      <w:pPr>
        <w:ind w:firstLine="851"/>
        <w:jc w:val="both"/>
        <w:rPr>
          <w:szCs w:val="24"/>
        </w:rPr>
      </w:pPr>
      <w:r>
        <w:rPr>
          <w:szCs w:val="24"/>
        </w:rPr>
        <w:t>4</w:t>
      </w:r>
      <w:r w:rsidR="00E7607A">
        <w:rPr>
          <w:szCs w:val="24"/>
        </w:rPr>
        <w:t>4</w:t>
      </w:r>
      <w:r>
        <w:rPr>
          <w:szCs w:val="24"/>
        </w:rPr>
        <w:t>.</w:t>
      </w:r>
      <w:r w:rsidR="00E7607A">
        <w:rPr>
          <w:szCs w:val="24"/>
        </w:rPr>
        <w:t>5</w:t>
      </w:r>
      <w:r>
        <w:rPr>
          <w:szCs w:val="24"/>
        </w:rPr>
        <w:t>. viešųjų pirkimų dokumentus (taikoma, jei iki paraiškos pateikimo įvykdyti su projektu susiję pirkimai);</w:t>
      </w:r>
    </w:p>
    <w:p w14:paraId="5AF5025C" w14:textId="2653752A" w:rsidR="00983C4F" w:rsidRDefault="00DE18A8">
      <w:pPr>
        <w:ind w:firstLine="851"/>
        <w:jc w:val="both"/>
        <w:rPr>
          <w:szCs w:val="24"/>
        </w:rPr>
      </w:pPr>
      <w:r>
        <w:rPr>
          <w:szCs w:val="24"/>
        </w:rPr>
        <w:t>4</w:t>
      </w:r>
      <w:r w:rsidR="00E7607A">
        <w:rPr>
          <w:szCs w:val="24"/>
        </w:rPr>
        <w:t>4</w:t>
      </w:r>
      <w:r>
        <w:rPr>
          <w:szCs w:val="24"/>
        </w:rPr>
        <w:t>.</w:t>
      </w:r>
      <w:r w:rsidR="00E7607A">
        <w:rPr>
          <w:szCs w:val="24"/>
        </w:rPr>
        <w:t>6</w:t>
      </w:r>
      <w:r>
        <w:rPr>
          <w:szCs w:val="24"/>
        </w:rPr>
        <w:t>. pareiškėjo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r w:rsidR="00CF1C49">
        <w:rPr>
          <w:szCs w:val="24"/>
        </w:rPr>
        <w:t>;</w:t>
      </w:r>
    </w:p>
    <w:p w14:paraId="23586F7F" w14:textId="3FCD9A0D" w:rsidR="00CF1C49" w:rsidRDefault="00CF1C49">
      <w:pPr>
        <w:ind w:firstLine="851"/>
        <w:jc w:val="both"/>
        <w:rPr>
          <w:szCs w:val="24"/>
        </w:rPr>
      </w:pPr>
      <w:r>
        <w:rPr>
          <w:szCs w:val="24"/>
        </w:rPr>
        <w:t>4</w:t>
      </w:r>
      <w:r w:rsidR="00E7607A">
        <w:rPr>
          <w:szCs w:val="24"/>
        </w:rPr>
        <w:t>4</w:t>
      </w:r>
      <w:r>
        <w:rPr>
          <w:szCs w:val="24"/>
        </w:rPr>
        <w:t>.</w:t>
      </w:r>
      <w:r w:rsidR="00E7607A">
        <w:rPr>
          <w:szCs w:val="24"/>
        </w:rPr>
        <w:t>7</w:t>
      </w:r>
      <w:r>
        <w:rPr>
          <w:szCs w:val="24"/>
        </w:rPr>
        <w:t xml:space="preserve">. </w:t>
      </w:r>
      <w:r w:rsidRPr="00CF1C49">
        <w:rPr>
          <w:szCs w:val="24"/>
        </w:rPr>
        <w:t xml:space="preserve">partnerio (-ių), kuris (-ie) yra nevyriausybinė organizacija, deklaraciją (-as), užpildytą (-as) pagal Aprašo </w:t>
      </w:r>
      <w:r>
        <w:rPr>
          <w:szCs w:val="24"/>
        </w:rPr>
        <w:t>2</w:t>
      </w:r>
      <w:r w:rsidRPr="00CF1C49">
        <w:rPr>
          <w:szCs w:val="24"/>
        </w:rPr>
        <w:t xml:space="preserve"> priedo formą</w:t>
      </w:r>
      <w:r>
        <w:rPr>
          <w:szCs w:val="24"/>
        </w:rPr>
        <w:t>;</w:t>
      </w:r>
    </w:p>
    <w:p w14:paraId="7E22ADA8" w14:textId="0FAFB4EF" w:rsidR="00CF1C49" w:rsidRDefault="00CF1C49">
      <w:pPr>
        <w:ind w:firstLine="851"/>
        <w:jc w:val="both"/>
        <w:rPr>
          <w:szCs w:val="24"/>
        </w:rPr>
      </w:pPr>
      <w:r>
        <w:rPr>
          <w:szCs w:val="24"/>
        </w:rPr>
        <w:t>4</w:t>
      </w:r>
      <w:r w:rsidR="00E7607A">
        <w:rPr>
          <w:szCs w:val="24"/>
        </w:rPr>
        <w:t>4</w:t>
      </w:r>
      <w:r>
        <w:rPr>
          <w:szCs w:val="24"/>
        </w:rPr>
        <w:t>.</w:t>
      </w:r>
      <w:r w:rsidR="00E7607A">
        <w:rPr>
          <w:szCs w:val="24"/>
        </w:rPr>
        <w:t>8</w:t>
      </w:r>
      <w:r>
        <w:rPr>
          <w:szCs w:val="24"/>
        </w:rPr>
        <w:t xml:space="preserve">. </w:t>
      </w:r>
      <w:r w:rsidRPr="00CF1C49">
        <w:rPr>
          <w:szCs w:val="24"/>
        </w:rPr>
        <w:t>jungtinės veiklos sutartį (-is) su partneriu (-iais), kaip nustatyta Aprašo 1</w:t>
      </w:r>
      <w:r w:rsidR="00CA54FD">
        <w:rPr>
          <w:szCs w:val="24"/>
        </w:rPr>
        <w:t>5</w:t>
      </w:r>
      <w:r w:rsidRPr="00CF1C49">
        <w:rPr>
          <w:szCs w:val="24"/>
        </w:rPr>
        <w:t xml:space="preserve"> punkte (jei projektas įgyvendinamas su partneriu (-iais))</w:t>
      </w:r>
      <w:r w:rsidR="00E24B81">
        <w:rPr>
          <w:szCs w:val="24"/>
        </w:rPr>
        <w:t>.</w:t>
      </w:r>
    </w:p>
    <w:p w14:paraId="5AF5025D" w14:textId="6CD9A566" w:rsidR="00983C4F" w:rsidRDefault="00FD04F1">
      <w:pPr>
        <w:tabs>
          <w:tab w:val="left" w:pos="1134"/>
          <w:tab w:val="left" w:pos="1276"/>
        </w:tabs>
        <w:ind w:firstLine="851"/>
        <w:jc w:val="both"/>
        <w:rPr>
          <w:szCs w:val="24"/>
          <w:lang w:eastAsia="lt-LT"/>
        </w:rPr>
      </w:pPr>
      <w:r>
        <w:rPr>
          <w:szCs w:val="24"/>
          <w:lang w:eastAsia="lt-LT"/>
        </w:rPr>
        <w:t>45</w:t>
      </w:r>
      <w:r w:rsidR="00DE18A8">
        <w:rPr>
          <w:szCs w:val="24"/>
          <w:lang w:eastAsia="lt-LT"/>
        </w:rPr>
        <w:t>.</w:t>
      </w:r>
      <w:r w:rsidR="00435909">
        <w:rPr>
          <w:szCs w:val="24"/>
          <w:lang w:eastAsia="lt-LT"/>
        </w:rPr>
        <w:t xml:space="preserve"> </w:t>
      </w:r>
      <w:r w:rsidR="00DE18A8">
        <w:rPr>
          <w:rFonts w:eastAsia="Calibri"/>
          <w:szCs w:val="24"/>
        </w:rPr>
        <w:t>Jei nėra galimybės Aprašo 4</w:t>
      </w:r>
      <w:r>
        <w:rPr>
          <w:rFonts w:eastAsia="Calibri"/>
          <w:szCs w:val="24"/>
        </w:rPr>
        <w:t>4</w:t>
      </w:r>
      <w:r w:rsidR="00DE18A8">
        <w:rPr>
          <w:rFonts w:eastAsia="Calibri"/>
          <w:i/>
          <w:szCs w:val="24"/>
        </w:rPr>
        <w:t xml:space="preserve"> </w:t>
      </w:r>
      <w:r w:rsidR="00DE18A8">
        <w:rPr>
          <w:rFonts w:eastAsia="Calibri"/>
          <w:szCs w:val="24"/>
        </w:rPr>
        <w:t xml:space="preserve">papunktyje nurodytų priedų pateikti per DMS, jie įgyvendinančiajai institucijai gali būti pateikti elektroninėje laikmenoje (PDF formatu) su </w:t>
      </w:r>
      <w:r w:rsidR="00DE18A8">
        <w:rPr>
          <w:rFonts w:eastAsia="Calibri"/>
          <w:szCs w:val="24"/>
        </w:rPr>
        <w:lastRenderedPageBreak/>
        <w:t>lydraščiu, kuriame nurodoma valstybės planuojamų projektų sąrašo numeris, projekto pavadinimas, teikiamo dokumento pavadinimas. Jei priedai teikiami ne kartu su paraiška, jie turi būti pateikti iki paraiškai teikti nustatyto termino paskutinės dienos</w:t>
      </w:r>
      <w:r w:rsidR="00DE18A8">
        <w:rPr>
          <w:rFonts w:eastAsia="Calibri"/>
          <w:szCs w:val="24"/>
          <w:lang w:eastAsia="lt-LT"/>
        </w:rPr>
        <w:t>.</w:t>
      </w:r>
    </w:p>
    <w:p w14:paraId="5AF5025E" w14:textId="6676D846" w:rsidR="00983C4F" w:rsidRDefault="00DE18A8">
      <w:pPr>
        <w:tabs>
          <w:tab w:val="left" w:pos="1134"/>
          <w:tab w:val="left" w:pos="1276"/>
        </w:tabs>
        <w:ind w:firstLine="851"/>
        <w:jc w:val="both"/>
        <w:rPr>
          <w:szCs w:val="24"/>
          <w:lang w:eastAsia="lt-LT"/>
        </w:rPr>
      </w:pPr>
      <w:r>
        <w:rPr>
          <w:szCs w:val="24"/>
          <w:lang w:eastAsia="lt-LT"/>
        </w:rPr>
        <w:t>4</w:t>
      </w:r>
      <w:r w:rsidR="00FD04F1">
        <w:rPr>
          <w:szCs w:val="24"/>
          <w:lang w:eastAsia="lt-LT"/>
        </w:rPr>
        <w:t>6</w:t>
      </w:r>
      <w:r>
        <w:rPr>
          <w:szCs w:val="24"/>
          <w:lang w:eastAsia="lt-LT"/>
        </w:rPr>
        <w:t>.</w:t>
      </w:r>
      <w:r w:rsidR="00435909">
        <w:rPr>
          <w:szCs w:val="24"/>
          <w:lang w:eastAsia="lt-LT"/>
        </w:rPr>
        <w:t xml:space="preserve"> </w:t>
      </w:r>
      <w:r>
        <w:rPr>
          <w:szCs w:val="24"/>
        </w:rPr>
        <w:t>Paraiškų pateikimo paskutinė diena nustatoma valstybės projektų sąraše, kuris skelbiamas Europos Sąjungos struktūrinių fondų svetainėje www.esinvesticijos.lt.</w:t>
      </w:r>
      <w:r>
        <w:rPr>
          <w:szCs w:val="24"/>
          <w:lang w:eastAsia="lt-LT"/>
        </w:rPr>
        <w:t xml:space="preserve"> Pareiškėjui praleidus valstybės projektų sąraše nustatytą paraiškos pateikimo terminą, sprendimą dėl paraiškos priėmimo, atsižvelgdama į termino praleidimo priežastis, priima Įgyvendinančioji institucija.</w:t>
      </w:r>
    </w:p>
    <w:p w14:paraId="5AF5025F" w14:textId="38393FDF" w:rsidR="00983C4F" w:rsidRDefault="00FD04F1">
      <w:pPr>
        <w:tabs>
          <w:tab w:val="left" w:pos="1134"/>
          <w:tab w:val="left" w:pos="1276"/>
        </w:tabs>
        <w:ind w:firstLine="851"/>
        <w:jc w:val="both"/>
        <w:rPr>
          <w:szCs w:val="24"/>
          <w:lang w:eastAsia="lt-LT"/>
        </w:rPr>
      </w:pPr>
      <w:r>
        <w:rPr>
          <w:szCs w:val="24"/>
          <w:lang w:eastAsia="lt-LT"/>
        </w:rPr>
        <w:t>47</w:t>
      </w:r>
      <w:r w:rsidR="00DE18A8">
        <w:rPr>
          <w:szCs w:val="24"/>
          <w:lang w:eastAsia="lt-LT"/>
        </w:rPr>
        <w:t>.</w:t>
      </w:r>
      <w:r w:rsidR="00435909">
        <w:rPr>
          <w:szCs w:val="24"/>
          <w:lang w:eastAsia="lt-LT"/>
        </w:rPr>
        <w:t xml:space="preserve"> </w:t>
      </w:r>
      <w:r w:rsidR="00DE18A8">
        <w:rPr>
          <w:szCs w:val="24"/>
        </w:rPr>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5AF50260" w14:textId="419272FD" w:rsidR="00983C4F" w:rsidRDefault="00DE18A8">
      <w:pPr>
        <w:tabs>
          <w:tab w:val="left" w:pos="1134"/>
          <w:tab w:val="left" w:pos="1276"/>
        </w:tabs>
        <w:ind w:firstLine="851"/>
        <w:jc w:val="both"/>
        <w:rPr>
          <w:szCs w:val="24"/>
          <w:lang w:eastAsia="lt-LT"/>
        </w:rPr>
      </w:pPr>
      <w:r>
        <w:rPr>
          <w:szCs w:val="24"/>
          <w:lang w:eastAsia="lt-LT"/>
        </w:rPr>
        <w:t>4</w:t>
      </w:r>
      <w:r w:rsidR="00FD04F1">
        <w:rPr>
          <w:szCs w:val="24"/>
          <w:lang w:eastAsia="lt-LT"/>
        </w:rPr>
        <w:t>8</w:t>
      </w:r>
      <w:r>
        <w:rPr>
          <w:szCs w:val="24"/>
          <w:lang w:eastAsia="lt-LT"/>
        </w:rPr>
        <w:t>.</w:t>
      </w:r>
      <w:r w:rsidR="00435909">
        <w:rPr>
          <w:szCs w:val="24"/>
          <w:lang w:eastAsia="lt-LT"/>
        </w:rPr>
        <w:t xml:space="preserve"> </w:t>
      </w:r>
      <w:r>
        <w:rPr>
          <w:szCs w:val="24"/>
        </w:rPr>
        <w:t>Įgyvendinančioji institucija atlieka projekto tinkamumo finansuoti vertinimą Projektų taisyklių 14 ir 15 skirsniuose nustatyta tvarka pagal Aprašo 1 priede „Projekto tinkamumo finansuoti vertinimo lentelė“ nustatytus reikalavimus.</w:t>
      </w:r>
    </w:p>
    <w:p w14:paraId="5AF50261" w14:textId="115A77E0" w:rsidR="00983C4F" w:rsidRDefault="00FD04F1">
      <w:pPr>
        <w:tabs>
          <w:tab w:val="left" w:pos="1134"/>
          <w:tab w:val="left" w:pos="1276"/>
        </w:tabs>
        <w:ind w:firstLine="851"/>
        <w:jc w:val="both"/>
        <w:rPr>
          <w:szCs w:val="24"/>
          <w:lang w:eastAsia="lt-LT"/>
        </w:rPr>
      </w:pPr>
      <w:r>
        <w:rPr>
          <w:szCs w:val="24"/>
          <w:lang w:eastAsia="lt-LT"/>
        </w:rPr>
        <w:t>49</w:t>
      </w:r>
      <w:r w:rsidR="00DE18A8">
        <w:rPr>
          <w:szCs w:val="24"/>
          <w:lang w:eastAsia="lt-LT"/>
        </w:rPr>
        <w:t>.</w:t>
      </w:r>
      <w:r w:rsidR="00435909">
        <w:rPr>
          <w:szCs w:val="24"/>
          <w:lang w:eastAsia="lt-LT"/>
        </w:rPr>
        <w:t xml:space="preserve"> </w:t>
      </w:r>
      <w:r w:rsidR="00DE18A8">
        <w:rPr>
          <w:szCs w:val="24"/>
          <w:lang w:eastAsia="lt-LT"/>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5AF50262" w14:textId="0BDFA0E8" w:rsidR="00983C4F" w:rsidRDefault="00DE18A8">
      <w:pPr>
        <w:tabs>
          <w:tab w:val="left" w:pos="1134"/>
          <w:tab w:val="left" w:pos="1276"/>
        </w:tabs>
        <w:ind w:firstLine="851"/>
        <w:jc w:val="both"/>
        <w:rPr>
          <w:szCs w:val="24"/>
          <w:lang w:eastAsia="lt-LT"/>
        </w:rPr>
      </w:pPr>
      <w:r>
        <w:rPr>
          <w:szCs w:val="24"/>
          <w:lang w:eastAsia="lt-LT"/>
        </w:rPr>
        <w:t>5</w:t>
      </w:r>
      <w:r w:rsidR="00FD04F1">
        <w:rPr>
          <w:szCs w:val="24"/>
          <w:lang w:eastAsia="lt-LT"/>
        </w:rPr>
        <w:t>0</w:t>
      </w:r>
      <w:r>
        <w:rPr>
          <w:szCs w:val="24"/>
          <w:lang w:eastAsia="lt-LT"/>
        </w:rPr>
        <w:t>.</w:t>
      </w:r>
      <w:r w:rsidR="00435909">
        <w:rPr>
          <w:szCs w:val="24"/>
          <w:lang w:eastAsia="lt-LT"/>
        </w:rPr>
        <w:t xml:space="preserve"> </w:t>
      </w:r>
      <w:r>
        <w:rPr>
          <w:szCs w:val="24"/>
        </w:rPr>
        <w:t>Paraiškos vertinamos ne ilgiau kaip  60 dienų nuo valstybės projekto paraiškos gavimo dienos.</w:t>
      </w:r>
    </w:p>
    <w:p w14:paraId="5AF50263" w14:textId="51E6893C" w:rsidR="00983C4F" w:rsidRDefault="00DE18A8">
      <w:pPr>
        <w:tabs>
          <w:tab w:val="left" w:pos="1134"/>
          <w:tab w:val="left" w:pos="1276"/>
        </w:tabs>
        <w:ind w:firstLine="851"/>
        <w:jc w:val="both"/>
        <w:rPr>
          <w:szCs w:val="24"/>
          <w:lang w:eastAsia="lt-LT"/>
        </w:rPr>
      </w:pPr>
      <w:r>
        <w:rPr>
          <w:szCs w:val="24"/>
          <w:lang w:eastAsia="lt-LT"/>
        </w:rPr>
        <w:t>5</w:t>
      </w:r>
      <w:r w:rsidR="00FD04F1">
        <w:rPr>
          <w:szCs w:val="24"/>
          <w:lang w:eastAsia="lt-LT"/>
        </w:rPr>
        <w:t>1</w:t>
      </w:r>
      <w:r>
        <w:rPr>
          <w:szCs w:val="24"/>
          <w:lang w:eastAsia="lt-LT"/>
        </w:rPr>
        <w:t>.</w:t>
      </w:r>
      <w:r w:rsidR="00435909">
        <w:rPr>
          <w:szCs w:val="24"/>
          <w:lang w:eastAsia="lt-LT"/>
        </w:rPr>
        <w:t xml:space="preserve"> </w:t>
      </w:r>
      <w:r>
        <w:rPr>
          <w:szCs w:val="24"/>
        </w:rPr>
        <w:t>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(arba raštu, jei DMS funkcinės galimybės tuo metu nėra užtikrinamos).</w:t>
      </w:r>
    </w:p>
    <w:p w14:paraId="5AF50264" w14:textId="6A415292" w:rsidR="00983C4F" w:rsidRDefault="00DE18A8">
      <w:pPr>
        <w:tabs>
          <w:tab w:val="left" w:pos="1134"/>
          <w:tab w:val="left" w:pos="1276"/>
        </w:tabs>
        <w:ind w:firstLine="851"/>
        <w:jc w:val="both"/>
        <w:rPr>
          <w:szCs w:val="24"/>
          <w:lang w:eastAsia="lt-LT"/>
        </w:rPr>
      </w:pPr>
      <w:r>
        <w:rPr>
          <w:szCs w:val="24"/>
          <w:lang w:eastAsia="lt-LT"/>
        </w:rPr>
        <w:t>5</w:t>
      </w:r>
      <w:r w:rsidR="00FD04F1">
        <w:rPr>
          <w:szCs w:val="24"/>
          <w:lang w:eastAsia="lt-LT"/>
        </w:rPr>
        <w:t>2</w:t>
      </w:r>
      <w:r>
        <w:rPr>
          <w:szCs w:val="24"/>
          <w:lang w:eastAsia="lt-LT"/>
        </w:rPr>
        <w:t>.</w:t>
      </w:r>
      <w:r w:rsidR="00435909">
        <w:rPr>
          <w:szCs w:val="24"/>
          <w:lang w:eastAsia="lt-LT"/>
        </w:rPr>
        <w:t xml:space="preserve"> </w:t>
      </w:r>
      <w:r>
        <w:rPr>
          <w:szCs w:val="24"/>
          <w:lang w:eastAsia="lt-LT"/>
        </w:rPr>
        <w:t>Paraiška atmetama dėl priežasčių, nustatytų Projektų taisyklių 14–16 skirsniuose. Apie Paraiškos atmetimą pareiškėjas informuojamas per DMS (arba raštu, jei DMS funkcinės galimybės tuo metu nėra užtikrinamos) per 3 darbo dienas nuo sprendimo dėl Paraiškos atmetimo priėmimo dienos.</w:t>
      </w:r>
    </w:p>
    <w:p w14:paraId="5AF50265" w14:textId="77CA88E7" w:rsidR="00983C4F" w:rsidRDefault="00DE18A8">
      <w:pPr>
        <w:tabs>
          <w:tab w:val="left" w:pos="1134"/>
          <w:tab w:val="left" w:pos="1276"/>
        </w:tabs>
        <w:ind w:firstLine="851"/>
        <w:jc w:val="both"/>
        <w:rPr>
          <w:szCs w:val="24"/>
          <w:lang w:eastAsia="lt-LT"/>
        </w:rPr>
      </w:pPr>
      <w:r>
        <w:rPr>
          <w:szCs w:val="24"/>
          <w:lang w:eastAsia="lt-LT"/>
        </w:rPr>
        <w:t>5</w:t>
      </w:r>
      <w:r w:rsidR="00FD04F1">
        <w:rPr>
          <w:szCs w:val="24"/>
          <w:lang w:eastAsia="lt-LT"/>
        </w:rPr>
        <w:t>3</w:t>
      </w:r>
      <w:r>
        <w:rPr>
          <w:szCs w:val="24"/>
          <w:lang w:eastAsia="lt-LT"/>
        </w:rPr>
        <w:t>.</w:t>
      </w:r>
      <w:r w:rsidR="00435909">
        <w:rPr>
          <w:szCs w:val="24"/>
          <w:lang w:eastAsia="lt-LT"/>
        </w:rPr>
        <w:t xml:space="preserve"> </w:t>
      </w:r>
      <w:r>
        <w:rPr>
          <w:szCs w:val="24"/>
          <w:lang w:eastAsia="lt-LT"/>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5AF50266" w14:textId="15A6CE65" w:rsidR="00983C4F" w:rsidRDefault="00DE18A8">
      <w:pPr>
        <w:tabs>
          <w:tab w:val="left" w:pos="1134"/>
          <w:tab w:val="left" w:pos="1276"/>
        </w:tabs>
        <w:ind w:firstLine="851"/>
        <w:jc w:val="both"/>
        <w:rPr>
          <w:szCs w:val="24"/>
          <w:lang w:eastAsia="lt-LT"/>
        </w:rPr>
      </w:pPr>
      <w:r>
        <w:rPr>
          <w:szCs w:val="24"/>
          <w:lang w:eastAsia="lt-LT"/>
        </w:rPr>
        <w:t>5</w:t>
      </w:r>
      <w:r w:rsidR="00FD04F1">
        <w:rPr>
          <w:szCs w:val="24"/>
          <w:lang w:eastAsia="lt-LT"/>
        </w:rPr>
        <w:t>4</w:t>
      </w:r>
      <w:r>
        <w:rPr>
          <w:szCs w:val="24"/>
          <w:lang w:eastAsia="lt-LT"/>
        </w:rPr>
        <w:t>.</w:t>
      </w:r>
      <w:r w:rsidR="00435909">
        <w:rPr>
          <w:szCs w:val="24"/>
          <w:lang w:eastAsia="lt-LT"/>
        </w:rPr>
        <w:t xml:space="preserve"> </w:t>
      </w:r>
      <w:r>
        <w:rPr>
          <w:szCs w:val="24"/>
        </w:rPr>
        <w:t>Įgyvendinančiajai institucijai baigus paraiškų vertinimą, sprendimą dėl projekto finansavimo arba nefinansavimo priima Ministerija Projekto taisyklių 17 skirsnyje nustatyta tvarka.</w:t>
      </w:r>
    </w:p>
    <w:p w14:paraId="5AF50267" w14:textId="7123BB35" w:rsidR="00983C4F" w:rsidRDefault="00DE18A8">
      <w:pPr>
        <w:tabs>
          <w:tab w:val="left" w:pos="1134"/>
          <w:tab w:val="left" w:pos="1276"/>
        </w:tabs>
        <w:ind w:firstLine="851"/>
        <w:jc w:val="both"/>
        <w:rPr>
          <w:szCs w:val="24"/>
          <w:lang w:eastAsia="lt-LT"/>
        </w:rPr>
      </w:pPr>
      <w:r>
        <w:rPr>
          <w:szCs w:val="24"/>
          <w:lang w:eastAsia="lt-LT"/>
        </w:rPr>
        <w:t>5</w:t>
      </w:r>
      <w:r w:rsidR="00FD04F1">
        <w:rPr>
          <w:szCs w:val="24"/>
          <w:lang w:eastAsia="lt-LT"/>
        </w:rPr>
        <w:t>5</w:t>
      </w:r>
      <w:r>
        <w:rPr>
          <w:szCs w:val="24"/>
          <w:lang w:eastAsia="lt-LT"/>
        </w:rPr>
        <w:t>.</w:t>
      </w:r>
      <w:r w:rsidR="00435909">
        <w:rPr>
          <w:szCs w:val="24"/>
          <w:lang w:eastAsia="lt-LT"/>
        </w:rPr>
        <w:t xml:space="preserve"> </w:t>
      </w:r>
      <w:r>
        <w:rPr>
          <w:szCs w:val="24"/>
        </w:rPr>
        <w:t xml:space="preserve">Ministerijai priėmus sprendimą finansuoti projektą, Įgyvendinančioji institucija per 3 darbo dienas nuo šio sprendimo gavimo dienos per DMS </w:t>
      </w:r>
      <w:r>
        <w:rPr>
          <w:rFonts w:eastAsia="Calibri"/>
          <w:szCs w:val="24"/>
        </w:rPr>
        <w:t xml:space="preserve">(arba raštu, jei DMS funkcinės galimybės tuo metu nėra užtikrinamos) </w:t>
      </w:r>
      <w:r>
        <w:rPr>
          <w:szCs w:val="24"/>
        </w:rPr>
        <w:t>pateikia šį sprendimą pareiškėjams.</w:t>
      </w:r>
    </w:p>
    <w:p w14:paraId="5AF50268" w14:textId="48B69903" w:rsidR="00983C4F" w:rsidRDefault="00DE18A8">
      <w:pPr>
        <w:tabs>
          <w:tab w:val="left" w:pos="1134"/>
          <w:tab w:val="left" w:pos="1276"/>
        </w:tabs>
        <w:ind w:firstLine="851"/>
        <w:jc w:val="both"/>
        <w:rPr>
          <w:szCs w:val="24"/>
          <w:lang w:eastAsia="lt-LT"/>
        </w:rPr>
      </w:pPr>
      <w:r>
        <w:rPr>
          <w:szCs w:val="24"/>
          <w:lang w:eastAsia="lt-LT"/>
        </w:rPr>
        <w:t>5</w:t>
      </w:r>
      <w:r w:rsidR="00FD04F1">
        <w:rPr>
          <w:szCs w:val="24"/>
          <w:lang w:eastAsia="lt-LT"/>
        </w:rPr>
        <w:t>6</w:t>
      </w:r>
      <w:r>
        <w:rPr>
          <w:szCs w:val="24"/>
          <w:lang w:eastAsia="lt-LT"/>
        </w:rPr>
        <w:t>.</w:t>
      </w:r>
      <w:r w:rsidR="00435909">
        <w:rPr>
          <w:szCs w:val="24"/>
          <w:lang w:eastAsia="lt-LT"/>
        </w:rPr>
        <w:t xml:space="preserve"> </w:t>
      </w:r>
      <w:r>
        <w:rPr>
          <w:szCs w:val="24"/>
        </w:rPr>
        <w:t>Pagal Aprašą finansuojamiems projektams įgyvendinti bus sudaromos dvišalės projektų sutartys tarp pareiškėjų ir Įgyvendinančiosios institucijos.</w:t>
      </w:r>
    </w:p>
    <w:p w14:paraId="5AF50269" w14:textId="75BFEEB6" w:rsidR="00983C4F" w:rsidRDefault="00DE18A8">
      <w:pPr>
        <w:tabs>
          <w:tab w:val="left" w:pos="1134"/>
          <w:tab w:val="left" w:pos="1276"/>
        </w:tabs>
        <w:ind w:firstLine="851"/>
        <w:jc w:val="both"/>
        <w:rPr>
          <w:szCs w:val="24"/>
          <w:lang w:eastAsia="lt-LT"/>
        </w:rPr>
      </w:pPr>
      <w:r>
        <w:rPr>
          <w:szCs w:val="24"/>
          <w:lang w:eastAsia="lt-LT"/>
        </w:rPr>
        <w:t>5</w:t>
      </w:r>
      <w:r w:rsidR="00FD04F1">
        <w:rPr>
          <w:szCs w:val="24"/>
          <w:lang w:eastAsia="lt-LT"/>
        </w:rPr>
        <w:t>7</w:t>
      </w:r>
      <w:r>
        <w:rPr>
          <w:szCs w:val="24"/>
          <w:lang w:eastAsia="lt-LT"/>
        </w:rPr>
        <w:t>.</w:t>
      </w:r>
      <w:r w:rsidR="00435909">
        <w:rPr>
          <w:szCs w:val="24"/>
          <w:lang w:eastAsia="lt-LT"/>
        </w:rPr>
        <w:t xml:space="preserve"> </w:t>
      </w:r>
      <w:r>
        <w:rPr>
          <w:rFonts w:eastAsia="Calibri"/>
          <w:szCs w:val="24"/>
          <w:lang w:eastAsia="lt-LT"/>
        </w:rP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w:t>
      </w:r>
      <w:r>
        <w:rPr>
          <w:rFonts w:eastAsia="Calibri"/>
          <w:szCs w:val="24"/>
        </w:rPr>
        <w:t>Pareiškėjui per Įgyvendinančiosios institucijos nustatytą pasiūlymo galiojimo terminą nepasirašius sutarties, pasiūlymas pasirašyti sutartį netenka galios. Pareiškėjas, vadovaudamasis Projekto taisyklių 18 skirsnio nuostatomis, turi teisę kreiptis į įgyvendinančiąją instituciją su prašymu dėl objektyvių priežasčių, nepriklausančių nuo pareiškėjo, pakeisti sutarties pasirašymo terminą.</w:t>
      </w:r>
    </w:p>
    <w:p w14:paraId="5AF5026A" w14:textId="290E03FD" w:rsidR="00983C4F" w:rsidRDefault="00DE18A8">
      <w:pPr>
        <w:tabs>
          <w:tab w:val="left" w:pos="1134"/>
          <w:tab w:val="left" w:pos="1276"/>
        </w:tabs>
        <w:ind w:firstLine="851"/>
        <w:jc w:val="both"/>
        <w:rPr>
          <w:szCs w:val="24"/>
          <w:lang w:eastAsia="lt-LT"/>
        </w:rPr>
      </w:pPr>
      <w:r>
        <w:rPr>
          <w:szCs w:val="24"/>
          <w:lang w:eastAsia="lt-LT"/>
        </w:rPr>
        <w:t>5</w:t>
      </w:r>
      <w:r w:rsidR="00FD04F1">
        <w:rPr>
          <w:szCs w:val="24"/>
          <w:lang w:eastAsia="lt-LT"/>
        </w:rPr>
        <w:t>8</w:t>
      </w:r>
      <w:r>
        <w:rPr>
          <w:szCs w:val="24"/>
          <w:lang w:eastAsia="lt-LT"/>
        </w:rPr>
        <w:t>.</w:t>
      </w:r>
      <w:r w:rsidR="00435909">
        <w:rPr>
          <w:szCs w:val="24"/>
          <w:lang w:eastAsia="lt-LT"/>
        </w:rPr>
        <w:t xml:space="preserve"> </w:t>
      </w:r>
      <w:r>
        <w:rPr>
          <w:szCs w:val="24"/>
          <w:lang w:eastAsia="lt-LT"/>
        </w:rPr>
        <w:t xml:space="preserve">Projekto sutarties originalas gali būti rengiamas ir teikiamas: </w:t>
      </w:r>
    </w:p>
    <w:p w14:paraId="5AF5026B" w14:textId="55A1767C" w:rsidR="00983C4F" w:rsidRDefault="00DE18A8">
      <w:pPr>
        <w:ind w:firstLine="851"/>
        <w:jc w:val="both"/>
        <w:rPr>
          <w:szCs w:val="24"/>
          <w:lang w:eastAsia="lt-LT"/>
        </w:rPr>
      </w:pPr>
      <w:r>
        <w:rPr>
          <w:szCs w:val="24"/>
          <w:lang w:eastAsia="lt-LT"/>
        </w:rPr>
        <w:t>5</w:t>
      </w:r>
      <w:r w:rsidR="00FD04F1">
        <w:rPr>
          <w:szCs w:val="24"/>
          <w:lang w:eastAsia="lt-LT"/>
        </w:rPr>
        <w:t>8</w:t>
      </w:r>
      <w:r>
        <w:rPr>
          <w:szCs w:val="24"/>
          <w:lang w:eastAsia="lt-LT"/>
        </w:rPr>
        <w:t>.1. pasirašytas raštu popierinėje laikmenoje arba</w:t>
      </w:r>
    </w:p>
    <w:p w14:paraId="5AF5026C" w14:textId="18E2DCE0" w:rsidR="00983C4F" w:rsidRDefault="00DE18A8">
      <w:pPr>
        <w:ind w:firstLine="851"/>
        <w:jc w:val="both"/>
        <w:rPr>
          <w:szCs w:val="24"/>
        </w:rPr>
      </w:pPr>
      <w:r>
        <w:rPr>
          <w:szCs w:val="24"/>
          <w:lang w:eastAsia="lt-LT"/>
        </w:rPr>
        <w:t>5</w:t>
      </w:r>
      <w:r w:rsidR="00FD04F1">
        <w:rPr>
          <w:szCs w:val="24"/>
          <w:lang w:eastAsia="lt-LT"/>
        </w:rPr>
        <w:t>8</w:t>
      </w:r>
      <w:r>
        <w:rPr>
          <w:szCs w:val="24"/>
          <w:lang w:eastAsia="lt-LT"/>
        </w:rPr>
        <w:t xml:space="preserve">.2. </w:t>
      </w:r>
      <w:r>
        <w:rPr>
          <w:szCs w:val="24"/>
        </w:rPr>
        <w:t xml:space="preserve">pasirašytas kvalifikuotu elektroniniu parašu (tik elektroninėje laikmenoje).  </w:t>
      </w:r>
    </w:p>
    <w:p w14:paraId="5AF5026D" w14:textId="71AB25EC" w:rsidR="00983C4F" w:rsidRDefault="00FD04F1">
      <w:pPr>
        <w:tabs>
          <w:tab w:val="left" w:pos="1134"/>
          <w:tab w:val="left" w:pos="1276"/>
        </w:tabs>
        <w:ind w:firstLine="851"/>
        <w:jc w:val="both"/>
        <w:rPr>
          <w:szCs w:val="24"/>
          <w:lang w:eastAsia="lt-LT"/>
        </w:rPr>
      </w:pPr>
      <w:r>
        <w:rPr>
          <w:szCs w:val="24"/>
          <w:lang w:eastAsia="lt-LT"/>
        </w:rPr>
        <w:lastRenderedPageBreak/>
        <w:t>59</w:t>
      </w:r>
      <w:r w:rsidR="00DE18A8">
        <w:rPr>
          <w:szCs w:val="24"/>
          <w:lang w:eastAsia="lt-LT"/>
        </w:rPr>
        <w:t>.</w:t>
      </w:r>
      <w:r w:rsidR="00435909">
        <w:rPr>
          <w:szCs w:val="24"/>
          <w:lang w:eastAsia="lt-LT"/>
        </w:rPr>
        <w:t xml:space="preserve"> </w:t>
      </w:r>
      <w:r w:rsidR="00DE18A8">
        <w:rPr>
          <w:szCs w:val="24"/>
        </w:rPr>
        <w:t>Projekto sutartį pasirašo Įgyvendinančiosios institucijos –</w:t>
      </w:r>
      <w:r w:rsidR="00B013A3">
        <w:rPr>
          <w:szCs w:val="24"/>
        </w:rPr>
        <w:t xml:space="preserve"> </w:t>
      </w:r>
      <w:r w:rsidR="00DE18A8">
        <w:rPr>
          <w:szCs w:val="24"/>
        </w:rPr>
        <w:t>Europos socialinio fondo agentūros ir pareiškėjo įgalioti asmenys. Su pareiškėju sudarius sutartį, pareiškėjas tampa projekto vykdytoju.</w:t>
      </w:r>
    </w:p>
    <w:p w14:paraId="5AF5026E" w14:textId="77777777" w:rsidR="00983C4F" w:rsidRDefault="00983C4F">
      <w:pPr>
        <w:tabs>
          <w:tab w:val="left" w:pos="1134"/>
          <w:tab w:val="left" w:pos="1276"/>
        </w:tabs>
        <w:ind w:firstLine="851"/>
        <w:jc w:val="center"/>
        <w:rPr>
          <w:szCs w:val="24"/>
          <w:lang w:eastAsia="lt-LT"/>
        </w:rPr>
      </w:pPr>
    </w:p>
    <w:p w14:paraId="5AF5026F" w14:textId="77777777" w:rsidR="00983C4F" w:rsidRDefault="00DE18A8">
      <w:pPr>
        <w:ind w:firstLine="851"/>
        <w:jc w:val="center"/>
        <w:rPr>
          <w:b/>
          <w:szCs w:val="24"/>
          <w:lang w:eastAsia="lt-LT"/>
        </w:rPr>
      </w:pPr>
      <w:r>
        <w:rPr>
          <w:b/>
          <w:szCs w:val="24"/>
          <w:lang w:eastAsia="lt-LT"/>
        </w:rPr>
        <w:t>VI SKYRIUS</w:t>
      </w:r>
    </w:p>
    <w:p w14:paraId="5AF50270" w14:textId="77777777" w:rsidR="00983C4F" w:rsidRDefault="00DE18A8">
      <w:pPr>
        <w:ind w:firstLine="851"/>
        <w:jc w:val="center"/>
        <w:rPr>
          <w:b/>
          <w:szCs w:val="24"/>
          <w:lang w:eastAsia="lt-LT"/>
        </w:rPr>
      </w:pPr>
      <w:r>
        <w:rPr>
          <w:b/>
          <w:szCs w:val="24"/>
          <w:lang w:eastAsia="lt-LT"/>
        </w:rPr>
        <w:t>PROJEKTŲ ĮGYVENDINIMO REIKALAVIMAI</w:t>
      </w:r>
    </w:p>
    <w:p w14:paraId="5AF50271" w14:textId="77777777" w:rsidR="00983C4F" w:rsidRDefault="00983C4F">
      <w:pPr>
        <w:tabs>
          <w:tab w:val="left" w:pos="1134"/>
          <w:tab w:val="left" w:pos="1276"/>
        </w:tabs>
        <w:ind w:firstLine="851"/>
        <w:jc w:val="both"/>
        <w:rPr>
          <w:szCs w:val="24"/>
          <w:lang w:eastAsia="lt-LT"/>
        </w:rPr>
      </w:pPr>
    </w:p>
    <w:p w14:paraId="5AF50272" w14:textId="5CB4F0C8" w:rsidR="00983C4F" w:rsidRDefault="00DE18A8">
      <w:pPr>
        <w:tabs>
          <w:tab w:val="left" w:pos="1134"/>
          <w:tab w:val="left" w:pos="1276"/>
        </w:tabs>
        <w:ind w:firstLine="851"/>
        <w:jc w:val="both"/>
        <w:rPr>
          <w:szCs w:val="24"/>
          <w:lang w:eastAsia="lt-LT"/>
        </w:rPr>
      </w:pPr>
      <w:r>
        <w:rPr>
          <w:szCs w:val="24"/>
          <w:lang w:eastAsia="lt-LT"/>
        </w:rPr>
        <w:t>6</w:t>
      </w:r>
      <w:r w:rsidR="00FD04F1">
        <w:rPr>
          <w:szCs w:val="24"/>
          <w:lang w:eastAsia="lt-LT"/>
        </w:rPr>
        <w:t>0</w:t>
      </w:r>
      <w:r>
        <w:rPr>
          <w:szCs w:val="24"/>
          <w:lang w:eastAsia="lt-LT"/>
        </w:rPr>
        <w:t>.</w:t>
      </w:r>
      <w:r w:rsidR="00435909">
        <w:rPr>
          <w:szCs w:val="24"/>
          <w:lang w:eastAsia="lt-LT"/>
        </w:rPr>
        <w:t xml:space="preserve"> </w:t>
      </w:r>
      <w:r>
        <w:rPr>
          <w:szCs w:val="24"/>
        </w:rPr>
        <w:t>Projektas įgyvendinamas pagal projekto sutartyje, Apraše ir Projektų taisyklėse nustatytus reikalavimus.</w:t>
      </w:r>
    </w:p>
    <w:p w14:paraId="5AF50273" w14:textId="4411F432" w:rsidR="00983C4F" w:rsidRDefault="00DE18A8">
      <w:pPr>
        <w:tabs>
          <w:tab w:val="left" w:pos="1134"/>
          <w:tab w:val="left" w:pos="1276"/>
        </w:tabs>
        <w:ind w:firstLine="851"/>
        <w:jc w:val="both"/>
        <w:rPr>
          <w:szCs w:val="24"/>
        </w:rPr>
      </w:pPr>
      <w:r>
        <w:rPr>
          <w:szCs w:val="24"/>
          <w:lang w:eastAsia="lt-LT"/>
        </w:rPr>
        <w:t>6</w:t>
      </w:r>
      <w:r w:rsidR="00FD04F1">
        <w:rPr>
          <w:szCs w:val="24"/>
          <w:lang w:eastAsia="lt-LT"/>
        </w:rPr>
        <w:t>1</w:t>
      </w:r>
      <w:r>
        <w:rPr>
          <w:szCs w:val="24"/>
          <w:lang w:eastAsia="lt-LT"/>
        </w:rPr>
        <w:t>.</w:t>
      </w:r>
      <w:r w:rsidR="00435909">
        <w:rPr>
          <w:szCs w:val="24"/>
          <w:lang w:eastAsia="lt-LT"/>
        </w:rPr>
        <w:t xml:space="preserve"> </w:t>
      </w:r>
      <w:r>
        <w:rPr>
          <w:szCs w:val="24"/>
        </w:rPr>
        <w:t>Projekto vykdytojas projektui įgyvendinti turi suformuoti projekto komandą, kurios nariai privalo turėti patirties projektų valdymo srityje.</w:t>
      </w:r>
    </w:p>
    <w:p w14:paraId="0609369B" w14:textId="2F639FBB" w:rsidR="00E96908" w:rsidRPr="00E96908" w:rsidRDefault="00E96908" w:rsidP="00E96908">
      <w:pPr>
        <w:tabs>
          <w:tab w:val="left" w:pos="1134"/>
          <w:tab w:val="left" w:pos="1276"/>
        </w:tabs>
        <w:ind w:firstLine="851"/>
        <w:jc w:val="both"/>
        <w:rPr>
          <w:szCs w:val="24"/>
        </w:rPr>
      </w:pPr>
      <w:r>
        <w:rPr>
          <w:szCs w:val="24"/>
        </w:rPr>
        <w:t>6</w:t>
      </w:r>
      <w:r w:rsidR="00FD04F1">
        <w:rPr>
          <w:szCs w:val="24"/>
        </w:rPr>
        <w:t>2</w:t>
      </w:r>
      <w:r w:rsidRPr="00E96908">
        <w:rPr>
          <w:szCs w:val="24"/>
        </w:rPr>
        <w:t>.</w:t>
      </w:r>
      <w:r w:rsidR="00FD04F1">
        <w:rPr>
          <w:szCs w:val="24"/>
        </w:rPr>
        <w:t xml:space="preserve"> </w:t>
      </w:r>
      <w:r w:rsidRPr="00E96908">
        <w:rPr>
          <w:szCs w:val="24"/>
        </w:rPr>
        <w:t>Projekto įgyvendinimo metu projekto vykdytojas privalo įgyvendinti informavimo apie projektą priemones:</w:t>
      </w:r>
    </w:p>
    <w:p w14:paraId="2A807B74" w14:textId="5E4EA14D" w:rsidR="00E96908" w:rsidRPr="00E96908" w:rsidRDefault="00E96908" w:rsidP="00E96908">
      <w:pPr>
        <w:tabs>
          <w:tab w:val="left" w:pos="1134"/>
          <w:tab w:val="left" w:pos="1276"/>
        </w:tabs>
        <w:ind w:firstLine="851"/>
        <w:jc w:val="both"/>
        <w:rPr>
          <w:szCs w:val="24"/>
        </w:rPr>
      </w:pPr>
      <w:r>
        <w:rPr>
          <w:szCs w:val="24"/>
        </w:rPr>
        <w:t>6</w:t>
      </w:r>
      <w:r w:rsidR="00FD04F1">
        <w:rPr>
          <w:szCs w:val="24"/>
        </w:rPr>
        <w:t xml:space="preserve">2.1. </w:t>
      </w:r>
      <w:r w:rsidRPr="00E96908">
        <w:rPr>
          <w:szCs w:val="24"/>
        </w:rPr>
        <w:t xml:space="preserve">interneto svetainėje (jei projekto vykdytojas tokią turi) paskelbti informaciją apie įgyvendinamą projektą, apibūdinti jo tikslus, rezultatus ir informuoti apie finansavimą iš Europos socialinio fondo lėšų; </w:t>
      </w:r>
    </w:p>
    <w:p w14:paraId="1E0CCBE3" w14:textId="52C5BE55" w:rsidR="00E96908" w:rsidRPr="00E96908" w:rsidRDefault="00E96908" w:rsidP="00E96908">
      <w:pPr>
        <w:tabs>
          <w:tab w:val="left" w:pos="1134"/>
          <w:tab w:val="left" w:pos="1276"/>
        </w:tabs>
        <w:ind w:firstLine="851"/>
        <w:jc w:val="both"/>
        <w:rPr>
          <w:szCs w:val="24"/>
        </w:rPr>
      </w:pPr>
      <w:r>
        <w:rPr>
          <w:szCs w:val="24"/>
        </w:rPr>
        <w:t>6</w:t>
      </w:r>
      <w:r w:rsidR="00FD04F1">
        <w:rPr>
          <w:szCs w:val="24"/>
        </w:rPr>
        <w:t xml:space="preserve">2.2. </w:t>
      </w:r>
      <w:r w:rsidRPr="00E96908">
        <w:rPr>
          <w:szCs w:val="24"/>
        </w:rPr>
        <w:t>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w:t>
      </w:r>
    </w:p>
    <w:p w14:paraId="20870278" w14:textId="56AE4B9E" w:rsidR="00E84E17" w:rsidRDefault="00FD04F1" w:rsidP="00E96908">
      <w:pPr>
        <w:tabs>
          <w:tab w:val="left" w:pos="1134"/>
          <w:tab w:val="left" w:pos="1276"/>
        </w:tabs>
        <w:ind w:firstLine="851"/>
        <w:jc w:val="both"/>
        <w:rPr>
          <w:szCs w:val="24"/>
        </w:rPr>
      </w:pPr>
      <w:r>
        <w:rPr>
          <w:szCs w:val="24"/>
        </w:rPr>
        <w:t xml:space="preserve">62.3. </w:t>
      </w:r>
      <w:r w:rsidR="00E96908" w:rsidRPr="00E96908">
        <w:rPr>
          <w:szCs w:val="24"/>
        </w:rPr>
        <w:t>užtikrinti, kad projektą įgyvendinantiems asmenims, projekto tikslinėms grupėms, projekto rezultatais besinaudojantiems asmenims būtų pranešta apie projekto finansavimą iš Europos socialinio fondo ir (ar) Lietuvos Respublikos valstybės biudžeto lėšų.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w:t>
      </w:r>
    </w:p>
    <w:p w14:paraId="371326ED" w14:textId="177702FC" w:rsidR="00482AA5" w:rsidRDefault="00482AA5">
      <w:pPr>
        <w:tabs>
          <w:tab w:val="left" w:pos="1134"/>
          <w:tab w:val="left" w:pos="1276"/>
        </w:tabs>
        <w:ind w:firstLine="851"/>
        <w:jc w:val="both"/>
        <w:rPr>
          <w:szCs w:val="24"/>
          <w:lang w:eastAsia="lt-LT"/>
        </w:rPr>
      </w:pPr>
      <w:r>
        <w:rPr>
          <w:szCs w:val="24"/>
          <w:lang w:eastAsia="lt-LT"/>
        </w:rPr>
        <w:t>6</w:t>
      </w:r>
      <w:r w:rsidR="00FD04F1">
        <w:rPr>
          <w:szCs w:val="24"/>
          <w:lang w:eastAsia="lt-LT"/>
        </w:rPr>
        <w:t>3</w:t>
      </w:r>
      <w:r>
        <w:rPr>
          <w:szCs w:val="24"/>
          <w:lang w:eastAsia="lt-LT"/>
        </w:rPr>
        <w:t xml:space="preserve">. </w:t>
      </w:r>
      <w:r w:rsidR="00721706" w:rsidRPr="00721706">
        <w:rPr>
          <w:szCs w:val="24"/>
          <w:lang w:eastAsia="lt-LT"/>
        </w:rPr>
        <w:t>Projekto vykdytojas įsipareigoja parengti ir pateikti įgyvendinančiajai institucijai Lietuvos Respublikos sveikatos apsaugos ministro įsakym</w:t>
      </w:r>
      <w:r w:rsidR="00721706">
        <w:rPr>
          <w:szCs w:val="24"/>
          <w:lang w:eastAsia="lt-LT"/>
        </w:rPr>
        <w:t>u (-ais)</w:t>
      </w:r>
      <w:r w:rsidR="00721706" w:rsidRPr="00721706">
        <w:rPr>
          <w:szCs w:val="24"/>
          <w:lang w:eastAsia="lt-LT"/>
        </w:rPr>
        <w:t xml:space="preserve"> patvirtint</w:t>
      </w:r>
      <w:r w:rsidR="00721706">
        <w:rPr>
          <w:szCs w:val="24"/>
          <w:lang w:eastAsia="lt-LT"/>
        </w:rPr>
        <w:t>us</w:t>
      </w:r>
      <w:r w:rsidR="00721706" w:rsidRPr="00721706">
        <w:rPr>
          <w:szCs w:val="24"/>
          <w:lang w:eastAsia="lt-LT"/>
        </w:rPr>
        <w:t xml:space="preserve"> atrankinės patikros dėl onkologinių ligų program</w:t>
      </w:r>
      <w:r w:rsidR="00721706">
        <w:rPr>
          <w:szCs w:val="24"/>
          <w:lang w:eastAsia="lt-LT"/>
        </w:rPr>
        <w:t>ų vykdymo, kokybės užtikrinimo ir kokybės kontrolės reikalavimus, pagrįstus Europos mokslininkų parengtomis gairėmis, atsižvelgiant į Lietuvos sveikatos sistemą</w:t>
      </w:r>
      <w:r w:rsidR="00721706" w:rsidRPr="00721706">
        <w:rPr>
          <w:szCs w:val="24"/>
          <w:lang w:eastAsia="lt-LT"/>
        </w:rPr>
        <w:t>.</w:t>
      </w:r>
    </w:p>
    <w:p w14:paraId="67675497" w14:textId="4502564B" w:rsidR="00B03131" w:rsidRDefault="00F14B40">
      <w:pPr>
        <w:tabs>
          <w:tab w:val="left" w:pos="1134"/>
          <w:tab w:val="left" w:pos="1276"/>
        </w:tabs>
        <w:ind w:firstLine="851"/>
        <w:jc w:val="both"/>
        <w:rPr>
          <w:szCs w:val="24"/>
          <w:lang w:eastAsia="lt-LT"/>
        </w:rPr>
      </w:pPr>
      <w:r>
        <w:rPr>
          <w:szCs w:val="24"/>
          <w:lang w:eastAsia="lt-LT"/>
        </w:rPr>
        <w:t>6</w:t>
      </w:r>
      <w:r w:rsidR="00FD04F1">
        <w:rPr>
          <w:szCs w:val="24"/>
          <w:lang w:eastAsia="lt-LT"/>
        </w:rPr>
        <w:t>4</w:t>
      </w:r>
      <w:r>
        <w:rPr>
          <w:szCs w:val="24"/>
          <w:lang w:eastAsia="lt-LT"/>
        </w:rPr>
        <w:t xml:space="preserve">. Projekto vykdytojas </w:t>
      </w:r>
      <w:r w:rsidR="001803BF">
        <w:rPr>
          <w:szCs w:val="24"/>
          <w:lang w:eastAsia="lt-LT"/>
        </w:rPr>
        <w:t xml:space="preserve">Aprašo 9.2 papunktyje nurodytą veiklą </w:t>
      </w:r>
      <w:r w:rsidR="00E96908">
        <w:rPr>
          <w:szCs w:val="24"/>
          <w:lang w:eastAsia="lt-LT"/>
        </w:rPr>
        <w:t xml:space="preserve">gali pradėti </w:t>
      </w:r>
      <w:r w:rsidR="001803BF">
        <w:rPr>
          <w:szCs w:val="24"/>
          <w:lang w:eastAsia="lt-LT"/>
        </w:rPr>
        <w:t xml:space="preserve">vykdyti tik </w:t>
      </w:r>
      <w:r w:rsidR="001803BF" w:rsidRPr="001803BF">
        <w:rPr>
          <w:szCs w:val="24"/>
          <w:lang w:eastAsia="lt-LT"/>
        </w:rPr>
        <w:t>Lietuvos Respublikos sveikatos apsaugos ministro įsakymu (-ais) patvirtinus atrankinės patikros dėl onkologinių ligų programų vykdymo, kokybės užtikrinimo ir kokybės kontrolės reikalavimus.</w:t>
      </w:r>
    </w:p>
    <w:p w14:paraId="5AF50274" w14:textId="1A5FA9B7" w:rsidR="00983C4F" w:rsidRDefault="00DE18A8">
      <w:pPr>
        <w:tabs>
          <w:tab w:val="left" w:pos="1134"/>
          <w:tab w:val="left" w:pos="1276"/>
        </w:tabs>
        <w:ind w:firstLine="851"/>
        <w:jc w:val="both"/>
        <w:rPr>
          <w:szCs w:val="24"/>
          <w:lang w:eastAsia="lt-LT"/>
        </w:rPr>
      </w:pPr>
      <w:r>
        <w:rPr>
          <w:szCs w:val="24"/>
          <w:lang w:eastAsia="lt-LT"/>
        </w:rPr>
        <w:t>6</w:t>
      </w:r>
      <w:r w:rsidR="00FD04F1">
        <w:rPr>
          <w:szCs w:val="24"/>
          <w:lang w:eastAsia="lt-LT"/>
        </w:rPr>
        <w:t>5</w:t>
      </w:r>
      <w:r>
        <w:rPr>
          <w:szCs w:val="24"/>
          <w:lang w:eastAsia="lt-LT"/>
        </w:rPr>
        <w:t>.</w:t>
      </w:r>
      <w:r w:rsidR="00435909">
        <w:rPr>
          <w:szCs w:val="24"/>
          <w:lang w:eastAsia="lt-LT"/>
        </w:rPr>
        <w:t xml:space="preserve"> </w:t>
      </w:r>
      <w:r>
        <w:rPr>
          <w:szCs w:val="24"/>
        </w:rPr>
        <w:t>Pagal Atsakomybės ir funkcijų paskirstymo tarp institucijų, įgyvendinant 2014–2020 metų Europos Sąjungos struktūrinių fondų investicijų veiksmų programą, taisyklių nuostatas projektų priežiūrą, kontrolę ir ES lėšų administravimą vykdys Įgyvendinančioji institucija.</w:t>
      </w:r>
    </w:p>
    <w:p w14:paraId="5AF50276" w14:textId="5C9DD5E0" w:rsidR="00983C4F" w:rsidRDefault="00DE18A8">
      <w:pPr>
        <w:tabs>
          <w:tab w:val="left" w:pos="1134"/>
          <w:tab w:val="left" w:pos="1276"/>
        </w:tabs>
        <w:ind w:firstLine="851"/>
        <w:jc w:val="both"/>
        <w:rPr>
          <w:szCs w:val="24"/>
          <w:lang w:eastAsia="lt-LT"/>
        </w:rPr>
      </w:pPr>
      <w:r>
        <w:rPr>
          <w:szCs w:val="24"/>
          <w:lang w:eastAsia="lt-LT"/>
        </w:rPr>
        <w:t>6</w:t>
      </w:r>
      <w:r w:rsidR="00FD04F1">
        <w:rPr>
          <w:szCs w:val="24"/>
          <w:lang w:eastAsia="lt-LT"/>
        </w:rPr>
        <w:t>6</w:t>
      </w:r>
      <w:r>
        <w:rPr>
          <w:szCs w:val="24"/>
          <w:lang w:eastAsia="lt-LT"/>
        </w:rPr>
        <w:t>.</w:t>
      </w:r>
      <w:r w:rsidR="00435909">
        <w:rPr>
          <w:szCs w:val="24"/>
          <w:lang w:eastAsia="lt-LT"/>
        </w:rPr>
        <w:t xml:space="preserve"> </w:t>
      </w:r>
      <w:r>
        <w:rPr>
          <w:szCs w:val="24"/>
        </w:rPr>
        <w:t>Pareiškėjas ir projektų vykdytojas įgyvendinančiųjų institucijų ir ministerijų sprendimus ar veiksmus (neveikimą) turi teisę apskųsti Projekto taisyklių 43 skirsnyje nustatyta tvarka.</w:t>
      </w:r>
    </w:p>
    <w:p w14:paraId="5AF50277" w14:textId="77777777" w:rsidR="00983C4F" w:rsidRDefault="00983C4F">
      <w:pPr>
        <w:tabs>
          <w:tab w:val="left" w:pos="1134"/>
        </w:tabs>
        <w:ind w:firstLine="851"/>
        <w:jc w:val="both"/>
        <w:rPr>
          <w:szCs w:val="24"/>
        </w:rPr>
      </w:pPr>
    </w:p>
    <w:p w14:paraId="5AF50279" w14:textId="77777777" w:rsidR="00983C4F" w:rsidRDefault="00DE18A8">
      <w:pPr>
        <w:ind w:firstLine="851"/>
        <w:jc w:val="center"/>
        <w:rPr>
          <w:b/>
          <w:szCs w:val="24"/>
          <w:lang w:eastAsia="lt-LT"/>
        </w:rPr>
      </w:pPr>
      <w:r>
        <w:rPr>
          <w:b/>
          <w:szCs w:val="24"/>
          <w:lang w:eastAsia="lt-LT"/>
        </w:rPr>
        <w:t>VII SKYRIUS</w:t>
      </w:r>
    </w:p>
    <w:p w14:paraId="5AF5027A" w14:textId="77777777" w:rsidR="00983C4F" w:rsidRDefault="00DE18A8">
      <w:pPr>
        <w:tabs>
          <w:tab w:val="left" w:pos="4335"/>
          <w:tab w:val="center" w:pos="6079"/>
        </w:tabs>
        <w:ind w:firstLine="851"/>
        <w:jc w:val="center"/>
        <w:rPr>
          <w:b/>
          <w:szCs w:val="24"/>
          <w:lang w:eastAsia="lt-LT"/>
        </w:rPr>
      </w:pPr>
      <w:r>
        <w:rPr>
          <w:b/>
          <w:szCs w:val="24"/>
          <w:lang w:eastAsia="lt-LT"/>
        </w:rPr>
        <w:t>APRAŠO KEITIMO TVARKA</w:t>
      </w:r>
    </w:p>
    <w:p w14:paraId="5AF5027B" w14:textId="77777777" w:rsidR="00983C4F" w:rsidRDefault="00983C4F">
      <w:pPr>
        <w:tabs>
          <w:tab w:val="left" w:pos="4335"/>
          <w:tab w:val="center" w:pos="6079"/>
        </w:tabs>
        <w:ind w:firstLine="851"/>
        <w:jc w:val="center"/>
        <w:rPr>
          <w:b/>
          <w:szCs w:val="24"/>
          <w:lang w:eastAsia="lt-LT"/>
        </w:rPr>
      </w:pPr>
    </w:p>
    <w:p w14:paraId="5AF5027C" w14:textId="0C623938" w:rsidR="00983C4F" w:rsidRDefault="00DE18A8">
      <w:pPr>
        <w:tabs>
          <w:tab w:val="left" w:pos="142"/>
          <w:tab w:val="left" w:pos="426"/>
          <w:tab w:val="left" w:pos="1134"/>
          <w:tab w:val="left" w:pos="1276"/>
        </w:tabs>
        <w:ind w:firstLine="851"/>
        <w:jc w:val="both"/>
        <w:rPr>
          <w:szCs w:val="24"/>
          <w:lang w:eastAsia="lt-LT"/>
        </w:rPr>
      </w:pPr>
      <w:r>
        <w:rPr>
          <w:szCs w:val="24"/>
          <w:lang w:eastAsia="lt-LT"/>
        </w:rPr>
        <w:t>6</w:t>
      </w:r>
      <w:r w:rsidR="00FD04F1">
        <w:rPr>
          <w:szCs w:val="24"/>
          <w:lang w:eastAsia="lt-LT"/>
        </w:rPr>
        <w:t>7</w:t>
      </w:r>
      <w:r>
        <w:rPr>
          <w:szCs w:val="24"/>
          <w:lang w:eastAsia="lt-LT"/>
        </w:rPr>
        <w:t>.</w:t>
      </w:r>
      <w:r w:rsidR="00435909">
        <w:rPr>
          <w:szCs w:val="24"/>
          <w:lang w:eastAsia="lt-LT"/>
        </w:rPr>
        <w:t xml:space="preserve"> </w:t>
      </w:r>
      <w:r>
        <w:rPr>
          <w:szCs w:val="24"/>
          <w:lang w:eastAsia="lt-LT"/>
        </w:rPr>
        <w:t>Aprašo keitimo tvarka yra nustatyta Projektų taisyklių 11 skirsnyje.</w:t>
      </w:r>
    </w:p>
    <w:p w14:paraId="5AF5027D" w14:textId="57FD5FC1" w:rsidR="00983C4F" w:rsidRDefault="00DE18A8">
      <w:pPr>
        <w:tabs>
          <w:tab w:val="left" w:pos="142"/>
          <w:tab w:val="left" w:pos="1276"/>
        </w:tabs>
        <w:ind w:firstLine="851"/>
        <w:jc w:val="both"/>
        <w:rPr>
          <w:szCs w:val="24"/>
          <w:lang w:eastAsia="lt-LT"/>
        </w:rPr>
      </w:pPr>
      <w:r>
        <w:rPr>
          <w:szCs w:val="24"/>
          <w:lang w:eastAsia="lt-LT"/>
        </w:rPr>
        <w:t>6</w:t>
      </w:r>
      <w:r w:rsidR="00FD04F1">
        <w:rPr>
          <w:szCs w:val="24"/>
          <w:lang w:eastAsia="lt-LT"/>
        </w:rPr>
        <w:t>8</w:t>
      </w:r>
      <w:r>
        <w:rPr>
          <w:szCs w:val="24"/>
          <w:lang w:eastAsia="lt-LT"/>
        </w:rPr>
        <w:t>.</w:t>
      </w:r>
      <w:r w:rsidR="00435909">
        <w:rPr>
          <w:szCs w:val="24"/>
          <w:lang w:eastAsia="lt-LT"/>
        </w:rPr>
        <w:t xml:space="preserve"> </w:t>
      </w:r>
      <w:r>
        <w:rPr>
          <w:szCs w:val="24"/>
        </w:rPr>
        <w:t>Jei Aprašas keičiamas jau atrinkus projektus, šie pakeitimai, nepažeidžiant lygiateisiškumo principo, taikomi ir įgyvendinamiems projektams Projektų taisyklių 91 punkte nustatytais atvejais.</w:t>
      </w:r>
    </w:p>
    <w:p w14:paraId="5AF5027E" w14:textId="77777777" w:rsidR="00983C4F" w:rsidRDefault="00DE18A8">
      <w:pPr>
        <w:tabs>
          <w:tab w:val="left" w:pos="142"/>
          <w:tab w:val="left" w:pos="630"/>
          <w:tab w:val="left" w:pos="1134"/>
        </w:tabs>
        <w:ind w:firstLine="851"/>
        <w:jc w:val="center"/>
        <w:rPr>
          <w:szCs w:val="24"/>
        </w:rPr>
      </w:pPr>
      <w:r>
        <w:rPr>
          <w:szCs w:val="24"/>
          <w:lang w:eastAsia="lt-LT"/>
        </w:rPr>
        <w:t>____________________________________</w:t>
      </w:r>
    </w:p>
    <w:p w14:paraId="2E0606FE" w14:textId="77777777" w:rsidR="00DE18A8" w:rsidRDefault="00DE18A8">
      <w:pPr>
        <w:ind w:left="7513"/>
        <w:jc w:val="both"/>
        <w:sectPr w:rsidR="00DE18A8" w:rsidSect="00DE18A8">
          <w:headerReference w:type="even" r:id="rId9"/>
          <w:headerReference w:type="default" r:id="rId10"/>
          <w:footerReference w:type="even" r:id="rId11"/>
          <w:footerReference w:type="default" r:id="rId12"/>
          <w:headerReference w:type="first" r:id="rId13"/>
          <w:footerReference w:type="first" r:id="rId14"/>
          <w:pgSz w:w="11906" w:h="16838" w:code="9"/>
          <w:pgMar w:top="1134" w:right="992" w:bottom="992" w:left="1701" w:header="567" w:footer="567" w:gutter="0"/>
          <w:pgNumType w:start="1"/>
          <w:cols w:space="1296"/>
          <w:titlePg/>
          <w:docGrid w:linePitch="360"/>
        </w:sectPr>
      </w:pPr>
    </w:p>
    <w:p w14:paraId="5AF5027F" w14:textId="2F39987D" w:rsidR="00983C4F" w:rsidRDefault="00DE18A8">
      <w:pPr>
        <w:ind w:left="7513"/>
        <w:jc w:val="both"/>
        <w:rPr>
          <w:szCs w:val="24"/>
          <w:lang w:eastAsia="lt-LT"/>
        </w:rPr>
      </w:pPr>
      <w:r>
        <w:rPr>
          <w:szCs w:val="24"/>
          <w:lang w:eastAsia="lt-LT"/>
        </w:rPr>
        <w:lastRenderedPageBreak/>
        <w:t xml:space="preserve">2014–2020 metų Europos Sąjungos fondų investicijų veiksmų programos 8 prioriteto „Socialinės įtraukties didinimas ir kova su skurdu“ įgyvendinimo priemonės Nr. </w:t>
      </w:r>
      <w:r>
        <w:rPr>
          <w:bCs/>
          <w:szCs w:val="24"/>
          <w:lang w:eastAsia="lt-LT"/>
        </w:rPr>
        <w:t>08.4.2-ESFA-V-6</w:t>
      </w:r>
      <w:r w:rsidR="00435909">
        <w:rPr>
          <w:bCs/>
          <w:szCs w:val="24"/>
          <w:lang w:eastAsia="lt-LT"/>
        </w:rPr>
        <w:t>19</w:t>
      </w:r>
      <w:r>
        <w:rPr>
          <w:szCs w:val="24"/>
          <w:lang w:eastAsia="lt-LT"/>
        </w:rPr>
        <w:t xml:space="preserve"> „</w:t>
      </w:r>
      <w:r w:rsidR="002C6601" w:rsidRPr="002C6601">
        <w:rPr>
          <w:szCs w:val="24"/>
          <w:lang w:eastAsia="lt-LT"/>
        </w:rPr>
        <w:t>Sveikatos priežiūros paslaugų kokybės ir prieinamumo gerinimas onkologinių ligų srityje</w:t>
      </w:r>
      <w:r>
        <w:rPr>
          <w:szCs w:val="24"/>
          <w:lang w:eastAsia="lt-LT"/>
        </w:rPr>
        <w:t>“</w:t>
      </w:r>
      <w:r>
        <w:rPr>
          <w:bCs/>
          <w:szCs w:val="24"/>
          <w:lang w:eastAsia="lt-LT"/>
        </w:rPr>
        <w:t xml:space="preserve"> </w:t>
      </w:r>
      <w:r>
        <w:rPr>
          <w:szCs w:val="24"/>
          <w:lang w:eastAsia="lt-LT"/>
        </w:rPr>
        <w:t xml:space="preserve">projektų finansavimo sąlygų aprašo </w:t>
      </w:r>
      <w:r w:rsidR="002C6601">
        <w:rPr>
          <w:szCs w:val="24"/>
          <w:lang w:eastAsia="lt-LT"/>
        </w:rPr>
        <w:t>Nr. 1</w:t>
      </w:r>
    </w:p>
    <w:p w14:paraId="5AF50280" w14:textId="77777777" w:rsidR="00983C4F" w:rsidRDefault="00DE18A8" w:rsidP="00DE18A8">
      <w:pPr>
        <w:ind w:firstLine="7513"/>
        <w:jc w:val="both"/>
        <w:rPr>
          <w:szCs w:val="24"/>
        </w:rPr>
      </w:pPr>
      <w:r>
        <w:rPr>
          <w:szCs w:val="24"/>
          <w:lang w:eastAsia="lt-LT"/>
        </w:rPr>
        <w:t xml:space="preserve">1 priedas </w:t>
      </w:r>
    </w:p>
    <w:p w14:paraId="5AF50281" w14:textId="77777777" w:rsidR="00983C4F" w:rsidRDefault="00983C4F">
      <w:pPr>
        <w:rPr>
          <w:szCs w:val="24"/>
          <w:lang w:eastAsia="lt-LT"/>
        </w:rPr>
      </w:pPr>
    </w:p>
    <w:p w14:paraId="5AF50282" w14:textId="77777777" w:rsidR="00983C4F" w:rsidRDefault="00983C4F">
      <w:pPr>
        <w:rPr>
          <w:iCs/>
          <w:szCs w:val="24"/>
        </w:rPr>
      </w:pPr>
    </w:p>
    <w:p w14:paraId="5AF50283" w14:textId="77777777" w:rsidR="00983C4F" w:rsidRDefault="00983C4F">
      <w:pPr>
        <w:ind w:firstLine="680"/>
        <w:jc w:val="right"/>
        <w:rPr>
          <w:i/>
          <w:szCs w:val="24"/>
          <w:lang w:eastAsia="lt-LT"/>
        </w:rPr>
      </w:pPr>
    </w:p>
    <w:p w14:paraId="5AF50284" w14:textId="77777777" w:rsidR="00983C4F" w:rsidRDefault="00DE18A8">
      <w:pPr>
        <w:ind w:firstLine="680"/>
        <w:jc w:val="center"/>
        <w:rPr>
          <w:b/>
          <w:szCs w:val="24"/>
          <w:lang w:eastAsia="lt-LT"/>
        </w:rPr>
      </w:pPr>
      <w:r>
        <w:rPr>
          <w:b/>
          <w:szCs w:val="24"/>
          <w:lang w:eastAsia="lt-LT"/>
        </w:rPr>
        <w:t>PROJEKTO TINKAMUMO FINANSUOTI VERTINIMO LENTELĖ</w:t>
      </w:r>
    </w:p>
    <w:p w14:paraId="5AF50285" w14:textId="77777777" w:rsidR="00983C4F" w:rsidRDefault="00983C4F">
      <w:pPr>
        <w:rPr>
          <w:i/>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11567"/>
      </w:tblGrid>
      <w:tr w:rsidR="00983C4F" w14:paraId="5AF50288" w14:textId="77777777">
        <w:tc>
          <w:tcPr>
            <w:tcW w:w="2977" w:type="dxa"/>
          </w:tcPr>
          <w:p w14:paraId="5AF50286" w14:textId="77777777" w:rsidR="00983C4F" w:rsidRDefault="00DE18A8">
            <w:pPr>
              <w:spacing w:line="276" w:lineRule="auto"/>
              <w:rPr>
                <w:szCs w:val="24"/>
                <w:lang w:eastAsia="lt-LT"/>
              </w:rPr>
            </w:pPr>
            <w:r>
              <w:rPr>
                <w:szCs w:val="24"/>
                <w:lang w:eastAsia="lt-LT"/>
              </w:rPr>
              <w:t>Paraiškos kodas</w:t>
            </w:r>
          </w:p>
        </w:tc>
        <w:tc>
          <w:tcPr>
            <w:tcW w:w="12332" w:type="dxa"/>
          </w:tcPr>
          <w:p w14:paraId="5AF50287" w14:textId="77777777" w:rsidR="00983C4F" w:rsidRDefault="00983C4F">
            <w:pPr>
              <w:widowControl w:val="0"/>
              <w:shd w:val="clear" w:color="auto" w:fill="FFFFFF"/>
              <w:tabs>
                <w:tab w:val="left" w:pos="2943"/>
              </w:tabs>
              <w:spacing w:line="276" w:lineRule="auto"/>
              <w:rPr>
                <w:i/>
                <w:szCs w:val="24"/>
              </w:rPr>
            </w:pPr>
          </w:p>
        </w:tc>
      </w:tr>
      <w:tr w:rsidR="00983C4F" w14:paraId="5AF5028B" w14:textId="77777777">
        <w:tc>
          <w:tcPr>
            <w:tcW w:w="2977" w:type="dxa"/>
          </w:tcPr>
          <w:p w14:paraId="5AF50289" w14:textId="77777777" w:rsidR="00983C4F" w:rsidRDefault="00DE18A8">
            <w:pPr>
              <w:spacing w:line="276" w:lineRule="auto"/>
              <w:rPr>
                <w:szCs w:val="24"/>
                <w:lang w:eastAsia="lt-LT"/>
              </w:rPr>
            </w:pPr>
            <w:r>
              <w:rPr>
                <w:szCs w:val="24"/>
                <w:lang w:eastAsia="lt-LT"/>
              </w:rPr>
              <w:t>Pareiškėjo pavadinimas</w:t>
            </w:r>
          </w:p>
        </w:tc>
        <w:tc>
          <w:tcPr>
            <w:tcW w:w="12332" w:type="dxa"/>
          </w:tcPr>
          <w:p w14:paraId="5AF5028A" w14:textId="77777777" w:rsidR="00983C4F" w:rsidRDefault="00983C4F">
            <w:pPr>
              <w:spacing w:line="276" w:lineRule="auto"/>
              <w:rPr>
                <w:i/>
                <w:szCs w:val="24"/>
                <w:lang w:eastAsia="lt-LT"/>
              </w:rPr>
            </w:pPr>
          </w:p>
        </w:tc>
      </w:tr>
      <w:tr w:rsidR="00983C4F" w14:paraId="5AF5028E" w14:textId="77777777">
        <w:tc>
          <w:tcPr>
            <w:tcW w:w="2977" w:type="dxa"/>
          </w:tcPr>
          <w:p w14:paraId="5AF5028C" w14:textId="77777777" w:rsidR="00983C4F" w:rsidRDefault="00DE18A8">
            <w:pPr>
              <w:spacing w:line="276" w:lineRule="auto"/>
              <w:rPr>
                <w:szCs w:val="24"/>
                <w:lang w:eastAsia="lt-LT"/>
              </w:rPr>
            </w:pPr>
            <w:r>
              <w:rPr>
                <w:szCs w:val="24"/>
                <w:lang w:eastAsia="lt-LT"/>
              </w:rPr>
              <w:t>Projekto pavadinimas</w:t>
            </w:r>
          </w:p>
        </w:tc>
        <w:tc>
          <w:tcPr>
            <w:tcW w:w="12332" w:type="dxa"/>
          </w:tcPr>
          <w:p w14:paraId="5AF5028D" w14:textId="77777777" w:rsidR="00983C4F" w:rsidRDefault="00983C4F">
            <w:pPr>
              <w:spacing w:line="276" w:lineRule="auto"/>
              <w:rPr>
                <w:i/>
                <w:szCs w:val="24"/>
                <w:lang w:eastAsia="lt-LT"/>
              </w:rPr>
            </w:pPr>
          </w:p>
        </w:tc>
      </w:tr>
      <w:tr w:rsidR="00983C4F" w14:paraId="5AF50291" w14:textId="77777777">
        <w:tc>
          <w:tcPr>
            <w:tcW w:w="15309" w:type="dxa"/>
            <w:gridSpan w:val="2"/>
          </w:tcPr>
          <w:p w14:paraId="5AF5028F" w14:textId="77777777" w:rsidR="00983C4F" w:rsidRDefault="00983C4F">
            <w:pPr>
              <w:rPr>
                <w:sz w:val="10"/>
                <w:szCs w:val="10"/>
              </w:rPr>
            </w:pPr>
          </w:p>
          <w:p w14:paraId="5AF50290" w14:textId="77777777" w:rsidR="00983C4F" w:rsidRDefault="00DE18A8">
            <w:pPr>
              <w:spacing w:line="276" w:lineRule="auto"/>
              <w:rPr>
                <w:szCs w:val="24"/>
                <w:lang w:eastAsia="lt-LT"/>
              </w:rPr>
            </w:pPr>
            <w:r>
              <w:rPr>
                <w:szCs w:val="24"/>
                <w:lang w:eastAsia="lt-LT"/>
              </w:rPr>
              <w:t>Projektą planuojama įgyvendinti:</w:t>
            </w:r>
            <w:r>
              <w:rPr>
                <w:szCs w:val="24"/>
                <w:lang w:eastAsia="lt-LT"/>
              </w:rPr>
              <w:t xml:space="preserve"> su partneriu (-iais)              </w:t>
            </w:r>
            <w:r>
              <w:rPr>
                <w:szCs w:val="24"/>
                <w:lang w:eastAsia="lt-LT"/>
              </w:rPr>
              <w:t> be partnerio (-ių)</w:t>
            </w:r>
          </w:p>
        </w:tc>
      </w:tr>
      <w:tr w:rsidR="00983C4F" w14:paraId="5AF50294" w14:textId="77777777">
        <w:trPr>
          <w:trHeight w:val="663"/>
        </w:trPr>
        <w:tc>
          <w:tcPr>
            <w:tcW w:w="15309" w:type="dxa"/>
            <w:gridSpan w:val="2"/>
          </w:tcPr>
          <w:p w14:paraId="5AF50292" w14:textId="77777777" w:rsidR="00983C4F" w:rsidRDefault="00983C4F">
            <w:pPr>
              <w:rPr>
                <w:sz w:val="10"/>
                <w:szCs w:val="10"/>
              </w:rPr>
            </w:pPr>
          </w:p>
          <w:p w14:paraId="5AF50293" w14:textId="77777777" w:rsidR="00983C4F" w:rsidRDefault="00DE18A8">
            <w:pPr>
              <w:spacing w:line="276" w:lineRule="auto"/>
              <w:rPr>
                <w:i/>
                <w:szCs w:val="24"/>
                <w:lang w:eastAsia="lt-LT"/>
              </w:rPr>
            </w:pPr>
            <w:r>
              <w:rPr>
                <w:szCs w:val="24"/>
                <w:lang w:eastAsia="lt-LT"/>
              </w:rPr>
              <w:t xml:space="preserve"> PIRMINĖ               </w:t>
            </w:r>
            <w:r>
              <w:rPr>
                <w:szCs w:val="24"/>
                <w:lang w:eastAsia="lt-LT"/>
              </w:rPr>
              <w:t>PATIKSLINTA</w:t>
            </w:r>
          </w:p>
        </w:tc>
      </w:tr>
    </w:tbl>
    <w:p w14:paraId="5AF50295" w14:textId="77777777" w:rsidR="00983C4F" w:rsidRDefault="00983C4F">
      <w:pPr>
        <w:rPr>
          <w:i/>
          <w:szCs w:val="24"/>
        </w:rPr>
      </w:pPr>
    </w:p>
    <w:tbl>
      <w:tblPr>
        <w:tblW w:w="144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252"/>
        <w:gridCol w:w="2127"/>
        <w:gridCol w:w="3288"/>
      </w:tblGrid>
      <w:tr w:rsidR="00983C4F" w14:paraId="5AF5029B" w14:textId="77777777">
        <w:trPr>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5AF50296" w14:textId="77777777" w:rsidR="00983C4F" w:rsidRDefault="00DE18A8">
            <w:pPr>
              <w:jc w:val="center"/>
              <w:rPr>
                <w:b/>
                <w:bCs/>
                <w:szCs w:val="24"/>
                <w:lang w:eastAsia="lt-LT"/>
              </w:rPr>
            </w:pPr>
            <w:r>
              <w:rPr>
                <w:b/>
                <w:bCs/>
                <w:szCs w:val="24"/>
                <w:lang w:eastAsia="lt-LT"/>
              </w:rPr>
              <w:t>Bendrasis reikalavimas /</w:t>
            </w:r>
          </w:p>
          <w:p w14:paraId="5AF50297" w14:textId="77777777" w:rsidR="00983C4F" w:rsidRDefault="00DE18A8">
            <w:pPr>
              <w:jc w:val="center"/>
              <w:rPr>
                <w:b/>
                <w:bCs/>
                <w:szCs w:val="24"/>
                <w:lang w:eastAsia="lt-LT"/>
              </w:rPr>
            </w:pPr>
            <w:r>
              <w:rPr>
                <w:b/>
                <w:bCs/>
                <w:szCs w:val="24"/>
                <w:lang w:eastAsia="lt-LT"/>
              </w:rPr>
              <w:t>specialusis projektų atrankos kriterijus (toliau – specialusis kriterijus), jo vertinimo aspektai ir paaiškinimai</w:t>
            </w:r>
          </w:p>
        </w:tc>
        <w:tc>
          <w:tcPr>
            <w:tcW w:w="4252" w:type="dxa"/>
            <w:vMerge w:val="restart"/>
            <w:tcBorders>
              <w:top w:val="single" w:sz="4" w:space="0" w:color="000000"/>
              <w:left w:val="single" w:sz="4" w:space="0" w:color="000000"/>
              <w:right w:val="single" w:sz="4" w:space="0" w:color="000000"/>
            </w:tcBorders>
            <w:shd w:val="clear" w:color="auto" w:fill="D9D9D9"/>
          </w:tcPr>
          <w:p w14:paraId="5AF50298" w14:textId="77777777" w:rsidR="00983C4F" w:rsidRDefault="00DE18A8">
            <w:pPr>
              <w:jc w:val="center"/>
              <w:rPr>
                <w:b/>
                <w:bCs/>
                <w:szCs w:val="24"/>
                <w:lang w:eastAsia="lt-LT"/>
              </w:rPr>
            </w:pPr>
            <w:r>
              <w:rPr>
                <w:b/>
                <w:bCs/>
                <w:szCs w:val="24"/>
                <w:lang w:eastAsia="lt-LT"/>
              </w:rPr>
              <w:t>Bendrojo reikalavimo / specialiojo kriterijaus detalizavimas</w:t>
            </w:r>
          </w:p>
          <w:p w14:paraId="5AF50299" w14:textId="77777777" w:rsidR="00983C4F" w:rsidRDefault="00DE18A8">
            <w:pPr>
              <w:jc w:val="center"/>
              <w:rPr>
                <w:bCs/>
                <w:i/>
                <w:szCs w:val="24"/>
                <w:lang w:eastAsia="lt-LT"/>
              </w:rPr>
            </w:pPr>
            <w:r>
              <w:rPr>
                <w:b/>
                <w:bCs/>
                <w:i/>
                <w:szCs w:val="24"/>
                <w:lang w:eastAsia="lt-LT"/>
              </w:rPr>
              <w:t>(jei taikoma)</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AF5029A" w14:textId="77777777" w:rsidR="00983C4F" w:rsidRDefault="00DE18A8">
            <w:pPr>
              <w:jc w:val="center"/>
              <w:rPr>
                <w:szCs w:val="24"/>
                <w:lang w:eastAsia="lt-LT"/>
              </w:rPr>
            </w:pPr>
            <w:r>
              <w:rPr>
                <w:b/>
                <w:bCs/>
                <w:szCs w:val="24"/>
                <w:lang w:eastAsia="lt-LT"/>
              </w:rPr>
              <w:t>Bendrojo reikalavimo / specialiojo kriterijaus vertinimas</w:t>
            </w:r>
          </w:p>
        </w:tc>
      </w:tr>
      <w:tr w:rsidR="00983C4F" w14:paraId="5AF502A1" w14:textId="77777777">
        <w:trPr>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5AF5029C" w14:textId="77777777" w:rsidR="00983C4F" w:rsidRDefault="00983C4F">
            <w:pPr>
              <w:rPr>
                <w:szCs w:val="24"/>
                <w:lang w:eastAsia="lt-LT"/>
              </w:rPr>
            </w:pPr>
          </w:p>
        </w:tc>
        <w:tc>
          <w:tcPr>
            <w:tcW w:w="4252" w:type="dxa"/>
            <w:vMerge/>
            <w:tcBorders>
              <w:left w:val="single" w:sz="4" w:space="0" w:color="000000"/>
              <w:bottom w:val="single" w:sz="4" w:space="0" w:color="000000"/>
              <w:right w:val="single" w:sz="4" w:space="0" w:color="000000"/>
            </w:tcBorders>
            <w:shd w:val="clear" w:color="auto" w:fill="D9D9D9"/>
          </w:tcPr>
          <w:p w14:paraId="5AF5029D" w14:textId="77777777" w:rsidR="00983C4F" w:rsidRDefault="00983C4F">
            <w:pPr>
              <w:jc w:val="center"/>
              <w:rPr>
                <w:b/>
                <w:bCs/>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5AF5029E" w14:textId="77777777" w:rsidR="00983C4F" w:rsidRDefault="00DE18A8">
            <w:pPr>
              <w:jc w:val="center"/>
              <w:rPr>
                <w:szCs w:val="24"/>
                <w:lang w:eastAsia="lt-LT"/>
              </w:rPr>
            </w:pPr>
            <w:r>
              <w:rPr>
                <w:b/>
                <w:bCs/>
                <w:szCs w:val="24"/>
                <w:lang w:eastAsia="lt-LT"/>
              </w:rPr>
              <w:t>Taip / Ne / Netaikoma / Taip su išlyga</w:t>
            </w:r>
          </w:p>
        </w:tc>
        <w:tc>
          <w:tcPr>
            <w:tcW w:w="3288" w:type="dxa"/>
            <w:tcBorders>
              <w:top w:val="single" w:sz="4" w:space="0" w:color="000000"/>
              <w:left w:val="single" w:sz="4" w:space="0" w:color="000000"/>
              <w:bottom w:val="single" w:sz="4" w:space="0" w:color="000000"/>
              <w:right w:val="single" w:sz="4" w:space="0" w:color="000000"/>
            </w:tcBorders>
            <w:shd w:val="clear" w:color="auto" w:fill="D9D9D9"/>
            <w:hideMark/>
          </w:tcPr>
          <w:p w14:paraId="5AF5029F" w14:textId="77777777" w:rsidR="00983C4F" w:rsidRDefault="00DE18A8">
            <w:pPr>
              <w:jc w:val="center"/>
              <w:rPr>
                <w:b/>
                <w:bCs/>
                <w:szCs w:val="24"/>
              </w:rPr>
            </w:pPr>
            <w:r>
              <w:rPr>
                <w:b/>
                <w:bCs/>
                <w:szCs w:val="24"/>
              </w:rPr>
              <w:t>Komentarai</w:t>
            </w:r>
          </w:p>
          <w:p w14:paraId="5AF502A0" w14:textId="77777777" w:rsidR="00983C4F" w:rsidRDefault="00983C4F">
            <w:pPr>
              <w:jc w:val="center"/>
              <w:rPr>
                <w:szCs w:val="24"/>
                <w:lang w:eastAsia="lt-LT"/>
              </w:rPr>
            </w:pPr>
          </w:p>
        </w:tc>
      </w:tr>
      <w:tr w:rsidR="00983C4F" w14:paraId="5AF502A3" w14:textId="77777777">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AF502A2" w14:textId="77777777" w:rsidR="00983C4F" w:rsidRDefault="00DE18A8">
            <w:pPr>
              <w:rPr>
                <w:szCs w:val="24"/>
              </w:rPr>
            </w:pPr>
            <w:r>
              <w:rPr>
                <w:b/>
                <w:bCs/>
                <w:szCs w:val="24"/>
                <w:lang w:eastAsia="lt-LT"/>
              </w:rPr>
              <w:t xml:space="preserve">1. Planuojamu finansuoti projektu prisidedama prie bent vieno </w:t>
            </w:r>
            <w:r>
              <w:rPr>
                <w:b/>
                <w:szCs w:val="24"/>
                <w:lang w:eastAsia="lt-LT"/>
              </w:rPr>
              <w:t xml:space="preserve">2014–2020 m. ES fondų investicijų veiksmų programos (toliau – </w:t>
            </w:r>
            <w:r>
              <w:rPr>
                <w:b/>
                <w:bCs/>
                <w:szCs w:val="24"/>
                <w:lang w:eastAsia="lt-LT"/>
              </w:rPr>
              <w:t>veiksmų programa) prioriteto konkretaus uždavinio įgyvendinimo, rezultato pasiekimo ir įgyvendinama bent viena pagal projektų finansavimo sąlygų aprašą numatoma finansuoti veikla.</w:t>
            </w:r>
          </w:p>
        </w:tc>
      </w:tr>
      <w:tr w:rsidR="00983C4F" w14:paraId="5AF502AC"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2A4" w14:textId="77777777" w:rsidR="00983C4F" w:rsidRDefault="00DE18A8">
            <w:pPr>
              <w:rPr>
                <w:szCs w:val="24"/>
                <w:lang w:eastAsia="lt-LT"/>
              </w:rPr>
            </w:pPr>
            <w:r>
              <w:rPr>
                <w:szCs w:val="24"/>
                <w:lang w:eastAsia="lt-LT"/>
              </w:rPr>
              <w:t>1.1. Projekto tikslai ir uždaviniai atitinka bent vieną veiksmų programos prioriteto konkretų uždavinį ir siekiamą rezultatą.</w:t>
            </w:r>
          </w:p>
          <w:p w14:paraId="5AF502A5" w14:textId="77777777" w:rsidR="00983C4F" w:rsidRDefault="00DE18A8">
            <w:pPr>
              <w:rPr>
                <w:szCs w:val="24"/>
                <w:lang w:eastAsia="lt-LT"/>
              </w:rPr>
            </w:pPr>
            <w:r>
              <w:rPr>
                <w:i/>
                <w:iCs/>
                <w:szCs w:val="24"/>
              </w:rPr>
              <w:t xml:space="preserve">(Atitiktį šiam vertinimo aspektui vertina Lietuvos Respublikos sveikatos apsaugos </w:t>
            </w:r>
            <w:r>
              <w:rPr>
                <w:i/>
                <w:iCs/>
                <w:szCs w:val="24"/>
              </w:rPr>
              <w:lastRenderedPageBreak/>
              <w:t>ministerija (toliau – Ministerija) prieš tai,</w:t>
            </w:r>
            <w:r>
              <w:rPr>
                <w:i/>
                <w:iCs/>
                <w:szCs w:val="24"/>
                <w:lang w:eastAsia="lt-LT"/>
              </w:rPr>
              <w:t xml:space="preserve"> kai projektas </w:t>
            </w:r>
            <w:r>
              <w:rPr>
                <w:i/>
                <w:iCs/>
                <w:szCs w:val="24"/>
              </w:rPr>
              <w:t>įtraukiamas</w:t>
            </w:r>
            <w:r>
              <w:rPr>
                <w:i/>
                <w:iCs/>
                <w:szCs w:val="24"/>
                <w:lang w:eastAsia="lt-LT"/>
              </w:rPr>
              <w:t xml:space="preserve"> į valstybės projektų sąrašą.)</w:t>
            </w:r>
            <w:r>
              <w:rPr>
                <w:szCs w:val="24"/>
                <w:lang w:eastAsia="lt-LT"/>
              </w:rPr>
              <w:t xml:space="preserve"> </w:t>
            </w:r>
            <w:r>
              <w:rPr>
                <w:i/>
                <w:iCs/>
                <w:szCs w:val="24"/>
              </w:rPr>
              <w:t xml:space="preserve"> </w:t>
            </w:r>
          </w:p>
        </w:tc>
        <w:tc>
          <w:tcPr>
            <w:tcW w:w="4252" w:type="dxa"/>
            <w:tcBorders>
              <w:top w:val="single" w:sz="4" w:space="0" w:color="000000"/>
              <w:left w:val="single" w:sz="4" w:space="0" w:color="000000"/>
              <w:bottom w:val="single" w:sz="4" w:space="0" w:color="auto"/>
              <w:right w:val="single" w:sz="4" w:space="0" w:color="000000"/>
            </w:tcBorders>
          </w:tcPr>
          <w:p w14:paraId="5AF502A6" w14:textId="241D4237" w:rsidR="00983C4F" w:rsidRDefault="00DE18A8">
            <w:pPr>
              <w:rPr>
                <w:szCs w:val="24"/>
                <w:lang w:eastAsia="lt-LT"/>
              </w:rPr>
            </w:pPr>
            <w:r>
              <w:rPr>
                <w:szCs w:val="24"/>
                <w:lang w:eastAsia="lt-LT"/>
              </w:rPr>
              <w:lastRenderedPageBreak/>
              <w:t>Projekto tikslai ir uždaviniai turi atitikti veiksmų programos 8 prioriteto „</w:t>
            </w:r>
            <w:r>
              <w:rPr>
                <w:bCs/>
                <w:szCs w:val="24"/>
              </w:rPr>
              <w:t>Socialinės įtraukties didinimas ir kova su skurdu“</w:t>
            </w:r>
            <w:r>
              <w:rPr>
                <w:i/>
                <w:szCs w:val="24"/>
                <w:lang w:eastAsia="lt-LT"/>
              </w:rPr>
              <w:t xml:space="preserve"> </w:t>
            </w:r>
            <w:r>
              <w:rPr>
                <w:szCs w:val="24"/>
                <w:lang w:eastAsia="lt-LT"/>
              </w:rPr>
              <w:t>8.</w:t>
            </w:r>
            <w:r w:rsidR="00E2216F">
              <w:rPr>
                <w:szCs w:val="24"/>
                <w:lang w:eastAsia="lt-LT"/>
              </w:rPr>
              <w:t>4</w:t>
            </w:r>
            <w:r>
              <w:rPr>
                <w:szCs w:val="24"/>
                <w:lang w:eastAsia="lt-LT"/>
              </w:rPr>
              <w:t xml:space="preserve"> investicinio prioriteto „</w:t>
            </w:r>
            <w:r w:rsidR="00E2216F">
              <w:rPr>
                <w:szCs w:val="24"/>
                <w:lang w:eastAsia="lt-LT"/>
              </w:rPr>
              <w:t xml:space="preserve">Galimybių gauti įperkamas, darnias ir </w:t>
            </w:r>
            <w:r w:rsidR="00E2216F">
              <w:rPr>
                <w:szCs w:val="24"/>
                <w:lang w:eastAsia="lt-LT"/>
              </w:rPr>
              <w:lastRenderedPageBreak/>
              <w:t xml:space="preserve">aukščiausios kokybės paslaugas didinimas, įskaitant sveikatos priežiūrą ir visuotinės svarbos socialines paslaugas“ </w:t>
            </w:r>
            <w:r>
              <w:rPr>
                <w:szCs w:val="24"/>
                <w:lang w:eastAsia="lt-LT"/>
              </w:rPr>
              <w:t>8.4.2 uždavinį „Sumažinti sveikatos netolygumus, gerinant sveikatos priežiūros kokybę ir prieinamumą tikslinėms gyventojų grupėms ir skatinti sveiką senėjimą“ ir siekiamą rezultatą.</w:t>
            </w:r>
          </w:p>
          <w:p w14:paraId="5AF502A7" w14:textId="77777777" w:rsidR="00983C4F" w:rsidRDefault="00983C4F">
            <w:pPr>
              <w:rPr>
                <w:szCs w:val="24"/>
                <w:lang w:eastAsia="lt-LT"/>
              </w:rPr>
            </w:pPr>
          </w:p>
          <w:p w14:paraId="5AF502A8" w14:textId="77777777" w:rsidR="00983C4F" w:rsidRDefault="00DE18A8">
            <w:pPr>
              <w:rPr>
                <w:szCs w:val="24"/>
                <w:lang w:eastAsia="lt-LT"/>
              </w:rPr>
            </w:pPr>
            <w:r>
              <w:rPr>
                <w:szCs w:val="24"/>
                <w:lang w:eastAsia="lt-LT"/>
              </w:rPr>
              <w:t>Informacijos šaltinis: projektinis pasiūlymas.</w:t>
            </w:r>
          </w:p>
          <w:p w14:paraId="5AF502A9" w14:textId="77777777" w:rsidR="00983C4F" w:rsidRDefault="00983C4F">
            <w:pPr>
              <w:rPr>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AF502AA" w14:textId="77777777" w:rsidR="00983C4F" w:rsidRDefault="00DE18A8">
            <w:pPr>
              <w:jc w:val="center"/>
              <w:rPr>
                <w:szCs w:val="24"/>
                <w:lang w:eastAsia="lt-LT"/>
              </w:rPr>
            </w:pPr>
            <w:r>
              <w:rPr>
                <w:i/>
                <w:szCs w:val="24"/>
                <w:lang w:eastAsia="lt-LT"/>
              </w:rPr>
              <w:lastRenderedPageBreak/>
              <w:t xml:space="preserve">(Įgyvendinančioji institucija, pildydama tinkamumo finansuoti </w:t>
            </w:r>
            <w:r>
              <w:rPr>
                <w:i/>
                <w:szCs w:val="24"/>
                <w:lang w:eastAsia="lt-LT"/>
              </w:rPr>
              <w:lastRenderedPageBreak/>
              <w:t xml:space="preserve">vertinimo lentelę, perkelia Ministerijos atlikto projektinio pasiūlymo dėl valstybės projekto įgyvendinimo (toliau – projektinis pasiūlymas) vertinimo išvadą ir skiltyje „Komentarai“ nurodo šios išvados pavadinimą ir datą.)  </w:t>
            </w:r>
          </w:p>
        </w:tc>
        <w:tc>
          <w:tcPr>
            <w:tcW w:w="3288" w:type="dxa"/>
            <w:tcBorders>
              <w:top w:val="single" w:sz="4" w:space="0" w:color="000000"/>
              <w:left w:val="single" w:sz="4" w:space="0" w:color="000000"/>
              <w:bottom w:val="single" w:sz="4" w:space="0" w:color="auto"/>
              <w:right w:val="single" w:sz="4" w:space="0" w:color="000000"/>
            </w:tcBorders>
          </w:tcPr>
          <w:p w14:paraId="5AF502AB" w14:textId="77777777" w:rsidR="00983C4F" w:rsidRDefault="00983C4F">
            <w:pPr>
              <w:rPr>
                <w:szCs w:val="24"/>
                <w:lang w:eastAsia="lt-LT"/>
              </w:rPr>
            </w:pPr>
          </w:p>
        </w:tc>
      </w:tr>
      <w:tr w:rsidR="00983C4F" w14:paraId="5AF502B3"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F502AD" w14:textId="77777777" w:rsidR="00983C4F" w:rsidRDefault="00DE18A8">
            <w:pPr>
              <w:rPr>
                <w:szCs w:val="24"/>
                <w:lang w:eastAsia="lt-LT"/>
              </w:rPr>
            </w:pPr>
            <w:r>
              <w:rPr>
                <w:szCs w:val="24"/>
                <w:lang w:eastAsia="lt-LT"/>
              </w:rPr>
              <w:t>1.2. Projekto tikslai, uždaviniai ir veiklos atitinka bent vieną iš projektų finansavimo sąlygų apraše (toliau – Aprašas) nurodytų veiklų.</w:t>
            </w:r>
          </w:p>
        </w:tc>
        <w:tc>
          <w:tcPr>
            <w:tcW w:w="4252" w:type="dxa"/>
            <w:tcBorders>
              <w:top w:val="single" w:sz="4" w:space="0" w:color="auto"/>
              <w:left w:val="single" w:sz="4" w:space="0" w:color="000000"/>
              <w:bottom w:val="single" w:sz="4" w:space="0" w:color="000000"/>
              <w:right w:val="single" w:sz="4" w:space="0" w:color="000000"/>
            </w:tcBorders>
          </w:tcPr>
          <w:p w14:paraId="5AF502AE" w14:textId="632B5A2B" w:rsidR="00983C4F" w:rsidRDefault="00DE18A8">
            <w:pPr>
              <w:rPr>
                <w:rFonts w:eastAsia="Calibri"/>
                <w:bCs/>
                <w:szCs w:val="24"/>
              </w:rPr>
            </w:pPr>
            <w:r>
              <w:rPr>
                <w:rFonts w:eastAsia="Calibri"/>
                <w:szCs w:val="24"/>
              </w:rPr>
              <w:t>Projekto tikslai, uždaviniai ir veiklos turi atitikti veikl</w:t>
            </w:r>
            <w:r w:rsidR="00FD04F1">
              <w:rPr>
                <w:rFonts w:eastAsia="Calibri"/>
                <w:szCs w:val="24"/>
              </w:rPr>
              <w:t>as</w:t>
            </w:r>
            <w:r>
              <w:rPr>
                <w:rFonts w:eastAsia="Calibri"/>
                <w:szCs w:val="24"/>
              </w:rPr>
              <w:t>, nurodyt</w:t>
            </w:r>
            <w:r w:rsidR="00FD04F1">
              <w:rPr>
                <w:rFonts w:eastAsia="Calibri"/>
                <w:szCs w:val="24"/>
              </w:rPr>
              <w:t>as</w:t>
            </w:r>
            <w:r>
              <w:rPr>
                <w:rFonts w:eastAsia="Calibri"/>
                <w:szCs w:val="24"/>
              </w:rPr>
              <w:t xml:space="preserve"> šio Aprašo </w:t>
            </w:r>
            <w:r>
              <w:rPr>
                <w:rFonts w:eastAsia="Calibri"/>
                <w:bCs/>
                <w:szCs w:val="24"/>
              </w:rPr>
              <w:t>9 punkte.</w:t>
            </w:r>
          </w:p>
          <w:p w14:paraId="5AF502AF" w14:textId="77777777" w:rsidR="00983C4F" w:rsidRDefault="00983C4F">
            <w:pPr>
              <w:rPr>
                <w:rFonts w:eastAsia="Calibri"/>
                <w:szCs w:val="24"/>
              </w:rPr>
            </w:pPr>
          </w:p>
          <w:p w14:paraId="5AF502B0" w14:textId="77777777" w:rsidR="00983C4F" w:rsidRDefault="00DE18A8">
            <w:pPr>
              <w:rPr>
                <w:szCs w:val="24"/>
                <w:lang w:eastAsia="lt-LT"/>
              </w:rPr>
            </w:pPr>
            <w:r>
              <w:rPr>
                <w:szCs w:val="24"/>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5AF502B1" w14:textId="77777777" w:rsidR="00983C4F" w:rsidRDefault="00983C4F">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5AF502B2" w14:textId="77777777" w:rsidR="00983C4F" w:rsidRDefault="00983C4F">
            <w:pPr>
              <w:rPr>
                <w:szCs w:val="24"/>
                <w:lang w:eastAsia="lt-LT"/>
              </w:rPr>
            </w:pPr>
          </w:p>
        </w:tc>
      </w:tr>
      <w:tr w:rsidR="00983C4F" w14:paraId="5AF502B8"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F502B4" w14:textId="77777777" w:rsidR="00983C4F" w:rsidRDefault="00DE18A8">
            <w:pPr>
              <w:rPr>
                <w:szCs w:val="24"/>
              </w:rPr>
            </w:pPr>
            <w:r>
              <w:rPr>
                <w:szCs w:val="24"/>
                <w:lang w:eastAsia="lt-LT"/>
              </w:rPr>
              <w:t>1.3. Projektas atitinka kitus su projekto veiklomis susijusius Apraše nustatytus reikalavimus.</w:t>
            </w:r>
            <w:r>
              <w:rPr>
                <w:i/>
                <w:iCs/>
                <w:szCs w:val="24"/>
                <w:lang w:eastAsia="lt-LT"/>
              </w:rPr>
              <w:tab/>
            </w:r>
            <w:r>
              <w:rPr>
                <w:i/>
                <w:szCs w:val="24"/>
                <w:lang w:eastAsia="lt-LT"/>
              </w:rPr>
              <w:tab/>
            </w:r>
          </w:p>
        </w:tc>
        <w:tc>
          <w:tcPr>
            <w:tcW w:w="4252" w:type="dxa"/>
            <w:tcBorders>
              <w:top w:val="single" w:sz="4" w:space="0" w:color="auto"/>
              <w:left w:val="single" w:sz="4" w:space="0" w:color="000000"/>
              <w:bottom w:val="single" w:sz="4" w:space="0" w:color="000000"/>
              <w:right w:val="single" w:sz="4" w:space="0" w:color="000000"/>
            </w:tcBorders>
          </w:tcPr>
          <w:p w14:paraId="5AF502B5" w14:textId="77777777" w:rsidR="00983C4F" w:rsidRDefault="00983C4F">
            <w:pPr>
              <w:rPr>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AF502B6" w14:textId="77777777" w:rsidR="00983C4F" w:rsidRDefault="00983C4F">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5AF502B7" w14:textId="77777777" w:rsidR="00983C4F" w:rsidRDefault="00983C4F">
            <w:pPr>
              <w:rPr>
                <w:szCs w:val="24"/>
                <w:lang w:eastAsia="lt-LT"/>
              </w:rPr>
            </w:pPr>
          </w:p>
        </w:tc>
      </w:tr>
      <w:tr w:rsidR="00983C4F" w14:paraId="5AF502BA" w14:textId="77777777">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5AF502B9" w14:textId="77777777" w:rsidR="00983C4F" w:rsidRDefault="00DE18A8">
            <w:pPr>
              <w:rPr>
                <w:szCs w:val="24"/>
                <w:lang w:eastAsia="lt-LT"/>
              </w:rPr>
            </w:pPr>
            <w:r>
              <w:rPr>
                <w:b/>
                <w:bCs/>
                <w:szCs w:val="24"/>
                <w:lang w:eastAsia="lt-LT"/>
              </w:rPr>
              <w:t>2. Projektas atitinka  strateginio planavimo dokumentų nuostatas.</w:t>
            </w:r>
          </w:p>
        </w:tc>
      </w:tr>
      <w:tr w:rsidR="00983C4F" w14:paraId="5AF502C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2BB" w14:textId="77777777" w:rsidR="00983C4F" w:rsidRDefault="00DE18A8">
            <w:pPr>
              <w:rPr>
                <w:szCs w:val="24"/>
                <w:lang w:eastAsia="lt-LT"/>
              </w:rPr>
            </w:pPr>
            <w:r>
              <w:rPr>
                <w:szCs w:val="24"/>
                <w:lang w:eastAsia="lt-LT"/>
              </w:rPr>
              <w:t>2.1. Projektas atitinka strateginio planavimo dokumentų nuostatas</w:t>
            </w:r>
            <w:r>
              <w:rPr>
                <w:szCs w:val="24"/>
              </w:rPr>
              <w:t>.</w:t>
            </w:r>
            <w:r>
              <w:rPr>
                <w:szCs w:val="24"/>
                <w:lang w:eastAsia="lt-LT"/>
              </w:rPr>
              <w:t xml:space="preserve"> </w:t>
            </w:r>
          </w:p>
          <w:p w14:paraId="5AF502BC" w14:textId="77777777" w:rsidR="00983C4F" w:rsidRDefault="00983C4F">
            <w:pPr>
              <w:rPr>
                <w:szCs w:val="24"/>
                <w:lang w:eastAsia="lt-LT"/>
              </w:rPr>
            </w:pPr>
          </w:p>
        </w:tc>
        <w:tc>
          <w:tcPr>
            <w:tcW w:w="4252" w:type="dxa"/>
            <w:tcBorders>
              <w:top w:val="single" w:sz="4" w:space="0" w:color="000000"/>
              <w:left w:val="single" w:sz="4" w:space="0" w:color="000000"/>
              <w:bottom w:val="single" w:sz="4" w:space="0" w:color="auto"/>
              <w:right w:val="single" w:sz="4" w:space="0" w:color="000000"/>
            </w:tcBorders>
          </w:tcPr>
          <w:p w14:paraId="5AF502BD" w14:textId="31B75570" w:rsidR="00983C4F" w:rsidRDefault="00DE18A8">
            <w:pPr>
              <w:rPr>
                <w:szCs w:val="24"/>
              </w:rPr>
            </w:pPr>
            <w:r>
              <w:rPr>
                <w:szCs w:val="24"/>
              </w:rPr>
              <w:t>Projektas turi atitikti Aprašo 1</w:t>
            </w:r>
            <w:r w:rsidR="00FD04F1">
              <w:rPr>
                <w:szCs w:val="24"/>
              </w:rPr>
              <w:t>8</w:t>
            </w:r>
            <w:r>
              <w:rPr>
                <w:szCs w:val="24"/>
              </w:rPr>
              <w:t xml:space="preserve"> punkte nustatytus reikalavimus.</w:t>
            </w:r>
          </w:p>
          <w:p w14:paraId="5AF502BE" w14:textId="77777777" w:rsidR="00983C4F" w:rsidRDefault="00983C4F">
            <w:pPr>
              <w:rPr>
                <w:szCs w:val="24"/>
              </w:rPr>
            </w:pPr>
          </w:p>
          <w:p w14:paraId="5AF502BF" w14:textId="77777777" w:rsidR="00983C4F" w:rsidRDefault="00DE18A8">
            <w:pPr>
              <w:rPr>
                <w:szCs w:val="24"/>
                <w:lang w:eastAsia="lt-LT"/>
              </w:rPr>
            </w:pPr>
            <w:r>
              <w:rPr>
                <w:szCs w:val="24"/>
                <w:lang w:eastAsia="lt-LT"/>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14:paraId="5AF502C0" w14:textId="77777777" w:rsidR="00983C4F" w:rsidRDefault="00DE18A8">
            <w:pPr>
              <w:jc w:val="center"/>
              <w:rPr>
                <w:szCs w:val="24"/>
                <w:lang w:eastAsia="lt-LT"/>
              </w:rPr>
            </w:pPr>
            <w:r>
              <w:rPr>
                <w:i/>
                <w:iCs/>
                <w:szCs w:val="24"/>
                <w:lang w:eastAsia="lt-LT"/>
              </w:rPr>
              <w:t xml:space="preserve">(Įgyvendinančioji institucija, pildydama tinkamumo finansuoti vertinimo lentelę, perkelia Ministerijos atlikto projektinio </w:t>
            </w:r>
            <w:r>
              <w:rPr>
                <w:i/>
                <w:iCs/>
                <w:szCs w:val="24"/>
                <w:lang w:eastAsia="lt-LT"/>
              </w:rPr>
              <w:lastRenderedPageBreak/>
              <w:t xml:space="preserve">pasiūlymo vertinimo išvadą ir skiltyje „Komentarai“ nurodo šios išvados pavadinimą ir datą.)  </w:t>
            </w:r>
          </w:p>
        </w:tc>
        <w:tc>
          <w:tcPr>
            <w:tcW w:w="3288" w:type="dxa"/>
            <w:tcBorders>
              <w:top w:val="single" w:sz="4" w:space="0" w:color="000000"/>
              <w:left w:val="single" w:sz="4" w:space="0" w:color="000000"/>
              <w:bottom w:val="single" w:sz="4" w:space="0" w:color="auto"/>
              <w:right w:val="single" w:sz="4" w:space="0" w:color="000000"/>
            </w:tcBorders>
          </w:tcPr>
          <w:p w14:paraId="5AF502C1" w14:textId="77777777" w:rsidR="00983C4F" w:rsidRDefault="00983C4F">
            <w:pPr>
              <w:rPr>
                <w:szCs w:val="24"/>
                <w:lang w:eastAsia="lt-LT"/>
              </w:rPr>
            </w:pPr>
          </w:p>
        </w:tc>
      </w:tr>
      <w:tr w:rsidR="00983C4F" w14:paraId="5AF502C8"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5AF502C3" w14:textId="77777777" w:rsidR="00983C4F" w:rsidRDefault="00DE18A8">
            <w:pPr>
              <w:rPr>
                <w:bCs/>
                <w:szCs w:val="24"/>
                <w:lang w:eastAsia="lt-LT"/>
              </w:rPr>
            </w:pPr>
            <w:r>
              <w:rPr>
                <w:szCs w:val="24"/>
                <w:lang w:eastAsia="lt-LT"/>
              </w:rPr>
              <w:t xml:space="preserve">2.2. </w:t>
            </w:r>
            <w:r>
              <w:rPr>
                <w:rFonts w:eastAsia="Calibri"/>
                <w:szCs w:val="24"/>
                <w:lang w:eastAsia="lt-LT"/>
              </w:rPr>
              <w:t xml:space="preserve">Projektu prisidedama prie bent vieno </w:t>
            </w:r>
            <w:r>
              <w:rPr>
                <w:rFonts w:eastAsia="Calibri"/>
                <w:szCs w:val="24"/>
                <w:lang w:eastAsia="lt-LT"/>
              </w:rPr>
              <w:br/>
              <w:t xml:space="preserve">2009 m. spalio 30 d. Europos Vadovų Tarybos išvadomis Nr. 15265/09 patvirtintos Europos Sąjungos Baltijos jūros regiono strategijos, atnaujintos Europos Komisijos </w:t>
            </w:r>
            <w:r>
              <w:rPr>
                <w:rFonts w:eastAsia="Calibri"/>
                <w:bCs/>
                <w:szCs w:val="24"/>
                <w:lang w:eastAsia="lt-LT"/>
              </w:rPr>
              <w:t>2012 m. kovo 23 d.</w:t>
            </w:r>
            <w:r>
              <w:rPr>
                <w:rFonts w:eastAsia="Calibri"/>
                <w:szCs w:val="24"/>
                <w:lang w:eastAsia="lt-LT"/>
              </w:rPr>
              <w:t xml:space="preserve"> komunikatu Nr. COM (2012) 128, tikslo įgyvendinimo pagal bent vieną Europos Sąjungos Baltijos jūros regiono strategijos veiksmų plane, </w:t>
            </w:r>
            <w:r>
              <w:rPr>
                <w:rFonts w:eastAsia="Calibri"/>
                <w:iCs/>
                <w:szCs w:val="24"/>
                <w:lang w:eastAsia="lt-LT"/>
              </w:rPr>
              <w:t>patvirtintame Europos Komisijos 2015 m. rugsėjo 10 d. sprendimu Nr. SWD(2015)177,</w:t>
            </w:r>
            <w:r>
              <w:rPr>
                <w:rFonts w:eastAsia="Calibri"/>
                <w:szCs w:val="24"/>
                <w:lang w:eastAsia="lt-LT"/>
              </w:rPr>
              <w:t xml:space="preserve"> numatytą politinę sritį, horizontalųjį veiksmą ar įgyvendinimo pavyzdį.</w:t>
            </w:r>
          </w:p>
          <w:p w14:paraId="5AF502C4" w14:textId="77777777" w:rsidR="00983C4F" w:rsidRDefault="00DE18A8">
            <w:pPr>
              <w:rPr>
                <w:szCs w:val="24"/>
                <w:lang w:eastAsia="lt-LT"/>
              </w:rPr>
            </w:pPr>
            <w:r>
              <w:rPr>
                <w:bCs/>
                <w:i/>
                <w:szCs w:val="24"/>
                <w:lang w:eastAsia="lt-LT"/>
              </w:rPr>
              <w:t>(Taikoma tik tais atvejais, kai toks reikalavimas nustatytas Apraše.)</w:t>
            </w:r>
            <w:r>
              <w:rPr>
                <w:i/>
                <w:iCs/>
                <w:szCs w:val="24"/>
              </w:rPr>
              <w:t xml:space="preserve"> </w:t>
            </w:r>
          </w:p>
        </w:tc>
        <w:tc>
          <w:tcPr>
            <w:tcW w:w="4252" w:type="dxa"/>
            <w:tcBorders>
              <w:top w:val="single" w:sz="4" w:space="0" w:color="000000"/>
              <w:left w:val="single" w:sz="4" w:space="0" w:color="000000"/>
              <w:bottom w:val="single" w:sz="4" w:space="0" w:color="auto"/>
              <w:right w:val="single" w:sz="4" w:space="0" w:color="000000"/>
            </w:tcBorders>
          </w:tcPr>
          <w:p w14:paraId="5AF502C5" w14:textId="77777777" w:rsidR="00983C4F" w:rsidRDefault="00DE18A8">
            <w:pPr>
              <w:rPr>
                <w:szCs w:val="24"/>
              </w:rPr>
            </w:pPr>
            <w:r>
              <w:rPr>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5AF502C6"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2C7" w14:textId="77777777" w:rsidR="00983C4F" w:rsidRDefault="00983C4F">
            <w:pPr>
              <w:rPr>
                <w:szCs w:val="24"/>
                <w:lang w:eastAsia="lt-LT"/>
              </w:rPr>
            </w:pPr>
          </w:p>
        </w:tc>
      </w:tr>
      <w:tr w:rsidR="00983C4F" w14:paraId="5AF502CA" w14:textId="77777777">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5AF502C9" w14:textId="77777777" w:rsidR="00983C4F" w:rsidRDefault="00DE18A8">
            <w:pPr>
              <w:rPr>
                <w:szCs w:val="24"/>
                <w:lang w:eastAsia="lt-LT"/>
              </w:rPr>
            </w:pPr>
            <w:r>
              <w:rPr>
                <w:b/>
                <w:bCs/>
                <w:szCs w:val="24"/>
                <w:lang w:eastAsia="lt-LT"/>
              </w:rPr>
              <w:t>3. Projektu siekiama aiškių ir realių kiekybinių uždavinių.</w:t>
            </w:r>
          </w:p>
        </w:tc>
      </w:tr>
      <w:tr w:rsidR="00983C4F" w14:paraId="5AF502D1"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2CB" w14:textId="77777777" w:rsidR="00983C4F" w:rsidRDefault="00DE18A8">
            <w:pPr>
              <w:rPr>
                <w:szCs w:val="24"/>
                <w:lang w:eastAsia="lt-LT"/>
              </w:rPr>
            </w:pPr>
            <w:r>
              <w:rPr>
                <w:szCs w:val="24"/>
                <w:lang w:eastAsia="lt-LT"/>
              </w:rPr>
              <w:t xml:space="preserve">3.1. Projektu prisidedama prie </w:t>
            </w:r>
            <w:r>
              <w:rPr>
                <w:szCs w:val="24"/>
              </w:rPr>
              <w:t>bent vieno Apraše nustatyto veiksmų programos ir (arba) ministerijos priemonių įgyvendinimo plane nurodyto nacionalinio produkto ir (arba) rezultato stebėsenos rodiklio</w:t>
            </w:r>
            <w:r>
              <w:rPr>
                <w:szCs w:val="24"/>
                <w:lang w:eastAsia="lt-LT"/>
              </w:rPr>
              <w:t xml:space="preserve"> pasiekimo.</w:t>
            </w:r>
          </w:p>
        </w:tc>
        <w:tc>
          <w:tcPr>
            <w:tcW w:w="4252" w:type="dxa"/>
            <w:tcBorders>
              <w:top w:val="single" w:sz="4" w:space="0" w:color="000000"/>
              <w:left w:val="single" w:sz="4" w:space="0" w:color="000000"/>
              <w:bottom w:val="single" w:sz="4" w:space="0" w:color="auto"/>
              <w:right w:val="single" w:sz="4" w:space="0" w:color="000000"/>
            </w:tcBorders>
          </w:tcPr>
          <w:p w14:paraId="5AF502CC" w14:textId="243156EE" w:rsidR="00983C4F" w:rsidRDefault="00DE18A8">
            <w:pPr>
              <w:rPr>
                <w:szCs w:val="24"/>
              </w:rPr>
            </w:pPr>
            <w:r>
              <w:rPr>
                <w:szCs w:val="24"/>
              </w:rPr>
              <w:t xml:space="preserve">Projektas turi siekti stebėsenos rodiklio </w:t>
            </w:r>
            <w:r>
              <w:rPr>
                <w:szCs w:val="24"/>
              </w:rPr>
              <w:br/>
              <w:t>(-ių), nurodyto (-ų) šio Aprašo 2</w:t>
            </w:r>
            <w:r w:rsidR="00FD04F1">
              <w:rPr>
                <w:szCs w:val="24"/>
              </w:rPr>
              <w:t>3</w:t>
            </w:r>
            <w:r>
              <w:rPr>
                <w:szCs w:val="24"/>
              </w:rPr>
              <w:t xml:space="preserve"> punkte.</w:t>
            </w:r>
          </w:p>
          <w:p w14:paraId="5AF502CD" w14:textId="77777777" w:rsidR="00983C4F" w:rsidRDefault="00983C4F">
            <w:pPr>
              <w:rPr>
                <w:szCs w:val="24"/>
              </w:rPr>
            </w:pPr>
          </w:p>
          <w:p w14:paraId="5AF502CE" w14:textId="77777777" w:rsidR="00983C4F" w:rsidRDefault="00DE18A8">
            <w:pPr>
              <w:ind w:right="-136"/>
              <w:rPr>
                <w:szCs w:val="24"/>
                <w:lang w:eastAsia="lt-LT"/>
              </w:rPr>
            </w:pPr>
            <w:r>
              <w:rPr>
                <w:szCs w:val="24"/>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5AF502CF" w14:textId="77777777" w:rsidR="00983C4F" w:rsidRDefault="00983C4F">
            <w:pP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2D0" w14:textId="77777777" w:rsidR="00983C4F" w:rsidRDefault="00983C4F">
            <w:pPr>
              <w:rPr>
                <w:szCs w:val="24"/>
                <w:lang w:eastAsia="lt-LT"/>
              </w:rPr>
            </w:pPr>
          </w:p>
        </w:tc>
      </w:tr>
      <w:tr w:rsidR="00983C4F" w14:paraId="5AF502D6" w14:textId="77777777">
        <w:tc>
          <w:tcPr>
            <w:tcW w:w="4820" w:type="dxa"/>
            <w:tcBorders>
              <w:top w:val="single" w:sz="4" w:space="0" w:color="auto"/>
              <w:left w:val="single" w:sz="4" w:space="0" w:color="000000"/>
              <w:bottom w:val="single" w:sz="4" w:space="0" w:color="000000"/>
              <w:right w:val="single" w:sz="4" w:space="0" w:color="000000"/>
            </w:tcBorders>
            <w:hideMark/>
          </w:tcPr>
          <w:p w14:paraId="5AF502D2" w14:textId="77777777" w:rsidR="00983C4F" w:rsidRDefault="00DE18A8">
            <w:pPr>
              <w:rPr>
                <w:bCs/>
                <w:szCs w:val="24"/>
                <w:lang w:eastAsia="lt-LT"/>
              </w:rPr>
            </w:pPr>
            <w:r>
              <w:rPr>
                <w:szCs w:val="24"/>
                <w:lang w:eastAsia="lt-LT"/>
              </w:rPr>
              <w:t xml:space="preserve">3.2. </w:t>
            </w:r>
            <w:r>
              <w:rPr>
                <w:bCs/>
                <w:szCs w:val="24"/>
                <w:lang w:eastAsia="lt-LT"/>
              </w:rPr>
              <w:t>Išlaikyta nuosekli vidinė projekto logika, t. y. projekto rezultatai yra projekto veiklų padarinys, projekto veiklos sudaro prielaidas įgyvendinti projekto uždavinius, o pastarieji – pasiekti nustatytą projekto tikslą.</w:t>
            </w:r>
          </w:p>
        </w:tc>
        <w:tc>
          <w:tcPr>
            <w:tcW w:w="4252" w:type="dxa"/>
            <w:tcBorders>
              <w:top w:val="single" w:sz="4" w:space="0" w:color="auto"/>
              <w:left w:val="single" w:sz="4" w:space="0" w:color="000000"/>
              <w:bottom w:val="single" w:sz="4" w:space="0" w:color="000000"/>
              <w:right w:val="single" w:sz="4" w:space="0" w:color="000000"/>
            </w:tcBorders>
          </w:tcPr>
          <w:p w14:paraId="5AF502D3" w14:textId="77777777" w:rsidR="00983C4F" w:rsidRDefault="00DE18A8">
            <w:pPr>
              <w:rPr>
                <w:szCs w:val="24"/>
                <w:lang w:eastAsia="lt-LT"/>
              </w:rPr>
            </w:pPr>
            <w:r>
              <w:rPr>
                <w:szCs w:val="24"/>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5AF502D4" w14:textId="77777777" w:rsidR="00983C4F" w:rsidRDefault="00983C4F">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5AF502D5" w14:textId="77777777" w:rsidR="00983C4F" w:rsidRDefault="00983C4F">
            <w:pPr>
              <w:rPr>
                <w:szCs w:val="24"/>
                <w:lang w:eastAsia="lt-LT"/>
              </w:rPr>
            </w:pPr>
          </w:p>
        </w:tc>
      </w:tr>
      <w:tr w:rsidR="00983C4F" w14:paraId="5AF502DB"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F502D7" w14:textId="77777777" w:rsidR="00983C4F" w:rsidRDefault="00DE18A8">
            <w:pPr>
              <w:rPr>
                <w:szCs w:val="24"/>
              </w:rPr>
            </w:pPr>
            <w:r>
              <w:rPr>
                <w:szCs w:val="24"/>
                <w:lang w:eastAsia="lt-LT"/>
              </w:rPr>
              <w:lastRenderedPageBreak/>
              <w:t>3.3.</w:t>
            </w:r>
            <w:r>
              <w:rPr>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252" w:type="dxa"/>
            <w:tcBorders>
              <w:top w:val="single" w:sz="4" w:space="0" w:color="auto"/>
              <w:left w:val="single" w:sz="4" w:space="0" w:color="000000"/>
              <w:bottom w:val="single" w:sz="4" w:space="0" w:color="000000"/>
              <w:right w:val="single" w:sz="4" w:space="0" w:color="000000"/>
            </w:tcBorders>
          </w:tcPr>
          <w:p w14:paraId="5AF502D8" w14:textId="77777777" w:rsidR="00983C4F" w:rsidRDefault="00DE18A8">
            <w:pPr>
              <w:rPr>
                <w:szCs w:val="24"/>
                <w:lang w:eastAsia="lt-LT"/>
              </w:rPr>
            </w:pPr>
            <w:r>
              <w:rPr>
                <w:szCs w:val="24"/>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5AF502D9" w14:textId="77777777" w:rsidR="00983C4F" w:rsidRDefault="00983C4F">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5AF502DA" w14:textId="77777777" w:rsidR="00983C4F" w:rsidRDefault="00983C4F">
            <w:pPr>
              <w:rPr>
                <w:szCs w:val="24"/>
                <w:lang w:eastAsia="lt-LT"/>
              </w:rPr>
            </w:pPr>
          </w:p>
        </w:tc>
      </w:tr>
      <w:tr w:rsidR="00983C4F" w14:paraId="5AF502DD" w14:textId="77777777">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5AF502DC" w14:textId="77777777" w:rsidR="00983C4F" w:rsidRDefault="00DE18A8">
            <w:pPr>
              <w:rPr>
                <w:szCs w:val="24"/>
                <w:lang w:eastAsia="lt-LT"/>
              </w:rPr>
            </w:pPr>
            <w:r>
              <w:rPr>
                <w:b/>
                <w:bCs/>
                <w:szCs w:val="24"/>
                <w:lang w:eastAsia="lt-LT"/>
              </w:rPr>
              <w:t>4. Projektas atitinka horizontaliuosius (darnaus vystymosi bei moterų ir vyrų lygybės ir nediskriminavimo) principus, projekto įgyvendinimas yra suderinamas su ES konkurencijos politikos nuostatomis.</w:t>
            </w:r>
          </w:p>
        </w:tc>
      </w:tr>
      <w:tr w:rsidR="00983C4F" w14:paraId="5AF502E2"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F502DE" w14:textId="77777777" w:rsidR="00983C4F" w:rsidRDefault="00DE18A8">
            <w:pPr>
              <w:rPr>
                <w:bCs/>
                <w:szCs w:val="24"/>
                <w:lang w:eastAsia="lt-LT"/>
              </w:rPr>
            </w:pPr>
            <w:r>
              <w:rPr>
                <w:szCs w:val="24"/>
                <w:lang w:eastAsia="lt-LT"/>
              </w:rPr>
              <w:t>4.1. Projekte nėra numatyta veiksmų, kurie turėtų neigiamą poveikį darnaus vystymosi principo įgyvendinimui:</w:t>
            </w:r>
          </w:p>
        </w:tc>
        <w:tc>
          <w:tcPr>
            <w:tcW w:w="4252" w:type="dxa"/>
            <w:tcBorders>
              <w:top w:val="single" w:sz="4" w:space="0" w:color="auto"/>
              <w:left w:val="single" w:sz="4" w:space="0" w:color="000000"/>
              <w:bottom w:val="single" w:sz="4" w:space="0" w:color="000000"/>
              <w:right w:val="single" w:sz="4" w:space="0" w:color="000000"/>
            </w:tcBorders>
          </w:tcPr>
          <w:p w14:paraId="5AF502DF" w14:textId="77777777" w:rsidR="00983C4F" w:rsidRDefault="00983C4F">
            <w:pPr>
              <w:rPr>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AF502E0" w14:textId="77777777" w:rsidR="00983C4F" w:rsidRDefault="00983C4F">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5AF502E1" w14:textId="77777777" w:rsidR="00983C4F" w:rsidRDefault="00983C4F">
            <w:pPr>
              <w:rPr>
                <w:szCs w:val="24"/>
                <w:lang w:eastAsia="lt-LT"/>
              </w:rPr>
            </w:pPr>
          </w:p>
        </w:tc>
      </w:tr>
      <w:tr w:rsidR="00983C4F" w14:paraId="5AF502EF"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F502E3" w14:textId="77777777" w:rsidR="00983C4F" w:rsidRDefault="00DE18A8">
            <w:pPr>
              <w:rPr>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p w14:paraId="5AF502E4" w14:textId="77777777" w:rsidR="00983C4F" w:rsidRDefault="00DE18A8">
            <w:pPr>
              <w:rPr>
                <w:bCs/>
                <w:i/>
                <w:szCs w:val="24"/>
                <w:lang w:eastAsia="lt-LT"/>
              </w:rPr>
            </w:pPr>
            <w:r>
              <w:rPr>
                <w:bCs/>
                <w:i/>
                <w:szCs w:val="24"/>
                <w:lang w:eastAsia="lt-LT"/>
              </w:rPr>
              <w:t xml:space="preserve">(Vertinant, ar įgyvendinant projektą bus atsižvelgiama į aplinkos apsaugos reikalavimus, tikrinama: </w:t>
            </w:r>
          </w:p>
          <w:p w14:paraId="5AF502E5" w14:textId="77777777" w:rsidR="00983C4F" w:rsidRDefault="00DE18A8">
            <w:pPr>
              <w:rPr>
                <w:bCs/>
                <w:i/>
                <w:szCs w:val="24"/>
                <w:lang w:eastAsia="lt-LT"/>
              </w:rPr>
            </w:pPr>
            <w:r>
              <w:rPr>
                <w:bCs/>
                <w:i/>
                <w:szCs w:val="24"/>
                <w:lang w:eastAsia="lt-LT"/>
              </w:rPr>
              <w:t>- ar, vadovaujantis Lietuvos Respublikos planuojamos ūkinės veiklos poveikio aplinkai vertinimo įstatymu, būtinas poveikio aplinkai vertinimas;</w:t>
            </w:r>
          </w:p>
          <w:p w14:paraId="5AF502E6" w14:textId="77777777" w:rsidR="00983C4F" w:rsidRDefault="00DE18A8">
            <w:pPr>
              <w:rPr>
                <w:bCs/>
                <w:i/>
                <w:szCs w:val="24"/>
                <w:lang w:eastAsia="lt-LT"/>
              </w:rPr>
            </w:pPr>
            <w:r>
              <w:rPr>
                <w:bCs/>
                <w:i/>
                <w:szCs w:val="24"/>
                <w:lang w:eastAsia="lt-LT"/>
              </w:rPr>
              <w:t>- jei būtinas poveikio aplinkai vertinimas, ar jis yra atliktas;</w:t>
            </w:r>
          </w:p>
          <w:p w14:paraId="5AF502E7" w14:textId="77777777" w:rsidR="00983C4F" w:rsidRDefault="00DE18A8">
            <w:pPr>
              <w:rPr>
                <w:bCs/>
                <w:i/>
                <w:szCs w:val="24"/>
                <w:lang w:eastAsia="lt-LT"/>
              </w:rPr>
            </w:pPr>
            <w:r>
              <w:rPr>
                <w:bCs/>
                <w:i/>
                <w:szCs w:val="24"/>
                <w:lang w:eastAsia="lt-LT"/>
              </w:rPr>
              <w:t>- ar planuojama ūkinė veikla (arba planų ar programų įgyvendinimas) susijusi (-ęs) su įsteigtomis ar potencialiomis „Natura 2000“ teritorijomis ar artima tokių teritorijų aplinka;</w:t>
            </w:r>
          </w:p>
          <w:p w14:paraId="5AF502E8" w14:textId="77777777" w:rsidR="00983C4F" w:rsidRDefault="00DE18A8">
            <w:pPr>
              <w:rPr>
                <w:i/>
                <w:szCs w:val="24"/>
                <w:lang w:eastAsia="lt-LT"/>
              </w:rPr>
            </w:pPr>
            <w:r>
              <w:rPr>
                <w:bCs/>
                <w:i/>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w:t>
            </w:r>
            <w:r>
              <w:rPr>
                <w:bCs/>
                <w:i/>
                <w:szCs w:val="24"/>
                <w:lang w:eastAsia="lt-LT"/>
              </w:rPr>
              <w:lastRenderedPageBreak/>
              <w:t xml:space="preserve">patvirtinto Lietuvos Respublikos aplinkos ministro 2006 m. gegužės 22 d. įsakymu Nr. D1-255 </w:t>
            </w:r>
            <w:r>
              <w:rPr>
                <w:i/>
                <w:szCs w:val="24"/>
                <w:lang w:eastAsia="lt-LT"/>
              </w:rPr>
              <w:t>„Dėl Planų ar programų ir planuojamos ūkinės veiklos įgyvendinimo poveikio įsteigtoms ar potencialioms</w:t>
            </w:r>
          </w:p>
          <w:p w14:paraId="5AF502E9" w14:textId="77777777" w:rsidR="00983C4F" w:rsidRDefault="00DE18A8">
            <w:pPr>
              <w:rPr>
                <w:bCs/>
                <w:i/>
                <w:szCs w:val="24"/>
                <w:lang w:eastAsia="lt-LT"/>
              </w:rPr>
            </w:pPr>
            <w:r>
              <w:rPr>
                <w:i/>
                <w:szCs w:val="24"/>
                <w:lang w:eastAsia="lt-LT"/>
              </w:rPr>
              <w:t>„Natura 2000“ teritorijoms reikšmingumo nustatymo tvarkos aprašo patvirtinimo“</w:t>
            </w:r>
            <w:r>
              <w:rPr>
                <w:bCs/>
                <w:i/>
                <w:szCs w:val="24"/>
                <w:lang w:eastAsia="lt-LT"/>
              </w:rPr>
              <w:t>, nuostatomis.</w:t>
            </w:r>
          </w:p>
          <w:p w14:paraId="5AF502EA" w14:textId="77777777" w:rsidR="00983C4F" w:rsidRDefault="00DE18A8">
            <w:pPr>
              <w:rPr>
                <w:bCs/>
                <w:szCs w:val="24"/>
                <w:lang w:eastAsia="lt-LT"/>
              </w:rPr>
            </w:pPr>
            <w:r>
              <w:rPr>
                <w:bCs/>
                <w:i/>
                <w:szCs w:val="24"/>
                <w:lang w:eastAsia="lt-LT"/>
              </w:rPr>
              <w:t>Vertinant</w:t>
            </w:r>
            <w:r>
              <w:rPr>
                <w:rFonts w:eastAsia="Calibri"/>
                <w:bCs/>
                <w:i/>
                <w:szCs w:val="24"/>
              </w:rPr>
              <w:t xml:space="preserve"> techninės paramos projektus ir</w:t>
            </w:r>
            <w:r>
              <w:rPr>
                <w:bCs/>
                <w:i/>
                <w:szCs w:val="24"/>
                <w:lang w:eastAsia="lt-LT"/>
              </w:rPr>
              <w:t xml:space="preserve"> iš Europos socialinio fondo (toliau – ESF) bendrai finansuojamus projektus, šis vertinimo aspektas netaikomas.)</w:t>
            </w:r>
          </w:p>
        </w:tc>
        <w:tc>
          <w:tcPr>
            <w:tcW w:w="4252" w:type="dxa"/>
            <w:tcBorders>
              <w:top w:val="single" w:sz="4" w:space="0" w:color="auto"/>
              <w:left w:val="single" w:sz="4" w:space="0" w:color="000000"/>
              <w:bottom w:val="single" w:sz="4" w:space="0" w:color="000000"/>
              <w:right w:val="single" w:sz="4" w:space="0" w:color="000000"/>
            </w:tcBorders>
          </w:tcPr>
          <w:p w14:paraId="5AF502EB" w14:textId="77777777" w:rsidR="00983C4F" w:rsidRDefault="00983C4F">
            <w:pPr>
              <w:rPr>
                <w:szCs w:val="24"/>
                <w:lang w:eastAsia="lt-LT"/>
              </w:rPr>
            </w:pPr>
          </w:p>
          <w:p w14:paraId="5AF502EC" w14:textId="77777777" w:rsidR="00983C4F" w:rsidRDefault="00DE18A8">
            <w:pPr>
              <w:rPr>
                <w:szCs w:val="24"/>
                <w:lang w:eastAsia="lt-LT"/>
              </w:rPr>
            </w:pPr>
            <w:r>
              <w:rPr>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AF502ED" w14:textId="77777777" w:rsidR="00983C4F" w:rsidRDefault="00983C4F">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5AF502EE" w14:textId="77777777" w:rsidR="00983C4F" w:rsidRDefault="00983C4F">
            <w:pPr>
              <w:rPr>
                <w:szCs w:val="24"/>
                <w:lang w:eastAsia="lt-LT"/>
              </w:rPr>
            </w:pPr>
          </w:p>
        </w:tc>
      </w:tr>
      <w:tr w:rsidR="00983C4F" w14:paraId="5AF502F4"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F502F0" w14:textId="77777777" w:rsidR="00983C4F" w:rsidRDefault="00DE18A8">
            <w:pPr>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252" w:type="dxa"/>
            <w:tcBorders>
              <w:top w:val="single" w:sz="4" w:space="0" w:color="auto"/>
              <w:left w:val="single" w:sz="4" w:space="0" w:color="000000"/>
              <w:bottom w:val="single" w:sz="4" w:space="0" w:color="000000"/>
              <w:right w:val="single" w:sz="4" w:space="0" w:color="000000"/>
            </w:tcBorders>
          </w:tcPr>
          <w:p w14:paraId="5AF502F1" w14:textId="77777777" w:rsidR="00983C4F" w:rsidRDefault="00DE18A8">
            <w:pPr>
              <w:rPr>
                <w:szCs w:val="24"/>
                <w:lang w:eastAsia="lt-LT"/>
              </w:rPr>
            </w:pPr>
            <w:r>
              <w:rPr>
                <w:szCs w:val="24"/>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5AF502F2" w14:textId="77777777" w:rsidR="00983C4F" w:rsidRDefault="00983C4F">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5AF502F3" w14:textId="77777777" w:rsidR="00983C4F" w:rsidRDefault="00983C4F">
            <w:pPr>
              <w:rPr>
                <w:szCs w:val="24"/>
                <w:lang w:eastAsia="lt-LT"/>
              </w:rPr>
            </w:pPr>
          </w:p>
        </w:tc>
      </w:tr>
      <w:tr w:rsidR="00983C4F" w14:paraId="5AF502F9"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F502F5" w14:textId="77777777" w:rsidR="00983C4F" w:rsidRDefault="00DE18A8">
            <w:pPr>
              <w:rPr>
                <w:bCs/>
                <w:szCs w:val="24"/>
                <w:lang w:eastAsia="lt-LT"/>
              </w:rPr>
            </w:pPr>
            <w:r>
              <w:rPr>
                <w:bCs/>
                <w:szCs w:val="24"/>
                <w:lang w:eastAsia="lt-LT"/>
              </w:rPr>
              <w:t>4.1.3. ekonomikos srityje (darnus pagrindinių ūkio šakų ir regionų vystymas);</w:t>
            </w:r>
          </w:p>
        </w:tc>
        <w:tc>
          <w:tcPr>
            <w:tcW w:w="4252" w:type="dxa"/>
            <w:tcBorders>
              <w:top w:val="single" w:sz="4" w:space="0" w:color="auto"/>
              <w:left w:val="single" w:sz="4" w:space="0" w:color="000000"/>
              <w:bottom w:val="single" w:sz="4" w:space="0" w:color="000000"/>
              <w:right w:val="single" w:sz="4" w:space="0" w:color="000000"/>
            </w:tcBorders>
          </w:tcPr>
          <w:p w14:paraId="5AF502F6" w14:textId="77777777" w:rsidR="00983C4F" w:rsidRDefault="00DE18A8">
            <w:pPr>
              <w:rPr>
                <w:szCs w:val="24"/>
                <w:lang w:eastAsia="lt-LT"/>
              </w:rPr>
            </w:pPr>
            <w:r>
              <w:rPr>
                <w:szCs w:val="24"/>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5AF502F7" w14:textId="77777777" w:rsidR="00983C4F" w:rsidRDefault="00983C4F">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5AF502F8" w14:textId="77777777" w:rsidR="00983C4F" w:rsidRDefault="00983C4F">
            <w:pPr>
              <w:rPr>
                <w:szCs w:val="24"/>
                <w:lang w:eastAsia="lt-LT"/>
              </w:rPr>
            </w:pPr>
          </w:p>
        </w:tc>
      </w:tr>
      <w:tr w:rsidR="00983C4F" w14:paraId="5AF502FE"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F502FA" w14:textId="77777777" w:rsidR="00983C4F" w:rsidRDefault="00DE18A8">
            <w:pPr>
              <w:rPr>
                <w:bCs/>
                <w:szCs w:val="24"/>
                <w:lang w:eastAsia="lt-LT"/>
              </w:rPr>
            </w:pPr>
            <w:r>
              <w:rPr>
                <w:bCs/>
                <w:szCs w:val="24"/>
                <w:lang w:eastAsia="lt-LT"/>
              </w:rPr>
              <w:t>4.1.4. teritorijų vystymo srityje (aplinkosauginių, socialinių ir ekonominių skirtumų mažinimas);</w:t>
            </w:r>
          </w:p>
        </w:tc>
        <w:tc>
          <w:tcPr>
            <w:tcW w:w="4252" w:type="dxa"/>
            <w:tcBorders>
              <w:top w:val="single" w:sz="4" w:space="0" w:color="auto"/>
              <w:left w:val="single" w:sz="4" w:space="0" w:color="000000"/>
              <w:bottom w:val="single" w:sz="4" w:space="0" w:color="000000"/>
              <w:right w:val="single" w:sz="4" w:space="0" w:color="000000"/>
            </w:tcBorders>
          </w:tcPr>
          <w:p w14:paraId="5AF502FB" w14:textId="77777777" w:rsidR="00983C4F" w:rsidRDefault="00DE18A8">
            <w:pPr>
              <w:rPr>
                <w:szCs w:val="24"/>
                <w:lang w:eastAsia="lt-LT"/>
              </w:rPr>
            </w:pPr>
            <w:r>
              <w:rPr>
                <w:szCs w:val="24"/>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5AF502FC" w14:textId="77777777" w:rsidR="00983C4F" w:rsidRDefault="00983C4F">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5AF502FD" w14:textId="77777777" w:rsidR="00983C4F" w:rsidRDefault="00983C4F">
            <w:pPr>
              <w:rPr>
                <w:szCs w:val="24"/>
                <w:lang w:eastAsia="lt-LT"/>
              </w:rPr>
            </w:pPr>
          </w:p>
        </w:tc>
      </w:tr>
      <w:tr w:rsidR="00983C4F" w14:paraId="5AF50304"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F502FF" w14:textId="77777777" w:rsidR="00983C4F" w:rsidRDefault="00DE18A8">
            <w:pPr>
              <w:rPr>
                <w:bCs/>
                <w:szCs w:val="24"/>
                <w:lang w:eastAsia="lt-LT"/>
              </w:rPr>
            </w:pPr>
            <w:r>
              <w:rPr>
                <w:bCs/>
                <w:szCs w:val="24"/>
                <w:lang w:eastAsia="lt-LT"/>
              </w:rPr>
              <w:t xml:space="preserve">4.1.5. informacinės ir žinių visuomenės srityje. </w:t>
            </w:r>
          </w:p>
          <w:p w14:paraId="5AF50300" w14:textId="77777777" w:rsidR="00983C4F" w:rsidRDefault="00983C4F">
            <w:pPr>
              <w:rPr>
                <w:bCs/>
                <w:szCs w:val="24"/>
                <w:lang w:eastAsia="lt-LT"/>
              </w:rPr>
            </w:pPr>
          </w:p>
        </w:tc>
        <w:tc>
          <w:tcPr>
            <w:tcW w:w="4252" w:type="dxa"/>
            <w:tcBorders>
              <w:top w:val="single" w:sz="4" w:space="0" w:color="auto"/>
              <w:left w:val="single" w:sz="4" w:space="0" w:color="000000"/>
              <w:bottom w:val="single" w:sz="4" w:space="0" w:color="000000"/>
              <w:right w:val="single" w:sz="4" w:space="0" w:color="000000"/>
            </w:tcBorders>
          </w:tcPr>
          <w:p w14:paraId="5AF50301" w14:textId="77777777" w:rsidR="00983C4F" w:rsidRDefault="00DE18A8">
            <w:pPr>
              <w:rPr>
                <w:szCs w:val="24"/>
                <w:lang w:eastAsia="lt-LT"/>
              </w:rPr>
            </w:pPr>
            <w:r>
              <w:rPr>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5AF50302" w14:textId="77777777" w:rsidR="00983C4F" w:rsidRDefault="00983C4F">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5AF50303" w14:textId="77777777" w:rsidR="00983C4F" w:rsidRDefault="00983C4F">
            <w:pPr>
              <w:rPr>
                <w:szCs w:val="24"/>
                <w:lang w:eastAsia="lt-LT"/>
              </w:rPr>
            </w:pPr>
          </w:p>
        </w:tc>
      </w:tr>
      <w:tr w:rsidR="00983C4F" w14:paraId="5AF50309"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F50305" w14:textId="77777777" w:rsidR="00983C4F" w:rsidRDefault="00DE18A8">
            <w:pPr>
              <w:rPr>
                <w:bCs/>
                <w:i/>
                <w:szCs w:val="24"/>
                <w:lang w:eastAsia="lt-LT"/>
              </w:rPr>
            </w:pPr>
            <w:r>
              <w:rPr>
                <w:bCs/>
                <w:szCs w:val="24"/>
                <w:lang w:eastAsia="lt-LT"/>
              </w:rPr>
              <w:t>4.2. Pasiūlyti konkretūs veiksmai (pademonstruotas iniciatyvus požiūris), kurie rodo, kad projektu skatinamas darnaus vystymosi principo įgyvendinimas.</w:t>
            </w:r>
          </w:p>
        </w:tc>
        <w:tc>
          <w:tcPr>
            <w:tcW w:w="4252" w:type="dxa"/>
            <w:tcBorders>
              <w:top w:val="single" w:sz="4" w:space="0" w:color="auto"/>
              <w:left w:val="single" w:sz="4" w:space="0" w:color="000000"/>
              <w:bottom w:val="single" w:sz="4" w:space="0" w:color="000000"/>
              <w:right w:val="single" w:sz="4" w:space="0" w:color="000000"/>
            </w:tcBorders>
          </w:tcPr>
          <w:p w14:paraId="5AF50306" w14:textId="77777777" w:rsidR="00983C4F" w:rsidRDefault="00DE18A8">
            <w:pPr>
              <w:rPr>
                <w:szCs w:val="24"/>
                <w:lang w:eastAsia="lt-LT"/>
              </w:rPr>
            </w:pPr>
            <w:r>
              <w:rPr>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5AF50307" w14:textId="77777777" w:rsidR="00983C4F" w:rsidRDefault="00983C4F">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5AF50308" w14:textId="77777777" w:rsidR="00983C4F" w:rsidRDefault="00983C4F">
            <w:pPr>
              <w:rPr>
                <w:szCs w:val="24"/>
                <w:lang w:eastAsia="lt-LT"/>
              </w:rPr>
            </w:pPr>
          </w:p>
        </w:tc>
      </w:tr>
      <w:tr w:rsidR="00983C4F" w14:paraId="5AF5030F"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30A" w14:textId="77777777" w:rsidR="00983C4F" w:rsidRDefault="00DE18A8">
            <w:pPr>
              <w:rPr>
                <w:szCs w:val="24"/>
                <w:lang w:val="pt-BR" w:eastAsia="lt-LT"/>
              </w:rPr>
            </w:pPr>
            <w:r>
              <w:rPr>
                <w:szCs w:val="24"/>
                <w:lang w:eastAsia="lt-LT"/>
              </w:rPr>
              <w:t xml:space="preserve">4.3. Projekte nėra numatoma apribojimų, kurie turėtų neigiamą poveikį </w:t>
            </w:r>
            <w:r>
              <w:rPr>
                <w:bCs/>
                <w:szCs w:val="24"/>
                <w:lang w:eastAsia="lt-LT"/>
              </w:rPr>
              <w:t>moterų ir vyrų</w:t>
            </w:r>
            <w:r>
              <w:rPr>
                <w:b/>
                <w:bCs/>
                <w:szCs w:val="24"/>
                <w:lang w:eastAsia="lt-LT"/>
              </w:rPr>
              <w:t xml:space="preserve"> </w:t>
            </w:r>
            <w:r>
              <w:rPr>
                <w:szCs w:val="24"/>
                <w:lang w:eastAsia="lt-LT"/>
              </w:rPr>
              <w:t>lygybės ir nediskriminavimo dėl lyties, rasės, tautybės, kalbos, kilmės, socialinės padėties, tikėjimo, įsitikinimų ar pažiūrų, amžiaus, negalios, lytinės orientacijos, etninės priklausomybės, religijos principų įgyvendinimui.</w:t>
            </w:r>
          </w:p>
        </w:tc>
        <w:tc>
          <w:tcPr>
            <w:tcW w:w="4252" w:type="dxa"/>
            <w:tcBorders>
              <w:top w:val="single" w:sz="4" w:space="0" w:color="000000"/>
              <w:left w:val="single" w:sz="4" w:space="0" w:color="000000"/>
              <w:bottom w:val="single" w:sz="4" w:space="0" w:color="auto"/>
              <w:right w:val="single" w:sz="4" w:space="0" w:color="000000"/>
            </w:tcBorders>
          </w:tcPr>
          <w:p w14:paraId="5AF5030B" w14:textId="77777777" w:rsidR="00983C4F" w:rsidRDefault="00DE18A8">
            <w:pPr>
              <w:rPr>
                <w:szCs w:val="24"/>
                <w:lang w:eastAsia="lt-LT"/>
              </w:rPr>
            </w:pPr>
            <w:r>
              <w:rPr>
                <w:szCs w:val="24"/>
                <w:lang w:eastAsia="lt-LT"/>
              </w:rPr>
              <w:t>Informacijos šaltinis: projekto paraiška ir kita viešai prieinama informacija.</w:t>
            </w:r>
          </w:p>
          <w:p w14:paraId="5AF5030C" w14:textId="77777777" w:rsidR="00983C4F" w:rsidRDefault="00983C4F">
            <w:pPr>
              <w:rPr>
                <w:szCs w:val="24"/>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AF5030D" w14:textId="77777777" w:rsidR="00983C4F" w:rsidRDefault="00983C4F">
            <w:pPr>
              <w:jc w:val="center"/>
              <w:rPr>
                <w:szCs w:val="24"/>
                <w:lang w:val="pt-BR"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0E" w14:textId="77777777" w:rsidR="00983C4F" w:rsidRDefault="00983C4F">
            <w:pPr>
              <w:rPr>
                <w:szCs w:val="24"/>
                <w:lang w:val="pt-BR" w:eastAsia="lt-LT"/>
              </w:rPr>
            </w:pPr>
          </w:p>
        </w:tc>
      </w:tr>
      <w:tr w:rsidR="00983C4F" w14:paraId="5AF50314"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F50310" w14:textId="77777777" w:rsidR="00983C4F" w:rsidRDefault="00DE18A8">
            <w:pPr>
              <w:rPr>
                <w:szCs w:val="24"/>
                <w:lang w:eastAsia="lt-LT"/>
              </w:rPr>
            </w:pPr>
            <w:r>
              <w:rPr>
                <w:szCs w:val="24"/>
                <w:lang w:eastAsia="lt-LT"/>
              </w:rPr>
              <w:lastRenderedPageBreak/>
              <w:t xml:space="preserve">4.4. Pasiūlyti konkretūs veiksmai, kurie rodo, kad projektu prisidedama prie </w:t>
            </w:r>
            <w:r>
              <w:rPr>
                <w:bCs/>
                <w:szCs w:val="24"/>
                <w:lang w:eastAsia="lt-LT"/>
              </w:rPr>
              <w:t xml:space="preserve">moterų ir vyrų </w:t>
            </w:r>
            <w:r>
              <w:rPr>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252" w:type="dxa"/>
            <w:tcBorders>
              <w:top w:val="single" w:sz="4" w:space="0" w:color="auto"/>
              <w:left w:val="single" w:sz="4" w:space="0" w:color="000000"/>
              <w:bottom w:val="single" w:sz="4" w:space="0" w:color="000000"/>
              <w:right w:val="single" w:sz="4" w:space="0" w:color="000000"/>
            </w:tcBorders>
          </w:tcPr>
          <w:p w14:paraId="5AF50311" w14:textId="77777777" w:rsidR="00983C4F" w:rsidRDefault="00DE18A8">
            <w:pPr>
              <w:rPr>
                <w:szCs w:val="24"/>
                <w:lang w:val="pt-BR" w:eastAsia="lt-LT"/>
              </w:rPr>
            </w:pPr>
            <w:r>
              <w:rPr>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5AF50312" w14:textId="77777777" w:rsidR="00983C4F" w:rsidRDefault="00983C4F">
            <w:pPr>
              <w:jc w:val="center"/>
              <w:rPr>
                <w:szCs w:val="24"/>
                <w:lang w:val="pt-BR" w:eastAsia="lt-LT"/>
              </w:rPr>
            </w:pPr>
          </w:p>
        </w:tc>
        <w:tc>
          <w:tcPr>
            <w:tcW w:w="3288" w:type="dxa"/>
            <w:tcBorders>
              <w:top w:val="single" w:sz="4" w:space="0" w:color="auto"/>
              <w:left w:val="single" w:sz="4" w:space="0" w:color="000000"/>
              <w:bottom w:val="single" w:sz="4" w:space="0" w:color="000000"/>
              <w:right w:val="single" w:sz="4" w:space="0" w:color="000000"/>
            </w:tcBorders>
          </w:tcPr>
          <w:p w14:paraId="5AF50313" w14:textId="77777777" w:rsidR="00983C4F" w:rsidRDefault="00983C4F">
            <w:pPr>
              <w:rPr>
                <w:szCs w:val="24"/>
                <w:lang w:val="pt-BR" w:eastAsia="lt-LT"/>
              </w:rPr>
            </w:pPr>
          </w:p>
        </w:tc>
      </w:tr>
      <w:tr w:rsidR="00983C4F" w14:paraId="5AF50330" w14:textId="77777777">
        <w:trPr>
          <w:trHeight w:val="20"/>
        </w:trPr>
        <w:tc>
          <w:tcPr>
            <w:tcW w:w="4820" w:type="dxa"/>
            <w:tcBorders>
              <w:top w:val="single" w:sz="4" w:space="0" w:color="auto"/>
              <w:left w:val="single" w:sz="4" w:space="0" w:color="000000"/>
              <w:bottom w:val="single" w:sz="4" w:space="0" w:color="000000"/>
              <w:right w:val="single" w:sz="4" w:space="0" w:color="000000"/>
            </w:tcBorders>
          </w:tcPr>
          <w:p w14:paraId="5AF50315" w14:textId="77777777" w:rsidR="00983C4F" w:rsidRDefault="00DE18A8">
            <w:pPr>
              <w:rPr>
                <w:szCs w:val="24"/>
                <w:lang w:eastAsia="lt-LT"/>
              </w:rPr>
            </w:pPr>
            <w:r>
              <w:rPr>
                <w:szCs w:val="24"/>
                <w:lang w:eastAsia="lt-LT"/>
              </w:rPr>
              <w:t xml:space="preserve">4.5. Projektas suderinamas su ES konkurencijos politikos nuostatomis: </w:t>
            </w:r>
          </w:p>
          <w:p w14:paraId="5AF50316" w14:textId="77777777" w:rsidR="00983C4F" w:rsidRDefault="00DE18A8">
            <w:pPr>
              <w:rPr>
                <w:szCs w:val="24"/>
                <w:lang w:eastAsia="lt-LT"/>
              </w:rPr>
            </w:pPr>
            <w:r>
              <w:rPr>
                <w:szCs w:val="24"/>
                <w:lang w:eastAsia="lt-LT"/>
              </w:rPr>
              <w:t>4.5.1. teikiamas finansavimas neviršija nustatytų</w:t>
            </w:r>
            <w:r>
              <w:rPr>
                <w:i/>
                <w:szCs w:val="24"/>
                <w:lang w:eastAsia="lt-LT"/>
              </w:rPr>
              <w:t xml:space="preserve"> de minimis</w:t>
            </w:r>
            <w:r>
              <w:rPr>
                <w:szCs w:val="24"/>
                <w:lang w:eastAsia="lt-LT"/>
              </w:rPr>
              <w:t xml:space="preserve"> pagalbos ribų ir atitinka reikalavimus, taikomus </w:t>
            </w:r>
            <w:r>
              <w:rPr>
                <w:i/>
                <w:szCs w:val="24"/>
                <w:lang w:eastAsia="lt-LT"/>
              </w:rPr>
              <w:t>de minimis</w:t>
            </w:r>
            <w:r>
              <w:rPr>
                <w:szCs w:val="24"/>
                <w:lang w:eastAsia="lt-LT"/>
              </w:rPr>
              <w:t xml:space="preserve"> pagalbai, arba </w:t>
            </w:r>
          </w:p>
          <w:p w14:paraId="5AF50317" w14:textId="77777777" w:rsidR="00983C4F" w:rsidRDefault="00983C4F">
            <w:pPr>
              <w:rPr>
                <w:szCs w:val="24"/>
                <w:lang w:eastAsia="lt-LT"/>
              </w:rPr>
            </w:pPr>
          </w:p>
          <w:p w14:paraId="5AF50318" w14:textId="77777777" w:rsidR="00983C4F" w:rsidRDefault="00DE18A8">
            <w:pPr>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r>
              <w:rPr>
                <w:i/>
                <w:iCs/>
                <w:szCs w:val="24"/>
              </w:rPr>
              <w:t>;</w:t>
            </w:r>
            <w:r>
              <w:rPr>
                <w:szCs w:val="24"/>
                <w:lang w:eastAsia="lt-LT"/>
              </w:rPr>
              <w:t xml:space="preserve"> arba</w:t>
            </w:r>
          </w:p>
          <w:p w14:paraId="5AF50319" w14:textId="77777777" w:rsidR="00983C4F" w:rsidRDefault="00983C4F">
            <w:pPr>
              <w:rPr>
                <w:szCs w:val="24"/>
                <w:lang w:eastAsia="lt-LT"/>
              </w:rPr>
            </w:pPr>
          </w:p>
          <w:p w14:paraId="5AF5031A" w14:textId="77777777" w:rsidR="00983C4F" w:rsidRDefault="00DE18A8">
            <w:pPr>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4252" w:type="dxa"/>
            <w:tcBorders>
              <w:top w:val="single" w:sz="4" w:space="0" w:color="auto"/>
              <w:left w:val="single" w:sz="4" w:space="0" w:color="000000"/>
              <w:bottom w:val="single" w:sz="4" w:space="0" w:color="000000"/>
              <w:right w:val="single" w:sz="4" w:space="0" w:color="000000"/>
            </w:tcBorders>
          </w:tcPr>
          <w:p w14:paraId="5AF5031B" w14:textId="77777777" w:rsidR="00983C4F" w:rsidRDefault="00DE18A8">
            <w:pPr>
              <w:rPr>
                <w:szCs w:val="24"/>
              </w:rPr>
            </w:pPr>
            <w:r>
              <w:rPr>
                <w:szCs w:val="24"/>
                <w:lang w:eastAsia="lt-LT"/>
              </w:rPr>
              <w:t>4.5.1–4.5.2 netaikoma.</w:t>
            </w:r>
          </w:p>
          <w:p w14:paraId="5AF5031C" w14:textId="77777777" w:rsidR="00983C4F" w:rsidRDefault="00983C4F">
            <w:pPr>
              <w:rPr>
                <w:szCs w:val="24"/>
                <w:lang w:eastAsia="lt-LT"/>
              </w:rPr>
            </w:pPr>
          </w:p>
          <w:p w14:paraId="5AF5031D" w14:textId="77777777" w:rsidR="00983C4F" w:rsidRDefault="00983C4F">
            <w:pPr>
              <w:rPr>
                <w:szCs w:val="24"/>
                <w:lang w:eastAsia="lt-LT"/>
              </w:rPr>
            </w:pPr>
          </w:p>
          <w:p w14:paraId="5AF5031E" w14:textId="77777777" w:rsidR="00983C4F" w:rsidRDefault="00983C4F">
            <w:pPr>
              <w:rPr>
                <w:szCs w:val="24"/>
                <w:lang w:eastAsia="lt-LT"/>
              </w:rPr>
            </w:pPr>
          </w:p>
          <w:p w14:paraId="5AF5031F" w14:textId="77777777" w:rsidR="00983C4F" w:rsidRDefault="00983C4F">
            <w:pPr>
              <w:rPr>
                <w:szCs w:val="24"/>
                <w:lang w:eastAsia="lt-LT"/>
              </w:rPr>
            </w:pPr>
          </w:p>
          <w:p w14:paraId="5AF50320" w14:textId="77777777" w:rsidR="00983C4F" w:rsidRDefault="00983C4F">
            <w:pPr>
              <w:rPr>
                <w:szCs w:val="24"/>
                <w:lang w:eastAsia="lt-LT"/>
              </w:rPr>
            </w:pPr>
          </w:p>
          <w:p w14:paraId="5AF50321" w14:textId="77777777" w:rsidR="00983C4F" w:rsidRDefault="00983C4F">
            <w:pPr>
              <w:rPr>
                <w:szCs w:val="24"/>
                <w:lang w:eastAsia="lt-LT"/>
              </w:rPr>
            </w:pPr>
          </w:p>
          <w:p w14:paraId="5AF50322" w14:textId="77777777" w:rsidR="00983C4F" w:rsidRDefault="00983C4F">
            <w:pPr>
              <w:rPr>
                <w:szCs w:val="24"/>
                <w:lang w:eastAsia="lt-LT"/>
              </w:rPr>
            </w:pPr>
          </w:p>
          <w:p w14:paraId="5AF50323" w14:textId="77777777" w:rsidR="00983C4F" w:rsidRDefault="00983C4F">
            <w:pPr>
              <w:rPr>
                <w:szCs w:val="24"/>
                <w:lang w:eastAsia="lt-LT"/>
              </w:rPr>
            </w:pPr>
          </w:p>
          <w:p w14:paraId="5AF50324" w14:textId="77777777" w:rsidR="00983C4F" w:rsidRDefault="00983C4F">
            <w:pPr>
              <w:rPr>
                <w:szCs w:val="24"/>
                <w:lang w:eastAsia="lt-LT"/>
              </w:rPr>
            </w:pPr>
          </w:p>
          <w:p w14:paraId="5AF50325" w14:textId="77777777" w:rsidR="00983C4F" w:rsidRDefault="00983C4F">
            <w:pPr>
              <w:rPr>
                <w:szCs w:val="24"/>
                <w:lang w:eastAsia="lt-LT"/>
              </w:rPr>
            </w:pPr>
          </w:p>
          <w:p w14:paraId="5AF50326" w14:textId="77777777" w:rsidR="00983C4F" w:rsidRDefault="00983C4F">
            <w:pPr>
              <w:rPr>
                <w:szCs w:val="24"/>
                <w:lang w:eastAsia="lt-LT"/>
              </w:rPr>
            </w:pPr>
          </w:p>
          <w:p w14:paraId="5AF50327" w14:textId="77777777" w:rsidR="00983C4F" w:rsidRDefault="00983C4F">
            <w:pPr>
              <w:rPr>
                <w:szCs w:val="24"/>
              </w:rPr>
            </w:pPr>
          </w:p>
          <w:p w14:paraId="5AF50328" w14:textId="77777777" w:rsidR="00983C4F" w:rsidRDefault="00983C4F">
            <w:pPr>
              <w:rPr>
                <w:szCs w:val="24"/>
              </w:rPr>
            </w:pPr>
          </w:p>
          <w:p w14:paraId="5AF50329" w14:textId="77777777" w:rsidR="00983C4F" w:rsidRDefault="00983C4F">
            <w:pPr>
              <w:rPr>
                <w:szCs w:val="24"/>
              </w:rPr>
            </w:pPr>
          </w:p>
          <w:p w14:paraId="5AF5032A" w14:textId="77777777" w:rsidR="00983C4F" w:rsidRDefault="00983C4F">
            <w:pPr>
              <w:rPr>
                <w:szCs w:val="24"/>
              </w:rPr>
            </w:pPr>
          </w:p>
          <w:p w14:paraId="5AF5032B" w14:textId="77777777" w:rsidR="00983C4F" w:rsidRDefault="00983C4F">
            <w:pPr>
              <w:rPr>
                <w:szCs w:val="24"/>
              </w:rPr>
            </w:pPr>
          </w:p>
          <w:p w14:paraId="5AF5032C" w14:textId="0132BF5A" w:rsidR="00983C4F" w:rsidRDefault="00DE18A8">
            <w:pPr>
              <w:rPr>
                <w:szCs w:val="24"/>
                <w:lang w:eastAsia="lt-LT"/>
              </w:rPr>
            </w:pPr>
            <w:r>
              <w:rPr>
                <w:szCs w:val="24"/>
              </w:rPr>
              <w:t xml:space="preserve">4.5.3 </w:t>
            </w:r>
            <w:r w:rsidRPr="00FD04F1">
              <w:rPr>
                <w:szCs w:val="24"/>
                <w:lang w:eastAsia="lt-LT"/>
              </w:rPr>
              <w:t xml:space="preserve">Projekto finansavimas turi nereikšti neteisėtos valstybės pagalbos ar </w:t>
            </w:r>
            <w:r w:rsidRPr="00CA54FD">
              <w:rPr>
                <w:i/>
                <w:szCs w:val="24"/>
                <w:lang w:eastAsia="lt-LT"/>
              </w:rPr>
              <w:t>de minimis</w:t>
            </w:r>
            <w:r w:rsidRPr="00FD04F1">
              <w:rPr>
                <w:szCs w:val="24"/>
                <w:lang w:eastAsia="lt-LT"/>
              </w:rPr>
              <w:t xml:space="preserve"> pagalbos</w:t>
            </w:r>
            <w:r w:rsidR="00A4213C" w:rsidRPr="00FD04F1">
              <w:rPr>
                <w:szCs w:val="24"/>
                <w:lang w:eastAsia="lt-LT"/>
              </w:rPr>
              <w:t xml:space="preserve"> suteikimo</w:t>
            </w:r>
            <w:r w:rsidRPr="00FD04F1">
              <w:rPr>
                <w:szCs w:val="24"/>
                <w:lang w:eastAsia="lt-LT"/>
              </w:rPr>
              <w:t>, kadangi šio Aprašo 2</w:t>
            </w:r>
            <w:r w:rsidR="00FD04F1">
              <w:rPr>
                <w:szCs w:val="24"/>
                <w:lang w:eastAsia="lt-LT"/>
              </w:rPr>
              <w:t>8</w:t>
            </w:r>
            <w:r w:rsidRPr="00FD04F1">
              <w:rPr>
                <w:szCs w:val="24"/>
                <w:lang w:eastAsia="lt-LT"/>
              </w:rPr>
              <w:t xml:space="preserve"> punkte yra nustatyta, kad pagal Aprašą valstybės pagalba ir (ar) </w:t>
            </w:r>
            <w:r w:rsidRPr="00FD04F1">
              <w:rPr>
                <w:i/>
                <w:szCs w:val="24"/>
                <w:lang w:eastAsia="lt-LT"/>
              </w:rPr>
              <w:t>de minimis</w:t>
            </w:r>
            <w:r w:rsidRPr="00FD04F1">
              <w:rPr>
                <w:szCs w:val="24"/>
                <w:lang w:eastAsia="lt-LT"/>
              </w:rPr>
              <w:t xml:space="preserve"> pagalba nėra teikiama.</w:t>
            </w:r>
          </w:p>
          <w:p w14:paraId="5AF5032D" w14:textId="77777777" w:rsidR="00983C4F" w:rsidRDefault="00DE18A8">
            <w:pPr>
              <w:rPr>
                <w:szCs w:val="24"/>
                <w:lang w:eastAsia="lt-LT"/>
              </w:rPr>
            </w:pPr>
            <w:r>
              <w:rPr>
                <w:szCs w:val="24"/>
                <w:lang w:eastAsia="lt-LT"/>
              </w:rPr>
              <w:lastRenderedPageBreak/>
              <w:t>Informacijos šaltinis: projekto paraiška ir kita įgyvendinančiajai institucijai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5AF5032E" w14:textId="77777777" w:rsidR="00983C4F" w:rsidRDefault="00983C4F">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5AF5032F" w14:textId="77777777" w:rsidR="00983C4F" w:rsidRDefault="00983C4F">
            <w:pPr>
              <w:rPr>
                <w:szCs w:val="24"/>
                <w:lang w:eastAsia="lt-LT"/>
              </w:rPr>
            </w:pPr>
          </w:p>
        </w:tc>
      </w:tr>
      <w:tr w:rsidR="00983C4F" w14:paraId="5AF50332" w14:textId="77777777">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5AF50331" w14:textId="77777777" w:rsidR="00983C4F" w:rsidRDefault="00DE18A8">
            <w:pPr>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983C4F" w14:paraId="5AF50338"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AF50333" w14:textId="77777777" w:rsidR="00983C4F" w:rsidRDefault="00DE18A8">
            <w:pPr>
              <w:rPr>
                <w:szCs w:val="24"/>
              </w:rPr>
            </w:pPr>
            <w:r>
              <w:rPr>
                <w:szCs w:val="24"/>
                <w:lang w:eastAsia="lt-LT"/>
              </w:rPr>
              <w:t xml:space="preserve">5.1. </w:t>
            </w:r>
            <w:r>
              <w:rPr>
                <w:bCs/>
                <w:szCs w:val="24"/>
                <w:lang w:eastAsia="lt-LT"/>
              </w:rPr>
              <w:t>Pareiškėjas ir partneris (-iai) yra juridiniai asmenys, juridinio asmens filialai, atstovybės (toliau – juridinis asmuo) arba fiziniai asmenys, kurie verčiasi ūkine ir (arba) ekonomine</w:t>
            </w:r>
            <w:r>
              <w:rPr>
                <w:b/>
                <w:bCs/>
                <w:szCs w:val="24"/>
                <w:lang w:eastAsia="lt-LT"/>
              </w:rPr>
              <w:t xml:space="preserve"> </w:t>
            </w:r>
            <w:r>
              <w:rPr>
                <w:bCs/>
                <w:szCs w:val="24"/>
                <w:lang w:eastAsia="lt-LT"/>
              </w:rPr>
              <w:t>veikla (toliau – fizinis asmuo</w:t>
            </w:r>
            <w:r>
              <w:rPr>
                <w:szCs w:val="24"/>
                <w:lang w:eastAsia="lt-LT"/>
              </w:rPr>
              <w:t>), kaip nustatyta Apraše.</w:t>
            </w:r>
          </w:p>
        </w:tc>
        <w:tc>
          <w:tcPr>
            <w:tcW w:w="4252" w:type="dxa"/>
            <w:tcBorders>
              <w:top w:val="single" w:sz="4" w:space="0" w:color="000000"/>
              <w:left w:val="single" w:sz="4" w:space="0" w:color="000000"/>
              <w:bottom w:val="single" w:sz="4" w:space="0" w:color="000000"/>
              <w:right w:val="single" w:sz="4" w:space="0" w:color="000000"/>
            </w:tcBorders>
          </w:tcPr>
          <w:p w14:paraId="5AF50334" w14:textId="77777777" w:rsidR="00983C4F" w:rsidRDefault="00DE18A8">
            <w:pPr>
              <w:rPr>
                <w:szCs w:val="24"/>
                <w:lang w:eastAsia="lt-LT"/>
              </w:rPr>
            </w:pPr>
            <w:r>
              <w:rPr>
                <w:szCs w:val="24"/>
                <w:lang w:eastAsia="lt-LT"/>
              </w:rPr>
              <w:t>Informacija tikrinama pagal Juridinių asmenų registro duomenis.</w:t>
            </w:r>
          </w:p>
          <w:p w14:paraId="5AF50335" w14:textId="77777777" w:rsidR="00983C4F" w:rsidRDefault="00DE18A8">
            <w:pPr>
              <w:rPr>
                <w:szCs w:val="24"/>
                <w:lang w:eastAsia="lt-LT"/>
              </w:rPr>
            </w:pPr>
            <w:r>
              <w:rPr>
                <w:szCs w:val="24"/>
                <w:lang w:eastAsia="lt-LT"/>
              </w:rPr>
              <w:t>Informacijos šaltinis: projekto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AF50336"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5AF50337" w14:textId="77777777" w:rsidR="00983C4F" w:rsidRDefault="00983C4F">
            <w:pPr>
              <w:rPr>
                <w:szCs w:val="24"/>
                <w:lang w:eastAsia="lt-LT"/>
              </w:rPr>
            </w:pPr>
          </w:p>
        </w:tc>
      </w:tr>
      <w:tr w:rsidR="00983C4F" w14:paraId="5AF5033E"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AF50339" w14:textId="77777777" w:rsidR="00983C4F" w:rsidRDefault="00DE18A8">
            <w:pPr>
              <w:rPr>
                <w:szCs w:val="24"/>
                <w:lang w:eastAsia="lt-LT"/>
              </w:rPr>
            </w:pPr>
            <w:r>
              <w:rPr>
                <w:szCs w:val="24"/>
                <w:lang w:eastAsia="lt-LT"/>
              </w:rPr>
              <w:t xml:space="preserve">5.2. Pareiškėjas ir partneris (-iai) atitinka tinkamų pareiškėjų sąrašą, nustatytą Apraše. </w:t>
            </w:r>
          </w:p>
        </w:tc>
        <w:tc>
          <w:tcPr>
            <w:tcW w:w="4252" w:type="dxa"/>
            <w:tcBorders>
              <w:top w:val="single" w:sz="4" w:space="0" w:color="000000"/>
              <w:left w:val="single" w:sz="4" w:space="0" w:color="000000"/>
              <w:bottom w:val="single" w:sz="4" w:space="0" w:color="000000"/>
              <w:right w:val="single" w:sz="4" w:space="0" w:color="000000"/>
            </w:tcBorders>
          </w:tcPr>
          <w:p w14:paraId="5AF5033A" w14:textId="37896A5A" w:rsidR="00983C4F" w:rsidRDefault="00DE18A8">
            <w:pPr>
              <w:rPr>
                <w:szCs w:val="24"/>
              </w:rPr>
            </w:pPr>
            <w:r>
              <w:rPr>
                <w:szCs w:val="24"/>
              </w:rPr>
              <w:t xml:space="preserve">Tinkamų pareiškėjų (partnerių) sąrašas yra nurodytas Aprašo 12 </w:t>
            </w:r>
            <w:r w:rsidR="00987EB3">
              <w:rPr>
                <w:szCs w:val="24"/>
              </w:rPr>
              <w:t xml:space="preserve">ir 13 </w:t>
            </w:r>
            <w:r>
              <w:rPr>
                <w:szCs w:val="24"/>
              </w:rPr>
              <w:t>punkt</w:t>
            </w:r>
            <w:r w:rsidR="00987EB3">
              <w:rPr>
                <w:szCs w:val="24"/>
              </w:rPr>
              <w:t>uose</w:t>
            </w:r>
            <w:r>
              <w:rPr>
                <w:szCs w:val="24"/>
              </w:rPr>
              <w:t>.</w:t>
            </w:r>
          </w:p>
          <w:p w14:paraId="5AF5033B" w14:textId="77777777" w:rsidR="00983C4F" w:rsidRDefault="00DE18A8">
            <w:pPr>
              <w:rPr>
                <w:szCs w:val="24"/>
                <w:lang w:eastAsia="lt-LT"/>
              </w:rPr>
            </w:pPr>
            <w:r>
              <w:rPr>
                <w:szCs w:val="24"/>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5AF5033C"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5AF5033D" w14:textId="77777777" w:rsidR="00983C4F" w:rsidRDefault="00983C4F">
            <w:pPr>
              <w:rPr>
                <w:szCs w:val="24"/>
                <w:lang w:eastAsia="lt-LT"/>
              </w:rPr>
            </w:pPr>
          </w:p>
        </w:tc>
      </w:tr>
      <w:tr w:rsidR="00983C4F" w14:paraId="5AF50344"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AF5033F" w14:textId="77777777" w:rsidR="00983C4F" w:rsidRDefault="00DE18A8">
            <w:pPr>
              <w:rPr>
                <w:szCs w:val="24"/>
                <w:lang w:eastAsia="lt-LT"/>
              </w:rPr>
            </w:pPr>
            <w:r>
              <w:rPr>
                <w:szCs w:val="24"/>
                <w:lang w:eastAsia="lt-LT"/>
              </w:rPr>
              <w:t>5.3. Pareiškėjas ir partneris (-iai) turi teisinį pagrindą užsiimti ta veikla (atlikti funkcijas), kuriai pradėti ir (arba) vykdyti, ir (arba) plėtoti skirtas projektas.</w:t>
            </w:r>
          </w:p>
          <w:p w14:paraId="5AF50340" w14:textId="77777777" w:rsidR="00983C4F" w:rsidRDefault="00DE18A8">
            <w:pPr>
              <w:rPr>
                <w:szCs w:val="24"/>
                <w:lang w:eastAsia="lt-LT"/>
              </w:rPr>
            </w:pPr>
            <w:r>
              <w:rPr>
                <w:i/>
                <w:iCs/>
                <w:szCs w:val="24"/>
                <w:lang w:eastAsia="lt-LT"/>
              </w:rPr>
              <w:t>(Taikoma tais atvejais, kai nacionaliniuose teisės aktuose yra nustatyti reikalavimai turėti teisinį pagrindą vykdyti numatytą projekto veiklą.)</w:t>
            </w:r>
          </w:p>
        </w:tc>
        <w:tc>
          <w:tcPr>
            <w:tcW w:w="4252" w:type="dxa"/>
            <w:tcBorders>
              <w:top w:val="single" w:sz="4" w:space="0" w:color="000000"/>
              <w:left w:val="single" w:sz="4" w:space="0" w:color="000000"/>
              <w:bottom w:val="single" w:sz="4" w:space="0" w:color="000000"/>
              <w:right w:val="single" w:sz="4" w:space="0" w:color="000000"/>
            </w:tcBorders>
          </w:tcPr>
          <w:p w14:paraId="5AF50341" w14:textId="77777777" w:rsidR="00983C4F" w:rsidRDefault="00DE18A8">
            <w:pPr>
              <w:rPr>
                <w:szCs w:val="24"/>
                <w:lang w:val="en-US" w:eastAsia="lt-LT"/>
              </w:rPr>
            </w:pPr>
            <w:r>
              <w:rPr>
                <w:szCs w:val="24"/>
              </w:rPr>
              <w:t>Netaikoma.</w:t>
            </w:r>
          </w:p>
        </w:tc>
        <w:tc>
          <w:tcPr>
            <w:tcW w:w="2127" w:type="dxa"/>
            <w:tcBorders>
              <w:top w:val="single" w:sz="4" w:space="0" w:color="000000"/>
              <w:left w:val="single" w:sz="4" w:space="0" w:color="000000"/>
              <w:bottom w:val="single" w:sz="4" w:space="0" w:color="000000"/>
              <w:right w:val="single" w:sz="4" w:space="0" w:color="000000"/>
            </w:tcBorders>
          </w:tcPr>
          <w:p w14:paraId="5AF50342"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5AF50343" w14:textId="77777777" w:rsidR="00983C4F" w:rsidRDefault="00983C4F">
            <w:pPr>
              <w:rPr>
                <w:szCs w:val="24"/>
                <w:lang w:eastAsia="lt-LT"/>
              </w:rPr>
            </w:pPr>
          </w:p>
        </w:tc>
      </w:tr>
      <w:tr w:rsidR="00983C4F" w14:paraId="5AF50358" w14:textId="77777777">
        <w:trPr>
          <w:trHeight w:val="20"/>
        </w:trPr>
        <w:tc>
          <w:tcPr>
            <w:tcW w:w="4820" w:type="dxa"/>
            <w:tcBorders>
              <w:top w:val="single" w:sz="4" w:space="0" w:color="000000"/>
              <w:left w:val="single" w:sz="4" w:space="0" w:color="000000"/>
              <w:bottom w:val="single" w:sz="4" w:space="0" w:color="000000"/>
              <w:right w:val="single" w:sz="4" w:space="0" w:color="000000"/>
            </w:tcBorders>
          </w:tcPr>
          <w:p w14:paraId="5AF50345" w14:textId="77777777" w:rsidR="00983C4F" w:rsidRDefault="00DE18A8">
            <w:pPr>
              <w:rPr>
                <w:szCs w:val="24"/>
                <w:lang w:eastAsia="lt-LT"/>
              </w:rPr>
            </w:pPr>
            <w:r>
              <w:rPr>
                <w:szCs w:val="24"/>
                <w:lang w:eastAsia="lt-LT"/>
              </w:rPr>
              <w:t>5.4. Pareiškėjui ir partneriui (-iams) nėra apribojimų gauti finansavimą:</w:t>
            </w:r>
          </w:p>
          <w:p w14:paraId="5AF50346" w14:textId="77777777" w:rsidR="00983C4F" w:rsidRDefault="00983C4F">
            <w:pPr>
              <w:rPr>
                <w:szCs w:val="24"/>
                <w:lang w:eastAsia="lt-LT"/>
              </w:rPr>
            </w:pPr>
          </w:p>
          <w:p w14:paraId="5AF50347" w14:textId="77777777" w:rsidR="00983C4F" w:rsidRDefault="00DE18A8">
            <w:pPr>
              <w:rPr>
                <w:szCs w:val="24"/>
                <w:lang w:eastAsia="lt-LT"/>
              </w:rPr>
            </w:pPr>
            <w:r>
              <w:rPr>
                <w:szCs w:val="24"/>
                <w:lang w:eastAsia="lt-LT"/>
              </w:rPr>
              <w:t>5.4.1. pareiškėjui</w:t>
            </w:r>
            <w:r>
              <w:rPr>
                <w:szCs w:val="24"/>
              </w:rPr>
              <w:t xml:space="preserve"> </w:t>
            </w:r>
            <w:r>
              <w:rPr>
                <w:szCs w:val="24"/>
                <w:lang w:eastAsia="lt-LT"/>
              </w:rPr>
              <w:t xml:space="preserve">ir partneriui (-iams), kurie </w:t>
            </w:r>
            <w:r>
              <w:rPr>
                <w:bCs/>
                <w:szCs w:val="24"/>
                <w:lang w:eastAsia="lt-LT"/>
              </w:rPr>
              <w:t xml:space="preserve">yra juridiniai asmenys, </w:t>
            </w:r>
            <w:r>
              <w:rPr>
                <w:szCs w:val="24"/>
                <w:lang w:eastAsia="lt-LT"/>
              </w:rPr>
              <w:t xml:space="preserve">nėra iškelta byla dėl bankroto arba restruktūrizavimo, nėra pradėtas ikiteisminis tyrimas dėl ūkinės komercinės veiklos arba jis (jie) nėra likviduojamas (-i), nėra priimtas kreditorių susirinkimo nutarimas bankroto procedūras vykdyti ne teismo tvarka </w:t>
            </w:r>
            <w:r>
              <w:rPr>
                <w:i/>
                <w:iCs/>
                <w:szCs w:val="24"/>
                <w:lang w:eastAsia="lt-LT"/>
              </w:rPr>
              <w:t>(ši nuostata netaikoma biudžetinėms įstaigoms)</w:t>
            </w:r>
            <w:r>
              <w:rPr>
                <w:i/>
                <w:szCs w:val="24"/>
                <w:lang w:eastAsia="lt-LT"/>
              </w:rPr>
              <w:t xml:space="preserve"> </w:t>
            </w:r>
            <w:r>
              <w:rPr>
                <w:szCs w:val="24"/>
                <w:lang w:eastAsia="lt-LT"/>
              </w:rPr>
              <w:t xml:space="preserve">arba pareiškėjui ir partneriui (-iams), kurie yra </w:t>
            </w:r>
            <w:r>
              <w:rPr>
                <w:szCs w:val="24"/>
                <w:lang w:eastAsia="lt-LT"/>
              </w:rPr>
              <w:lastRenderedPageBreak/>
              <w:t>fiziniai asmenys, nėra iškelta byla dėl bankroto, nėra pradėtas ikiteisminis tyrimas dėl ūkinės ir (arba) ekonominės veiklos;</w:t>
            </w:r>
          </w:p>
          <w:p w14:paraId="5AF50348" w14:textId="77777777" w:rsidR="00983C4F" w:rsidRDefault="00983C4F">
            <w:pPr>
              <w:rPr>
                <w:szCs w:val="24"/>
                <w:lang w:eastAsia="lt-LT"/>
              </w:rPr>
            </w:pPr>
          </w:p>
          <w:p w14:paraId="5AF50349" w14:textId="77777777" w:rsidR="00983C4F" w:rsidRDefault="00DE18A8">
            <w:pPr>
              <w:rPr>
                <w:i/>
                <w:iCs/>
                <w:szCs w:val="24"/>
                <w:lang w:eastAsia="lt-LT"/>
              </w:rPr>
            </w:pPr>
            <w:r>
              <w:rPr>
                <w:szCs w:val="24"/>
                <w:lang w:eastAsia="lt-LT"/>
              </w:rPr>
              <w:t>5.4.2. 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w:t>
            </w:r>
            <w:r>
              <w:rPr>
                <w:rFonts w:eastAsia="Calibri"/>
                <w:sz w:val="22"/>
                <w:szCs w:val="24"/>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Pr>
                <w:i/>
                <w:szCs w:val="24"/>
                <w:lang w:eastAsia="lt-LT"/>
              </w:rPr>
              <w:t xml:space="preserve"> </w:t>
            </w:r>
            <w:r>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5AF5034A" w14:textId="77777777" w:rsidR="00983C4F" w:rsidRDefault="00983C4F">
            <w:pPr>
              <w:rPr>
                <w:szCs w:val="24"/>
                <w:lang w:eastAsia="lt-LT"/>
              </w:rPr>
            </w:pPr>
          </w:p>
          <w:p w14:paraId="5AF5034B" w14:textId="77777777" w:rsidR="00983C4F" w:rsidRDefault="00DE18A8">
            <w:pPr>
              <w:rPr>
                <w:b/>
                <w:szCs w:val="24"/>
                <w:lang w:eastAsia="lt-LT"/>
              </w:rPr>
            </w:pPr>
            <w:r>
              <w:rPr>
                <w:szCs w:val="24"/>
                <w:lang w:eastAsia="lt-LT"/>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w:t>
            </w:r>
            <w:r>
              <w:rPr>
                <w:szCs w:val="24"/>
                <w:lang w:eastAsia="lt-LT"/>
              </w:rPr>
              <w:lastRenderedPageBreak/>
              <w:t xml:space="preserve">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Pr>
                <w:sz w:val="22"/>
                <w:szCs w:val="22"/>
              </w:rPr>
              <w:t xml:space="preserve">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w:t>
            </w:r>
            <w:r>
              <w:rPr>
                <w:sz w:val="22"/>
                <w:szCs w:val="22"/>
              </w:rPr>
              <w:lastRenderedPageBreak/>
              <w:t>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Pr>
                <w:szCs w:val="24"/>
                <w:lang w:eastAsia="lt-LT"/>
              </w:rPr>
              <w:t xml:space="preserve"> </w:t>
            </w:r>
            <w:r>
              <w:rPr>
                <w:rFonts w:eastAsia="Calibri"/>
                <w:i/>
                <w:szCs w:val="24"/>
                <w:lang w:eastAsia="lt-LT"/>
              </w:rPr>
              <w:t xml:space="preserve">(šis apribojimas netaikomas, </w:t>
            </w:r>
            <w:r>
              <w:rPr>
                <w:i/>
                <w:szCs w:val="24"/>
                <w:lang w:eastAsia="lt-LT"/>
              </w:rPr>
              <w:t xml:space="preserve">jei pareiškėjo arba partnerio (-ių) veikla yra finansuojama iš Lietuvos Respublikos valstybės ir (arba) savivaldybių biudžetų ir (arba) valstybės pinigų fondų, </w:t>
            </w:r>
            <w:r>
              <w:rPr>
                <w:rFonts w:eastAsia="Calibri"/>
                <w:i/>
                <w:szCs w:val="24"/>
                <w:lang w:eastAsia="lt-LT"/>
              </w:rPr>
              <w:t>taip pat Europos investicijų fondui ir Europos investicijų bankui</w:t>
            </w:r>
            <w:r>
              <w:rPr>
                <w:i/>
                <w:szCs w:val="24"/>
                <w:lang w:eastAsia="lt-LT"/>
              </w:rPr>
              <w:t>)</w:t>
            </w:r>
            <w:r>
              <w:rPr>
                <w:szCs w:val="24"/>
                <w:lang w:eastAsia="lt-LT"/>
              </w:rPr>
              <w:t>;</w:t>
            </w:r>
            <w:r>
              <w:rPr>
                <w:i/>
                <w:szCs w:val="24"/>
                <w:lang w:eastAsia="lt-LT"/>
              </w:rPr>
              <w:t xml:space="preserve"> </w:t>
            </w:r>
          </w:p>
          <w:p w14:paraId="5AF5034C" w14:textId="77777777" w:rsidR="00983C4F" w:rsidRDefault="00983C4F">
            <w:pPr>
              <w:ind w:firstLine="62"/>
              <w:rPr>
                <w:szCs w:val="24"/>
                <w:lang w:eastAsia="lt-LT"/>
              </w:rPr>
            </w:pPr>
          </w:p>
          <w:p w14:paraId="5AF5034D" w14:textId="77777777" w:rsidR="00983C4F" w:rsidRDefault="00DE18A8">
            <w:pPr>
              <w:rPr>
                <w:szCs w:val="24"/>
                <w:lang w:eastAsia="lt-LT"/>
              </w:rPr>
            </w:pPr>
            <w:r>
              <w:rPr>
                <w:szCs w:val="24"/>
                <w:lang w:eastAsia="lt-LT"/>
              </w:rPr>
              <w:t xml:space="preserve">5.4.4. paraiškos vertinimo metu pareiškėjui ir partneriui (-iams),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5AF5034E" w14:textId="77777777" w:rsidR="00983C4F" w:rsidRDefault="00983C4F">
            <w:pPr>
              <w:ind w:firstLine="62"/>
              <w:rPr>
                <w:szCs w:val="24"/>
                <w:lang w:eastAsia="lt-LT"/>
              </w:rPr>
            </w:pPr>
          </w:p>
          <w:p w14:paraId="5AF5034F" w14:textId="77777777" w:rsidR="00983C4F" w:rsidRDefault="00DE18A8">
            <w:pPr>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5AF50350" w14:textId="77777777" w:rsidR="00983C4F" w:rsidRDefault="00983C4F">
            <w:pPr>
              <w:ind w:firstLine="62"/>
              <w:rPr>
                <w:szCs w:val="24"/>
                <w:lang w:eastAsia="lt-LT"/>
              </w:rPr>
            </w:pPr>
          </w:p>
          <w:p w14:paraId="5AF50351" w14:textId="77777777" w:rsidR="00983C4F" w:rsidRDefault="00DE18A8">
            <w:pPr>
              <w:rPr>
                <w:szCs w:val="24"/>
                <w:lang w:eastAsia="lt-LT"/>
              </w:rPr>
            </w:pPr>
            <w:r>
              <w:rPr>
                <w:szCs w:val="24"/>
                <w:lang w:eastAsia="lt-LT"/>
              </w:rPr>
              <w:t xml:space="preserve">5.4.6. paraiškos vertinimo metu pareiškėjui ir partneriui (-iams) nėra taikomas apribojimas </w:t>
            </w:r>
            <w:r>
              <w:rPr>
                <w:szCs w:val="24"/>
                <w:lang w:eastAsia="lt-LT"/>
              </w:rPr>
              <w:lastRenderedPageBreak/>
              <w:t xml:space="preserve">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5AF50352" w14:textId="77777777" w:rsidR="00983C4F" w:rsidRDefault="00983C4F">
            <w:pPr>
              <w:ind w:firstLine="62"/>
              <w:rPr>
                <w:szCs w:val="24"/>
                <w:lang w:eastAsia="lt-LT"/>
              </w:rPr>
            </w:pPr>
          </w:p>
          <w:p w14:paraId="5AF50353" w14:textId="77777777" w:rsidR="00983C4F" w:rsidRDefault="00DE18A8">
            <w:pPr>
              <w:rPr>
                <w:i/>
                <w:szCs w:val="24"/>
                <w:lang w:eastAsia="lt-LT"/>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p w14:paraId="5AF50354" w14:textId="77777777" w:rsidR="00983C4F" w:rsidRDefault="00983C4F">
            <w:pPr>
              <w:rPr>
                <w:szCs w:val="24"/>
                <w:lang w:eastAsia="lt-LT"/>
              </w:rPr>
            </w:pPr>
          </w:p>
        </w:tc>
        <w:tc>
          <w:tcPr>
            <w:tcW w:w="4252" w:type="dxa"/>
            <w:tcBorders>
              <w:top w:val="single" w:sz="4" w:space="0" w:color="000000"/>
              <w:left w:val="single" w:sz="4" w:space="0" w:color="000000"/>
              <w:bottom w:val="single" w:sz="4" w:space="0" w:color="000000"/>
              <w:right w:val="single" w:sz="4" w:space="0" w:color="000000"/>
            </w:tcBorders>
          </w:tcPr>
          <w:p w14:paraId="5AF50355" w14:textId="77777777" w:rsidR="00983C4F" w:rsidRDefault="00DE18A8">
            <w:pPr>
              <w:rPr>
                <w:szCs w:val="24"/>
                <w:lang w:eastAsia="lt-LT"/>
              </w:rPr>
            </w:pPr>
            <w:r>
              <w:rPr>
                <w:szCs w:val="24"/>
                <w:lang w:eastAsia="lt-LT"/>
              </w:rPr>
              <w:lastRenderedPageBreak/>
              <w:t>Informacijos šaltinis: pareiškėjo (partnerio) deklaracija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AF50356"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5AF50357" w14:textId="77777777" w:rsidR="00983C4F" w:rsidRDefault="00983C4F">
            <w:pPr>
              <w:rPr>
                <w:szCs w:val="24"/>
                <w:lang w:eastAsia="lt-LT"/>
              </w:rPr>
            </w:pPr>
          </w:p>
        </w:tc>
      </w:tr>
      <w:tr w:rsidR="00983C4F" w14:paraId="5AF5035E"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AF50359" w14:textId="77777777" w:rsidR="00983C4F" w:rsidRDefault="00DE18A8">
            <w:pPr>
              <w:rPr>
                <w:szCs w:val="24"/>
                <w:lang w:eastAsia="lt-LT"/>
              </w:rPr>
            </w:pPr>
            <w:r>
              <w:rPr>
                <w:szCs w:val="24"/>
                <w:lang w:eastAsia="lt-LT"/>
              </w:rPr>
              <w:lastRenderedPageBreak/>
              <w:t>5.5. Pareiškėjas ir partneris (-iai) turi (gali užtikrinti) pakankamus administravimo gebėjimus vykdyti projektą.</w:t>
            </w:r>
          </w:p>
        </w:tc>
        <w:tc>
          <w:tcPr>
            <w:tcW w:w="4252" w:type="dxa"/>
            <w:tcBorders>
              <w:top w:val="single" w:sz="4" w:space="0" w:color="000000"/>
              <w:left w:val="single" w:sz="4" w:space="0" w:color="000000"/>
              <w:bottom w:val="single" w:sz="4" w:space="0" w:color="000000"/>
              <w:right w:val="single" w:sz="4" w:space="0" w:color="000000"/>
            </w:tcBorders>
          </w:tcPr>
          <w:p w14:paraId="5AF5035A" w14:textId="32971B80" w:rsidR="00983C4F" w:rsidRDefault="00DE18A8">
            <w:pPr>
              <w:rPr>
                <w:szCs w:val="24"/>
              </w:rPr>
            </w:pPr>
            <w:r>
              <w:rPr>
                <w:szCs w:val="24"/>
              </w:rPr>
              <w:t xml:space="preserve">Pareiškėjo planuojamos suformuoti projekto komandos atsakomybė ir funkcijos yra aiškiai aprašytos ir yra pakankamos projektui įgyvendinti. Taip </w:t>
            </w:r>
            <w:r>
              <w:rPr>
                <w:szCs w:val="24"/>
              </w:rPr>
              <w:lastRenderedPageBreak/>
              <w:t>pat pareiškėjas numato užtikrinti, kad į projekto komandą bus įtraukti reikiamos kompetencijos asmenys, kaip tai numatyta Aprašo 6</w:t>
            </w:r>
            <w:r w:rsidR="00B0595A">
              <w:rPr>
                <w:szCs w:val="24"/>
              </w:rPr>
              <w:t>1</w:t>
            </w:r>
            <w:r>
              <w:rPr>
                <w:szCs w:val="24"/>
              </w:rPr>
              <w:t xml:space="preserve"> punkte.</w:t>
            </w:r>
          </w:p>
          <w:p w14:paraId="5AF5035B" w14:textId="77777777" w:rsidR="00983C4F" w:rsidRDefault="00DE18A8">
            <w:pPr>
              <w:rPr>
                <w:szCs w:val="24"/>
                <w:lang w:eastAsia="lt-LT"/>
              </w:rPr>
            </w:pPr>
            <w:r>
              <w:rPr>
                <w:szCs w:val="24"/>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5AF5035C"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5AF5035D" w14:textId="77777777" w:rsidR="00983C4F" w:rsidRDefault="00983C4F">
            <w:pPr>
              <w:rPr>
                <w:szCs w:val="24"/>
                <w:lang w:eastAsia="lt-LT"/>
              </w:rPr>
            </w:pPr>
          </w:p>
        </w:tc>
      </w:tr>
      <w:tr w:rsidR="00983C4F" w14:paraId="5AF50364" w14:textId="77777777">
        <w:trPr>
          <w:trHeight w:val="1685"/>
        </w:trPr>
        <w:tc>
          <w:tcPr>
            <w:tcW w:w="4820" w:type="dxa"/>
            <w:vMerge w:val="restart"/>
            <w:tcBorders>
              <w:top w:val="single" w:sz="4" w:space="0" w:color="000000"/>
              <w:left w:val="single" w:sz="4" w:space="0" w:color="000000"/>
              <w:right w:val="single" w:sz="4" w:space="0" w:color="000000"/>
            </w:tcBorders>
            <w:hideMark/>
          </w:tcPr>
          <w:p w14:paraId="5AF5035F" w14:textId="77777777" w:rsidR="00983C4F" w:rsidRDefault="00DE18A8">
            <w:pPr>
              <w:rPr>
                <w:spacing w:val="-4"/>
                <w:szCs w:val="24"/>
                <w:lang w:eastAsia="lt-LT"/>
              </w:rPr>
            </w:pPr>
            <w:r>
              <w:rPr>
                <w:spacing w:val="-4"/>
                <w:szCs w:val="24"/>
                <w:lang w:eastAsia="lt-LT"/>
              </w:rPr>
              <w:t xml:space="preserve">5.6. Projekto parengtumas atitinka Apraše nustatytus reikalavimus. </w:t>
            </w:r>
          </w:p>
          <w:p w14:paraId="5AF50360" w14:textId="77777777" w:rsidR="00983C4F" w:rsidRDefault="00DE18A8">
            <w:pPr>
              <w:rPr>
                <w:i/>
                <w:spacing w:val="-4"/>
                <w:szCs w:val="24"/>
                <w:lang w:eastAsia="lt-LT"/>
              </w:rPr>
            </w:pPr>
            <w:r>
              <w:rPr>
                <w:i/>
                <w:iCs/>
                <w:spacing w:val="-4"/>
                <w:szCs w:val="24"/>
                <w:lang w:eastAsia="lt-LT"/>
              </w:rPr>
              <w:t>Šį vertinimo aspektą vertina Ministerija prieš tai, kai projektas įtraukiamas į valstybės projektų sąrašą, taip pat Įgyvendinančioji institucija paraiškų vertinimo metu.</w:t>
            </w:r>
          </w:p>
        </w:tc>
        <w:tc>
          <w:tcPr>
            <w:tcW w:w="4252" w:type="dxa"/>
            <w:vMerge w:val="restart"/>
            <w:tcBorders>
              <w:top w:val="single" w:sz="4" w:space="0" w:color="000000"/>
              <w:left w:val="single" w:sz="4" w:space="0" w:color="000000"/>
              <w:right w:val="single" w:sz="4" w:space="0" w:color="000000"/>
            </w:tcBorders>
          </w:tcPr>
          <w:p w14:paraId="5AF50361" w14:textId="2AFB665C" w:rsidR="00983C4F" w:rsidRDefault="00B0595A" w:rsidP="00B0595A">
            <w:pPr>
              <w:rPr>
                <w:szCs w:val="24"/>
                <w:lang w:eastAsia="lt-LT"/>
              </w:rPr>
            </w:pPr>
            <w:r w:rsidRPr="00B0595A">
              <w:rPr>
                <w:szCs w:val="24"/>
                <w:lang w:eastAsia="lt-LT"/>
              </w:rPr>
              <w:t>Projekto parengtumas turi atitikti Aprašo 25</w:t>
            </w:r>
            <w:r>
              <w:rPr>
                <w:szCs w:val="24"/>
                <w:lang w:eastAsia="lt-LT"/>
              </w:rPr>
              <w:t xml:space="preserve"> </w:t>
            </w:r>
            <w:r w:rsidRPr="00B0595A">
              <w:rPr>
                <w:szCs w:val="24"/>
                <w:lang w:eastAsia="lt-LT"/>
              </w:rPr>
              <w:t>punkte nustatytus reikalavimus, jei projektas</w:t>
            </w:r>
            <w:r>
              <w:rPr>
                <w:szCs w:val="24"/>
                <w:lang w:eastAsia="lt-LT"/>
              </w:rPr>
              <w:t xml:space="preserve"> </w:t>
            </w:r>
            <w:r w:rsidRPr="00B0595A">
              <w:rPr>
                <w:szCs w:val="24"/>
                <w:lang w:eastAsia="lt-LT"/>
              </w:rPr>
              <w:t xml:space="preserve">vykdomas kartu su partneriu </w:t>
            </w:r>
            <w:r>
              <w:rPr>
                <w:szCs w:val="24"/>
                <w:lang w:eastAsia="lt-LT"/>
              </w:rPr>
              <w:t xml:space="preserve">   </w:t>
            </w:r>
            <w:r w:rsidRPr="00B0595A">
              <w:rPr>
                <w:szCs w:val="24"/>
                <w:lang w:eastAsia="lt-LT"/>
              </w:rPr>
              <w:t>(-iais)</w:t>
            </w:r>
            <w:r>
              <w:rPr>
                <w:szCs w:val="24"/>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5AF50362" w14:textId="77777777" w:rsidR="00983C4F" w:rsidRDefault="00DE18A8">
            <w:pPr>
              <w:jc w:val="center"/>
              <w:rPr>
                <w:szCs w:val="24"/>
                <w:lang w:eastAsia="lt-LT"/>
              </w:rPr>
            </w:pPr>
            <w:r>
              <w:rPr>
                <w:szCs w:val="24"/>
                <w:lang w:eastAsia="lt-LT"/>
              </w:rPr>
              <w:t>Ministerijos įvertinimas (jei taikoma).</w:t>
            </w:r>
          </w:p>
        </w:tc>
        <w:tc>
          <w:tcPr>
            <w:tcW w:w="3288" w:type="dxa"/>
            <w:tcBorders>
              <w:top w:val="single" w:sz="4" w:space="0" w:color="000000"/>
              <w:left w:val="single" w:sz="4" w:space="0" w:color="000000"/>
              <w:right w:val="single" w:sz="4" w:space="0" w:color="000000"/>
            </w:tcBorders>
          </w:tcPr>
          <w:p w14:paraId="5AF50363" w14:textId="77777777" w:rsidR="00983C4F" w:rsidRDefault="00983C4F">
            <w:pPr>
              <w:rPr>
                <w:szCs w:val="24"/>
                <w:lang w:eastAsia="lt-LT"/>
              </w:rPr>
            </w:pPr>
          </w:p>
        </w:tc>
      </w:tr>
      <w:tr w:rsidR="00983C4F" w14:paraId="5AF50369" w14:textId="77777777">
        <w:trPr>
          <w:trHeight w:val="1685"/>
        </w:trPr>
        <w:tc>
          <w:tcPr>
            <w:tcW w:w="4820" w:type="dxa"/>
            <w:vMerge/>
            <w:tcBorders>
              <w:left w:val="single" w:sz="4" w:space="0" w:color="000000"/>
              <w:bottom w:val="single" w:sz="4" w:space="0" w:color="000000"/>
              <w:right w:val="single" w:sz="4" w:space="0" w:color="000000"/>
            </w:tcBorders>
          </w:tcPr>
          <w:p w14:paraId="5AF50365" w14:textId="77777777" w:rsidR="00983C4F" w:rsidRDefault="00983C4F">
            <w:pPr>
              <w:rPr>
                <w:spacing w:val="-4"/>
                <w:szCs w:val="24"/>
                <w:lang w:eastAsia="lt-LT"/>
              </w:rPr>
            </w:pPr>
          </w:p>
        </w:tc>
        <w:tc>
          <w:tcPr>
            <w:tcW w:w="4252" w:type="dxa"/>
            <w:vMerge/>
            <w:tcBorders>
              <w:left w:val="single" w:sz="4" w:space="0" w:color="000000"/>
              <w:bottom w:val="single" w:sz="4" w:space="0" w:color="000000"/>
              <w:right w:val="single" w:sz="4" w:space="0" w:color="000000"/>
            </w:tcBorders>
          </w:tcPr>
          <w:p w14:paraId="5AF50366" w14:textId="77777777" w:rsidR="00983C4F" w:rsidRDefault="00983C4F">
            <w:pPr>
              <w:rPr>
                <w:i/>
                <w:szCs w:val="24"/>
              </w:rPr>
            </w:pPr>
          </w:p>
        </w:tc>
        <w:tc>
          <w:tcPr>
            <w:tcW w:w="2127" w:type="dxa"/>
            <w:tcBorders>
              <w:top w:val="single" w:sz="4" w:space="0" w:color="000000"/>
              <w:left w:val="single" w:sz="4" w:space="0" w:color="000000"/>
              <w:bottom w:val="single" w:sz="4" w:space="0" w:color="000000"/>
              <w:right w:val="single" w:sz="4" w:space="0" w:color="000000"/>
            </w:tcBorders>
          </w:tcPr>
          <w:p w14:paraId="5AF50367" w14:textId="77777777" w:rsidR="00983C4F" w:rsidRDefault="00DE18A8">
            <w:pPr>
              <w:jc w:val="center"/>
              <w:rPr>
                <w:szCs w:val="24"/>
                <w:lang w:eastAsia="lt-LT"/>
              </w:rPr>
            </w:pPr>
            <w:r>
              <w:rPr>
                <w:szCs w:val="24"/>
                <w:lang w:eastAsia="lt-LT"/>
              </w:rPr>
              <w:t>Įgyvendinančios institucijos įvertinimas.</w:t>
            </w:r>
          </w:p>
        </w:tc>
        <w:tc>
          <w:tcPr>
            <w:tcW w:w="3288" w:type="dxa"/>
            <w:tcBorders>
              <w:left w:val="single" w:sz="4" w:space="0" w:color="000000"/>
              <w:bottom w:val="single" w:sz="4" w:space="0" w:color="000000"/>
              <w:right w:val="single" w:sz="4" w:space="0" w:color="000000"/>
            </w:tcBorders>
          </w:tcPr>
          <w:p w14:paraId="5AF50368" w14:textId="77777777" w:rsidR="00983C4F" w:rsidRDefault="00983C4F">
            <w:pPr>
              <w:rPr>
                <w:szCs w:val="24"/>
                <w:lang w:eastAsia="lt-LT"/>
              </w:rPr>
            </w:pPr>
          </w:p>
        </w:tc>
      </w:tr>
      <w:tr w:rsidR="00983C4F" w14:paraId="5AF5036F"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AF5036A" w14:textId="77777777" w:rsidR="00983C4F" w:rsidRDefault="00DE18A8">
            <w:pPr>
              <w:rPr>
                <w:szCs w:val="24"/>
              </w:rPr>
            </w:pPr>
            <w:r>
              <w:rPr>
                <w:szCs w:val="24"/>
              </w:rPr>
              <w:t xml:space="preserve">5.7. Partnerystė įgyvendinant projektą yra pagrįsta ir teikia naudą. </w:t>
            </w:r>
          </w:p>
          <w:p w14:paraId="5AF5036B" w14:textId="77777777" w:rsidR="00983C4F" w:rsidRDefault="00DE18A8">
            <w:pPr>
              <w:rPr>
                <w:szCs w:val="24"/>
              </w:rPr>
            </w:pPr>
            <w:r>
              <w:rPr>
                <w:i/>
                <w:szCs w:val="24"/>
              </w:rPr>
              <w:t>(Šis vertinimo aspektas vertinamas tik tais atvejais, jei pareiškėjas numato įgyvendinti projektą kartu su partneriu (-iais).)</w:t>
            </w:r>
          </w:p>
        </w:tc>
        <w:tc>
          <w:tcPr>
            <w:tcW w:w="4252" w:type="dxa"/>
            <w:tcBorders>
              <w:top w:val="single" w:sz="4" w:space="0" w:color="000000"/>
              <w:left w:val="single" w:sz="4" w:space="0" w:color="000000"/>
              <w:bottom w:val="single" w:sz="4" w:space="0" w:color="000000"/>
              <w:right w:val="single" w:sz="4" w:space="0" w:color="000000"/>
            </w:tcBorders>
          </w:tcPr>
          <w:p w14:paraId="5AF5036C" w14:textId="77777777" w:rsidR="00983C4F" w:rsidRDefault="00DE18A8">
            <w:pPr>
              <w:rPr>
                <w:szCs w:val="24"/>
                <w:lang w:eastAsia="lt-LT"/>
              </w:rPr>
            </w:pPr>
            <w:r>
              <w:rPr>
                <w:szCs w:val="24"/>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5AF5036D"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5AF5036E" w14:textId="77777777" w:rsidR="00983C4F" w:rsidRDefault="00983C4F">
            <w:pPr>
              <w:rPr>
                <w:szCs w:val="24"/>
                <w:lang w:eastAsia="lt-LT"/>
              </w:rPr>
            </w:pPr>
          </w:p>
        </w:tc>
      </w:tr>
      <w:tr w:rsidR="00983C4F" w14:paraId="5AF50371" w14:textId="77777777">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5AF50370" w14:textId="77777777" w:rsidR="00983C4F" w:rsidRDefault="00DE18A8">
            <w:pPr>
              <w:rPr>
                <w:szCs w:val="24"/>
                <w:lang w:eastAsia="lt-LT"/>
              </w:rPr>
            </w:pPr>
            <w:r>
              <w:rPr>
                <w:b/>
                <w:bCs/>
                <w:szCs w:val="24"/>
                <w:lang w:eastAsia="lt-LT"/>
              </w:rPr>
              <w:t>6. Projekto išlaidų finansavimo šaltiniai aiškiai nustatyti ir užtikrinti.</w:t>
            </w:r>
          </w:p>
        </w:tc>
      </w:tr>
      <w:tr w:rsidR="00983C4F" w14:paraId="5AF5037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372" w14:textId="77777777" w:rsidR="00983C4F" w:rsidRDefault="00DE18A8">
            <w:pPr>
              <w:rPr>
                <w:szCs w:val="24"/>
                <w:lang w:eastAsia="lt-LT"/>
              </w:rPr>
            </w:pPr>
            <w:r>
              <w:rPr>
                <w:szCs w:val="24"/>
                <w:lang w:eastAsia="lt-LT"/>
              </w:rPr>
              <w:t xml:space="preserve">6.1. Pareiškėjo ir (ar) partnerio (-ių) įnašas atitinka projektų finansavimo sąlygų apraše nustatytus reikalavimus ir yra užtikrintas įnašo finansavimas. </w:t>
            </w:r>
          </w:p>
          <w:p w14:paraId="5AF50373" w14:textId="77777777" w:rsidR="00983C4F" w:rsidRDefault="00DE18A8">
            <w:pPr>
              <w:rPr>
                <w:i/>
                <w:szCs w:val="24"/>
                <w:lang w:eastAsia="lt-LT"/>
              </w:rPr>
            </w:pPr>
            <w:r>
              <w:rPr>
                <w:i/>
                <w:szCs w:val="24"/>
                <w:lang w:eastAsia="lt-LT"/>
              </w:rPr>
              <w:t>(Šis vertinimo aspektas taikomas tik tais atvejais, jei paraiškoje numatytas nuosavas įnašas ir (arba) nuosavas įnašas privalomas pagal Aprašo reikalavimus.)</w:t>
            </w:r>
          </w:p>
        </w:tc>
        <w:tc>
          <w:tcPr>
            <w:tcW w:w="4252" w:type="dxa"/>
            <w:tcBorders>
              <w:top w:val="single" w:sz="4" w:space="0" w:color="000000"/>
              <w:left w:val="single" w:sz="4" w:space="0" w:color="000000"/>
              <w:bottom w:val="single" w:sz="4" w:space="0" w:color="auto"/>
              <w:right w:val="single" w:sz="4" w:space="0" w:color="000000"/>
            </w:tcBorders>
          </w:tcPr>
          <w:p w14:paraId="5AF50374" w14:textId="77777777" w:rsidR="00983C4F" w:rsidRDefault="00DE18A8">
            <w:pPr>
              <w:rPr>
                <w:szCs w:val="24"/>
                <w:lang w:eastAsia="lt-LT"/>
              </w:rPr>
            </w:pPr>
            <w:r>
              <w:rPr>
                <w:szCs w:val="24"/>
              </w:rPr>
              <w:t xml:space="preserve">Informacijos šaltinis: projekto paraiška </w:t>
            </w:r>
            <w:r>
              <w:rPr>
                <w:szCs w:val="24"/>
                <w:lang w:eastAsia="lt-LT"/>
              </w:rPr>
              <w:t>ir finansavimo šaltinius patvirtinantys dokumentai</w:t>
            </w:r>
            <w:r>
              <w:rPr>
                <w:szCs w:val="24"/>
              </w:rPr>
              <w:t>.</w:t>
            </w:r>
          </w:p>
        </w:tc>
        <w:tc>
          <w:tcPr>
            <w:tcW w:w="2127" w:type="dxa"/>
            <w:tcBorders>
              <w:top w:val="single" w:sz="4" w:space="0" w:color="000000"/>
              <w:left w:val="single" w:sz="4" w:space="0" w:color="000000"/>
              <w:bottom w:val="single" w:sz="4" w:space="0" w:color="auto"/>
              <w:right w:val="single" w:sz="4" w:space="0" w:color="000000"/>
            </w:tcBorders>
          </w:tcPr>
          <w:p w14:paraId="5AF50375"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76" w14:textId="77777777" w:rsidR="00983C4F" w:rsidRDefault="00983C4F">
            <w:pPr>
              <w:rPr>
                <w:szCs w:val="24"/>
                <w:lang w:eastAsia="lt-LT"/>
              </w:rPr>
            </w:pPr>
          </w:p>
        </w:tc>
      </w:tr>
      <w:tr w:rsidR="00983C4F" w14:paraId="5AF5037D"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5AF50378" w14:textId="77777777" w:rsidR="00983C4F" w:rsidRDefault="00DE18A8">
            <w:pPr>
              <w:rPr>
                <w:szCs w:val="24"/>
                <w:lang w:eastAsia="lt-LT"/>
              </w:rPr>
            </w:pPr>
            <w:r>
              <w:rPr>
                <w:szCs w:val="24"/>
                <w:lang w:eastAsia="lt-LT"/>
              </w:rPr>
              <w:lastRenderedPageBreak/>
              <w:t>6.2. Užtikrintas netinkamų finansuoti su projektu susijusių išlaidų padengimas.</w:t>
            </w:r>
          </w:p>
          <w:p w14:paraId="5AF50379" w14:textId="77777777" w:rsidR="00983C4F" w:rsidRDefault="00983C4F">
            <w:pPr>
              <w:rPr>
                <w:szCs w:val="24"/>
                <w:lang w:eastAsia="lt-LT"/>
              </w:rPr>
            </w:pPr>
          </w:p>
        </w:tc>
        <w:tc>
          <w:tcPr>
            <w:tcW w:w="4252" w:type="dxa"/>
            <w:tcBorders>
              <w:top w:val="single" w:sz="4" w:space="0" w:color="000000"/>
              <w:left w:val="single" w:sz="4" w:space="0" w:color="000000"/>
              <w:bottom w:val="single" w:sz="4" w:space="0" w:color="auto"/>
              <w:right w:val="single" w:sz="4" w:space="0" w:color="000000"/>
            </w:tcBorders>
          </w:tcPr>
          <w:p w14:paraId="5AF5037A" w14:textId="77777777" w:rsidR="00983C4F" w:rsidRDefault="00DE18A8">
            <w:pPr>
              <w:rPr>
                <w:szCs w:val="24"/>
                <w:lang w:eastAsia="lt-LT"/>
              </w:rPr>
            </w:pPr>
            <w:r>
              <w:rPr>
                <w:szCs w:val="24"/>
              </w:rPr>
              <w:t xml:space="preserve">Informacijos šaltinis: projekto paraiška </w:t>
            </w:r>
            <w:r>
              <w:rPr>
                <w:szCs w:val="24"/>
                <w:lang w:eastAsia="lt-LT"/>
              </w:rPr>
              <w:t>ir finansavimo šaltinius patvirtinantys dokumentai.</w:t>
            </w:r>
          </w:p>
        </w:tc>
        <w:tc>
          <w:tcPr>
            <w:tcW w:w="2127" w:type="dxa"/>
            <w:tcBorders>
              <w:top w:val="single" w:sz="4" w:space="0" w:color="000000"/>
              <w:left w:val="single" w:sz="4" w:space="0" w:color="000000"/>
              <w:bottom w:val="single" w:sz="4" w:space="0" w:color="auto"/>
              <w:right w:val="single" w:sz="4" w:space="0" w:color="000000"/>
            </w:tcBorders>
          </w:tcPr>
          <w:p w14:paraId="5AF5037B"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7C" w14:textId="77777777" w:rsidR="00983C4F" w:rsidRDefault="00983C4F">
            <w:pPr>
              <w:rPr>
                <w:szCs w:val="24"/>
                <w:lang w:eastAsia="lt-LT"/>
              </w:rPr>
            </w:pPr>
          </w:p>
        </w:tc>
      </w:tr>
      <w:tr w:rsidR="00983C4F" w14:paraId="5AF50384"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37E" w14:textId="77777777" w:rsidR="00983C4F" w:rsidRDefault="00DE18A8">
            <w:pPr>
              <w:rPr>
                <w:szCs w:val="24"/>
                <w:lang w:eastAsia="lt-LT"/>
              </w:rPr>
            </w:pPr>
            <w:r>
              <w:rPr>
                <w:szCs w:val="24"/>
                <w:lang w:eastAsia="lt-LT"/>
              </w:rPr>
              <w:t>6.3. Užtikrintas finansinis projekto (veiklų) rezultatų tęstinumas.</w:t>
            </w:r>
          </w:p>
          <w:p w14:paraId="5AF5037F" w14:textId="77777777" w:rsidR="00983C4F" w:rsidRDefault="00983C4F">
            <w:pPr>
              <w:rPr>
                <w:szCs w:val="24"/>
                <w:lang w:eastAsia="lt-LT"/>
              </w:rPr>
            </w:pPr>
          </w:p>
        </w:tc>
        <w:tc>
          <w:tcPr>
            <w:tcW w:w="4252" w:type="dxa"/>
            <w:tcBorders>
              <w:top w:val="single" w:sz="4" w:space="0" w:color="000000"/>
              <w:left w:val="single" w:sz="4" w:space="0" w:color="000000"/>
              <w:bottom w:val="single" w:sz="4" w:space="0" w:color="auto"/>
              <w:right w:val="single" w:sz="4" w:space="0" w:color="000000"/>
            </w:tcBorders>
          </w:tcPr>
          <w:p w14:paraId="5AF50380" w14:textId="77777777" w:rsidR="00983C4F" w:rsidRDefault="00983C4F">
            <w:pPr>
              <w:rPr>
                <w:szCs w:val="24"/>
              </w:rPr>
            </w:pPr>
          </w:p>
          <w:p w14:paraId="5AF50381" w14:textId="77777777" w:rsidR="00983C4F" w:rsidRDefault="00DE18A8">
            <w:pPr>
              <w:rPr>
                <w:szCs w:val="24"/>
                <w:lang w:eastAsia="lt-LT"/>
              </w:rPr>
            </w:pPr>
            <w:r>
              <w:rPr>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5AF50382"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83" w14:textId="77777777" w:rsidR="00983C4F" w:rsidRDefault="00983C4F">
            <w:pPr>
              <w:rPr>
                <w:szCs w:val="24"/>
                <w:lang w:eastAsia="lt-LT"/>
              </w:rPr>
            </w:pPr>
          </w:p>
        </w:tc>
      </w:tr>
      <w:tr w:rsidR="00983C4F" w14:paraId="5AF5038D"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5AF50385" w14:textId="77777777" w:rsidR="00983C4F" w:rsidRDefault="00DE18A8">
            <w:pPr>
              <w:rPr>
                <w:szCs w:val="24"/>
                <w:lang w:eastAsia="lt-LT"/>
              </w:rPr>
            </w:pPr>
            <w:r>
              <w:rPr>
                <w:szCs w:val="24"/>
                <w:lang w:eastAsia="lt-LT"/>
              </w:rPr>
              <w:t xml:space="preserve">6.4. Projektas atitinka Europos investicijų banko (toliau – EIB) nustatytas išlaidų tinkamumo finansuoti sąlygas. </w:t>
            </w:r>
          </w:p>
          <w:p w14:paraId="5AF50386" w14:textId="77777777" w:rsidR="00983C4F" w:rsidRDefault="00DE18A8">
            <w:pPr>
              <w:rPr>
                <w:i/>
                <w:szCs w:val="24"/>
                <w:lang w:eastAsia="lt-LT"/>
              </w:rPr>
            </w:pPr>
            <w:r>
              <w:rPr>
                <w:i/>
                <w:szCs w:val="24"/>
                <w:lang w:eastAsia="lt-LT"/>
              </w:rPr>
              <w:t>(Šis vertinimo aspektas taikomas tik tais atvejais, jei projektą planuojama bendrai finansuoti iš Lietuvos Respublikos valstybės biudžeto lėšų (įskaitant atvejus, kai projekto vykdytojo ir (arba) partnerio nuosavų lėšų šaltinis yra Lietuvos Respublikos valstybės biudžeto lėšos) arba 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www.finmin.lrv.lt ir www.esinvesticijos.lt, nuostatomis. Atsakant į šį klausimą įvertinama projekto atitiktis EIB nustatytoms išlaidų tinkamumo finansuoti sąlygoms, vadovaujantis Projektų administravimo ir finansavimo taisyklių 11 priede nustatyta tvarka. Tuo atveju, kai:</w:t>
            </w:r>
          </w:p>
          <w:p w14:paraId="5AF50387" w14:textId="77777777" w:rsidR="00983C4F" w:rsidRDefault="00DE18A8">
            <w:pPr>
              <w:rPr>
                <w:i/>
                <w:szCs w:val="24"/>
                <w:lang w:eastAsia="lt-LT"/>
              </w:rPr>
            </w:pPr>
            <w:r>
              <w:rPr>
                <w:i/>
                <w:szCs w:val="24"/>
                <w:lang w:eastAsia="lt-LT"/>
              </w:rPr>
              <w:t xml:space="preserve">- projekto visą nuosavų lėšų sumą ar jos dalį planuojama bendrai finansuoti iš projekto vykdytojui ir (arba) partneriui perskolintų EIB </w:t>
            </w:r>
            <w:r>
              <w:rPr>
                <w:i/>
                <w:szCs w:val="24"/>
                <w:lang w:eastAsia="lt-LT"/>
              </w:rPr>
              <w:lastRenderedPageBreak/>
              <w:t xml:space="preserve">paskolos lėšų, tačiau projektas neatitinka EIB nustatytų išlaidų tinkamumo finansuoti sąlygų, šio papunkčio ir, nesant kitų pagrįstų nuosavo įnašo finansavimo užtikrinimo šaltinių, 6.1 papunkčio vertinimas turi būti „Ne“; </w:t>
            </w:r>
          </w:p>
          <w:p w14:paraId="5AF50388" w14:textId="77777777" w:rsidR="00983C4F" w:rsidRDefault="00DE18A8">
            <w:pPr>
              <w:rPr>
                <w:i/>
                <w:szCs w:val="24"/>
                <w:lang w:eastAsia="lt-LT"/>
              </w:rPr>
            </w:pPr>
            <w:r>
              <w:rPr>
                <w:i/>
                <w:szCs w:val="24"/>
                <w:lang w:eastAsia="lt-LT"/>
              </w:rPr>
              <w:t xml:space="preserve">- projektą planuojama bendrai finansuoti Lietuvos Respublikos valstybės biudžeto lėšomis (įskaitant atvejus, kai projekto vykdytojo ir (arba) partnerio nuosavų lėšų šaltinis yra Lietuvos Respublikos valstybės biudžeto lėšos), tačiau jis neatitinka EIB nustatytų išlaidų tinkamumo finansuoti sąlygų, šio papunkčio vertinimas turi būti „Ne“. </w:t>
            </w:r>
          </w:p>
          <w:p w14:paraId="5AF50389" w14:textId="77777777" w:rsidR="00983C4F" w:rsidRDefault="00DE18A8">
            <w:pPr>
              <w:rPr>
                <w:szCs w:val="24"/>
                <w:lang w:eastAsia="lt-LT"/>
              </w:rPr>
            </w:pPr>
            <w:r>
              <w:rPr>
                <w:i/>
                <w:szCs w:val="24"/>
                <w:lang w:eastAsia="lt-LT"/>
              </w:rPr>
              <w:t>Jei šio papunkčio vertinimo aspektas įvertinamas neigiamai, tai neturi įtakos bendram atitikties bendriesiems reikalavimams vertinimui.)</w:t>
            </w:r>
          </w:p>
        </w:tc>
        <w:tc>
          <w:tcPr>
            <w:tcW w:w="4252" w:type="dxa"/>
            <w:tcBorders>
              <w:top w:val="single" w:sz="4" w:space="0" w:color="000000"/>
              <w:left w:val="single" w:sz="4" w:space="0" w:color="000000"/>
              <w:bottom w:val="single" w:sz="4" w:space="0" w:color="auto"/>
              <w:right w:val="single" w:sz="4" w:space="0" w:color="000000"/>
            </w:tcBorders>
          </w:tcPr>
          <w:p w14:paraId="5AF5038A" w14:textId="77777777" w:rsidR="00983C4F" w:rsidRDefault="00DE18A8">
            <w:pPr>
              <w:rPr>
                <w:szCs w:val="24"/>
              </w:rPr>
            </w:pPr>
            <w:r>
              <w:rPr>
                <w:szCs w:val="24"/>
                <w:lang w:eastAsia="lt-LT"/>
              </w:rPr>
              <w:lastRenderedPageBreak/>
              <w:t xml:space="preserve">Informacijos šaltinis: projekto paraiška </w:t>
            </w:r>
            <w:r>
              <w:rPr>
                <w:szCs w:val="24"/>
              </w:rPr>
              <w:t>ir kita įgyvendinančiajai institucijai viešai prieinama informacija</w:t>
            </w:r>
            <w:r>
              <w:rPr>
                <w:szCs w:val="24"/>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AF5038B"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8C" w14:textId="77777777" w:rsidR="00983C4F" w:rsidRDefault="00983C4F">
            <w:pPr>
              <w:rPr>
                <w:szCs w:val="24"/>
                <w:lang w:eastAsia="lt-LT"/>
              </w:rPr>
            </w:pPr>
          </w:p>
        </w:tc>
      </w:tr>
      <w:tr w:rsidR="00983C4F" w14:paraId="5AF5038F" w14:textId="77777777">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5AF5038E" w14:textId="77777777" w:rsidR="00983C4F" w:rsidRDefault="00DE18A8">
            <w:pPr>
              <w:rPr>
                <w:szCs w:val="24"/>
                <w:lang w:eastAsia="lt-LT"/>
              </w:rPr>
            </w:pPr>
            <w:r>
              <w:rPr>
                <w:b/>
                <w:bCs/>
                <w:szCs w:val="24"/>
                <w:lang w:eastAsia="lt-LT"/>
              </w:rPr>
              <w:t>7. Užtikrintas efektyvus projektui įgyvendinti reikalingų lėšų panaudojimas.</w:t>
            </w:r>
          </w:p>
        </w:tc>
      </w:tr>
      <w:tr w:rsidR="00983C4F" w14:paraId="5AF50398"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390" w14:textId="77777777" w:rsidR="00983C4F" w:rsidRDefault="00DE18A8">
            <w:pPr>
              <w:rPr>
                <w:szCs w:val="24"/>
                <w:lang w:eastAsia="lt-LT"/>
              </w:rPr>
            </w:pPr>
            <w:r>
              <w:rPr>
                <w:szCs w:val="24"/>
                <w:lang w:eastAsia="lt-LT"/>
              </w:rPr>
              <w:t xml:space="preserve">7.1. Projekto įgyvendinimo alternatyvos pasirinkimas pagrįstas sąnaudų ir naudos analizės rezultatais: </w:t>
            </w:r>
          </w:p>
          <w:p w14:paraId="5AF50391" w14:textId="77777777" w:rsidR="00983C4F" w:rsidRDefault="00DE18A8">
            <w:pPr>
              <w:rPr>
                <w:i/>
                <w:sz w:val="22"/>
                <w:szCs w:val="24"/>
                <w:lang w:eastAsia="lt-LT"/>
              </w:rPr>
            </w:pPr>
            <w:r>
              <w:rPr>
                <w:i/>
                <w:iCs/>
                <w:szCs w:val="24"/>
              </w:rPr>
              <w:t>(</w:t>
            </w:r>
            <w:r>
              <w:rPr>
                <w:i/>
                <w:sz w:val="22"/>
                <w:szCs w:val="24"/>
                <w:lang w:eastAsia="lt-LT"/>
              </w:rPr>
              <w:t>Šis vertinimo aspektas taikomas projektams, kuriems teikiamas investicijų projektas (pagal Projektų administravimo ir finansavimo taisyklių 67</w:t>
            </w:r>
            <w:r>
              <w:rPr>
                <w:i/>
                <w:sz w:val="22"/>
                <w:szCs w:val="24"/>
                <w:vertAlign w:val="superscript"/>
                <w:lang w:eastAsia="lt-LT"/>
              </w:rPr>
              <w:t>1</w:t>
            </w:r>
            <w:r>
              <w:rPr>
                <w:i/>
                <w:sz w:val="22"/>
                <w:szCs w:val="24"/>
                <w:lang w:eastAsia="lt-LT"/>
              </w:rPr>
              <w:t>punktą) kartu su sąnaudų ir naudos skaičiuokle. Taip pat taikoma tais atvejais, kai teikiamas investicijų projektas kartu su sąnaudų ir naudos skaičiuokle su viena siūloma įgyvendinti projekto alternatyva.</w:t>
            </w:r>
          </w:p>
          <w:p w14:paraId="5AF50392" w14:textId="77777777" w:rsidR="00983C4F" w:rsidRDefault="00DE18A8">
            <w:pPr>
              <w:rPr>
                <w:i/>
                <w:sz w:val="22"/>
                <w:szCs w:val="24"/>
                <w:lang w:eastAsia="lt-LT"/>
              </w:rPr>
            </w:pPr>
            <w:r>
              <w:rPr>
                <w:rFonts w:eastAsia="Calibri"/>
                <w:i/>
                <w:sz w:val="22"/>
                <w:szCs w:val="24"/>
              </w:rPr>
              <w:t xml:space="preserve">Įgyvendinančioji institucija </w:t>
            </w:r>
            <w:r>
              <w:rPr>
                <w:i/>
                <w:sz w:val="22"/>
                <w:szCs w:val="24"/>
                <w:lang w:eastAsia="lt-LT"/>
              </w:rPr>
              <w:t xml:space="preserve">vertina </w:t>
            </w:r>
            <w:r>
              <w:rPr>
                <w:rFonts w:eastAsia="Calibri"/>
                <w:i/>
                <w:sz w:val="22"/>
                <w:szCs w:val="24"/>
              </w:rPr>
              <w:t>atitiktį šiam vertinimo aspektui tik tais atvejais, jei projektas atrenkamas</w:t>
            </w:r>
            <w:r>
              <w:rPr>
                <w:rFonts w:eastAsia="Calibri"/>
                <w:sz w:val="20"/>
                <w:szCs w:val="22"/>
              </w:rPr>
              <w:t xml:space="preserve"> </w:t>
            </w:r>
            <w:r>
              <w:rPr>
                <w:rFonts w:eastAsia="Calibri"/>
                <w:i/>
                <w:sz w:val="22"/>
                <w:szCs w:val="24"/>
              </w:rPr>
              <w:t xml:space="preserve">projektų konkurso būdu arba tęstinės projektų atrankos būdu. Kitais atvejais atitiktį šiam vertinimo aspektui vertina Ministerija arba </w:t>
            </w:r>
            <w:r>
              <w:rPr>
                <w:rFonts w:eastAsia="Calibri"/>
                <w:i/>
                <w:sz w:val="22"/>
                <w:szCs w:val="24"/>
              </w:rPr>
              <w:lastRenderedPageBreak/>
              <w:t>Regioninės plėtros departamentas</w:t>
            </w:r>
            <w:r>
              <w:rPr>
                <w:i/>
                <w:sz w:val="22"/>
                <w:szCs w:val="24"/>
                <w:lang w:eastAsia="lt-LT"/>
              </w:rPr>
              <w:t xml:space="preserve">. 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Visais atvejais vertinama vadovaujantis </w:t>
            </w:r>
          </w:p>
          <w:p w14:paraId="5AF50393" w14:textId="77777777" w:rsidR="00983C4F" w:rsidRDefault="00DE18A8">
            <w:pPr>
              <w:rPr>
                <w:i/>
                <w:sz w:val="22"/>
                <w:szCs w:val="24"/>
                <w:lang w:eastAsia="lt-LT"/>
              </w:rPr>
            </w:pPr>
            <w:r>
              <w:rPr>
                <w:i/>
                <w:sz w:val="22"/>
                <w:szCs w:val="24"/>
                <w:lang w:eastAsia="lt-LT"/>
              </w:rPr>
              <w:t xml:space="preserve">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www.esinvesticijos.lt. Jei Investicijų projektų rengimo metodiką numatoma taikyti su išimtimis, tokios išimtys turi būti suderintos su vadovaujančiąja institucija ir numatytos projektų finansavimo sąlygų apraše. </w:t>
            </w:r>
          </w:p>
          <w:p w14:paraId="5AF50394" w14:textId="77777777" w:rsidR="00983C4F" w:rsidRDefault="00DE18A8">
            <w:pPr>
              <w:rPr>
                <w:szCs w:val="24"/>
                <w:lang w:eastAsia="lt-LT"/>
              </w:rPr>
            </w:pPr>
            <w:r>
              <w:rPr>
                <w:i/>
                <w:sz w:val="22"/>
                <w:szCs w:val="24"/>
                <w:lang w:eastAsia="lt-LT"/>
              </w:rPr>
              <w:t>Šis vertinimo aspektas netaikomas techninės paramos projektams ir projekto įgyvendinimo metu, išskyrus atvejus, kai taikomi Projektų administravimo ir finansavimo taisyklių 196.1 arba 196.5 papunkčių reikalavimai.)</w:t>
            </w:r>
          </w:p>
        </w:tc>
        <w:tc>
          <w:tcPr>
            <w:tcW w:w="4252" w:type="dxa"/>
            <w:tcBorders>
              <w:top w:val="single" w:sz="4" w:space="0" w:color="000000"/>
              <w:left w:val="single" w:sz="4" w:space="0" w:color="000000"/>
              <w:bottom w:val="single" w:sz="4" w:space="0" w:color="auto"/>
              <w:right w:val="single" w:sz="4" w:space="0" w:color="000000"/>
            </w:tcBorders>
          </w:tcPr>
          <w:p w14:paraId="5AF50395" w14:textId="77777777" w:rsidR="00983C4F" w:rsidRDefault="00DE18A8">
            <w:pPr>
              <w:rPr>
                <w:szCs w:val="24"/>
                <w:lang w:eastAsia="lt-LT"/>
              </w:rPr>
            </w:pPr>
            <w:r>
              <w:rPr>
                <w:szCs w:val="24"/>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5AF50396" w14:textId="77777777" w:rsidR="00983C4F" w:rsidRDefault="00DE18A8">
            <w:pPr>
              <w:jc w:val="center"/>
              <w:rPr>
                <w:szCs w:val="24"/>
                <w:lang w:eastAsia="lt-LT"/>
              </w:rPr>
            </w:pPr>
            <w:r>
              <w:rPr>
                <w:i/>
                <w:iCs/>
                <w:szCs w:val="24"/>
                <w:lang w:eastAsia="lt-LT"/>
              </w:rPr>
              <w:t xml:space="preserve">(Įgyvendinančioji institucija, pildydama tinkamumo finansuoti vertinimo lentelę, perkelia Ministerijos atlikto projektinio pasiūlymo vertinimo išvadą ir skiltyje „Komentarai“ nurodo šios išvados </w:t>
            </w:r>
            <w:r>
              <w:rPr>
                <w:i/>
                <w:iCs/>
                <w:szCs w:val="24"/>
                <w:lang w:eastAsia="lt-LT"/>
              </w:rPr>
              <w:lastRenderedPageBreak/>
              <w:t xml:space="preserve">pavadinimą ir datą.)  </w:t>
            </w:r>
          </w:p>
        </w:tc>
        <w:tc>
          <w:tcPr>
            <w:tcW w:w="3288" w:type="dxa"/>
            <w:tcBorders>
              <w:top w:val="single" w:sz="4" w:space="0" w:color="000000"/>
              <w:left w:val="single" w:sz="4" w:space="0" w:color="000000"/>
              <w:bottom w:val="single" w:sz="4" w:space="0" w:color="auto"/>
              <w:right w:val="single" w:sz="4" w:space="0" w:color="000000"/>
            </w:tcBorders>
          </w:tcPr>
          <w:p w14:paraId="5AF50397" w14:textId="77777777" w:rsidR="00983C4F" w:rsidRDefault="00983C4F">
            <w:pPr>
              <w:rPr>
                <w:szCs w:val="24"/>
                <w:lang w:eastAsia="lt-LT"/>
              </w:rPr>
            </w:pPr>
          </w:p>
        </w:tc>
      </w:tr>
      <w:tr w:rsidR="00983C4F" w14:paraId="5AF5039D"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399" w14:textId="77777777" w:rsidR="00983C4F" w:rsidRDefault="00DE18A8">
            <w:pPr>
              <w:rPr>
                <w:szCs w:val="24"/>
                <w:lang w:eastAsia="lt-LT"/>
              </w:rPr>
            </w:pPr>
            <w:r>
              <w:rPr>
                <w:szCs w:val="24"/>
                <w:lang w:eastAsia="lt-LT"/>
              </w:rPr>
              <w:t xml:space="preserve">7.1.1. projekto įgyvendinimo alternatyvai </w:t>
            </w:r>
            <w:r>
              <w:rPr>
                <w:szCs w:val="24"/>
                <w:lang w:eastAsia="lt-LT"/>
              </w:rPr>
              <w:br/>
              <w:t>(-oms) įvertinti naudojamos pajamų, sąnaudų, finansavimo šaltinių, sukuriamos naudos ir kitos prielaidos yra pagrįstos;</w:t>
            </w:r>
          </w:p>
        </w:tc>
        <w:tc>
          <w:tcPr>
            <w:tcW w:w="4252" w:type="dxa"/>
            <w:tcBorders>
              <w:top w:val="single" w:sz="4" w:space="0" w:color="000000"/>
              <w:left w:val="single" w:sz="4" w:space="0" w:color="000000"/>
              <w:bottom w:val="single" w:sz="4" w:space="0" w:color="auto"/>
              <w:right w:val="single" w:sz="4" w:space="0" w:color="000000"/>
            </w:tcBorders>
          </w:tcPr>
          <w:p w14:paraId="5AF5039A" w14:textId="77777777" w:rsidR="00983C4F" w:rsidRDefault="00DE18A8">
            <w:pPr>
              <w:rPr>
                <w:szCs w:val="24"/>
                <w:lang w:eastAsia="lt-LT"/>
              </w:rPr>
            </w:pPr>
            <w:r>
              <w:rPr>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5AF5039B"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9C" w14:textId="77777777" w:rsidR="00983C4F" w:rsidRDefault="00983C4F">
            <w:pPr>
              <w:rPr>
                <w:szCs w:val="24"/>
                <w:lang w:eastAsia="lt-LT"/>
              </w:rPr>
            </w:pPr>
          </w:p>
        </w:tc>
      </w:tr>
      <w:tr w:rsidR="00983C4F" w14:paraId="5AF503A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39E" w14:textId="77777777" w:rsidR="00983C4F" w:rsidRDefault="00DE18A8">
            <w:pPr>
              <w:rPr>
                <w:szCs w:val="24"/>
                <w:lang w:eastAsia="lt-LT"/>
              </w:rPr>
            </w:pPr>
            <w:r>
              <w:rPr>
                <w:szCs w:val="24"/>
                <w:lang w:eastAsia="lt-LT"/>
              </w:rPr>
              <w:t xml:space="preserve">7.1.2. projekto įgyvendinimo alternatyvai </w:t>
            </w:r>
            <w:r>
              <w:rPr>
                <w:szCs w:val="24"/>
                <w:lang w:eastAsia="lt-LT"/>
              </w:rPr>
              <w:br/>
              <w:t>(-oms) įvertinti naudojamas vienodas pagrįstos trukmės analizės laikotarpis;</w:t>
            </w:r>
          </w:p>
        </w:tc>
        <w:tc>
          <w:tcPr>
            <w:tcW w:w="4252" w:type="dxa"/>
            <w:tcBorders>
              <w:top w:val="single" w:sz="4" w:space="0" w:color="000000"/>
              <w:left w:val="single" w:sz="4" w:space="0" w:color="000000"/>
              <w:bottom w:val="single" w:sz="4" w:space="0" w:color="auto"/>
              <w:right w:val="single" w:sz="4" w:space="0" w:color="000000"/>
            </w:tcBorders>
          </w:tcPr>
          <w:p w14:paraId="5AF5039F" w14:textId="77777777" w:rsidR="00983C4F" w:rsidRDefault="00DE18A8">
            <w:pPr>
              <w:rPr>
                <w:szCs w:val="24"/>
                <w:lang w:eastAsia="lt-LT"/>
              </w:rPr>
            </w:pPr>
            <w:r>
              <w:rPr>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5AF503A0"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A1" w14:textId="77777777" w:rsidR="00983C4F" w:rsidRDefault="00983C4F">
            <w:pPr>
              <w:rPr>
                <w:szCs w:val="24"/>
                <w:lang w:eastAsia="lt-LT"/>
              </w:rPr>
            </w:pPr>
          </w:p>
        </w:tc>
      </w:tr>
      <w:tr w:rsidR="00983C4F" w14:paraId="5AF503A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3A3" w14:textId="77777777" w:rsidR="00983C4F" w:rsidRDefault="00DE18A8">
            <w:pPr>
              <w:rPr>
                <w:szCs w:val="24"/>
                <w:lang w:eastAsia="lt-LT"/>
              </w:rPr>
            </w:pPr>
            <w:r>
              <w:rPr>
                <w:szCs w:val="24"/>
                <w:lang w:eastAsia="lt-LT"/>
              </w:rPr>
              <w:lastRenderedPageBreak/>
              <w:t xml:space="preserve">7.1.3. projekto įgyvendinimo alternatyvai </w:t>
            </w:r>
            <w:r>
              <w:rPr>
                <w:szCs w:val="24"/>
                <w:lang w:eastAsia="lt-LT"/>
              </w:rPr>
              <w:br/>
              <w:t>(-oms) įvertinti naudojama vienoda pagrįsto dydžio diskonto norma;</w:t>
            </w:r>
          </w:p>
        </w:tc>
        <w:tc>
          <w:tcPr>
            <w:tcW w:w="4252" w:type="dxa"/>
            <w:tcBorders>
              <w:top w:val="single" w:sz="4" w:space="0" w:color="000000"/>
              <w:left w:val="single" w:sz="4" w:space="0" w:color="000000"/>
              <w:bottom w:val="single" w:sz="4" w:space="0" w:color="auto"/>
              <w:right w:val="single" w:sz="4" w:space="0" w:color="000000"/>
            </w:tcBorders>
          </w:tcPr>
          <w:p w14:paraId="5AF503A4" w14:textId="77777777" w:rsidR="00983C4F" w:rsidRDefault="00DE18A8">
            <w:pPr>
              <w:rPr>
                <w:szCs w:val="24"/>
                <w:lang w:eastAsia="lt-LT"/>
              </w:rPr>
            </w:pPr>
            <w:r>
              <w:rPr>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5AF503A5"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A6" w14:textId="77777777" w:rsidR="00983C4F" w:rsidRDefault="00983C4F">
            <w:pPr>
              <w:rPr>
                <w:szCs w:val="24"/>
                <w:lang w:eastAsia="lt-LT"/>
              </w:rPr>
            </w:pPr>
          </w:p>
        </w:tc>
      </w:tr>
      <w:tr w:rsidR="00983C4F" w14:paraId="5AF503AD"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3A8" w14:textId="77777777" w:rsidR="00983C4F" w:rsidRDefault="00DE18A8">
            <w:pPr>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p w14:paraId="5AF503A9" w14:textId="77777777" w:rsidR="00983C4F" w:rsidRDefault="00DE18A8">
            <w:pPr>
              <w:rPr>
                <w:szCs w:val="24"/>
                <w:lang w:eastAsia="lt-LT"/>
              </w:rPr>
            </w:pPr>
            <w:r>
              <w:rPr>
                <w:i/>
                <w:sz w:val="22"/>
                <w:szCs w:val="24"/>
                <w:lang w:eastAsia="lt-LT"/>
              </w:rPr>
              <w:t>(Įsitikinama,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252" w:type="dxa"/>
            <w:tcBorders>
              <w:top w:val="single" w:sz="4" w:space="0" w:color="000000"/>
              <w:left w:val="single" w:sz="4" w:space="0" w:color="000000"/>
              <w:bottom w:val="single" w:sz="4" w:space="0" w:color="auto"/>
              <w:right w:val="single" w:sz="4" w:space="0" w:color="000000"/>
            </w:tcBorders>
          </w:tcPr>
          <w:p w14:paraId="5AF503AA" w14:textId="77777777" w:rsidR="00983C4F" w:rsidRDefault="00DE18A8">
            <w:pPr>
              <w:rPr>
                <w:szCs w:val="24"/>
                <w:lang w:eastAsia="lt-LT"/>
              </w:rPr>
            </w:pPr>
            <w:r>
              <w:rPr>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5AF503AB"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AC" w14:textId="77777777" w:rsidR="00983C4F" w:rsidRDefault="00983C4F">
            <w:pPr>
              <w:rPr>
                <w:szCs w:val="24"/>
                <w:lang w:eastAsia="lt-LT"/>
              </w:rPr>
            </w:pPr>
          </w:p>
        </w:tc>
      </w:tr>
      <w:tr w:rsidR="00983C4F" w14:paraId="5AF503B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3AE" w14:textId="77777777" w:rsidR="00983C4F" w:rsidRDefault="00DE18A8">
            <w:pPr>
              <w:rPr>
                <w:szCs w:val="24"/>
                <w:lang w:eastAsia="lt-LT"/>
              </w:rPr>
            </w:pPr>
            <w:r>
              <w:rPr>
                <w:szCs w:val="24"/>
                <w:lang w:eastAsia="lt-LT"/>
              </w:rPr>
              <w:t>7.1.5. pasirinktai projekto įgyvendinimo alternatyvai realizuoti nėra žinomų teisinių, techninių ir socialinių apribojimų.</w:t>
            </w:r>
          </w:p>
        </w:tc>
        <w:tc>
          <w:tcPr>
            <w:tcW w:w="4252" w:type="dxa"/>
            <w:tcBorders>
              <w:top w:val="single" w:sz="4" w:space="0" w:color="000000"/>
              <w:left w:val="single" w:sz="4" w:space="0" w:color="000000"/>
              <w:bottom w:val="single" w:sz="4" w:space="0" w:color="auto"/>
              <w:right w:val="single" w:sz="4" w:space="0" w:color="000000"/>
            </w:tcBorders>
          </w:tcPr>
          <w:p w14:paraId="5AF503AF" w14:textId="77777777" w:rsidR="00983C4F" w:rsidRDefault="00DE18A8">
            <w:pPr>
              <w:rPr>
                <w:szCs w:val="24"/>
                <w:lang w:eastAsia="lt-LT"/>
              </w:rPr>
            </w:pPr>
            <w:r>
              <w:rPr>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5AF503B0"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B1" w14:textId="77777777" w:rsidR="00983C4F" w:rsidRDefault="00983C4F">
            <w:pPr>
              <w:rPr>
                <w:szCs w:val="24"/>
                <w:lang w:eastAsia="lt-LT"/>
              </w:rPr>
            </w:pPr>
          </w:p>
        </w:tc>
      </w:tr>
      <w:tr w:rsidR="00983C4F" w14:paraId="5AF503B8"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3B3" w14:textId="77777777" w:rsidR="00983C4F" w:rsidRDefault="00DE18A8">
            <w:pPr>
              <w:rPr>
                <w:szCs w:val="24"/>
                <w:lang w:eastAsia="lt-LT"/>
              </w:rPr>
            </w:pPr>
            <w:r>
              <w:rPr>
                <w:szCs w:val="24"/>
                <w:lang w:eastAsia="lt-LT"/>
              </w:rPr>
              <w:t xml:space="preserve">7.2. Projekto įgyvendinimo alternatyvos pasirinkimas pagrįstas sąnaudų efektyvumo rodikliu. </w:t>
            </w:r>
          </w:p>
          <w:p w14:paraId="5AF503B4" w14:textId="77777777" w:rsidR="00983C4F" w:rsidRDefault="00DE18A8">
            <w:pPr>
              <w:rPr>
                <w:i/>
                <w:szCs w:val="24"/>
                <w:lang w:eastAsia="lt-LT"/>
              </w:rPr>
            </w:pPr>
            <w:r>
              <w:rPr>
                <w:i/>
                <w:szCs w:val="24"/>
                <w:lang w:eastAsia="lt-LT"/>
              </w:rPr>
              <w:lastRenderedPageBreak/>
              <w:t>(Šis vertinimo aspektas taikomas projektams, kuriems netaikomas šių metodinių nurodymų 7.1 papunktyje nurodytas vertinimo aspektas. Atitiktį šiam reikalavimui vertina Ministerija.)</w:t>
            </w:r>
          </w:p>
        </w:tc>
        <w:tc>
          <w:tcPr>
            <w:tcW w:w="4252" w:type="dxa"/>
            <w:tcBorders>
              <w:top w:val="single" w:sz="4" w:space="0" w:color="000000"/>
              <w:left w:val="single" w:sz="4" w:space="0" w:color="000000"/>
              <w:bottom w:val="single" w:sz="4" w:space="0" w:color="auto"/>
              <w:right w:val="single" w:sz="4" w:space="0" w:color="000000"/>
            </w:tcBorders>
          </w:tcPr>
          <w:p w14:paraId="5AF503B5" w14:textId="77777777" w:rsidR="00983C4F" w:rsidRDefault="00DE18A8">
            <w:pPr>
              <w:rPr>
                <w:szCs w:val="24"/>
                <w:lang w:eastAsia="lt-LT"/>
              </w:rPr>
            </w:pPr>
            <w:r>
              <w:rPr>
                <w:szCs w:val="24"/>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5AF503B6" w14:textId="77777777" w:rsidR="00983C4F" w:rsidRDefault="00DE18A8">
            <w:pPr>
              <w:jc w:val="center"/>
              <w:rPr>
                <w:szCs w:val="24"/>
                <w:lang w:eastAsia="lt-LT"/>
              </w:rPr>
            </w:pPr>
            <w:r>
              <w:rPr>
                <w:i/>
                <w:iCs/>
                <w:szCs w:val="24"/>
                <w:lang w:eastAsia="lt-LT"/>
              </w:rPr>
              <w:t xml:space="preserve">(Įgyvendinančioji institucija, pildydama tinkamumo </w:t>
            </w:r>
            <w:r>
              <w:rPr>
                <w:i/>
                <w:iCs/>
                <w:szCs w:val="24"/>
                <w:lang w:eastAsia="lt-LT"/>
              </w:rPr>
              <w:lastRenderedPageBreak/>
              <w:t xml:space="preserve">finansuoti vertinimo lentelę, perkelia Ministerijos atlikto projektinio pasiūlymo vertinimo išvadą ir skiltyje „Komentarai“ nurodo šios išvados pavadinimą ir datą.)  </w:t>
            </w:r>
          </w:p>
        </w:tc>
        <w:tc>
          <w:tcPr>
            <w:tcW w:w="3288" w:type="dxa"/>
            <w:tcBorders>
              <w:top w:val="single" w:sz="4" w:space="0" w:color="000000"/>
              <w:left w:val="single" w:sz="4" w:space="0" w:color="000000"/>
              <w:bottom w:val="single" w:sz="4" w:space="0" w:color="auto"/>
              <w:right w:val="single" w:sz="4" w:space="0" w:color="000000"/>
            </w:tcBorders>
          </w:tcPr>
          <w:p w14:paraId="5AF503B7" w14:textId="77777777" w:rsidR="00983C4F" w:rsidRDefault="00983C4F">
            <w:pPr>
              <w:rPr>
                <w:szCs w:val="24"/>
                <w:lang w:eastAsia="lt-LT"/>
              </w:rPr>
            </w:pPr>
          </w:p>
        </w:tc>
      </w:tr>
      <w:tr w:rsidR="00983C4F" w14:paraId="5AF503BD"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3B9" w14:textId="77777777" w:rsidR="00983C4F" w:rsidRDefault="00DE18A8">
            <w:pPr>
              <w:rPr>
                <w:szCs w:val="24"/>
              </w:rPr>
            </w:pPr>
            <w:r>
              <w:rPr>
                <w:szCs w:val="24"/>
                <w:lang w:eastAsia="lt-LT"/>
              </w:rPr>
              <w:t>7.3. Įvertintos pagrindinės projekto rizikos ir suplanuotos rizikų valdymo priemonės bei joms įgyvendinti reikalingi ištekliai.</w:t>
            </w:r>
          </w:p>
        </w:tc>
        <w:tc>
          <w:tcPr>
            <w:tcW w:w="4252" w:type="dxa"/>
            <w:tcBorders>
              <w:top w:val="single" w:sz="4" w:space="0" w:color="000000"/>
              <w:left w:val="single" w:sz="4" w:space="0" w:color="000000"/>
              <w:bottom w:val="single" w:sz="4" w:space="0" w:color="auto"/>
              <w:right w:val="single" w:sz="4" w:space="0" w:color="000000"/>
            </w:tcBorders>
          </w:tcPr>
          <w:p w14:paraId="5AF503BA" w14:textId="77777777" w:rsidR="00983C4F" w:rsidRDefault="00DE18A8">
            <w:pPr>
              <w:rPr>
                <w:szCs w:val="24"/>
                <w:lang w:eastAsia="lt-LT"/>
              </w:rPr>
            </w:pPr>
            <w:r>
              <w:rPr>
                <w:szCs w:val="24"/>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5AF503BB"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BC" w14:textId="77777777" w:rsidR="00983C4F" w:rsidRDefault="00983C4F">
            <w:pPr>
              <w:rPr>
                <w:szCs w:val="24"/>
                <w:lang w:eastAsia="lt-LT"/>
              </w:rPr>
            </w:pPr>
          </w:p>
        </w:tc>
      </w:tr>
      <w:tr w:rsidR="00983C4F" w14:paraId="5AF503C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3BE" w14:textId="77777777" w:rsidR="00983C4F" w:rsidRDefault="00DE18A8">
            <w:pPr>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252" w:type="dxa"/>
            <w:tcBorders>
              <w:top w:val="single" w:sz="4" w:space="0" w:color="000000"/>
              <w:left w:val="single" w:sz="4" w:space="0" w:color="000000"/>
              <w:bottom w:val="single" w:sz="4" w:space="0" w:color="auto"/>
              <w:right w:val="single" w:sz="4" w:space="0" w:color="000000"/>
            </w:tcBorders>
          </w:tcPr>
          <w:p w14:paraId="5AF503BF" w14:textId="77777777" w:rsidR="00983C4F" w:rsidRDefault="00DE18A8">
            <w:pPr>
              <w:rPr>
                <w:szCs w:val="24"/>
                <w:lang w:eastAsia="lt-LT"/>
              </w:rPr>
            </w:pPr>
            <w:r>
              <w:rPr>
                <w:szCs w:val="24"/>
                <w:lang w:eastAsia="lt-LT"/>
              </w:rPr>
              <w:t>Informacijos šaltinis: projekto paraiška ir kita įgyvendinančiajai institucijai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5AF503C0"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C1" w14:textId="77777777" w:rsidR="00983C4F" w:rsidRDefault="00983C4F">
            <w:pPr>
              <w:rPr>
                <w:szCs w:val="24"/>
                <w:lang w:eastAsia="lt-LT"/>
              </w:rPr>
            </w:pPr>
          </w:p>
        </w:tc>
      </w:tr>
      <w:tr w:rsidR="00983C4F" w14:paraId="5AF503C9" w14:textId="77777777">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5AF503C3" w14:textId="77777777" w:rsidR="00983C4F" w:rsidRDefault="00DE18A8">
            <w:pPr>
              <w:rPr>
                <w:szCs w:val="24"/>
                <w:lang w:eastAsia="lt-LT"/>
              </w:rPr>
            </w:pPr>
            <w:r>
              <w:rPr>
                <w:szCs w:val="24"/>
                <w:lang w:eastAsia="lt-LT"/>
              </w:rPr>
              <w:t>7.5. Pareiškėjas gali įgyvendinti projekto tikslus, veiklas, uždavinius ir pasiekti rezultatus per projekto įgyvendinimo laikotarpį; projekto įgyvendinimo trukmė atitinka Apraše nustatytus reikalavimus.</w:t>
            </w:r>
          </w:p>
        </w:tc>
        <w:tc>
          <w:tcPr>
            <w:tcW w:w="4252" w:type="dxa"/>
            <w:tcBorders>
              <w:top w:val="single" w:sz="4" w:space="0" w:color="000000"/>
              <w:left w:val="single" w:sz="4" w:space="0" w:color="000000"/>
              <w:bottom w:val="single" w:sz="4" w:space="0" w:color="000000"/>
              <w:right w:val="single" w:sz="4" w:space="0" w:color="000000"/>
            </w:tcBorders>
          </w:tcPr>
          <w:p w14:paraId="5AF503C4" w14:textId="62BCE467" w:rsidR="00983C4F" w:rsidRDefault="00DE18A8">
            <w:pPr>
              <w:rPr>
                <w:szCs w:val="24"/>
              </w:rPr>
            </w:pPr>
            <w:r>
              <w:rPr>
                <w:szCs w:val="24"/>
              </w:rPr>
              <w:t>Projekto įgyvendinimo trukmė / terminas turi atitikti šio Aprašo 1</w:t>
            </w:r>
            <w:r w:rsidR="00B0595A">
              <w:rPr>
                <w:szCs w:val="24"/>
              </w:rPr>
              <w:t>9</w:t>
            </w:r>
            <w:r w:rsidR="00F502D3">
              <w:rPr>
                <w:szCs w:val="24"/>
              </w:rPr>
              <w:t xml:space="preserve"> </w:t>
            </w:r>
            <w:r>
              <w:rPr>
                <w:szCs w:val="24"/>
              </w:rPr>
              <w:t>ir</w:t>
            </w:r>
            <w:r w:rsidR="00CA54FD">
              <w:rPr>
                <w:szCs w:val="24"/>
              </w:rPr>
              <w:t xml:space="preserve"> </w:t>
            </w:r>
            <w:r w:rsidR="00B0595A">
              <w:rPr>
                <w:szCs w:val="24"/>
              </w:rPr>
              <w:t>20</w:t>
            </w:r>
            <w:r>
              <w:rPr>
                <w:szCs w:val="24"/>
              </w:rPr>
              <w:t xml:space="preserve"> punktuose nustatytus reikalavimus.</w:t>
            </w:r>
          </w:p>
          <w:p w14:paraId="5AF503C5" w14:textId="77777777" w:rsidR="00983C4F" w:rsidRDefault="00983C4F">
            <w:pPr>
              <w:rPr>
                <w:szCs w:val="24"/>
              </w:rPr>
            </w:pPr>
          </w:p>
          <w:p w14:paraId="5AF503C6" w14:textId="77777777" w:rsidR="00983C4F" w:rsidRDefault="00DE18A8">
            <w:pPr>
              <w:rPr>
                <w:szCs w:val="24"/>
                <w:lang w:eastAsia="lt-LT"/>
              </w:rPr>
            </w:pPr>
            <w:r>
              <w:rPr>
                <w:szCs w:val="24"/>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5AF503C7"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5AF503C8" w14:textId="77777777" w:rsidR="00983C4F" w:rsidRDefault="00983C4F">
            <w:pPr>
              <w:rPr>
                <w:szCs w:val="24"/>
                <w:lang w:eastAsia="lt-LT"/>
              </w:rPr>
            </w:pPr>
          </w:p>
        </w:tc>
      </w:tr>
      <w:tr w:rsidR="00983C4F" w14:paraId="5AF503CF"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3CA" w14:textId="77777777" w:rsidR="00983C4F" w:rsidRDefault="00DE18A8">
            <w:pPr>
              <w:rPr>
                <w:szCs w:val="24"/>
                <w:lang w:eastAsia="lt-LT"/>
              </w:rPr>
            </w:pPr>
            <w:r>
              <w:rPr>
                <w:szCs w:val="24"/>
                <w:lang w:eastAsia="lt-LT"/>
              </w:rPr>
              <w:lastRenderedPageBreak/>
              <w:t>7.6. Projektas atitinka kryžminio finansavimo reikalavimus.</w:t>
            </w:r>
          </w:p>
          <w:p w14:paraId="5AF503CB" w14:textId="77777777" w:rsidR="00983C4F" w:rsidRDefault="00983C4F">
            <w:pPr>
              <w:ind w:firstLine="62"/>
              <w:rPr>
                <w:szCs w:val="24"/>
                <w:lang w:eastAsia="lt-LT"/>
              </w:rPr>
            </w:pPr>
          </w:p>
        </w:tc>
        <w:tc>
          <w:tcPr>
            <w:tcW w:w="4252" w:type="dxa"/>
            <w:tcBorders>
              <w:top w:val="single" w:sz="4" w:space="0" w:color="000000"/>
              <w:left w:val="single" w:sz="4" w:space="0" w:color="000000"/>
              <w:bottom w:val="single" w:sz="4" w:space="0" w:color="auto"/>
              <w:right w:val="single" w:sz="4" w:space="0" w:color="000000"/>
            </w:tcBorders>
          </w:tcPr>
          <w:p w14:paraId="5AF503CC" w14:textId="77777777" w:rsidR="00983C4F" w:rsidRDefault="00DE18A8">
            <w:pPr>
              <w:rPr>
                <w:szCs w:val="24"/>
                <w:lang w:eastAsia="lt-LT"/>
              </w:rPr>
            </w:pPr>
            <w:r>
              <w:rPr>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5AF503CD"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CE" w14:textId="77777777" w:rsidR="00983C4F" w:rsidRDefault="00983C4F">
            <w:pPr>
              <w:rPr>
                <w:szCs w:val="24"/>
                <w:lang w:eastAsia="lt-LT"/>
              </w:rPr>
            </w:pPr>
          </w:p>
        </w:tc>
      </w:tr>
      <w:tr w:rsidR="00983C4F" w14:paraId="5AF503D6"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3D0" w14:textId="77777777" w:rsidR="00983C4F" w:rsidRDefault="00DE18A8">
            <w:pPr>
              <w:rPr>
                <w:szCs w:val="24"/>
                <w:lang w:eastAsia="lt-LT"/>
              </w:rPr>
            </w:pPr>
            <w:r>
              <w:rPr>
                <w:szCs w:val="24"/>
                <w:lang w:eastAsia="lt-LT"/>
              </w:rPr>
              <w:t>7.7. Teisingai pritaikyta fiksuotoji projekto išlaidų norma, fiksuotieji projekto išlaidų vieneto įkainiai, fiksuotosios projekto išlaidų sumos ir (ar) apdovanojimai.</w:t>
            </w:r>
          </w:p>
        </w:tc>
        <w:tc>
          <w:tcPr>
            <w:tcW w:w="4252" w:type="dxa"/>
            <w:tcBorders>
              <w:top w:val="single" w:sz="4" w:space="0" w:color="000000"/>
              <w:left w:val="single" w:sz="4" w:space="0" w:color="000000"/>
              <w:bottom w:val="single" w:sz="4" w:space="0" w:color="auto"/>
              <w:right w:val="single" w:sz="4" w:space="0" w:color="000000"/>
            </w:tcBorders>
          </w:tcPr>
          <w:p w14:paraId="5AF503D1" w14:textId="0DEB8004" w:rsidR="00983C4F" w:rsidRDefault="00DE18A8">
            <w:pPr>
              <w:rPr>
                <w:szCs w:val="24"/>
              </w:rPr>
            </w:pPr>
            <w:r>
              <w:rPr>
                <w:szCs w:val="24"/>
              </w:rPr>
              <w:t>Projektui taikoma fiksuotoji norma ir fiksuotieji įkainiai turi atitikti reikalavimus, nustatytus Aprašo 3</w:t>
            </w:r>
            <w:r w:rsidR="00986E9E">
              <w:rPr>
                <w:szCs w:val="24"/>
              </w:rPr>
              <w:t>3</w:t>
            </w:r>
            <w:r>
              <w:rPr>
                <w:szCs w:val="24"/>
              </w:rPr>
              <w:t xml:space="preserve"> ir 3</w:t>
            </w:r>
            <w:r w:rsidR="00986E9E">
              <w:rPr>
                <w:szCs w:val="24"/>
              </w:rPr>
              <w:t>4</w:t>
            </w:r>
            <w:r>
              <w:rPr>
                <w:szCs w:val="24"/>
              </w:rPr>
              <w:t xml:space="preserve"> punktuose.</w:t>
            </w:r>
          </w:p>
          <w:p w14:paraId="5AF503D2" w14:textId="77777777" w:rsidR="00983C4F" w:rsidRDefault="00983C4F">
            <w:pPr>
              <w:rPr>
                <w:szCs w:val="24"/>
              </w:rPr>
            </w:pPr>
          </w:p>
          <w:p w14:paraId="5AF503D3" w14:textId="77777777" w:rsidR="00983C4F" w:rsidRDefault="00DE18A8">
            <w:pPr>
              <w:rPr>
                <w:szCs w:val="24"/>
                <w:lang w:eastAsia="lt-LT"/>
              </w:rPr>
            </w:pPr>
            <w:r>
              <w:rPr>
                <w:szCs w:val="24"/>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5AF503D4"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D5" w14:textId="77777777" w:rsidR="00983C4F" w:rsidRDefault="00983C4F">
            <w:pPr>
              <w:rPr>
                <w:szCs w:val="24"/>
                <w:lang w:eastAsia="lt-LT"/>
              </w:rPr>
            </w:pPr>
          </w:p>
        </w:tc>
      </w:tr>
      <w:tr w:rsidR="00983C4F" w14:paraId="5AF503E0"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5AF503D7" w14:textId="77777777" w:rsidR="00983C4F" w:rsidRDefault="00DE18A8">
            <w:pPr>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5AF503D8" w14:textId="77777777" w:rsidR="00983C4F" w:rsidRDefault="00DE18A8">
            <w:pPr>
              <w:rPr>
                <w:szCs w:val="24"/>
                <w:lang w:eastAsia="lt-LT"/>
              </w:rPr>
            </w:pPr>
            <w:r>
              <w:rPr>
                <w:szCs w:val="24"/>
                <w:lang w:eastAsia="lt-LT"/>
              </w:rPr>
              <w:t>– negaunama pajamų;</w:t>
            </w:r>
          </w:p>
          <w:p w14:paraId="5AF503D9" w14:textId="77777777" w:rsidR="00983C4F" w:rsidRDefault="00DE18A8">
            <w:pPr>
              <w:rPr>
                <w:szCs w:val="24"/>
                <w:lang w:eastAsia="lt-LT"/>
              </w:rPr>
            </w:pPr>
            <w:r>
              <w:rPr>
                <w:szCs w:val="24"/>
                <w:lang w:eastAsia="lt-LT"/>
              </w:rPr>
              <w:t>– gaunama pajamų ir jos yra įvertintos iš anksto;</w:t>
            </w:r>
          </w:p>
          <w:p w14:paraId="5AF503DA" w14:textId="77777777" w:rsidR="00983C4F" w:rsidRDefault="00DE18A8">
            <w:pPr>
              <w:rPr>
                <w:szCs w:val="24"/>
                <w:lang w:eastAsia="lt-LT"/>
              </w:rPr>
            </w:pPr>
            <w:r>
              <w:rPr>
                <w:szCs w:val="24"/>
                <w:lang w:eastAsia="lt-LT"/>
              </w:rPr>
              <w:t xml:space="preserve">– gaunama pajamų, bet jų iš anksto neįmanoma apskaičiuoti. </w:t>
            </w:r>
          </w:p>
          <w:p w14:paraId="5AF503DB" w14:textId="77777777" w:rsidR="00983C4F" w:rsidRDefault="00DE18A8">
            <w:pPr>
              <w:rPr>
                <w:i/>
                <w:szCs w:val="24"/>
                <w:lang w:eastAsia="lt-LT"/>
              </w:rPr>
            </w:pPr>
            <w:r>
              <w:rPr>
                <w:i/>
                <w:szCs w:val="24"/>
                <w:lang w:eastAsia="lt-LT"/>
              </w:rPr>
              <w:t xml:space="preserve">(Šis vertinimo aspektas netaikomas, kai iš Europos regioninės plėtros fondo ar Sanglaudos fondo bendrai finansuojamo projekto tinkamų finansuoti išlaidų suma neviršija </w:t>
            </w:r>
          </w:p>
          <w:p w14:paraId="5AF503DC" w14:textId="77777777" w:rsidR="00983C4F" w:rsidRDefault="00DE18A8">
            <w:pPr>
              <w:rPr>
                <w:szCs w:val="24"/>
                <w:lang w:eastAsia="lt-LT"/>
              </w:rPr>
            </w:pPr>
            <w:r>
              <w:rPr>
                <w:i/>
                <w:szCs w:val="24"/>
                <w:lang w:eastAsia="lt-LT"/>
              </w:rPr>
              <w:t xml:space="preserve">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w:t>
            </w:r>
            <w:r>
              <w:rPr>
                <w:i/>
                <w:szCs w:val="24"/>
                <w:lang w:eastAsia="lt-LT"/>
              </w:rPr>
              <w:lastRenderedPageBreak/>
              <w:t>numatomas gauti grynąsias pajamas, taip pat techninės paramos projektams, taip pat jeigu pagal reglamento (ES) Nr. 1303/2013 61 straipsnio 3 dalies a punktą ūkio sektoriui taikoma grynųjų pajamų fiksuotoji norma, išreikšta pajamų procentais.)</w:t>
            </w:r>
          </w:p>
        </w:tc>
        <w:tc>
          <w:tcPr>
            <w:tcW w:w="4252" w:type="dxa"/>
            <w:tcBorders>
              <w:top w:val="single" w:sz="4" w:space="0" w:color="000000"/>
              <w:left w:val="single" w:sz="4" w:space="0" w:color="000000"/>
              <w:bottom w:val="single" w:sz="4" w:space="0" w:color="auto"/>
              <w:right w:val="single" w:sz="4" w:space="0" w:color="000000"/>
            </w:tcBorders>
          </w:tcPr>
          <w:p w14:paraId="5AF503DD" w14:textId="77777777" w:rsidR="00983C4F" w:rsidRDefault="00DE18A8">
            <w:pPr>
              <w:rPr>
                <w:szCs w:val="24"/>
                <w:lang w:eastAsia="lt-LT"/>
              </w:rPr>
            </w:pPr>
            <w:r>
              <w:rPr>
                <w:szCs w:val="24"/>
                <w:lang w:eastAsia="lt-LT"/>
              </w:rPr>
              <w:lastRenderedPageBreak/>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5AF503DE"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DF" w14:textId="77777777" w:rsidR="00983C4F" w:rsidRDefault="00983C4F">
            <w:pPr>
              <w:rPr>
                <w:szCs w:val="24"/>
                <w:lang w:eastAsia="lt-LT"/>
              </w:rPr>
            </w:pPr>
          </w:p>
        </w:tc>
      </w:tr>
      <w:tr w:rsidR="00983C4F" w14:paraId="5AF503E2" w14:textId="77777777">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5AF503E1" w14:textId="77777777" w:rsidR="00983C4F" w:rsidRDefault="00DE18A8">
            <w:pPr>
              <w:rPr>
                <w:szCs w:val="24"/>
                <w:lang w:eastAsia="lt-LT"/>
              </w:rPr>
            </w:pPr>
            <w:r>
              <w:rPr>
                <w:b/>
                <w:bCs/>
                <w:szCs w:val="24"/>
                <w:lang w:eastAsia="lt-LT"/>
              </w:rPr>
              <w:t>8. Projekto veiklos vykdomos veiksmų programos įgyvendinimo teritorijoje.</w:t>
            </w:r>
          </w:p>
        </w:tc>
      </w:tr>
      <w:tr w:rsidR="00983C4F" w14:paraId="5AF503EE"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F503E3" w14:textId="77777777" w:rsidR="00983C4F" w:rsidRDefault="00DE18A8">
            <w:pPr>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AF503E4" w14:textId="77777777" w:rsidR="00983C4F" w:rsidRDefault="00DE18A8">
            <w:pPr>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5AF503E5" w14:textId="77777777" w:rsidR="00983C4F" w:rsidRDefault="00DE18A8">
            <w:pPr>
              <w:rPr>
                <w:szCs w:val="24"/>
                <w:lang w:eastAsia="lt-LT"/>
              </w:rPr>
            </w:pPr>
            <w:r>
              <w:rPr>
                <w:szCs w:val="24"/>
                <w:lang w:eastAsia="lt-LT"/>
              </w:rPr>
              <w:t xml:space="preserve">8.1.2. iš ESF bendrai finansuojamo projekto veiklos vykdomos: </w:t>
            </w:r>
          </w:p>
          <w:p w14:paraId="5AF503E6" w14:textId="77777777" w:rsidR="00983C4F" w:rsidRDefault="00DE18A8">
            <w:pPr>
              <w:ind w:left="720" w:hanging="360"/>
              <w:rPr>
                <w:szCs w:val="24"/>
                <w:lang w:eastAsia="lt-LT"/>
              </w:rPr>
            </w:pPr>
            <w:r>
              <w:rPr>
                <w:rFonts w:eastAsia="Calibri"/>
                <w:szCs w:val="24"/>
                <w:lang w:eastAsia="lt-LT"/>
              </w:rPr>
              <w:t>-</w:t>
            </w:r>
            <w:r>
              <w:rPr>
                <w:rFonts w:eastAsia="Calibri"/>
                <w:szCs w:val="24"/>
                <w:lang w:eastAsia="lt-LT"/>
              </w:rPr>
              <w:tab/>
            </w:r>
            <w:r>
              <w:rPr>
                <w:szCs w:val="24"/>
                <w:lang w:eastAsia="lt-LT"/>
              </w:rPr>
              <w:t>ES teritorijoje;</w:t>
            </w:r>
          </w:p>
          <w:p w14:paraId="5AF503E7" w14:textId="77777777" w:rsidR="00983C4F" w:rsidRDefault="00DE18A8">
            <w:pPr>
              <w:ind w:left="720" w:hanging="360"/>
              <w:rPr>
                <w:szCs w:val="24"/>
                <w:lang w:eastAsia="lt-LT"/>
              </w:rPr>
            </w:pPr>
            <w:r>
              <w:rPr>
                <w:rFonts w:eastAsia="Calibri"/>
                <w:szCs w:val="24"/>
                <w:lang w:eastAsia="lt-LT"/>
              </w:rPr>
              <w:t>-</w:t>
            </w:r>
            <w:r>
              <w:rPr>
                <w:rFonts w:eastAsia="Calibri"/>
                <w:szCs w:val="24"/>
                <w:lang w:eastAsia="lt-LT"/>
              </w:rPr>
              <w:tab/>
            </w:r>
            <w:r>
              <w:rPr>
                <w:szCs w:val="24"/>
                <w:lang w:eastAsia="lt-LT"/>
              </w:rPr>
              <w:t>ne ES teritorijoje, bet tokių veiklų išlaidos neviršija procento, nustatyto projektų finansavimo sąlygų apraše;</w:t>
            </w:r>
          </w:p>
          <w:p w14:paraId="5AF503E8" w14:textId="77777777" w:rsidR="00983C4F" w:rsidRDefault="00DE18A8">
            <w:pPr>
              <w:rPr>
                <w:szCs w:val="24"/>
                <w:lang w:eastAsia="lt-LT"/>
              </w:rPr>
            </w:pPr>
            <w:r>
              <w:rPr>
                <w:szCs w:val="24"/>
                <w:lang w:eastAsia="lt-LT"/>
              </w:rPr>
              <w:t>8.1.3. vykdomos techninės paramos projektų veiklos.</w:t>
            </w:r>
          </w:p>
        </w:tc>
        <w:tc>
          <w:tcPr>
            <w:tcW w:w="4252" w:type="dxa"/>
            <w:tcBorders>
              <w:top w:val="single" w:sz="4" w:space="0" w:color="000000"/>
              <w:left w:val="single" w:sz="4" w:space="0" w:color="000000"/>
              <w:bottom w:val="single" w:sz="4" w:space="0" w:color="auto"/>
              <w:right w:val="single" w:sz="4" w:space="0" w:color="000000"/>
            </w:tcBorders>
          </w:tcPr>
          <w:p w14:paraId="5AF503E9" w14:textId="32BD6342" w:rsidR="00983C4F" w:rsidRDefault="00DE18A8">
            <w:pPr>
              <w:rPr>
                <w:szCs w:val="24"/>
              </w:rPr>
            </w:pPr>
            <w:r>
              <w:rPr>
                <w:szCs w:val="24"/>
              </w:rPr>
              <w:t xml:space="preserve">Projekto veiklų vykdymo teritorija turi atitikti šio Aprašo </w:t>
            </w:r>
            <w:r w:rsidR="00987EB3">
              <w:rPr>
                <w:szCs w:val="24"/>
              </w:rPr>
              <w:t>2</w:t>
            </w:r>
            <w:r w:rsidR="00986E9E">
              <w:rPr>
                <w:szCs w:val="24"/>
              </w:rPr>
              <w:t>1</w:t>
            </w:r>
            <w:r>
              <w:rPr>
                <w:szCs w:val="24"/>
              </w:rPr>
              <w:t xml:space="preserve"> punkte nustatytus reikalavimus.</w:t>
            </w:r>
          </w:p>
          <w:p w14:paraId="5AF503EA" w14:textId="77777777" w:rsidR="00983C4F" w:rsidRDefault="00983C4F">
            <w:pPr>
              <w:rPr>
                <w:szCs w:val="24"/>
              </w:rPr>
            </w:pPr>
          </w:p>
          <w:p w14:paraId="5AF503EB" w14:textId="77777777" w:rsidR="00983C4F" w:rsidRDefault="00DE18A8">
            <w:pPr>
              <w:rPr>
                <w:szCs w:val="24"/>
                <w:lang w:eastAsia="lt-LT"/>
              </w:rPr>
            </w:pPr>
            <w:r>
              <w:rPr>
                <w:szCs w:val="24"/>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5AF503EC" w14:textId="77777777" w:rsidR="00983C4F" w:rsidRDefault="00983C4F">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AF503ED" w14:textId="77777777" w:rsidR="00983C4F" w:rsidRDefault="00983C4F">
            <w:pPr>
              <w:rPr>
                <w:szCs w:val="24"/>
                <w:lang w:eastAsia="lt-LT"/>
              </w:rPr>
            </w:pPr>
          </w:p>
        </w:tc>
      </w:tr>
    </w:tbl>
    <w:p w14:paraId="5AF503EF" w14:textId="77777777" w:rsidR="00983C4F" w:rsidRDefault="00983C4F">
      <w:pPr>
        <w:rPr>
          <w:szCs w:val="24"/>
        </w:rPr>
      </w:pPr>
    </w:p>
    <w:p w14:paraId="5AF503F0" w14:textId="4FE089AB" w:rsidR="00983C4F" w:rsidRDefault="00DE18A8">
      <w:pPr>
        <w:rPr>
          <w:b/>
          <w:szCs w:val="24"/>
          <w:lang w:eastAsia="lt-LT"/>
        </w:rPr>
      </w:pPr>
      <w:r>
        <w:rPr>
          <w:szCs w:val="24"/>
        </w:rPr>
        <w:br w:type="page"/>
      </w:r>
      <w:r>
        <w:rPr>
          <w:b/>
          <w:szCs w:val="24"/>
          <w:lang w:eastAsia="lt-LT"/>
        </w:rPr>
        <w:lastRenderedPageBreak/>
        <w:t>GALUTINĖ PROJEKTO ATITIKTIES BENDRIESIEMS REIKALAVIMAMS VERTINIMO IŠVADA:</w:t>
      </w:r>
    </w:p>
    <w:p w14:paraId="5AF503F1" w14:textId="77777777" w:rsidR="00983C4F" w:rsidRDefault="00DE18A8">
      <w:pPr>
        <w:ind w:left="720" w:hanging="360"/>
        <w:rPr>
          <w:b/>
          <w:szCs w:val="24"/>
          <w:lang w:eastAsia="lt-LT"/>
        </w:rPr>
      </w:pPr>
      <w:r>
        <w:rPr>
          <w:b/>
          <w:szCs w:val="24"/>
          <w:lang w:eastAsia="lt-LT"/>
        </w:rPr>
        <w:t>1)</w:t>
      </w:r>
      <w:r>
        <w:rPr>
          <w:b/>
          <w:szCs w:val="24"/>
          <w:lang w:eastAsia="lt-LT"/>
        </w:rPr>
        <w:tab/>
        <w:t>Ar paraiška atitinka projektinį pasiūlymą ir valstybės ar regionų projektų sąrašą?</w:t>
      </w:r>
    </w:p>
    <w:p w14:paraId="5AF503F2" w14:textId="77777777" w:rsidR="00983C4F" w:rsidRDefault="00DE18A8">
      <w:pPr>
        <w:ind w:left="720"/>
        <w:rPr>
          <w:szCs w:val="24"/>
          <w:lang w:eastAsia="lt-LT"/>
        </w:rPr>
      </w:pPr>
      <w:r>
        <w:rPr>
          <w:szCs w:val="24"/>
          <w:lang w:eastAsia="lt-LT"/>
        </w:rPr>
        <w:sym w:font="Symbol" w:char="F07F"/>
      </w:r>
      <w:r>
        <w:rPr>
          <w:szCs w:val="24"/>
          <w:lang w:eastAsia="lt-LT"/>
        </w:rPr>
        <w:t xml:space="preserve"> Taip                                                   </w:t>
      </w:r>
      <w:r>
        <w:rPr>
          <w:szCs w:val="24"/>
          <w:lang w:eastAsia="lt-LT"/>
        </w:rPr>
        <w:sym w:font="Symbol" w:char="F07F"/>
      </w:r>
      <w:r>
        <w:rPr>
          <w:szCs w:val="24"/>
          <w:lang w:eastAsia="lt-LT"/>
        </w:rPr>
        <w:t xml:space="preserve"> Ne                                                              </w:t>
      </w:r>
      <w:r>
        <w:rPr>
          <w:szCs w:val="24"/>
          <w:lang w:eastAsia="lt-LT"/>
        </w:rPr>
        <w:sym w:font="Symbol" w:char="F07F"/>
      </w:r>
      <w:r>
        <w:rPr>
          <w:szCs w:val="24"/>
          <w:lang w:eastAsia="lt-LT"/>
        </w:rPr>
        <w:t xml:space="preserve"> Taip su išlyga </w:t>
      </w:r>
    </w:p>
    <w:p w14:paraId="5AF503F3" w14:textId="77777777" w:rsidR="00983C4F" w:rsidRDefault="00DE18A8">
      <w:pPr>
        <w:ind w:left="720"/>
        <w:rPr>
          <w:szCs w:val="24"/>
          <w:lang w:eastAsia="lt-LT"/>
        </w:rPr>
      </w:pPr>
      <w:r>
        <w:rPr>
          <w:szCs w:val="24"/>
          <w:lang w:eastAsia="lt-LT"/>
        </w:rPr>
        <w:t>Komentarai: ____________________________________________________________________</w:t>
      </w:r>
    </w:p>
    <w:p w14:paraId="5AF503F4" w14:textId="77777777" w:rsidR="00983C4F" w:rsidRDefault="00983C4F">
      <w:pPr>
        <w:rPr>
          <w:szCs w:val="24"/>
          <w:lang w:eastAsia="lt-LT"/>
        </w:rPr>
      </w:pPr>
    </w:p>
    <w:p w14:paraId="5AF503F5" w14:textId="77777777" w:rsidR="00983C4F" w:rsidRDefault="00983C4F">
      <w:pPr>
        <w:tabs>
          <w:tab w:val="left" w:pos="212"/>
          <w:tab w:val="left" w:pos="629"/>
          <w:tab w:val="left" w:pos="884"/>
        </w:tabs>
        <w:ind w:left="629"/>
        <w:jc w:val="both"/>
        <w:rPr>
          <w:szCs w:val="24"/>
          <w:lang w:eastAsia="lt-LT"/>
        </w:rPr>
      </w:pPr>
    </w:p>
    <w:p w14:paraId="5AF503F6" w14:textId="77777777" w:rsidR="00983C4F" w:rsidRDefault="00983C4F">
      <w:pPr>
        <w:tabs>
          <w:tab w:val="left" w:pos="212"/>
          <w:tab w:val="left" w:pos="629"/>
          <w:tab w:val="left" w:pos="884"/>
        </w:tabs>
        <w:ind w:left="629"/>
        <w:rPr>
          <w:szCs w:val="24"/>
          <w:lang w:eastAsia="lt-LT"/>
        </w:rPr>
      </w:pPr>
    </w:p>
    <w:p w14:paraId="5AF503F7" w14:textId="77777777" w:rsidR="00983C4F" w:rsidRDefault="00DE18A8">
      <w:pPr>
        <w:ind w:left="720" w:hanging="360"/>
        <w:rPr>
          <w:b/>
          <w:szCs w:val="24"/>
          <w:lang w:eastAsia="lt-LT"/>
        </w:rPr>
      </w:pPr>
      <w:r>
        <w:rPr>
          <w:b/>
          <w:szCs w:val="24"/>
          <w:lang w:eastAsia="lt-LT"/>
        </w:rPr>
        <w:t>2)</w:t>
      </w:r>
      <w:r>
        <w:rPr>
          <w:b/>
          <w:szCs w:val="24"/>
          <w:lang w:eastAsia="lt-LT"/>
        </w:rPr>
        <w:tab/>
        <w:t>Paraiška įvertinta teigiamai pagal visus bendruosius reikalavimus ir specialiuosius kriterijus:</w:t>
      </w:r>
    </w:p>
    <w:p w14:paraId="5AF503F8" w14:textId="77777777" w:rsidR="00983C4F" w:rsidRDefault="00DE18A8">
      <w:pPr>
        <w:ind w:left="720"/>
        <w:rPr>
          <w:szCs w:val="24"/>
          <w:lang w:eastAsia="lt-LT"/>
        </w:rPr>
      </w:pPr>
      <w:r>
        <w:rPr>
          <w:szCs w:val="24"/>
          <w:lang w:eastAsia="lt-LT"/>
        </w:rPr>
        <w:sym w:font="Symbol" w:char="F07F"/>
      </w:r>
      <w:r>
        <w:rPr>
          <w:szCs w:val="24"/>
          <w:lang w:eastAsia="lt-LT"/>
        </w:rPr>
        <w:t xml:space="preserve"> Taip                                                   </w:t>
      </w:r>
      <w:r>
        <w:rPr>
          <w:szCs w:val="24"/>
          <w:lang w:eastAsia="lt-LT"/>
        </w:rPr>
        <w:sym w:font="Symbol" w:char="F07F"/>
      </w:r>
      <w:r>
        <w:rPr>
          <w:szCs w:val="24"/>
          <w:lang w:eastAsia="lt-LT"/>
        </w:rPr>
        <w:t xml:space="preserve"> Ne                                                              </w:t>
      </w:r>
      <w:r>
        <w:rPr>
          <w:szCs w:val="24"/>
          <w:lang w:eastAsia="lt-LT"/>
        </w:rPr>
        <w:sym w:font="Symbol" w:char="F07F"/>
      </w:r>
      <w:r>
        <w:rPr>
          <w:szCs w:val="24"/>
          <w:lang w:eastAsia="lt-LT"/>
        </w:rPr>
        <w:t xml:space="preserve"> Taip su išlyga </w:t>
      </w:r>
    </w:p>
    <w:p w14:paraId="5AF503F9" w14:textId="77777777" w:rsidR="00983C4F" w:rsidRDefault="00DE18A8">
      <w:pPr>
        <w:ind w:left="720"/>
        <w:rPr>
          <w:szCs w:val="24"/>
          <w:lang w:eastAsia="lt-LT"/>
        </w:rPr>
      </w:pPr>
      <w:r>
        <w:rPr>
          <w:szCs w:val="24"/>
          <w:lang w:eastAsia="lt-LT"/>
        </w:rPr>
        <w:t>Komentarai: ____________________________________________________________________</w:t>
      </w:r>
    </w:p>
    <w:p w14:paraId="5AF503FA" w14:textId="77777777" w:rsidR="00983C4F" w:rsidRDefault="00983C4F">
      <w:pPr>
        <w:ind w:left="720"/>
        <w:rPr>
          <w:i/>
          <w:szCs w:val="24"/>
          <w:lang w:eastAsia="lt-LT"/>
        </w:rPr>
      </w:pPr>
    </w:p>
    <w:p w14:paraId="5AF503FB" w14:textId="77777777" w:rsidR="00983C4F" w:rsidRDefault="00983C4F">
      <w:pPr>
        <w:ind w:left="720"/>
        <w:rPr>
          <w:szCs w:val="24"/>
          <w:lang w:eastAsia="lt-LT"/>
        </w:rPr>
      </w:pPr>
    </w:p>
    <w:p w14:paraId="5AF503FC" w14:textId="77777777" w:rsidR="00983C4F" w:rsidRDefault="00DE18A8">
      <w:pPr>
        <w:ind w:left="720" w:hanging="360"/>
        <w:rPr>
          <w:b/>
          <w:szCs w:val="24"/>
          <w:lang w:eastAsia="lt-LT"/>
        </w:rPr>
      </w:pPr>
      <w:r>
        <w:rPr>
          <w:b/>
          <w:szCs w:val="24"/>
          <w:lang w:eastAsia="lt-LT"/>
        </w:rPr>
        <w:t>3)</w:t>
      </w:r>
      <w:r>
        <w:rPr>
          <w:b/>
          <w:szCs w:val="24"/>
          <w:lang w:eastAsia="lt-LT"/>
        </w:rPr>
        <w:tab/>
        <w:t>Pareiškėjas nebandė gauti konfidencialios informacijos arba daryti poveikio vertinimą atliekančiai institucijai dabartinio paraiškų vertinimo arba atrankos proceso metu:</w:t>
      </w:r>
    </w:p>
    <w:p w14:paraId="5AF503FD" w14:textId="77777777" w:rsidR="00983C4F" w:rsidRDefault="00DE18A8">
      <w:pPr>
        <w:ind w:left="720"/>
        <w:rPr>
          <w:szCs w:val="24"/>
          <w:lang w:eastAsia="lt-LT"/>
        </w:rPr>
      </w:pPr>
      <w:r>
        <w:rPr>
          <w:szCs w:val="24"/>
          <w:lang w:eastAsia="lt-LT"/>
        </w:rPr>
        <w:sym w:font="Symbol" w:char="F07F"/>
      </w:r>
      <w:r>
        <w:rPr>
          <w:szCs w:val="24"/>
          <w:lang w:eastAsia="lt-LT"/>
        </w:rPr>
        <w:t xml:space="preserve"> Taip, nebandė</w:t>
      </w:r>
    </w:p>
    <w:p w14:paraId="5AF503FE" w14:textId="77777777" w:rsidR="00983C4F" w:rsidRDefault="00DE18A8">
      <w:pPr>
        <w:ind w:left="720"/>
        <w:rPr>
          <w:szCs w:val="24"/>
          <w:lang w:eastAsia="lt-LT"/>
        </w:rPr>
      </w:pPr>
      <w:r>
        <w:rPr>
          <w:szCs w:val="24"/>
          <w:lang w:eastAsia="lt-LT"/>
        </w:rPr>
        <w:sym w:font="Symbol" w:char="F07F"/>
      </w:r>
      <w:r>
        <w:rPr>
          <w:szCs w:val="24"/>
          <w:lang w:eastAsia="lt-LT"/>
        </w:rPr>
        <w:t xml:space="preserve"> Ne, bandė</w:t>
      </w:r>
    </w:p>
    <w:p w14:paraId="5AF503FF" w14:textId="77777777" w:rsidR="00983C4F" w:rsidRDefault="00DE18A8">
      <w:pPr>
        <w:ind w:left="720"/>
        <w:rPr>
          <w:szCs w:val="24"/>
          <w:lang w:eastAsia="lt-LT"/>
        </w:rPr>
      </w:pPr>
      <w:r>
        <w:rPr>
          <w:szCs w:val="24"/>
          <w:lang w:eastAsia="lt-LT"/>
        </w:rPr>
        <w:t>Komentarai: ____________________________________________________________________</w:t>
      </w:r>
    </w:p>
    <w:p w14:paraId="5AF50400" w14:textId="77777777" w:rsidR="00983C4F" w:rsidRDefault="00DE18A8">
      <w:pPr>
        <w:rPr>
          <w:szCs w:val="24"/>
          <w:lang w:eastAsia="lt-LT"/>
        </w:rPr>
      </w:pPr>
      <w:r>
        <w:rPr>
          <w:szCs w:val="24"/>
          <w:lang w:eastAsia="lt-LT"/>
        </w:rPr>
        <w:br w:type="page"/>
      </w:r>
    </w:p>
    <w:p w14:paraId="5AF50401" w14:textId="77777777" w:rsidR="00983C4F" w:rsidRDefault="00DE18A8">
      <w:pPr>
        <w:keepNext/>
        <w:ind w:left="720" w:hanging="360"/>
        <w:rPr>
          <w:b/>
          <w:szCs w:val="24"/>
          <w:lang w:eastAsia="lt-LT"/>
        </w:rPr>
      </w:pPr>
      <w:r>
        <w:rPr>
          <w:b/>
          <w:szCs w:val="24"/>
          <w:lang w:eastAsia="lt-LT"/>
        </w:rPr>
        <w:lastRenderedPageBreak/>
        <w:t>4)</w:t>
      </w:r>
      <w:r>
        <w:rPr>
          <w:b/>
          <w:szCs w:val="24"/>
          <w:lang w:eastAsia="lt-LT"/>
        </w:rPr>
        <w:tab/>
        <w:t>Projekto tinkamumo finansuoti vertinimo metu nustatytos projekto tinkamos finansuoti ir tinkamos deklaruoti Europos Komisijai (toliau – EK) išlaidos:</w:t>
      </w:r>
    </w:p>
    <w:p w14:paraId="5AF50402" w14:textId="77777777" w:rsidR="00983C4F" w:rsidRDefault="00983C4F">
      <w:pPr>
        <w:ind w:left="720"/>
        <w:rPr>
          <w:b/>
          <w:szCs w:val="24"/>
          <w:lang w:eastAsia="lt-LT"/>
        </w:rPr>
      </w:pPr>
    </w:p>
    <w:tbl>
      <w:tblPr>
        <w:tblW w:w="4800" w:type="pct"/>
        <w:tblInd w:w="466" w:type="dxa"/>
        <w:tblLayout w:type="fixed"/>
        <w:tblCellMar>
          <w:left w:w="40" w:type="dxa"/>
          <w:right w:w="40" w:type="dxa"/>
        </w:tblCellMar>
        <w:tblLook w:val="04A0" w:firstRow="1" w:lastRow="0" w:firstColumn="1" w:lastColumn="0" w:noHBand="0" w:noVBand="1"/>
      </w:tblPr>
      <w:tblGrid>
        <w:gridCol w:w="2282"/>
        <w:gridCol w:w="1344"/>
        <w:gridCol w:w="1478"/>
        <w:gridCol w:w="1478"/>
        <w:gridCol w:w="1479"/>
        <w:gridCol w:w="1612"/>
        <w:gridCol w:w="1612"/>
        <w:gridCol w:w="1411"/>
        <w:gridCol w:w="1412"/>
      </w:tblGrid>
      <w:tr w:rsidR="00983C4F" w14:paraId="5AF50407" w14:textId="77777777">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14:paraId="5AF50403" w14:textId="77777777" w:rsidR="00983C4F" w:rsidRDefault="00DE18A8">
            <w:pPr>
              <w:spacing w:line="256" w:lineRule="auto"/>
              <w:ind w:right="57"/>
              <w:jc w:val="center"/>
              <w:rPr>
                <w:b/>
                <w:szCs w:val="24"/>
              </w:rPr>
            </w:pPr>
            <w:r>
              <w:rPr>
                <w:b/>
                <w:szCs w:val="24"/>
              </w:rPr>
              <w:t>Bendra projekto vertė</w:t>
            </w:r>
            <w:r>
              <w:rPr>
                <w:b/>
                <w:szCs w:val="24"/>
                <w:vertAlign w:val="superscript"/>
              </w:rPr>
              <w:footnoteReference w:id="1"/>
            </w:r>
            <w:r>
              <w:rPr>
                <w:b/>
                <w:szCs w:val="24"/>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hideMark/>
          </w:tcPr>
          <w:p w14:paraId="5AF50404" w14:textId="77777777" w:rsidR="00983C4F" w:rsidRDefault="00DE18A8">
            <w:pPr>
              <w:spacing w:line="256" w:lineRule="auto"/>
              <w:ind w:firstLine="50"/>
              <w:jc w:val="center"/>
              <w:rPr>
                <w:b/>
                <w:szCs w:val="24"/>
              </w:rPr>
            </w:pPr>
            <w:r>
              <w:rPr>
                <w:b/>
                <w:szCs w:val="24"/>
              </w:rPr>
              <w:t>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5AF50405" w14:textId="77777777" w:rsidR="00983C4F" w:rsidRDefault="00DE18A8">
            <w:pPr>
              <w:spacing w:line="256" w:lineRule="auto"/>
              <w:jc w:val="center"/>
              <w:rPr>
                <w:b/>
                <w:szCs w:val="24"/>
              </w:rPr>
            </w:pPr>
            <w:r>
              <w:rPr>
                <w:b/>
                <w:szCs w:val="24"/>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hideMark/>
          </w:tcPr>
          <w:p w14:paraId="5AF50406" w14:textId="77777777" w:rsidR="00983C4F" w:rsidRDefault="00DE18A8">
            <w:pPr>
              <w:spacing w:line="256" w:lineRule="auto"/>
              <w:jc w:val="center"/>
              <w:rPr>
                <w:b/>
                <w:szCs w:val="24"/>
              </w:rPr>
            </w:pPr>
            <w:r>
              <w:rPr>
                <w:b/>
                <w:szCs w:val="24"/>
              </w:rPr>
              <w:t>Tinkamos deklaruoti EK išlaidos</w:t>
            </w:r>
          </w:p>
        </w:tc>
      </w:tr>
      <w:tr w:rsidR="00983C4F" w14:paraId="5AF5040E"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5AF50408" w14:textId="77777777" w:rsidR="00983C4F" w:rsidRDefault="00983C4F">
            <w:pPr>
              <w:rPr>
                <w:b/>
                <w:szCs w:val="24"/>
              </w:rPr>
            </w:pP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14:paraId="5AF50409" w14:textId="77777777" w:rsidR="00983C4F" w:rsidRDefault="00DE18A8">
            <w:pPr>
              <w:spacing w:line="256" w:lineRule="auto"/>
              <w:jc w:val="center"/>
              <w:rPr>
                <w:b/>
                <w:szCs w:val="24"/>
              </w:rPr>
            </w:pPr>
            <w:r>
              <w:rPr>
                <w:b/>
                <w:szCs w:val="24"/>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hideMark/>
          </w:tcPr>
          <w:p w14:paraId="5AF5040A" w14:textId="77777777" w:rsidR="00983C4F" w:rsidRDefault="00DE18A8">
            <w:pPr>
              <w:spacing w:line="256" w:lineRule="auto"/>
              <w:jc w:val="center"/>
              <w:rPr>
                <w:b/>
                <w:szCs w:val="24"/>
              </w:rPr>
            </w:pPr>
            <w:r>
              <w:rPr>
                <w:b/>
                <w:szCs w:val="24"/>
              </w:rPr>
              <w:t>Iš jų:</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AF5040B" w14:textId="77777777" w:rsidR="00983C4F" w:rsidRDefault="00983C4F">
            <w:pPr>
              <w:rPr>
                <w:b/>
                <w:szCs w:val="24"/>
              </w:rPr>
            </w:pPr>
          </w:p>
        </w:tc>
        <w:tc>
          <w:tcPr>
            <w:tcW w:w="1488" w:type="dxa"/>
            <w:vMerge w:val="restart"/>
            <w:tcBorders>
              <w:top w:val="single" w:sz="4" w:space="0" w:color="auto"/>
              <w:left w:val="single" w:sz="4" w:space="0" w:color="auto"/>
              <w:bottom w:val="single" w:sz="4" w:space="0" w:color="auto"/>
              <w:right w:val="single" w:sz="4" w:space="0" w:color="auto"/>
            </w:tcBorders>
            <w:vAlign w:val="center"/>
            <w:hideMark/>
          </w:tcPr>
          <w:p w14:paraId="5AF5040C" w14:textId="77777777" w:rsidR="00983C4F" w:rsidRDefault="00DE18A8">
            <w:pPr>
              <w:spacing w:line="256" w:lineRule="auto"/>
              <w:jc w:val="center"/>
              <w:rPr>
                <w:b/>
                <w:szCs w:val="24"/>
              </w:rPr>
            </w:pPr>
            <w:r>
              <w:rPr>
                <w:b/>
                <w:szCs w:val="24"/>
              </w:rPr>
              <w:t>Didžiausia EK tinkamų deklaruoti išlaidų suma, Eur</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5AF5040D" w14:textId="77777777" w:rsidR="00983C4F" w:rsidRDefault="00DE18A8">
            <w:pPr>
              <w:spacing w:line="256" w:lineRule="auto"/>
              <w:jc w:val="center"/>
              <w:rPr>
                <w:b/>
                <w:szCs w:val="24"/>
              </w:rPr>
            </w:pPr>
            <w:r>
              <w:rPr>
                <w:b/>
                <w:szCs w:val="24"/>
              </w:rPr>
              <w:t>Dalis nuo tinkamų finansuoti išlaidų, proc.</w:t>
            </w:r>
          </w:p>
        </w:tc>
      </w:tr>
      <w:tr w:rsidR="00983C4F" w14:paraId="5AF50419"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5AF5040F" w14:textId="77777777" w:rsidR="00983C4F" w:rsidRDefault="00983C4F">
            <w:pPr>
              <w:rPr>
                <w:b/>
                <w:szCs w:val="24"/>
              </w:rPr>
            </w:pPr>
          </w:p>
        </w:tc>
        <w:tc>
          <w:tcPr>
            <w:tcW w:w="7796" w:type="dxa"/>
            <w:vMerge/>
            <w:tcBorders>
              <w:top w:val="single" w:sz="6" w:space="0" w:color="auto"/>
              <w:left w:val="single" w:sz="6" w:space="0" w:color="auto"/>
              <w:bottom w:val="single" w:sz="6" w:space="0" w:color="auto"/>
              <w:right w:val="single" w:sz="6" w:space="0" w:color="auto"/>
            </w:tcBorders>
            <w:vAlign w:val="center"/>
            <w:hideMark/>
          </w:tcPr>
          <w:p w14:paraId="5AF50410" w14:textId="77777777" w:rsidR="00983C4F" w:rsidRDefault="00983C4F">
            <w:pPr>
              <w:rPr>
                <w:b/>
                <w:szCs w:val="24"/>
              </w:rPr>
            </w:pPr>
          </w:p>
        </w:tc>
        <w:tc>
          <w:tcPr>
            <w:tcW w:w="1559" w:type="dxa"/>
            <w:tcBorders>
              <w:top w:val="single" w:sz="6" w:space="0" w:color="auto"/>
              <w:left w:val="single" w:sz="6" w:space="0" w:color="auto"/>
              <w:bottom w:val="single" w:sz="6" w:space="0" w:color="auto"/>
              <w:right w:val="single" w:sz="6" w:space="0" w:color="auto"/>
            </w:tcBorders>
            <w:vAlign w:val="center"/>
          </w:tcPr>
          <w:p w14:paraId="5AF50411" w14:textId="77777777" w:rsidR="00983C4F" w:rsidRDefault="00983C4F">
            <w:pPr>
              <w:spacing w:line="256" w:lineRule="auto"/>
              <w:ind w:left="-57" w:right="-57"/>
              <w:jc w:val="center"/>
              <w:rPr>
                <w:b/>
                <w:szCs w:val="24"/>
              </w:rPr>
            </w:pPr>
          </w:p>
          <w:p w14:paraId="5AF50412" w14:textId="77777777" w:rsidR="00983C4F" w:rsidRDefault="00DE18A8">
            <w:pPr>
              <w:spacing w:line="256" w:lineRule="auto"/>
              <w:ind w:right="104"/>
              <w:jc w:val="center"/>
              <w:rPr>
                <w:b/>
                <w:szCs w:val="24"/>
              </w:rPr>
            </w:pPr>
            <w:r>
              <w:rPr>
                <w:b/>
                <w:szCs w:val="24"/>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AF50413" w14:textId="77777777" w:rsidR="00983C4F" w:rsidRDefault="00DE18A8">
            <w:pPr>
              <w:spacing w:line="256" w:lineRule="auto"/>
              <w:jc w:val="center"/>
              <w:rPr>
                <w:b/>
                <w:szCs w:val="24"/>
              </w:rPr>
            </w:pPr>
            <w:r>
              <w:rPr>
                <w:b/>
                <w:szCs w:val="24"/>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AF50414" w14:textId="77777777" w:rsidR="00983C4F" w:rsidRDefault="00DE18A8">
            <w:pPr>
              <w:spacing w:line="256" w:lineRule="auto"/>
              <w:ind w:left="-57" w:right="-57"/>
              <w:jc w:val="center"/>
              <w:rPr>
                <w:b/>
                <w:szCs w:val="24"/>
              </w:rPr>
            </w:pPr>
            <w:r>
              <w:rPr>
                <w:b/>
                <w:szCs w:val="24"/>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AF50415" w14:textId="77777777" w:rsidR="00983C4F" w:rsidRDefault="00DE18A8">
            <w:pPr>
              <w:spacing w:line="256" w:lineRule="auto"/>
              <w:ind w:left="-57" w:right="-57"/>
              <w:jc w:val="center"/>
              <w:rPr>
                <w:b/>
                <w:szCs w:val="24"/>
              </w:rPr>
            </w:pPr>
            <w:r>
              <w:rPr>
                <w:b/>
                <w:szCs w:val="24"/>
              </w:rPr>
              <w:t>Dalis nuo tinkamų finansuoti išlaidų, proc.</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AF50416" w14:textId="77777777" w:rsidR="00983C4F" w:rsidRDefault="00983C4F">
            <w:pPr>
              <w:rPr>
                <w:b/>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AF50417" w14:textId="77777777" w:rsidR="00983C4F" w:rsidRDefault="00983C4F">
            <w:pPr>
              <w:rPr>
                <w:b/>
                <w:szCs w:val="24"/>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5AF50418" w14:textId="77777777" w:rsidR="00983C4F" w:rsidRDefault="00983C4F">
            <w:pPr>
              <w:rPr>
                <w:b/>
                <w:szCs w:val="24"/>
              </w:rPr>
            </w:pPr>
          </w:p>
        </w:tc>
      </w:tr>
      <w:tr w:rsidR="00983C4F" w14:paraId="5AF50423" w14:textId="77777777">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AF5041A" w14:textId="77777777" w:rsidR="00983C4F" w:rsidRDefault="00DE18A8">
            <w:pPr>
              <w:spacing w:line="256" w:lineRule="auto"/>
              <w:jc w:val="center"/>
              <w:rPr>
                <w:szCs w:val="24"/>
              </w:rPr>
            </w:pPr>
            <w:r>
              <w:rPr>
                <w:szCs w:val="24"/>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AF5041B" w14:textId="77777777" w:rsidR="00983C4F" w:rsidRDefault="00DE18A8">
            <w:pPr>
              <w:spacing w:line="256" w:lineRule="auto"/>
              <w:jc w:val="center"/>
              <w:rPr>
                <w:szCs w:val="24"/>
              </w:rPr>
            </w:pPr>
            <w:r>
              <w:rPr>
                <w:szCs w:val="24"/>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AF5041C" w14:textId="77777777" w:rsidR="00983C4F" w:rsidRDefault="00DE18A8">
            <w:pPr>
              <w:spacing w:line="256" w:lineRule="auto"/>
              <w:ind w:left="-57" w:right="-57"/>
              <w:jc w:val="center"/>
              <w:rPr>
                <w:szCs w:val="24"/>
              </w:rPr>
            </w:pPr>
            <w:r>
              <w:rPr>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AF5041D" w14:textId="77777777" w:rsidR="00983C4F" w:rsidRDefault="00DE18A8">
            <w:pPr>
              <w:spacing w:line="256" w:lineRule="auto"/>
              <w:ind w:left="-57" w:right="-57"/>
              <w:jc w:val="center"/>
              <w:rPr>
                <w:szCs w:val="24"/>
              </w:rPr>
            </w:pPr>
            <w:r>
              <w:rPr>
                <w:szCs w:val="24"/>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AF5041E" w14:textId="77777777" w:rsidR="00983C4F" w:rsidRDefault="00DE18A8">
            <w:pPr>
              <w:spacing w:line="256" w:lineRule="auto"/>
              <w:ind w:left="-57" w:right="-57"/>
              <w:jc w:val="center"/>
              <w:rPr>
                <w:szCs w:val="24"/>
              </w:rPr>
            </w:pPr>
            <w:r>
              <w:rPr>
                <w:szCs w:val="24"/>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AF5041F" w14:textId="77777777" w:rsidR="00983C4F" w:rsidRDefault="00DE18A8">
            <w:pPr>
              <w:spacing w:line="256" w:lineRule="auto"/>
              <w:ind w:left="-57" w:right="-57"/>
              <w:jc w:val="center"/>
              <w:rPr>
                <w:szCs w:val="24"/>
              </w:rPr>
            </w:pPr>
            <w:r>
              <w:rPr>
                <w:szCs w:val="24"/>
              </w:rPr>
              <w:t>6=(5/2)*100</w:t>
            </w:r>
          </w:p>
        </w:tc>
        <w:tc>
          <w:tcPr>
            <w:tcW w:w="1701" w:type="dxa"/>
            <w:tcBorders>
              <w:top w:val="nil"/>
              <w:left w:val="single" w:sz="6" w:space="0" w:color="auto"/>
              <w:bottom w:val="single" w:sz="6" w:space="0" w:color="auto"/>
              <w:right w:val="single" w:sz="4" w:space="0" w:color="auto"/>
            </w:tcBorders>
            <w:shd w:val="clear" w:color="auto" w:fill="BFBFBF"/>
            <w:vAlign w:val="center"/>
            <w:hideMark/>
          </w:tcPr>
          <w:p w14:paraId="5AF50420" w14:textId="77777777" w:rsidR="00983C4F" w:rsidRDefault="00DE18A8">
            <w:pPr>
              <w:spacing w:line="256" w:lineRule="auto"/>
              <w:ind w:left="-57" w:right="-57"/>
              <w:jc w:val="center"/>
              <w:rPr>
                <w:szCs w:val="24"/>
              </w:rPr>
            </w:pPr>
            <w:r>
              <w:rPr>
                <w:szCs w:val="24"/>
              </w:rPr>
              <w:t>7</w:t>
            </w:r>
          </w:p>
        </w:tc>
        <w:tc>
          <w:tcPr>
            <w:tcW w:w="1488" w:type="dxa"/>
            <w:tcBorders>
              <w:top w:val="nil"/>
              <w:left w:val="single" w:sz="4" w:space="0" w:color="auto"/>
              <w:bottom w:val="single" w:sz="4" w:space="0" w:color="auto"/>
              <w:right w:val="single" w:sz="4" w:space="0" w:color="auto"/>
            </w:tcBorders>
            <w:shd w:val="clear" w:color="auto" w:fill="BFBFBF"/>
            <w:vAlign w:val="center"/>
            <w:hideMark/>
          </w:tcPr>
          <w:p w14:paraId="5AF50421" w14:textId="77777777" w:rsidR="00983C4F" w:rsidRDefault="00DE18A8">
            <w:pPr>
              <w:spacing w:line="256" w:lineRule="auto"/>
              <w:ind w:left="-57" w:right="-57"/>
              <w:jc w:val="center"/>
              <w:rPr>
                <w:szCs w:val="24"/>
              </w:rPr>
            </w:pPr>
            <w:r>
              <w:rPr>
                <w:szCs w:val="24"/>
              </w:rPr>
              <w:t>8</w:t>
            </w:r>
          </w:p>
        </w:tc>
        <w:tc>
          <w:tcPr>
            <w:tcW w:w="1489" w:type="dxa"/>
            <w:tcBorders>
              <w:top w:val="nil"/>
              <w:left w:val="single" w:sz="4" w:space="0" w:color="auto"/>
              <w:bottom w:val="single" w:sz="4" w:space="0" w:color="auto"/>
              <w:right w:val="single" w:sz="4" w:space="0" w:color="auto"/>
            </w:tcBorders>
            <w:shd w:val="clear" w:color="auto" w:fill="BFBFBF"/>
            <w:vAlign w:val="center"/>
            <w:hideMark/>
          </w:tcPr>
          <w:p w14:paraId="5AF50422" w14:textId="77777777" w:rsidR="00983C4F" w:rsidRDefault="00DE18A8">
            <w:pPr>
              <w:spacing w:line="256" w:lineRule="auto"/>
              <w:ind w:left="-57" w:right="-57"/>
              <w:jc w:val="center"/>
              <w:rPr>
                <w:szCs w:val="24"/>
              </w:rPr>
            </w:pPr>
            <w:r>
              <w:rPr>
                <w:szCs w:val="24"/>
              </w:rPr>
              <w:t>9=(8/2)*100</w:t>
            </w:r>
          </w:p>
        </w:tc>
      </w:tr>
      <w:tr w:rsidR="00983C4F" w14:paraId="5AF5042D" w14:textId="77777777">
        <w:trPr>
          <w:cantSplit/>
          <w:trHeight w:val="23"/>
        </w:trPr>
        <w:tc>
          <w:tcPr>
            <w:tcW w:w="2410" w:type="dxa"/>
            <w:tcBorders>
              <w:top w:val="single" w:sz="6" w:space="0" w:color="auto"/>
              <w:left w:val="single" w:sz="6" w:space="0" w:color="auto"/>
              <w:bottom w:val="single" w:sz="6" w:space="0" w:color="auto"/>
              <w:right w:val="single" w:sz="6" w:space="0" w:color="auto"/>
            </w:tcBorders>
          </w:tcPr>
          <w:p w14:paraId="5AF50424" w14:textId="77777777" w:rsidR="00983C4F" w:rsidRDefault="00983C4F">
            <w:pPr>
              <w:spacing w:line="256" w:lineRule="auto"/>
              <w:rPr>
                <w:szCs w:val="24"/>
              </w:rPr>
            </w:pPr>
          </w:p>
        </w:tc>
        <w:tc>
          <w:tcPr>
            <w:tcW w:w="1417" w:type="dxa"/>
            <w:tcBorders>
              <w:top w:val="single" w:sz="6" w:space="0" w:color="auto"/>
              <w:left w:val="single" w:sz="6" w:space="0" w:color="auto"/>
              <w:bottom w:val="single" w:sz="6" w:space="0" w:color="auto"/>
              <w:right w:val="single" w:sz="6" w:space="0" w:color="auto"/>
            </w:tcBorders>
          </w:tcPr>
          <w:p w14:paraId="5AF50425" w14:textId="77777777" w:rsidR="00983C4F" w:rsidRDefault="00983C4F">
            <w:pPr>
              <w:spacing w:line="256" w:lineRule="auto"/>
              <w:rPr>
                <w:szCs w:val="24"/>
                <w:lang w:eastAsia="lt-LT"/>
              </w:rPr>
            </w:pPr>
          </w:p>
        </w:tc>
        <w:tc>
          <w:tcPr>
            <w:tcW w:w="1559" w:type="dxa"/>
            <w:tcBorders>
              <w:top w:val="single" w:sz="6" w:space="0" w:color="auto"/>
              <w:left w:val="single" w:sz="6" w:space="0" w:color="auto"/>
              <w:bottom w:val="single" w:sz="6" w:space="0" w:color="auto"/>
              <w:right w:val="single" w:sz="6" w:space="0" w:color="auto"/>
            </w:tcBorders>
          </w:tcPr>
          <w:p w14:paraId="5AF50426" w14:textId="77777777" w:rsidR="00983C4F" w:rsidRDefault="00983C4F">
            <w:pPr>
              <w:spacing w:line="256" w:lineRule="auto"/>
              <w:rPr>
                <w:szCs w:val="24"/>
                <w:lang w:eastAsia="lt-LT"/>
              </w:rPr>
            </w:pPr>
          </w:p>
        </w:tc>
        <w:tc>
          <w:tcPr>
            <w:tcW w:w="1559" w:type="dxa"/>
            <w:tcBorders>
              <w:top w:val="single" w:sz="6" w:space="0" w:color="auto"/>
              <w:left w:val="single" w:sz="6" w:space="0" w:color="auto"/>
              <w:bottom w:val="single" w:sz="6" w:space="0" w:color="auto"/>
              <w:right w:val="single" w:sz="6" w:space="0" w:color="auto"/>
            </w:tcBorders>
          </w:tcPr>
          <w:p w14:paraId="5AF50427" w14:textId="77777777" w:rsidR="00983C4F" w:rsidRDefault="00983C4F">
            <w:pPr>
              <w:spacing w:line="256" w:lineRule="auto"/>
              <w:rPr>
                <w:szCs w:val="24"/>
              </w:rPr>
            </w:pPr>
          </w:p>
        </w:tc>
        <w:tc>
          <w:tcPr>
            <w:tcW w:w="1560" w:type="dxa"/>
            <w:tcBorders>
              <w:top w:val="single" w:sz="6" w:space="0" w:color="auto"/>
              <w:left w:val="single" w:sz="6" w:space="0" w:color="auto"/>
              <w:bottom w:val="single" w:sz="6" w:space="0" w:color="auto"/>
              <w:right w:val="single" w:sz="6" w:space="0" w:color="auto"/>
            </w:tcBorders>
          </w:tcPr>
          <w:p w14:paraId="5AF50428" w14:textId="77777777" w:rsidR="00983C4F" w:rsidRDefault="00983C4F">
            <w:pPr>
              <w:spacing w:line="256" w:lineRule="auto"/>
              <w:rPr>
                <w:szCs w:val="24"/>
                <w:lang w:eastAsia="lt-LT"/>
              </w:rPr>
            </w:pPr>
          </w:p>
        </w:tc>
        <w:tc>
          <w:tcPr>
            <w:tcW w:w="1701" w:type="dxa"/>
            <w:tcBorders>
              <w:top w:val="single" w:sz="6" w:space="0" w:color="auto"/>
              <w:left w:val="single" w:sz="6" w:space="0" w:color="auto"/>
              <w:bottom w:val="single" w:sz="6" w:space="0" w:color="auto"/>
              <w:right w:val="single" w:sz="6" w:space="0" w:color="auto"/>
            </w:tcBorders>
          </w:tcPr>
          <w:p w14:paraId="5AF50429" w14:textId="77777777" w:rsidR="00983C4F" w:rsidRDefault="00983C4F">
            <w:pPr>
              <w:spacing w:line="256" w:lineRule="auto"/>
              <w:rPr>
                <w:szCs w:val="24"/>
              </w:rPr>
            </w:pPr>
          </w:p>
        </w:tc>
        <w:tc>
          <w:tcPr>
            <w:tcW w:w="1701" w:type="dxa"/>
            <w:tcBorders>
              <w:top w:val="single" w:sz="6" w:space="0" w:color="auto"/>
              <w:left w:val="single" w:sz="6" w:space="0" w:color="auto"/>
              <w:bottom w:val="single" w:sz="6" w:space="0" w:color="auto"/>
              <w:right w:val="single" w:sz="4" w:space="0" w:color="auto"/>
            </w:tcBorders>
          </w:tcPr>
          <w:p w14:paraId="5AF5042A" w14:textId="77777777" w:rsidR="00983C4F" w:rsidRDefault="00983C4F">
            <w:pPr>
              <w:spacing w:line="256" w:lineRule="auto"/>
              <w:rPr>
                <w:szCs w:val="24"/>
                <w:lang w:eastAsia="lt-LT"/>
              </w:rPr>
            </w:pPr>
          </w:p>
        </w:tc>
        <w:tc>
          <w:tcPr>
            <w:tcW w:w="1488" w:type="dxa"/>
            <w:tcBorders>
              <w:top w:val="single" w:sz="4" w:space="0" w:color="auto"/>
              <w:left w:val="single" w:sz="4" w:space="0" w:color="auto"/>
              <w:bottom w:val="single" w:sz="4" w:space="0" w:color="auto"/>
              <w:right w:val="single" w:sz="4" w:space="0" w:color="auto"/>
            </w:tcBorders>
          </w:tcPr>
          <w:p w14:paraId="5AF5042B" w14:textId="77777777" w:rsidR="00983C4F" w:rsidRDefault="00983C4F">
            <w:pPr>
              <w:spacing w:line="256" w:lineRule="auto"/>
              <w:rPr>
                <w:szCs w:val="24"/>
                <w:lang w:eastAsia="lt-LT"/>
              </w:rPr>
            </w:pPr>
          </w:p>
        </w:tc>
        <w:tc>
          <w:tcPr>
            <w:tcW w:w="1489" w:type="dxa"/>
            <w:tcBorders>
              <w:top w:val="single" w:sz="4" w:space="0" w:color="auto"/>
              <w:left w:val="single" w:sz="4" w:space="0" w:color="auto"/>
              <w:bottom w:val="single" w:sz="4" w:space="0" w:color="auto"/>
              <w:right w:val="single" w:sz="4" w:space="0" w:color="auto"/>
            </w:tcBorders>
          </w:tcPr>
          <w:p w14:paraId="5AF5042C" w14:textId="77777777" w:rsidR="00983C4F" w:rsidRDefault="00983C4F">
            <w:pPr>
              <w:spacing w:line="256" w:lineRule="auto"/>
              <w:rPr>
                <w:szCs w:val="24"/>
              </w:rPr>
            </w:pPr>
          </w:p>
        </w:tc>
      </w:tr>
      <w:tr w:rsidR="00983C4F" w14:paraId="5AF50437" w14:textId="77777777">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5AF5042E" w14:textId="77777777" w:rsidR="00983C4F" w:rsidRDefault="00983C4F">
            <w:pPr>
              <w:spacing w:line="256" w:lineRule="auto"/>
              <w:jc w:val="center"/>
              <w:rPr>
                <w:i/>
                <w:szCs w:val="24"/>
              </w:rPr>
            </w:pPr>
          </w:p>
        </w:tc>
        <w:tc>
          <w:tcPr>
            <w:tcW w:w="1417" w:type="dxa"/>
            <w:tcBorders>
              <w:top w:val="single" w:sz="6" w:space="0" w:color="auto"/>
              <w:left w:val="single" w:sz="6" w:space="0" w:color="auto"/>
              <w:bottom w:val="single" w:sz="6" w:space="0" w:color="auto"/>
              <w:right w:val="single" w:sz="6" w:space="0" w:color="auto"/>
            </w:tcBorders>
            <w:vAlign w:val="center"/>
          </w:tcPr>
          <w:p w14:paraId="5AF5042F" w14:textId="77777777" w:rsidR="00983C4F" w:rsidRDefault="00983C4F">
            <w:pPr>
              <w:spacing w:line="256" w:lineRule="auto"/>
              <w:jc w:val="center"/>
              <w:rPr>
                <w:szCs w:val="24"/>
              </w:rPr>
            </w:pPr>
          </w:p>
        </w:tc>
        <w:tc>
          <w:tcPr>
            <w:tcW w:w="1559" w:type="dxa"/>
            <w:tcBorders>
              <w:top w:val="single" w:sz="6" w:space="0" w:color="auto"/>
              <w:left w:val="single" w:sz="6" w:space="0" w:color="auto"/>
              <w:bottom w:val="single" w:sz="6" w:space="0" w:color="auto"/>
              <w:right w:val="single" w:sz="6" w:space="0" w:color="auto"/>
            </w:tcBorders>
            <w:vAlign w:val="center"/>
          </w:tcPr>
          <w:p w14:paraId="5AF50430" w14:textId="77777777" w:rsidR="00983C4F" w:rsidRDefault="00983C4F">
            <w:pPr>
              <w:spacing w:line="256" w:lineRule="auto"/>
              <w:jc w:val="center"/>
              <w:rPr>
                <w:szCs w:val="24"/>
              </w:rPr>
            </w:pPr>
          </w:p>
        </w:tc>
        <w:tc>
          <w:tcPr>
            <w:tcW w:w="1559" w:type="dxa"/>
            <w:tcBorders>
              <w:top w:val="single" w:sz="6" w:space="0" w:color="auto"/>
              <w:left w:val="single" w:sz="6" w:space="0" w:color="auto"/>
              <w:bottom w:val="single" w:sz="6" w:space="0" w:color="auto"/>
              <w:right w:val="single" w:sz="6" w:space="0" w:color="auto"/>
            </w:tcBorders>
            <w:vAlign w:val="center"/>
          </w:tcPr>
          <w:p w14:paraId="5AF50431" w14:textId="77777777" w:rsidR="00983C4F" w:rsidRDefault="00983C4F">
            <w:pPr>
              <w:spacing w:line="256" w:lineRule="auto"/>
              <w:jc w:val="center"/>
              <w:rPr>
                <w:szCs w:val="24"/>
              </w:rPr>
            </w:pPr>
          </w:p>
        </w:tc>
        <w:tc>
          <w:tcPr>
            <w:tcW w:w="1560" w:type="dxa"/>
            <w:tcBorders>
              <w:top w:val="single" w:sz="6" w:space="0" w:color="auto"/>
              <w:left w:val="single" w:sz="6" w:space="0" w:color="auto"/>
              <w:bottom w:val="single" w:sz="6" w:space="0" w:color="auto"/>
              <w:right w:val="single" w:sz="6" w:space="0" w:color="auto"/>
            </w:tcBorders>
            <w:vAlign w:val="center"/>
          </w:tcPr>
          <w:p w14:paraId="5AF50432" w14:textId="77777777" w:rsidR="00983C4F" w:rsidRDefault="00983C4F">
            <w:pPr>
              <w:spacing w:line="256" w:lineRule="auto"/>
              <w:jc w:val="center"/>
              <w:rPr>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5AF50433" w14:textId="77777777" w:rsidR="00983C4F" w:rsidRDefault="00983C4F">
            <w:pPr>
              <w:spacing w:line="256" w:lineRule="auto"/>
              <w:jc w:val="center"/>
              <w:rPr>
                <w:szCs w:val="24"/>
              </w:rPr>
            </w:pPr>
          </w:p>
        </w:tc>
        <w:tc>
          <w:tcPr>
            <w:tcW w:w="1701" w:type="dxa"/>
            <w:tcBorders>
              <w:top w:val="single" w:sz="6" w:space="0" w:color="auto"/>
              <w:left w:val="single" w:sz="6" w:space="0" w:color="auto"/>
              <w:bottom w:val="single" w:sz="6" w:space="0" w:color="auto"/>
              <w:right w:val="single" w:sz="4" w:space="0" w:color="auto"/>
            </w:tcBorders>
          </w:tcPr>
          <w:p w14:paraId="5AF50434" w14:textId="77777777" w:rsidR="00983C4F" w:rsidRDefault="00983C4F">
            <w:pPr>
              <w:spacing w:line="256" w:lineRule="auto"/>
              <w:jc w:val="center"/>
              <w:rPr>
                <w:szCs w:val="24"/>
              </w:rPr>
            </w:pPr>
          </w:p>
        </w:tc>
        <w:tc>
          <w:tcPr>
            <w:tcW w:w="1488" w:type="dxa"/>
            <w:tcBorders>
              <w:top w:val="single" w:sz="4" w:space="0" w:color="auto"/>
              <w:left w:val="single" w:sz="4" w:space="0" w:color="auto"/>
              <w:bottom w:val="single" w:sz="4" w:space="0" w:color="auto"/>
              <w:right w:val="single" w:sz="4" w:space="0" w:color="auto"/>
            </w:tcBorders>
          </w:tcPr>
          <w:p w14:paraId="5AF50435" w14:textId="77777777" w:rsidR="00983C4F" w:rsidRDefault="00983C4F">
            <w:pPr>
              <w:spacing w:line="256" w:lineRule="auto"/>
              <w:jc w:val="center"/>
              <w:rPr>
                <w:szCs w:val="24"/>
              </w:rPr>
            </w:pPr>
          </w:p>
        </w:tc>
        <w:tc>
          <w:tcPr>
            <w:tcW w:w="1489" w:type="dxa"/>
            <w:tcBorders>
              <w:top w:val="single" w:sz="4" w:space="0" w:color="auto"/>
              <w:left w:val="single" w:sz="4" w:space="0" w:color="auto"/>
              <w:bottom w:val="single" w:sz="4" w:space="0" w:color="auto"/>
              <w:right w:val="single" w:sz="4" w:space="0" w:color="auto"/>
            </w:tcBorders>
          </w:tcPr>
          <w:p w14:paraId="5AF50436" w14:textId="77777777" w:rsidR="00983C4F" w:rsidRDefault="00983C4F">
            <w:pPr>
              <w:spacing w:line="256" w:lineRule="auto"/>
              <w:jc w:val="center"/>
              <w:rPr>
                <w:szCs w:val="24"/>
              </w:rPr>
            </w:pPr>
          </w:p>
        </w:tc>
      </w:tr>
      <w:tr w:rsidR="00983C4F" w14:paraId="5AF50441" w14:textId="77777777">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5AF50438" w14:textId="77777777" w:rsidR="00983C4F" w:rsidRDefault="00983C4F">
            <w:pPr>
              <w:spacing w:line="256" w:lineRule="auto"/>
              <w:jc w:val="center"/>
              <w:rPr>
                <w:i/>
                <w:szCs w:val="24"/>
              </w:rPr>
            </w:pPr>
          </w:p>
        </w:tc>
        <w:tc>
          <w:tcPr>
            <w:tcW w:w="1417" w:type="dxa"/>
            <w:tcBorders>
              <w:top w:val="single" w:sz="6" w:space="0" w:color="auto"/>
              <w:left w:val="single" w:sz="6" w:space="0" w:color="auto"/>
              <w:bottom w:val="single" w:sz="4" w:space="0" w:color="auto"/>
              <w:right w:val="single" w:sz="6" w:space="0" w:color="auto"/>
            </w:tcBorders>
            <w:vAlign w:val="center"/>
          </w:tcPr>
          <w:p w14:paraId="5AF50439" w14:textId="77777777" w:rsidR="00983C4F" w:rsidRDefault="00983C4F">
            <w:pPr>
              <w:spacing w:line="256" w:lineRule="auto"/>
              <w:jc w:val="center"/>
              <w:rPr>
                <w:szCs w:val="24"/>
              </w:rPr>
            </w:pPr>
          </w:p>
        </w:tc>
        <w:tc>
          <w:tcPr>
            <w:tcW w:w="1559" w:type="dxa"/>
            <w:tcBorders>
              <w:top w:val="single" w:sz="6" w:space="0" w:color="auto"/>
              <w:left w:val="single" w:sz="6" w:space="0" w:color="auto"/>
              <w:bottom w:val="single" w:sz="4" w:space="0" w:color="auto"/>
              <w:right w:val="single" w:sz="6" w:space="0" w:color="auto"/>
            </w:tcBorders>
            <w:vAlign w:val="center"/>
          </w:tcPr>
          <w:p w14:paraId="5AF5043A" w14:textId="77777777" w:rsidR="00983C4F" w:rsidRDefault="00983C4F">
            <w:pPr>
              <w:spacing w:line="256" w:lineRule="auto"/>
              <w:jc w:val="center"/>
              <w:rPr>
                <w:szCs w:val="24"/>
              </w:rPr>
            </w:pPr>
          </w:p>
        </w:tc>
        <w:tc>
          <w:tcPr>
            <w:tcW w:w="1559" w:type="dxa"/>
            <w:tcBorders>
              <w:top w:val="single" w:sz="6" w:space="0" w:color="auto"/>
              <w:left w:val="single" w:sz="6" w:space="0" w:color="auto"/>
              <w:bottom w:val="single" w:sz="4" w:space="0" w:color="auto"/>
              <w:right w:val="single" w:sz="6" w:space="0" w:color="auto"/>
            </w:tcBorders>
            <w:vAlign w:val="center"/>
          </w:tcPr>
          <w:p w14:paraId="5AF5043B" w14:textId="77777777" w:rsidR="00983C4F" w:rsidRDefault="00983C4F">
            <w:pPr>
              <w:spacing w:line="256" w:lineRule="auto"/>
              <w:jc w:val="center"/>
              <w:rPr>
                <w:szCs w:val="24"/>
              </w:rPr>
            </w:pPr>
          </w:p>
        </w:tc>
        <w:tc>
          <w:tcPr>
            <w:tcW w:w="1560" w:type="dxa"/>
            <w:tcBorders>
              <w:top w:val="single" w:sz="6" w:space="0" w:color="auto"/>
              <w:left w:val="single" w:sz="6" w:space="0" w:color="auto"/>
              <w:bottom w:val="single" w:sz="4" w:space="0" w:color="auto"/>
              <w:right w:val="single" w:sz="6" w:space="0" w:color="auto"/>
            </w:tcBorders>
            <w:vAlign w:val="center"/>
          </w:tcPr>
          <w:p w14:paraId="5AF5043C" w14:textId="77777777" w:rsidR="00983C4F" w:rsidRDefault="00983C4F">
            <w:pPr>
              <w:spacing w:line="256" w:lineRule="auto"/>
              <w:jc w:val="center"/>
              <w:rPr>
                <w:szCs w:val="24"/>
              </w:rPr>
            </w:pPr>
          </w:p>
        </w:tc>
        <w:tc>
          <w:tcPr>
            <w:tcW w:w="1701" w:type="dxa"/>
            <w:tcBorders>
              <w:top w:val="single" w:sz="6" w:space="0" w:color="auto"/>
              <w:left w:val="single" w:sz="6" w:space="0" w:color="auto"/>
              <w:bottom w:val="single" w:sz="4" w:space="0" w:color="auto"/>
              <w:right w:val="single" w:sz="6" w:space="0" w:color="auto"/>
            </w:tcBorders>
            <w:vAlign w:val="center"/>
          </w:tcPr>
          <w:p w14:paraId="5AF5043D" w14:textId="77777777" w:rsidR="00983C4F" w:rsidRDefault="00983C4F">
            <w:pPr>
              <w:spacing w:line="256" w:lineRule="auto"/>
              <w:jc w:val="center"/>
              <w:rPr>
                <w:szCs w:val="24"/>
              </w:rPr>
            </w:pPr>
          </w:p>
        </w:tc>
        <w:tc>
          <w:tcPr>
            <w:tcW w:w="1701" w:type="dxa"/>
            <w:tcBorders>
              <w:top w:val="single" w:sz="6" w:space="0" w:color="auto"/>
              <w:left w:val="single" w:sz="6" w:space="0" w:color="auto"/>
              <w:bottom w:val="single" w:sz="4" w:space="0" w:color="auto"/>
              <w:right w:val="single" w:sz="4" w:space="0" w:color="auto"/>
            </w:tcBorders>
          </w:tcPr>
          <w:p w14:paraId="5AF5043E" w14:textId="77777777" w:rsidR="00983C4F" w:rsidRDefault="00983C4F">
            <w:pPr>
              <w:spacing w:line="256" w:lineRule="auto"/>
              <w:jc w:val="center"/>
              <w:rPr>
                <w:szCs w:val="24"/>
              </w:rPr>
            </w:pPr>
          </w:p>
        </w:tc>
        <w:tc>
          <w:tcPr>
            <w:tcW w:w="1488" w:type="dxa"/>
            <w:tcBorders>
              <w:top w:val="single" w:sz="4" w:space="0" w:color="auto"/>
              <w:left w:val="single" w:sz="4" w:space="0" w:color="auto"/>
              <w:bottom w:val="single" w:sz="4" w:space="0" w:color="auto"/>
              <w:right w:val="single" w:sz="4" w:space="0" w:color="auto"/>
            </w:tcBorders>
          </w:tcPr>
          <w:p w14:paraId="5AF5043F" w14:textId="77777777" w:rsidR="00983C4F" w:rsidRDefault="00983C4F">
            <w:pPr>
              <w:spacing w:line="256" w:lineRule="auto"/>
              <w:jc w:val="center"/>
              <w:rPr>
                <w:szCs w:val="24"/>
              </w:rPr>
            </w:pPr>
          </w:p>
        </w:tc>
        <w:tc>
          <w:tcPr>
            <w:tcW w:w="1489" w:type="dxa"/>
            <w:tcBorders>
              <w:top w:val="single" w:sz="4" w:space="0" w:color="auto"/>
              <w:left w:val="single" w:sz="4" w:space="0" w:color="auto"/>
              <w:bottom w:val="single" w:sz="4" w:space="0" w:color="auto"/>
              <w:right w:val="single" w:sz="4" w:space="0" w:color="auto"/>
            </w:tcBorders>
          </w:tcPr>
          <w:p w14:paraId="5AF50440" w14:textId="77777777" w:rsidR="00983C4F" w:rsidRDefault="00983C4F">
            <w:pPr>
              <w:spacing w:line="256" w:lineRule="auto"/>
              <w:jc w:val="center"/>
              <w:rPr>
                <w:szCs w:val="24"/>
              </w:rPr>
            </w:pPr>
          </w:p>
        </w:tc>
      </w:tr>
    </w:tbl>
    <w:p w14:paraId="5AF50442" w14:textId="77777777" w:rsidR="00983C4F" w:rsidRDefault="00DE18A8">
      <w:pPr>
        <w:ind w:left="426"/>
        <w:rPr>
          <w:szCs w:val="24"/>
        </w:rPr>
      </w:pPr>
      <w:r>
        <w:rPr>
          <w:i/>
          <w:szCs w:val="24"/>
        </w:rPr>
        <w:t>(Pildoma projekto tinkamumo finansuoti vertinimo metu.)</w:t>
      </w:r>
    </w:p>
    <w:p w14:paraId="5AF50443" w14:textId="76073EBF" w:rsidR="00983C4F" w:rsidRDefault="00DE18A8">
      <w:pPr>
        <w:ind w:left="426"/>
        <w:rPr>
          <w:b/>
          <w:szCs w:val="24"/>
        </w:rPr>
      </w:pPr>
      <w:r>
        <w:rPr>
          <w:b/>
          <w:szCs w:val="24"/>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8"/>
      </w:tblGrid>
      <w:tr w:rsidR="00983C4F" w14:paraId="5AF50446" w14:textId="77777777">
        <w:tc>
          <w:tcPr>
            <w:tcW w:w="14883" w:type="dxa"/>
            <w:tcBorders>
              <w:top w:val="single" w:sz="4" w:space="0" w:color="auto"/>
              <w:left w:val="single" w:sz="4" w:space="0" w:color="auto"/>
              <w:bottom w:val="single" w:sz="4" w:space="0" w:color="auto"/>
              <w:right w:val="single" w:sz="4" w:space="0" w:color="auto"/>
            </w:tcBorders>
          </w:tcPr>
          <w:p w14:paraId="5AF50444" w14:textId="77777777" w:rsidR="00983C4F" w:rsidRDefault="00DE18A8">
            <w:pPr>
              <w:rPr>
                <w:i/>
                <w:szCs w:val="24"/>
              </w:rPr>
            </w:pPr>
            <w:r>
              <w:rPr>
                <w:i/>
                <w:szCs w:val="24"/>
              </w:rPr>
              <w:t xml:space="preserve">(Šiame laukelyje pagal poreikį gali būti įrašomos papildomos sąlygos, kurias Įgyvendinančioji institucija, atsižvelgdama į projekto rizikingumą, siūlo įtraukti į projekto sutartį.) </w:t>
            </w:r>
          </w:p>
          <w:p w14:paraId="5AF50445" w14:textId="77777777" w:rsidR="00983C4F" w:rsidRDefault="00983C4F">
            <w:pPr>
              <w:rPr>
                <w:i/>
                <w:szCs w:val="24"/>
              </w:rPr>
            </w:pPr>
          </w:p>
        </w:tc>
      </w:tr>
    </w:tbl>
    <w:p w14:paraId="5AF50447" w14:textId="7EF0C6CA" w:rsidR="00983C4F" w:rsidRDefault="00983C4F">
      <w:pPr>
        <w:rPr>
          <w:szCs w:val="24"/>
        </w:rPr>
      </w:pPr>
    </w:p>
    <w:p w14:paraId="5AF50448" w14:textId="799A8A07" w:rsidR="00983C4F" w:rsidRDefault="00DE18A8">
      <w:pPr>
        <w:tabs>
          <w:tab w:val="left" w:pos="9639"/>
        </w:tabs>
        <w:ind w:left="426"/>
        <w:jc w:val="both"/>
        <w:rPr>
          <w:szCs w:val="24"/>
        </w:rPr>
      </w:pPr>
      <w:r>
        <w:rPr>
          <w:szCs w:val="24"/>
        </w:rPr>
        <w:t>____________________________________                                     ______________________</w:t>
      </w:r>
      <w:r>
        <w:rPr>
          <w:szCs w:val="24"/>
        </w:rPr>
        <w:tab/>
        <w:t xml:space="preserve">  ___________________________</w:t>
      </w:r>
    </w:p>
    <w:p w14:paraId="5AF50449" w14:textId="7E6545CA" w:rsidR="00983C4F" w:rsidRDefault="00DE18A8">
      <w:pPr>
        <w:tabs>
          <w:tab w:val="center" w:pos="10800"/>
        </w:tabs>
        <w:ind w:left="426"/>
        <w:jc w:val="both"/>
        <w:rPr>
          <w:szCs w:val="24"/>
        </w:rPr>
      </w:pPr>
      <w:r>
        <w:rPr>
          <w:szCs w:val="24"/>
        </w:rPr>
        <w:t xml:space="preserve">(paraiškos vertinimą atlikusios institucijos atsakingo </w:t>
      </w:r>
    </w:p>
    <w:p w14:paraId="5AF5044A" w14:textId="0A363C13" w:rsidR="00983C4F" w:rsidRDefault="00DE18A8">
      <w:pPr>
        <w:tabs>
          <w:tab w:val="center" w:pos="10800"/>
        </w:tabs>
        <w:ind w:left="426"/>
        <w:jc w:val="both"/>
        <w:rPr>
          <w:szCs w:val="24"/>
        </w:rPr>
      </w:pPr>
      <w:r>
        <w:rPr>
          <w:szCs w:val="24"/>
        </w:rPr>
        <w:t xml:space="preserve">asmens pareigų pavadinimas)                                                                              (data) </w:t>
      </w:r>
      <w:r>
        <w:rPr>
          <w:szCs w:val="24"/>
        </w:rPr>
        <w:tab/>
        <w:t xml:space="preserve">        (vardas ir pavardė, parašas</w:t>
      </w:r>
      <w:r>
        <w:rPr>
          <w:szCs w:val="24"/>
          <w:lang w:val="fr-FR"/>
        </w:rPr>
        <w:t>*</w:t>
      </w:r>
      <w:r>
        <w:rPr>
          <w:szCs w:val="24"/>
        </w:rPr>
        <w:t>)</w:t>
      </w:r>
    </w:p>
    <w:p w14:paraId="5AF5044B" w14:textId="773D6AC7" w:rsidR="00983C4F" w:rsidRDefault="00983C4F">
      <w:pPr>
        <w:ind w:left="426"/>
        <w:rPr>
          <w:i/>
          <w:szCs w:val="24"/>
        </w:rPr>
      </w:pPr>
    </w:p>
    <w:p w14:paraId="5AF5044C" w14:textId="1C88714B" w:rsidR="00983C4F" w:rsidRDefault="00DE18A8">
      <w:pPr>
        <w:ind w:left="426"/>
        <w:rPr>
          <w:i/>
          <w:szCs w:val="24"/>
        </w:rPr>
      </w:pPr>
      <w:r>
        <w:rPr>
          <w:i/>
          <w:szCs w:val="24"/>
        </w:rPr>
        <w:t>* Jei pildoma popierinė versija</w:t>
      </w:r>
    </w:p>
    <w:p w14:paraId="5AF5044D" w14:textId="77777777" w:rsidR="00983C4F" w:rsidRDefault="00983C4F">
      <w:pPr>
        <w:rPr>
          <w:szCs w:val="24"/>
        </w:rPr>
      </w:pPr>
    </w:p>
    <w:p w14:paraId="5AF5044E" w14:textId="77777777" w:rsidR="00983C4F" w:rsidRDefault="00983C4F">
      <w:pPr>
        <w:rPr>
          <w:szCs w:val="24"/>
        </w:rPr>
      </w:pPr>
    </w:p>
    <w:p w14:paraId="5AF5044F" w14:textId="77777777" w:rsidR="00983C4F" w:rsidRDefault="00983C4F">
      <w:pPr>
        <w:rPr>
          <w:szCs w:val="24"/>
        </w:rPr>
      </w:pPr>
    </w:p>
    <w:p w14:paraId="5AF50450" w14:textId="77777777" w:rsidR="00983C4F" w:rsidRDefault="00983C4F">
      <w:pPr>
        <w:rPr>
          <w:szCs w:val="24"/>
        </w:rPr>
      </w:pPr>
    </w:p>
    <w:p w14:paraId="5AF50451" w14:textId="2A7B1BA6" w:rsidR="00983C4F" w:rsidRDefault="00983C4F">
      <w:pPr>
        <w:rPr>
          <w:szCs w:val="24"/>
        </w:rPr>
      </w:pPr>
    </w:p>
    <w:p w14:paraId="3049E23B" w14:textId="77777777" w:rsidR="00DE18A8" w:rsidRDefault="00DE18A8" w:rsidP="00DE18A8">
      <w:pPr>
        <w:tabs>
          <w:tab w:val="left" w:pos="4253"/>
        </w:tabs>
        <w:sectPr w:rsidR="00DE18A8" w:rsidSect="00DE18A8">
          <w:pgSz w:w="16838" w:h="11906" w:orient="landscape" w:code="9"/>
          <w:pgMar w:top="1701" w:right="1134" w:bottom="992" w:left="992" w:header="567" w:footer="567" w:gutter="0"/>
          <w:pgNumType w:start="1"/>
          <w:cols w:space="1296"/>
          <w:titlePg/>
          <w:docGrid w:linePitch="360"/>
        </w:sectPr>
      </w:pPr>
    </w:p>
    <w:p w14:paraId="16BFA20E" w14:textId="6213B4BB" w:rsidR="00C709AB" w:rsidRPr="00536025" w:rsidRDefault="00C709AB" w:rsidP="00C709AB">
      <w:pPr>
        <w:ind w:left="4536"/>
        <w:jc w:val="both"/>
        <w:rPr>
          <w:szCs w:val="24"/>
        </w:rPr>
      </w:pPr>
      <w:r w:rsidRPr="00536025">
        <w:rPr>
          <w:szCs w:val="24"/>
        </w:rPr>
        <w:lastRenderedPageBreak/>
        <w:t>2014–2020 metų Europos Sąjungos fondų investicijų veiksmų programos 8 prioriteto „Socialinės įtraukties didinimas ir kova su skurdu“ įgyvendinimo priemonės Nr.</w:t>
      </w:r>
      <w:r>
        <w:rPr>
          <w:szCs w:val="24"/>
        </w:rPr>
        <w:t xml:space="preserve"> </w:t>
      </w:r>
      <w:r w:rsidRPr="00536025">
        <w:rPr>
          <w:szCs w:val="24"/>
        </w:rPr>
        <w:t>08.</w:t>
      </w:r>
      <w:r>
        <w:rPr>
          <w:szCs w:val="24"/>
        </w:rPr>
        <w:t>4</w:t>
      </w:r>
      <w:r w:rsidRPr="00536025">
        <w:rPr>
          <w:szCs w:val="24"/>
        </w:rPr>
        <w:t>.2-ESFA-</w:t>
      </w:r>
      <w:r>
        <w:rPr>
          <w:szCs w:val="24"/>
        </w:rPr>
        <w:t>V</w:t>
      </w:r>
      <w:r w:rsidRPr="00536025">
        <w:rPr>
          <w:szCs w:val="24"/>
        </w:rPr>
        <w:t>-</w:t>
      </w:r>
      <w:r>
        <w:rPr>
          <w:szCs w:val="24"/>
        </w:rPr>
        <w:t>619 „</w:t>
      </w:r>
      <w:r w:rsidRPr="00C709AB">
        <w:rPr>
          <w:szCs w:val="24"/>
        </w:rPr>
        <w:t>Sveikatos priežiūros paslaugų kokybės ir prieinamumo gerinimas onkologinių ligų srityje</w:t>
      </w:r>
      <w:r w:rsidRPr="00536025">
        <w:rPr>
          <w:szCs w:val="24"/>
        </w:rPr>
        <w:t>“ projektų finansavimo sąlygų aprašo</w:t>
      </w:r>
      <w:r>
        <w:rPr>
          <w:szCs w:val="24"/>
        </w:rPr>
        <w:t xml:space="preserve"> Nr. 1</w:t>
      </w:r>
    </w:p>
    <w:p w14:paraId="50B8A61D" w14:textId="77777777" w:rsidR="00C709AB" w:rsidRPr="00536025" w:rsidRDefault="00C709AB" w:rsidP="00C709AB">
      <w:pPr>
        <w:ind w:left="4536"/>
        <w:rPr>
          <w:szCs w:val="24"/>
        </w:rPr>
      </w:pPr>
      <w:r>
        <w:rPr>
          <w:szCs w:val="24"/>
        </w:rPr>
        <w:t>2</w:t>
      </w:r>
      <w:r w:rsidRPr="00536025">
        <w:rPr>
          <w:szCs w:val="24"/>
        </w:rPr>
        <w:t xml:space="preserve"> priedas</w:t>
      </w:r>
    </w:p>
    <w:p w14:paraId="56C974C2" w14:textId="77777777" w:rsidR="00C709AB" w:rsidRPr="00536025" w:rsidRDefault="00C709AB" w:rsidP="00C709AB">
      <w:pPr>
        <w:jc w:val="center"/>
        <w:rPr>
          <w:b/>
          <w:szCs w:val="24"/>
        </w:rPr>
      </w:pPr>
    </w:p>
    <w:p w14:paraId="09912899" w14:textId="77777777" w:rsidR="00C709AB" w:rsidRPr="00536025" w:rsidRDefault="00C709AB" w:rsidP="00C709AB">
      <w:pPr>
        <w:rPr>
          <w:szCs w:val="24"/>
        </w:rPr>
      </w:pPr>
    </w:p>
    <w:p w14:paraId="20CF1B33" w14:textId="77777777" w:rsidR="00C709AB" w:rsidRPr="00536025" w:rsidRDefault="00C709AB" w:rsidP="00C709AB">
      <w:pPr>
        <w:pStyle w:val="NoSpacing"/>
        <w:jc w:val="center"/>
        <w:rPr>
          <w:rFonts w:ascii="Times New Roman" w:hAnsi="Times New Roman" w:cs="Times New Roman"/>
          <w:b/>
          <w:sz w:val="24"/>
          <w:szCs w:val="24"/>
        </w:rPr>
      </w:pPr>
      <w:bookmarkStart w:id="4" w:name="_Hlk966383"/>
      <w:r w:rsidRPr="00536025">
        <w:rPr>
          <w:rFonts w:ascii="Times New Roman" w:hAnsi="Times New Roman" w:cs="Times New Roman"/>
          <w:b/>
          <w:snapToGrid w:val="0"/>
          <w:sz w:val="24"/>
          <w:szCs w:val="24"/>
          <w:lang w:eastAsia="en-GB"/>
        </w:rPr>
        <w:t xml:space="preserve">PARTNERIO, </w:t>
      </w:r>
      <w:r w:rsidRPr="00BB37E8">
        <w:rPr>
          <w:rFonts w:ascii="Times New Roman" w:hAnsi="Times New Roman" w:cs="Times New Roman"/>
          <w:b/>
          <w:snapToGrid w:val="0"/>
          <w:sz w:val="24"/>
          <w:szCs w:val="24"/>
          <w:lang w:eastAsia="en-GB"/>
        </w:rPr>
        <w:t>KURIS YRA NEVYRIAUSYBINĖ ORGANIZACIJA</w:t>
      </w:r>
      <w:r w:rsidRPr="00536025">
        <w:rPr>
          <w:rFonts w:ascii="Times New Roman" w:hAnsi="Times New Roman" w:cs="Times New Roman"/>
          <w:b/>
          <w:snapToGrid w:val="0"/>
          <w:sz w:val="24"/>
          <w:szCs w:val="24"/>
          <w:lang w:eastAsia="en-GB"/>
        </w:rPr>
        <w:t>, DEKLARACIJA</w:t>
      </w:r>
      <w:bookmarkEnd w:id="4"/>
    </w:p>
    <w:p w14:paraId="44532E0C" w14:textId="77777777" w:rsidR="00C709AB" w:rsidRPr="00536025" w:rsidRDefault="00C709AB" w:rsidP="00C709AB">
      <w:pPr>
        <w:pStyle w:val="NoSpacing"/>
        <w:jc w:val="center"/>
        <w:rPr>
          <w:rFonts w:ascii="Times New Roman" w:hAnsi="Times New Roman" w:cs="Times New Roman"/>
          <w:i/>
          <w:sz w:val="24"/>
          <w:szCs w:val="24"/>
        </w:rPr>
      </w:pPr>
      <w:r w:rsidRPr="00536025">
        <w:rPr>
          <w:rFonts w:ascii="Times New Roman" w:hAnsi="Times New Roman" w:cs="Times New Roman"/>
          <w:i/>
          <w:sz w:val="24"/>
          <w:szCs w:val="24"/>
        </w:rPr>
        <w:t>(kiekvienam juridiniam asmeniui deklaracija pildoma atskirai)</w:t>
      </w:r>
    </w:p>
    <w:p w14:paraId="461A56E1" w14:textId="77777777" w:rsidR="00C709AB" w:rsidRPr="00536025" w:rsidRDefault="00C709AB" w:rsidP="00C709AB">
      <w:pPr>
        <w:jc w:val="center"/>
        <w:rPr>
          <w:szCs w:val="24"/>
        </w:rPr>
      </w:pPr>
    </w:p>
    <w:p w14:paraId="7B83CB61" w14:textId="5713E85F" w:rsidR="00C709AB" w:rsidRPr="00536025" w:rsidRDefault="002825CB" w:rsidP="002825CB">
      <w:pPr>
        <w:jc w:val="center"/>
        <w:rPr>
          <w:szCs w:val="24"/>
        </w:rPr>
      </w:pPr>
      <w:r>
        <w:rPr>
          <w:szCs w:val="24"/>
        </w:rPr>
        <w:t>–––––––––––––––––––––––––––––––––––––––––––––––––––––––––––</w:t>
      </w:r>
    </w:p>
    <w:p w14:paraId="0A1E39AF" w14:textId="60B3FBA9" w:rsidR="00C709AB" w:rsidRPr="00536025" w:rsidRDefault="00C709AB" w:rsidP="00C709AB">
      <w:pPr>
        <w:jc w:val="center"/>
        <w:rPr>
          <w:i/>
          <w:szCs w:val="24"/>
        </w:rPr>
      </w:pPr>
      <w:r w:rsidRPr="00536025">
        <w:rPr>
          <w:i/>
          <w:szCs w:val="24"/>
        </w:rPr>
        <w:t>(</w:t>
      </w:r>
      <w:r w:rsidR="002825CB">
        <w:rPr>
          <w:i/>
          <w:szCs w:val="24"/>
        </w:rPr>
        <w:t>p</w:t>
      </w:r>
      <w:r w:rsidRPr="00536025">
        <w:rPr>
          <w:i/>
          <w:szCs w:val="24"/>
        </w:rPr>
        <w:t>artnerio organizacijos pavadinimas, kodas, adresas)</w:t>
      </w:r>
    </w:p>
    <w:p w14:paraId="4497A25A" w14:textId="77777777" w:rsidR="00C709AB" w:rsidRDefault="00C709AB" w:rsidP="00C709AB">
      <w:pPr>
        <w:jc w:val="center"/>
        <w:rPr>
          <w:szCs w:val="24"/>
        </w:rPr>
      </w:pPr>
    </w:p>
    <w:p w14:paraId="083C1DE2" w14:textId="0D45BA1E" w:rsidR="00C709AB" w:rsidRPr="00536025" w:rsidRDefault="002825CB" w:rsidP="00C709AB">
      <w:pPr>
        <w:jc w:val="center"/>
        <w:rPr>
          <w:szCs w:val="24"/>
        </w:rPr>
      </w:pPr>
      <w:r>
        <w:rPr>
          <w:szCs w:val="24"/>
        </w:rPr>
        <w:t>–––––––––––––––––––</w:t>
      </w:r>
    </w:p>
    <w:p w14:paraId="055309A6" w14:textId="77777777" w:rsidR="00C709AB" w:rsidRPr="00536025" w:rsidRDefault="00C709AB" w:rsidP="00C709AB">
      <w:pPr>
        <w:jc w:val="center"/>
        <w:rPr>
          <w:i/>
          <w:szCs w:val="24"/>
        </w:rPr>
      </w:pPr>
      <w:r w:rsidRPr="00536025">
        <w:rPr>
          <w:i/>
          <w:szCs w:val="24"/>
        </w:rPr>
        <w:t>(data, vieta)</w:t>
      </w:r>
    </w:p>
    <w:tbl>
      <w:tblPr>
        <w:tblW w:w="5000" w:type="pct"/>
        <w:tblCellMar>
          <w:left w:w="0" w:type="dxa"/>
          <w:right w:w="0" w:type="dxa"/>
        </w:tblCellMar>
        <w:tblLook w:val="04A0" w:firstRow="1" w:lastRow="0" w:firstColumn="1" w:lastColumn="0" w:noHBand="0" w:noVBand="1"/>
      </w:tblPr>
      <w:tblGrid>
        <w:gridCol w:w="10489"/>
      </w:tblGrid>
      <w:tr w:rsidR="00C709AB" w:rsidRPr="00536025" w14:paraId="0D2C7D32" w14:textId="77777777" w:rsidTr="009942AF">
        <w:tc>
          <w:tcPr>
            <w:tcW w:w="5000" w:type="pct"/>
            <w:shd w:val="clear" w:color="auto" w:fill="FFFFFF"/>
            <w:tcMar>
              <w:top w:w="0" w:type="dxa"/>
              <w:left w:w="108" w:type="dxa"/>
              <w:bottom w:w="0" w:type="dxa"/>
              <w:right w:w="108" w:type="dxa"/>
            </w:tcMar>
            <w:hideMark/>
          </w:tcPr>
          <w:p w14:paraId="5DA5CEAA" w14:textId="77777777" w:rsidR="00C709AB" w:rsidRPr="00536025" w:rsidRDefault="00C709AB" w:rsidP="009942AF">
            <w:pPr>
              <w:spacing w:line="240" w:lineRule="atLeast"/>
              <w:jc w:val="both"/>
              <w:rPr>
                <w:szCs w:val="24"/>
              </w:rPr>
            </w:pPr>
          </w:p>
          <w:p w14:paraId="394A6F02" w14:textId="0A2508F4" w:rsidR="002825CB" w:rsidRDefault="00C709AB" w:rsidP="002825CB">
            <w:pPr>
              <w:spacing w:line="240" w:lineRule="atLeast"/>
              <w:ind w:firstLine="709"/>
              <w:jc w:val="both"/>
              <w:rPr>
                <w:szCs w:val="24"/>
              </w:rPr>
            </w:pPr>
            <w:r w:rsidRPr="00536025">
              <w:rPr>
                <w:szCs w:val="24"/>
              </w:rPr>
              <w:t xml:space="preserve">Aš, </w:t>
            </w:r>
            <w:r>
              <w:rPr>
                <w:szCs w:val="24"/>
              </w:rPr>
              <w:t>toliau</w:t>
            </w:r>
            <w:r w:rsidRPr="00536025">
              <w:rPr>
                <w:szCs w:val="24"/>
              </w:rPr>
              <w:t xml:space="preserve"> pasirašęs, patvirtinu, kad  mano atstovaujama organizacija</w:t>
            </w:r>
          </w:p>
          <w:p w14:paraId="010077B3" w14:textId="77777777" w:rsidR="002825CB" w:rsidRDefault="002825CB" w:rsidP="002825CB">
            <w:pPr>
              <w:spacing w:line="240" w:lineRule="atLeast"/>
              <w:ind w:firstLine="709"/>
              <w:jc w:val="both"/>
              <w:rPr>
                <w:szCs w:val="24"/>
              </w:rPr>
            </w:pPr>
          </w:p>
          <w:p w14:paraId="5A166BD8" w14:textId="77777777" w:rsidR="002825CB" w:rsidRDefault="00C709AB" w:rsidP="002825CB">
            <w:pPr>
              <w:spacing w:line="240" w:lineRule="atLeast"/>
              <w:ind w:firstLine="709"/>
              <w:jc w:val="center"/>
              <w:rPr>
                <w:szCs w:val="24"/>
              </w:rPr>
            </w:pPr>
            <w:r w:rsidRPr="00536025">
              <w:rPr>
                <w:szCs w:val="24"/>
              </w:rPr>
              <w:t>___________________________________________________________</w:t>
            </w:r>
            <w:r w:rsidR="002825CB" w:rsidRPr="00536025">
              <w:rPr>
                <w:szCs w:val="24"/>
              </w:rPr>
              <w:t>____________________</w:t>
            </w:r>
          </w:p>
          <w:p w14:paraId="4C2D92AA" w14:textId="1E1300E7" w:rsidR="00C709AB" w:rsidRDefault="00C709AB" w:rsidP="002825CB">
            <w:pPr>
              <w:spacing w:line="240" w:lineRule="atLeast"/>
              <w:ind w:firstLine="709"/>
              <w:jc w:val="center"/>
              <w:rPr>
                <w:i/>
                <w:szCs w:val="24"/>
              </w:rPr>
            </w:pPr>
            <w:r w:rsidRPr="00536025">
              <w:rPr>
                <w:i/>
                <w:szCs w:val="24"/>
              </w:rPr>
              <w:t>(</w:t>
            </w:r>
            <w:r>
              <w:rPr>
                <w:i/>
                <w:szCs w:val="24"/>
              </w:rPr>
              <w:t>P</w:t>
            </w:r>
            <w:r w:rsidRPr="00536025">
              <w:rPr>
                <w:i/>
                <w:szCs w:val="24"/>
              </w:rPr>
              <w:t>artnerio organizacijos pavadinimas)</w:t>
            </w:r>
          </w:p>
          <w:p w14:paraId="46F683D3" w14:textId="77777777" w:rsidR="002825CB" w:rsidRPr="002825CB" w:rsidRDefault="002825CB" w:rsidP="002825CB">
            <w:pPr>
              <w:spacing w:line="240" w:lineRule="atLeast"/>
              <w:ind w:firstLine="709"/>
              <w:jc w:val="center"/>
              <w:rPr>
                <w:szCs w:val="24"/>
              </w:rPr>
            </w:pPr>
          </w:p>
          <w:p w14:paraId="0B606C23" w14:textId="77777777" w:rsidR="00C709AB" w:rsidRPr="00536025" w:rsidRDefault="00C709AB" w:rsidP="009942AF">
            <w:pPr>
              <w:spacing w:line="240" w:lineRule="atLeast"/>
              <w:jc w:val="both"/>
              <w:rPr>
                <w:szCs w:val="24"/>
              </w:rPr>
            </w:pPr>
            <w:r w:rsidRPr="00536025">
              <w:rPr>
                <w:szCs w:val="24"/>
              </w:rPr>
              <w:t>(toliau – Organizacija) yra nevyriausybinė organizacija, t. y. atitinka visus Lietuvos Respublikos nevyriausybinių organizacijų plėtros įstatymo 2 straipsnio 1 dalyje nustatytus nevyriausybinės organizacijos sąvoką apibrėžiančius požymius:</w:t>
            </w:r>
          </w:p>
          <w:p w14:paraId="0D212F2B" w14:textId="77777777" w:rsidR="00C709AB" w:rsidRPr="00536025" w:rsidRDefault="00C709AB" w:rsidP="00C709AB">
            <w:pPr>
              <w:pStyle w:val="ListParagraph"/>
              <w:numPr>
                <w:ilvl w:val="0"/>
                <w:numId w:val="3"/>
              </w:numPr>
              <w:spacing w:line="240" w:lineRule="atLeast"/>
              <w:jc w:val="both"/>
              <w:rPr>
                <w:szCs w:val="24"/>
              </w:rPr>
            </w:pPr>
            <w:r w:rsidRPr="00536025">
              <w:rPr>
                <w:szCs w:val="24"/>
              </w:rPr>
              <w:t>Organizacija yra nuo valstybės ar savivaldybių institucijų ir įstaigų nepriklausomas savanoriškumo pagrindais visuomenės ar jos grupės naudai veikiantis viešasis juridinis asmuo, kurio tikslas nėra politinės valdžios siekimas arba vien tik religijos tikslų įgyvendinimas;</w:t>
            </w:r>
          </w:p>
          <w:p w14:paraId="4D1B3DCA" w14:textId="77777777" w:rsidR="00C709AB" w:rsidRPr="00536025" w:rsidRDefault="00C709AB" w:rsidP="00C709AB">
            <w:pPr>
              <w:pStyle w:val="ListParagraph"/>
              <w:numPr>
                <w:ilvl w:val="0"/>
                <w:numId w:val="3"/>
              </w:numPr>
              <w:spacing w:line="240" w:lineRule="atLeast"/>
              <w:jc w:val="both"/>
              <w:rPr>
                <w:szCs w:val="24"/>
              </w:rPr>
            </w:pPr>
            <w:r w:rsidRPr="00536025">
              <w:rPr>
                <w:szCs w:val="24"/>
              </w:rPr>
              <w:t>valstybė ar savivaldybė, juridinis asmuo, kurio visuotiniame dalyvių susirinkime valstybė ar savivaldybė turi daugiau kaip 1/3 balsų, turi ne daugiau kaip 1/3 balsų Organizacijos visuotiniame dalyvių susirinkime;</w:t>
            </w:r>
          </w:p>
          <w:p w14:paraId="291E5EED" w14:textId="77777777" w:rsidR="00C709AB" w:rsidRPr="00536025" w:rsidRDefault="00C709AB" w:rsidP="00C709AB">
            <w:pPr>
              <w:pStyle w:val="ListParagraph"/>
              <w:numPr>
                <w:ilvl w:val="0"/>
                <w:numId w:val="3"/>
              </w:numPr>
              <w:spacing w:line="240" w:lineRule="atLeast"/>
              <w:jc w:val="both"/>
              <w:rPr>
                <w:szCs w:val="24"/>
              </w:rPr>
            </w:pPr>
            <w:r w:rsidRPr="00536025">
              <w:rPr>
                <w:szCs w:val="24"/>
              </w:rPr>
              <w:t>Organizacija nepriklauso nė vienai iš organizacijų grupių: 1) politinės partijos; 2) profesinės sąjungos bei darbdavių organizacijos ir jų susivienijimai; 3) įstatymų nustatyta tvarka steigiamos organizacijos, kuriose narystė yra privaloma tam tikros profesijos atstovams; 4) susivienijimai, kurių daugiau kaip 1/3 dalyvių yra privatūs juridiniai asmenys; 5) sodininkų bendrijos, daugiabučių gyvenamųjų namų ir kitos paskirties pastatų savininkų bendrijos ir kitokios bendro nekilnojamojo turto valdymo tikslu įsteigtos bendrijos; 6) šeimynos.</w:t>
            </w:r>
          </w:p>
        </w:tc>
      </w:tr>
    </w:tbl>
    <w:p w14:paraId="7ECBAB7F" w14:textId="77777777" w:rsidR="00C709AB" w:rsidRPr="00536025" w:rsidRDefault="00C709AB" w:rsidP="00C709AB">
      <w:pPr>
        <w:jc w:val="center"/>
        <w:rPr>
          <w: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2404"/>
        <w:gridCol w:w="3154"/>
      </w:tblGrid>
      <w:tr w:rsidR="00C709AB" w:rsidRPr="00536025" w14:paraId="5AD0215A" w14:textId="77777777" w:rsidTr="009942AF">
        <w:tc>
          <w:tcPr>
            <w:tcW w:w="4296" w:type="dxa"/>
          </w:tcPr>
          <w:p w14:paraId="667F1A26" w14:textId="77777777" w:rsidR="00C709AB" w:rsidRPr="00536025" w:rsidRDefault="00C709AB" w:rsidP="009942AF">
            <w:pPr>
              <w:jc w:val="center"/>
              <w:rPr>
                <w:rFonts w:ascii="Times New Roman" w:hAnsi="Times New Roman" w:cs="Times New Roman"/>
                <w:i/>
                <w:sz w:val="24"/>
                <w:szCs w:val="24"/>
              </w:rPr>
            </w:pPr>
            <w:r w:rsidRPr="00536025">
              <w:rPr>
                <w:rFonts w:ascii="Times New Roman" w:hAnsi="Times New Roman" w:cs="Times New Roman"/>
                <w:i/>
                <w:sz w:val="24"/>
                <w:szCs w:val="24"/>
              </w:rPr>
              <w:t>__________________________________</w:t>
            </w:r>
          </w:p>
          <w:p w14:paraId="351B1D1D" w14:textId="77777777" w:rsidR="00C709AB" w:rsidRPr="00536025" w:rsidRDefault="00C709AB" w:rsidP="009942AF">
            <w:pPr>
              <w:rPr>
                <w:rFonts w:ascii="Times New Roman" w:hAnsi="Times New Roman" w:cs="Times New Roman"/>
                <w:i/>
                <w:sz w:val="24"/>
                <w:szCs w:val="24"/>
              </w:rPr>
            </w:pPr>
            <w:r w:rsidRPr="00536025">
              <w:rPr>
                <w:rFonts w:ascii="Times New Roman" w:hAnsi="Times New Roman" w:cs="Times New Roman"/>
                <w:i/>
                <w:sz w:val="24"/>
                <w:szCs w:val="24"/>
              </w:rPr>
              <w:t>(</w:t>
            </w:r>
            <w:r>
              <w:rPr>
                <w:rFonts w:ascii="Times New Roman" w:hAnsi="Times New Roman" w:cs="Times New Roman"/>
                <w:i/>
                <w:sz w:val="24"/>
                <w:szCs w:val="24"/>
              </w:rPr>
              <w:t>P</w:t>
            </w:r>
            <w:r w:rsidRPr="00536025">
              <w:rPr>
                <w:rFonts w:ascii="Times New Roman" w:hAnsi="Times New Roman" w:cs="Times New Roman"/>
                <w:i/>
                <w:sz w:val="24"/>
                <w:szCs w:val="24"/>
              </w:rPr>
              <w:t>artnerio vadovo arba jo įgalioto atstovo pareigų pavadinimas)</w:t>
            </w:r>
          </w:p>
        </w:tc>
        <w:tc>
          <w:tcPr>
            <w:tcW w:w="2404" w:type="dxa"/>
          </w:tcPr>
          <w:p w14:paraId="6C38BE4B" w14:textId="77777777" w:rsidR="00C709AB" w:rsidRPr="00536025" w:rsidRDefault="00C709AB" w:rsidP="009942AF">
            <w:pPr>
              <w:jc w:val="center"/>
              <w:rPr>
                <w:rFonts w:ascii="Times New Roman" w:hAnsi="Times New Roman" w:cs="Times New Roman"/>
                <w:i/>
                <w:sz w:val="24"/>
                <w:szCs w:val="24"/>
              </w:rPr>
            </w:pPr>
            <w:r w:rsidRPr="00536025">
              <w:rPr>
                <w:rFonts w:ascii="Times New Roman" w:hAnsi="Times New Roman" w:cs="Times New Roman"/>
                <w:i/>
                <w:sz w:val="24"/>
                <w:szCs w:val="24"/>
              </w:rPr>
              <w:t>_______________</w:t>
            </w:r>
          </w:p>
          <w:p w14:paraId="57E93E81" w14:textId="77777777" w:rsidR="00C709AB" w:rsidRPr="00536025" w:rsidRDefault="00C709AB" w:rsidP="009942AF">
            <w:pPr>
              <w:jc w:val="center"/>
              <w:rPr>
                <w:rFonts w:ascii="Times New Roman" w:hAnsi="Times New Roman" w:cs="Times New Roman"/>
                <w:i/>
                <w:sz w:val="24"/>
                <w:szCs w:val="24"/>
              </w:rPr>
            </w:pPr>
            <w:r w:rsidRPr="00536025">
              <w:rPr>
                <w:rFonts w:ascii="Times New Roman" w:hAnsi="Times New Roman" w:cs="Times New Roman"/>
                <w:i/>
                <w:sz w:val="24"/>
                <w:szCs w:val="24"/>
              </w:rPr>
              <w:t>(parašas)</w:t>
            </w:r>
          </w:p>
        </w:tc>
        <w:tc>
          <w:tcPr>
            <w:tcW w:w="3154" w:type="dxa"/>
          </w:tcPr>
          <w:p w14:paraId="2A0FAD10" w14:textId="77777777" w:rsidR="00C709AB" w:rsidRPr="00536025" w:rsidRDefault="00C709AB" w:rsidP="009942AF">
            <w:pPr>
              <w:jc w:val="center"/>
              <w:rPr>
                <w:rFonts w:ascii="Times New Roman" w:hAnsi="Times New Roman" w:cs="Times New Roman"/>
                <w:i/>
                <w:sz w:val="24"/>
                <w:szCs w:val="24"/>
              </w:rPr>
            </w:pPr>
            <w:r w:rsidRPr="00536025">
              <w:rPr>
                <w:rFonts w:ascii="Times New Roman" w:hAnsi="Times New Roman" w:cs="Times New Roman"/>
                <w:i/>
                <w:sz w:val="24"/>
                <w:szCs w:val="24"/>
              </w:rPr>
              <w:t>________________________</w:t>
            </w:r>
          </w:p>
          <w:p w14:paraId="366EFC41" w14:textId="77777777" w:rsidR="00C709AB" w:rsidRPr="00536025" w:rsidRDefault="00C709AB" w:rsidP="009942AF">
            <w:pPr>
              <w:jc w:val="center"/>
              <w:rPr>
                <w:rFonts w:ascii="Times New Roman" w:hAnsi="Times New Roman" w:cs="Times New Roman"/>
                <w:i/>
                <w:sz w:val="24"/>
                <w:szCs w:val="24"/>
              </w:rPr>
            </w:pPr>
            <w:r w:rsidRPr="00536025">
              <w:rPr>
                <w:rFonts w:ascii="Times New Roman" w:hAnsi="Times New Roman" w:cs="Times New Roman"/>
                <w:i/>
                <w:sz w:val="24"/>
                <w:szCs w:val="24"/>
              </w:rPr>
              <w:t>(vardas ir pavardė)</w:t>
            </w:r>
          </w:p>
        </w:tc>
      </w:tr>
    </w:tbl>
    <w:p w14:paraId="5765150C" w14:textId="77777777" w:rsidR="00C709AB" w:rsidRDefault="00C709AB">
      <w:pPr>
        <w:rPr>
          <w:szCs w:val="24"/>
        </w:rPr>
      </w:pPr>
    </w:p>
    <w:sectPr w:rsidR="00C709AB" w:rsidSect="00DE18A8">
      <w:pgSz w:w="11906" w:h="16838" w:code="9"/>
      <w:pgMar w:top="1134" w:right="424" w:bottom="992"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FC2C8" w14:textId="77777777" w:rsidR="00980B65" w:rsidRDefault="00980B65">
      <w:pPr>
        <w:rPr>
          <w:szCs w:val="24"/>
        </w:rPr>
      </w:pPr>
      <w:r>
        <w:rPr>
          <w:szCs w:val="24"/>
        </w:rPr>
        <w:separator/>
      </w:r>
    </w:p>
  </w:endnote>
  <w:endnote w:type="continuationSeparator" w:id="0">
    <w:p w14:paraId="19917E4B" w14:textId="77777777" w:rsidR="00980B65" w:rsidRDefault="00980B6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D" w14:textId="77777777" w:rsidR="00314BB9" w:rsidRDefault="00314BB9">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E" w14:textId="77777777" w:rsidR="00314BB9" w:rsidRDefault="00314BB9">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A0" w14:textId="77777777" w:rsidR="00314BB9" w:rsidRDefault="00314BB9">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00391" w14:textId="77777777" w:rsidR="00980B65" w:rsidRDefault="00980B65">
      <w:pPr>
        <w:rPr>
          <w:szCs w:val="24"/>
        </w:rPr>
      </w:pPr>
      <w:r>
        <w:rPr>
          <w:szCs w:val="24"/>
        </w:rPr>
        <w:separator/>
      </w:r>
    </w:p>
  </w:footnote>
  <w:footnote w:type="continuationSeparator" w:id="0">
    <w:p w14:paraId="76952FD4" w14:textId="77777777" w:rsidR="00980B65" w:rsidRDefault="00980B65">
      <w:pPr>
        <w:rPr>
          <w:szCs w:val="24"/>
        </w:rPr>
      </w:pPr>
      <w:r>
        <w:rPr>
          <w:szCs w:val="24"/>
        </w:rPr>
        <w:continuationSeparator/>
      </w:r>
    </w:p>
  </w:footnote>
  <w:footnote w:id="1">
    <w:p w14:paraId="5AF504A1" w14:textId="77777777" w:rsidR="00314BB9" w:rsidRDefault="00314BB9">
      <w:pPr>
        <w:rPr>
          <w:sz w:val="20"/>
          <w:szCs w:val="24"/>
        </w:rPr>
      </w:pPr>
      <w:r>
        <w:rPr>
          <w:sz w:val="20"/>
          <w:szCs w:val="24"/>
          <w:vertAlign w:val="superscript"/>
        </w:rPr>
        <w:footnoteRef/>
      </w:r>
      <w:r>
        <w:rPr>
          <w:sz w:val="20"/>
          <w:szCs w:val="24"/>
        </w:rPr>
        <w:t xml:space="preserve"> 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9" w14:textId="77777777" w:rsidR="00314BB9" w:rsidRDefault="00314BB9">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4</w:t>
    </w:r>
    <w:r>
      <w:rPr>
        <w:szCs w:val="24"/>
      </w:rPr>
      <w:fldChar w:fldCharType="end"/>
    </w:r>
  </w:p>
  <w:p w14:paraId="5AF5049A" w14:textId="77777777" w:rsidR="00314BB9" w:rsidRDefault="00314BB9">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B" w14:textId="77777777" w:rsidR="00314BB9" w:rsidRDefault="00314BB9">
    <w:pPr>
      <w:tabs>
        <w:tab w:val="center" w:pos="4153"/>
        <w:tab w:val="right" w:pos="8306"/>
      </w:tabs>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5AF5049C" w14:textId="77777777" w:rsidR="00314BB9" w:rsidRDefault="00314BB9">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F" w14:textId="77777777" w:rsidR="00314BB9" w:rsidRDefault="00314BB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08B0"/>
    <w:multiLevelType w:val="hybridMultilevel"/>
    <w:tmpl w:val="F9E69A0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5FB153EF"/>
    <w:multiLevelType w:val="hybridMultilevel"/>
    <w:tmpl w:val="5A668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FFA67D9"/>
    <w:multiLevelType w:val="multilevel"/>
    <w:tmpl w:val="57364B82"/>
    <w:lvl w:ilvl="0">
      <w:start w:val="1"/>
      <w:numFmt w:val="decimal"/>
      <w:lvlText w:val="%1."/>
      <w:lvlJc w:val="left"/>
      <w:pPr>
        <w:ind w:left="1571" w:hanging="360"/>
      </w:pPr>
    </w:lvl>
    <w:lvl w:ilvl="1">
      <w:start w:val="10"/>
      <w:numFmt w:val="decimal"/>
      <w:isLgl/>
      <w:lvlText w:val="%1.%2."/>
      <w:lvlJc w:val="left"/>
      <w:pPr>
        <w:ind w:left="1871" w:hanging="6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06731"/>
    <w:rsid w:val="000120DC"/>
    <w:rsid w:val="000223E8"/>
    <w:rsid w:val="000359F7"/>
    <w:rsid w:val="000447FD"/>
    <w:rsid w:val="00060331"/>
    <w:rsid w:val="000A1917"/>
    <w:rsid w:val="000A28BF"/>
    <w:rsid w:val="000B183D"/>
    <w:rsid w:val="000C5BBA"/>
    <w:rsid w:val="000E185F"/>
    <w:rsid w:val="000E5CA7"/>
    <w:rsid w:val="000F24AB"/>
    <w:rsid w:val="00114211"/>
    <w:rsid w:val="00122337"/>
    <w:rsid w:val="0012524F"/>
    <w:rsid w:val="00133FE1"/>
    <w:rsid w:val="001555C2"/>
    <w:rsid w:val="001656AE"/>
    <w:rsid w:val="001803BF"/>
    <w:rsid w:val="00184C87"/>
    <w:rsid w:val="00190F0A"/>
    <w:rsid w:val="001A15EA"/>
    <w:rsid w:val="001B0DC0"/>
    <w:rsid w:val="001B4578"/>
    <w:rsid w:val="001B726E"/>
    <w:rsid w:val="001C2029"/>
    <w:rsid w:val="001C329B"/>
    <w:rsid w:val="001C55A3"/>
    <w:rsid w:val="001E0728"/>
    <w:rsid w:val="001E59D5"/>
    <w:rsid w:val="001F4B17"/>
    <w:rsid w:val="001F7E3D"/>
    <w:rsid w:val="00217D80"/>
    <w:rsid w:val="0025315D"/>
    <w:rsid w:val="002825CB"/>
    <w:rsid w:val="0029036E"/>
    <w:rsid w:val="002A19F5"/>
    <w:rsid w:val="002C0003"/>
    <w:rsid w:val="002C536E"/>
    <w:rsid w:val="002C6601"/>
    <w:rsid w:val="002D4BF4"/>
    <w:rsid w:val="002D5F81"/>
    <w:rsid w:val="002E416F"/>
    <w:rsid w:val="002E6B5A"/>
    <w:rsid w:val="002F781D"/>
    <w:rsid w:val="0031489E"/>
    <w:rsid w:val="00314966"/>
    <w:rsid w:val="00314BB9"/>
    <w:rsid w:val="00335FDA"/>
    <w:rsid w:val="00341C79"/>
    <w:rsid w:val="003521A6"/>
    <w:rsid w:val="003645CD"/>
    <w:rsid w:val="00367658"/>
    <w:rsid w:val="00397216"/>
    <w:rsid w:val="003B1F5D"/>
    <w:rsid w:val="003C42BA"/>
    <w:rsid w:val="003D0567"/>
    <w:rsid w:val="003E126D"/>
    <w:rsid w:val="003E6FE9"/>
    <w:rsid w:val="003E7133"/>
    <w:rsid w:val="003F678C"/>
    <w:rsid w:val="00406264"/>
    <w:rsid w:val="00411675"/>
    <w:rsid w:val="00435909"/>
    <w:rsid w:val="00437E21"/>
    <w:rsid w:val="00452A44"/>
    <w:rsid w:val="0045392A"/>
    <w:rsid w:val="00455B4A"/>
    <w:rsid w:val="00462D1E"/>
    <w:rsid w:val="00467E1E"/>
    <w:rsid w:val="00471E46"/>
    <w:rsid w:val="004723E9"/>
    <w:rsid w:val="0047261C"/>
    <w:rsid w:val="00480095"/>
    <w:rsid w:val="00482AA5"/>
    <w:rsid w:val="00483690"/>
    <w:rsid w:val="004A0539"/>
    <w:rsid w:val="004B4963"/>
    <w:rsid w:val="004C1EA6"/>
    <w:rsid w:val="004C53CB"/>
    <w:rsid w:val="004F0F55"/>
    <w:rsid w:val="00512A4D"/>
    <w:rsid w:val="00546453"/>
    <w:rsid w:val="0055564E"/>
    <w:rsid w:val="00575C50"/>
    <w:rsid w:val="005825E9"/>
    <w:rsid w:val="00582B01"/>
    <w:rsid w:val="0059528A"/>
    <w:rsid w:val="005A6F8A"/>
    <w:rsid w:val="005B7FF2"/>
    <w:rsid w:val="005C363E"/>
    <w:rsid w:val="005D4F34"/>
    <w:rsid w:val="005D7235"/>
    <w:rsid w:val="005E3D3B"/>
    <w:rsid w:val="006233A8"/>
    <w:rsid w:val="00624D23"/>
    <w:rsid w:val="00625F6C"/>
    <w:rsid w:val="00626A60"/>
    <w:rsid w:val="00647CE3"/>
    <w:rsid w:val="00662C26"/>
    <w:rsid w:val="0068294F"/>
    <w:rsid w:val="006910BD"/>
    <w:rsid w:val="006A501B"/>
    <w:rsid w:val="006B106C"/>
    <w:rsid w:val="006B19C8"/>
    <w:rsid w:val="006C3439"/>
    <w:rsid w:val="006D263F"/>
    <w:rsid w:val="006D6E4E"/>
    <w:rsid w:val="006E2B96"/>
    <w:rsid w:val="006F0453"/>
    <w:rsid w:val="006F1F63"/>
    <w:rsid w:val="006F215C"/>
    <w:rsid w:val="006F22C1"/>
    <w:rsid w:val="007022CF"/>
    <w:rsid w:val="00703F5C"/>
    <w:rsid w:val="00706592"/>
    <w:rsid w:val="00717504"/>
    <w:rsid w:val="007215E5"/>
    <w:rsid w:val="00721706"/>
    <w:rsid w:val="00721F92"/>
    <w:rsid w:val="00753680"/>
    <w:rsid w:val="00756132"/>
    <w:rsid w:val="00762746"/>
    <w:rsid w:val="00782FC5"/>
    <w:rsid w:val="007A2329"/>
    <w:rsid w:val="007D65A8"/>
    <w:rsid w:val="00821B8A"/>
    <w:rsid w:val="00826709"/>
    <w:rsid w:val="00826D91"/>
    <w:rsid w:val="00830E48"/>
    <w:rsid w:val="00833014"/>
    <w:rsid w:val="0083347E"/>
    <w:rsid w:val="00843539"/>
    <w:rsid w:val="00860F42"/>
    <w:rsid w:val="008634E1"/>
    <w:rsid w:val="0086484A"/>
    <w:rsid w:val="008C712B"/>
    <w:rsid w:val="008F4B5E"/>
    <w:rsid w:val="008F52A9"/>
    <w:rsid w:val="008F5CC0"/>
    <w:rsid w:val="00934FF1"/>
    <w:rsid w:val="00950CA1"/>
    <w:rsid w:val="00967AB8"/>
    <w:rsid w:val="00980B65"/>
    <w:rsid w:val="00983C4F"/>
    <w:rsid w:val="00985359"/>
    <w:rsid w:val="00986E9E"/>
    <w:rsid w:val="00987EB3"/>
    <w:rsid w:val="009942AF"/>
    <w:rsid w:val="009959E6"/>
    <w:rsid w:val="009B229F"/>
    <w:rsid w:val="009B4E3E"/>
    <w:rsid w:val="009D305F"/>
    <w:rsid w:val="009D564A"/>
    <w:rsid w:val="009D66BC"/>
    <w:rsid w:val="009F1B8D"/>
    <w:rsid w:val="009F5294"/>
    <w:rsid w:val="009F5441"/>
    <w:rsid w:val="00A12F49"/>
    <w:rsid w:val="00A4213C"/>
    <w:rsid w:val="00A46A9E"/>
    <w:rsid w:val="00A603BB"/>
    <w:rsid w:val="00A735C3"/>
    <w:rsid w:val="00A73665"/>
    <w:rsid w:val="00A73C5E"/>
    <w:rsid w:val="00A92996"/>
    <w:rsid w:val="00AD2B08"/>
    <w:rsid w:val="00AE71FA"/>
    <w:rsid w:val="00B013A3"/>
    <w:rsid w:val="00B03131"/>
    <w:rsid w:val="00B0595A"/>
    <w:rsid w:val="00B06307"/>
    <w:rsid w:val="00B13C16"/>
    <w:rsid w:val="00B13C21"/>
    <w:rsid w:val="00B225E6"/>
    <w:rsid w:val="00B26C6F"/>
    <w:rsid w:val="00B2794B"/>
    <w:rsid w:val="00B33AD4"/>
    <w:rsid w:val="00B402F8"/>
    <w:rsid w:val="00BA2AE1"/>
    <w:rsid w:val="00BB0A3B"/>
    <w:rsid w:val="00BB3ED6"/>
    <w:rsid w:val="00BB6947"/>
    <w:rsid w:val="00BC1068"/>
    <w:rsid w:val="00BC713D"/>
    <w:rsid w:val="00BC7993"/>
    <w:rsid w:val="00BD0A84"/>
    <w:rsid w:val="00BD2FA5"/>
    <w:rsid w:val="00BD414C"/>
    <w:rsid w:val="00BE1ABB"/>
    <w:rsid w:val="00BE4424"/>
    <w:rsid w:val="00BE5F42"/>
    <w:rsid w:val="00BF0A9D"/>
    <w:rsid w:val="00BF27FC"/>
    <w:rsid w:val="00C05957"/>
    <w:rsid w:val="00C14A88"/>
    <w:rsid w:val="00C27A5D"/>
    <w:rsid w:val="00C3254A"/>
    <w:rsid w:val="00C3535F"/>
    <w:rsid w:val="00C415DB"/>
    <w:rsid w:val="00C47BE9"/>
    <w:rsid w:val="00C50459"/>
    <w:rsid w:val="00C51429"/>
    <w:rsid w:val="00C55B9D"/>
    <w:rsid w:val="00C648F7"/>
    <w:rsid w:val="00C709AB"/>
    <w:rsid w:val="00C715A3"/>
    <w:rsid w:val="00C72FA4"/>
    <w:rsid w:val="00C84640"/>
    <w:rsid w:val="00CA54FD"/>
    <w:rsid w:val="00CC69AD"/>
    <w:rsid w:val="00CE2538"/>
    <w:rsid w:val="00CE5414"/>
    <w:rsid w:val="00CE6A78"/>
    <w:rsid w:val="00CF1C49"/>
    <w:rsid w:val="00D23B05"/>
    <w:rsid w:val="00D25812"/>
    <w:rsid w:val="00D42EAA"/>
    <w:rsid w:val="00D7031A"/>
    <w:rsid w:val="00D706FE"/>
    <w:rsid w:val="00D71570"/>
    <w:rsid w:val="00D84039"/>
    <w:rsid w:val="00D86116"/>
    <w:rsid w:val="00D866AC"/>
    <w:rsid w:val="00DA283D"/>
    <w:rsid w:val="00DA77E9"/>
    <w:rsid w:val="00DA7D5B"/>
    <w:rsid w:val="00DB3A9E"/>
    <w:rsid w:val="00DC2AEA"/>
    <w:rsid w:val="00DD7108"/>
    <w:rsid w:val="00DE18A8"/>
    <w:rsid w:val="00DE5609"/>
    <w:rsid w:val="00DE7F46"/>
    <w:rsid w:val="00DF20BF"/>
    <w:rsid w:val="00E1145C"/>
    <w:rsid w:val="00E13497"/>
    <w:rsid w:val="00E17EB4"/>
    <w:rsid w:val="00E21930"/>
    <w:rsid w:val="00E2216F"/>
    <w:rsid w:val="00E24B81"/>
    <w:rsid w:val="00E358BC"/>
    <w:rsid w:val="00E40F86"/>
    <w:rsid w:val="00E45AB2"/>
    <w:rsid w:val="00E71D9B"/>
    <w:rsid w:val="00E73F39"/>
    <w:rsid w:val="00E754BE"/>
    <w:rsid w:val="00E7607A"/>
    <w:rsid w:val="00E84E17"/>
    <w:rsid w:val="00E913C5"/>
    <w:rsid w:val="00E96908"/>
    <w:rsid w:val="00EB42D6"/>
    <w:rsid w:val="00EC5F6C"/>
    <w:rsid w:val="00ED0B5E"/>
    <w:rsid w:val="00F00CFE"/>
    <w:rsid w:val="00F0528C"/>
    <w:rsid w:val="00F062A7"/>
    <w:rsid w:val="00F14B40"/>
    <w:rsid w:val="00F22C04"/>
    <w:rsid w:val="00F236C4"/>
    <w:rsid w:val="00F27FB1"/>
    <w:rsid w:val="00F34E9D"/>
    <w:rsid w:val="00F446E9"/>
    <w:rsid w:val="00F502D3"/>
    <w:rsid w:val="00F7004C"/>
    <w:rsid w:val="00F72889"/>
    <w:rsid w:val="00F72BF6"/>
    <w:rsid w:val="00F77AA1"/>
    <w:rsid w:val="00F94278"/>
    <w:rsid w:val="00FA3F50"/>
    <w:rsid w:val="00FA7C93"/>
    <w:rsid w:val="00FC0342"/>
    <w:rsid w:val="00FC1F91"/>
    <w:rsid w:val="00FC21F7"/>
    <w:rsid w:val="00FD04F1"/>
    <w:rsid w:val="00FD109E"/>
    <w:rsid w:val="00FD54B0"/>
    <w:rsid w:val="00FF5A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F5015A"/>
  <w15:docId w15:val="{E5F75941-762E-46E1-AEBF-C94E3C54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C"/>
    <w:pPr>
      <w:ind w:left="720"/>
      <w:contextualSpacing/>
    </w:pPr>
  </w:style>
  <w:style w:type="character" w:styleId="Hyperlink">
    <w:name w:val="Hyperlink"/>
    <w:basedOn w:val="DefaultParagraphFont"/>
    <w:unhideWhenUsed/>
    <w:rsid w:val="00F446E9"/>
    <w:rPr>
      <w:color w:val="0000FF" w:themeColor="hyperlink"/>
      <w:u w:val="single"/>
    </w:rPr>
  </w:style>
  <w:style w:type="character" w:styleId="UnresolvedMention">
    <w:name w:val="Unresolved Mention"/>
    <w:basedOn w:val="DefaultParagraphFont"/>
    <w:uiPriority w:val="99"/>
    <w:semiHidden/>
    <w:unhideWhenUsed/>
    <w:rsid w:val="00F446E9"/>
    <w:rPr>
      <w:color w:val="605E5C"/>
      <w:shd w:val="clear" w:color="auto" w:fill="E1DFDD"/>
    </w:rPr>
  </w:style>
  <w:style w:type="character" w:styleId="CommentReference">
    <w:name w:val="annotation reference"/>
    <w:basedOn w:val="DefaultParagraphFont"/>
    <w:semiHidden/>
    <w:unhideWhenUsed/>
    <w:rsid w:val="005C363E"/>
    <w:rPr>
      <w:sz w:val="16"/>
      <w:szCs w:val="16"/>
    </w:rPr>
  </w:style>
  <w:style w:type="paragraph" w:styleId="CommentText">
    <w:name w:val="annotation text"/>
    <w:basedOn w:val="Normal"/>
    <w:link w:val="CommentTextChar"/>
    <w:semiHidden/>
    <w:unhideWhenUsed/>
    <w:rsid w:val="005C363E"/>
    <w:rPr>
      <w:sz w:val="20"/>
    </w:rPr>
  </w:style>
  <w:style w:type="character" w:customStyle="1" w:styleId="CommentTextChar">
    <w:name w:val="Comment Text Char"/>
    <w:basedOn w:val="DefaultParagraphFont"/>
    <w:link w:val="CommentText"/>
    <w:semiHidden/>
    <w:rsid w:val="005C363E"/>
    <w:rPr>
      <w:sz w:val="20"/>
    </w:rPr>
  </w:style>
  <w:style w:type="paragraph" w:styleId="CommentSubject">
    <w:name w:val="annotation subject"/>
    <w:basedOn w:val="CommentText"/>
    <w:next w:val="CommentText"/>
    <w:link w:val="CommentSubjectChar"/>
    <w:semiHidden/>
    <w:unhideWhenUsed/>
    <w:rsid w:val="005C363E"/>
    <w:rPr>
      <w:b/>
      <w:bCs/>
    </w:rPr>
  </w:style>
  <w:style w:type="character" w:customStyle="1" w:styleId="CommentSubjectChar">
    <w:name w:val="Comment Subject Char"/>
    <w:basedOn w:val="CommentTextChar"/>
    <w:link w:val="CommentSubject"/>
    <w:semiHidden/>
    <w:rsid w:val="005C363E"/>
    <w:rPr>
      <w:b/>
      <w:bCs/>
      <w:sz w:val="20"/>
    </w:rPr>
  </w:style>
  <w:style w:type="paragraph" w:styleId="BalloonText">
    <w:name w:val="Balloon Text"/>
    <w:basedOn w:val="Normal"/>
    <w:link w:val="BalloonTextChar"/>
    <w:rsid w:val="005C363E"/>
    <w:rPr>
      <w:rFonts w:ascii="Segoe UI" w:hAnsi="Segoe UI" w:cs="Segoe UI"/>
      <w:sz w:val="18"/>
      <w:szCs w:val="18"/>
    </w:rPr>
  </w:style>
  <w:style w:type="character" w:customStyle="1" w:styleId="BalloonTextChar">
    <w:name w:val="Balloon Text Char"/>
    <w:basedOn w:val="DefaultParagraphFont"/>
    <w:link w:val="BalloonText"/>
    <w:rsid w:val="005C363E"/>
    <w:rPr>
      <w:rFonts w:ascii="Segoe UI" w:hAnsi="Segoe UI" w:cs="Segoe UI"/>
      <w:sz w:val="18"/>
      <w:szCs w:val="18"/>
    </w:rPr>
  </w:style>
  <w:style w:type="table" w:styleId="TableGrid">
    <w:name w:val="Table Grid"/>
    <w:basedOn w:val="TableNormal"/>
    <w:uiPriority w:val="59"/>
    <w:rsid w:val="00C709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09A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7918">
      <w:bodyDiv w:val="1"/>
      <w:marLeft w:val="0"/>
      <w:marRight w:val="0"/>
      <w:marTop w:val="0"/>
      <w:marBottom w:val="0"/>
      <w:divBdr>
        <w:top w:val="none" w:sz="0" w:space="0" w:color="auto"/>
        <w:left w:val="none" w:sz="0" w:space="0" w:color="auto"/>
        <w:bottom w:val="none" w:sz="0" w:space="0" w:color="auto"/>
        <w:right w:val="none" w:sz="0" w:space="0" w:color="auto"/>
      </w:divBdr>
      <w:divsChild>
        <w:div w:id="814026747">
          <w:marLeft w:val="0"/>
          <w:marRight w:val="0"/>
          <w:marTop w:val="0"/>
          <w:marBottom w:val="0"/>
          <w:divBdr>
            <w:top w:val="none" w:sz="0" w:space="0" w:color="auto"/>
            <w:left w:val="none" w:sz="0" w:space="0" w:color="auto"/>
            <w:bottom w:val="none" w:sz="0" w:space="0" w:color="auto"/>
            <w:right w:val="none" w:sz="0" w:space="0" w:color="auto"/>
          </w:divBdr>
        </w:div>
        <w:div w:id="457843753">
          <w:marLeft w:val="0"/>
          <w:marRight w:val="0"/>
          <w:marTop w:val="0"/>
          <w:marBottom w:val="0"/>
          <w:divBdr>
            <w:top w:val="none" w:sz="0" w:space="0" w:color="auto"/>
            <w:left w:val="none" w:sz="0" w:space="0" w:color="auto"/>
            <w:bottom w:val="none" w:sz="0" w:space="0" w:color="auto"/>
            <w:right w:val="none" w:sz="0" w:space="0" w:color="auto"/>
          </w:divBdr>
        </w:div>
        <w:div w:id="1434596929">
          <w:marLeft w:val="0"/>
          <w:marRight w:val="0"/>
          <w:marTop w:val="0"/>
          <w:marBottom w:val="0"/>
          <w:divBdr>
            <w:top w:val="none" w:sz="0" w:space="0" w:color="auto"/>
            <w:left w:val="none" w:sz="0" w:space="0" w:color="auto"/>
            <w:bottom w:val="none" w:sz="0" w:space="0" w:color="auto"/>
            <w:right w:val="none" w:sz="0" w:space="0" w:color="auto"/>
          </w:divBdr>
        </w:div>
        <w:div w:id="1753550798">
          <w:marLeft w:val="0"/>
          <w:marRight w:val="0"/>
          <w:marTop w:val="0"/>
          <w:marBottom w:val="0"/>
          <w:divBdr>
            <w:top w:val="none" w:sz="0" w:space="0" w:color="auto"/>
            <w:left w:val="none" w:sz="0" w:space="0" w:color="auto"/>
            <w:bottom w:val="none" w:sz="0" w:space="0" w:color="auto"/>
            <w:right w:val="none" w:sz="0" w:space="0" w:color="auto"/>
          </w:divBdr>
        </w:div>
        <w:div w:id="1590431514">
          <w:marLeft w:val="0"/>
          <w:marRight w:val="0"/>
          <w:marTop w:val="0"/>
          <w:marBottom w:val="0"/>
          <w:divBdr>
            <w:top w:val="none" w:sz="0" w:space="0" w:color="auto"/>
            <w:left w:val="none" w:sz="0" w:space="0" w:color="auto"/>
            <w:bottom w:val="none" w:sz="0" w:space="0" w:color="auto"/>
            <w:right w:val="none" w:sz="0" w:space="0" w:color="auto"/>
          </w:divBdr>
        </w:div>
        <w:div w:id="1507280050">
          <w:marLeft w:val="0"/>
          <w:marRight w:val="0"/>
          <w:marTop w:val="0"/>
          <w:marBottom w:val="0"/>
          <w:divBdr>
            <w:top w:val="none" w:sz="0" w:space="0" w:color="auto"/>
            <w:left w:val="none" w:sz="0" w:space="0" w:color="auto"/>
            <w:bottom w:val="none" w:sz="0" w:space="0" w:color="auto"/>
            <w:right w:val="none" w:sz="0" w:space="0" w:color="auto"/>
          </w:divBdr>
        </w:div>
      </w:divsChild>
    </w:div>
    <w:div w:id="319967872">
      <w:bodyDiv w:val="1"/>
      <w:marLeft w:val="0"/>
      <w:marRight w:val="0"/>
      <w:marTop w:val="0"/>
      <w:marBottom w:val="0"/>
      <w:divBdr>
        <w:top w:val="none" w:sz="0" w:space="0" w:color="auto"/>
        <w:left w:val="none" w:sz="0" w:space="0" w:color="auto"/>
        <w:bottom w:val="none" w:sz="0" w:space="0" w:color="auto"/>
        <w:right w:val="none" w:sz="0" w:space="0" w:color="auto"/>
      </w:divBdr>
      <w:divsChild>
        <w:div w:id="867646051">
          <w:marLeft w:val="0"/>
          <w:marRight w:val="0"/>
          <w:marTop w:val="0"/>
          <w:marBottom w:val="0"/>
          <w:divBdr>
            <w:top w:val="none" w:sz="0" w:space="0" w:color="auto"/>
            <w:left w:val="none" w:sz="0" w:space="0" w:color="auto"/>
            <w:bottom w:val="none" w:sz="0" w:space="0" w:color="auto"/>
            <w:right w:val="none" w:sz="0" w:space="0" w:color="auto"/>
          </w:divBdr>
        </w:div>
        <w:div w:id="51270711">
          <w:marLeft w:val="0"/>
          <w:marRight w:val="0"/>
          <w:marTop w:val="0"/>
          <w:marBottom w:val="0"/>
          <w:divBdr>
            <w:top w:val="none" w:sz="0" w:space="0" w:color="auto"/>
            <w:left w:val="none" w:sz="0" w:space="0" w:color="auto"/>
            <w:bottom w:val="none" w:sz="0" w:space="0" w:color="auto"/>
            <w:right w:val="none" w:sz="0" w:space="0" w:color="auto"/>
          </w:divBdr>
        </w:div>
        <w:div w:id="1846750563">
          <w:marLeft w:val="0"/>
          <w:marRight w:val="0"/>
          <w:marTop w:val="0"/>
          <w:marBottom w:val="0"/>
          <w:divBdr>
            <w:top w:val="none" w:sz="0" w:space="0" w:color="auto"/>
            <w:left w:val="none" w:sz="0" w:space="0" w:color="auto"/>
            <w:bottom w:val="none" w:sz="0" w:space="0" w:color="auto"/>
            <w:right w:val="none" w:sz="0" w:space="0" w:color="auto"/>
          </w:divBdr>
        </w:div>
        <w:div w:id="856432606">
          <w:marLeft w:val="0"/>
          <w:marRight w:val="0"/>
          <w:marTop w:val="0"/>
          <w:marBottom w:val="0"/>
          <w:divBdr>
            <w:top w:val="none" w:sz="0" w:space="0" w:color="auto"/>
            <w:left w:val="none" w:sz="0" w:space="0" w:color="auto"/>
            <w:bottom w:val="none" w:sz="0" w:space="0" w:color="auto"/>
            <w:right w:val="none" w:sz="0" w:space="0" w:color="auto"/>
          </w:divBdr>
        </w:div>
        <w:div w:id="736709358">
          <w:marLeft w:val="0"/>
          <w:marRight w:val="0"/>
          <w:marTop w:val="0"/>
          <w:marBottom w:val="0"/>
          <w:divBdr>
            <w:top w:val="none" w:sz="0" w:space="0" w:color="auto"/>
            <w:left w:val="none" w:sz="0" w:space="0" w:color="auto"/>
            <w:bottom w:val="none" w:sz="0" w:space="0" w:color="auto"/>
            <w:right w:val="none" w:sz="0" w:space="0" w:color="auto"/>
          </w:divBdr>
        </w:div>
        <w:div w:id="499270983">
          <w:marLeft w:val="0"/>
          <w:marRight w:val="0"/>
          <w:marTop w:val="0"/>
          <w:marBottom w:val="0"/>
          <w:divBdr>
            <w:top w:val="none" w:sz="0" w:space="0" w:color="auto"/>
            <w:left w:val="none" w:sz="0" w:space="0" w:color="auto"/>
            <w:bottom w:val="none" w:sz="0" w:space="0" w:color="auto"/>
            <w:right w:val="none" w:sz="0" w:space="0" w:color="auto"/>
          </w:divBdr>
        </w:div>
        <w:div w:id="1506551271">
          <w:marLeft w:val="0"/>
          <w:marRight w:val="0"/>
          <w:marTop w:val="0"/>
          <w:marBottom w:val="0"/>
          <w:divBdr>
            <w:top w:val="none" w:sz="0" w:space="0" w:color="auto"/>
            <w:left w:val="none" w:sz="0" w:space="0" w:color="auto"/>
            <w:bottom w:val="none" w:sz="0" w:space="0" w:color="auto"/>
            <w:right w:val="none" w:sz="0" w:space="0" w:color="auto"/>
          </w:divBdr>
        </w:div>
        <w:div w:id="330064089">
          <w:marLeft w:val="0"/>
          <w:marRight w:val="0"/>
          <w:marTop w:val="0"/>
          <w:marBottom w:val="0"/>
          <w:divBdr>
            <w:top w:val="none" w:sz="0" w:space="0" w:color="auto"/>
            <w:left w:val="none" w:sz="0" w:space="0" w:color="auto"/>
            <w:bottom w:val="none" w:sz="0" w:space="0" w:color="auto"/>
            <w:right w:val="none" w:sz="0" w:space="0" w:color="auto"/>
          </w:divBdr>
        </w:div>
      </w:divsChild>
    </w:div>
    <w:div w:id="660691959">
      <w:bodyDiv w:val="1"/>
      <w:marLeft w:val="0"/>
      <w:marRight w:val="0"/>
      <w:marTop w:val="0"/>
      <w:marBottom w:val="0"/>
      <w:divBdr>
        <w:top w:val="none" w:sz="0" w:space="0" w:color="auto"/>
        <w:left w:val="none" w:sz="0" w:space="0" w:color="auto"/>
        <w:bottom w:val="none" w:sz="0" w:space="0" w:color="auto"/>
        <w:right w:val="none" w:sz="0" w:space="0" w:color="auto"/>
      </w:divBdr>
    </w:div>
    <w:div w:id="682391817">
      <w:bodyDiv w:val="1"/>
      <w:marLeft w:val="0"/>
      <w:marRight w:val="0"/>
      <w:marTop w:val="0"/>
      <w:marBottom w:val="0"/>
      <w:divBdr>
        <w:top w:val="none" w:sz="0" w:space="0" w:color="auto"/>
        <w:left w:val="none" w:sz="0" w:space="0" w:color="auto"/>
        <w:bottom w:val="none" w:sz="0" w:space="0" w:color="auto"/>
        <w:right w:val="none" w:sz="0" w:space="0" w:color="auto"/>
      </w:divBdr>
      <w:divsChild>
        <w:div w:id="1856116674">
          <w:marLeft w:val="0"/>
          <w:marRight w:val="0"/>
          <w:marTop w:val="0"/>
          <w:marBottom w:val="0"/>
          <w:divBdr>
            <w:top w:val="none" w:sz="0" w:space="0" w:color="auto"/>
            <w:left w:val="none" w:sz="0" w:space="0" w:color="auto"/>
            <w:bottom w:val="none" w:sz="0" w:space="0" w:color="auto"/>
            <w:right w:val="none" w:sz="0" w:space="0" w:color="auto"/>
          </w:divBdr>
        </w:div>
        <w:div w:id="1769543752">
          <w:marLeft w:val="0"/>
          <w:marRight w:val="0"/>
          <w:marTop w:val="0"/>
          <w:marBottom w:val="0"/>
          <w:divBdr>
            <w:top w:val="none" w:sz="0" w:space="0" w:color="auto"/>
            <w:left w:val="none" w:sz="0" w:space="0" w:color="auto"/>
            <w:bottom w:val="none" w:sz="0" w:space="0" w:color="auto"/>
            <w:right w:val="none" w:sz="0" w:space="0" w:color="auto"/>
          </w:divBdr>
        </w:div>
        <w:div w:id="222182008">
          <w:marLeft w:val="0"/>
          <w:marRight w:val="0"/>
          <w:marTop w:val="0"/>
          <w:marBottom w:val="0"/>
          <w:divBdr>
            <w:top w:val="none" w:sz="0" w:space="0" w:color="auto"/>
            <w:left w:val="none" w:sz="0" w:space="0" w:color="auto"/>
            <w:bottom w:val="none" w:sz="0" w:space="0" w:color="auto"/>
            <w:right w:val="none" w:sz="0" w:space="0" w:color="auto"/>
          </w:divBdr>
        </w:div>
      </w:divsChild>
    </w:div>
    <w:div w:id="769620223">
      <w:bodyDiv w:val="1"/>
      <w:marLeft w:val="0"/>
      <w:marRight w:val="0"/>
      <w:marTop w:val="0"/>
      <w:marBottom w:val="0"/>
      <w:divBdr>
        <w:top w:val="none" w:sz="0" w:space="0" w:color="auto"/>
        <w:left w:val="none" w:sz="0" w:space="0" w:color="auto"/>
        <w:bottom w:val="none" w:sz="0" w:space="0" w:color="auto"/>
        <w:right w:val="none" w:sz="0" w:space="0" w:color="auto"/>
      </w:divBdr>
      <w:divsChild>
        <w:div w:id="755441863">
          <w:marLeft w:val="0"/>
          <w:marRight w:val="0"/>
          <w:marTop w:val="0"/>
          <w:marBottom w:val="0"/>
          <w:divBdr>
            <w:top w:val="none" w:sz="0" w:space="0" w:color="auto"/>
            <w:left w:val="none" w:sz="0" w:space="0" w:color="auto"/>
            <w:bottom w:val="none" w:sz="0" w:space="0" w:color="auto"/>
            <w:right w:val="none" w:sz="0" w:space="0" w:color="auto"/>
          </w:divBdr>
        </w:div>
        <w:div w:id="2116635591">
          <w:marLeft w:val="0"/>
          <w:marRight w:val="0"/>
          <w:marTop w:val="0"/>
          <w:marBottom w:val="0"/>
          <w:divBdr>
            <w:top w:val="none" w:sz="0" w:space="0" w:color="auto"/>
            <w:left w:val="none" w:sz="0" w:space="0" w:color="auto"/>
            <w:bottom w:val="none" w:sz="0" w:space="0" w:color="auto"/>
            <w:right w:val="none" w:sz="0" w:space="0" w:color="auto"/>
          </w:divBdr>
        </w:div>
      </w:divsChild>
    </w:div>
    <w:div w:id="857427726">
      <w:bodyDiv w:val="1"/>
      <w:marLeft w:val="0"/>
      <w:marRight w:val="0"/>
      <w:marTop w:val="0"/>
      <w:marBottom w:val="0"/>
      <w:divBdr>
        <w:top w:val="none" w:sz="0" w:space="0" w:color="auto"/>
        <w:left w:val="none" w:sz="0" w:space="0" w:color="auto"/>
        <w:bottom w:val="none" w:sz="0" w:space="0" w:color="auto"/>
        <w:right w:val="none" w:sz="0" w:space="0" w:color="auto"/>
      </w:divBdr>
    </w:div>
    <w:div w:id="858469866">
      <w:bodyDiv w:val="1"/>
      <w:marLeft w:val="0"/>
      <w:marRight w:val="0"/>
      <w:marTop w:val="0"/>
      <w:marBottom w:val="0"/>
      <w:divBdr>
        <w:top w:val="none" w:sz="0" w:space="0" w:color="auto"/>
        <w:left w:val="none" w:sz="0" w:space="0" w:color="auto"/>
        <w:bottom w:val="none" w:sz="0" w:space="0" w:color="auto"/>
        <w:right w:val="none" w:sz="0" w:space="0" w:color="auto"/>
      </w:divBdr>
    </w:div>
    <w:div w:id="1016348643">
      <w:bodyDiv w:val="1"/>
      <w:marLeft w:val="0"/>
      <w:marRight w:val="0"/>
      <w:marTop w:val="0"/>
      <w:marBottom w:val="0"/>
      <w:divBdr>
        <w:top w:val="none" w:sz="0" w:space="0" w:color="auto"/>
        <w:left w:val="none" w:sz="0" w:space="0" w:color="auto"/>
        <w:bottom w:val="none" w:sz="0" w:space="0" w:color="auto"/>
        <w:right w:val="none" w:sz="0" w:space="0" w:color="auto"/>
      </w:divBdr>
    </w:div>
    <w:div w:id="1031491542">
      <w:bodyDiv w:val="1"/>
      <w:marLeft w:val="0"/>
      <w:marRight w:val="0"/>
      <w:marTop w:val="0"/>
      <w:marBottom w:val="0"/>
      <w:divBdr>
        <w:top w:val="none" w:sz="0" w:space="0" w:color="auto"/>
        <w:left w:val="none" w:sz="0" w:space="0" w:color="auto"/>
        <w:bottom w:val="none" w:sz="0" w:space="0" w:color="auto"/>
        <w:right w:val="none" w:sz="0" w:space="0" w:color="auto"/>
      </w:divBdr>
    </w:div>
    <w:div w:id="1100375950">
      <w:bodyDiv w:val="1"/>
      <w:marLeft w:val="0"/>
      <w:marRight w:val="0"/>
      <w:marTop w:val="0"/>
      <w:marBottom w:val="0"/>
      <w:divBdr>
        <w:top w:val="none" w:sz="0" w:space="0" w:color="auto"/>
        <w:left w:val="none" w:sz="0" w:space="0" w:color="auto"/>
        <w:bottom w:val="none" w:sz="0" w:space="0" w:color="auto"/>
        <w:right w:val="none" w:sz="0" w:space="0" w:color="auto"/>
      </w:divBdr>
    </w:div>
    <w:div w:id="1115952724">
      <w:bodyDiv w:val="1"/>
      <w:marLeft w:val="0"/>
      <w:marRight w:val="0"/>
      <w:marTop w:val="0"/>
      <w:marBottom w:val="0"/>
      <w:divBdr>
        <w:top w:val="none" w:sz="0" w:space="0" w:color="auto"/>
        <w:left w:val="none" w:sz="0" w:space="0" w:color="auto"/>
        <w:bottom w:val="none" w:sz="0" w:space="0" w:color="auto"/>
        <w:right w:val="none" w:sz="0" w:space="0" w:color="auto"/>
      </w:divBdr>
    </w:div>
    <w:div w:id="1176534118">
      <w:bodyDiv w:val="1"/>
      <w:marLeft w:val="0"/>
      <w:marRight w:val="0"/>
      <w:marTop w:val="0"/>
      <w:marBottom w:val="0"/>
      <w:divBdr>
        <w:top w:val="none" w:sz="0" w:space="0" w:color="auto"/>
        <w:left w:val="none" w:sz="0" w:space="0" w:color="auto"/>
        <w:bottom w:val="none" w:sz="0" w:space="0" w:color="auto"/>
        <w:right w:val="none" w:sz="0" w:space="0" w:color="auto"/>
      </w:divBdr>
      <w:divsChild>
        <w:div w:id="969045664">
          <w:marLeft w:val="0"/>
          <w:marRight w:val="0"/>
          <w:marTop w:val="0"/>
          <w:marBottom w:val="0"/>
          <w:divBdr>
            <w:top w:val="none" w:sz="0" w:space="0" w:color="auto"/>
            <w:left w:val="none" w:sz="0" w:space="0" w:color="auto"/>
            <w:bottom w:val="none" w:sz="0" w:space="0" w:color="auto"/>
            <w:right w:val="none" w:sz="0" w:space="0" w:color="auto"/>
          </w:divBdr>
        </w:div>
        <w:div w:id="1893422348">
          <w:marLeft w:val="0"/>
          <w:marRight w:val="0"/>
          <w:marTop w:val="0"/>
          <w:marBottom w:val="0"/>
          <w:divBdr>
            <w:top w:val="none" w:sz="0" w:space="0" w:color="auto"/>
            <w:left w:val="none" w:sz="0" w:space="0" w:color="auto"/>
            <w:bottom w:val="none" w:sz="0" w:space="0" w:color="auto"/>
            <w:right w:val="none" w:sz="0" w:space="0" w:color="auto"/>
          </w:divBdr>
        </w:div>
      </w:divsChild>
    </w:div>
    <w:div w:id="1259680299">
      <w:bodyDiv w:val="1"/>
      <w:marLeft w:val="0"/>
      <w:marRight w:val="0"/>
      <w:marTop w:val="0"/>
      <w:marBottom w:val="0"/>
      <w:divBdr>
        <w:top w:val="none" w:sz="0" w:space="0" w:color="auto"/>
        <w:left w:val="none" w:sz="0" w:space="0" w:color="auto"/>
        <w:bottom w:val="none" w:sz="0" w:space="0" w:color="auto"/>
        <w:right w:val="none" w:sz="0" w:space="0" w:color="auto"/>
      </w:divBdr>
      <w:divsChild>
        <w:div w:id="1433552700">
          <w:marLeft w:val="0"/>
          <w:marRight w:val="0"/>
          <w:marTop w:val="0"/>
          <w:marBottom w:val="0"/>
          <w:divBdr>
            <w:top w:val="none" w:sz="0" w:space="0" w:color="auto"/>
            <w:left w:val="none" w:sz="0" w:space="0" w:color="auto"/>
            <w:bottom w:val="none" w:sz="0" w:space="0" w:color="auto"/>
            <w:right w:val="none" w:sz="0" w:space="0" w:color="auto"/>
          </w:divBdr>
        </w:div>
        <w:div w:id="1983267819">
          <w:marLeft w:val="0"/>
          <w:marRight w:val="0"/>
          <w:marTop w:val="0"/>
          <w:marBottom w:val="0"/>
          <w:divBdr>
            <w:top w:val="none" w:sz="0" w:space="0" w:color="auto"/>
            <w:left w:val="none" w:sz="0" w:space="0" w:color="auto"/>
            <w:bottom w:val="none" w:sz="0" w:space="0" w:color="auto"/>
            <w:right w:val="none" w:sz="0" w:space="0" w:color="auto"/>
          </w:divBdr>
        </w:div>
        <w:div w:id="954360763">
          <w:marLeft w:val="0"/>
          <w:marRight w:val="0"/>
          <w:marTop w:val="0"/>
          <w:marBottom w:val="0"/>
          <w:divBdr>
            <w:top w:val="none" w:sz="0" w:space="0" w:color="auto"/>
            <w:left w:val="none" w:sz="0" w:space="0" w:color="auto"/>
            <w:bottom w:val="none" w:sz="0" w:space="0" w:color="auto"/>
            <w:right w:val="none" w:sz="0" w:space="0" w:color="auto"/>
          </w:divBdr>
        </w:div>
        <w:div w:id="265693742">
          <w:marLeft w:val="0"/>
          <w:marRight w:val="0"/>
          <w:marTop w:val="0"/>
          <w:marBottom w:val="0"/>
          <w:divBdr>
            <w:top w:val="none" w:sz="0" w:space="0" w:color="auto"/>
            <w:left w:val="none" w:sz="0" w:space="0" w:color="auto"/>
            <w:bottom w:val="none" w:sz="0" w:space="0" w:color="auto"/>
            <w:right w:val="none" w:sz="0" w:space="0" w:color="auto"/>
          </w:divBdr>
        </w:div>
        <w:div w:id="988561277">
          <w:marLeft w:val="0"/>
          <w:marRight w:val="0"/>
          <w:marTop w:val="0"/>
          <w:marBottom w:val="0"/>
          <w:divBdr>
            <w:top w:val="none" w:sz="0" w:space="0" w:color="auto"/>
            <w:left w:val="none" w:sz="0" w:space="0" w:color="auto"/>
            <w:bottom w:val="none" w:sz="0" w:space="0" w:color="auto"/>
            <w:right w:val="none" w:sz="0" w:space="0" w:color="auto"/>
          </w:divBdr>
        </w:div>
      </w:divsChild>
    </w:div>
    <w:div w:id="1359889417">
      <w:bodyDiv w:val="1"/>
      <w:marLeft w:val="0"/>
      <w:marRight w:val="0"/>
      <w:marTop w:val="0"/>
      <w:marBottom w:val="0"/>
      <w:divBdr>
        <w:top w:val="none" w:sz="0" w:space="0" w:color="auto"/>
        <w:left w:val="none" w:sz="0" w:space="0" w:color="auto"/>
        <w:bottom w:val="none" w:sz="0" w:space="0" w:color="auto"/>
        <w:right w:val="none" w:sz="0" w:space="0" w:color="auto"/>
      </w:divBdr>
    </w:div>
    <w:div w:id="1743329876">
      <w:bodyDiv w:val="1"/>
      <w:marLeft w:val="0"/>
      <w:marRight w:val="0"/>
      <w:marTop w:val="0"/>
      <w:marBottom w:val="0"/>
      <w:divBdr>
        <w:top w:val="none" w:sz="0" w:space="0" w:color="auto"/>
        <w:left w:val="none" w:sz="0" w:space="0" w:color="auto"/>
        <w:bottom w:val="none" w:sz="0" w:space="0" w:color="auto"/>
        <w:right w:val="none" w:sz="0" w:space="0" w:color="auto"/>
      </w:divBdr>
    </w:div>
    <w:div w:id="1836727846">
      <w:bodyDiv w:val="1"/>
      <w:marLeft w:val="0"/>
      <w:marRight w:val="0"/>
      <w:marTop w:val="0"/>
      <w:marBottom w:val="0"/>
      <w:divBdr>
        <w:top w:val="none" w:sz="0" w:space="0" w:color="auto"/>
        <w:left w:val="none" w:sz="0" w:space="0" w:color="auto"/>
        <w:bottom w:val="none" w:sz="0" w:space="0" w:color="auto"/>
        <w:right w:val="none" w:sz="0" w:space="0" w:color="auto"/>
      </w:divBdr>
      <w:divsChild>
        <w:div w:id="401366957">
          <w:marLeft w:val="0"/>
          <w:marRight w:val="0"/>
          <w:marTop w:val="0"/>
          <w:marBottom w:val="0"/>
          <w:divBdr>
            <w:top w:val="none" w:sz="0" w:space="0" w:color="auto"/>
            <w:left w:val="none" w:sz="0" w:space="0" w:color="auto"/>
            <w:bottom w:val="none" w:sz="0" w:space="0" w:color="auto"/>
            <w:right w:val="none" w:sz="0" w:space="0" w:color="auto"/>
          </w:divBdr>
        </w:div>
        <w:div w:id="141587399">
          <w:marLeft w:val="0"/>
          <w:marRight w:val="0"/>
          <w:marTop w:val="0"/>
          <w:marBottom w:val="0"/>
          <w:divBdr>
            <w:top w:val="none" w:sz="0" w:space="0" w:color="auto"/>
            <w:left w:val="none" w:sz="0" w:space="0" w:color="auto"/>
            <w:bottom w:val="none" w:sz="0" w:space="0" w:color="auto"/>
            <w:right w:val="none" w:sz="0" w:space="0" w:color="auto"/>
          </w:divBdr>
        </w:div>
        <w:div w:id="919024556">
          <w:marLeft w:val="0"/>
          <w:marRight w:val="0"/>
          <w:marTop w:val="0"/>
          <w:marBottom w:val="0"/>
          <w:divBdr>
            <w:top w:val="none" w:sz="0" w:space="0" w:color="auto"/>
            <w:left w:val="none" w:sz="0" w:space="0" w:color="auto"/>
            <w:bottom w:val="none" w:sz="0" w:space="0" w:color="auto"/>
            <w:right w:val="none" w:sz="0" w:space="0" w:color="auto"/>
          </w:divBdr>
        </w:div>
      </w:divsChild>
    </w:div>
    <w:div w:id="1998259845">
      <w:bodyDiv w:val="1"/>
      <w:marLeft w:val="0"/>
      <w:marRight w:val="0"/>
      <w:marTop w:val="0"/>
      <w:marBottom w:val="0"/>
      <w:divBdr>
        <w:top w:val="none" w:sz="0" w:space="0" w:color="auto"/>
        <w:left w:val="none" w:sz="0" w:space="0" w:color="auto"/>
        <w:bottom w:val="none" w:sz="0" w:space="0" w:color="auto"/>
        <w:right w:val="none" w:sz="0" w:space="0" w:color="auto"/>
      </w:divBdr>
    </w:div>
    <w:div w:id="2029524536">
      <w:bodyDiv w:val="1"/>
      <w:marLeft w:val="0"/>
      <w:marRight w:val="0"/>
      <w:marTop w:val="0"/>
      <w:marBottom w:val="0"/>
      <w:divBdr>
        <w:top w:val="none" w:sz="0" w:space="0" w:color="auto"/>
        <w:left w:val="none" w:sz="0" w:space="0" w:color="auto"/>
        <w:bottom w:val="none" w:sz="0" w:space="0" w:color="auto"/>
        <w:right w:val="none" w:sz="0" w:space="0" w:color="auto"/>
      </w:divBdr>
    </w:div>
    <w:div w:id="2054233057">
      <w:bodyDiv w:val="1"/>
      <w:marLeft w:val="0"/>
      <w:marRight w:val="0"/>
      <w:marTop w:val="0"/>
      <w:marBottom w:val="0"/>
      <w:divBdr>
        <w:top w:val="none" w:sz="0" w:space="0" w:color="auto"/>
        <w:left w:val="none" w:sz="0" w:space="0" w:color="auto"/>
        <w:bottom w:val="none" w:sz="0" w:space="0" w:color="auto"/>
        <w:right w:val="none" w:sz="0" w:space="0" w:color="auto"/>
      </w:divBdr>
    </w:div>
    <w:div w:id="2111969678">
      <w:bodyDiv w:val="1"/>
      <w:marLeft w:val="0"/>
      <w:marRight w:val="0"/>
      <w:marTop w:val="0"/>
      <w:marBottom w:val="0"/>
      <w:divBdr>
        <w:top w:val="none" w:sz="0" w:space="0" w:color="auto"/>
        <w:left w:val="none" w:sz="0" w:space="0" w:color="auto"/>
        <w:bottom w:val="none" w:sz="0" w:space="0" w:color="auto"/>
        <w:right w:val="none" w:sz="0" w:space="0" w:color="auto"/>
      </w:divBdr>
      <w:divsChild>
        <w:div w:id="572392103">
          <w:marLeft w:val="0"/>
          <w:marRight w:val="0"/>
          <w:marTop w:val="0"/>
          <w:marBottom w:val="0"/>
          <w:divBdr>
            <w:top w:val="none" w:sz="0" w:space="0" w:color="auto"/>
            <w:left w:val="none" w:sz="0" w:space="0" w:color="auto"/>
            <w:bottom w:val="none" w:sz="0" w:space="0" w:color="auto"/>
            <w:right w:val="none" w:sz="0" w:space="0" w:color="auto"/>
          </w:divBdr>
        </w:div>
        <w:div w:id="1516383033">
          <w:marLeft w:val="0"/>
          <w:marRight w:val="0"/>
          <w:marTop w:val="0"/>
          <w:marBottom w:val="0"/>
          <w:divBdr>
            <w:top w:val="none" w:sz="0" w:space="0" w:color="auto"/>
            <w:left w:val="none" w:sz="0" w:space="0" w:color="auto"/>
            <w:bottom w:val="none" w:sz="0" w:space="0" w:color="auto"/>
            <w:right w:val="none" w:sz="0" w:space="0" w:color="auto"/>
          </w:divBdr>
        </w:div>
        <w:div w:id="1070230428">
          <w:marLeft w:val="0"/>
          <w:marRight w:val="0"/>
          <w:marTop w:val="0"/>
          <w:marBottom w:val="0"/>
          <w:divBdr>
            <w:top w:val="none" w:sz="0" w:space="0" w:color="auto"/>
            <w:left w:val="none" w:sz="0" w:space="0" w:color="auto"/>
            <w:bottom w:val="none" w:sz="0" w:space="0" w:color="auto"/>
            <w:right w:val="none" w:sz="0" w:space="0" w:color="auto"/>
          </w:divBdr>
        </w:div>
        <w:div w:id="2018385575">
          <w:marLeft w:val="0"/>
          <w:marRight w:val="0"/>
          <w:marTop w:val="0"/>
          <w:marBottom w:val="0"/>
          <w:divBdr>
            <w:top w:val="none" w:sz="0" w:space="0" w:color="auto"/>
            <w:left w:val="none" w:sz="0" w:space="0" w:color="auto"/>
            <w:bottom w:val="none" w:sz="0" w:space="0" w:color="auto"/>
            <w:right w:val="none" w:sz="0" w:space="0" w:color="auto"/>
          </w:divBdr>
        </w:div>
        <w:div w:id="280259200">
          <w:marLeft w:val="0"/>
          <w:marRight w:val="0"/>
          <w:marTop w:val="0"/>
          <w:marBottom w:val="0"/>
          <w:divBdr>
            <w:top w:val="none" w:sz="0" w:space="0" w:color="auto"/>
            <w:left w:val="none" w:sz="0" w:space="0" w:color="auto"/>
            <w:bottom w:val="none" w:sz="0" w:space="0" w:color="auto"/>
            <w:right w:val="none" w:sz="0" w:space="0" w:color="auto"/>
          </w:divBdr>
        </w:div>
        <w:div w:id="1782989868">
          <w:marLeft w:val="0"/>
          <w:marRight w:val="0"/>
          <w:marTop w:val="0"/>
          <w:marBottom w:val="0"/>
          <w:divBdr>
            <w:top w:val="none" w:sz="0" w:space="0" w:color="auto"/>
            <w:left w:val="none" w:sz="0" w:space="0" w:color="auto"/>
            <w:bottom w:val="none" w:sz="0" w:space="0" w:color="auto"/>
            <w:right w:val="none" w:sz="0" w:space="0" w:color="auto"/>
          </w:divBdr>
        </w:div>
        <w:div w:id="1589578037">
          <w:marLeft w:val="0"/>
          <w:marRight w:val="0"/>
          <w:marTop w:val="0"/>
          <w:marBottom w:val="0"/>
          <w:divBdr>
            <w:top w:val="none" w:sz="0" w:space="0" w:color="auto"/>
            <w:left w:val="none" w:sz="0" w:space="0" w:color="auto"/>
            <w:bottom w:val="none" w:sz="0" w:space="0" w:color="auto"/>
            <w:right w:val="none" w:sz="0" w:space="0" w:color="auto"/>
          </w:divBdr>
        </w:div>
        <w:div w:id="778843096">
          <w:marLeft w:val="0"/>
          <w:marRight w:val="0"/>
          <w:marTop w:val="0"/>
          <w:marBottom w:val="0"/>
          <w:divBdr>
            <w:top w:val="none" w:sz="0" w:space="0" w:color="auto"/>
            <w:left w:val="none" w:sz="0" w:space="0" w:color="auto"/>
            <w:bottom w:val="none" w:sz="0" w:space="0" w:color="auto"/>
            <w:right w:val="none" w:sz="0" w:space="0" w:color="auto"/>
          </w:divBdr>
        </w:div>
      </w:divsChild>
    </w:div>
    <w:div w:id="2146190528">
      <w:bodyDiv w:val="1"/>
      <w:marLeft w:val="0"/>
      <w:marRight w:val="0"/>
      <w:marTop w:val="0"/>
      <w:marBottom w:val="0"/>
      <w:divBdr>
        <w:top w:val="none" w:sz="0" w:space="0" w:color="auto"/>
        <w:left w:val="none" w:sz="0" w:space="0" w:color="auto"/>
        <w:bottom w:val="none" w:sz="0" w:space="0" w:color="auto"/>
        <w:right w:val="none" w:sz="0" w:space="0" w:color="auto"/>
      </w:divBdr>
      <w:divsChild>
        <w:div w:id="539437058">
          <w:marLeft w:val="0"/>
          <w:marRight w:val="0"/>
          <w:marTop w:val="0"/>
          <w:marBottom w:val="0"/>
          <w:divBdr>
            <w:top w:val="none" w:sz="0" w:space="0" w:color="auto"/>
            <w:left w:val="none" w:sz="0" w:space="0" w:color="auto"/>
            <w:bottom w:val="none" w:sz="0" w:space="0" w:color="auto"/>
            <w:right w:val="none" w:sz="0" w:space="0" w:color="auto"/>
          </w:divBdr>
        </w:div>
        <w:div w:id="1668708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D2F0A-4766-40B9-9F2D-7319523A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45096</Words>
  <Characters>25705</Characters>
  <Application>Microsoft Office Word</Application>
  <DocSecurity>0</DocSecurity>
  <Lines>214</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2001-05-00</vt:lpstr>
      <vt:lpstr>2001-05-00</vt:lpstr>
    </vt:vector>
  </TitlesOfParts>
  <Company>Sveikatos apsaugos ministerija</Company>
  <LinksUpToDate>false</LinksUpToDate>
  <CharactersWithSpaces>70660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Asta Suveizdiene</cp:lastModifiedBy>
  <cp:revision>3</cp:revision>
  <cp:lastPrinted>2018-09-17T06:50:00Z</cp:lastPrinted>
  <dcterms:created xsi:type="dcterms:W3CDTF">2019-02-21T10:45:00Z</dcterms:created>
  <dcterms:modified xsi:type="dcterms:W3CDTF">2019-02-21T10:46:00Z</dcterms:modified>
</cp:coreProperties>
</file>