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A420116" wp14:editId="61309317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51663" w:rsidRDefault="00D761EC" w:rsidP="00351663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D66280">
        <w:rPr>
          <w:rFonts w:ascii="Times New Roman" w:hAnsi="Times New Roman"/>
          <w:b/>
          <w:noProof/>
          <w:sz w:val="24"/>
          <w:szCs w:val="24"/>
          <w:lang w:val="lt-LT"/>
        </w:rPr>
        <w:t>DĖL</w:t>
      </w:r>
      <w:r w:rsidR="007B3DE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LIETUVOS</w:t>
      </w:r>
      <w:r w:rsidR="00351663">
        <w:rPr>
          <w:rFonts w:ascii="Times New Roman" w:hAnsi="Times New Roman"/>
          <w:b/>
          <w:noProof/>
          <w:sz w:val="24"/>
          <w:szCs w:val="24"/>
          <w:lang w:val="lt-LT"/>
        </w:rPr>
        <w:t xml:space="preserve"> RESPUBLIKOS SOCIALINĖS APSAUGOS IR DARBO MINISTRO </w:t>
      </w:r>
    </w:p>
    <w:p w:rsidR="003D0BAD" w:rsidRPr="008D77F8" w:rsidRDefault="00351663" w:rsidP="00351663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>201</w:t>
      </w:r>
      <w:r w:rsidR="002813ED">
        <w:rPr>
          <w:rFonts w:ascii="Times New Roman" w:hAnsi="Times New Roman"/>
          <w:b/>
          <w:noProof/>
          <w:sz w:val="24"/>
          <w:szCs w:val="24"/>
          <w:lang w:val="lt-LT"/>
        </w:rPr>
        <w:t>4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M. </w:t>
      </w:r>
      <w:r w:rsidR="002813ED">
        <w:rPr>
          <w:rFonts w:ascii="Times New Roman" w:hAnsi="Times New Roman"/>
          <w:b/>
          <w:noProof/>
          <w:sz w:val="24"/>
          <w:szCs w:val="24"/>
          <w:lang w:val="lt-LT"/>
        </w:rPr>
        <w:t>LIEPOS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2813ED">
        <w:rPr>
          <w:rFonts w:ascii="Times New Roman" w:hAnsi="Times New Roman"/>
          <w:b/>
          <w:noProof/>
          <w:sz w:val="24"/>
          <w:szCs w:val="24"/>
          <w:lang w:val="lt-LT"/>
        </w:rPr>
        <w:t>31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D. ĮSAKYMO NR. A1-</w:t>
      </w:r>
      <w:r w:rsidR="002813ED">
        <w:rPr>
          <w:rFonts w:ascii="Times New Roman" w:hAnsi="Times New Roman"/>
          <w:b/>
          <w:noProof/>
          <w:sz w:val="24"/>
          <w:szCs w:val="24"/>
          <w:lang w:val="lt-LT"/>
        </w:rPr>
        <w:t>400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A86F28" w:rsidRPr="00A86F28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FINANSAVIMO SKYRIMO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PROJEKT</w:t>
      </w:r>
      <w:r w:rsidR="002813ED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, ĮGYVENDINAM</w:t>
      </w:r>
      <w:r w:rsidR="002813ED">
        <w:rPr>
          <w:rFonts w:ascii="Times New Roman" w:hAnsi="Times New Roman"/>
          <w:b/>
          <w:noProof/>
          <w:sz w:val="24"/>
          <w:szCs w:val="24"/>
          <w:lang w:val="lt-LT"/>
        </w:rPr>
        <w:t>IEMS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M. EUROPOS SĄJUNGOS </w:t>
      </w:r>
      <w:r w:rsidR="002813ED">
        <w:rPr>
          <w:rFonts w:ascii="Times New Roman" w:hAnsi="Times New Roman"/>
          <w:b/>
          <w:noProof/>
          <w:sz w:val="24"/>
          <w:szCs w:val="24"/>
          <w:lang w:val="lt-LT"/>
        </w:rPr>
        <w:t xml:space="preserve">STRUKTŪRINIŲ 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>FONDŲ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INVESTICIJŲ VEIKSMŲ PROGRAMOS </w:t>
      </w:r>
      <w:r w:rsidR="002813ED">
        <w:rPr>
          <w:rFonts w:ascii="Times New Roman" w:hAnsi="Times New Roman"/>
          <w:b/>
          <w:noProof/>
          <w:sz w:val="24"/>
          <w:szCs w:val="24"/>
          <w:lang w:val="lt-LT"/>
        </w:rPr>
        <w:t xml:space="preserve">PROJEKTO 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>7 PRIORITETO „KOKYBIŠKO UŽIMTUMO IR DALYVAVIMO DARBO RINKOJE SKATINIMAS“ 7.3.1 KONKRETŲ UŽDAVINĮ „PADIDINTI GYVENTOJŲ, YPAČ ILGALAIKIŲ IR NEKVALIFIKUOTŲ BE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DARBIŲ BEI NEĮGALIŲJŲ, UŽIMTUMĄ</w:t>
      </w:r>
      <w:r w:rsidR="00533F89" w:rsidRPr="00533F89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77362">
        <w:rPr>
          <w:rFonts w:ascii="Times New Roman" w:hAnsi="Times New Roman"/>
          <w:sz w:val="24"/>
          <w:szCs w:val="24"/>
          <w:lang w:val="lt-LT"/>
        </w:rPr>
        <w:t>201</w:t>
      </w:r>
      <w:r w:rsidR="00C854B2">
        <w:rPr>
          <w:rFonts w:ascii="Times New Roman" w:hAnsi="Times New Roman"/>
          <w:sz w:val="24"/>
          <w:szCs w:val="24"/>
          <w:lang w:val="lt-LT"/>
        </w:rPr>
        <w:t>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714A06">
        <w:rPr>
          <w:rFonts w:ascii="Times New Roman" w:hAnsi="Times New Roman"/>
          <w:sz w:val="24"/>
          <w:szCs w:val="24"/>
          <w:lang w:val="lt-LT"/>
        </w:rPr>
        <w:t>rugpjūčio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11C3B">
        <w:rPr>
          <w:rFonts w:ascii="Times New Roman" w:hAnsi="Times New Roman"/>
          <w:sz w:val="24"/>
          <w:szCs w:val="24"/>
          <w:lang w:val="lt-LT"/>
        </w:rPr>
        <w:t>21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77362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16312E">
        <w:rPr>
          <w:rFonts w:ascii="Times New Roman" w:hAnsi="Times New Roman"/>
          <w:noProof/>
          <w:sz w:val="24"/>
          <w:szCs w:val="24"/>
          <w:lang w:val="lt-LT"/>
        </w:rPr>
        <w:t>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E11C3B">
        <w:rPr>
          <w:rFonts w:ascii="Times New Roman" w:hAnsi="Times New Roman"/>
          <w:sz w:val="24"/>
          <w:szCs w:val="24"/>
          <w:lang w:val="lt-LT"/>
        </w:rPr>
        <w:t>480</w:t>
      </w:r>
      <w:bookmarkStart w:id="9" w:name="_GoBack"/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AB5BCC" w:rsidRDefault="00351663" w:rsidP="00D55BB8">
      <w:pPr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P a k e i č i u Lietuvos Respublikos </w:t>
      </w:r>
      <w:proofErr w:type="gramStart"/>
      <w:r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 w:rsidR="00C876AF">
        <w:rPr>
          <w:rFonts w:ascii="Times New Roman" w:eastAsia="Calibri" w:hAnsi="Times New Roman"/>
          <w:sz w:val="24"/>
          <w:szCs w:val="24"/>
          <w:lang w:val="lt-LT"/>
        </w:rPr>
        <w:t>4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C876AF">
        <w:rPr>
          <w:rFonts w:ascii="Times New Roman" w:eastAsia="Calibri" w:hAnsi="Times New Roman"/>
          <w:sz w:val="24"/>
          <w:szCs w:val="24"/>
          <w:lang w:val="lt-LT"/>
        </w:rPr>
        <w:t>liepos 31d</w:t>
      </w:r>
      <w:r>
        <w:rPr>
          <w:rFonts w:ascii="Times New Roman" w:eastAsia="Calibri" w:hAnsi="Times New Roman"/>
          <w:sz w:val="24"/>
          <w:szCs w:val="24"/>
          <w:lang w:val="lt-LT"/>
        </w:rPr>
        <w:t>. įsakymą Nr. A1-</w:t>
      </w:r>
      <w:r w:rsidR="00C876AF">
        <w:rPr>
          <w:rFonts w:ascii="Times New Roman" w:eastAsia="Calibri" w:hAnsi="Times New Roman"/>
          <w:sz w:val="24"/>
          <w:szCs w:val="24"/>
          <w:lang w:val="lt-LT"/>
        </w:rPr>
        <w:t>400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„D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>ėl finansavimo skyrimo projekt</w:t>
      </w:r>
      <w:r w:rsidR="00C876AF">
        <w:rPr>
          <w:rFonts w:ascii="Times New Roman" w:eastAsia="Calibri" w:hAnsi="Times New Roman"/>
          <w:sz w:val="24"/>
          <w:szCs w:val="24"/>
          <w:lang w:val="lt-LT"/>
        </w:rPr>
        <w:t>ams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>, įgyvendinam</w:t>
      </w:r>
      <w:r w:rsidR="00C876AF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 xml:space="preserve"> pagal </w:t>
      </w:r>
      <w:r>
        <w:rPr>
          <w:rFonts w:ascii="Times New Roman" w:eastAsia="Calibri" w:hAnsi="Times New Roman"/>
          <w:sz w:val="24"/>
          <w:szCs w:val="24"/>
          <w:lang w:val="lt-LT"/>
        </w:rPr>
        <w:t>2014–2020 m. Europos S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 xml:space="preserve">ąjungos </w:t>
      </w:r>
      <w:r w:rsidR="00C876AF">
        <w:rPr>
          <w:rFonts w:ascii="Times New Roman" w:eastAsia="Calibri" w:hAnsi="Times New Roman"/>
          <w:sz w:val="24"/>
          <w:szCs w:val="24"/>
          <w:lang w:val="lt-LT"/>
        </w:rPr>
        <w:t xml:space="preserve">struktūrinių 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 xml:space="preserve">fondų investicijų veiksmų programos </w:t>
      </w:r>
      <w:r w:rsidR="00C876AF">
        <w:rPr>
          <w:rFonts w:ascii="Times New Roman" w:eastAsia="Calibri" w:hAnsi="Times New Roman"/>
          <w:sz w:val="24"/>
          <w:szCs w:val="24"/>
          <w:lang w:val="lt-LT"/>
        </w:rPr>
        <w:t xml:space="preserve">projekto </w:t>
      </w:r>
      <w:r>
        <w:rPr>
          <w:rFonts w:ascii="Times New Roman" w:eastAsia="Calibri" w:hAnsi="Times New Roman"/>
          <w:sz w:val="24"/>
          <w:szCs w:val="24"/>
          <w:lang w:val="lt-LT"/>
        </w:rPr>
        <w:t>7 prioriteto „K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>okybiško užimtumo ir dalyvavimo darbo rinkoje skatin</w:t>
      </w:r>
      <w:r>
        <w:rPr>
          <w:rFonts w:ascii="Times New Roman" w:eastAsia="Calibri" w:hAnsi="Times New Roman"/>
          <w:sz w:val="24"/>
          <w:szCs w:val="24"/>
          <w:lang w:val="lt-LT"/>
        </w:rPr>
        <w:t>imas“ 7.3.1 konkretų uždavinį „P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>adidinti gyventojų, ypač ilgalaikių ir nekvalifikuotų bedarbių bei neįgaliųjų, užimtumą“</w:t>
      </w:r>
      <w:r w:rsid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22C3D">
        <w:rPr>
          <w:rFonts w:ascii="Times New Roman" w:eastAsia="Calibri" w:hAnsi="Times New Roman"/>
          <w:sz w:val="24"/>
          <w:szCs w:val="24"/>
          <w:lang w:val="lt-LT"/>
        </w:rPr>
        <w:t xml:space="preserve">(kartu su 2015 m. sausio 2 d. įsakymu Nr. A1-7) </w:t>
      </w:r>
      <w:r w:rsidR="00AB5BCC">
        <w:rPr>
          <w:rFonts w:ascii="Times New Roman" w:eastAsia="Calibri" w:hAnsi="Times New Roman"/>
          <w:sz w:val="24"/>
          <w:szCs w:val="24"/>
          <w:lang w:val="lt-LT"/>
        </w:rPr>
        <w:t>ir jį išdėstau nauja redakcija:</w:t>
      </w:r>
    </w:p>
    <w:p w:rsidR="00092947" w:rsidRDefault="00092947" w:rsidP="00351663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:rsidR="00AB5BCC" w:rsidRPr="00AB5BCC" w:rsidRDefault="00F54889" w:rsidP="00AB5BCC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660B8B">
        <w:rPr>
          <w:rFonts w:ascii="Times New Roman" w:hAnsi="Times New Roman"/>
          <w:sz w:val="24"/>
          <w:szCs w:val="24"/>
          <w:lang w:val="lt-LT"/>
        </w:rPr>
        <w:t>„</w:t>
      </w:r>
      <w:r w:rsidR="00AB5BCC" w:rsidRPr="00AB5BCC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AB5BCC" w:rsidRPr="00AB5BCC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="00AB5BCC" w:rsidRPr="00AB5BCC">
        <w:rPr>
          <w:rFonts w:ascii="Times New Roman" w:hAnsi="Times New Roman"/>
          <w:b/>
          <w:sz w:val="24"/>
          <w:szCs w:val="24"/>
        </w:rPr>
      </w:r>
      <w:r w:rsidR="00AB5BCC" w:rsidRPr="00AB5BCC">
        <w:rPr>
          <w:rFonts w:ascii="Times New Roman" w:hAnsi="Times New Roman"/>
          <w:b/>
          <w:sz w:val="24"/>
          <w:szCs w:val="24"/>
        </w:rPr>
        <w:fldChar w:fldCharType="separate"/>
      </w:r>
      <w:r w:rsidR="00AB5BCC" w:rsidRPr="00AB5BCC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="00AB5BCC" w:rsidRPr="00AB5BCC">
        <w:rPr>
          <w:rFonts w:ascii="Times New Roman" w:hAnsi="Times New Roman"/>
          <w:b/>
          <w:sz w:val="24"/>
          <w:szCs w:val="24"/>
        </w:rPr>
        <w:fldChar w:fldCharType="end"/>
      </w:r>
    </w:p>
    <w:p w:rsidR="00AB5BCC" w:rsidRPr="00AB5BCC" w:rsidRDefault="00AB5BCC" w:rsidP="00AB5BCC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Pr="00AB5BCC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B5BCC">
        <w:rPr>
          <w:rFonts w:ascii="Times New Roman" w:hAnsi="Times New Roman"/>
          <w:b/>
          <w:sz w:val="24"/>
          <w:szCs w:val="24"/>
          <w:lang w:val="lt-LT"/>
        </w:rPr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</w:p>
    <w:p w:rsidR="00AB5BCC" w:rsidRPr="00AB5BCC" w:rsidRDefault="00AB5BCC" w:rsidP="00AB5BCC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AB5BCC" w:rsidRPr="00AB5BCC" w:rsidRDefault="00AB5BCC" w:rsidP="00AB5BCC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Pr="00AB5BCC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B5BCC">
        <w:rPr>
          <w:rFonts w:ascii="Times New Roman" w:hAnsi="Times New Roman"/>
          <w:b/>
          <w:sz w:val="24"/>
          <w:szCs w:val="24"/>
          <w:lang w:val="lt-LT"/>
        </w:rPr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</w:p>
    <w:p w:rsidR="00AB5BCC" w:rsidRPr="00AB5BCC" w:rsidRDefault="00AB5BCC" w:rsidP="00AB5BCC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r w:rsidRPr="00AB5BCC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B5BCC">
        <w:rPr>
          <w:rFonts w:ascii="Times New Roman" w:hAnsi="Times New Roman"/>
          <w:b/>
          <w:sz w:val="24"/>
          <w:szCs w:val="24"/>
          <w:lang w:val="lt-LT"/>
        </w:rPr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DĖL FINANSAVIMO SKYRIMO PROJEKT</w:t>
      </w:r>
      <w:r w:rsidR="00861688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861688">
        <w:rPr>
          <w:rFonts w:ascii="Times New Roman" w:hAnsi="Times New Roman"/>
          <w:b/>
          <w:noProof/>
          <w:sz w:val="24"/>
          <w:szCs w:val="24"/>
          <w:lang w:val="lt-LT"/>
        </w:rPr>
        <w:t>IEMS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AB5BCC" w:rsidRPr="00AB5BCC" w:rsidRDefault="00AB5BCC" w:rsidP="00AB5BCC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7 PRIORITETO „KOKYBIŠKO UŽIMTUMO IR DALYVAVIMO DARBO RINKOJE SKATINIMAS“ </w:t>
      </w:r>
      <w:r w:rsidR="00F54889">
        <w:rPr>
          <w:rFonts w:ascii="Times New Roman" w:hAnsi="Times New Roman"/>
          <w:b/>
          <w:noProof/>
          <w:sz w:val="24"/>
          <w:szCs w:val="24"/>
          <w:lang w:val="lt-LT"/>
        </w:rPr>
        <w:t xml:space="preserve">ĮGYVENDINIMO PRIEMONĘ 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NR. 07.3.1-ESFA-V-40</w:t>
      </w:r>
      <w:r w:rsidR="00861688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861688">
        <w:rPr>
          <w:rFonts w:ascii="Times New Roman" w:hAnsi="Times New Roman"/>
          <w:b/>
          <w:noProof/>
          <w:sz w:val="24"/>
          <w:szCs w:val="24"/>
          <w:lang w:val="lt-LT"/>
        </w:rPr>
        <w:t>BEDARBIŲ INTEGRACIJA Į DARBO RINKĄ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</w:p>
    <w:p w:rsidR="00AB5BCC" w:rsidRPr="00AB5BCC" w:rsidRDefault="00AB5BCC" w:rsidP="00AB5BCC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AB5BCC" w:rsidRPr="00AB5BCC" w:rsidRDefault="00AB5BCC" w:rsidP="00AB5BCC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B5BCC" w:rsidRPr="00AB5BCC" w:rsidRDefault="00AB5BCC" w:rsidP="00AB5BCC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AB5BCC" w:rsidRPr="00AB5BCC" w:rsidSect="00AB5BCC">
          <w:headerReference w:type="even" r:id="rId11"/>
          <w:headerReference w:type="default" r:id="rId12"/>
          <w:type w:val="continuous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AB5BCC" w:rsidRPr="00AB5BCC" w:rsidRDefault="00AB5BCC" w:rsidP="00D55BB8">
      <w:pPr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154 punktais, 2014–2020 metų Europos Sąjungos fondų investicijų veiksmų programos 7 prioriteto „Kokybiško užimtumo ir dalyvavimo darbo rinkoje skatinimas“ įgyvendinimo priemonės Nr. 07.3.1-ESFA-V-40</w:t>
      </w:r>
      <w:r w:rsidR="004C7442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4C7442">
        <w:rPr>
          <w:rFonts w:ascii="Times New Roman" w:eastAsia="Calibri" w:hAnsi="Times New Roman"/>
          <w:sz w:val="24"/>
          <w:szCs w:val="24"/>
          <w:lang w:val="lt-LT"/>
        </w:rPr>
        <w:t>Bedarbių integracija į darbo rinką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 Nr. 1, patvirtinto Lietuvos Respublikos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2014 m. </w:t>
      </w:r>
      <w:r w:rsidR="004C7442">
        <w:rPr>
          <w:rFonts w:ascii="Times New Roman" w:eastAsia="Calibri" w:hAnsi="Times New Roman"/>
          <w:sz w:val="24"/>
          <w:szCs w:val="24"/>
          <w:lang w:val="lt-LT"/>
        </w:rPr>
        <w:t>liepos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C7442">
        <w:rPr>
          <w:rFonts w:ascii="Times New Roman" w:eastAsia="Calibri" w:hAnsi="Times New Roman"/>
          <w:sz w:val="24"/>
          <w:szCs w:val="24"/>
          <w:lang w:val="lt-LT"/>
        </w:rPr>
        <w:t>15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4C7442">
        <w:rPr>
          <w:rFonts w:ascii="Times New Roman" w:eastAsia="Calibri" w:hAnsi="Times New Roman"/>
          <w:sz w:val="24"/>
          <w:szCs w:val="24"/>
          <w:lang w:val="lt-LT"/>
        </w:rPr>
        <w:t>378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 w:rsidR="0032446B"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7 prioriteto „Kokybiško užimtumo ir dalyvavimo darbo rinkoje skatinimas“ įgyvendinimo priemonės Nr. 07.3.1-ESFA-V-40</w:t>
      </w:r>
      <w:r w:rsidR="004C7442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4C7442">
        <w:rPr>
          <w:rFonts w:ascii="Times New Roman" w:eastAsia="Calibri" w:hAnsi="Times New Roman"/>
          <w:sz w:val="24"/>
          <w:szCs w:val="24"/>
          <w:lang w:val="lt-LT"/>
        </w:rPr>
        <w:t>Bedarbių integracija į darbo rinką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 Nr. 1 patvirtinimo“, 4</w:t>
      </w:r>
      <w:r w:rsidR="004C7442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</w:t>
      </w:r>
      <w:r w:rsidRPr="00AB5BCC">
        <w:rPr>
          <w:rFonts w:ascii="Times New Roman" w:hAnsi="Times New Roman"/>
          <w:sz w:val="24"/>
          <w:szCs w:val="24"/>
          <w:lang w:val="lt-LT"/>
        </w:rPr>
        <w:lastRenderedPageBreak/>
        <w:t>2014–2020 metų Europos Sąjungos fondų investicijų veiksmų programos 7 prioriteto „Kokybiško užimtumo ir dalyvavimo darbo rinkoje skatinimas“ įgyvendinimo priemonę Nr. 07.3.1-ESFA-V-40</w:t>
      </w:r>
      <w:r w:rsidR="00F44323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A06D8B">
        <w:rPr>
          <w:rFonts w:ascii="Times New Roman" w:hAnsi="Times New Roman"/>
          <w:sz w:val="24"/>
          <w:szCs w:val="24"/>
          <w:lang w:val="lt-LT"/>
        </w:rPr>
        <w:t>Bedarbių integracija į darbo rinką</w:t>
      </w:r>
      <w:r w:rsidRPr="00AB5BCC">
        <w:rPr>
          <w:rFonts w:ascii="Times New Roman" w:hAnsi="Times New Roman"/>
          <w:sz w:val="24"/>
          <w:szCs w:val="24"/>
          <w:lang w:val="lt-LT"/>
        </w:rPr>
        <w:t>“ sąrašu Nr. 07.3.1-ESFA-V-40</w:t>
      </w:r>
      <w:r w:rsidR="00A06D8B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-01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Lietuvos Respublikos socialinės apsaugos ir darbo ministro 2014 m. </w:t>
      </w:r>
      <w:r w:rsidR="00F44323">
        <w:rPr>
          <w:rFonts w:ascii="Times New Roman" w:eastAsia="Calibri" w:hAnsi="Times New Roman"/>
          <w:sz w:val="24"/>
          <w:szCs w:val="24"/>
          <w:lang w:val="lt-LT"/>
        </w:rPr>
        <w:t>liepos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</w:t>
      </w:r>
      <w:r w:rsidR="00F44323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F44323">
        <w:rPr>
          <w:rFonts w:ascii="Times New Roman" w:eastAsia="Calibri" w:hAnsi="Times New Roman"/>
          <w:sz w:val="24"/>
          <w:szCs w:val="24"/>
          <w:lang w:val="lt-LT"/>
        </w:rPr>
        <w:t>384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7 prioriteto „Kokybiško užimtumo ir dalyvavimo darbo rinkoje skatinimas“ įgyvendinimo priemonę Nr. 07.3.1-ESFA-V-40</w:t>
      </w:r>
      <w:r w:rsidR="00F44323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F44323">
        <w:rPr>
          <w:rFonts w:ascii="Times New Roman" w:hAnsi="Times New Roman"/>
          <w:sz w:val="24"/>
          <w:szCs w:val="24"/>
          <w:lang w:val="lt-LT"/>
        </w:rPr>
        <w:t>Bedarbių integracija į darbo rinką</w:t>
      </w:r>
      <w:r w:rsidRPr="00AB5BCC">
        <w:rPr>
          <w:rFonts w:ascii="Times New Roman" w:hAnsi="Times New Roman"/>
          <w:sz w:val="24"/>
          <w:szCs w:val="24"/>
          <w:lang w:val="lt-LT"/>
        </w:rPr>
        <w:t>“ sąrašo Nr. 07.3.1-ESFA-V-40</w:t>
      </w:r>
      <w:r w:rsidR="00F44323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-01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422C3D">
        <w:rPr>
          <w:rFonts w:ascii="Times New Roman" w:eastAsia="Calibri" w:hAnsi="Times New Roman"/>
          <w:sz w:val="24"/>
          <w:szCs w:val="24"/>
          <w:lang w:val="lt-LT"/>
        </w:rPr>
        <w:t xml:space="preserve"> (kartu su 2015 m. liepos 3 </w:t>
      </w:r>
      <w:r w:rsidR="00D14287">
        <w:rPr>
          <w:rFonts w:ascii="Times New Roman" w:eastAsia="Calibri" w:hAnsi="Times New Roman"/>
          <w:sz w:val="24"/>
          <w:szCs w:val="24"/>
          <w:lang w:val="lt-LT"/>
        </w:rPr>
        <w:t>d. įsakymu Nr. A1-412)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ir Europos socialinio fondo agentūros 2015 m. rugpjūčio </w:t>
      </w:r>
      <w:r w:rsidR="00F44323">
        <w:rPr>
          <w:rFonts w:ascii="Times New Roman" w:eastAsia="Calibri" w:hAnsi="Times New Roman"/>
          <w:sz w:val="24"/>
          <w:szCs w:val="24"/>
          <w:lang w:val="lt-LT"/>
        </w:rPr>
        <w:t>14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 sąrašo Nr. 07.3.1-ESFA-V-40</w:t>
      </w:r>
      <w:r w:rsidR="00F4432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-01 pagal 2014–2020 metų Europos Sąjungos fondų investicijų veiksmų programos įgyvendinimo priemonę Nr. 07.3.1-ESFA-V-40</w:t>
      </w:r>
      <w:r w:rsidR="00F4432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F44323">
        <w:rPr>
          <w:rFonts w:ascii="Times New Roman" w:eastAsia="Calibri" w:hAnsi="Times New Roman"/>
          <w:sz w:val="24"/>
          <w:szCs w:val="24"/>
          <w:lang w:val="lt-LT"/>
        </w:rPr>
        <w:t>Bedarbių integracija į darbo rinką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F44323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AB5BCC" w:rsidRPr="00AB5BCC" w:rsidRDefault="00AB5BCC" w:rsidP="00D55BB8">
      <w:pPr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 w:rsidR="00F44323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F44323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 xml:space="preserve">ams </w:t>
      </w:r>
      <w:r w:rsidR="000C3D96" w:rsidRPr="00AB5BCC">
        <w:rPr>
          <w:rFonts w:ascii="Times New Roman" w:hAnsi="Times New Roman"/>
          <w:sz w:val="24"/>
          <w:szCs w:val="24"/>
          <w:lang w:val="lt-LT"/>
        </w:rPr>
        <w:t>„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 xml:space="preserve">Ilgalaikių bedarbių įdarbinimo rėmimas“ ir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Nekvalifikuotų asmenų kompetencijų didinimas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iki 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53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486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405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24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penkiasdešimt trijų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milijonų </w:t>
      </w:r>
      <w:r w:rsidR="000C3D96">
        <w:rPr>
          <w:rFonts w:ascii="Times New Roman" w:hAnsi="Times New Roman"/>
          <w:sz w:val="24"/>
          <w:szCs w:val="24"/>
          <w:lang w:val="lt-LT"/>
        </w:rPr>
        <w:t>keturių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šimtų </w:t>
      </w:r>
      <w:r w:rsidR="000C3D96">
        <w:rPr>
          <w:rFonts w:ascii="Times New Roman" w:hAnsi="Times New Roman"/>
          <w:sz w:val="24"/>
          <w:szCs w:val="24"/>
          <w:lang w:val="lt-LT"/>
        </w:rPr>
        <w:t>aštuoniasdešimt šešių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tūkstančių </w:t>
      </w:r>
      <w:r w:rsidR="000C3D96">
        <w:rPr>
          <w:rFonts w:ascii="Times New Roman" w:hAnsi="Times New Roman"/>
          <w:sz w:val="24"/>
          <w:szCs w:val="24"/>
          <w:lang w:val="lt-LT"/>
        </w:rPr>
        <w:t xml:space="preserve">keturių šimtų penkių </w:t>
      </w:r>
      <w:r w:rsidR="00061063">
        <w:rPr>
          <w:rFonts w:ascii="Times New Roman" w:hAnsi="Times New Roman"/>
          <w:sz w:val="24"/>
          <w:szCs w:val="24"/>
          <w:lang w:val="lt-LT"/>
        </w:rPr>
        <w:t xml:space="preserve">eurų </w:t>
      </w:r>
      <w:r w:rsidR="000C3D96">
        <w:rPr>
          <w:rFonts w:ascii="Times New Roman" w:hAnsi="Times New Roman"/>
          <w:sz w:val="24"/>
          <w:szCs w:val="24"/>
          <w:lang w:val="lt-LT"/>
        </w:rPr>
        <w:t>24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centų)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Užimtumo didinimas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0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00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0101</w:t>
      </w:r>
      <w:r w:rsidR="006E351E">
        <w:rPr>
          <w:rFonts w:ascii="Times New Roman" w:eastAsia="Calibri" w:hAnsi="Times New Roman"/>
          <w:sz w:val="24"/>
          <w:szCs w:val="24"/>
          <w:lang w:val="lt-LT"/>
        </w:rPr>
        <w:t>10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6E351E">
        <w:rPr>
          <w:rFonts w:ascii="Times New Roman" w:eastAsia="Calibri" w:hAnsi="Times New Roman"/>
          <w:sz w:val="24"/>
          <w:szCs w:val="24"/>
          <w:lang w:val="lt-LT"/>
        </w:rPr>
        <w:t>Derinant darbo pasiūlą ir paklausą remti bedarbių integraciją į darbo rinką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(funkcinės klasifikacijos kodas – 10.0</w:t>
      </w:r>
      <w:r w:rsidR="006E351E"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6E351E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.01, finansavimo šaltini</w:t>
      </w:r>
      <w:r w:rsidR="00717377">
        <w:rPr>
          <w:rFonts w:ascii="Times New Roman" w:eastAsia="Calibri" w:hAnsi="Times New Roman"/>
          <w:sz w:val="24"/>
          <w:szCs w:val="24"/>
          <w:lang w:val="lt-LT"/>
        </w:rPr>
        <w:t>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koda</w:t>
      </w:r>
      <w:r w:rsidR="006E351E">
        <w:rPr>
          <w:rFonts w:ascii="Times New Roman" w:eastAsia="Calibri" w:hAnsi="Times New Roman"/>
          <w:sz w:val="24"/>
          <w:szCs w:val="24"/>
          <w:lang w:val="lt-LT"/>
        </w:rPr>
        <w:t>i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: 1.3.2.7.1 (Europos Sąjungos lėšos)</w:t>
      </w:r>
      <w:r w:rsidR="006E351E">
        <w:rPr>
          <w:rFonts w:ascii="Times New Roman" w:eastAsia="Calibri" w:hAnsi="Times New Roman"/>
          <w:sz w:val="24"/>
          <w:szCs w:val="24"/>
          <w:lang w:val="lt-LT"/>
        </w:rPr>
        <w:t>, 1.2.2.7.1 (Lietuvos Respublikos valstybės biudžeto lėšos).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:rsidR="00AB5BCC" w:rsidRPr="00AB5BCC" w:rsidRDefault="00AB5BCC" w:rsidP="00D55BB8">
      <w:pPr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“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AB5BCC" w:rsidRPr="00E11C3B" w:rsidTr="009F583F">
        <w:tc>
          <w:tcPr>
            <w:tcW w:w="4631" w:type="dxa"/>
          </w:tcPr>
          <w:p w:rsidR="00AB5BCC" w:rsidRPr="00AB5BCC" w:rsidRDefault="00AB5BCC" w:rsidP="00AB5BC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656" w:type="dxa"/>
          </w:tcPr>
          <w:p w:rsidR="00AB5BCC" w:rsidRPr="00AB5BCC" w:rsidRDefault="00AB5BCC" w:rsidP="00AB5BCC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:rsidR="00AB5BCC" w:rsidRPr="00AB5BCC" w:rsidRDefault="00AB5BCC" w:rsidP="00AB5BCC">
      <w:pPr>
        <w:rPr>
          <w:lang w:val="lt-LT"/>
        </w:rPr>
      </w:pPr>
    </w:p>
    <w:p w:rsidR="000517B0" w:rsidRPr="00AB5BCC" w:rsidRDefault="000517B0" w:rsidP="00AB5BCC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lt-LT"/>
        </w:rPr>
        <w:sectPr w:rsidR="000517B0" w:rsidRPr="00AB5BCC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55BB8" w:rsidRDefault="00D55BB8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55BB8" w:rsidRPr="00383FF6" w:rsidRDefault="00D55BB8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AF0460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AF0460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510" w:rsidRDefault="00E32510">
      <w:r>
        <w:separator/>
      </w:r>
    </w:p>
  </w:endnote>
  <w:endnote w:type="continuationSeparator" w:id="0">
    <w:p w:rsidR="00E32510" w:rsidRDefault="00E3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510" w:rsidRDefault="00E32510">
      <w:r>
        <w:separator/>
      </w:r>
    </w:p>
  </w:footnote>
  <w:footnote w:type="continuationSeparator" w:id="0">
    <w:p w:rsidR="00E32510" w:rsidRDefault="00E32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5BC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CC" w:rsidRDefault="00AB5BC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5BCC" w:rsidRDefault="00AB5BC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CC" w:rsidRDefault="00AB5BC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1C3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B5BCC" w:rsidRDefault="00AB5BC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517B0"/>
    <w:rsid w:val="00061063"/>
    <w:rsid w:val="00066E5B"/>
    <w:rsid w:val="00077362"/>
    <w:rsid w:val="00092947"/>
    <w:rsid w:val="000B1E95"/>
    <w:rsid w:val="000B5ABF"/>
    <w:rsid w:val="000C354E"/>
    <w:rsid w:val="000C3D96"/>
    <w:rsid w:val="000F62BF"/>
    <w:rsid w:val="00126445"/>
    <w:rsid w:val="00137110"/>
    <w:rsid w:val="0014073C"/>
    <w:rsid w:val="0015205B"/>
    <w:rsid w:val="001523F6"/>
    <w:rsid w:val="001524A9"/>
    <w:rsid w:val="0016312E"/>
    <w:rsid w:val="00183403"/>
    <w:rsid w:val="001A6532"/>
    <w:rsid w:val="001C2718"/>
    <w:rsid w:val="001D7480"/>
    <w:rsid w:val="001D7531"/>
    <w:rsid w:val="00202AB4"/>
    <w:rsid w:val="00236C5E"/>
    <w:rsid w:val="002813ED"/>
    <w:rsid w:val="00290FD2"/>
    <w:rsid w:val="002A07D8"/>
    <w:rsid w:val="002C3984"/>
    <w:rsid w:val="002D026C"/>
    <w:rsid w:val="003209E0"/>
    <w:rsid w:val="0032446B"/>
    <w:rsid w:val="00331234"/>
    <w:rsid w:val="0033315F"/>
    <w:rsid w:val="00351663"/>
    <w:rsid w:val="00372173"/>
    <w:rsid w:val="00383FF6"/>
    <w:rsid w:val="003B4112"/>
    <w:rsid w:val="003C01FC"/>
    <w:rsid w:val="003D0BAD"/>
    <w:rsid w:val="003F679C"/>
    <w:rsid w:val="004048A7"/>
    <w:rsid w:val="00407E28"/>
    <w:rsid w:val="00422C3D"/>
    <w:rsid w:val="004377ED"/>
    <w:rsid w:val="00473B71"/>
    <w:rsid w:val="00474C66"/>
    <w:rsid w:val="004C7442"/>
    <w:rsid w:val="004D4D66"/>
    <w:rsid w:val="004F70E6"/>
    <w:rsid w:val="00503FDE"/>
    <w:rsid w:val="00512904"/>
    <w:rsid w:val="00526235"/>
    <w:rsid w:val="00533F89"/>
    <w:rsid w:val="00540EA4"/>
    <w:rsid w:val="00545DDF"/>
    <w:rsid w:val="00576C15"/>
    <w:rsid w:val="005C0AFD"/>
    <w:rsid w:val="006008DC"/>
    <w:rsid w:val="00621193"/>
    <w:rsid w:val="00641B46"/>
    <w:rsid w:val="00660B8B"/>
    <w:rsid w:val="006657EC"/>
    <w:rsid w:val="00673482"/>
    <w:rsid w:val="00692027"/>
    <w:rsid w:val="006A6BA7"/>
    <w:rsid w:val="006C319C"/>
    <w:rsid w:val="006C7613"/>
    <w:rsid w:val="006E351E"/>
    <w:rsid w:val="006F7593"/>
    <w:rsid w:val="00714A06"/>
    <w:rsid w:val="00717377"/>
    <w:rsid w:val="0072049B"/>
    <w:rsid w:val="00722155"/>
    <w:rsid w:val="0072718E"/>
    <w:rsid w:val="00740DFD"/>
    <w:rsid w:val="00753BA7"/>
    <w:rsid w:val="00797DEF"/>
    <w:rsid w:val="007B3DE0"/>
    <w:rsid w:val="007C49C6"/>
    <w:rsid w:val="007D1974"/>
    <w:rsid w:val="007E7D86"/>
    <w:rsid w:val="00844624"/>
    <w:rsid w:val="008476AE"/>
    <w:rsid w:val="00861688"/>
    <w:rsid w:val="00881151"/>
    <w:rsid w:val="00890FC4"/>
    <w:rsid w:val="008A17C0"/>
    <w:rsid w:val="008A1E28"/>
    <w:rsid w:val="008C4CEC"/>
    <w:rsid w:val="008C7C0A"/>
    <w:rsid w:val="008D77F8"/>
    <w:rsid w:val="008F6BC9"/>
    <w:rsid w:val="0090129B"/>
    <w:rsid w:val="00912EAE"/>
    <w:rsid w:val="00921E62"/>
    <w:rsid w:val="009470AC"/>
    <w:rsid w:val="00954862"/>
    <w:rsid w:val="00980DA6"/>
    <w:rsid w:val="00993E94"/>
    <w:rsid w:val="009951E8"/>
    <w:rsid w:val="009C0FD3"/>
    <w:rsid w:val="009D236C"/>
    <w:rsid w:val="009E561E"/>
    <w:rsid w:val="009F5048"/>
    <w:rsid w:val="00A06D8B"/>
    <w:rsid w:val="00A208CC"/>
    <w:rsid w:val="00A22871"/>
    <w:rsid w:val="00A402DC"/>
    <w:rsid w:val="00A86F28"/>
    <w:rsid w:val="00A94D42"/>
    <w:rsid w:val="00AA3F83"/>
    <w:rsid w:val="00AB5BCC"/>
    <w:rsid w:val="00AD5A21"/>
    <w:rsid w:val="00AF0460"/>
    <w:rsid w:val="00AF34C5"/>
    <w:rsid w:val="00B05F75"/>
    <w:rsid w:val="00B67462"/>
    <w:rsid w:val="00BB2A15"/>
    <w:rsid w:val="00BB2FF9"/>
    <w:rsid w:val="00BD2F2B"/>
    <w:rsid w:val="00C213D5"/>
    <w:rsid w:val="00C2154D"/>
    <w:rsid w:val="00C23B62"/>
    <w:rsid w:val="00C34A9E"/>
    <w:rsid w:val="00C76133"/>
    <w:rsid w:val="00C854B2"/>
    <w:rsid w:val="00C876AF"/>
    <w:rsid w:val="00C90230"/>
    <w:rsid w:val="00CE3883"/>
    <w:rsid w:val="00D064BF"/>
    <w:rsid w:val="00D14287"/>
    <w:rsid w:val="00D44A3F"/>
    <w:rsid w:val="00D4579D"/>
    <w:rsid w:val="00D53685"/>
    <w:rsid w:val="00D55BB8"/>
    <w:rsid w:val="00D57A34"/>
    <w:rsid w:val="00D66280"/>
    <w:rsid w:val="00D67987"/>
    <w:rsid w:val="00D761EC"/>
    <w:rsid w:val="00DA56AA"/>
    <w:rsid w:val="00DD39E1"/>
    <w:rsid w:val="00E11C3B"/>
    <w:rsid w:val="00E14F38"/>
    <w:rsid w:val="00E1506B"/>
    <w:rsid w:val="00E17E91"/>
    <w:rsid w:val="00E25711"/>
    <w:rsid w:val="00E31B09"/>
    <w:rsid w:val="00E32510"/>
    <w:rsid w:val="00EC293A"/>
    <w:rsid w:val="00EE3CDF"/>
    <w:rsid w:val="00EF7F7F"/>
    <w:rsid w:val="00F01DAD"/>
    <w:rsid w:val="00F31D0D"/>
    <w:rsid w:val="00F44323"/>
    <w:rsid w:val="00F4795A"/>
    <w:rsid w:val="00F47AC6"/>
    <w:rsid w:val="00F54889"/>
    <w:rsid w:val="00F54BC4"/>
    <w:rsid w:val="00FA188E"/>
    <w:rsid w:val="00FA21B7"/>
    <w:rsid w:val="00FB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0F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0FD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0FD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2C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2C3D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0F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0FD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0FD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2C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2C3D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B20AD-FAD4-45F5-A054-EA817313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3054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2</cp:revision>
  <cp:lastPrinted>2015-08-18T06:31:00Z</cp:lastPrinted>
  <dcterms:created xsi:type="dcterms:W3CDTF">2015-08-24T06:35:00Z</dcterms:created>
  <dcterms:modified xsi:type="dcterms:W3CDTF">2015-08-24T06:35:00Z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-1879363596</vt:i4>
  </property>
  <property fmtid="{D5CDD505-2E9C-101B-9397-08002B2CF9AE}" pid="4" name="_EmailSubject">
    <vt:lpwstr>SADM: siunčiama originalo kopija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8" name="_PreviousAdHocReviewCycleID">
    <vt:i4>1418384899</vt:i4>
  </property>
</Properties>
</file>