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8E7D6D9" wp14:editId="4129EC31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51663" w:rsidRDefault="00D761EC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D66280">
        <w:rPr>
          <w:rFonts w:ascii="Times New Roman" w:hAnsi="Times New Roman"/>
          <w:b/>
          <w:noProof/>
          <w:sz w:val="24"/>
          <w:szCs w:val="24"/>
          <w:lang w:val="lt-LT"/>
        </w:rPr>
        <w:t>DĖL</w:t>
      </w:r>
      <w:r w:rsidR="007B3DE0">
        <w:rPr>
          <w:rFonts w:ascii="Times New Roman" w:hAnsi="Times New Roman"/>
          <w:b/>
          <w:noProof/>
          <w:sz w:val="24"/>
          <w:szCs w:val="24"/>
          <w:lang w:val="lt-LT"/>
        </w:rPr>
        <w:t xml:space="preserve"> LIETUVOS</w:t>
      </w:r>
      <w:r w:rsid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 RESPUBLIKOS SOCIALINĖS APSAUGOS IR DARBO MINISTRO </w:t>
      </w:r>
    </w:p>
    <w:p w:rsidR="003D0BAD" w:rsidRPr="008D77F8" w:rsidRDefault="00351663" w:rsidP="00351663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</w:t>
      </w:r>
      <w:r w:rsidR="002813ED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M. </w:t>
      </w:r>
      <w:r w:rsidR="00F07B88">
        <w:rPr>
          <w:rFonts w:ascii="Times New Roman" w:hAnsi="Times New Roman"/>
          <w:b/>
          <w:noProof/>
          <w:sz w:val="24"/>
          <w:szCs w:val="24"/>
          <w:lang w:val="lt-LT"/>
        </w:rPr>
        <w:t>LAPKRIČIO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F07B88">
        <w:rPr>
          <w:rFonts w:ascii="Times New Roman" w:hAnsi="Times New Roman"/>
          <w:b/>
          <w:noProof/>
          <w:sz w:val="24"/>
          <w:szCs w:val="24"/>
          <w:lang w:val="lt-LT"/>
        </w:rPr>
        <w:t>25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D. ĮSAKYMO NR. A1-</w:t>
      </w:r>
      <w:r w:rsidR="00F07B88">
        <w:rPr>
          <w:rFonts w:ascii="Times New Roman" w:hAnsi="Times New Roman"/>
          <w:b/>
          <w:noProof/>
          <w:sz w:val="24"/>
          <w:szCs w:val="24"/>
          <w:lang w:val="lt-LT"/>
        </w:rPr>
        <w:t>579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86F28" w:rsidRPr="00A86F28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FINANSAVIMO SKYRIMO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PROJEKT</w:t>
      </w:r>
      <w:r w:rsidR="00731466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, ĮGYVENDINAM</w:t>
      </w:r>
      <w:r w:rsidR="00731466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2014–2020 M. EUROPOS SĄJUNGOS FONDŲ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</w:t>
      </w:r>
      <w:r w:rsidRPr="00351663">
        <w:rPr>
          <w:rFonts w:ascii="Times New Roman" w:hAnsi="Times New Roman"/>
          <w:b/>
          <w:noProof/>
          <w:sz w:val="24"/>
          <w:szCs w:val="24"/>
          <w:lang w:val="lt-LT"/>
        </w:rPr>
        <w:t>7 PRIORITETO „KOKYBIŠKO UŽIMTUMO IR DALYVAVIMO DARBO RINKOJE SKATINIMAS“ 7.3.1 KONKRETŲ UŽDAVINĮ „PADIDINTI GYVENTOJŲ, YPAČ ILGALAIKIŲ IR NEKVALIFIKUOTŲ BE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DARBIŲ BEI NEĮGALIŲJŲ, UŽIMTUMĄ</w:t>
      </w:r>
      <w:r w:rsidR="00533F89" w:rsidRPr="00533F89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sz w:val="24"/>
          <w:szCs w:val="24"/>
          <w:lang w:val="lt-LT"/>
        </w:rPr>
        <w:t>201</w:t>
      </w:r>
      <w:r w:rsidR="00C854B2">
        <w:rPr>
          <w:rFonts w:ascii="Times New Roman" w:hAnsi="Times New Roman"/>
          <w:sz w:val="24"/>
          <w:szCs w:val="24"/>
          <w:lang w:val="lt-LT"/>
        </w:rPr>
        <w:t>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14A06">
        <w:rPr>
          <w:rFonts w:ascii="Times New Roman" w:hAnsi="Times New Roman"/>
          <w:sz w:val="24"/>
          <w:szCs w:val="24"/>
          <w:lang w:val="lt-LT"/>
        </w:rPr>
        <w:t>rugpjūčio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D219C">
        <w:rPr>
          <w:rFonts w:ascii="Times New Roman" w:hAnsi="Times New Roman"/>
          <w:sz w:val="24"/>
          <w:szCs w:val="24"/>
          <w:lang w:val="lt-LT"/>
        </w:rPr>
        <w:t>27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77362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16312E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AD219C">
        <w:rPr>
          <w:rFonts w:ascii="Times New Roman" w:hAnsi="Times New Roman"/>
          <w:sz w:val="24"/>
          <w:szCs w:val="24"/>
          <w:lang w:val="lt-LT"/>
        </w:rPr>
        <w:t>483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Default="00351663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P a k e i č i u Lietuvos Respublikos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C876AF">
        <w:rPr>
          <w:rFonts w:ascii="Times New Roman" w:eastAsia="Calibri" w:hAnsi="Times New Roman"/>
          <w:sz w:val="24"/>
          <w:szCs w:val="24"/>
          <w:lang w:val="lt-LT"/>
        </w:rPr>
        <w:t>4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lapkričio</w:t>
      </w:r>
      <w:r w:rsidR="00C876AF" w:rsidRPr="00F21B8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25</w:t>
      </w:r>
      <w:r w:rsidR="0074321D" w:rsidRPr="00F21B8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876AF" w:rsidRPr="00F21B8E">
        <w:rPr>
          <w:rFonts w:ascii="Times New Roman" w:eastAsia="Calibri" w:hAnsi="Times New Roman"/>
          <w:sz w:val="24"/>
          <w:szCs w:val="24"/>
          <w:lang w:val="lt-LT"/>
        </w:rPr>
        <w:t>d</w:t>
      </w:r>
      <w:r w:rsidRPr="00F21B8E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įsakymą Nr. A1-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579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„D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ėl finansavimo skyrimo projekt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, įgyvendinam</w:t>
      </w:r>
      <w:r w:rsidR="00731466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>
        <w:rPr>
          <w:rFonts w:ascii="Times New Roman" w:eastAsia="Calibri" w:hAnsi="Times New Roman"/>
          <w:sz w:val="24"/>
          <w:szCs w:val="24"/>
          <w:lang w:val="lt-LT"/>
        </w:rPr>
        <w:t>2014–2020 m. Europos S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 xml:space="preserve">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7 prioriteto „K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okybiško užimtumo ir dalyvavimo darbo rinkoje skatin</w:t>
      </w:r>
      <w:r>
        <w:rPr>
          <w:rFonts w:ascii="Times New Roman" w:eastAsia="Calibri" w:hAnsi="Times New Roman"/>
          <w:sz w:val="24"/>
          <w:szCs w:val="24"/>
          <w:lang w:val="lt-LT"/>
        </w:rPr>
        <w:t>imas“ 7.3.1 konkretų uždavinį „P</w:t>
      </w:r>
      <w:r w:rsidRPr="00351663">
        <w:rPr>
          <w:rFonts w:ascii="Times New Roman" w:eastAsia="Calibri" w:hAnsi="Times New Roman"/>
          <w:sz w:val="24"/>
          <w:szCs w:val="24"/>
          <w:lang w:val="lt-LT"/>
        </w:rPr>
        <w:t>adidinti gyventojų, ypač ilgalaikių ir nekvalifikuotų bedarbių bei neįgaliųjų, užimtumą“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>(kartu su 2015 m. sausio 2 d. įsakymu Nr. A1-</w:t>
      </w:r>
      <w:r w:rsidR="00F07B88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) </w:t>
      </w:r>
      <w:r w:rsidR="00AB5BCC">
        <w:rPr>
          <w:rFonts w:ascii="Times New Roman" w:eastAsia="Calibri" w:hAnsi="Times New Roman"/>
          <w:sz w:val="24"/>
          <w:szCs w:val="24"/>
          <w:lang w:val="lt-LT"/>
        </w:rPr>
        <w:t>ir jį išdėstau nauja redakcija:</w:t>
      </w:r>
    </w:p>
    <w:p w:rsidR="00092947" w:rsidRDefault="00092947" w:rsidP="00351663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AB5BCC" w:rsidRPr="00AB5BCC" w:rsidRDefault="00F54889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660B8B">
        <w:rPr>
          <w:rFonts w:ascii="Times New Roman" w:hAnsi="Times New Roman"/>
          <w:sz w:val="24"/>
          <w:szCs w:val="24"/>
          <w:lang w:val="lt-LT"/>
        </w:rPr>
        <w:t>„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AB5BCC" w:rsidRPr="00AB5BCC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="00AB5BCC" w:rsidRPr="00AB5BCC">
        <w:rPr>
          <w:rFonts w:ascii="Times New Roman" w:hAnsi="Times New Roman"/>
          <w:b/>
          <w:sz w:val="24"/>
          <w:szCs w:val="24"/>
        </w:rPr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separate"/>
      </w:r>
      <w:r w:rsidR="00AB5BCC" w:rsidRPr="00AB5BCC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="00AB5BCC" w:rsidRPr="00AB5BCC">
        <w:rPr>
          <w:rFonts w:ascii="Times New Roman" w:hAnsi="Times New Roman"/>
          <w:b/>
          <w:sz w:val="24"/>
          <w:szCs w:val="24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r w:rsidRPr="00AB5BCC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B5BCC">
        <w:rPr>
          <w:rFonts w:ascii="Times New Roman" w:hAnsi="Times New Roman"/>
          <w:b/>
          <w:sz w:val="24"/>
          <w:szCs w:val="24"/>
          <w:lang w:val="lt-LT"/>
        </w:rPr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</w:t>
      </w:r>
      <w:r w:rsidR="00E37715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E37715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AB5BCC" w:rsidRPr="00AB5BCC" w:rsidRDefault="00AB5BCC" w:rsidP="00AB5BCC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7 PRIORITETO „KOKYBIŠKO UŽIMTUMO IR DALYVAVIMO DARBO RINKOJE SKATINIMAS“ </w:t>
      </w:r>
      <w:r w:rsidR="00F54889">
        <w:rPr>
          <w:rFonts w:ascii="Times New Roman" w:hAnsi="Times New Roman"/>
          <w:b/>
          <w:noProof/>
          <w:sz w:val="24"/>
          <w:szCs w:val="24"/>
          <w:lang w:val="lt-LT"/>
        </w:rPr>
        <w:t xml:space="preserve">ĮGYVENDINIMO PRIEMONĘ 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NR. 07.3.1-ESFA-V-40</w:t>
      </w:r>
      <w:r w:rsidR="00861688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861688">
        <w:rPr>
          <w:rFonts w:ascii="Times New Roman" w:hAnsi="Times New Roman"/>
          <w:b/>
          <w:noProof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</w:p>
    <w:p w:rsidR="00AB5BCC" w:rsidRPr="00AB5BCC" w:rsidRDefault="00AB5BCC" w:rsidP="00AB5BCC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B5BCC" w:rsidRPr="00AB5BCC" w:rsidRDefault="00AB5BCC" w:rsidP="00AB5BCC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B5BCC" w:rsidRPr="00AB5BCC" w:rsidSect="00AB5BCC">
          <w:headerReference w:type="even" r:id="rId11"/>
          <w:headerReference w:type="default" r:id="rId12"/>
          <w:type w:val="continuous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154 punktais, 2014–2020 metų Europos Sąjungos fondų investicijų veiksmų programos 7 prioriteto „Kokybiško užimtumo ir dalyvavimo darbo rinkoje skatinimas“ įgyvendinimo priemonės Nr. 07.3.1-ESFA-V-40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 w:rsidR="00E3771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2014 m. </w:t>
      </w:r>
      <w:r w:rsidR="00923E6A"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23E6A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</w:t>
      </w:r>
      <w:r w:rsidR="00923E6A">
        <w:rPr>
          <w:rFonts w:ascii="Times New Roman" w:eastAsia="Calibri" w:hAnsi="Times New Roman"/>
          <w:sz w:val="24"/>
          <w:szCs w:val="24"/>
          <w:lang w:val="lt-LT"/>
        </w:rPr>
        <w:t>-475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 w:rsidR="0032446B"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7 prioriteto „Kokybiško užimtumo ir dalyvavimo darbo rinkoje skatinimas“ įgyvendinimo priemonės Nr. 07.3.1-ESFA-V-40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 w:rsidR="00923E6A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patvirtinimo“, 4</w:t>
      </w:r>
      <w:r w:rsidR="004C7442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07.3.1-ESFA-V-40</w:t>
      </w:r>
      <w:r w:rsidR="00F44323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06D8B">
        <w:rPr>
          <w:rFonts w:ascii="Times New Roman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hAnsi="Times New Roman"/>
          <w:sz w:val="24"/>
          <w:szCs w:val="24"/>
          <w:lang w:val="lt-LT"/>
        </w:rPr>
        <w:t>“ sąrašu Nr. 07.3.1-ESFA-V-40</w:t>
      </w:r>
      <w:r w:rsidR="00A06D8B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F962F5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2014 m. </w:t>
      </w:r>
      <w:r w:rsidR="004A5B69"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4A5B69">
        <w:rPr>
          <w:rFonts w:ascii="Times New Roman" w:eastAsia="Calibri" w:hAnsi="Times New Roman"/>
          <w:sz w:val="24"/>
          <w:szCs w:val="24"/>
          <w:lang w:val="lt-LT"/>
        </w:rPr>
        <w:t>13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4A5B69">
        <w:rPr>
          <w:rFonts w:ascii="Times New Roman" w:eastAsia="Calibri" w:hAnsi="Times New Roman"/>
          <w:sz w:val="24"/>
          <w:szCs w:val="24"/>
          <w:lang w:val="lt-LT"/>
        </w:rPr>
        <w:t>488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7 prioriteto „Kokybiško užimtumo ir dalyvavimo darbo rinkoje skatinimas“ įgyvendinimo priemonę Nr. 07.3.1-ESFA-V-40</w:t>
      </w:r>
      <w:r w:rsidR="00F44323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F44323">
        <w:rPr>
          <w:rFonts w:ascii="Times New Roman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hAnsi="Times New Roman"/>
          <w:sz w:val="24"/>
          <w:szCs w:val="24"/>
          <w:lang w:val="lt-LT"/>
        </w:rPr>
        <w:t>“ sąrašo Nr. 07.3.1-ESFA-V-40</w:t>
      </w:r>
      <w:r w:rsidR="00F44323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 w:rsidR="004A5B69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422C3D">
        <w:rPr>
          <w:rFonts w:ascii="Times New Roman" w:eastAsia="Calibri" w:hAnsi="Times New Roman"/>
          <w:sz w:val="24"/>
          <w:szCs w:val="24"/>
          <w:lang w:val="lt-LT"/>
        </w:rPr>
        <w:t xml:space="preserve"> (kartu su 2015 m. liepos 3 </w:t>
      </w:r>
      <w:r w:rsidR="00D14287">
        <w:rPr>
          <w:rFonts w:ascii="Times New Roman" w:eastAsia="Calibri" w:hAnsi="Times New Roman"/>
          <w:sz w:val="24"/>
          <w:szCs w:val="24"/>
          <w:lang w:val="lt-LT"/>
        </w:rPr>
        <w:t>d. įsakymu Nr. A1-41</w:t>
      </w:r>
      <w:r w:rsidR="00E33397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14287">
        <w:rPr>
          <w:rFonts w:ascii="Times New Roman" w:eastAsia="Calibri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ir Europos socialinio fondo agentūros 2015 m. rugpjūčio 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E33397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07.3.1-ESFA-V-40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-0</w:t>
      </w:r>
      <w:r w:rsidR="00E33397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07.3.1-ESFA-V-40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F44323">
        <w:rPr>
          <w:rFonts w:ascii="Times New Roman" w:eastAsia="Calibri" w:hAnsi="Times New Roman"/>
          <w:sz w:val="24"/>
          <w:szCs w:val="24"/>
          <w:lang w:val="lt-LT"/>
        </w:rPr>
        <w:t>Bedarbių integracija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E33397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87579A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87579A"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87579A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C3D96" w:rsidRPr="00AB5BCC">
        <w:rPr>
          <w:rFonts w:ascii="Times New Roman" w:hAnsi="Times New Roman"/>
          <w:sz w:val="24"/>
          <w:szCs w:val="24"/>
          <w:lang w:val="lt-LT"/>
        </w:rPr>
        <w:t>„</w:t>
      </w:r>
      <w:r w:rsidR="0087579A">
        <w:rPr>
          <w:rFonts w:ascii="Times New Roman" w:hAnsi="Times New Roman"/>
          <w:sz w:val="24"/>
          <w:szCs w:val="24"/>
          <w:lang w:val="lt-LT"/>
        </w:rPr>
        <w:t>Įgyk paklausią profesiją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iki </w:t>
      </w:r>
      <w:r w:rsidR="0087579A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7579A">
        <w:rPr>
          <w:rFonts w:ascii="Times New Roman" w:eastAsia="Calibri" w:hAnsi="Times New Roman"/>
          <w:sz w:val="24"/>
          <w:szCs w:val="24"/>
          <w:lang w:val="lt-LT"/>
        </w:rPr>
        <w:t>344 300,28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87579A">
        <w:rPr>
          <w:rFonts w:ascii="Times New Roman" w:eastAsia="Calibri" w:hAnsi="Times New Roman"/>
          <w:sz w:val="24"/>
          <w:szCs w:val="24"/>
          <w:lang w:val="lt-LT"/>
        </w:rPr>
        <w:t xml:space="preserve">keturių milijonų trijų šimtų keturiasdešimt keturių tūkstančių trijų šimtų </w:t>
      </w:r>
      <w:r w:rsidR="00061063">
        <w:rPr>
          <w:rFonts w:ascii="Times New Roman" w:hAnsi="Times New Roman"/>
          <w:sz w:val="24"/>
          <w:szCs w:val="24"/>
          <w:lang w:val="lt-LT"/>
        </w:rPr>
        <w:t xml:space="preserve">eurų </w:t>
      </w:r>
      <w:r w:rsidR="000C3D96">
        <w:rPr>
          <w:rFonts w:ascii="Times New Roman" w:hAnsi="Times New Roman"/>
          <w:sz w:val="24"/>
          <w:szCs w:val="24"/>
          <w:lang w:val="lt-LT"/>
        </w:rPr>
        <w:t>2</w:t>
      </w:r>
      <w:r w:rsidR="0087579A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centų)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Užimtumo didinimas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0C3D96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0101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10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Derinant darbo pasiūlą ir paklausą remti bedarbių integraciją į darbo rinką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.01, finansavimo šaltini</w:t>
      </w:r>
      <w:r w:rsidR="00717377">
        <w:rPr>
          <w:rFonts w:ascii="Times New Roman" w:eastAsia="Calibri" w:hAnsi="Times New Roman"/>
          <w:sz w:val="24"/>
          <w:szCs w:val="24"/>
          <w:lang w:val="lt-LT"/>
        </w:rPr>
        <w:t>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koda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i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: 1.3.2.7.1 (Europos Sąjungos lėšos)</w:t>
      </w:r>
      <w:r w:rsidR="006E351E">
        <w:rPr>
          <w:rFonts w:ascii="Times New Roman" w:eastAsia="Calibri" w:hAnsi="Times New Roman"/>
          <w:sz w:val="24"/>
          <w:szCs w:val="24"/>
          <w:lang w:val="lt-LT"/>
        </w:rPr>
        <w:t>, 1.2.2.7.1 (Lietuvos Respublikos valstybės biudžeto lėšos).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AB5BCC" w:rsidRPr="00AB5BCC" w:rsidRDefault="00AB5BCC" w:rsidP="00D55BB8">
      <w:pPr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2. Šis sprendimas gali būti </w:t>
      </w:r>
      <w:r w:rsidR="00171667">
        <w:rPr>
          <w:rFonts w:ascii="Times New Roman" w:eastAsia="Calibri" w:hAnsi="Times New Roman"/>
          <w:color w:val="000000"/>
          <w:sz w:val="24"/>
          <w:szCs w:val="24"/>
          <w:lang w:val="lt-LT"/>
        </w:rPr>
        <w:t>skundžiamas</w:t>
      </w:r>
      <w:r w:rsidR="000132E4">
        <w:rPr>
          <w:rFonts w:ascii="Times New Roman" w:eastAsia="Calibri" w:hAnsi="Times New Roman"/>
          <w:color w:val="000000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Lietuvos Respublikos administracinių bylų teisenos įstatymo nustatyta tvarka.</w:t>
      </w: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“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B5BCC" w:rsidRPr="00AD219C" w:rsidTr="009F583F">
        <w:tc>
          <w:tcPr>
            <w:tcW w:w="4631" w:type="dxa"/>
          </w:tcPr>
          <w:p w:rsidR="00AB5BCC" w:rsidRPr="00AB5BCC" w:rsidRDefault="00AB5BCC" w:rsidP="00AB5BC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656" w:type="dxa"/>
          </w:tcPr>
          <w:p w:rsidR="00AB5BCC" w:rsidRPr="00AB5BCC" w:rsidRDefault="00AB5BCC" w:rsidP="00AB5BCC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AB5BCC" w:rsidRPr="00AB5BCC" w:rsidRDefault="00AB5BCC" w:rsidP="00AB5BCC">
      <w:pPr>
        <w:rPr>
          <w:lang w:val="lt-LT"/>
        </w:rPr>
      </w:pPr>
    </w:p>
    <w:p w:rsidR="000517B0" w:rsidRPr="00AB5BCC" w:rsidRDefault="000517B0" w:rsidP="00AB5BCC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val="lt-LT"/>
        </w:rPr>
        <w:sectPr w:rsidR="000517B0" w:rsidRPr="00AB5BCC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55BB8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55BB8" w:rsidRPr="00383FF6" w:rsidRDefault="00D55BB8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3D0BAD" w:rsidRPr="00383FF6" w:rsidRDefault="00D761EC" w:rsidP="00AF046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F04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70" w:rsidRDefault="00A54470">
      <w:r>
        <w:separator/>
      </w:r>
    </w:p>
  </w:endnote>
  <w:endnote w:type="continuationSeparator" w:id="0">
    <w:p w:rsidR="00A54470" w:rsidRDefault="00A5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70" w:rsidRDefault="00A54470">
      <w:r>
        <w:separator/>
      </w:r>
    </w:p>
  </w:footnote>
  <w:footnote w:type="continuationSeparator" w:id="0">
    <w:p w:rsidR="00A54470" w:rsidRDefault="00A5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5B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C" w:rsidRDefault="00AB5BC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219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5BCC" w:rsidRDefault="00AB5B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5297"/>
    <w:rsid w:val="000132E4"/>
    <w:rsid w:val="000517B0"/>
    <w:rsid w:val="00061063"/>
    <w:rsid w:val="00066E5B"/>
    <w:rsid w:val="00077362"/>
    <w:rsid w:val="00092947"/>
    <w:rsid w:val="000B1E95"/>
    <w:rsid w:val="000B5ABF"/>
    <w:rsid w:val="000C320A"/>
    <w:rsid w:val="000C354E"/>
    <w:rsid w:val="000C3D96"/>
    <w:rsid w:val="000F62BF"/>
    <w:rsid w:val="00126445"/>
    <w:rsid w:val="00137110"/>
    <w:rsid w:val="0014073C"/>
    <w:rsid w:val="0015205B"/>
    <w:rsid w:val="001523F6"/>
    <w:rsid w:val="001524A9"/>
    <w:rsid w:val="0016312E"/>
    <w:rsid w:val="00171667"/>
    <w:rsid w:val="00183403"/>
    <w:rsid w:val="001A6532"/>
    <w:rsid w:val="001C2718"/>
    <w:rsid w:val="001D7480"/>
    <w:rsid w:val="001D7531"/>
    <w:rsid w:val="00202AB4"/>
    <w:rsid w:val="00236C5E"/>
    <w:rsid w:val="002813ED"/>
    <w:rsid w:val="00290FD2"/>
    <w:rsid w:val="002A07D8"/>
    <w:rsid w:val="002C3984"/>
    <w:rsid w:val="002D026C"/>
    <w:rsid w:val="0030641B"/>
    <w:rsid w:val="003209E0"/>
    <w:rsid w:val="0032446B"/>
    <w:rsid w:val="0033315F"/>
    <w:rsid w:val="00351663"/>
    <w:rsid w:val="00372173"/>
    <w:rsid w:val="00383FF6"/>
    <w:rsid w:val="003B30C0"/>
    <w:rsid w:val="003B4112"/>
    <w:rsid w:val="003C0058"/>
    <w:rsid w:val="003C01FC"/>
    <w:rsid w:val="003D0BAD"/>
    <w:rsid w:val="003F679C"/>
    <w:rsid w:val="004048A7"/>
    <w:rsid w:val="00407E28"/>
    <w:rsid w:val="00422C3D"/>
    <w:rsid w:val="0042724C"/>
    <w:rsid w:val="004377ED"/>
    <w:rsid w:val="00473B71"/>
    <w:rsid w:val="00474C66"/>
    <w:rsid w:val="004A5B69"/>
    <w:rsid w:val="004C7442"/>
    <w:rsid w:val="004D4D66"/>
    <w:rsid w:val="004F70E6"/>
    <w:rsid w:val="00503FDE"/>
    <w:rsid w:val="00512904"/>
    <w:rsid w:val="00525029"/>
    <w:rsid w:val="00526235"/>
    <w:rsid w:val="00533F89"/>
    <w:rsid w:val="00540EA4"/>
    <w:rsid w:val="00545DDF"/>
    <w:rsid w:val="00576C15"/>
    <w:rsid w:val="00585332"/>
    <w:rsid w:val="005C0AFD"/>
    <w:rsid w:val="005D6A38"/>
    <w:rsid w:val="006008DC"/>
    <w:rsid w:val="00602A91"/>
    <w:rsid w:val="00621193"/>
    <w:rsid w:val="00641B46"/>
    <w:rsid w:val="00660B8B"/>
    <w:rsid w:val="006657EC"/>
    <w:rsid w:val="00673482"/>
    <w:rsid w:val="00692027"/>
    <w:rsid w:val="006A6BA7"/>
    <w:rsid w:val="006B10C0"/>
    <w:rsid w:val="006C319C"/>
    <w:rsid w:val="006C7613"/>
    <w:rsid w:val="006E351E"/>
    <w:rsid w:val="006F7593"/>
    <w:rsid w:val="00714A06"/>
    <w:rsid w:val="00717377"/>
    <w:rsid w:val="0072049B"/>
    <w:rsid w:val="00722155"/>
    <w:rsid w:val="0072718E"/>
    <w:rsid w:val="00731466"/>
    <w:rsid w:val="00740DFD"/>
    <w:rsid w:val="0074321D"/>
    <w:rsid w:val="00753BA7"/>
    <w:rsid w:val="00797DEF"/>
    <w:rsid w:val="007B3DE0"/>
    <w:rsid w:val="007C49C6"/>
    <w:rsid w:val="007D1974"/>
    <w:rsid w:val="007E7D86"/>
    <w:rsid w:val="008375D1"/>
    <w:rsid w:val="00844624"/>
    <w:rsid w:val="008476AE"/>
    <w:rsid w:val="00861688"/>
    <w:rsid w:val="0087579A"/>
    <w:rsid w:val="00881151"/>
    <w:rsid w:val="00890FC4"/>
    <w:rsid w:val="008A17C0"/>
    <w:rsid w:val="008A1E28"/>
    <w:rsid w:val="008C4CEC"/>
    <w:rsid w:val="008C7C0A"/>
    <w:rsid w:val="008D77F8"/>
    <w:rsid w:val="008F6BC9"/>
    <w:rsid w:val="0090129B"/>
    <w:rsid w:val="00912EAE"/>
    <w:rsid w:val="00921E62"/>
    <w:rsid w:val="00923E6A"/>
    <w:rsid w:val="009470AC"/>
    <w:rsid w:val="00954862"/>
    <w:rsid w:val="00980DA6"/>
    <w:rsid w:val="00993E94"/>
    <w:rsid w:val="009951E8"/>
    <w:rsid w:val="009C0FD3"/>
    <w:rsid w:val="009D236C"/>
    <w:rsid w:val="009E561E"/>
    <w:rsid w:val="009F5048"/>
    <w:rsid w:val="00A06D8B"/>
    <w:rsid w:val="00A208CC"/>
    <w:rsid w:val="00A22871"/>
    <w:rsid w:val="00A402DC"/>
    <w:rsid w:val="00A54470"/>
    <w:rsid w:val="00A86F28"/>
    <w:rsid w:val="00A937E5"/>
    <w:rsid w:val="00A94D42"/>
    <w:rsid w:val="00AA3F83"/>
    <w:rsid w:val="00AB5BCC"/>
    <w:rsid w:val="00AD219C"/>
    <w:rsid w:val="00AD5A21"/>
    <w:rsid w:val="00AF0460"/>
    <w:rsid w:val="00AF34C5"/>
    <w:rsid w:val="00B05F75"/>
    <w:rsid w:val="00B53E45"/>
    <w:rsid w:val="00B67462"/>
    <w:rsid w:val="00BB2A15"/>
    <w:rsid w:val="00BB2FF9"/>
    <w:rsid w:val="00BD2F2B"/>
    <w:rsid w:val="00C213D5"/>
    <w:rsid w:val="00C2154D"/>
    <w:rsid w:val="00C23B62"/>
    <w:rsid w:val="00C34A9E"/>
    <w:rsid w:val="00C76133"/>
    <w:rsid w:val="00C854B2"/>
    <w:rsid w:val="00C876AF"/>
    <w:rsid w:val="00C90230"/>
    <w:rsid w:val="00CE3883"/>
    <w:rsid w:val="00D064BF"/>
    <w:rsid w:val="00D14287"/>
    <w:rsid w:val="00D44A3F"/>
    <w:rsid w:val="00D4579D"/>
    <w:rsid w:val="00D53685"/>
    <w:rsid w:val="00D55BB8"/>
    <w:rsid w:val="00D57A34"/>
    <w:rsid w:val="00D66280"/>
    <w:rsid w:val="00D67987"/>
    <w:rsid w:val="00D761EC"/>
    <w:rsid w:val="00D81E91"/>
    <w:rsid w:val="00DA56AA"/>
    <w:rsid w:val="00DD39E1"/>
    <w:rsid w:val="00E14F38"/>
    <w:rsid w:val="00E1506B"/>
    <w:rsid w:val="00E17E91"/>
    <w:rsid w:val="00E25711"/>
    <w:rsid w:val="00E31B09"/>
    <w:rsid w:val="00E33397"/>
    <w:rsid w:val="00E37715"/>
    <w:rsid w:val="00EA3163"/>
    <w:rsid w:val="00EC293A"/>
    <w:rsid w:val="00EE3CDF"/>
    <w:rsid w:val="00EE5595"/>
    <w:rsid w:val="00F01DAD"/>
    <w:rsid w:val="00F07B88"/>
    <w:rsid w:val="00F21B8E"/>
    <w:rsid w:val="00F31D0D"/>
    <w:rsid w:val="00F41410"/>
    <w:rsid w:val="00F44323"/>
    <w:rsid w:val="00F4795A"/>
    <w:rsid w:val="00F47AC6"/>
    <w:rsid w:val="00F54889"/>
    <w:rsid w:val="00F54BC4"/>
    <w:rsid w:val="00F962F5"/>
    <w:rsid w:val="00FA188E"/>
    <w:rsid w:val="00FA21B7"/>
    <w:rsid w:val="00F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0F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0FD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0FD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2C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2C3D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13FAC-DBDC-4D38-AFA2-84680AB2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3</cp:revision>
  <cp:lastPrinted>2015-08-18T06:31:00Z</cp:lastPrinted>
  <dcterms:created xsi:type="dcterms:W3CDTF">2015-08-27T09:51:00Z</dcterms:created>
  <dcterms:modified xsi:type="dcterms:W3CDTF">2015-08-27T09:52:00Z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2015835263</vt:i4>
  </property>
  <property fmtid="{D5CDD505-2E9C-101B-9397-08002B2CF9AE}" pid="4" name="_EmailSubject">
    <vt:lpwstr>Finansavimo skyrimo isakymas</vt:lpwstr>
  </property>
  <property fmtid="{D5CDD505-2E9C-101B-9397-08002B2CF9AE}" pid="5" name="_AuthorEmail">
    <vt:lpwstr>Lina.Kovalcuk@socmin.lt</vt:lpwstr>
  </property>
  <property fmtid="{D5CDD505-2E9C-101B-9397-08002B2CF9AE}" pid="6" name="_AuthorEmailDisplayName">
    <vt:lpwstr>Lina Kovalčuk</vt:lpwstr>
  </property>
  <property fmtid="{D5CDD505-2E9C-101B-9397-08002B2CF9AE}" pid="7" name="_PreviousAdHocReviewCycleID">
    <vt:i4>-208784404</vt:i4>
  </property>
  <property fmtid="{D5CDD505-2E9C-101B-9397-08002B2CF9AE}" pid="8" name="_ReviewingToolsShownOnce">
    <vt:lpwstr/>
  </property>
</Properties>
</file>