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0B" w:rsidRPr="00864D9A" w:rsidRDefault="002C480B" w:rsidP="00864D9A">
      <w:pPr>
        <w:ind w:left="7088"/>
        <w:jc w:val="both"/>
        <w:rPr>
          <w:rFonts w:ascii="Times New Roman" w:hAnsi="Times New Roman" w:cs="Times New Roman"/>
        </w:rPr>
      </w:pPr>
      <w:r w:rsidRPr="00864D9A">
        <w:rPr>
          <w:rFonts w:ascii="Times New Roman" w:hAnsi="Times New Roman" w:cs="Times New Roman"/>
        </w:rPr>
        <w:t>PRITARTA</w:t>
      </w:r>
    </w:p>
    <w:p w:rsidR="002C480B" w:rsidRPr="00864D9A" w:rsidRDefault="002C480B" w:rsidP="00864D9A">
      <w:pPr>
        <w:ind w:left="7088"/>
        <w:jc w:val="both"/>
        <w:rPr>
          <w:rFonts w:ascii="Times New Roman" w:hAnsi="Times New Roman" w:cs="Times New Roman"/>
        </w:rPr>
      </w:pPr>
      <w:r w:rsidRPr="00864D9A">
        <w:rPr>
          <w:rFonts w:ascii="Times New Roman" w:hAnsi="Times New Roman" w:cs="Times New Roman"/>
        </w:rPr>
        <w:t>2014-2020 m. Europos Sąjungos struktūrinės paramos administravimo darbo grupės, sudarytos Lietuvos Respublikos finansų ministro 2013 m. liepos 11 d. įsakymu Nr. 1K-243 „Dėl darbo grupės sudarymo“, 2014 m. rugsėjo 26 d. protokolu Nr. 10</w:t>
      </w:r>
    </w:p>
    <w:p w:rsidR="00864D9A" w:rsidRPr="00864D9A" w:rsidRDefault="00864D9A" w:rsidP="00864D9A">
      <w:pPr>
        <w:ind w:left="7088"/>
        <w:rPr>
          <w:rFonts w:ascii="Times New Roman" w:hAnsi="Times New Roman" w:cs="Times New Roman"/>
        </w:rPr>
      </w:pPr>
      <w:r w:rsidRPr="00864D9A">
        <w:rPr>
          <w:rFonts w:ascii="Times New Roman" w:hAnsi="Times New Roman" w:cs="Times New Roman"/>
        </w:rPr>
        <w:t>Laikinosios tvarkos administravimo priedas</w:t>
      </w:r>
    </w:p>
    <w:p w:rsidR="002C480B" w:rsidRDefault="002C480B" w:rsidP="00EC55E8">
      <w:pPr>
        <w:jc w:val="center"/>
        <w:rPr>
          <w:rFonts w:ascii="Times New Roman" w:hAnsi="Times New Roman" w:cs="Times New Roman"/>
          <w:b/>
          <w:bCs/>
          <w:sz w:val="24"/>
          <w:szCs w:val="24"/>
        </w:rPr>
      </w:pPr>
    </w:p>
    <w:p w:rsidR="00EC55E8" w:rsidRPr="00EF6863" w:rsidRDefault="00C31919" w:rsidP="00EC55E8">
      <w:pPr>
        <w:jc w:val="center"/>
        <w:rPr>
          <w:rFonts w:ascii="Times New Roman" w:hAnsi="Times New Roman" w:cs="Times New Roman"/>
          <w:b/>
          <w:bCs/>
          <w:sz w:val="24"/>
          <w:szCs w:val="24"/>
        </w:rPr>
      </w:pPr>
      <w:r w:rsidRPr="00EF6863">
        <w:rPr>
          <w:rFonts w:ascii="Times New Roman" w:hAnsi="Times New Roman" w:cs="Times New Roman"/>
          <w:b/>
          <w:bCs/>
          <w:sz w:val="24"/>
          <w:szCs w:val="24"/>
        </w:rPr>
        <w:t>GAIRĖS DĖL PERĖJIMO NUO FINANSAVIMO PAGAL LAIKINĄJĄ TVARKĄ PRIE FINANSAVIMO PAGAL PROJEKTŲ ADMINISTRAVIMO IR FINANSAVIMO TAISYKLIŲ</w:t>
      </w:r>
      <w:r w:rsidR="00675C1E" w:rsidRPr="00EF6863">
        <w:rPr>
          <w:rFonts w:ascii="Times New Roman" w:hAnsi="Times New Roman" w:cs="Times New Roman"/>
          <w:b/>
          <w:bCs/>
          <w:sz w:val="24"/>
          <w:szCs w:val="24"/>
        </w:rPr>
        <w:t xml:space="preserve"> NUOSTATAS</w:t>
      </w:r>
    </w:p>
    <w:p w:rsidR="00056FE8" w:rsidRPr="00EF6863" w:rsidRDefault="00056FE8" w:rsidP="00056FE8">
      <w:pPr>
        <w:jc w:val="center"/>
        <w:rPr>
          <w:rFonts w:ascii="Times New Roman" w:hAnsi="Times New Roman" w:cs="Times New Roman"/>
          <w:b/>
          <w:bCs/>
          <w:sz w:val="24"/>
          <w:szCs w:val="24"/>
        </w:rPr>
      </w:pPr>
      <w:r w:rsidRPr="00DB5ABB">
        <w:rPr>
          <w:rFonts w:ascii="Times New Roman" w:hAnsi="Times New Roman" w:cs="Times New Roman"/>
          <w:b/>
          <w:bCs/>
          <w:sz w:val="24"/>
          <w:szCs w:val="24"/>
        </w:rPr>
        <w:t>(INSTRUKCIJA)</w:t>
      </w:r>
    </w:p>
    <w:tbl>
      <w:tblPr>
        <w:tblStyle w:val="Lentelstinklelis"/>
        <w:tblW w:w="0" w:type="auto"/>
        <w:tblLook w:val="04A0" w:firstRow="1" w:lastRow="0" w:firstColumn="1" w:lastColumn="0" w:noHBand="0" w:noVBand="1"/>
      </w:tblPr>
      <w:tblGrid>
        <w:gridCol w:w="2235"/>
        <w:gridCol w:w="8363"/>
      </w:tblGrid>
      <w:tr w:rsidR="00EC55E8" w:rsidRPr="00DB5ABB" w:rsidTr="00C31919">
        <w:tc>
          <w:tcPr>
            <w:tcW w:w="10598" w:type="dxa"/>
            <w:gridSpan w:val="2"/>
          </w:tcPr>
          <w:p w:rsidR="00EC55E8" w:rsidRPr="00DB5ABB" w:rsidRDefault="00EC55E8" w:rsidP="00C31919">
            <w:pPr>
              <w:rPr>
                <w:rFonts w:ascii="Times New Roman" w:hAnsi="Times New Roman" w:cs="Times New Roman"/>
                <w:b/>
                <w:bCs/>
              </w:rPr>
            </w:pPr>
            <w:r w:rsidRPr="00DB5ABB">
              <w:rPr>
                <w:rFonts w:ascii="Times New Roman" w:hAnsi="Times New Roman" w:cs="Times New Roman"/>
                <w:b/>
                <w:bCs/>
              </w:rPr>
              <w:t>Trumpiniai</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Atsakomybės ir funkcijų taisyklės</w:t>
            </w:r>
          </w:p>
        </w:tc>
        <w:tc>
          <w:tcPr>
            <w:tcW w:w="8363" w:type="dxa"/>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2014 m. birželio 4 d. Lietuvos Respublikos Vyriausybės nutarimas Nr. 528 „Dėl atsakomybės ir funkcijų paskirstymo tarp institucijų, įgyvendinant 2014–2020 metų Europos Sąjungos struktūrinių fondų investicijų veiksmų programą“</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 xml:space="preserve">Biudžeto taisyklės </w:t>
            </w:r>
          </w:p>
        </w:tc>
        <w:tc>
          <w:tcPr>
            <w:tcW w:w="8363" w:type="dxa"/>
          </w:tcPr>
          <w:p w:rsidR="00DD51CA" w:rsidRPr="00DB5ABB" w:rsidRDefault="00DD51CA" w:rsidP="00C31919">
            <w:pPr>
              <w:rPr>
                <w:rFonts w:ascii="Times New Roman" w:hAnsi="Times New Roman" w:cs="Times New Roman"/>
                <w:bCs/>
                <w:color w:val="000000"/>
              </w:rPr>
            </w:pPr>
            <w:r w:rsidRPr="00DB5ABB">
              <w:rPr>
                <w:rFonts w:ascii="Times New Roman" w:hAnsi="Times New Roman" w:cs="Times New Roman"/>
                <w:color w:val="000000"/>
              </w:rPr>
              <w:t>Lietuvos Respublikos valstybės biudžeto ir savivaldybių biudžetų sudarymo ir vykdymo taisyklės, patvirtintos Lietuvos Respublikos Vyriausybės 2001 m. gegužės 14 d. nutarimu Nr. 543</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Darbo grupė</w:t>
            </w:r>
          </w:p>
        </w:tc>
        <w:tc>
          <w:tcPr>
            <w:tcW w:w="8363" w:type="dxa"/>
          </w:tcPr>
          <w:p w:rsidR="00DD51CA" w:rsidRPr="00DB5ABB" w:rsidRDefault="00DD51CA" w:rsidP="00C31919">
            <w:pPr>
              <w:rPr>
                <w:rFonts w:ascii="Times New Roman" w:hAnsi="Times New Roman" w:cs="Times New Roman"/>
              </w:rPr>
            </w:pPr>
            <w:r w:rsidRPr="00DB5ABB">
              <w:rPr>
                <w:rFonts w:ascii="Times New Roman" w:hAnsi="Times New Roman" w:cs="Times New Roman"/>
              </w:rPr>
              <w:t>2014–2020 metų Europos Sąjungos struktūrinių fondų administravimo darbo grupė</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Gairės dėl finansinių korekcijų</w:t>
            </w:r>
          </w:p>
        </w:tc>
        <w:tc>
          <w:tcPr>
            <w:tcW w:w="8363" w:type="dxa"/>
          </w:tcPr>
          <w:p w:rsidR="00B32553" w:rsidRPr="00DB5ABB" w:rsidRDefault="00B32553" w:rsidP="00B32553">
            <w:pPr>
              <w:shd w:val="clear" w:color="auto" w:fill="FFFFFF"/>
              <w:spacing w:before="90" w:after="90" w:line="210" w:lineRule="atLeast"/>
              <w:outlineLvl w:val="2"/>
              <w:rPr>
                <w:rFonts w:ascii="Times New Roman" w:hAnsi="Times New Roman" w:cs="Times New Roman"/>
                <w:color w:val="000000"/>
              </w:rPr>
            </w:pPr>
            <w:r w:rsidRPr="00DB5ABB">
              <w:rPr>
                <w:rFonts w:ascii="Times New Roman" w:hAnsi="Times New Roman" w:cs="Times New Roman"/>
                <w:color w:val="000000"/>
              </w:rPr>
              <w:t xml:space="preserve">Rekomendacijos dėl Komisijos finansinių pataisų, taikytinų Sąjungos išlaidoms, valdomoms pagal pasidalijimo valdymo principą, kai nesilaikyta viešojo pirkimo taisyklių, nustatymo, patvirtintos 2013 m. gruodžio 19 d. Europos Komisijos sprendimu Nr. C (2013) 9527 </w:t>
            </w:r>
          </w:p>
          <w:p w:rsidR="00DD51CA" w:rsidRPr="00DB5ABB" w:rsidRDefault="00DD51CA" w:rsidP="00C31919">
            <w:pPr>
              <w:rPr>
                <w:rFonts w:ascii="Times New Roman" w:hAnsi="Times New Roman" w:cs="Times New Roman"/>
                <w:color w:val="000000"/>
              </w:rPr>
            </w:pPr>
          </w:p>
        </w:tc>
      </w:tr>
      <w:tr w:rsidR="00DD51CA" w:rsidRPr="00DB5ABB" w:rsidTr="00E232ED">
        <w:trPr>
          <w:trHeight w:val="376"/>
        </w:trPr>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ĮI</w:t>
            </w:r>
          </w:p>
        </w:tc>
        <w:tc>
          <w:tcPr>
            <w:tcW w:w="8363" w:type="dxa"/>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Įgyvendinančioji institucija</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Laikina sutartis</w:t>
            </w:r>
          </w:p>
        </w:tc>
        <w:tc>
          <w:tcPr>
            <w:tcW w:w="8363" w:type="dxa"/>
          </w:tcPr>
          <w:p w:rsidR="00DD51CA" w:rsidRPr="00DB5ABB" w:rsidRDefault="00DD51CA" w:rsidP="00DC2F4F">
            <w:pPr>
              <w:rPr>
                <w:rFonts w:ascii="Times New Roman" w:hAnsi="Times New Roman" w:cs="Times New Roman"/>
              </w:rPr>
            </w:pPr>
            <w:r w:rsidRPr="00DB5ABB">
              <w:rPr>
                <w:rFonts w:ascii="Times New Roman" w:hAnsi="Times New Roman" w:cs="Times New Roman"/>
              </w:rPr>
              <w:t>Biudžeto lėšų naudojimo sutartis, sudaryta su pareiškėju vadovaujantis Laikinosios tvarkos 16 punktu</w:t>
            </w:r>
            <w:r w:rsidR="00DC2F4F" w:rsidRPr="00DB5ABB">
              <w:rPr>
                <w:rFonts w:ascii="Times New Roman" w:hAnsi="Times New Roman" w:cs="Times New Roman"/>
              </w:rPr>
              <w:t xml:space="preserve"> (ši sąvoka apima ir atvejį, kai projekto vykdytojas yra ministerijai pavaldi arba biudžetinė įstaiga ir ministerija sutarties nesudaro ir finansavimą skiria Biudžeto taisyklėse numatyta tvarka)</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Laikinoji tvarka</w:t>
            </w:r>
          </w:p>
        </w:tc>
        <w:tc>
          <w:tcPr>
            <w:tcW w:w="8363" w:type="dxa"/>
          </w:tcPr>
          <w:p w:rsidR="00DD51CA" w:rsidRPr="00DB5ABB" w:rsidRDefault="00DD51CA" w:rsidP="008F2B21">
            <w:pPr>
              <w:rPr>
                <w:rFonts w:ascii="Times New Roman" w:hAnsi="Times New Roman" w:cs="Times New Roman"/>
                <w:bCs/>
              </w:rPr>
            </w:pPr>
            <w:r w:rsidRPr="00DB5ABB">
              <w:rPr>
                <w:rFonts w:ascii="Times New Roman" w:hAnsi="Times New Roman" w:cs="Times New Roman"/>
              </w:rPr>
              <w:t xml:space="preserve">2014–2020 metų iš Europos Sąjungos fondų lėšų planuojamų bendrai finansuoti valstybės projektų atrankos laikinosios tvarkos aprašas, patvirtintas 2013 m. spalio 30 d. Lietuvos Respublikos Vyriausybės nutarimu Nr. 998 </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PAFT</w:t>
            </w:r>
          </w:p>
        </w:tc>
        <w:tc>
          <w:tcPr>
            <w:tcW w:w="8363" w:type="dxa"/>
          </w:tcPr>
          <w:p w:rsidR="00DD51CA" w:rsidRPr="00DB5ABB" w:rsidRDefault="00DD51CA" w:rsidP="008F2B21">
            <w:pPr>
              <w:rPr>
                <w:rFonts w:ascii="Times New Roman" w:hAnsi="Times New Roman" w:cs="Times New Roman"/>
                <w:bCs/>
              </w:rPr>
            </w:pPr>
            <w:r w:rsidRPr="00DB5ABB">
              <w:rPr>
                <w:rFonts w:ascii="Times New Roman" w:hAnsi="Times New Roman" w:cs="Times New Roman"/>
                <w:bCs/>
              </w:rPr>
              <w:t>Projektų  administravimo ir finansavimo taisyklės (planuojama patvirtinti rugsėjį, įsigalios nuo 2014-10-01)</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Perėjimas</w:t>
            </w:r>
          </w:p>
        </w:tc>
        <w:tc>
          <w:tcPr>
            <w:tcW w:w="8363" w:type="dxa"/>
          </w:tcPr>
          <w:p w:rsidR="00DD51CA" w:rsidRPr="00DB5ABB" w:rsidRDefault="00DD51CA" w:rsidP="008F2B21">
            <w:pPr>
              <w:rPr>
                <w:rFonts w:ascii="Times New Roman" w:hAnsi="Times New Roman" w:cs="Times New Roman"/>
                <w:bCs/>
              </w:rPr>
            </w:pPr>
            <w:r w:rsidRPr="00DB5ABB">
              <w:rPr>
                <w:rFonts w:ascii="Times New Roman" w:hAnsi="Times New Roman" w:cs="Times New Roman"/>
                <w:bCs/>
              </w:rPr>
              <w:t>Perėjimo nuo finansavimo pagal Laikinąją tvarką prie finansavimo pagal Projektų administravimo ir finansavimo taisyklių nuostatas</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rPr>
            </w:pPr>
            <w:r w:rsidRPr="00DB5ABB">
              <w:rPr>
                <w:rFonts w:ascii="Times New Roman" w:hAnsi="Times New Roman" w:cs="Times New Roman"/>
              </w:rPr>
              <w:t>PIP</w:t>
            </w:r>
          </w:p>
        </w:tc>
        <w:tc>
          <w:tcPr>
            <w:tcW w:w="8363" w:type="dxa"/>
          </w:tcPr>
          <w:p w:rsidR="00DD51CA" w:rsidRPr="00DB5ABB" w:rsidRDefault="00DD51CA" w:rsidP="00944F1E">
            <w:pPr>
              <w:rPr>
                <w:rFonts w:ascii="Times New Roman" w:hAnsi="Times New Roman" w:cs="Times New Roman"/>
              </w:rPr>
            </w:pPr>
            <w:r w:rsidRPr="00DB5ABB">
              <w:rPr>
                <w:rFonts w:ascii="Times New Roman" w:hAnsi="Times New Roman" w:cs="Times New Roman"/>
              </w:rPr>
              <w:t>Veiksmų programos prioriteto įgyvendinimo priemonių įgyvendinimo planas</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Priemonių įgyvendinimo planas</w:t>
            </w:r>
          </w:p>
        </w:tc>
        <w:tc>
          <w:tcPr>
            <w:tcW w:w="8363" w:type="dxa"/>
          </w:tcPr>
          <w:p w:rsidR="00DD51CA" w:rsidRPr="00DB5ABB" w:rsidRDefault="00DD51CA" w:rsidP="00B32553">
            <w:pPr>
              <w:rPr>
                <w:rFonts w:ascii="Times New Roman" w:hAnsi="Times New Roman" w:cs="Times New Roman"/>
                <w:bCs/>
              </w:rPr>
            </w:pPr>
            <w:r w:rsidRPr="00DB5ABB">
              <w:rPr>
                <w:rFonts w:ascii="Times New Roman" w:hAnsi="Times New Roman" w:cs="Times New Roman"/>
                <w:bCs/>
                <w:color w:val="000000"/>
              </w:rPr>
              <w:t xml:space="preserve">Veiksmų programos prioriteto įgyvendinimo priemonių įgyvendinimo planas, kurio forma patvirtinta </w:t>
            </w:r>
            <w:r w:rsidR="00B32553" w:rsidRPr="00DB5ABB">
              <w:rPr>
                <w:rFonts w:ascii="Times New Roman" w:hAnsi="Times New Roman" w:cs="Times New Roman"/>
                <w:bCs/>
                <w:color w:val="000000"/>
              </w:rPr>
              <w:t xml:space="preserve">Finansų ministro 2014 m. birželio 29 d. įsakymu Nr. 1K-199 </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rPr>
              <w:t>Privalomos sąlygos</w:t>
            </w:r>
          </w:p>
        </w:tc>
        <w:tc>
          <w:tcPr>
            <w:tcW w:w="8363" w:type="dxa"/>
          </w:tcPr>
          <w:p w:rsidR="00DD51CA" w:rsidRPr="00DB5ABB" w:rsidRDefault="00DD51CA" w:rsidP="00944F1E">
            <w:pPr>
              <w:rPr>
                <w:rFonts w:ascii="Times New Roman" w:hAnsi="Times New Roman" w:cs="Times New Roman"/>
              </w:rPr>
            </w:pPr>
            <w:r w:rsidRPr="00DB5ABB">
              <w:rPr>
                <w:rFonts w:ascii="Times New Roman" w:hAnsi="Times New Roman" w:cs="Times New Roman"/>
              </w:rPr>
              <w:t>2014–2020 metų ES struktūrinių fondų lėšų panaudojimą reglamentuojančių ES ir nacionalinių teisės aktų (VPAT ir PAFT) įsigaliojimas ir</w:t>
            </w:r>
          </w:p>
          <w:p w:rsidR="00DD51CA" w:rsidRPr="00DB5ABB" w:rsidRDefault="00DD51CA" w:rsidP="00944F1E">
            <w:pPr>
              <w:rPr>
                <w:rFonts w:ascii="Times New Roman" w:hAnsi="Times New Roman" w:cs="Times New Roman"/>
              </w:rPr>
            </w:pPr>
            <w:r w:rsidRPr="00DB5ABB">
              <w:rPr>
                <w:rFonts w:ascii="Times New Roman" w:hAnsi="Times New Roman" w:cs="Times New Roman"/>
              </w:rPr>
              <w:t xml:space="preserve">Lietuvos Respublikos valstybės kontrolės, kuriai Lietuvos Respublikos Seimo 2013 m. lapkričio 14 d. nutarimu Nr. XII-592 „Dėl Lietuvos Respublikos Seimo nutarimo „Dėl pavedimo Lietuvos Respublikos valstybės kontrolei atlikti Lietuvos Respublikoje gaunamos Europos Sąjungos struktūrinės paramos auditus“ 1 straipsnio papildymo“ pavesta atlikti Veiksmų programos audito institucijos funkcijas, nustatyta 2014–2020 m. ES struktūrinių fondų valdymo ir kontrolės sistemos institucijų atitiktis jų paskyrimo kriterijams </w:t>
            </w:r>
          </w:p>
        </w:tc>
      </w:tr>
      <w:tr w:rsidR="002F4C38" w:rsidRPr="00DB5ABB" w:rsidTr="00C31919">
        <w:tc>
          <w:tcPr>
            <w:tcW w:w="2235" w:type="dxa"/>
            <w:shd w:val="clear" w:color="auto" w:fill="D9D9D9" w:themeFill="background1" w:themeFillShade="D9"/>
          </w:tcPr>
          <w:p w:rsidR="002F4C38" w:rsidRPr="00DB5ABB" w:rsidRDefault="002F4C38" w:rsidP="00C31919">
            <w:pPr>
              <w:rPr>
                <w:rFonts w:ascii="Times New Roman" w:hAnsi="Times New Roman" w:cs="Times New Roman"/>
              </w:rPr>
            </w:pPr>
            <w:r w:rsidRPr="00DB5ABB">
              <w:rPr>
                <w:rFonts w:ascii="Times New Roman" w:hAnsi="Times New Roman" w:cs="Times New Roman"/>
              </w:rPr>
              <w:t>Projekto sutartis</w:t>
            </w:r>
          </w:p>
        </w:tc>
        <w:tc>
          <w:tcPr>
            <w:tcW w:w="8363" w:type="dxa"/>
          </w:tcPr>
          <w:p w:rsidR="002F4C38" w:rsidRPr="00DB5ABB" w:rsidRDefault="002F4C38" w:rsidP="00B32553">
            <w:pPr>
              <w:rPr>
                <w:rFonts w:ascii="Times New Roman" w:hAnsi="Times New Roman" w:cs="Times New Roman"/>
              </w:rPr>
            </w:pPr>
            <w:r w:rsidRPr="00DB5ABB">
              <w:rPr>
                <w:rFonts w:ascii="Times New Roman" w:hAnsi="Times New Roman" w:cs="Times New Roman"/>
              </w:rPr>
              <w:t>Iš E</w:t>
            </w:r>
            <w:r w:rsidR="00B32553" w:rsidRPr="00DB5ABB">
              <w:rPr>
                <w:rFonts w:ascii="Times New Roman" w:hAnsi="Times New Roman" w:cs="Times New Roman"/>
              </w:rPr>
              <w:t>S</w:t>
            </w:r>
            <w:r w:rsidRPr="00DB5ABB">
              <w:rPr>
                <w:rFonts w:ascii="Times New Roman" w:hAnsi="Times New Roman" w:cs="Times New Roman"/>
              </w:rPr>
              <w:t xml:space="preserve"> struktūrinių fondų lėšų bendrai finansuojamo projekto sutartis</w:t>
            </w:r>
          </w:p>
        </w:tc>
      </w:tr>
      <w:tr w:rsidR="00DD51CA" w:rsidRPr="00DB5ABB" w:rsidTr="00F028DD">
        <w:tc>
          <w:tcPr>
            <w:tcW w:w="2235" w:type="dxa"/>
            <w:shd w:val="clear" w:color="auto" w:fill="D9D9D9" w:themeFill="background1" w:themeFillShade="D9"/>
          </w:tcPr>
          <w:p w:rsidR="00DD51CA" w:rsidRPr="00DB5ABB" w:rsidRDefault="00DD51CA" w:rsidP="00F028DD">
            <w:pPr>
              <w:rPr>
                <w:rFonts w:ascii="Times New Roman" w:hAnsi="Times New Roman" w:cs="Times New Roman"/>
                <w:bCs/>
              </w:rPr>
            </w:pPr>
            <w:r w:rsidRPr="00DB5ABB">
              <w:rPr>
                <w:rFonts w:ascii="Times New Roman" w:hAnsi="Times New Roman" w:cs="Times New Roman"/>
                <w:bCs/>
              </w:rPr>
              <w:t>SFMIS forma</w:t>
            </w:r>
          </w:p>
        </w:tc>
        <w:tc>
          <w:tcPr>
            <w:tcW w:w="8363" w:type="dxa"/>
          </w:tcPr>
          <w:p w:rsidR="00DD51CA" w:rsidRPr="00DB5ABB" w:rsidRDefault="00DD51CA" w:rsidP="00DD51CA">
            <w:pPr>
              <w:rPr>
                <w:rFonts w:ascii="Times New Roman" w:hAnsi="Times New Roman" w:cs="Times New Roman"/>
              </w:rPr>
            </w:pPr>
            <w:r w:rsidRPr="00DB5ABB">
              <w:rPr>
                <w:rFonts w:ascii="Times New Roman" w:hAnsi="Times New Roman" w:cs="Times New Roman"/>
              </w:rPr>
              <w:t>Forma veiksmams Europos Sąjungos struktūrinės paramos kompiuterinėje informacinėje valdymo ir priežiūros sistemoje atlikti, kuriai pritarė 2014–2020 metų Europos Sąjungos struktūrinių fondų administravimo darbo grupė</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Stebėsenos komitetas</w:t>
            </w:r>
          </w:p>
        </w:tc>
        <w:tc>
          <w:tcPr>
            <w:tcW w:w="8363" w:type="dxa"/>
          </w:tcPr>
          <w:p w:rsidR="00DD51CA" w:rsidRPr="00DB5ABB" w:rsidRDefault="00DD51CA" w:rsidP="00C31919">
            <w:pPr>
              <w:rPr>
                <w:rFonts w:ascii="Times New Roman" w:hAnsi="Times New Roman" w:cs="Times New Roman"/>
              </w:rPr>
            </w:pPr>
            <w:r w:rsidRPr="00DB5ABB">
              <w:rPr>
                <w:rFonts w:ascii="Times New Roman" w:hAnsi="Times New Roman" w:cs="Times New Roman"/>
                <w:color w:val="000000"/>
              </w:rPr>
              <w:t xml:space="preserve">Veiksmų programos </w:t>
            </w:r>
            <w:proofErr w:type="spellStart"/>
            <w:r w:rsidRPr="00DB5ABB">
              <w:rPr>
                <w:rFonts w:ascii="Times New Roman" w:hAnsi="Times New Roman" w:cs="Times New Roman"/>
                <w:color w:val="000000"/>
              </w:rPr>
              <w:t>stebėsenos</w:t>
            </w:r>
            <w:proofErr w:type="spellEnd"/>
            <w:r w:rsidRPr="00DB5ABB">
              <w:rPr>
                <w:rFonts w:ascii="Times New Roman" w:hAnsi="Times New Roman" w:cs="Times New Roman"/>
                <w:color w:val="000000"/>
              </w:rPr>
              <w:t xml:space="preserve"> komitetas</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Valstybės kontrolė</w:t>
            </w:r>
          </w:p>
        </w:tc>
        <w:tc>
          <w:tcPr>
            <w:tcW w:w="8363" w:type="dxa"/>
          </w:tcPr>
          <w:p w:rsidR="00DD51CA" w:rsidRPr="00DB5ABB" w:rsidRDefault="00DD51CA" w:rsidP="00C31919">
            <w:pPr>
              <w:rPr>
                <w:rFonts w:ascii="Times New Roman" w:hAnsi="Times New Roman" w:cs="Times New Roman"/>
              </w:rPr>
            </w:pPr>
            <w:r w:rsidRPr="00DB5ABB">
              <w:rPr>
                <w:rFonts w:ascii="Times New Roman" w:hAnsi="Times New Roman" w:cs="Times New Roman"/>
              </w:rPr>
              <w:t>Lietuvos Respublikos valstybės kontrolė, kuriai Lietuvos Respublikos Seimo 2013 m. lapkričio 14 d. nutarimu Nr. XII-592 pavesta atlikti 2014–2020 m. ES struktūrinių fondų investicijų veiksmų programos audito institucijos funkcijas</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VKS</w:t>
            </w:r>
          </w:p>
        </w:tc>
        <w:tc>
          <w:tcPr>
            <w:tcW w:w="8363" w:type="dxa"/>
          </w:tcPr>
          <w:p w:rsidR="00DD51CA" w:rsidRPr="00DB5ABB" w:rsidRDefault="00DD51CA" w:rsidP="00C31919">
            <w:pPr>
              <w:rPr>
                <w:rFonts w:ascii="Times New Roman" w:hAnsi="Times New Roman" w:cs="Times New Roman"/>
              </w:rPr>
            </w:pPr>
            <w:r w:rsidRPr="00DB5ABB">
              <w:rPr>
                <w:rFonts w:ascii="Times New Roman" w:hAnsi="Times New Roman" w:cs="Times New Roman"/>
              </w:rPr>
              <w:t>2014–2020 m. ES struktūrinių fondų valdymo ir kontrolės sistema</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VP</w:t>
            </w:r>
          </w:p>
        </w:tc>
        <w:tc>
          <w:tcPr>
            <w:tcW w:w="8363" w:type="dxa"/>
          </w:tcPr>
          <w:p w:rsidR="00DD51CA" w:rsidRPr="00DB5ABB" w:rsidRDefault="00DD51CA" w:rsidP="008F2B21">
            <w:pPr>
              <w:rPr>
                <w:rFonts w:ascii="Times New Roman" w:hAnsi="Times New Roman" w:cs="Times New Roman"/>
                <w:bCs/>
              </w:rPr>
            </w:pPr>
            <w:r w:rsidRPr="00DB5ABB">
              <w:rPr>
                <w:rFonts w:ascii="Times New Roman" w:hAnsi="Times New Roman" w:cs="Times New Roman"/>
                <w:bCs/>
              </w:rPr>
              <w:t>2014–2020 metų Europos Sąjungos struktūrinių fondų investicijų veiksmų programa (EK patvirtinta 2014 m. rugsėjo 8 d.)</w:t>
            </w:r>
          </w:p>
        </w:tc>
      </w:tr>
      <w:tr w:rsidR="00DD51CA" w:rsidRPr="00DB5ABB" w:rsidTr="00C31919">
        <w:tc>
          <w:tcPr>
            <w:tcW w:w="2235" w:type="dxa"/>
            <w:shd w:val="clear" w:color="auto" w:fill="D9D9D9" w:themeFill="background1" w:themeFillShade="D9"/>
          </w:tcPr>
          <w:p w:rsidR="00DD51CA" w:rsidRPr="00DB5ABB" w:rsidRDefault="00DD51CA" w:rsidP="00C31919">
            <w:pPr>
              <w:rPr>
                <w:rFonts w:ascii="Times New Roman" w:hAnsi="Times New Roman" w:cs="Times New Roman"/>
                <w:bCs/>
              </w:rPr>
            </w:pPr>
            <w:r w:rsidRPr="00DB5ABB">
              <w:rPr>
                <w:rFonts w:ascii="Times New Roman" w:hAnsi="Times New Roman" w:cs="Times New Roman"/>
                <w:bCs/>
              </w:rPr>
              <w:t>VPAT</w:t>
            </w:r>
          </w:p>
        </w:tc>
        <w:tc>
          <w:tcPr>
            <w:tcW w:w="8363" w:type="dxa"/>
          </w:tcPr>
          <w:p w:rsidR="00DD51CA" w:rsidRPr="00DB5ABB" w:rsidRDefault="00DD51CA" w:rsidP="008F2B21">
            <w:pPr>
              <w:rPr>
                <w:rFonts w:ascii="Times New Roman" w:hAnsi="Times New Roman" w:cs="Times New Roman"/>
                <w:bCs/>
              </w:rPr>
            </w:pPr>
            <w:r w:rsidRPr="00DB5ABB">
              <w:rPr>
                <w:rFonts w:ascii="Times New Roman" w:hAnsi="Times New Roman" w:cs="Times New Roman"/>
                <w:bCs/>
              </w:rPr>
              <w:t>2014–2020 metų Europos Sąjungos struktūrinių fondų investicijų veiksmų programos administravimo taisyklės (planuojama patvirtinti rugsėjį, įsigalios nuo 2014-10-01)</w:t>
            </w:r>
          </w:p>
        </w:tc>
      </w:tr>
    </w:tbl>
    <w:p w:rsidR="00EC55E8" w:rsidRPr="00DB5ABB" w:rsidRDefault="00EC55E8" w:rsidP="00EC55E8">
      <w:pPr>
        <w:jc w:val="center"/>
        <w:rPr>
          <w:b/>
          <w:bCs/>
        </w:rPr>
      </w:pPr>
    </w:p>
    <w:tbl>
      <w:tblPr>
        <w:tblStyle w:val="Lentelstinklelis"/>
        <w:tblW w:w="0" w:type="auto"/>
        <w:tblLayout w:type="fixed"/>
        <w:tblLook w:val="04A0" w:firstRow="1" w:lastRow="0" w:firstColumn="1" w:lastColumn="0" w:noHBand="0" w:noVBand="1"/>
      </w:tblPr>
      <w:tblGrid>
        <w:gridCol w:w="1384"/>
        <w:gridCol w:w="4394"/>
        <w:gridCol w:w="4820"/>
      </w:tblGrid>
      <w:tr w:rsidR="0056542B" w:rsidRPr="00DB5ABB" w:rsidTr="00486E0F">
        <w:tc>
          <w:tcPr>
            <w:tcW w:w="1384" w:type="dxa"/>
          </w:tcPr>
          <w:p w:rsidR="00422B1F" w:rsidRPr="00DB5ABB" w:rsidRDefault="00422B1F" w:rsidP="00C44675">
            <w:pPr>
              <w:ind w:left="-57" w:right="-57"/>
              <w:rPr>
                <w:rFonts w:ascii="Times New Roman" w:hAnsi="Times New Roman" w:cs="Times New Roman"/>
                <w:b/>
                <w:bCs/>
              </w:rPr>
            </w:pPr>
          </w:p>
        </w:tc>
        <w:tc>
          <w:tcPr>
            <w:tcW w:w="4394" w:type="dxa"/>
          </w:tcPr>
          <w:p w:rsidR="00422B1F" w:rsidRPr="00DB5ABB" w:rsidRDefault="00422B1F" w:rsidP="00C44675">
            <w:pPr>
              <w:tabs>
                <w:tab w:val="left" w:pos="349"/>
              </w:tabs>
              <w:jc w:val="both"/>
              <w:rPr>
                <w:rFonts w:ascii="Times New Roman" w:hAnsi="Times New Roman" w:cs="Times New Roman"/>
                <w:b/>
                <w:bCs/>
              </w:rPr>
            </w:pPr>
            <w:r w:rsidRPr="00DB5ABB">
              <w:rPr>
                <w:rFonts w:ascii="Times New Roman" w:hAnsi="Times New Roman" w:cs="Times New Roman"/>
                <w:b/>
                <w:bCs/>
              </w:rPr>
              <w:t>Žingsnis</w:t>
            </w:r>
          </w:p>
        </w:tc>
        <w:tc>
          <w:tcPr>
            <w:tcW w:w="4820" w:type="dxa"/>
            <w:shd w:val="clear" w:color="auto" w:fill="D9D9D9" w:themeFill="background1" w:themeFillShade="D9"/>
          </w:tcPr>
          <w:p w:rsidR="00422B1F" w:rsidRPr="00C730C0" w:rsidRDefault="00422B1F" w:rsidP="00C44675">
            <w:pPr>
              <w:jc w:val="both"/>
              <w:rPr>
                <w:rFonts w:ascii="Times New Roman" w:hAnsi="Times New Roman" w:cs="Times New Roman"/>
                <w:b/>
                <w:bCs/>
              </w:rPr>
            </w:pPr>
            <w:r w:rsidRPr="00C730C0">
              <w:rPr>
                <w:rFonts w:ascii="Times New Roman" w:hAnsi="Times New Roman" w:cs="Times New Roman"/>
                <w:b/>
                <w:bCs/>
              </w:rPr>
              <w:t>Teisinis pagrindas</w:t>
            </w:r>
          </w:p>
        </w:tc>
      </w:tr>
      <w:tr w:rsidR="0056542B" w:rsidRPr="00DB5ABB" w:rsidTr="00486E0F">
        <w:tc>
          <w:tcPr>
            <w:tcW w:w="1384" w:type="dxa"/>
          </w:tcPr>
          <w:p w:rsidR="00422B1F" w:rsidRPr="00DB5ABB" w:rsidRDefault="00E74354" w:rsidP="00C44675">
            <w:pPr>
              <w:tabs>
                <w:tab w:val="left" w:pos="317"/>
              </w:tabs>
              <w:ind w:left="-57" w:right="-57"/>
              <w:rPr>
                <w:rFonts w:ascii="Times New Roman" w:hAnsi="Times New Roman" w:cs="Times New Roman"/>
                <w:bCs/>
              </w:rPr>
            </w:pPr>
            <w:r w:rsidRPr="00DB5ABB">
              <w:rPr>
                <w:rFonts w:ascii="Times New Roman" w:hAnsi="Times New Roman" w:cs="Times New Roman"/>
                <w:bCs/>
              </w:rPr>
              <w:t>Informavimas apie perėjimo pradžią</w:t>
            </w:r>
          </w:p>
        </w:tc>
        <w:tc>
          <w:tcPr>
            <w:tcW w:w="4394" w:type="dxa"/>
          </w:tcPr>
          <w:p w:rsidR="00D50B2A" w:rsidRPr="00DB5ABB" w:rsidRDefault="00944F1E" w:rsidP="00EF6863">
            <w:pPr>
              <w:pStyle w:val="Sraopastraipa"/>
              <w:numPr>
                <w:ilvl w:val="0"/>
                <w:numId w:val="1"/>
              </w:numPr>
              <w:tabs>
                <w:tab w:val="left" w:pos="317"/>
                <w:tab w:val="left" w:pos="349"/>
              </w:tabs>
              <w:ind w:left="0" w:firstLine="34"/>
              <w:jc w:val="both"/>
              <w:rPr>
                <w:rFonts w:ascii="Times New Roman" w:hAnsi="Times New Roman" w:cs="Times New Roman"/>
                <w:b/>
                <w:bCs/>
              </w:rPr>
            </w:pPr>
            <w:r w:rsidRPr="00DB5ABB">
              <w:rPr>
                <w:rFonts w:ascii="Times New Roman" w:hAnsi="Times New Roman" w:cs="Times New Roman"/>
                <w:bCs/>
              </w:rPr>
              <w:t>Įgyvendinus privalomas sąlygas</w:t>
            </w:r>
            <w:r w:rsidR="00443ED1" w:rsidRPr="00DB5ABB">
              <w:rPr>
                <w:rFonts w:ascii="Times New Roman" w:hAnsi="Times New Roman" w:cs="Times New Roman"/>
                <w:bCs/>
              </w:rPr>
              <w:t xml:space="preserve"> (</w:t>
            </w:r>
            <w:r w:rsidR="00C51DDD" w:rsidRPr="00DB5ABB">
              <w:rPr>
                <w:rFonts w:ascii="Times New Roman" w:hAnsi="Times New Roman" w:cs="Times New Roman"/>
                <w:bCs/>
              </w:rPr>
              <w:t>prireikus anksčiau, įsigaliojus PAFT ir VPAT</w:t>
            </w:r>
            <w:r w:rsidR="00443ED1" w:rsidRPr="00DB5ABB">
              <w:rPr>
                <w:rFonts w:ascii="Times New Roman" w:hAnsi="Times New Roman" w:cs="Times New Roman"/>
                <w:bCs/>
              </w:rPr>
              <w:t>)</w:t>
            </w:r>
            <w:r w:rsidR="00422B1F" w:rsidRPr="00DB5ABB">
              <w:rPr>
                <w:rFonts w:ascii="Times New Roman" w:hAnsi="Times New Roman" w:cs="Times New Roman"/>
                <w:bCs/>
              </w:rPr>
              <w:t>,</w:t>
            </w:r>
            <w:r w:rsidR="00422B1F" w:rsidRPr="00EF6863">
              <w:rPr>
                <w:rFonts w:ascii="Times New Roman" w:hAnsi="Times New Roman" w:cs="Times New Roman"/>
                <w:bCs/>
              </w:rPr>
              <w:t xml:space="preserve"> </w:t>
            </w:r>
            <w:r w:rsidR="00B32553" w:rsidRPr="00DB5ABB">
              <w:rPr>
                <w:rFonts w:ascii="Times New Roman" w:hAnsi="Times New Roman" w:cs="Times New Roman"/>
                <w:b/>
                <w:bCs/>
              </w:rPr>
              <w:t xml:space="preserve">ĮI </w:t>
            </w:r>
            <w:r w:rsidR="00D50B2A" w:rsidRPr="00DB5ABB">
              <w:rPr>
                <w:rFonts w:ascii="Times New Roman" w:hAnsi="Times New Roman" w:cs="Times New Roman"/>
                <w:b/>
                <w:bCs/>
              </w:rPr>
              <w:t>informuoja projekto vykdytoją:</w:t>
            </w:r>
          </w:p>
          <w:p w:rsidR="00D50B2A" w:rsidRPr="00DB5ABB" w:rsidRDefault="00D50B2A" w:rsidP="00C44675">
            <w:pPr>
              <w:pStyle w:val="Sraopastraipa"/>
              <w:numPr>
                <w:ilvl w:val="1"/>
                <w:numId w:val="1"/>
              </w:numPr>
              <w:tabs>
                <w:tab w:val="left" w:pos="317"/>
                <w:tab w:val="left" w:pos="349"/>
              </w:tabs>
              <w:ind w:left="34" w:firstLine="0"/>
              <w:jc w:val="both"/>
              <w:rPr>
                <w:rFonts w:ascii="Times New Roman" w:hAnsi="Times New Roman" w:cs="Times New Roman"/>
                <w:bCs/>
              </w:rPr>
            </w:pPr>
            <w:r w:rsidRPr="00DB5ABB">
              <w:rPr>
                <w:rFonts w:ascii="Times New Roman" w:hAnsi="Times New Roman" w:cs="Times New Roman"/>
                <w:bCs/>
              </w:rPr>
              <w:t xml:space="preserve">apie </w:t>
            </w:r>
            <w:r w:rsidR="002F4C38" w:rsidRPr="00DB5ABB">
              <w:rPr>
                <w:rFonts w:ascii="Times New Roman" w:hAnsi="Times New Roman" w:cs="Times New Roman"/>
              </w:rPr>
              <w:t>įsigaliojusius Veiksmų programos įgyvendinimą reglamentuojančius teisės aktus</w:t>
            </w:r>
          </w:p>
          <w:p w:rsidR="00D50B2A" w:rsidRPr="00DB5ABB" w:rsidRDefault="00422B1F" w:rsidP="00C44675">
            <w:pPr>
              <w:pStyle w:val="Sraopastraipa"/>
              <w:numPr>
                <w:ilvl w:val="1"/>
                <w:numId w:val="1"/>
              </w:numPr>
              <w:tabs>
                <w:tab w:val="left" w:pos="317"/>
                <w:tab w:val="left" w:pos="349"/>
              </w:tabs>
              <w:ind w:left="34" w:firstLine="0"/>
              <w:jc w:val="both"/>
              <w:rPr>
                <w:rFonts w:ascii="Times New Roman" w:hAnsi="Times New Roman" w:cs="Times New Roman"/>
                <w:bCs/>
              </w:rPr>
            </w:pPr>
            <w:r w:rsidRPr="00DB5ABB">
              <w:rPr>
                <w:rFonts w:ascii="Times New Roman" w:hAnsi="Times New Roman" w:cs="Times New Roman"/>
                <w:bCs/>
              </w:rPr>
              <w:t>apie tai, kokie veiksmai bus atliekami, vadovaujantis</w:t>
            </w:r>
            <w:r w:rsidR="00D50B2A" w:rsidRPr="00DB5ABB">
              <w:rPr>
                <w:rFonts w:ascii="Times New Roman" w:hAnsi="Times New Roman" w:cs="Times New Roman"/>
                <w:bCs/>
              </w:rPr>
              <w:t xml:space="preserve"> </w:t>
            </w:r>
            <w:r w:rsidR="00944F1E" w:rsidRPr="00DB5ABB">
              <w:rPr>
                <w:rFonts w:ascii="Times New Roman" w:hAnsi="Times New Roman" w:cs="Times New Roman"/>
                <w:bCs/>
              </w:rPr>
              <w:t>Aprašo</w:t>
            </w:r>
            <w:r w:rsidR="00D50B2A" w:rsidRPr="00DB5ABB">
              <w:rPr>
                <w:rFonts w:ascii="Times New Roman" w:hAnsi="Times New Roman" w:cs="Times New Roman"/>
                <w:bCs/>
              </w:rPr>
              <w:t xml:space="preserve"> 17 punktu</w:t>
            </w:r>
            <w:r w:rsidR="00944F1E" w:rsidRPr="00DB5ABB">
              <w:rPr>
                <w:rFonts w:ascii="Times New Roman" w:hAnsi="Times New Roman" w:cs="Times New Roman"/>
                <w:bCs/>
              </w:rPr>
              <w:t xml:space="preserve">. </w:t>
            </w:r>
          </w:p>
          <w:p w:rsidR="00422B1F" w:rsidRPr="00DB5ABB" w:rsidRDefault="00B32553" w:rsidP="00902DF4">
            <w:pPr>
              <w:pStyle w:val="Sraopastraipa"/>
              <w:tabs>
                <w:tab w:val="left" w:pos="317"/>
                <w:tab w:val="left" w:pos="349"/>
              </w:tabs>
              <w:ind w:left="34"/>
              <w:jc w:val="both"/>
              <w:rPr>
                <w:rFonts w:ascii="Times New Roman" w:hAnsi="Times New Roman" w:cs="Times New Roman"/>
                <w:bCs/>
              </w:rPr>
            </w:pPr>
            <w:r w:rsidRPr="00DB5ABB">
              <w:rPr>
                <w:rFonts w:ascii="Times New Roman" w:hAnsi="Times New Roman" w:cs="Times New Roman"/>
                <w:bCs/>
              </w:rPr>
              <w:t xml:space="preserve">Ministerija, jeigu reikia informuoja PV, </w:t>
            </w:r>
            <w:r w:rsidR="00944F1E" w:rsidRPr="00DB5ABB">
              <w:rPr>
                <w:rFonts w:ascii="Times New Roman" w:hAnsi="Times New Roman" w:cs="Times New Roman"/>
                <w:bCs/>
              </w:rPr>
              <w:t xml:space="preserve">kaip bus vykdomas projekto finansavimas, kol bus atlikti Aprašo 17.2 papunktyje numatyti veiksmai (jeigu projektas buvo pradėtas finansuoti Aprašo 16 punkte nustatyta tvarka). Taip pat – kada nustos galioti </w:t>
            </w:r>
            <w:r w:rsidRPr="00DB5ABB">
              <w:rPr>
                <w:rFonts w:ascii="Times New Roman" w:hAnsi="Times New Roman" w:cs="Times New Roman"/>
                <w:bCs/>
              </w:rPr>
              <w:t>Laikina</w:t>
            </w:r>
            <w:r w:rsidR="00944F1E" w:rsidRPr="00DB5ABB">
              <w:rPr>
                <w:rFonts w:ascii="Times New Roman" w:hAnsi="Times New Roman" w:cs="Times New Roman"/>
                <w:bCs/>
              </w:rPr>
              <w:t xml:space="preserve"> sutartis (jeigu tokia buvo pasirašyta) arba kaip bus tvarkomi paskirti asignavimai (jeigu biudžeto lėšų sutartis nebuvo sudaryta)</w:t>
            </w:r>
          </w:p>
        </w:tc>
        <w:tc>
          <w:tcPr>
            <w:tcW w:w="4820" w:type="dxa"/>
            <w:shd w:val="clear" w:color="auto" w:fill="D9D9D9" w:themeFill="background1" w:themeFillShade="D9"/>
          </w:tcPr>
          <w:p w:rsidR="00675C1E" w:rsidRPr="00C730C0" w:rsidRDefault="00957BDF" w:rsidP="00C44675">
            <w:pPr>
              <w:jc w:val="both"/>
              <w:rPr>
                <w:rFonts w:ascii="Times New Roman" w:hAnsi="Times New Roman" w:cs="Times New Roman"/>
                <w:bCs/>
              </w:rPr>
            </w:pPr>
            <w:r w:rsidRPr="00C730C0">
              <w:rPr>
                <w:rFonts w:ascii="Times New Roman" w:hAnsi="Times New Roman" w:cs="Times New Roman"/>
                <w:bCs/>
              </w:rPr>
              <w:t>Laikinoji tva</w:t>
            </w:r>
            <w:r w:rsidR="00944F1E" w:rsidRPr="00C730C0">
              <w:rPr>
                <w:rFonts w:ascii="Times New Roman" w:hAnsi="Times New Roman" w:cs="Times New Roman"/>
                <w:bCs/>
              </w:rPr>
              <w:t>rka papildyta 16(1) punktu:</w:t>
            </w:r>
          </w:p>
          <w:p w:rsidR="00944F1E" w:rsidRPr="00C730C0" w:rsidRDefault="00944F1E" w:rsidP="00C44675">
            <w:pPr>
              <w:jc w:val="both"/>
              <w:rPr>
                <w:rFonts w:ascii="Times New Roman" w:hAnsi="Times New Roman" w:cs="Times New Roman"/>
              </w:rPr>
            </w:pPr>
          </w:p>
          <w:p w:rsidR="00944F1E" w:rsidRPr="00C730C0" w:rsidRDefault="00C730C0" w:rsidP="00C44675">
            <w:pPr>
              <w:jc w:val="both"/>
              <w:rPr>
                <w:rFonts w:ascii="Times New Roman" w:hAnsi="Times New Roman" w:cs="Times New Roman"/>
              </w:rPr>
            </w:pPr>
            <w:r w:rsidRPr="00C730C0">
              <w:rPr>
                <w:rFonts w:ascii="Times New Roman" w:hAnsi="Times New Roman" w:cs="Times New Roman"/>
              </w:rPr>
              <w:t>16</w:t>
            </w:r>
            <w:r w:rsidRPr="00C730C0">
              <w:rPr>
                <w:rFonts w:ascii="Times New Roman" w:hAnsi="Times New Roman" w:cs="Times New Roman"/>
                <w:vertAlign w:val="superscript"/>
              </w:rPr>
              <w:t>1</w:t>
            </w:r>
            <w:r w:rsidRPr="00C730C0">
              <w:rPr>
                <w:rFonts w:ascii="Times New Roman" w:hAnsi="Times New Roman" w:cs="Times New Roman"/>
              </w:rPr>
              <w:t>. Įgyvendinus Aprašo 1 punkte nustatytas privalomas sąlygas, įgyvendinančioji institucija informuoja pareiškėjus ir projektų vykdytojus apie įsigaliojusius Veiksmų programos įgyvendinimą reglamentuojančius teisės aktus ir apie veiksmus, kurie bus atliekami pagal Aprašo 17 punktą.</w:t>
            </w:r>
          </w:p>
          <w:p w:rsidR="00944F1E" w:rsidRPr="00C730C0" w:rsidRDefault="00944F1E" w:rsidP="00C44675">
            <w:pPr>
              <w:jc w:val="both"/>
              <w:rPr>
                <w:rFonts w:ascii="Times New Roman" w:hAnsi="Times New Roman" w:cs="Times New Roman"/>
              </w:rPr>
            </w:pPr>
          </w:p>
          <w:p w:rsidR="00C51DDD" w:rsidRPr="00C730C0" w:rsidRDefault="00C730C0" w:rsidP="00EF6863">
            <w:pPr>
              <w:tabs>
                <w:tab w:val="left" w:pos="459"/>
              </w:tabs>
              <w:jc w:val="both"/>
              <w:rPr>
                <w:rFonts w:ascii="Times New Roman" w:hAnsi="Times New Roman" w:cs="Times New Roman"/>
              </w:rPr>
            </w:pPr>
            <w:r w:rsidRPr="00C730C0">
              <w:rPr>
                <w:rFonts w:ascii="Times New Roman" w:hAnsi="Times New Roman" w:cs="Times New Roman"/>
              </w:rPr>
              <w:t>17</w:t>
            </w:r>
            <w:r w:rsidRPr="00C730C0">
              <w:rPr>
                <w:rFonts w:ascii="Times New Roman" w:hAnsi="Times New Roman" w:cs="Times New Roman"/>
                <w:vertAlign w:val="superscript"/>
              </w:rPr>
              <w:t>1</w:t>
            </w:r>
            <w:r w:rsidRPr="00C730C0">
              <w:rPr>
                <w:rFonts w:ascii="Times New Roman" w:hAnsi="Times New Roman" w:cs="Times New Roman"/>
              </w:rPr>
              <w:t>. Aprašo 16</w:t>
            </w:r>
            <w:r w:rsidRPr="00C730C0">
              <w:rPr>
                <w:rFonts w:ascii="Times New Roman" w:hAnsi="Times New Roman" w:cs="Times New Roman"/>
                <w:vertAlign w:val="superscript"/>
              </w:rPr>
              <w:t>1</w:t>
            </w:r>
            <w:r w:rsidRPr="00C730C0">
              <w:rPr>
                <w:rFonts w:ascii="Times New Roman" w:hAnsi="Times New Roman" w:cs="Times New Roman"/>
              </w:rPr>
              <w:t xml:space="preserve"> ir 17 punktuose nurodyti veiksmai prireikus gali būti atliekami anksčiau, tik įsigaliojus Veiksmų programos administravimo taisyklėms ir Projektų administravimo ir finansavimo taisyklėms</w:t>
            </w:r>
            <w:r w:rsidR="00C51DDD" w:rsidRPr="00C730C0">
              <w:rPr>
                <w:rFonts w:ascii="Times New Roman" w:hAnsi="Times New Roman" w:cs="Times New Roman"/>
              </w:rPr>
              <w:t>.</w:t>
            </w:r>
          </w:p>
          <w:p w:rsidR="00C51DDD" w:rsidRPr="00C730C0" w:rsidRDefault="00C51DDD" w:rsidP="00C44675">
            <w:pPr>
              <w:jc w:val="both"/>
              <w:rPr>
                <w:rFonts w:ascii="Times New Roman" w:hAnsi="Times New Roman" w:cs="Times New Roman"/>
              </w:rPr>
            </w:pPr>
          </w:p>
        </w:tc>
      </w:tr>
      <w:tr w:rsidR="00B32553" w:rsidRPr="00DB5ABB" w:rsidTr="00794806">
        <w:tc>
          <w:tcPr>
            <w:tcW w:w="1384" w:type="dxa"/>
          </w:tcPr>
          <w:p w:rsidR="00B32553" w:rsidRPr="00DB5ABB" w:rsidRDefault="00B32553" w:rsidP="00C44675">
            <w:pPr>
              <w:tabs>
                <w:tab w:val="left" w:pos="317"/>
              </w:tabs>
              <w:ind w:left="-57" w:right="-57"/>
              <w:rPr>
                <w:rFonts w:ascii="Times New Roman" w:hAnsi="Times New Roman" w:cs="Times New Roman"/>
                <w:bCs/>
                <w:iCs/>
              </w:rPr>
            </w:pPr>
          </w:p>
        </w:tc>
        <w:tc>
          <w:tcPr>
            <w:tcW w:w="4394" w:type="dxa"/>
          </w:tcPr>
          <w:p w:rsidR="00B32553" w:rsidRPr="00DB5ABB" w:rsidRDefault="00B32553" w:rsidP="00C44675">
            <w:pPr>
              <w:pStyle w:val="Sraopastraipa"/>
              <w:numPr>
                <w:ilvl w:val="0"/>
                <w:numId w:val="1"/>
              </w:numPr>
              <w:tabs>
                <w:tab w:val="left" w:pos="317"/>
                <w:tab w:val="left" w:pos="349"/>
              </w:tabs>
              <w:ind w:left="34" w:firstLine="0"/>
              <w:jc w:val="both"/>
              <w:rPr>
                <w:rFonts w:ascii="Times New Roman" w:hAnsi="Times New Roman" w:cs="Times New Roman"/>
              </w:rPr>
            </w:pPr>
            <w:r w:rsidRPr="00DB5ABB">
              <w:rPr>
                <w:rFonts w:ascii="Times New Roman" w:hAnsi="Times New Roman" w:cs="Times New Roman"/>
              </w:rPr>
              <w:t>Jei ministerija nėra patvirtinusi PFSA, visi projektų planavimo veiksmai atliekami iš naujo vadovaujantis VPAT ir PAFT.</w:t>
            </w:r>
          </w:p>
        </w:tc>
        <w:tc>
          <w:tcPr>
            <w:tcW w:w="4820" w:type="dxa"/>
            <w:shd w:val="clear" w:color="auto" w:fill="D9D9D9" w:themeFill="background1" w:themeFillShade="D9"/>
          </w:tcPr>
          <w:p w:rsidR="00B32553" w:rsidRPr="00C730C0" w:rsidRDefault="00B32553" w:rsidP="00C44675">
            <w:pPr>
              <w:jc w:val="both"/>
              <w:rPr>
                <w:rFonts w:ascii="Times New Roman" w:hAnsi="Times New Roman" w:cs="Times New Roman"/>
              </w:rPr>
            </w:pPr>
            <w:r w:rsidRPr="00C730C0">
              <w:rPr>
                <w:rFonts w:ascii="Times New Roman" w:hAnsi="Times New Roman" w:cs="Times New Roman"/>
              </w:rPr>
              <w:t>Laikinoji tvarka papildyta 17.1.1 papunkčiu:</w:t>
            </w:r>
          </w:p>
          <w:p w:rsidR="00C730C0" w:rsidRPr="00C730C0" w:rsidRDefault="00C730C0" w:rsidP="00C730C0">
            <w:pPr>
              <w:tabs>
                <w:tab w:val="left" w:pos="1134"/>
              </w:tabs>
              <w:ind w:firstLine="567"/>
              <w:jc w:val="both"/>
              <w:rPr>
                <w:rFonts w:ascii="Times New Roman" w:hAnsi="Times New Roman" w:cs="Times New Roman"/>
              </w:rPr>
            </w:pPr>
            <w:r w:rsidRPr="00C730C0">
              <w:rPr>
                <w:rFonts w:ascii="Times New Roman" w:hAnsi="Times New Roman" w:cs="Times New Roman"/>
              </w:rPr>
              <w:t>17.1.1. jei ministerija nėra patvirtinusi projektų finansavimo sąlygų aprašo, visi veiksmai atliekami, vadovaujantis Veiksmų programos įgyvendinimą reglamentuojančiomis Veiksmų programos administravimo taisyklėmis ir Projektų administravimo ir finansavimo taisyklėmis;</w:t>
            </w:r>
          </w:p>
          <w:p w:rsidR="00B32553" w:rsidRPr="00C730C0" w:rsidRDefault="00B32553" w:rsidP="00C44675">
            <w:pPr>
              <w:jc w:val="both"/>
              <w:rPr>
                <w:rFonts w:ascii="Times New Roman" w:hAnsi="Times New Roman" w:cs="Times New Roman"/>
              </w:rPr>
            </w:pPr>
          </w:p>
        </w:tc>
      </w:tr>
      <w:tr w:rsidR="00957BDF" w:rsidRPr="00DB5ABB" w:rsidTr="00794806">
        <w:tc>
          <w:tcPr>
            <w:tcW w:w="1384" w:type="dxa"/>
          </w:tcPr>
          <w:p w:rsidR="00957BDF" w:rsidRPr="00DB5ABB" w:rsidRDefault="00957BDF" w:rsidP="00C44675">
            <w:pPr>
              <w:tabs>
                <w:tab w:val="left" w:pos="317"/>
              </w:tabs>
              <w:ind w:left="-57" w:right="-57"/>
              <w:rPr>
                <w:rFonts w:ascii="Times New Roman" w:hAnsi="Times New Roman" w:cs="Times New Roman"/>
                <w:bCs/>
                <w:iCs/>
              </w:rPr>
            </w:pPr>
            <w:r w:rsidRPr="00DB5ABB">
              <w:rPr>
                <w:rFonts w:ascii="Times New Roman" w:hAnsi="Times New Roman" w:cs="Times New Roman"/>
                <w:bCs/>
                <w:iCs/>
              </w:rPr>
              <w:t>PIP</w:t>
            </w:r>
          </w:p>
        </w:tc>
        <w:tc>
          <w:tcPr>
            <w:tcW w:w="4394" w:type="dxa"/>
          </w:tcPr>
          <w:p w:rsidR="00957BDF" w:rsidRPr="00DB5ABB" w:rsidRDefault="00957BDF" w:rsidP="00C44675">
            <w:pPr>
              <w:pStyle w:val="Sraopastraipa"/>
              <w:numPr>
                <w:ilvl w:val="0"/>
                <w:numId w:val="1"/>
              </w:numPr>
              <w:tabs>
                <w:tab w:val="left" w:pos="317"/>
                <w:tab w:val="left" w:pos="349"/>
              </w:tabs>
              <w:ind w:left="0" w:firstLine="0"/>
              <w:jc w:val="both"/>
              <w:rPr>
                <w:rFonts w:ascii="Times New Roman" w:hAnsi="Times New Roman" w:cs="Times New Roman"/>
                <w:bCs/>
                <w:iCs/>
              </w:rPr>
            </w:pPr>
            <w:r w:rsidRPr="00DB5ABB">
              <w:rPr>
                <w:rFonts w:ascii="Times New Roman" w:hAnsi="Times New Roman" w:cs="Times New Roman"/>
              </w:rPr>
              <w:t xml:space="preserve">Jei ministerija yra patvirtinusi PFSA, pirmiausia </w:t>
            </w:r>
            <w:r w:rsidRPr="00DB5ABB">
              <w:rPr>
                <w:rFonts w:ascii="Times New Roman" w:hAnsi="Times New Roman" w:cs="Times New Roman"/>
                <w:b/>
              </w:rPr>
              <w:t>patvirtinamas PIP</w:t>
            </w:r>
            <w:r w:rsidR="002F4C38" w:rsidRPr="00DB5ABB">
              <w:rPr>
                <w:rFonts w:ascii="Times New Roman" w:hAnsi="Times New Roman" w:cs="Times New Roman"/>
              </w:rPr>
              <w:t>, jeigu jis dar nėra pat</w:t>
            </w:r>
            <w:r w:rsidR="00C51DDD" w:rsidRPr="00DB5ABB">
              <w:rPr>
                <w:rFonts w:ascii="Times New Roman" w:hAnsi="Times New Roman" w:cs="Times New Roman"/>
              </w:rPr>
              <w:t>v</w:t>
            </w:r>
            <w:r w:rsidR="002F4C38" w:rsidRPr="00DB5ABB">
              <w:rPr>
                <w:rFonts w:ascii="Times New Roman" w:hAnsi="Times New Roman" w:cs="Times New Roman"/>
              </w:rPr>
              <w:t>irtintas</w:t>
            </w:r>
            <w:r w:rsidR="002F4C38" w:rsidRPr="00DB5ABB">
              <w:rPr>
                <w:rFonts w:ascii="Times New Roman" w:hAnsi="Times New Roman" w:cs="Times New Roman"/>
                <w:b/>
              </w:rPr>
              <w:t xml:space="preserve"> </w:t>
            </w:r>
            <w:r w:rsidR="00B32553" w:rsidRPr="00DB5ABB">
              <w:rPr>
                <w:rFonts w:ascii="Times New Roman" w:hAnsi="Times New Roman" w:cs="Times New Roman"/>
              </w:rPr>
              <w:t>(Laikinoji tvarka papildoma punktu, kad jau patvirtinus</w:t>
            </w:r>
            <w:r w:rsidR="00B32553" w:rsidRPr="00DB5ABB">
              <w:rPr>
                <w:rFonts w:ascii="Times New Roman" w:hAnsi="Times New Roman" w:cs="Times New Roman"/>
                <w:b/>
              </w:rPr>
              <w:t xml:space="preserve"> </w:t>
            </w:r>
            <w:r w:rsidR="00B32553" w:rsidRPr="00DB5ABB">
              <w:rPr>
                <w:rFonts w:ascii="Times New Roman" w:hAnsi="Times New Roman" w:cs="Times New Roman"/>
              </w:rPr>
              <w:t>Veiksmų programos įgyvendinimą reglamentuojančius teisės aktus, ministerijos turėtų pradėti priemonių planavimą)</w:t>
            </w:r>
            <w:r w:rsidRPr="00DB5ABB">
              <w:rPr>
                <w:rFonts w:ascii="Times New Roman" w:hAnsi="Times New Roman" w:cs="Times New Roman"/>
              </w:rPr>
              <w:t xml:space="preserve">. </w:t>
            </w:r>
          </w:p>
        </w:tc>
        <w:tc>
          <w:tcPr>
            <w:tcW w:w="4820" w:type="dxa"/>
            <w:shd w:val="clear" w:color="auto" w:fill="D9D9D9" w:themeFill="background1" w:themeFillShade="D9"/>
          </w:tcPr>
          <w:p w:rsidR="00957BDF" w:rsidRPr="00C730C0" w:rsidRDefault="00957BDF" w:rsidP="00C44675">
            <w:pPr>
              <w:jc w:val="both"/>
              <w:rPr>
                <w:rFonts w:ascii="Times New Roman" w:hAnsi="Times New Roman" w:cs="Times New Roman"/>
                <w:bCs/>
              </w:rPr>
            </w:pPr>
            <w:r w:rsidRPr="00C730C0">
              <w:rPr>
                <w:rFonts w:ascii="Times New Roman" w:hAnsi="Times New Roman" w:cs="Times New Roman"/>
                <w:bCs/>
              </w:rPr>
              <w:t>Laikinoji tvarka papildyta:</w:t>
            </w:r>
          </w:p>
          <w:p w:rsidR="00957BDF" w:rsidRPr="00C730C0" w:rsidRDefault="00957BDF" w:rsidP="00C44675">
            <w:pPr>
              <w:jc w:val="both"/>
              <w:rPr>
                <w:rFonts w:ascii="Times New Roman" w:hAnsi="Times New Roman" w:cs="Times New Roman"/>
                <w:bCs/>
              </w:rPr>
            </w:pPr>
          </w:p>
          <w:p w:rsidR="00C730C0" w:rsidRPr="00C730C0" w:rsidRDefault="00C730C0" w:rsidP="00C730C0">
            <w:pPr>
              <w:tabs>
                <w:tab w:val="left" w:pos="1134"/>
              </w:tabs>
              <w:ind w:left="1" w:firstLine="567"/>
              <w:jc w:val="both"/>
              <w:rPr>
                <w:rFonts w:ascii="Times New Roman" w:hAnsi="Times New Roman" w:cs="Times New Roman"/>
              </w:rPr>
            </w:pPr>
            <w:r w:rsidRPr="00C730C0">
              <w:rPr>
                <w:rFonts w:ascii="Times New Roman" w:hAnsi="Times New Roman" w:cs="Times New Roman"/>
              </w:rPr>
              <w:t xml:space="preserve">17.1.2. jei ministerija yra patvirtinusi projektų finansavimo sąlygų aprašą, Veiksmų programos įgyvendinimą reglamentuojančių teisės aktų nustatyta tvarka turi būti patvirtinamas Veiksmų programos prioriteto įgyvendinimo priemonių įgyvendinimo planas, </w:t>
            </w:r>
            <w:proofErr w:type="spellStart"/>
            <w:r w:rsidRPr="00C730C0">
              <w:rPr>
                <w:rFonts w:ascii="Times New Roman" w:hAnsi="Times New Roman" w:cs="Times New Roman"/>
              </w:rPr>
              <w:t>stebėsenos</w:t>
            </w:r>
            <w:proofErr w:type="spellEnd"/>
            <w:r w:rsidRPr="00C730C0">
              <w:rPr>
                <w:rFonts w:ascii="Times New Roman" w:hAnsi="Times New Roman" w:cs="Times New Roman"/>
              </w:rPr>
              <w:t xml:space="preserve"> rodiklių skaičiavimo aprašai ir Veiksmų programos prioriteto įgyvendinimo priemonės, pagal kurią yra atrinkti arba planuojami atrinkti projektai, specialieji projektų atrankos kriterijai, ir vadovaudamasi jais bei Aprašo 17.1.1 papunktyje nurodytais teisės aktais ministerija pakeičia projektų finansavimo sąlygų aprašą;</w:t>
            </w:r>
          </w:p>
          <w:p w:rsidR="002F4C38" w:rsidRPr="00C730C0" w:rsidRDefault="002F4C38" w:rsidP="00C44675">
            <w:pPr>
              <w:jc w:val="both"/>
              <w:rPr>
                <w:rFonts w:ascii="Times New Roman" w:hAnsi="Times New Roman" w:cs="Times New Roman"/>
                <w:bCs/>
              </w:rPr>
            </w:pPr>
          </w:p>
          <w:p w:rsidR="00C51DDD" w:rsidRPr="00C730C0" w:rsidRDefault="00C730C0" w:rsidP="00C51DDD">
            <w:pPr>
              <w:tabs>
                <w:tab w:val="left" w:pos="459"/>
              </w:tabs>
              <w:jc w:val="both"/>
              <w:rPr>
                <w:rFonts w:ascii="Times New Roman" w:hAnsi="Times New Roman" w:cs="Times New Roman"/>
              </w:rPr>
            </w:pPr>
            <w:r w:rsidRPr="00C730C0">
              <w:rPr>
                <w:rFonts w:ascii="Times New Roman" w:hAnsi="Times New Roman" w:cs="Times New Roman"/>
              </w:rPr>
              <w:t>17</w:t>
            </w:r>
            <w:r w:rsidRPr="00C730C0">
              <w:rPr>
                <w:rFonts w:ascii="Times New Roman" w:hAnsi="Times New Roman" w:cs="Times New Roman"/>
                <w:vertAlign w:val="superscript"/>
              </w:rPr>
              <w:t>1</w:t>
            </w:r>
            <w:r w:rsidRPr="00C730C0">
              <w:rPr>
                <w:rFonts w:ascii="Times New Roman" w:hAnsi="Times New Roman" w:cs="Times New Roman"/>
              </w:rPr>
              <w:t>. Aprašo 16</w:t>
            </w:r>
            <w:r w:rsidRPr="00C730C0">
              <w:rPr>
                <w:rFonts w:ascii="Times New Roman" w:hAnsi="Times New Roman" w:cs="Times New Roman"/>
                <w:vertAlign w:val="superscript"/>
              </w:rPr>
              <w:t>1</w:t>
            </w:r>
            <w:r w:rsidRPr="00C730C0">
              <w:rPr>
                <w:rFonts w:ascii="Times New Roman" w:hAnsi="Times New Roman" w:cs="Times New Roman"/>
              </w:rPr>
              <w:t xml:space="preserve"> ir 17 punktuose nurodyti veiksmai prireikus gali būti atliekami anksčiau, tik įsigaliojus Veiksmų programos administravimo taisyklėms ir Projektų administravimo ir finansavimo taisyklėms</w:t>
            </w:r>
            <w:r w:rsidR="00C51DDD" w:rsidRPr="00C730C0">
              <w:rPr>
                <w:rFonts w:ascii="Times New Roman" w:hAnsi="Times New Roman" w:cs="Times New Roman"/>
              </w:rPr>
              <w:t>.</w:t>
            </w:r>
          </w:p>
          <w:p w:rsidR="002F4C38" w:rsidRPr="00C730C0" w:rsidRDefault="002F4C38" w:rsidP="00C44675">
            <w:pPr>
              <w:jc w:val="both"/>
              <w:rPr>
                <w:rFonts w:ascii="Times New Roman" w:hAnsi="Times New Roman" w:cs="Times New Roman"/>
                <w:bCs/>
              </w:rPr>
            </w:pPr>
          </w:p>
        </w:tc>
      </w:tr>
      <w:tr w:rsidR="00957BDF" w:rsidRPr="00DB5ABB" w:rsidTr="00794806">
        <w:tc>
          <w:tcPr>
            <w:tcW w:w="1384" w:type="dxa"/>
          </w:tcPr>
          <w:p w:rsidR="00957BDF" w:rsidRPr="00DB5ABB" w:rsidRDefault="00957BDF" w:rsidP="00C44675">
            <w:pPr>
              <w:tabs>
                <w:tab w:val="left" w:pos="317"/>
              </w:tabs>
              <w:ind w:left="-57" w:right="-57"/>
              <w:rPr>
                <w:rFonts w:ascii="Times New Roman" w:hAnsi="Times New Roman" w:cs="Times New Roman"/>
                <w:bCs/>
                <w:iCs/>
              </w:rPr>
            </w:pPr>
            <w:r w:rsidRPr="00DB5ABB">
              <w:rPr>
                <w:rFonts w:ascii="Times New Roman" w:hAnsi="Times New Roman" w:cs="Times New Roman"/>
                <w:bCs/>
                <w:iCs/>
              </w:rPr>
              <w:t>Stebėsenos rodiklių aprašas</w:t>
            </w:r>
          </w:p>
        </w:tc>
        <w:tc>
          <w:tcPr>
            <w:tcW w:w="4394" w:type="dxa"/>
          </w:tcPr>
          <w:p w:rsidR="001E746A" w:rsidRPr="00DB5ABB" w:rsidRDefault="001E746A" w:rsidP="00421999">
            <w:pPr>
              <w:pStyle w:val="Sraopastraipa"/>
              <w:numPr>
                <w:ilvl w:val="0"/>
                <w:numId w:val="1"/>
              </w:numPr>
              <w:tabs>
                <w:tab w:val="left" w:pos="317"/>
                <w:tab w:val="left" w:pos="349"/>
              </w:tabs>
              <w:ind w:left="0" w:firstLine="0"/>
              <w:jc w:val="both"/>
              <w:rPr>
                <w:rFonts w:ascii="Times New Roman" w:hAnsi="Times New Roman" w:cs="Times New Roman"/>
                <w:bCs/>
                <w:iCs/>
              </w:rPr>
            </w:pPr>
            <w:r w:rsidRPr="00DB5ABB">
              <w:rPr>
                <w:rFonts w:ascii="Times New Roman" w:hAnsi="Times New Roman" w:cs="Times New Roman"/>
                <w:bCs/>
                <w:iCs/>
              </w:rPr>
              <w:t xml:space="preserve">Kartu su </w:t>
            </w:r>
            <w:r w:rsidR="00957BDF" w:rsidRPr="00DB5ABB">
              <w:rPr>
                <w:rFonts w:ascii="Times New Roman" w:hAnsi="Times New Roman" w:cs="Times New Roman"/>
                <w:bCs/>
                <w:iCs/>
              </w:rPr>
              <w:t>PIP ministerija patvirtin</w:t>
            </w:r>
            <w:r w:rsidRPr="00DB5ABB">
              <w:rPr>
                <w:rFonts w:ascii="Times New Roman" w:hAnsi="Times New Roman" w:cs="Times New Roman"/>
                <w:bCs/>
                <w:iCs/>
              </w:rPr>
              <w:t>a</w:t>
            </w:r>
            <w:r w:rsidR="00957BDF" w:rsidRPr="00DB5ABB">
              <w:rPr>
                <w:rFonts w:ascii="Times New Roman" w:hAnsi="Times New Roman" w:cs="Times New Roman"/>
                <w:bCs/>
                <w:iCs/>
              </w:rPr>
              <w:t xml:space="preserve"> </w:t>
            </w:r>
            <w:r w:rsidRPr="00DB5ABB">
              <w:rPr>
                <w:rFonts w:ascii="Times New Roman" w:hAnsi="Times New Roman" w:cs="Times New Roman"/>
                <w:bCs/>
                <w:iCs/>
              </w:rPr>
              <w:t xml:space="preserve">nacionalinių </w:t>
            </w:r>
            <w:proofErr w:type="spellStart"/>
            <w:r w:rsidR="00957BDF" w:rsidRPr="00DB5ABB">
              <w:rPr>
                <w:rFonts w:ascii="Times New Roman" w:hAnsi="Times New Roman" w:cs="Times New Roman"/>
                <w:b/>
              </w:rPr>
              <w:t>stebėsenos</w:t>
            </w:r>
            <w:proofErr w:type="spellEnd"/>
            <w:r w:rsidR="00957BDF" w:rsidRPr="00DB5ABB">
              <w:rPr>
                <w:rFonts w:ascii="Times New Roman" w:hAnsi="Times New Roman" w:cs="Times New Roman"/>
                <w:b/>
              </w:rPr>
              <w:t xml:space="preserve"> rodiklių skaičiavimo aprašus</w:t>
            </w:r>
            <w:r w:rsidR="00957BDF" w:rsidRPr="00DB5ABB">
              <w:rPr>
                <w:rFonts w:ascii="Times New Roman" w:hAnsi="Times New Roman" w:cs="Times New Roman"/>
              </w:rPr>
              <w:t>.</w:t>
            </w:r>
            <w:r w:rsidRPr="00DB5ABB">
              <w:rPr>
                <w:rFonts w:ascii="Times New Roman" w:hAnsi="Times New Roman" w:cs="Times New Roman"/>
              </w:rPr>
              <w:t xml:space="preserve"> </w:t>
            </w:r>
            <w:r w:rsidR="002C59AD">
              <w:rPr>
                <w:rFonts w:ascii="Times New Roman" w:hAnsi="Times New Roman" w:cs="Times New Roman"/>
              </w:rPr>
              <w:t>Ministerija taip pat teikia</w:t>
            </w:r>
            <w:r w:rsidRPr="00DB5ABB">
              <w:rPr>
                <w:rFonts w:ascii="Times New Roman" w:hAnsi="Times New Roman" w:cs="Times New Roman"/>
              </w:rPr>
              <w:t xml:space="preserve"> FM pasiūlymus dėl VP numatytų stebėsenos rodiklių aprašų – juos tvirtins FM ministro įsakymu.</w:t>
            </w:r>
            <w:r w:rsidRPr="00DB5ABB">
              <w:rPr>
                <w:rFonts w:ascii="Times New Roman" w:hAnsi="Times New Roman" w:cs="Times New Roman"/>
                <w:bCs/>
                <w:iCs/>
              </w:rPr>
              <w:t xml:space="preserve"> </w:t>
            </w:r>
          </w:p>
        </w:tc>
        <w:tc>
          <w:tcPr>
            <w:tcW w:w="4820" w:type="dxa"/>
            <w:shd w:val="clear" w:color="auto" w:fill="D9D9D9" w:themeFill="background1" w:themeFillShade="D9"/>
          </w:tcPr>
          <w:p w:rsidR="00957BDF" w:rsidRPr="00C730C0" w:rsidRDefault="00957BDF" w:rsidP="00C44675">
            <w:pPr>
              <w:jc w:val="both"/>
              <w:rPr>
                <w:rFonts w:ascii="Times New Roman" w:hAnsi="Times New Roman" w:cs="Times New Roman"/>
                <w:bCs/>
              </w:rPr>
            </w:pPr>
            <w:r w:rsidRPr="00C730C0">
              <w:rPr>
                <w:rFonts w:ascii="Times New Roman" w:hAnsi="Times New Roman" w:cs="Times New Roman"/>
                <w:bCs/>
              </w:rPr>
              <w:t>Laikinoji tvarka papildyta 17.1.2 papunkčiu.</w:t>
            </w:r>
          </w:p>
        </w:tc>
      </w:tr>
      <w:tr w:rsidR="0056542B" w:rsidRPr="00DB5ABB" w:rsidTr="00486E0F">
        <w:tc>
          <w:tcPr>
            <w:tcW w:w="1384" w:type="dxa"/>
          </w:tcPr>
          <w:p w:rsidR="00422B1F" w:rsidRPr="00DB5ABB" w:rsidRDefault="0056542B" w:rsidP="00C44675">
            <w:pPr>
              <w:tabs>
                <w:tab w:val="left" w:pos="317"/>
              </w:tabs>
              <w:ind w:left="-57" w:right="-57"/>
              <w:rPr>
                <w:rFonts w:ascii="Times New Roman" w:hAnsi="Times New Roman" w:cs="Times New Roman"/>
                <w:bCs/>
                <w:iCs/>
              </w:rPr>
            </w:pPr>
            <w:r w:rsidRPr="00DB5ABB">
              <w:rPr>
                <w:rFonts w:ascii="Times New Roman" w:hAnsi="Times New Roman" w:cs="Times New Roman"/>
                <w:bCs/>
                <w:iCs/>
              </w:rPr>
              <w:t>Specialieji atrankos kriterijai</w:t>
            </w:r>
          </w:p>
        </w:tc>
        <w:tc>
          <w:tcPr>
            <w:tcW w:w="4394" w:type="dxa"/>
          </w:tcPr>
          <w:p w:rsidR="00422B1F" w:rsidRPr="00DB5ABB" w:rsidRDefault="00422B1F" w:rsidP="005D5BA5">
            <w:pPr>
              <w:pStyle w:val="Sraopastraipa"/>
              <w:numPr>
                <w:ilvl w:val="0"/>
                <w:numId w:val="1"/>
              </w:numPr>
              <w:tabs>
                <w:tab w:val="left" w:pos="317"/>
                <w:tab w:val="left" w:pos="349"/>
              </w:tabs>
              <w:ind w:left="0" w:firstLine="0"/>
              <w:jc w:val="both"/>
              <w:rPr>
                <w:rFonts w:ascii="Times New Roman" w:hAnsi="Times New Roman" w:cs="Times New Roman"/>
                <w:bCs/>
                <w:iCs/>
              </w:rPr>
            </w:pPr>
            <w:proofErr w:type="spellStart"/>
            <w:r w:rsidRPr="00DB5ABB">
              <w:rPr>
                <w:rFonts w:ascii="Times New Roman" w:hAnsi="Times New Roman" w:cs="Times New Roman"/>
                <w:b/>
                <w:bCs/>
                <w:iCs/>
              </w:rPr>
              <w:t>Stebėsenos</w:t>
            </w:r>
            <w:proofErr w:type="spellEnd"/>
            <w:r w:rsidRPr="00DB5ABB">
              <w:rPr>
                <w:rFonts w:ascii="Times New Roman" w:hAnsi="Times New Roman" w:cs="Times New Roman"/>
                <w:b/>
                <w:bCs/>
                <w:iCs/>
              </w:rPr>
              <w:t xml:space="preserve"> komiteto posėdyje</w:t>
            </w:r>
            <w:r w:rsidRPr="00DB5ABB">
              <w:rPr>
                <w:rFonts w:ascii="Times New Roman" w:hAnsi="Times New Roman" w:cs="Times New Roman"/>
                <w:bCs/>
                <w:iCs/>
              </w:rPr>
              <w:t xml:space="preserve"> patvirtinti specialiuosius atrankos kriterijus, kuriuos turi atitikti pagal Laikinąją tvarką atrinkti projektai</w:t>
            </w:r>
            <w:r w:rsidR="00630EA5" w:rsidRPr="00DB5ABB">
              <w:rPr>
                <w:rFonts w:ascii="Times New Roman" w:hAnsi="Times New Roman" w:cs="Times New Roman"/>
                <w:bCs/>
                <w:iCs/>
              </w:rPr>
              <w:t>, prieš sudarant projekto sutartį</w:t>
            </w:r>
            <w:r w:rsidRPr="00DB5ABB">
              <w:rPr>
                <w:rFonts w:ascii="Times New Roman" w:hAnsi="Times New Roman" w:cs="Times New Roman"/>
                <w:bCs/>
                <w:iCs/>
              </w:rPr>
              <w:t>.</w:t>
            </w:r>
          </w:p>
        </w:tc>
        <w:tc>
          <w:tcPr>
            <w:tcW w:w="4820" w:type="dxa"/>
            <w:shd w:val="clear" w:color="auto" w:fill="D9D9D9" w:themeFill="background1" w:themeFillShade="D9"/>
          </w:tcPr>
          <w:p w:rsidR="00957BDF" w:rsidRPr="00C730C0" w:rsidRDefault="00957BDF" w:rsidP="00C44675">
            <w:pPr>
              <w:jc w:val="both"/>
              <w:rPr>
                <w:rFonts w:ascii="Times New Roman" w:hAnsi="Times New Roman" w:cs="Times New Roman"/>
                <w:bCs/>
              </w:rPr>
            </w:pPr>
            <w:r w:rsidRPr="00C730C0">
              <w:rPr>
                <w:rFonts w:ascii="Times New Roman" w:hAnsi="Times New Roman" w:cs="Times New Roman"/>
                <w:bCs/>
              </w:rPr>
              <w:t>Laikinoji tvarka papildyta 17.1.2 papunkčiu.</w:t>
            </w:r>
          </w:p>
          <w:p w:rsidR="00957BDF" w:rsidRPr="00C730C0" w:rsidRDefault="00957BDF" w:rsidP="00C44675">
            <w:pPr>
              <w:jc w:val="both"/>
              <w:rPr>
                <w:rFonts w:ascii="Times New Roman" w:hAnsi="Times New Roman" w:cs="Times New Roman"/>
                <w:bCs/>
              </w:rPr>
            </w:pPr>
          </w:p>
          <w:p w:rsidR="00422B1F" w:rsidRPr="00C730C0" w:rsidRDefault="00422B1F" w:rsidP="00C44675">
            <w:pPr>
              <w:jc w:val="both"/>
              <w:rPr>
                <w:rFonts w:ascii="Times New Roman" w:hAnsi="Times New Roman" w:cs="Times New Roman"/>
                <w:bCs/>
              </w:rPr>
            </w:pPr>
            <w:r w:rsidRPr="00C730C0">
              <w:rPr>
                <w:rFonts w:ascii="Times New Roman" w:hAnsi="Times New Roman" w:cs="Times New Roman"/>
                <w:bCs/>
              </w:rPr>
              <w:t xml:space="preserve">PAFT 2 priedo „Metodiniai nurodymai vertintojams dėl projektų atitikties bendriesiems reikalavimams“ 2.1. punkte nustatytas reikalavimas numato, kad Projektas turi atitikti strateginio planavimo dokumentų nuostatas </w:t>
            </w:r>
            <w:r w:rsidRPr="00C730C0">
              <w:rPr>
                <w:rFonts w:ascii="Times New Roman" w:hAnsi="Times New Roman" w:cs="Times New Roman"/>
                <w:bCs/>
                <w:iCs/>
              </w:rPr>
              <w:t xml:space="preserve">(Ministerija projektų finansavimo sąlygų apraše nurodo, prie kurių strateginio planavimo dokumentų įgyvendinimo turi prisidėti projektai, t. y. nurodo specialųjį atrankos kriterijų, kuris turi būti patvirtintas </w:t>
            </w:r>
            <w:r w:rsidR="00771916" w:rsidRPr="00C730C0">
              <w:rPr>
                <w:rFonts w:ascii="Times New Roman" w:hAnsi="Times New Roman" w:cs="Times New Roman"/>
                <w:bCs/>
                <w:iCs/>
              </w:rPr>
              <w:t>S</w:t>
            </w:r>
            <w:r w:rsidRPr="00C730C0">
              <w:rPr>
                <w:rFonts w:ascii="Times New Roman" w:hAnsi="Times New Roman" w:cs="Times New Roman"/>
                <w:bCs/>
                <w:iCs/>
              </w:rPr>
              <w:t>tebėsenos komiteto).</w:t>
            </w:r>
          </w:p>
        </w:tc>
      </w:tr>
      <w:tr w:rsidR="0056542B" w:rsidRPr="00DB5ABB" w:rsidTr="00486E0F">
        <w:tc>
          <w:tcPr>
            <w:tcW w:w="1384" w:type="dxa"/>
          </w:tcPr>
          <w:p w:rsidR="00422B1F" w:rsidRPr="00DB5ABB" w:rsidRDefault="0056542B" w:rsidP="00C44675">
            <w:pPr>
              <w:tabs>
                <w:tab w:val="left" w:pos="317"/>
              </w:tabs>
              <w:ind w:left="-57" w:right="-57"/>
              <w:rPr>
                <w:rFonts w:ascii="Times New Roman" w:hAnsi="Times New Roman" w:cs="Times New Roman"/>
              </w:rPr>
            </w:pPr>
            <w:r w:rsidRPr="00DB5ABB">
              <w:rPr>
                <w:rFonts w:ascii="Times New Roman" w:hAnsi="Times New Roman" w:cs="Times New Roman"/>
              </w:rPr>
              <w:t>PFSA</w:t>
            </w:r>
          </w:p>
        </w:tc>
        <w:tc>
          <w:tcPr>
            <w:tcW w:w="4394" w:type="dxa"/>
          </w:tcPr>
          <w:p w:rsidR="00422B1F" w:rsidRPr="00DB5ABB" w:rsidRDefault="00957BDF" w:rsidP="00C44675">
            <w:pPr>
              <w:pStyle w:val="Sraopastraipa"/>
              <w:numPr>
                <w:ilvl w:val="0"/>
                <w:numId w:val="1"/>
              </w:numPr>
              <w:tabs>
                <w:tab w:val="left" w:pos="317"/>
                <w:tab w:val="left" w:pos="349"/>
              </w:tabs>
              <w:ind w:left="0" w:firstLine="0"/>
              <w:jc w:val="both"/>
              <w:rPr>
                <w:rFonts w:ascii="Times New Roman" w:hAnsi="Times New Roman" w:cs="Times New Roman"/>
                <w:bCs/>
              </w:rPr>
            </w:pPr>
            <w:r w:rsidRPr="00DB5ABB">
              <w:rPr>
                <w:rFonts w:ascii="Times New Roman" w:hAnsi="Times New Roman" w:cs="Times New Roman"/>
              </w:rPr>
              <w:t xml:space="preserve">Atlikus </w:t>
            </w:r>
            <w:r w:rsidR="00DA3DC5" w:rsidRPr="00DB5ABB">
              <w:rPr>
                <w:rFonts w:ascii="Times New Roman" w:hAnsi="Times New Roman" w:cs="Times New Roman"/>
              </w:rPr>
              <w:t>3-5</w:t>
            </w:r>
            <w:r w:rsidRPr="00DB5ABB">
              <w:rPr>
                <w:rFonts w:ascii="Times New Roman" w:hAnsi="Times New Roman" w:cs="Times New Roman"/>
              </w:rPr>
              <w:t xml:space="preserve"> punktuose numatytus žingsnius (PIP, stebėsenos rodiklių aprašai, spec. </w:t>
            </w:r>
            <w:r w:rsidR="001E746A" w:rsidRPr="00DB5ABB">
              <w:rPr>
                <w:rFonts w:ascii="Times New Roman" w:hAnsi="Times New Roman" w:cs="Times New Roman"/>
              </w:rPr>
              <w:t>a</w:t>
            </w:r>
            <w:r w:rsidRPr="00DB5ABB">
              <w:rPr>
                <w:rFonts w:ascii="Times New Roman" w:hAnsi="Times New Roman" w:cs="Times New Roman"/>
              </w:rPr>
              <w:t xml:space="preserve">trankos kriterijai), ministerija atitinkamai </w:t>
            </w:r>
            <w:r w:rsidRPr="00DB5ABB">
              <w:rPr>
                <w:rFonts w:ascii="Times New Roman" w:hAnsi="Times New Roman" w:cs="Times New Roman"/>
                <w:b/>
              </w:rPr>
              <w:t>keičia PFSA</w:t>
            </w:r>
            <w:r w:rsidR="00C51DDD" w:rsidRPr="00DB5ABB">
              <w:rPr>
                <w:rFonts w:ascii="Times New Roman" w:hAnsi="Times New Roman" w:cs="Times New Roman"/>
                <w:b/>
              </w:rPr>
              <w:t xml:space="preserve">, vadovaudamasi Veiksmų programos administravimo taisyklėse numatyta tvarka </w:t>
            </w:r>
            <w:r w:rsidR="00D44AF1" w:rsidRPr="00DB5ABB">
              <w:rPr>
                <w:rFonts w:ascii="Times New Roman" w:hAnsi="Times New Roman" w:cs="Times New Roman"/>
                <w:b/>
              </w:rPr>
              <w:t>.</w:t>
            </w:r>
            <w:r w:rsidRPr="00EF6863">
              <w:rPr>
                <w:rFonts w:ascii="Times New Roman" w:hAnsi="Times New Roman" w:cs="Times New Roman"/>
                <w:b/>
              </w:rPr>
              <w:t xml:space="preserve"> </w:t>
            </w:r>
          </w:p>
          <w:p w:rsidR="00D52664" w:rsidRPr="00DB5ABB" w:rsidRDefault="001E746A" w:rsidP="00C44675">
            <w:pPr>
              <w:tabs>
                <w:tab w:val="left" w:pos="317"/>
                <w:tab w:val="left" w:pos="349"/>
              </w:tabs>
              <w:jc w:val="both"/>
              <w:rPr>
                <w:rFonts w:ascii="Times New Roman" w:hAnsi="Times New Roman" w:cs="Times New Roman"/>
                <w:bCs/>
              </w:rPr>
            </w:pPr>
            <w:r w:rsidRPr="00DB5ABB">
              <w:rPr>
                <w:rFonts w:ascii="Times New Roman" w:hAnsi="Times New Roman" w:cs="Times New Roman"/>
                <w:bCs/>
              </w:rPr>
              <w:t>PFSA keičiamas atsižvelgiant į Darbo grupės patvirtintą PFSA formą (kuri dar bus atnaujinta, patvirtinus PAFT).</w:t>
            </w:r>
          </w:p>
        </w:tc>
        <w:tc>
          <w:tcPr>
            <w:tcW w:w="4820" w:type="dxa"/>
            <w:shd w:val="clear" w:color="auto" w:fill="D9D9D9" w:themeFill="background1" w:themeFillShade="D9"/>
          </w:tcPr>
          <w:p w:rsidR="00957BDF" w:rsidRPr="00C730C0" w:rsidRDefault="00957BDF" w:rsidP="00C44675">
            <w:pPr>
              <w:jc w:val="both"/>
              <w:rPr>
                <w:rFonts w:ascii="Times New Roman" w:hAnsi="Times New Roman" w:cs="Times New Roman"/>
                <w:bCs/>
              </w:rPr>
            </w:pPr>
            <w:r w:rsidRPr="00C730C0">
              <w:rPr>
                <w:rFonts w:ascii="Times New Roman" w:hAnsi="Times New Roman" w:cs="Times New Roman"/>
                <w:bCs/>
              </w:rPr>
              <w:t>Laikinoji tvarka papildyta 17.1.2 papunkčiu.</w:t>
            </w:r>
          </w:p>
          <w:p w:rsidR="00422B1F" w:rsidRPr="00C730C0" w:rsidRDefault="00422B1F" w:rsidP="00C44675">
            <w:pPr>
              <w:jc w:val="both"/>
              <w:rPr>
                <w:rFonts w:ascii="Times New Roman" w:hAnsi="Times New Roman" w:cs="Times New Roman"/>
                <w:bCs/>
              </w:rPr>
            </w:pPr>
          </w:p>
        </w:tc>
      </w:tr>
      <w:tr w:rsidR="0056542B" w:rsidRPr="00DB5ABB" w:rsidTr="00486E0F">
        <w:tc>
          <w:tcPr>
            <w:tcW w:w="1384" w:type="dxa"/>
          </w:tcPr>
          <w:p w:rsidR="00422B1F" w:rsidRPr="00DB5ABB" w:rsidRDefault="0056542B" w:rsidP="00C44675">
            <w:pPr>
              <w:ind w:left="-57" w:right="-57"/>
              <w:rPr>
                <w:rFonts w:ascii="Times New Roman" w:hAnsi="Times New Roman" w:cs="Times New Roman"/>
                <w:bCs/>
              </w:rPr>
            </w:pPr>
            <w:r w:rsidRPr="00DB5ABB">
              <w:rPr>
                <w:rFonts w:ascii="Times New Roman" w:hAnsi="Times New Roman" w:cs="Times New Roman"/>
                <w:bCs/>
              </w:rPr>
              <w:t>Valstybės projektų sąrašas</w:t>
            </w:r>
          </w:p>
        </w:tc>
        <w:tc>
          <w:tcPr>
            <w:tcW w:w="4394" w:type="dxa"/>
          </w:tcPr>
          <w:p w:rsidR="00D44AF1" w:rsidRPr="00DB5ABB" w:rsidRDefault="00422B1F" w:rsidP="00C44675">
            <w:pPr>
              <w:pStyle w:val="Sraopastraipa"/>
              <w:numPr>
                <w:ilvl w:val="0"/>
                <w:numId w:val="1"/>
              </w:numPr>
              <w:tabs>
                <w:tab w:val="left" w:pos="349"/>
              </w:tabs>
              <w:ind w:left="0" w:firstLine="0"/>
              <w:jc w:val="both"/>
              <w:rPr>
                <w:rFonts w:ascii="Times New Roman" w:hAnsi="Times New Roman" w:cs="Times New Roman"/>
                <w:bCs/>
              </w:rPr>
            </w:pPr>
            <w:r w:rsidRPr="00DB5ABB">
              <w:rPr>
                <w:rFonts w:ascii="Times New Roman" w:hAnsi="Times New Roman" w:cs="Times New Roman"/>
                <w:bCs/>
              </w:rPr>
              <w:t xml:space="preserve">Valstybės projektų sąrašas, </w:t>
            </w:r>
            <w:r w:rsidR="00883167" w:rsidRPr="00DB5ABB">
              <w:rPr>
                <w:rFonts w:ascii="Times New Roman" w:hAnsi="Times New Roman" w:cs="Times New Roman"/>
                <w:bCs/>
              </w:rPr>
              <w:t>įgyvendinus privalomas sąlygas</w:t>
            </w:r>
            <w:r w:rsidRPr="00DB5ABB">
              <w:rPr>
                <w:rFonts w:ascii="Times New Roman" w:hAnsi="Times New Roman" w:cs="Times New Roman"/>
                <w:bCs/>
              </w:rPr>
              <w:t xml:space="preserve">, </w:t>
            </w:r>
            <w:r w:rsidR="00883167" w:rsidRPr="00DB5ABB">
              <w:rPr>
                <w:rFonts w:ascii="Times New Roman" w:hAnsi="Times New Roman" w:cs="Times New Roman"/>
                <w:b/>
                <w:bCs/>
              </w:rPr>
              <w:t>laikomas galiojančiu</w:t>
            </w:r>
            <w:r w:rsidR="00883167" w:rsidRPr="00DB5ABB">
              <w:rPr>
                <w:rFonts w:ascii="Times New Roman" w:hAnsi="Times New Roman" w:cs="Times New Roman"/>
                <w:bCs/>
              </w:rPr>
              <w:t xml:space="preserve">. </w:t>
            </w:r>
          </w:p>
          <w:p w:rsidR="00D44AF1" w:rsidRPr="00DB5ABB" w:rsidRDefault="00D44AF1" w:rsidP="00C44675">
            <w:pPr>
              <w:pStyle w:val="Sraopastraipa"/>
              <w:tabs>
                <w:tab w:val="left" w:pos="349"/>
              </w:tabs>
              <w:ind w:left="0"/>
              <w:jc w:val="both"/>
              <w:rPr>
                <w:rFonts w:ascii="Times New Roman" w:hAnsi="Times New Roman" w:cs="Times New Roman"/>
                <w:bCs/>
              </w:rPr>
            </w:pPr>
          </w:p>
          <w:p w:rsidR="00422B1F" w:rsidRPr="00DB5ABB" w:rsidRDefault="00883167" w:rsidP="00371FA1">
            <w:pPr>
              <w:pStyle w:val="Sraopastraipa"/>
              <w:tabs>
                <w:tab w:val="left" w:pos="349"/>
              </w:tabs>
              <w:ind w:left="0"/>
              <w:jc w:val="both"/>
              <w:rPr>
                <w:rFonts w:ascii="Times New Roman" w:hAnsi="Times New Roman" w:cs="Times New Roman"/>
                <w:bCs/>
              </w:rPr>
            </w:pPr>
            <w:r w:rsidRPr="00DB5ABB">
              <w:rPr>
                <w:rFonts w:ascii="Times New Roman" w:hAnsi="Times New Roman" w:cs="Times New Roman"/>
                <w:bCs/>
              </w:rPr>
              <w:t>Sąrašas keičiamas patvirtinus PIP (nurodomas VP priemonės pavadinimas)</w:t>
            </w:r>
            <w:r w:rsidR="00371FA1" w:rsidRPr="00DB5ABB">
              <w:rPr>
                <w:rFonts w:ascii="Times New Roman" w:hAnsi="Times New Roman" w:cs="Times New Roman"/>
                <w:bCs/>
              </w:rPr>
              <w:t xml:space="preserve"> ir PFSA.</w:t>
            </w:r>
            <w:r w:rsidR="00DA3DC5" w:rsidRPr="00DB5ABB">
              <w:rPr>
                <w:rFonts w:ascii="Times New Roman" w:hAnsi="Times New Roman" w:cs="Times New Roman"/>
                <w:bCs/>
              </w:rPr>
              <w:t xml:space="preserve"> Sąrašas nėra keičiamas</w:t>
            </w:r>
            <w:r w:rsidR="00D02462" w:rsidRPr="00DB5ABB">
              <w:rPr>
                <w:rFonts w:ascii="Times New Roman" w:hAnsi="Times New Roman" w:cs="Times New Roman"/>
                <w:bCs/>
              </w:rPr>
              <w:t xml:space="preserve"> dėl </w:t>
            </w:r>
            <w:r w:rsidR="00DA3DC5" w:rsidRPr="00DB5ABB">
              <w:rPr>
                <w:rFonts w:ascii="Times New Roman" w:hAnsi="Times New Roman" w:cs="Times New Roman"/>
                <w:bCs/>
              </w:rPr>
              <w:t>pasikeitus</w:t>
            </w:r>
            <w:r w:rsidR="00D02462" w:rsidRPr="00DB5ABB">
              <w:rPr>
                <w:rFonts w:ascii="Times New Roman" w:hAnsi="Times New Roman" w:cs="Times New Roman"/>
                <w:bCs/>
              </w:rPr>
              <w:t>ios</w:t>
            </w:r>
            <w:r w:rsidR="00DA3DC5" w:rsidRPr="00DB5ABB">
              <w:rPr>
                <w:rFonts w:ascii="Times New Roman" w:hAnsi="Times New Roman" w:cs="Times New Roman"/>
                <w:bCs/>
              </w:rPr>
              <w:t xml:space="preserve"> tinkamų finansuoti išlaidų sum</w:t>
            </w:r>
            <w:r w:rsidR="00D02462" w:rsidRPr="00DB5ABB">
              <w:rPr>
                <w:rFonts w:ascii="Times New Roman" w:hAnsi="Times New Roman" w:cs="Times New Roman"/>
                <w:bCs/>
              </w:rPr>
              <w:t>os, jei pagal sąrašą priimta sprendimų ar sudaryta sutarčių už mažesnę sumą</w:t>
            </w:r>
            <w:r w:rsidR="00DA3DC5" w:rsidRPr="00DB5ABB">
              <w:rPr>
                <w:rFonts w:ascii="Times New Roman" w:hAnsi="Times New Roman" w:cs="Times New Roman"/>
                <w:bCs/>
              </w:rPr>
              <w:t xml:space="preserve">. </w:t>
            </w:r>
          </w:p>
        </w:tc>
        <w:tc>
          <w:tcPr>
            <w:tcW w:w="4820" w:type="dxa"/>
            <w:shd w:val="clear" w:color="auto" w:fill="D9D9D9" w:themeFill="background1" w:themeFillShade="D9"/>
          </w:tcPr>
          <w:p w:rsidR="00883167" w:rsidRPr="00C730C0" w:rsidRDefault="00883167" w:rsidP="00C44675">
            <w:pPr>
              <w:jc w:val="both"/>
              <w:rPr>
                <w:rFonts w:ascii="Times New Roman" w:hAnsi="Times New Roman" w:cs="Times New Roman"/>
                <w:bCs/>
              </w:rPr>
            </w:pPr>
            <w:r w:rsidRPr="00C730C0">
              <w:rPr>
                <w:rFonts w:ascii="Times New Roman" w:hAnsi="Times New Roman" w:cs="Times New Roman"/>
                <w:bCs/>
              </w:rPr>
              <w:t>Laikinoji tvarka papildyta 17.1.3 papunkčiu:</w:t>
            </w:r>
          </w:p>
          <w:p w:rsidR="00883167" w:rsidRPr="00C730C0" w:rsidRDefault="00883167" w:rsidP="00C44675">
            <w:pPr>
              <w:jc w:val="both"/>
              <w:rPr>
                <w:rFonts w:ascii="Times New Roman" w:hAnsi="Times New Roman" w:cs="Times New Roman"/>
                <w:bCs/>
              </w:rPr>
            </w:pPr>
          </w:p>
          <w:p w:rsidR="00C730C0" w:rsidRPr="00C730C0" w:rsidRDefault="00C730C0" w:rsidP="00C730C0">
            <w:pPr>
              <w:tabs>
                <w:tab w:val="left" w:pos="1134"/>
              </w:tabs>
              <w:ind w:firstLine="567"/>
              <w:jc w:val="both"/>
              <w:rPr>
                <w:rFonts w:ascii="Times New Roman" w:hAnsi="Times New Roman" w:cs="Times New Roman"/>
              </w:rPr>
            </w:pPr>
            <w:r w:rsidRPr="00C730C0">
              <w:rPr>
                <w:rFonts w:ascii="Times New Roman" w:hAnsi="Times New Roman" w:cs="Times New Roman"/>
              </w:rPr>
              <w:t xml:space="preserve">17.1.3. jei ministerija yra patvirtinusi valstybės projektų sąrašą, jis laikomas galiojančiu, bet keičiamas nurodant Veiksmų programos priemonės pavadinimą ir prireikus atliekant kitus pakeitimus, jeigu jie būtini Projektų administravimo ir finansavimo taisyklėse nustatyta tvarka; </w:t>
            </w:r>
          </w:p>
          <w:p w:rsidR="00DA3DC5" w:rsidRPr="00C730C0" w:rsidRDefault="00DA3DC5" w:rsidP="00C44675">
            <w:pPr>
              <w:jc w:val="both"/>
              <w:rPr>
                <w:rFonts w:ascii="Times New Roman" w:hAnsi="Times New Roman" w:cs="Times New Roman"/>
                <w:bCs/>
              </w:rPr>
            </w:pPr>
          </w:p>
          <w:p w:rsidR="00422B1F" w:rsidRPr="00C730C0" w:rsidRDefault="00422B1F" w:rsidP="00902DF4">
            <w:pPr>
              <w:jc w:val="both"/>
              <w:rPr>
                <w:rFonts w:ascii="Times New Roman" w:hAnsi="Times New Roman" w:cs="Times New Roman"/>
                <w:bCs/>
              </w:rPr>
            </w:pPr>
          </w:p>
        </w:tc>
      </w:tr>
      <w:tr w:rsidR="001A4E6C" w:rsidRPr="00DB5ABB" w:rsidTr="0090014A">
        <w:tc>
          <w:tcPr>
            <w:tcW w:w="1384" w:type="dxa"/>
          </w:tcPr>
          <w:p w:rsidR="001A4E6C" w:rsidRPr="00DB5ABB" w:rsidRDefault="001A4E6C" w:rsidP="0090014A">
            <w:pPr>
              <w:tabs>
                <w:tab w:val="left" w:pos="317"/>
              </w:tabs>
              <w:ind w:left="-57" w:right="-57"/>
              <w:rPr>
                <w:rFonts w:ascii="Times New Roman" w:hAnsi="Times New Roman" w:cs="Times New Roman"/>
                <w:bCs/>
              </w:rPr>
            </w:pPr>
            <w:r w:rsidRPr="00DB5ABB">
              <w:rPr>
                <w:rFonts w:ascii="Times New Roman" w:hAnsi="Times New Roman" w:cs="Times New Roman"/>
                <w:bCs/>
              </w:rPr>
              <w:t>Projektinio pasiūlymo vertinimas</w:t>
            </w:r>
          </w:p>
          <w:p w:rsidR="001A4E6C" w:rsidRPr="00DB5ABB" w:rsidRDefault="001A4E6C" w:rsidP="0090014A">
            <w:pPr>
              <w:tabs>
                <w:tab w:val="left" w:pos="317"/>
              </w:tabs>
              <w:ind w:left="-57" w:right="-57"/>
              <w:rPr>
                <w:rFonts w:ascii="Times New Roman" w:hAnsi="Times New Roman" w:cs="Times New Roman"/>
                <w:bCs/>
              </w:rPr>
            </w:pPr>
          </w:p>
        </w:tc>
        <w:tc>
          <w:tcPr>
            <w:tcW w:w="4394" w:type="dxa"/>
          </w:tcPr>
          <w:p w:rsidR="001A4E6C" w:rsidRPr="00DB5ABB" w:rsidRDefault="001A4E6C" w:rsidP="0090014A">
            <w:pPr>
              <w:pStyle w:val="Sraopastraipa"/>
              <w:numPr>
                <w:ilvl w:val="0"/>
                <w:numId w:val="1"/>
              </w:numPr>
              <w:tabs>
                <w:tab w:val="left" w:pos="317"/>
                <w:tab w:val="left" w:pos="349"/>
              </w:tabs>
              <w:ind w:left="0" w:firstLine="0"/>
              <w:jc w:val="both"/>
              <w:rPr>
                <w:rFonts w:ascii="Times New Roman" w:hAnsi="Times New Roman" w:cs="Times New Roman"/>
                <w:bCs/>
              </w:rPr>
            </w:pPr>
            <w:r w:rsidRPr="00DB5ABB">
              <w:rPr>
                <w:rFonts w:ascii="Times New Roman" w:hAnsi="Times New Roman" w:cs="Times New Roman"/>
                <w:b/>
                <w:bCs/>
              </w:rPr>
              <w:t xml:space="preserve">Iki pakeisdama sąrašą Ministerija pakartotinai įvertina </w:t>
            </w:r>
            <w:r w:rsidRPr="00DB5ABB">
              <w:rPr>
                <w:rFonts w:ascii="Times New Roman" w:hAnsi="Times New Roman" w:cs="Times New Roman"/>
                <w:bCs/>
              </w:rPr>
              <w:t>projekto a</w:t>
            </w:r>
            <w:r w:rsidRPr="00DB5ABB">
              <w:rPr>
                <w:rFonts w:ascii="Times New Roman" w:hAnsi="Times New Roman" w:cs="Times New Roman"/>
              </w:rPr>
              <w:t xml:space="preserve">titiktį tiems reikalavimams, kurių įvertinimą ji turi atlikti prieš įtraukdama projektą į valstybės projektų sąrašą (pildydama </w:t>
            </w:r>
            <w:r w:rsidRPr="00DB5ABB">
              <w:rPr>
                <w:rFonts w:ascii="Times New Roman" w:hAnsi="Times New Roman" w:cs="Times New Roman"/>
                <w:bCs/>
              </w:rPr>
              <w:t xml:space="preserve">Projektinio pasiūlymo vertinimo išvadą </w:t>
            </w:r>
            <w:r w:rsidRPr="00DB5ABB">
              <w:rPr>
                <w:rFonts w:ascii="Times New Roman" w:hAnsi="Times New Roman" w:cs="Times New Roman"/>
              </w:rPr>
              <w:t>pagal SFMIS formą, kuri bus patvirtinta darbo grupėje rugsėjo mėn.). Šią išvadą ji persiunčia ĮI (taip pat projektinį pasiūlymą, jei to nebuvo padariusi anksčiau).</w:t>
            </w:r>
          </w:p>
          <w:p w:rsidR="001A4E6C" w:rsidRDefault="001A4E6C" w:rsidP="001A4E6C">
            <w:pPr>
              <w:pStyle w:val="Sraopastraipa"/>
              <w:tabs>
                <w:tab w:val="left" w:pos="317"/>
                <w:tab w:val="left" w:pos="349"/>
              </w:tabs>
              <w:ind w:left="0"/>
              <w:jc w:val="both"/>
              <w:rPr>
                <w:rFonts w:ascii="Times New Roman" w:hAnsi="Times New Roman" w:cs="Times New Roman"/>
                <w:bCs/>
                <w:i/>
              </w:rPr>
            </w:pPr>
            <w:r w:rsidRPr="00DB5ABB">
              <w:rPr>
                <w:rFonts w:ascii="Times New Roman" w:hAnsi="Times New Roman" w:cs="Times New Roman"/>
                <w:bCs/>
                <w:i/>
              </w:rPr>
              <w:t>(Žingsnis neatliekamas, jei šie veiksmai buvo atlikti anksčiau ir reikalavimai nesikeitė.)</w:t>
            </w:r>
          </w:p>
          <w:p w:rsidR="00EE0CE7" w:rsidRDefault="005D5BA5" w:rsidP="00421999">
            <w:pPr>
              <w:pStyle w:val="Sraopastraipa"/>
              <w:tabs>
                <w:tab w:val="left" w:pos="317"/>
                <w:tab w:val="left" w:pos="349"/>
              </w:tabs>
              <w:spacing w:before="240"/>
              <w:ind w:left="0"/>
              <w:jc w:val="both"/>
              <w:rPr>
                <w:rFonts w:ascii="Times New Roman" w:hAnsi="Times New Roman" w:cs="Times New Roman"/>
                <w:bCs/>
                <w:i/>
              </w:rPr>
            </w:pPr>
            <w:r>
              <w:rPr>
                <w:rFonts w:ascii="Times New Roman" w:hAnsi="Times New Roman" w:cs="Times New Roman"/>
                <w:bCs/>
                <w:i/>
              </w:rPr>
              <w:t xml:space="preserve"> </w:t>
            </w:r>
          </w:p>
          <w:p w:rsidR="00EE0CE7" w:rsidRDefault="00EE0CE7" w:rsidP="00421999">
            <w:pPr>
              <w:pStyle w:val="Sraopastraipa"/>
              <w:tabs>
                <w:tab w:val="left" w:pos="317"/>
                <w:tab w:val="left" w:pos="349"/>
              </w:tabs>
              <w:spacing w:before="240"/>
              <w:ind w:left="0"/>
              <w:jc w:val="both"/>
              <w:rPr>
                <w:rFonts w:ascii="Times New Roman" w:hAnsi="Times New Roman" w:cs="Times New Roman"/>
                <w:bCs/>
                <w:i/>
              </w:rPr>
            </w:pPr>
            <w:r>
              <w:rPr>
                <w:rFonts w:ascii="Times New Roman" w:hAnsi="Times New Roman" w:cs="Times New Roman"/>
                <w:bCs/>
                <w:i/>
              </w:rPr>
              <w:t xml:space="preserve">Jeigu </w:t>
            </w:r>
            <w:r w:rsidR="00FD737D">
              <w:rPr>
                <w:rFonts w:ascii="Times New Roman" w:hAnsi="Times New Roman" w:cs="Times New Roman"/>
                <w:bCs/>
                <w:i/>
              </w:rPr>
              <w:t xml:space="preserve">pagal Laikinąją tvarką buvo vertinama </w:t>
            </w:r>
            <w:r>
              <w:rPr>
                <w:rFonts w:ascii="Times New Roman" w:hAnsi="Times New Roman" w:cs="Times New Roman"/>
                <w:bCs/>
                <w:i/>
              </w:rPr>
              <w:t>projekto paraiška</w:t>
            </w:r>
            <w:r w:rsidR="00FD737D">
              <w:rPr>
                <w:rFonts w:ascii="Times New Roman" w:hAnsi="Times New Roman" w:cs="Times New Roman"/>
                <w:bCs/>
                <w:i/>
              </w:rPr>
              <w:t>,</w:t>
            </w:r>
            <w:r>
              <w:rPr>
                <w:rFonts w:ascii="Times New Roman" w:hAnsi="Times New Roman" w:cs="Times New Roman"/>
                <w:bCs/>
                <w:i/>
              </w:rPr>
              <w:t xml:space="preserve"> pateikta 2007–2013 m. </w:t>
            </w:r>
            <w:r w:rsidR="008F751D">
              <w:rPr>
                <w:rFonts w:ascii="Times New Roman" w:hAnsi="Times New Roman" w:cs="Times New Roman"/>
                <w:bCs/>
                <w:i/>
              </w:rPr>
              <w:t xml:space="preserve">programavimo </w:t>
            </w:r>
            <w:r>
              <w:rPr>
                <w:rFonts w:ascii="Times New Roman" w:hAnsi="Times New Roman" w:cs="Times New Roman"/>
                <w:bCs/>
                <w:i/>
              </w:rPr>
              <w:t xml:space="preserve">periodo metu, tokia paraiška gali būti vertinama </w:t>
            </w:r>
            <w:r w:rsidR="00FD737D">
              <w:rPr>
                <w:rFonts w:ascii="Times New Roman" w:hAnsi="Times New Roman" w:cs="Times New Roman"/>
                <w:bCs/>
                <w:i/>
              </w:rPr>
              <w:t xml:space="preserve">ir </w:t>
            </w:r>
            <w:r>
              <w:rPr>
                <w:rFonts w:ascii="Times New Roman" w:hAnsi="Times New Roman" w:cs="Times New Roman"/>
                <w:bCs/>
                <w:i/>
              </w:rPr>
              <w:t>kaip projektinis pasiūlymas. Tokiu atveju atskirai projektinis pasiūlymas nėra rengiamas</w:t>
            </w:r>
            <w:r w:rsidR="00FD737D">
              <w:rPr>
                <w:rFonts w:ascii="Times New Roman" w:hAnsi="Times New Roman" w:cs="Times New Roman"/>
                <w:bCs/>
                <w:i/>
              </w:rPr>
              <w:t>.</w:t>
            </w:r>
          </w:p>
          <w:p w:rsidR="005D5BA5" w:rsidRPr="00DB5ABB" w:rsidRDefault="005D5BA5" w:rsidP="00EE0CE7">
            <w:pPr>
              <w:pStyle w:val="Sraopastraipa"/>
              <w:tabs>
                <w:tab w:val="left" w:pos="317"/>
                <w:tab w:val="left" w:pos="349"/>
              </w:tabs>
              <w:spacing w:before="240"/>
              <w:ind w:left="0"/>
              <w:jc w:val="both"/>
              <w:rPr>
                <w:rFonts w:ascii="Times New Roman" w:hAnsi="Times New Roman" w:cs="Times New Roman"/>
                <w:bCs/>
                <w:i/>
              </w:rPr>
            </w:pPr>
          </w:p>
          <w:p w:rsidR="001A4E6C" w:rsidRPr="00DB5ABB" w:rsidRDefault="001A4E6C" w:rsidP="0090014A">
            <w:pPr>
              <w:tabs>
                <w:tab w:val="left" w:pos="317"/>
                <w:tab w:val="left" w:pos="349"/>
              </w:tabs>
              <w:jc w:val="both"/>
              <w:rPr>
                <w:rFonts w:ascii="Times New Roman" w:hAnsi="Times New Roman" w:cs="Times New Roman"/>
                <w:bCs/>
              </w:rPr>
            </w:pPr>
          </w:p>
        </w:tc>
        <w:tc>
          <w:tcPr>
            <w:tcW w:w="4820" w:type="dxa"/>
            <w:shd w:val="clear" w:color="auto" w:fill="D9D9D9" w:themeFill="background1" w:themeFillShade="D9"/>
          </w:tcPr>
          <w:p w:rsidR="001A4E6C" w:rsidRPr="00C730C0" w:rsidRDefault="001A4E6C" w:rsidP="0090014A">
            <w:pPr>
              <w:jc w:val="both"/>
              <w:rPr>
                <w:rFonts w:ascii="Times New Roman" w:hAnsi="Times New Roman" w:cs="Times New Roman"/>
                <w:bCs/>
              </w:rPr>
            </w:pPr>
            <w:r w:rsidRPr="00C730C0">
              <w:rPr>
                <w:rFonts w:ascii="Times New Roman" w:hAnsi="Times New Roman" w:cs="Times New Roman"/>
              </w:rPr>
              <w:t xml:space="preserve">Sąlyga numatyta prie bendrųjų reikalavimų </w:t>
            </w:r>
            <w:r w:rsidRPr="00C730C0">
              <w:rPr>
                <w:rFonts w:ascii="Times New Roman" w:hAnsi="Times New Roman" w:cs="Times New Roman"/>
                <w:bCs/>
              </w:rPr>
              <w:t>PAFT 2 priede „Metodiniai nurodymai vertintojams dėl projektų atitikties bendriesiems reikalavimams“.</w:t>
            </w:r>
          </w:p>
          <w:p w:rsidR="001A4E6C" w:rsidRPr="00C730C0" w:rsidRDefault="001A4E6C" w:rsidP="0090014A">
            <w:pPr>
              <w:jc w:val="both"/>
              <w:rPr>
                <w:rFonts w:ascii="Times New Roman" w:hAnsi="Times New Roman" w:cs="Times New Roman"/>
              </w:rPr>
            </w:pPr>
          </w:p>
          <w:p w:rsidR="001A4E6C" w:rsidRPr="00C730C0" w:rsidRDefault="001A4E6C" w:rsidP="0090014A">
            <w:pPr>
              <w:tabs>
                <w:tab w:val="left" w:pos="186"/>
              </w:tabs>
              <w:jc w:val="both"/>
              <w:rPr>
                <w:rFonts w:ascii="Times New Roman" w:hAnsi="Times New Roman" w:cs="Times New Roman"/>
              </w:rPr>
            </w:pPr>
            <w:r w:rsidRPr="00C730C0">
              <w:rPr>
                <w:rFonts w:ascii="Times New Roman" w:hAnsi="Times New Roman" w:cs="Times New Roman"/>
              </w:rPr>
              <w:t>Papildytas Laikinosios tvarkos 7 punktas:</w:t>
            </w:r>
          </w:p>
          <w:p w:rsidR="001A4E6C" w:rsidRPr="00C730C0" w:rsidRDefault="00C730C0" w:rsidP="0090014A">
            <w:pPr>
              <w:tabs>
                <w:tab w:val="left" w:pos="176"/>
              </w:tabs>
              <w:jc w:val="both"/>
              <w:rPr>
                <w:rFonts w:ascii="Times New Roman" w:hAnsi="Times New Roman" w:cs="Times New Roman"/>
              </w:rPr>
            </w:pPr>
            <w:r w:rsidRPr="00C730C0">
              <w:rPr>
                <w:rFonts w:ascii="Times New Roman" w:hAnsi="Times New Roman" w:cs="Times New Roman"/>
              </w:rPr>
              <w:t>7.</w:t>
            </w:r>
            <w:r w:rsidRPr="00C730C0">
              <w:rPr>
                <w:rFonts w:ascii="Times New Roman" w:hAnsi="Times New Roman" w:cs="Times New Roman"/>
              </w:rPr>
              <w:tab/>
              <w:t xml:space="preserve"> Patvirtinusi valstybės projektų sąrašą, ministerija apie tai raštu ir elektroniniu paštu praneša įgyvendinančiajai institucijai, kartu pateikdama išvadas dėl į valstybės projektų sąrašą įtrauktų projektų atitikties Aprašo 5 punkte nurodytiems reikalavimams.</w:t>
            </w:r>
          </w:p>
          <w:p w:rsidR="00C730C0" w:rsidRPr="00C730C0" w:rsidRDefault="00C730C0" w:rsidP="0090014A">
            <w:pPr>
              <w:tabs>
                <w:tab w:val="left" w:pos="176"/>
              </w:tabs>
              <w:jc w:val="both"/>
              <w:rPr>
                <w:rFonts w:ascii="Times New Roman" w:hAnsi="Times New Roman" w:cs="Times New Roman"/>
              </w:rPr>
            </w:pPr>
          </w:p>
          <w:p w:rsidR="001A4E6C" w:rsidRPr="00C730C0" w:rsidRDefault="001A4E6C" w:rsidP="0090014A">
            <w:pPr>
              <w:tabs>
                <w:tab w:val="left" w:pos="176"/>
              </w:tabs>
              <w:jc w:val="both"/>
              <w:rPr>
                <w:rFonts w:ascii="Times New Roman" w:hAnsi="Times New Roman" w:cs="Times New Roman"/>
              </w:rPr>
            </w:pPr>
            <w:r w:rsidRPr="00C730C0">
              <w:rPr>
                <w:rFonts w:ascii="Times New Roman" w:hAnsi="Times New Roman" w:cs="Times New Roman"/>
              </w:rPr>
              <w:t>PAFT 40 punktas:</w:t>
            </w:r>
          </w:p>
          <w:p w:rsidR="001A4E6C" w:rsidRPr="00C730C0" w:rsidRDefault="001A4E6C" w:rsidP="0090014A">
            <w:pPr>
              <w:pStyle w:val="Sraopastraipa"/>
              <w:numPr>
                <w:ilvl w:val="0"/>
                <w:numId w:val="11"/>
              </w:numPr>
              <w:tabs>
                <w:tab w:val="left" w:pos="459"/>
              </w:tabs>
              <w:ind w:left="0" w:firstLine="34"/>
              <w:jc w:val="both"/>
              <w:rPr>
                <w:rFonts w:ascii="Times New Roman" w:hAnsi="Times New Roman" w:cs="Times New Roman"/>
              </w:rPr>
            </w:pPr>
            <w:r w:rsidRPr="00C730C0">
              <w:rPr>
                <w:rFonts w:ascii="Times New Roman" w:hAnsi="Times New Roman" w:cs="Times New Roman"/>
              </w:rPr>
              <w:t xml:space="preserve">Ministerija, priėmusi sprendimą dėl valstybės projektų sąrašo, per 7 dienas </w:t>
            </w:r>
            <w:r w:rsidRPr="00C730C0">
              <w:rPr>
                <w:rFonts w:ascii="Times New Roman" w:hAnsi="Times New Roman" w:cs="Times New Roman"/>
                <w:bCs/>
              </w:rPr>
              <w:t xml:space="preserve"> jo duomenis suveda į SFMIS2014 bei paskelbia svetainėje </w:t>
            </w:r>
            <w:hyperlink r:id="rId9" w:history="1">
              <w:r w:rsidRPr="00C730C0">
                <w:rPr>
                  <w:rStyle w:val="Hipersaitas"/>
                  <w:rFonts w:ascii="Times New Roman" w:hAnsi="Times New Roman"/>
                </w:rPr>
                <w:t>www.esinvesticijos.lt</w:t>
              </w:r>
            </w:hyperlink>
            <w:r w:rsidRPr="00C730C0">
              <w:rPr>
                <w:rFonts w:ascii="Times New Roman" w:hAnsi="Times New Roman" w:cs="Times New Roman"/>
              </w:rPr>
              <w:t xml:space="preserve"> ir per SFMIS2014 apie tai informuoja įgyvendinančiąją instituciją, kartu pateikdama įtrauktų į valstybės projektų sąrašą projektų projektinius pasiūlymus ir išvadas dėl jų atitikties 37 punkte nustatytiems reikalavimams.</w:t>
            </w:r>
          </w:p>
        </w:tc>
      </w:tr>
      <w:tr w:rsidR="00D67136" w:rsidRPr="00DB5ABB" w:rsidTr="00486E0F">
        <w:tc>
          <w:tcPr>
            <w:tcW w:w="1384" w:type="dxa"/>
          </w:tcPr>
          <w:p w:rsidR="00D67136" w:rsidRPr="00DB5ABB" w:rsidRDefault="00D67136" w:rsidP="00C44675">
            <w:pPr>
              <w:ind w:left="-57" w:right="-57"/>
              <w:rPr>
                <w:rFonts w:ascii="Times New Roman" w:hAnsi="Times New Roman" w:cs="Times New Roman"/>
                <w:bCs/>
              </w:rPr>
            </w:pPr>
            <w:r w:rsidRPr="00DB5ABB">
              <w:rPr>
                <w:rFonts w:ascii="Times New Roman" w:hAnsi="Times New Roman" w:cs="Times New Roman"/>
                <w:bCs/>
              </w:rPr>
              <w:t>Paraiškos pateikimas</w:t>
            </w:r>
          </w:p>
        </w:tc>
        <w:tc>
          <w:tcPr>
            <w:tcW w:w="4394" w:type="dxa"/>
          </w:tcPr>
          <w:p w:rsidR="00D67136" w:rsidRPr="00DB5ABB" w:rsidRDefault="00883167" w:rsidP="00C44675">
            <w:pPr>
              <w:pStyle w:val="Sraopastraipa"/>
              <w:numPr>
                <w:ilvl w:val="0"/>
                <w:numId w:val="1"/>
              </w:numPr>
              <w:tabs>
                <w:tab w:val="left" w:pos="349"/>
              </w:tabs>
              <w:ind w:left="0" w:firstLine="0"/>
              <w:jc w:val="both"/>
              <w:rPr>
                <w:rFonts w:ascii="Times New Roman" w:hAnsi="Times New Roman" w:cs="Times New Roman"/>
                <w:bCs/>
              </w:rPr>
            </w:pPr>
            <w:r w:rsidRPr="00DB5ABB">
              <w:rPr>
                <w:rFonts w:ascii="Times New Roman" w:hAnsi="Times New Roman" w:cs="Times New Roman"/>
                <w:bCs/>
              </w:rPr>
              <w:t>Įgyvendinus privalomas sąlygas</w:t>
            </w:r>
            <w:r w:rsidR="00D67136" w:rsidRPr="00DB5ABB">
              <w:rPr>
                <w:rFonts w:ascii="Times New Roman" w:hAnsi="Times New Roman" w:cs="Times New Roman"/>
                <w:bCs/>
              </w:rPr>
              <w:t xml:space="preserve">, Projekto vykdytojo pateikta </w:t>
            </w:r>
            <w:r w:rsidR="00D67136" w:rsidRPr="00DB5ABB">
              <w:rPr>
                <w:rFonts w:ascii="Times New Roman" w:hAnsi="Times New Roman" w:cs="Times New Roman"/>
                <w:b/>
                <w:bCs/>
              </w:rPr>
              <w:t>paraiška laikoma galiojančia</w:t>
            </w:r>
            <w:r w:rsidR="00D67136" w:rsidRPr="00DB5ABB">
              <w:rPr>
                <w:rFonts w:ascii="Times New Roman" w:hAnsi="Times New Roman" w:cs="Times New Roman"/>
                <w:bCs/>
              </w:rPr>
              <w:t>. P</w:t>
            </w:r>
            <w:r w:rsidR="00D67136" w:rsidRPr="00DB5ABB">
              <w:rPr>
                <w:rFonts w:ascii="Times New Roman" w:hAnsi="Times New Roman" w:cs="Times New Roman"/>
              </w:rPr>
              <w:t>rireikus ĮI gali prašyti pareiškėjo patikslinti paraišk</w:t>
            </w:r>
            <w:r w:rsidR="00CC111D" w:rsidRPr="00DB5ABB">
              <w:rPr>
                <w:rFonts w:ascii="Times New Roman" w:hAnsi="Times New Roman" w:cs="Times New Roman"/>
              </w:rPr>
              <w:t>os duomenis</w:t>
            </w:r>
            <w:r w:rsidR="00D67136" w:rsidRPr="00DB5ABB">
              <w:rPr>
                <w:rFonts w:ascii="Times New Roman" w:hAnsi="Times New Roman" w:cs="Times New Roman"/>
              </w:rPr>
              <w:t>.</w:t>
            </w:r>
          </w:p>
          <w:p w:rsidR="00D44AF1" w:rsidRPr="00DB5ABB" w:rsidRDefault="00D44AF1" w:rsidP="00C44675">
            <w:pPr>
              <w:pStyle w:val="Sraopastraipa"/>
              <w:tabs>
                <w:tab w:val="left" w:pos="349"/>
              </w:tabs>
              <w:ind w:left="0"/>
              <w:jc w:val="both"/>
              <w:rPr>
                <w:rFonts w:ascii="Times New Roman" w:hAnsi="Times New Roman" w:cs="Times New Roman"/>
                <w:bCs/>
              </w:rPr>
            </w:pPr>
          </w:p>
          <w:p w:rsidR="00D67136" w:rsidRPr="00DB5ABB" w:rsidRDefault="00D67136" w:rsidP="00C44675">
            <w:pPr>
              <w:pStyle w:val="Sraopastraipa"/>
              <w:tabs>
                <w:tab w:val="left" w:pos="349"/>
              </w:tabs>
              <w:ind w:left="0"/>
              <w:jc w:val="both"/>
              <w:rPr>
                <w:rFonts w:ascii="Times New Roman" w:hAnsi="Times New Roman" w:cs="Times New Roman"/>
                <w:bCs/>
              </w:rPr>
            </w:pPr>
            <w:r w:rsidRPr="00DB5ABB">
              <w:rPr>
                <w:rFonts w:ascii="Times New Roman" w:hAnsi="Times New Roman" w:cs="Times New Roman"/>
                <w:bCs/>
              </w:rPr>
              <w:t xml:space="preserve">Atsiradus techninėms galimybėms, ĮI </w:t>
            </w:r>
            <w:r w:rsidR="00870C5F" w:rsidRPr="00DB5ABB">
              <w:rPr>
                <w:rFonts w:ascii="Times New Roman" w:hAnsi="Times New Roman" w:cs="Times New Roman"/>
                <w:bCs/>
              </w:rPr>
              <w:t xml:space="preserve">gali </w:t>
            </w:r>
            <w:r w:rsidRPr="00DB5ABB">
              <w:rPr>
                <w:rFonts w:ascii="Times New Roman" w:hAnsi="Times New Roman" w:cs="Times New Roman"/>
                <w:bCs/>
              </w:rPr>
              <w:t>papraš</w:t>
            </w:r>
            <w:r w:rsidR="00870C5F" w:rsidRPr="00DB5ABB">
              <w:rPr>
                <w:rFonts w:ascii="Times New Roman" w:hAnsi="Times New Roman" w:cs="Times New Roman"/>
                <w:bCs/>
              </w:rPr>
              <w:t>yti</w:t>
            </w:r>
            <w:r w:rsidRPr="00DB5ABB">
              <w:rPr>
                <w:rFonts w:ascii="Times New Roman" w:hAnsi="Times New Roman" w:cs="Times New Roman"/>
                <w:bCs/>
              </w:rPr>
              <w:t xml:space="preserve"> pareiškėjo perkelti paraiškos informaciją į patvirtiną SFMIS</w:t>
            </w:r>
            <w:r w:rsidR="00B0113A" w:rsidRPr="00DB5ABB">
              <w:rPr>
                <w:rFonts w:ascii="Times New Roman" w:hAnsi="Times New Roman" w:cs="Times New Roman"/>
                <w:bCs/>
              </w:rPr>
              <w:t>2014</w:t>
            </w:r>
            <w:r w:rsidRPr="00DB5ABB">
              <w:rPr>
                <w:rFonts w:ascii="Times New Roman" w:hAnsi="Times New Roman" w:cs="Times New Roman"/>
                <w:bCs/>
              </w:rPr>
              <w:t xml:space="preserve"> formą ir </w:t>
            </w:r>
            <w:r w:rsidRPr="00DB5ABB">
              <w:rPr>
                <w:rFonts w:ascii="Times New Roman" w:hAnsi="Times New Roman" w:cs="Times New Roman"/>
                <w:b/>
                <w:bCs/>
              </w:rPr>
              <w:t>importuo</w:t>
            </w:r>
            <w:r w:rsidR="00870C5F" w:rsidRPr="00DB5ABB">
              <w:rPr>
                <w:rFonts w:ascii="Times New Roman" w:hAnsi="Times New Roman" w:cs="Times New Roman"/>
                <w:b/>
                <w:bCs/>
              </w:rPr>
              <w:t>ti</w:t>
            </w:r>
            <w:r w:rsidRPr="00DB5ABB">
              <w:rPr>
                <w:rFonts w:ascii="Times New Roman" w:hAnsi="Times New Roman" w:cs="Times New Roman"/>
                <w:b/>
                <w:bCs/>
              </w:rPr>
              <w:t xml:space="preserve"> informaciją į SFMIS</w:t>
            </w:r>
            <w:r w:rsidR="00B0113A" w:rsidRPr="00DB5ABB">
              <w:rPr>
                <w:rFonts w:ascii="Times New Roman" w:hAnsi="Times New Roman" w:cs="Times New Roman"/>
                <w:b/>
                <w:bCs/>
              </w:rPr>
              <w:t xml:space="preserve">2014 </w:t>
            </w:r>
            <w:r w:rsidR="00870C5F" w:rsidRPr="00DB5ABB">
              <w:rPr>
                <w:rFonts w:ascii="Times New Roman" w:hAnsi="Times New Roman" w:cs="Times New Roman"/>
                <w:bCs/>
              </w:rPr>
              <w:t>arba reikalingą informaciją, gautą iš pareiškėjo,</w:t>
            </w:r>
            <w:r w:rsidR="00870C5F" w:rsidRPr="00DB5ABB">
              <w:rPr>
                <w:rFonts w:ascii="Times New Roman" w:hAnsi="Times New Roman" w:cs="Times New Roman"/>
                <w:b/>
                <w:bCs/>
              </w:rPr>
              <w:t xml:space="preserve"> pati įkelia į SFMIS2014 </w:t>
            </w:r>
            <w:r w:rsidR="00B0113A" w:rsidRPr="00DB5ABB">
              <w:rPr>
                <w:rFonts w:ascii="Times New Roman" w:hAnsi="Times New Roman" w:cs="Times New Roman"/>
                <w:bCs/>
              </w:rPr>
              <w:t>(f</w:t>
            </w:r>
            <w:r w:rsidR="00F56902" w:rsidRPr="00DB5ABB">
              <w:rPr>
                <w:rFonts w:ascii="Times New Roman" w:hAnsi="Times New Roman" w:cs="Times New Roman"/>
                <w:bCs/>
              </w:rPr>
              <w:t xml:space="preserve">iksuojama pagal Laikinąją tvarką pateiktos paraiškos </w:t>
            </w:r>
            <w:r w:rsidR="00F56902" w:rsidRPr="00DB5ABB">
              <w:rPr>
                <w:rFonts w:ascii="Times New Roman" w:hAnsi="Times New Roman" w:cs="Times New Roman"/>
                <w:b/>
                <w:bCs/>
              </w:rPr>
              <w:t>data</w:t>
            </w:r>
            <w:r w:rsidR="00B0113A" w:rsidRPr="00DB5ABB">
              <w:rPr>
                <w:rFonts w:ascii="Times New Roman" w:hAnsi="Times New Roman" w:cs="Times New Roman"/>
                <w:bCs/>
              </w:rPr>
              <w:t>)</w:t>
            </w:r>
            <w:r w:rsidRPr="00DB5ABB">
              <w:rPr>
                <w:rFonts w:ascii="Times New Roman" w:hAnsi="Times New Roman" w:cs="Times New Roman"/>
                <w:bCs/>
              </w:rPr>
              <w:t>.</w:t>
            </w:r>
          </w:p>
        </w:tc>
        <w:tc>
          <w:tcPr>
            <w:tcW w:w="4820" w:type="dxa"/>
            <w:shd w:val="clear" w:color="auto" w:fill="D9D9D9" w:themeFill="background1" w:themeFillShade="D9"/>
          </w:tcPr>
          <w:p w:rsidR="00883167" w:rsidRPr="00C730C0" w:rsidRDefault="00883167" w:rsidP="00C44675">
            <w:pPr>
              <w:jc w:val="both"/>
              <w:rPr>
                <w:rFonts w:ascii="Times New Roman" w:hAnsi="Times New Roman" w:cs="Times New Roman"/>
                <w:bCs/>
              </w:rPr>
            </w:pPr>
            <w:r w:rsidRPr="00C730C0">
              <w:rPr>
                <w:rFonts w:ascii="Times New Roman" w:hAnsi="Times New Roman" w:cs="Times New Roman"/>
                <w:bCs/>
              </w:rPr>
              <w:t>Laikinoji tvarka papildyta 17.1.4 papunkčiu:</w:t>
            </w:r>
          </w:p>
          <w:p w:rsidR="00883167" w:rsidRPr="00C730C0" w:rsidRDefault="00883167" w:rsidP="00C44675">
            <w:pPr>
              <w:jc w:val="both"/>
              <w:rPr>
                <w:rFonts w:ascii="Times New Roman" w:hAnsi="Times New Roman" w:cs="Times New Roman"/>
                <w:bCs/>
              </w:rPr>
            </w:pPr>
          </w:p>
          <w:p w:rsidR="00C730C0" w:rsidRPr="00C730C0" w:rsidRDefault="00C730C0" w:rsidP="00C730C0">
            <w:pPr>
              <w:tabs>
                <w:tab w:val="left" w:pos="1134"/>
              </w:tabs>
              <w:ind w:firstLine="567"/>
              <w:jc w:val="both"/>
              <w:rPr>
                <w:rFonts w:ascii="Times New Roman" w:hAnsi="Times New Roman" w:cs="Times New Roman"/>
              </w:rPr>
            </w:pPr>
            <w:r w:rsidRPr="00C730C0">
              <w:rPr>
                <w:rFonts w:ascii="Times New Roman" w:hAnsi="Times New Roman" w:cs="Times New Roman"/>
              </w:rPr>
              <w:t>17.1.4. jei pareiškėjas jau yra pateikęs paraišką, ji laikoma galiojančia. Jei su paraiška nebuvo pateikta informacija, kurios reikia paraiškos vertinimui atlikti, įgyvendinančioji institucija gali paprašyti pareiškėjo patikslinti paraišką;</w:t>
            </w:r>
          </w:p>
          <w:p w:rsidR="00DE582B" w:rsidRPr="00C730C0" w:rsidRDefault="00DE582B" w:rsidP="00C44675">
            <w:pPr>
              <w:tabs>
                <w:tab w:val="left" w:pos="993"/>
              </w:tabs>
              <w:jc w:val="both"/>
              <w:rPr>
                <w:rFonts w:ascii="Times New Roman" w:hAnsi="Times New Roman" w:cs="Times New Roman"/>
                <w:bCs/>
              </w:rPr>
            </w:pPr>
          </w:p>
        </w:tc>
      </w:tr>
      <w:tr w:rsidR="0056542B" w:rsidRPr="00DB5ABB" w:rsidTr="00486E0F">
        <w:tc>
          <w:tcPr>
            <w:tcW w:w="1384" w:type="dxa"/>
          </w:tcPr>
          <w:p w:rsidR="00422B1F" w:rsidRPr="00DB5ABB" w:rsidRDefault="0056542B" w:rsidP="00C44675">
            <w:pPr>
              <w:ind w:left="-57" w:right="-57"/>
              <w:rPr>
                <w:rFonts w:ascii="Times New Roman" w:hAnsi="Times New Roman" w:cs="Times New Roman"/>
                <w:bCs/>
              </w:rPr>
            </w:pPr>
            <w:r w:rsidRPr="00DB5ABB">
              <w:rPr>
                <w:rFonts w:ascii="Times New Roman" w:hAnsi="Times New Roman" w:cs="Times New Roman"/>
                <w:bCs/>
              </w:rPr>
              <w:t>Paraiškos vertinimas</w:t>
            </w:r>
          </w:p>
        </w:tc>
        <w:tc>
          <w:tcPr>
            <w:tcW w:w="4394" w:type="dxa"/>
          </w:tcPr>
          <w:p w:rsidR="00C76ED8" w:rsidRPr="00DB5ABB" w:rsidRDefault="00883167" w:rsidP="00C44675">
            <w:pPr>
              <w:pStyle w:val="Sraopastraipa"/>
              <w:numPr>
                <w:ilvl w:val="0"/>
                <w:numId w:val="1"/>
              </w:numPr>
              <w:tabs>
                <w:tab w:val="left" w:pos="349"/>
              </w:tabs>
              <w:ind w:left="0" w:firstLine="0"/>
              <w:jc w:val="both"/>
              <w:rPr>
                <w:rFonts w:ascii="Times New Roman" w:hAnsi="Times New Roman" w:cs="Times New Roman"/>
                <w:bCs/>
              </w:rPr>
            </w:pPr>
            <w:r w:rsidRPr="00DB5ABB">
              <w:rPr>
                <w:rFonts w:ascii="Times New Roman" w:hAnsi="Times New Roman" w:cs="Times New Roman"/>
                <w:bCs/>
              </w:rPr>
              <w:t>Įgyvendinus privalomas sąlygas,</w:t>
            </w:r>
            <w:r w:rsidR="0056542B" w:rsidRPr="00DB5ABB">
              <w:rPr>
                <w:rFonts w:ascii="Times New Roman" w:hAnsi="Times New Roman" w:cs="Times New Roman"/>
                <w:bCs/>
              </w:rPr>
              <w:t xml:space="preserve"> </w:t>
            </w:r>
            <w:r w:rsidR="00C92E4C" w:rsidRPr="00DB5ABB">
              <w:rPr>
                <w:rFonts w:ascii="Times New Roman" w:hAnsi="Times New Roman" w:cs="Times New Roman"/>
                <w:bCs/>
              </w:rPr>
              <w:t>ĮI</w:t>
            </w:r>
            <w:r w:rsidR="0056542B" w:rsidRPr="00DB5ABB">
              <w:rPr>
                <w:rFonts w:ascii="Times New Roman" w:hAnsi="Times New Roman" w:cs="Times New Roman"/>
                <w:bCs/>
              </w:rPr>
              <w:t xml:space="preserve"> atlieka </w:t>
            </w:r>
            <w:r w:rsidR="0056542B" w:rsidRPr="00DB5ABB">
              <w:rPr>
                <w:rFonts w:ascii="Times New Roman" w:hAnsi="Times New Roman" w:cs="Times New Roman"/>
                <w:b/>
                <w:bCs/>
              </w:rPr>
              <w:t>pakartotinį paraiškos įvertinimą</w:t>
            </w:r>
            <w:r w:rsidR="00CC111D" w:rsidRPr="00DB5ABB">
              <w:rPr>
                <w:rFonts w:ascii="Times New Roman" w:hAnsi="Times New Roman" w:cs="Times New Roman"/>
                <w:bCs/>
              </w:rPr>
              <w:t xml:space="preserve"> (jei jis baigtas). Jei vertinimas nėra baigtas, jis atliekamas PAFT nustatyta tvarka.</w:t>
            </w:r>
          </w:p>
          <w:p w:rsidR="00C51DDD" w:rsidRPr="00DB5ABB" w:rsidRDefault="00C51DDD" w:rsidP="00EF6863">
            <w:pPr>
              <w:tabs>
                <w:tab w:val="left" w:pos="349"/>
              </w:tabs>
              <w:jc w:val="both"/>
              <w:rPr>
                <w:rFonts w:ascii="Times New Roman" w:hAnsi="Times New Roman" w:cs="Times New Roman"/>
                <w:bCs/>
              </w:rPr>
            </w:pPr>
          </w:p>
          <w:p w:rsidR="00CB3B84" w:rsidRPr="00DB5ABB" w:rsidRDefault="00CB3B84" w:rsidP="00EF6863">
            <w:pPr>
              <w:tabs>
                <w:tab w:val="left" w:pos="349"/>
              </w:tabs>
              <w:jc w:val="both"/>
              <w:rPr>
                <w:rFonts w:ascii="Times New Roman" w:hAnsi="Times New Roman" w:cs="Times New Roman"/>
                <w:bCs/>
              </w:rPr>
            </w:pPr>
            <w:r w:rsidRPr="00DB5ABB">
              <w:rPr>
                <w:rFonts w:ascii="Times New Roman" w:hAnsi="Times New Roman" w:cs="Times New Roman"/>
                <w:bCs/>
              </w:rPr>
              <w:t>P</w:t>
            </w:r>
            <w:r w:rsidR="006D520E" w:rsidRPr="00DB5ABB">
              <w:rPr>
                <w:rFonts w:ascii="Times New Roman" w:hAnsi="Times New Roman" w:cs="Times New Roman"/>
                <w:bCs/>
              </w:rPr>
              <w:t>akartotinio p</w:t>
            </w:r>
            <w:r w:rsidRPr="00DB5ABB">
              <w:rPr>
                <w:rFonts w:ascii="Times New Roman" w:hAnsi="Times New Roman" w:cs="Times New Roman"/>
                <w:bCs/>
              </w:rPr>
              <w:t>araiškos vertinimo</w:t>
            </w:r>
            <w:r w:rsidR="0098580A" w:rsidRPr="00DB5ABB">
              <w:rPr>
                <w:rFonts w:ascii="Times New Roman" w:hAnsi="Times New Roman" w:cs="Times New Roman"/>
                <w:bCs/>
              </w:rPr>
              <w:t xml:space="preserve"> metu projektui suteikiamas projekto kodas</w:t>
            </w:r>
            <w:r w:rsidR="00C51DDD" w:rsidRPr="00EF6863">
              <w:rPr>
                <w:rFonts w:ascii="Times New Roman" w:hAnsi="Times New Roman" w:cs="Times New Roman"/>
                <w:bCs/>
              </w:rPr>
              <w:t>.</w:t>
            </w:r>
          </w:p>
          <w:p w:rsidR="00C76ED8" w:rsidRPr="00DB5ABB" w:rsidRDefault="00C76ED8" w:rsidP="00C44675">
            <w:pPr>
              <w:tabs>
                <w:tab w:val="left" w:pos="349"/>
              </w:tabs>
              <w:jc w:val="both"/>
              <w:rPr>
                <w:rFonts w:ascii="Times New Roman" w:hAnsi="Times New Roman" w:cs="Times New Roman"/>
                <w:bCs/>
              </w:rPr>
            </w:pPr>
          </w:p>
          <w:p w:rsidR="00C76ED8" w:rsidRPr="00DB5ABB" w:rsidRDefault="00C76ED8" w:rsidP="00C44675">
            <w:pPr>
              <w:tabs>
                <w:tab w:val="left" w:pos="349"/>
              </w:tabs>
              <w:jc w:val="both"/>
              <w:rPr>
                <w:rFonts w:ascii="Times New Roman" w:hAnsi="Times New Roman" w:cs="Times New Roman"/>
                <w:bCs/>
              </w:rPr>
            </w:pPr>
          </w:p>
        </w:tc>
        <w:tc>
          <w:tcPr>
            <w:tcW w:w="4820" w:type="dxa"/>
            <w:shd w:val="clear" w:color="auto" w:fill="D9D9D9" w:themeFill="background1" w:themeFillShade="D9"/>
          </w:tcPr>
          <w:p w:rsidR="00883167" w:rsidRPr="00C730C0" w:rsidRDefault="00883167" w:rsidP="00C44675">
            <w:pPr>
              <w:jc w:val="both"/>
              <w:rPr>
                <w:rFonts w:ascii="Times New Roman" w:hAnsi="Times New Roman" w:cs="Times New Roman"/>
                <w:bCs/>
              </w:rPr>
            </w:pPr>
            <w:r w:rsidRPr="00C730C0">
              <w:rPr>
                <w:rFonts w:ascii="Times New Roman" w:hAnsi="Times New Roman" w:cs="Times New Roman"/>
                <w:bCs/>
              </w:rPr>
              <w:t>Laikinoji tvarka papildyta 17.1.5 papunkčiu:</w:t>
            </w:r>
          </w:p>
          <w:p w:rsidR="00DE582B" w:rsidRPr="00C730C0" w:rsidRDefault="00DE582B" w:rsidP="00C44675">
            <w:pPr>
              <w:tabs>
                <w:tab w:val="left" w:pos="993"/>
              </w:tabs>
              <w:jc w:val="both"/>
              <w:rPr>
                <w:rFonts w:ascii="Times New Roman" w:hAnsi="Times New Roman" w:cs="Times New Roman"/>
              </w:rPr>
            </w:pPr>
          </w:p>
          <w:p w:rsidR="00DE582B" w:rsidRPr="00C730C0" w:rsidRDefault="00C730C0" w:rsidP="00C730C0">
            <w:pPr>
              <w:tabs>
                <w:tab w:val="left" w:pos="1134"/>
              </w:tabs>
              <w:ind w:firstLine="567"/>
              <w:jc w:val="both"/>
              <w:rPr>
                <w:rFonts w:ascii="Times New Roman" w:hAnsi="Times New Roman" w:cs="Times New Roman"/>
              </w:rPr>
            </w:pPr>
            <w:r w:rsidRPr="00C730C0">
              <w:rPr>
                <w:rFonts w:ascii="Times New Roman" w:hAnsi="Times New Roman" w:cs="Times New Roman"/>
              </w:rPr>
              <w:t>17.1.5. jei įgyvendinančioji institucija yra baigusi paraiškos vertinimą ir atranką, ji patikrina projekto tinkamumą finansuoti pagal Projektų administravimo ir finansavimo taisykles (vertinami tik tie aspektai, kurie turi būti vertinami pakeitus projektų finansavimo sąlygų aprašą šio Aprašo 17.1.2 papunktyje nustatyta tvarka, bet projekto atrankos metu nebuvo įvertinti). Jei su paraiška nebuvo pateikta informacija, kurios reikia projekto tinkamumui finansuoti patikrinti, įgyvendinančioji institucija gali paprašyti pareiškėjo patikslinti paraišką.</w:t>
            </w:r>
          </w:p>
        </w:tc>
      </w:tr>
      <w:tr w:rsidR="00C31919" w:rsidRPr="00DB5ABB" w:rsidTr="00486E0F">
        <w:tc>
          <w:tcPr>
            <w:tcW w:w="1384" w:type="dxa"/>
          </w:tcPr>
          <w:p w:rsidR="00A95C2F" w:rsidRPr="00DB5ABB" w:rsidRDefault="00A95C2F" w:rsidP="00C44675">
            <w:pPr>
              <w:tabs>
                <w:tab w:val="left" w:pos="317"/>
              </w:tabs>
              <w:ind w:left="-57" w:right="-57"/>
              <w:rPr>
                <w:rFonts w:ascii="Times New Roman" w:hAnsi="Times New Roman" w:cs="Times New Roman"/>
                <w:bCs/>
              </w:rPr>
            </w:pPr>
            <w:r w:rsidRPr="00DB5ABB">
              <w:rPr>
                <w:rFonts w:ascii="Times New Roman" w:hAnsi="Times New Roman" w:cs="Times New Roman"/>
                <w:bCs/>
              </w:rPr>
              <w:t>Paraiškos vertinimas</w:t>
            </w:r>
          </w:p>
          <w:p w:rsidR="0056542B" w:rsidRPr="00DB5ABB" w:rsidRDefault="00A95C2F" w:rsidP="00C44675">
            <w:pPr>
              <w:tabs>
                <w:tab w:val="left" w:pos="317"/>
              </w:tabs>
              <w:ind w:left="-57" w:right="-57"/>
              <w:rPr>
                <w:rFonts w:ascii="Times New Roman" w:hAnsi="Times New Roman" w:cs="Times New Roman"/>
                <w:bCs/>
              </w:rPr>
            </w:pPr>
            <w:r w:rsidRPr="00DB5ABB">
              <w:rPr>
                <w:rFonts w:ascii="Times New Roman" w:hAnsi="Times New Roman" w:cs="Times New Roman"/>
                <w:bCs/>
              </w:rPr>
              <w:t>(B</w:t>
            </w:r>
            <w:r w:rsidR="0056542B" w:rsidRPr="00DB5ABB">
              <w:rPr>
                <w:rFonts w:ascii="Times New Roman" w:hAnsi="Times New Roman" w:cs="Times New Roman"/>
                <w:bCs/>
              </w:rPr>
              <w:t>endrieji reikalavimai</w:t>
            </w:r>
            <w:r w:rsidRPr="00DB5ABB">
              <w:rPr>
                <w:rFonts w:ascii="Times New Roman" w:hAnsi="Times New Roman" w:cs="Times New Roman"/>
                <w:bCs/>
              </w:rPr>
              <w:t>)</w:t>
            </w:r>
          </w:p>
        </w:tc>
        <w:tc>
          <w:tcPr>
            <w:tcW w:w="4394" w:type="dxa"/>
          </w:tcPr>
          <w:p w:rsidR="007F18D4" w:rsidRPr="00DB5ABB" w:rsidRDefault="0056542B" w:rsidP="00C44675">
            <w:pPr>
              <w:pStyle w:val="Sraopastraipa"/>
              <w:numPr>
                <w:ilvl w:val="0"/>
                <w:numId w:val="1"/>
              </w:numPr>
              <w:tabs>
                <w:tab w:val="left" w:pos="317"/>
                <w:tab w:val="left" w:pos="349"/>
              </w:tabs>
              <w:ind w:left="0" w:firstLine="0"/>
              <w:jc w:val="both"/>
              <w:rPr>
                <w:rFonts w:ascii="Times New Roman" w:hAnsi="Times New Roman" w:cs="Times New Roman"/>
                <w:bCs/>
              </w:rPr>
            </w:pPr>
            <w:r w:rsidRPr="00DB5ABB">
              <w:rPr>
                <w:rFonts w:ascii="Times New Roman" w:hAnsi="Times New Roman" w:cs="Times New Roman"/>
                <w:bCs/>
              </w:rPr>
              <w:t xml:space="preserve">ĮI </w:t>
            </w:r>
            <w:r w:rsidR="00A95C2F" w:rsidRPr="00DB5ABB">
              <w:rPr>
                <w:rFonts w:ascii="Times New Roman" w:hAnsi="Times New Roman" w:cs="Times New Roman"/>
                <w:bCs/>
              </w:rPr>
              <w:t>įvertina</w:t>
            </w:r>
            <w:r w:rsidRPr="00DB5ABB">
              <w:rPr>
                <w:rFonts w:ascii="Times New Roman" w:hAnsi="Times New Roman" w:cs="Times New Roman"/>
                <w:bCs/>
              </w:rPr>
              <w:t xml:space="preserve"> projekto </w:t>
            </w:r>
            <w:r w:rsidRPr="00DB5ABB">
              <w:rPr>
                <w:rFonts w:ascii="Times New Roman" w:hAnsi="Times New Roman" w:cs="Times New Roman"/>
                <w:b/>
                <w:bCs/>
              </w:rPr>
              <w:t>atitiktį bendriesiems reikalavimams</w:t>
            </w:r>
            <w:r w:rsidRPr="00DB5ABB">
              <w:rPr>
                <w:rFonts w:ascii="Times New Roman" w:hAnsi="Times New Roman" w:cs="Times New Roman"/>
                <w:bCs/>
              </w:rPr>
              <w:t xml:space="preserve"> </w:t>
            </w:r>
            <w:r w:rsidR="007F18D4" w:rsidRPr="00DB5ABB">
              <w:rPr>
                <w:rFonts w:ascii="Times New Roman" w:hAnsi="Times New Roman" w:cs="Times New Roman"/>
                <w:bCs/>
              </w:rPr>
              <w:t xml:space="preserve">(PFSA 1 priedas atnaujinamas kartu su PFSA keitimu taip, kad atitiktų reikalavimus, nustatytus </w:t>
            </w:r>
            <w:r w:rsidRPr="00DB5ABB">
              <w:rPr>
                <w:rFonts w:ascii="Times New Roman" w:hAnsi="Times New Roman" w:cs="Times New Roman"/>
                <w:bCs/>
              </w:rPr>
              <w:t>PAFT 2 priede „Metodiniai nurodymai vertintojams dėl projektų atitikties bendriesiems reikalavimams“</w:t>
            </w:r>
            <w:r w:rsidR="007F18D4" w:rsidRPr="00DB5ABB">
              <w:rPr>
                <w:rFonts w:ascii="Times New Roman" w:hAnsi="Times New Roman" w:cs="Times New Roman"/>
                <w:bCs/>
              </w:rPr>
              <w:t>).</w:t>
            </w:r>
          </w:p>
          <w:p w:rsidR="00D02462" w:rsidRPr="00DB5ABB" w:rsidRDefault="00D02462" w:rsidP="00D02462">
            <w:pPr>
              <w:pStyle w:val="Sraopastraipa"/>
              <w:tabs>
                <w:tab w:val="left" w:pos="317"/>
                <w:tab w:val="left" w:pos="349"/>
              </w:tabs>
              <w:ind w:left="0"/>
              <w:jc w:val="both"/>
              <w:rPr>
                <w:rFonts w:ascii="Times New Roman" w:hAnsi="Times New Roman" w:cs="Times New Roman"/>
                <w:bCs/>
              </w:rPr>
            </w:pPr>
            <w:r w:rsidRPr="00DB5ABB">
              <w:rPr>
                <w:rFonts w:ascii="Times New Roman" w:hAnsi="Times New Roman" w:cs="Times New Roman"/>
                <w:bCs/>
              </w:rPr>
              <w:t xml:space="preserve">ĮI užpildo su PFSA patvirtintą tinkamumo finansuoti vertinimo lentelę. </w:t>
            </w:r>
          </w:p>
          <w:p w:rsidR="00D02462" w:rsidRPr="00DB5ABB" w:rsidRDefault="00D02462" w:rsidP="00C44675">
            <w:pPr>
              <w:pStyle w:val="Sraopastraipa"/>
              <w:tabs>
                <w:tab w:val="left" w:pos="317"/>
                <w:tab w:val="left" w:pos="349"/>
              </w:tabs>
              <w:ind w:left="0"/>
              <w:jc w:val="both"/>
              <w:rPr>
                <w:rFonts w:ascii="Times New Roman" w:hAnsi="Times New Roman" w:cs="Times New Roman"/>
                <w:bCs/>
              </w:rPr>
            </w:pPr>
          </w:p>
          <w:p w:rsidR="0056542B" w:rsidRPr="00DB5ABB" w:rsidRDefault="00A95C2F" w:rsidP="00C44675">
            <w:pPr>
              <w:pStyle w:val="Sraopastraipa"/>
              <w:tabs>
                <w:tab w:val="left" w:pos="317"/>
                <w:tab w:val="left" w:pos="349"/>
              </w:tabs>
              <w:ind w:left="0"/>
              <w:jc w:val="both"/>
              <w:rPr>
                <w:rFonts w:ascii="Times New Roman" w:hAnsi="Times New Roman" w:cs="Times New Roman"/>
                <w:bCs/>
              </w:rPr>
            </w:pPr>
            <w:r w:rsidRPr="00DB5ABB">
              <w:rPr>
                <w:rFonts w:ascii="Times New Roman" w:hAnsi="Times New Roman" w:cs="Times New Roman"/>
                <w:bCs/>
              </w:rPr>
              <w:t>Į</w:t>
            </w:r>
            <w:r w:rsidRPr="00DB5ABB">
              <w:rPr>
                <w:rFonts w:ascii="Times New Roman" w:hAnsi="Times New Roman" w:cs="Times New Roman"/>
              </w:rPr>
              <w:t xml:space="preserve">vertinami tik per projekto atranką </w:t>
            </w:r>
            <w:r w:rsidRPr="00DB5ABB">
              <w:rPr>
                <w:rFonts w:ascii="Times New Roman" w:hAnsi="Times New Roman" w:cs="Times New Roman"/>
                <w:b/>
              </w:rPr>
              <w:t>neįvertinti aspektai</w:t>
            </w:r>
            <w:r w:rsidRPr="00DB5ABB">
              <w:rPr>
                <w:rFonts w:ascii="Times New Roman" w:hAnsi="Times New Roman" w:cs="Times New Roman"/>
              </w:rPr>
              <w:t xml:space="preserve">, t. y. </w:t>
            </w:r>
            <w:r w:rsidR="00C92E4C" w:rsidRPr="00DB5ABB">
              <w:rPr>
                <w:rFonts w:ascii="Times New Roman" w:hAnsi="Times New Roman" w:cs="Times New Roman"/>
              </w:rPr>
              <w:t>ĮI</w:t>
            </w:r>
            <w:r w:rsidRPr="00DB5ABB">
              <w:rPr>
                <w:rFonts w:ascii="Times New Roman" w:hAnsi="Times New Roman" w:cs="Times New Roman"/>
              </w:rPr>
              <w:t xml:space="preserve"> įvertina tik tuos bendruosius reikalavimus</w:t>
            </w:r>
            <w:r w:rsidR="00FD440E" w:rsidRPr="00DB5ABB">
              <w:rPr>
                <w:rFonts w:ascii="Times New Roman" w:hAnsi="Times New Roman" w:cs="Times New Roman"/>
              </w:rPr>
              <w:t xml:space="preserve"> ar jų vertinimo aspektus</w:t>
            </w:r>
            <w:r w:rsidRPr="00DB5ABB">
              <w:rPr>
                <w:rFonts w:ascii="Times New Roman" w:hAnsi="Times New Roman" w:cs="Times New Roman"/>
              </w:rPr>
              <w:t>, kurie skiriasi nuo patvirtintųjų Laikinosios tvarkos 1 priede</w:t>
            </w:r>
          </w:p>
        </w:tc>
        <w:tc>
          <w:tcPr>
            <w:tcW w:w="4820" w:type="dxa"/>
            <w:shd w:val="clear" w:color="auto" w:fill="D9D9D9" w:themeFill="background1" w:themeFillShade="D9"/>
          </w:tcPr>
          <w:p w:rsidR="00DE582B" w:rsidRPr="00C730C0" w:rsidRDefault="00883167" w:rsidP="00C44675">
            <w:pPr>
              <w:jc w:val="both"/>
              <w:rPr>
                <w:rFonts w:ascii="Times New Roman" w:hAnsi="Times New Roman" w:cs="Times New Roman"/>
                <w:bCs/>
              </w:rPr>
            </w:pPr>
            <w:r w:rsidRPr="00C730C0">
              <w:rPr>
                <w:rFonts w:ascii="Times New Roman" w:hAnsi="Times New Roman" w:cs="Times New Roman"/>
                <w:bCs/>
              </w:rPr>
              <w:t>Laikinoji tvarka papildyta 17.1.5 papunkčiu</w:t>
            </w:r>
            <w:r w:rsidRPr="00C730C0">
              <w:rPr>
                <w:rFonts w:ascii="Times New Roman" w:hAnsi="Times New Roman" w:cs="Times New Roman"/>
              </w:rPr>
              <w:t>.</w:t>
            </w:r>
          </w:p>
        </w:tc>
      </w:tr>
      <w:tr w:rsidR="00A95C2F" w:rsidRPr="00DB5ABB" w:rsidTr="00486E0F">
        <w:tc>
          <w:tcPr>
            <w:tcW w:w="1384" w:type="dxa"/>
          </w:tcPr>
          <w:p w:rsidR="00A95C2F" w:rsidRPr="00DB5ABB" w:rsidRDefault="003F4A2F" w:rsidP="00C44675">
            <w:pPr>
              <w:tabs>
                <w:tab w:val="left" w:pos="317"/>
              </w:tabs>
              <w:ind w:left="-57" w:right="-57"/>
              <w:rPr>
                <w:rFonts w:ascii="Times New Roman" w:hAnsi="Times New Roman" w:cs="Times New Roman"/>
                <w:bCs/>
              </w:rPr>
            </w:pPr>
            <w:r w:rsidRPr="00DB5ABB">
              <w:rPr>
                <w:rFonts w:ascii="Times New Roman" w:hAnsi="Times New Roman" w:cs="Times New Roman"/>
                <w:bCs/>
              </w:rPr>
              <w:t>Paraiškos vertinimas</w:t>
            </w:r>
          </w:p>
        </w:tc>
        <w:tc>
          <w:tcPr>
            <w:tcW w:w="4394" w:type="dxa"/>
          </w:tcPr>
          <w:p w:rsidR="00A95C2F" w:rsidRPr="00DB5ABB" w:rsidRDefault="00A95C2F" w:rsidP="00C44675">
            <w:pPr>
              <w:pStyle w:val="Sraopastraipa"/>
              <w:numPr>
                <w:ilvl w:val="0"/>
                <w:numId w:val="1"/>
              </w:numPr>
              <w:tabs>
                <w:tab w:val="left" w:pos="349"/>
              </w:tabs>
              <w:ind w:left="0" w:firstLine="0"/>
              <w:jc w:val="both"/>
              <w:rPr>
                <w:rFonts w:ascii="Times New Roman" w:eastAsia="Times New Roman" w:hAnsi="Times New Roman" w:cs="Times New Roman"/>
                <w:lang w:eastAsia="lt-LT"/>
              </w:rPr>
            </w:pPr>
            <w:r w:rsidRPr="00DB5ABB">
              <w:rPr>
                <w:rFonts w:ascii="Times New Roman" w:eastAsia="Times New Roman" w:hAnsi="Times New Roman" w:cs="Times New Roman"/>
                <w:lang w:eastAsia="lt-LT"/>
              </w:rPr>
              <w:t xml:space="preserve">Jeigu bendrasis reikalavimas </w:t>
            </w:r>
            <w:r w:rsidR="00FD440E" w:rsidRPr="00DB5ABB">
              <w:rPr>
                <w:rFonts w:ascii="Times New Roman" w:eastAsia="Times New Roman" w:hAnsi="Times New Roman" w:cs="Times New Roman"/>
                <w:lang w:eastAsia="lt-LT"/>
              </w:rPr>
              <w:t>ar jo vertinimo aspektas nesikeitė (</w:t>
            </w:r>
            <w:r w:rsidRPr="00DB5ABB">
              <w:rPr>
                <w:rFonts w:ascii="Times New Roman" w:eastAsia="Times New Roman" w:hAnsi="Times New Roman" w:cs="Times New Roman"/>
                <w:lang w:eastAsia="lt-LT"/>
              </w:rPr>
              <w:t>jau buvo įvertintas</w:t>
            </w:r>
            <w:r w:rsidR="00FD440E" w:rsidRPr="00DB5ABB">
              <w:rPr>
                <w:rFonts w:ascii="Times New Roman" w:eastAsia="Times New Roman" w:hAnsi="Times New Roman" w:cs="Times New Roman"/>
                <w:lang w:eastAsia="lt-LT"/>
              </w:rPr>
              <w:t xml:space="preserve"> tinkamai)</w:t>
            </w:r>
            <w:r w:rsidRPr="00DB5ABB">
              <w:rPr>
                <w:rFonts w:ascii="Times New Roman" w:eastAsia="Times New Roman" w:hAnsi="Times New Roman" w:cs="Times New Roman"/>
                <w:lang w:eastAsia="lt-LT"/>
              </w:rPr>
              <w:t xml:space="preserve">, ĮI atstovas </w:t>
            </w:r>
            <w:r w:rsidR="00FD440E" w:rsidRPr="00DB5ABB">
              <w:rPr>
                <w:rFonts w:ascii="Times New Roman" w:eastAsia="Times New Roman" w:hAnsi="Times New Roman" w:cs="Times New Roman"/>
                <w:b/>
                <w:lang w:eastAsia="lt-LT"/>
              </w:rPr>
              <w:t xml:space="preserve">pažymi tik atsakymą ir </w:t>
            </w:r>
            <w:r w:rsidRPr="00DB5ABB">
              <w:rPr>
                <w:rFonts w:ascii="Times New Roman" w:eastAsia="Times New Roman" w:hAnsi="Times New Roman" w:cs="Times New Roman"/>
                <w:b/>
                <w:lang w:eastAsia="lt-LT"/>
              </w:rPr>
              <w:t>nurodo, kad</w:t>
            </w:r>
            <w:r w:rsidR="00FD440E" w:rsidRPr="00DB5ABB">
              <w:rPr>
                <w:rFonts w:ascii="Times New Roman" w:eastAsia="Times New Roman" w:hAnsi="Times New Roman" w:cs="Times New Roman"/>
                <w:b/>
                <w:lang w:eastAsia="lt-LT"/>
              </w:rPr>
              <w:t>a</w:t>
            </w:r>
            <w:r w:rsidRPr="00DB5ABB">
              <w:rPr>
                <w:rFonts w:ascii="Times New Roman" w:eastAsia="Times New Roman" w:hAnsi="Times New Roman" w:cs="Times New Roman"/>
                <w:b/>
                <w:lang w:eastAsia="lt-LT"/>
              </w:rPr>
              <w:t xml:space="preserve"> vertinimas atliktas </w:t>
            </w:r>
            <w:r w:rsidR="00FD440E" w:rsidRPr="00DB5ABB">
              <w:rPr>
                <w:rFonts w:ascii="Times New Roman" w:eastAsia="Times New Roman" w:hAnsi="Times New Roman" w:cs="Times New Roman"/>
                <w:lang w:eastAsia="lt-LT"/>
              </w:rPr>
              <w:t>(</w:t>
            </w:r>
            <w:r w:rsidRPr="00DB5ABB">
              <w:rPr>
                <w:rFonts w:ascii="Times New Roman" w:eastAsia="Times New Roman" w:hAnsi="Times New Roman" w:cs="Times New Roman"/>
                <w:lang w:eastAsia="lt-LT"/>
              </w:rPr>
              <w:t>įrašo nuorodą į atitinkamą tinkamumo finansuoti vertinimo lentelę</w:t>
            </w:r>
            <w:r w:rsidR="00FD440E" w:rsidRPr="00DB5ABB">
              <w:rPr>
                <w:rFonts w:ascii="Times New Roman" w:eastAsia="Times New Roman" w:hAnsi="Times New Roman" w:cs="Times New Roman"/>
                <w:lang w:eastAsia="lt-LT"/>
              </w:rPr>
              <w:t>)</w:t>
            </w:r>
            <w:r w:rsidRPr="00DB5ABB">
              <w:rPr>
                <w:rFonts w:ascii="Times New Roman" w:eastAsia="Times New Roman" w:hAnsi="Times New Roman" w:cs="Times New Roman"/>
                <w:lang w:eastAsia="lt-LT"/>
              </w:rPr>
              <w:t>. Jeigu bendrasis reikalavimas</w:t>
            </w:r>
            <w:r w:rsidR="00FD440E" w:rsidRPr="00DB5ABB">
              <w:rPr>
                <w:rFonts w:ascii="Times New Roman" w:eastAsia="Times New Roman" w:hAnsi="Times New Roman" w:cs="Times New Roman"/>
                <w:lang w:eastAsia="lt-LT"/>
              </w:rPr>
              <w:t xml:space="preserve"> ar jo vertinimo aspektas</w:t>
            </w:r>
            <w:r w:rsidRPr="00DB5ABB">
              <w:rPr>
                <w:rFonts w:ascii="Times New Roman" w:eastAsia="Times New Roman" w:hAnsi="Times New Roman" w:cs="Times New Roman"/>
                <w:lang w:eastAsia="lt-LT"/>
              </w:rPr>
              <w:t xml:space="preserve"> įvertintas nebuvo, ĮI atstovas įvertin</w:t>
            </w:r>
            <w:r w:rsidR="00FD440E" w:rsidRPr="00DB5ABB">
              <w:rPr>
                <w:rFonts w:ascii="Times New Roman" w:eastAsia="Times New Roman" w:hAnsi="Times New Roman" w:cs="Times New Roman"/>
                <w:lang w:eastAsia="lt-LT"/>
              </w:rPr>
              <w:t>a</w:t>
            </w:r>
            <w:r w:rsidRPr="00DB5ABB">
              <w:rPr>
                <w:rFonts w:ascii="Times New Roman" w:eastAsia="Times New Roman" w:hAnsi="Times New Roman" w:cs="Times New Roman"/>
                <w:lang w:eastAsia="lt-LT"/>
              </w:rPr>
              <w:t xml:space="preserve"> projekto atitiktį reikalavimui ir atitinkamai įrašo tokio vertinimo rezultatus. Atsiradus techninėms galimybėms, ĮI </w:t>
            </w:r>
            <w:r w:rsidRPr="00DB5ABB">
              <w:rPr>
                <w:rFonts w:ascii="Times New Roman" w:eastAsia="Times New Roman" w:hAnsi="Times New Roman" w:cs="Times New Roman"/>
                <w:b/>
                <w:lang w:eastAsia="lt-LT"/>
              </w:rPr>
              <w:t>SFMIS</w:t>
            </w:r>
            <w:r w:rsidR="00B0113A" w:rsidRPr="00DB5ABB">
              <w:rPr>
                <w:rFonts w:ascii="Times New Roman" w:eastAsia="Times New Roman" w:hAnsi="Times New Roman" w:cs="Times New Roman"/>
                <w:b/>
                <w:lang w:eastAsia="lt-LT"/>
              </w:rPr>
              <w:t>2014</w:t>
            </w:r>
            <w:r w:rsidRPr="00DB5ABB">
              <w:rPr>
                <w:rFonts w:ascii="Times New Roman" w:eastAsia="Times New Roman" w:hAnsi="Times New Roman" w:cs="Times New Roman"/>
                <w:b/>
                <w:lang w:eastAsia="lt-LT"/>
              </w:rPr>
              <w:t xml:space="preserve"> </w:t>
            </w:r>
            <w:r w:rsidR="00D67136" w:rsidRPr="00DB5ABB">
              <w:rPr>
                <w:rFonts w:ascii="Times New Roman" w:eastAsia="Times New Roman" w:hAnsi="Times New Roman" w:cs="Times New Roman"/>
                <w:b/>
                <w:lang w:eastAsia="lt-LT"/>
              </w:rPr>
              <w:t>užfiksuoja abu vertinimus</w:t>
            </w:r>
            <w:r w:rsidR="00D67136" w:rsidRPr="00DB5ABB">
              <w:rPr>
                <w:rFonts w:ascii="Times New Roman" w:eastAsia="Times New Roman" w:hAnsi="Times New Roman" w:cs="Times New Roman"/>
                <w:lang w:eastAsia="lt-LT"/>
              </w:rPr>
              <w:t xml:space="preserve"> </w:t>
            </w:r>
            <w:r w:rsidRPr="00DB5ABB">
              <w:rPr>
                <w:rFonts w:ascii="Times New Roman" w:eastAsia="Times New Roman" w:hAnsi="Times New Roman" w:cs="Times New Roman"/>
                <w:lang w:eastAsia="lt-LT"/>
              </w:rPr>
              <w:t xml:space="preserve">(vertinimas, atliktas pagal Laikinąją tvarką, ir pakartotinis vertinimas, atliktas, </w:t>
            </w:r>
            <w:r w:rsidR="00CE5B2C" w:rsidRPr="00DB5ABB">
              <w:rPr>
                <w:rFonts w:ascii="Times New Roman" w:eastAsia="Times New Roman" w:hAnsi="Times New Roman" w:cs="Times New Roman"/>
                <w:lang w:eastAsia="lt-LT"/>
              </w:rPr>
              <w:t xml:space="preserve">įsigaliojus </w:t>
            </w:r>
            <w:r w:rsidRPr="00DB5ABB">
              <w:rPr>
                <w:rFonts w:ascii="Times New Roman" w:eastAsia="Times New Roman" w:hAnsi="Times New Roman" w:cs="Times New Roman"/>
                <w:lang w:eastAsia="lt-LT"/>
              </w:rPr>
              <w:t xml:space="preserve">PAFT ir VPAT) ir </w:t>
            </w:r>
            <w:r w:rsidRPr="00DB5ABB">
              <w:rPr>
                <w:rFonts w:ascii="Times New Roman" w:eastAsia="Times New Roman" w:hAnsi="Times New Roman" w:cs="Times New Roman"/>
                <w:b/>
                <w:lang w:eastAsia="lt-LT"/>
              </w:rPr>
              <w:t>įkelia skenuotas</w:t>
            </w:r>
            <w:r w:rsidRPr="00DB5ABB">
              <w:rPr>
                <w:rFonts w:ascii="Times New Roman" w:eastAsia="Times New Roman" w:hAnsi="Times New Roman" w:cs="Times New Roman"/>
                <w:lang w:eastAsia="lt-LT"/>
              </w:rPr>
              <w:t xml:space="preserve"> tinkamumo finansuoti vertinimo lenteles.</w:t>
            </w:r>
            <w:r w:rsidR="00D67136" w:rsidRPr="00DB5ABB">
              <w:rPr>
                <w:rFonts w:ascii="Times New Roman" w:eastAsia="Times New Roman" w:hAnsi="Times New Roman" w:cs="Times New Roman"/>
                <w:lang w:eastAsia="lt-LT"/>
              </w:rPr>
              <w:t xml:space="preserve"> </w:t>
            </w:r>
          </w:p>
          <w:p w:rsidR="000A2064" w:rsidRPr="00DB5ABB" w:rsidRDefault="000A2064" w:rsidP="00C44675">
            <w:pPr>
              <w:tabs>
                <w:tab w:val="left" w:pos="349"/>
              </w:tabs>
              <w:jc w:val="both"/>
              <w:rPr>
                <w:rFonts w:ascii="Times New Roman" w:eastAsia="Times New Roman" w:hAnsi="Times New Roman" w:cs="Times New Roman"/>
                <w:lang w:eastAsia="lt-LT"/>
              </w:rPr>
            </w:pPr>
            <w:r w:rsidRPr="00DB5ABB">
              <w:rPr>
                <w:rFonts w:ascii="Times New Roman" w:hAnsi="Times New Roman" w:cs="Times New Roman"/>
              </w:rPr>
              <w:t>Prie vertinimo aspektų, kuriuos turėjo įvertinti ministerija, remiantis ministerijos pateikta išvada įrašomas įvertinimas, kuris buvo suteiktas tam aspektui, o „Komentarų“ skiltyje duodama nuoroda į ministerijos išvadą.</w:t>
            </w:r>
          </w:p>
        </w:tc>
        <w:tc>
          <w:tcPr>
            <w:tcW w:w="4820" w:type="dxa"/>
            <w:shd w:val="clear" w:color="auto" w:fill="D9D9D9" w:themeFill="background1" w:themeFillShade="D9"/>
          </w:tcPr>
          <w:p w:rsidR="00A95C2F" w:rsidRPr="00C730C0" w:rsidRDefault="0096762D" w:rsidP="00C44675">
            <w:pPr>
              <w:jc w:val="both"/>
              <w:rPr>
                <w:rFonts w:ascii="Times New Roman" w:hAnsi="Times New Roman" w:cs="Times New Roman"/>
              </w:rPr>
            </w:pPr>
            <w:r w:rsidRPr="00C730C0">
              <w:rPr>
                <w:rFonts w:ascii="Times New Roman" w:hAnsi="Times New Roman" w:cs="Times New Roman"/>
                <w:bCs/>
              </w:rPr>
              <w:t>Laikinosios tvarkos 17.1.5 punkte numatyta, kad įvertinami tik tie aspektai, kurie &lt;...&gt; projekto atrankos metu nebuvo įvertinti</w:t>
            </w:r>
          </w:p>
        </w:tc>
      </w:tr>
      <w:tr w:rsidR="0056542B" w:rsidRPr="00DB5ABB" w:rsidTr="00486E0F">
        <w:tc>
          <w:tcPr>
            <w:tcW w:w="1384" w:type="dxa"/>
          </w:tcPr>
          <w:p w:rsidR="0056542B" w:rsidRPr="00DB5ABB" w:rsidRDefault="003F4A2F" w:rsidP="00C44675">
            <w:pPr>
              <w:ind w:left="-57" w:right="-57"/>
              <w:rPr>
                <w:rFonts w:ascii="Times New Roman" w:hAnsi="Times New Roman" w:cs="Times New Roman"/>
                <w:bCs/>
              </w:rPr>
            </w:pPr>
            <w:r w:rsidRPr="00DB5ABB">
              <w:rPr>
                <w:rFonts w:ascii="Times New Roman" w:hAnsi="Times New Roman" w:cs="Times New Roman"/>
                <w:bCs/>
              </w:rPr>
              <w:t>Paraiškos vertinimas</w:t>
            </w:r>
          </w:p>
        </w:tc>
        <w:tc>
          <w:tcPr>
            <w:tcW w:w="4394" w:type="dxa"/>
          </w:tcPr>
          <w:p w:rsidR="0056542B" w:rsidRPr="00DB5ABB" w:rsidRDefault="00FD440E" w:rsidP="00C44675">
            <w:pPr>
              <w:pStyle w:val="Sraopastraipa"/>
              <w:numPr>
                <w:ilvl w:val="0"/>
                <w:numId w:val="1"/>
              </w:numPr>
              <w:tabs>
                <w:tab w:val="left" w:pos="601"/>
              </w:tabs>
              <w:ind w:left="34" w:firstLine="0"/>
              <w:jc w:val="both"/>
              <w:rPr>
                <w:rFonts w:ascii="Times New Roman" w:hAnsi="Times New Roman" w:cs="Times New Roman"/>
                <w:bCs/>
              </w:rPr>
            </w:pPr>
            <w:r w:rsidRPr="00DB5ABB">
              <w:rPr>
                <w:rFonts w:ascii="Times New Roman" w:eastAsia="Times New Roman" w:hAnsi="Times New Roman" w:cs="Times New Roman"/>
                <w:lang w:eastAsia="lt-LT"/>
              </w:rPr>
              <w:t>Baigusi pakartotinį vertinimą</w:t>
            </w:r>
            <w:r w:rsidR="00A95C2F" w:rsidRPr="00DB5ABB">
              <w:rPr>
                <w:rFonts w:ascii="Times New Roman" w:eastAsia="Times New Roman" w:hAnsi="Times New Roman" w:cs="Times New Roman"/>
                <w:lang w:eastAsia="lt-LT"/>
              </w:rPr>
              <w:t xml:space="preserve">, ĮI užpildo </w:t>
            </w:r>
            <w:r w:rsidR="00A95C2F" w:rsidRPr="00DB5ABB">
              <w:rPr>
                <w:rFonts w:ascii="Times New Roman" w:eastAsia="Times New Roman" w:hAnsi="Times New Roman" w:cs="Times New Roman"/>
                <w:b/>
                <w:lang w:eastAsia="lt-LT"/>
              </w:rPr>
              <w:t xml:space="preserve">Tinkamumo finansuoti </w:t>
            </w:r>
            <w:r w:rsidR="00B0113A" w:rsidRPr="00DB5ABB">
              <w:rPr>
                <w:rFonts w:ascii="Times New Roman" w:eastAsia="Times New Roman" w:hAnsi="Times New Roman" w:cs="Times New Roman"/>
                <w:b/>
                <w:lang w:eastAsia="lt-LT"/>
              </w:rPr>
              <w:t xml:space="preserve">vertinimo </w:t>
            </w:r>
            <w:r w:rsidR="00A95C2F" w:rsidRPr="00DB5ABB">
              <w:rPr>
                <w:rFonts w:ascii="Times New Roman" w:eastAsia="Times New Roman" w:hAnsi="Times New Roman" w:cs="Times New Roman"/>
                <w:b/>
                <w:lang w:eastAsia="lt-LT"/>
              </w:rPr>
              <w:t>at</w:t>
            </w:r>
            <w:r w:rsidR="00D67136" w:rsidRPr="00DB5ABB">
              <w:rPr>
                <w:rFonts w:ascii="Times New Roman" w:eastAsia="Times New Roman" w:hAnsi="Times New Roman" w:cs="Times New Roman"/>
                <w:b/>
                <w:lang w:eastAsia="lt-LT"/>
              </w:rPr>
              <w:t>askaitą</w:t>
            </w:r>
            <w:r w:rsidR="00D67136" w:rsidRPr="00DB5ABB">
              <w:rPr>
                <w:rFonts w:ascii="Times New Roman" w:eastAsia="Times New Roman" w:hAnsi="Times New Roman" w:cs="Times New Roman"/>
                <w:lang w:eastAsia="lt-LT"/>
              </w:rPr>
              <w:t xml:space="preserve"> pagal patvirtin</w:t>
            </w:r>
            <w:r w:rsidR="00B0113A" w:rsidRPr="00DB5ABB">
              <w:rPr>
                <w:rFonts w:ascii="Times New Roman" w:eastAsia="Times New Roman" w:hAnsi="Times New Roman" w:cs="Times New Roman"/>
                <w:lang w:eastAsia="lt-LT"/>
              </w:rPr>
              <w:t>t</w:t>
            </w:r>
            <w:r w:rsidR="00D67136" w:rsidRPr="00DB5ABB">
              <w:rPr>
                <w:rFonts w:ascii="Times New Roman" w:eastAsia="Times New Roman" w:hAnsi="Times New Roman" w:cs="Times New Roman"/>
                <w:lang w:eastAsia="lt-LT"/>
              </w:rPr>
              <w:t xml:space="preserve">ą </w:t>
            </w:r>
            <w:r w:rsidRPr="00DB5ABB">
              <w:rPr>
                <w:rFonts w:ascii="Times New Roman" w:eastAsia="Times New Roman" w:hAnsi="Times New Roman" w:cs="Times New Roman"/>
                <w:lang w:eastAsia="lt-LT"/>
              </w:rPr>
              <w:t xml:space="preserve">SFMIS </w:t>
            </w:r>
            <w:r w:rsidR="00D67136" w:rsidRPr="00DB5ABB">
              <w:rPr>
                <w:rFonts w:ascii="Times New Roman" w:eastAsia="Times New Roman" w:hAnsi="Times New Roman" w:cs="Times New Roman"/>
                <w:lang w:eastAsia="lt-LT"/>
              </w:rPr>
              <w:t>formą (</w:t>
            </w:r>
            <w:r w:rsidR="00D67136" w:rsidRPr="00DB5ABB">
              <w:rPr>
                <w:rFonts w:ascii="Times New Roman" w:eastAsia="Times New Roman" w:hAnsi="Times New Roman" w:cs="Times New Roman"/>
                <w:b/>
                <w:lang w:eastAsia="lt-LT"/>
              </w:rPr>
              <w:t xml:space="preserve">fiksuojama reali </w:t>
            </w:r>
            <w:r w:rsidR="00B0113A" w:rsidRPr="00DB5ABB">
              <w:rPr>
                <w:rFonts w:ascii="Times New Roman" w:eastAsia="Times New Roman" w:hAnsi="Times New Roman" w:cs="Times New Roman"/>
                <w:b/>
                <w:lang w:eastAsia="lt-LT"/>
              </w:rPr>
              <w:t xml:space="preserve">ataskaitos užpildymo </w:t>
            </w:r>
            <w:r w:rsidR="00D67136" w:rsidRPr="00DB5ABB">
              <w:rPr>
                <w:rFonts w:ascii="Times New Roman" w:eastAsia="Times New Roman" w:hAnsi="Times New Roman" w:cs="Times New Roman"/>
                <w:b/>
                <w:lang w:eastAsia="lt-LT"/>
              </w:rPr>
              <w:t>data</w:t>
            </w:r>
            <w:r w:rsidR="00D67136" w:rsidRPr="00DB5ABB">
              <w:rPr>
                <w:rFonts w:ascii="Times New Roman" w:eastAsia="Times New Roman" w:hAnsi="Times New Roman" w:cs="Times New Roman"/>
                <w:lang w:eastAsia="lt-LT"/>
              </w:rPr>
              <w:t>)</w:t>
            </w:r>
            <w:r w:rsidRPr="00DB5ABB">
              <w:rPr>
                <w:rFonts w:ascii="Times New Roman" w:eastAsia="Times New Roman" w:hAnsi="Times New Roman" w:cs="Times New Roman"/>
                <w:lang w:eastAsia="lt-LT"/>
              </w:rPr>
              <w:t xml:space="preserve"> (jei yra techninės galimybės, ataskaita pildoma SFMIS2014, jei nėra – įkeliama skenuota ataskaita)</w:t>
            </w:r>
            <w:r w:rsidR="00D67136" w:rsidRPr="00DB5ABB">
              <w:rPr>
                <w:rFonts w:ascii="Times New Roman" w:eastAsia="Times New Roman" w:hAnsi="Times New Roman" w:cs="Times New Roman"/>
                <w:lang w:eastAsia="lt-LT"/>
              </w:rPr>
              <w:t>.</w:t>
            </w:r>
            <w:r w:rsidR="00B0113A" w:rsidRPr="00DB5ABB">
              <w:rPr>
                <w:rFonts w:ascii="Times New Roman" w:eastAsia="Times New Roman" w:hAnsi="Times New Roman" w:cs="Times New Roman"/>
                <w:lang w:eastAsia="lt-LT"/>
              </w:rPr>
              <w:t xml:space="preserve"> Taip pat įkeliama skenuota </w:t>
            </w:r>
            <w:r w:rsidR="00B0113A" w:rsidRPr="00DB5ABB">
              <w:rPr>
                <w:rFonts w:ascii="Times New Roman" w:hAnsi="Times New Roman" w:cs="Times New Roman"/>
              </w:rPr>
              <w:t>išvada apie projekto tinkamumo finansuoti vertinimo rezultatus, kuri buvo pateikta ministerijai</w:t>
            </w:r>
            <w:r w:rsidRPr="00DB5ABB">
              <w:rPr>
                <w:rFonts w:ascii="Times New Roman" w:hAnsi="Times New Roman" w:cs="Times New Roman"/>
              </w:rPr>
              <w:t xml:space="preserve"> pagal Laikinąją tvarką</w:t>
            </w:r>
            <w:r w:rsidR="00B0113A" w:rsidRPr="00DB5ABB">
              <w:rPr>
                <w:rFonts w:ascii="Times New Roman" w:hAnsi="Times New Roman" w:cs="Times New Roman"/>
              </w:rPr>
              <w:t>.</w:t>
            </w:r>
            <w:r w:rsidR="00347090" w:rsidRPr="00DB5ABB">
              <w:rPr>
                <w:rFonts w:ascii="Times New Roman" w:hAnsi="Times New Roman" w:cs="Times New Roman"/>
              </w:rPr>
              <w:t xml:space="preserve"> SFMIS2014 užfiksuojamos </w:t>
            </w:r>
            <w:r w:rsidR="00347090" w:rsidRPr="00DB5ABB">
              <w:rPr>
                <w:rFonts w:ascii="Times New Roman" w:hAnsi="Times New Roman" w:cs="Times New Roman"/>
                <w:b/>
              </w:rPr>
              <w:t>dvi baigto vertinimo datos</w:t>
            </w:r>
            <w:r w:rsidR="00347090" w:rsidRPr="00DB5ABB">
              <w:rPr>
                <w:rFonts w:ascii="Times New Roman" w:hAnsi="Times New Roman" w:cs="Times New Roman"/>
              </w:rPr>
              <w:t xml:space="preserve"> – pirminė – pagal laikinąją tvarką, ir pakartotinio įvertinimo data.</w:t>
            </w:r>
          </w:p>
        </w:tc>
        <w:tc>
          <w:tcPr>
            <w:tcW w:w="4820" w:type="dxa"/>
            <w:shd w:val="clear" w:color="auto" w:fill="D9D9D9" w:themeFill="background1" w:themeFillShade="D9"/>
          </w:tcPr>
          <w:p w:rsidR="0056542B" w:rsidRPr="00C730C0" w:rsidRDefault="00B0113A" w:rsidP="00C44675">
            <w:pPr>
              <w:jc w:val="both"/>
              <w:rPr>
                <w:rFonts w:ascii="Times New Roman" w:hAnsi="Times New Roman" w:cs="Times New Roman"/>
              </w:rPr>
            </w:pPr>
            <w:r w:rsidRPr="00C730C0">
              <w:rPr>
                <w:rFonts w:ascii="Times New Roman" w:hAnsi="Times New Roman" w:cs="Times New Roman"/>
              </w:rPr>
              <w:t>R</w:t>
            </w:r>
            <w:r w:rsidR="00D67136" w:rsidRPr="00C730C0">
              <w:rPr>
                <w:rFonts w:ascii="Times New Roman" w:hAnsi="Times New Roman" w:cs="Times New Roman"/>
              </w:rPr>
              <w:t xml:space="preserve">eikalavimas užpildyti tinkamumo finansuoti </w:t>
            </w:r>
            <w:r w:rsidRPr="00C730C0">
              <w:rPr>
                <w:rFonts w:ascii="Times New Roman" w:hAnsi="Times New Roman" w:cs="Times New Roman"/>
              </w:rPr>
              <w:t xml:space="preserve">vertinimo </w:t>
            </w:r>
            <w:r w:rsidR="00D67136" w:rsidRPr="00C730C0">
              <w:rPr>
                <w:rFonts w:ascii="Times New Roman" w:hAnsi="Times New Roman" w:cs="Times New Roman"/>
              </w:rPr>
              <w:t>ataskai</w:t>
            </w:r>
            <w:r w:rsidRPr="00C730C0">
              <w:rPr>
                <w:rFonts w:ascii="Times New Roman" w:hAnsi="Times New Roman" w:cs="Times New Roman"/>
              </w:rPr>
              <w:t>tą įsigalioja su PAFT: 127 punkte nurodoma, kad Paraiškų vertinimo ir projektų atrankos pabaiga laikoma projektų tinkamumo finansuoti vertinimo ataskaitos &lt;...&gt; patvirtinimo SFMIS2014 diena.</w:t>
            </w:r>
          </w:p>
          <w:p w:rsidR="00B0113A" w:rsidRPr="00C730C0" w:rsidRDefault="00B0113A" w:rsidP="00C44675">
            <w:pPr>
              <w:jc w:val="both"/>
              <w:rPr>
                <w:rFonts w:ascii="Times New Roman" w:hAnsi="Times New Roman" w:cs="Times New Roman"/>
              </w:rPr>
            </w:pPr>
            <w:r w:rsidRPr="00C730C0">
              <w:rPr>
                <w:rFonts w:ascii="Times New Roman" w:hAnsi="Times New Roman" w:cs="Times New Roman"/>
                <w:bCs/>
              </w:rPr>
              <w:t xml:space="preserve">Laikinosios tvarkos 11 punkte numatoma, kad </w:t>
            </w:r>
            <w:r w:rsidRPr="00C730C0">
              <w:rPr>
                <w:rFonts w:ascii="Times New Roman" w:hAnsi="Times New Roman" w:cs="Times New Roman"/>
              </w:rPr>
              <w:t xml:space="preserve">atlikusi projekto tinkamumo finansuoti vertinimą, ĮI raštu teikia ministerijai išvadą apie projekto tinkamumo finansuoti vertinimo rezultatus. </w:t>
            </w:r>
          </w:p>
        </w:tc>
      </w:tr>
      <w:tr w:rsidR="00C31919" w:rsidRPr="00DB5ABB" w:rsidTr="00486E0F">
        <w:tc>
          <w:tcPr>
            <w:tcW w:w="1384" w:type="dxa"/>
          </w:tcPr>
          <w:p w:rsidR="0056542B" w:rsidRPr="00DB5ABB" w:rsidRDefault="003F4A2F" w:rsidP="00C44675">
            <w:pPr>
              <w:ind w:left="-57" w:right="-57"/>
              <w:rPr>
                <w:rFonts w:ascii="Times New Roman" w:hAnsi="Times New Roman" w:cs="Times New Roman"/>
                <w:bCs/>
              </w:rPr>
            </w:pPr>
            <w:r w:rsidRPr="00DB5ABB">
              <w:rPr>
                <w:rFonts w:ascii="Times New Roman" w:hAnsi="Times New Roman" w:cs="Times New Roman"/>
                <w:bCs/>
              </w:rPr>
              <w:t>Paraiškos vertinimas</w:t>
            </w:r>
          </w:p>
        </w:tc>
        <w:tc>
          <w:tcPr>
            <w:tcW w:w="4394" w:type="dxa"/>
          </w:tcPr>
          <w:p w:rsidR="0056542B" w:rsidRPr="00DB5ABB" w:rsidRDefault="00B0113A" w:rsidP="00C44675">
            <w:pPr>
              <w:pStyle w:val="Sraopastraipa"/>
              <w:numPr>
                <w:ilvl w:val="0"/>
                <w:numId w:val="1"/>
              </w:numPr>
              <w:tabs>
                <w:tab w:val="left" w:pos="601"/>
              </w:tabs>
              <w:ind w:left="34" w:firstLine="0"/>
              <w:jc w:val="both"/>
              <w:rPr>
                <w:rFonts w:ascii="Times New Roman" w:hAnsi="Times New Roman" w:cs="Times New Roman"/>
                <w:bCs/>
              </w:rPr>
            </w:pPr>
            <w:r w:rsidRPr="00DB5ABB">
              <w:rPr>
                <w:rFonts w:ascii="Times New Roman" w:hAnsi="Times New Roman" w:cs="Times New Roman"/>
                <w:bCs/>
              </w:rPr>
              <w:t xml:space="preserve">ĮI, atlikusi pakartotinį paraiškos vertinimą, </w:t>
            </w:r>
            <w:r w:rsidRPr="00DB5ABB">
              <w:rPr>
                <w:rFonts w:ascii="Times New Roman" w:hAnsi="Times New Roman" w:cs="Times New Roman"/>
                <w:b/>
                <w:bCs/>
              </w:rPr>
              <w:t>apie rezultatus informuoja ministeriją</w:t>
            </w:r>
            <w:r w:rsidR="00FD440E" w:rsidRPr="00DB5ABB">
              <w:rPr>
                <w:rFonts w:ascii="Times New Roman" w:hAnsi="Times New Roman" w:cs="Times New Roman"/>
                <w:bCs/>
              </w:rPr>
              <w:t>, pateikdama užpildytą tinkamumo finansuoti vertinimo ataskaitą</w:t>
            </w:r>
            <w:r w:rsidRPr="00DB5ABB">
              <w:rPr>
                <w:rFonts w:ascii="Times New Roman" w:hAnsi="Times New Roman" w:cs="Times New Roman"/>
                <w:bCs/>
              </w:rPr>
              <w:t xml:space="preserve">. </w:t>
            </w:r>
            <w:r w:rsidR="003D0BE6" w:rsidRPr="00DB5ABB">
              <w:rPr>
                <w:rFonts w:ascii="Times New Roman" w:hAnsi="Times New Roman" w:cs="Times New Roman"/>
                <w:bCs/>
              </w:rPr>
              <w:t>Jei yra funkcinės galymybės, ataskaita patvirtinama ir ministerjai teikiama per SFMIS2014.</w:t>
            </w:r>
          </w:p>
        </w:tc>
        <w:tc>
          <w:tcPr>
            <w:tcW w:w="4820" w:type="dxa"/>
            <w:shd w:val="clear" w:color="auto" w:fill="D9D9D9" w:themeFill="background1" w:themeFillShade="D9"/>
          </w:tcPr>
          <w:p w:rsidR="0056542B" w:rsidRPr="00C730C0" w:rsidRDefault="00B0113A" w:rsidP="00C44675">
            <w:pPr>
              <w:jc w:val="both"/>
              <w:rPr>
                <w:rFonts w:ascii="Times New Roman" w:hAnsi="Times New Roman" w:cs="Times New Roman"/>
              </w:rPr>
            </w:pPr>
            <w:r w:rsidRPr="00C730C0">
              <w:rPr>
                <w:rFonts w:ascii="Times New Roman" w:hAnsi="Times New Roman" w:cs="Times New Roman"/>
                <w:bCs/>
              </w:rPr>
              <w:t xml:space="preserve">Laikinosios tvarkos 17.2 </w:t>
            </w:r>
            <w:r w:rsidRPr="00C730C0">
              <w:rPr>
                <w:rFonts w:ascii="Times New Roman" w:hAnsi="Times New Roman" w:cs="Times New Roman"/>
              </w:rPr>
              <w:t xml:space="preserve">punkte nurodoma, kad apie vertinimo rezultatus </w:t>
            </w:r>
            <w:r w:rsidR="00C92E4C" w:rsidRPr="00C730C0">
              <w:rPr>
                <w:rFonts w:ascii="Times New Roman" w:hAnsi="Times New Roman" w:cs="Times New Roman"/>
              </w:rPr>
              <w:t>ĮI</w:t>
            </w:r>
            <w:r w:rsidRPr="00C730C0">
              <w:rPr>
                <w:rFonts w:ascii="Times New Roman" w:hAnsi="Times New Roman" w:cs="Times New Roman"/>
              </w:rPr>
              <w:t xml:space="preserve"> raštu praneša ministerijai. </w:t>
            </w:r>
          </w:p>
          <w:p w:rsidR="00D46DA3" w:rsidRPr="00C730C0" w:rsidRDefault="00D46DA3" w:rsidP="00C44675">
            <w:pPr>
              <w:jc w:val="both"/>
              <w:rPr>
                <w:rFonts w:ascii="Times New Roman" w:hAnsi="Times New Roman" w:cs="Times New Roman"/>
              </w:rPr>
            </w:pPr>
          </w:p>
          <w:p w:rsidR="00D46DA3" w:rsidRPr="00C730C0" w:rsidRDefault="00D46DA3" w:rsidP="00C44675">
            <w:pPr>
              <w:jc w:val="both"/>
              <w:rPr>
                <w:rFonts w:ascii="Times New Roman" w:hAnsi="Times New Roman" w:cs="Times New Roman"/>
              </w:rPr>
            </w:pPr>
            <w:r w:rsidRPr="00C730C0">
              <w:rPr>
                <w:rFonts w:ascii="Times New Roman" w:hAnsi="Times New Roman" w:cs="Times New Roman"/>
              </w:rPr>
              <w:t>PAFT 127 punktas:</w:t>
            </w:r>
          </w:p>
          <w:p w:rsidR="00D46DA3" w:rsidRPr="00C730C0" w:rsidRDefault="00D46DA3" w:rsidP="00C44675">
            <w:pPr>
              <w:jc w:val="both"/>
              <w:rPr>
                <w:rFonts w:ascii="Times New Roman" w:hAnsi="Times New Roman" w:cs="Times New Roman"/>
                <w:bCs/>
              </w:rPr>
            </w:pPr>
            <w:r w:rsidRPr="00C730C0">
              <w:rPr>
                <w:rFonts w:ascii="Times New Roman" w:hAnsi="Times New Roman" w:cs="Times New Roman"/>
              </w:rPr>
              <w:t>127. Paraiškų vertinimo ir projektų atrankos pabaiga laikoma projektų tinkamumo finansuoti vertinimo ataskaitos (kai projektai atrenkami valstybės arba regionų projektų planavimo arba tęstinės projektų atrankos būdu) arba atrinktų projektų ataskaitos (kai vykdomas projektų konkursas) patvirtinimo SFMIS2014 diena</w:t>
            </w:r>
            <w:r w:rsidR="003D0BE6" w:rsidRPr="00C730C0">
              <w:rPr>
                <w:rFonts w:ascii="Times New Roman" w:hAnsi="Times New Roman" w:cs="Times New Roman"/>
              </w:rPr>
              <w:t>.</w:t>
            </w:r>
          </w:p>
        </w:tc>
      </w:tr>
      <w:tr w:rsidR="00C31919" w:rsidRPr="00DB5ABB" w:rsidTr="00486E0F">
        <w:tc>
          <w:tcPr>
            <w:tcW w:w="1384" w:type="dxa"/>
          </w:tcPr>
          <w:p w:rsidR="0056542B" w:rsidRPr="00DB5ABB" w:rsidRDefault="003F4A2F" w:rsidP="00C44675">
            <w:pPr>
              <w:ind w:left="-57" w:right="-57"/>
              <w:rPr>
                <w:rFonts w:ascii="Times New Roman" w:hAnsi="Times New Roman" w:cs="Times New Roman"/>
                <w:bCs/>
              </w:rPr>
            </w:pPr>
            <w:r w:rsidRPr="00DB5ABB">
              <w:rPr>
                <w:rFonts w:ascii="Times New Roman" w:hAnsi="Times New Roman" w:cs="Times New Roman"/>
                <w:bCs/>
              </w:rPr>
              <w:t>Sprendimas dėl projekto finansavimo</w:t>
            </w:r>
          </w:p>
        </w:tc>
        <w:tc>
          <w:tcPr>
            <w:tcW w:w="4394" w:type="dxa"/>
          </w:tcPr>
          <w:p w:rsidR="0096762D" w:rsidRPr="00DB5ABB" w:rsidRDefault="00B0113A" w:rsidP="00C44675">
            <w:pPr>
              <w:pStyle w:val="Sraopastraipa"/>
              <w:numPr>
                <w:ilvl w:val="0"/>
                <w:numId w:val="1"/>
              </w:numPr>
              <w:tabs>
                <w:tab w:val="left" w:pos="601"/>
              </w:tabs>
              <w:ind w:left="34" w:firstLine="0"/>
              <w:jc w:val="both"/>
              <w:rPr>
                <w:rFonts w:ascii="Times New Roman" w:hAnsi="Times New Roman" w:cs="Times New Roman"/>
                <w:bCs/>
              </w:rPr>
            </w:pPr>
            <w:r w:rsidRPr="00DB5ABB">
              <w:rPr>
                <w:rFonts w:ascii="Times New Roman" w:hAnsi="Times New Roman" w:cs="Times New Roman"/>
              </w:rPr>
              <w:t>Atsižvelgdama į šio</w:t>
            </w:r>
            <w:r w:rsidRPr="00DB5ABB">
              <w:rPr>
                <w:rFonts w:ascii="Times New Roman" w:hAnsi="Times New Roman" w:cs="Times New Roman"/>
                <w:bCs/>
              </w:rPr>
              <w:t xml:space="preserve"> vertinimo rezultatus,</w:t>
            </w:r>
            <w:r w:rsidRPr="00DB5ABB">
              <w:rPr>
                <w:rFonts w:ascii="Times New Roman" w:hAnsi="Times New Roman" w:cs="Times New Roman"/>
              </w:rPr>
              <w:t xml:space="preserve"> </w:t>
            </w:r>
            <w:r w:rsidRPr="00DB5ABB">
              <w:rPr>
                <w:rFonts w:ascii="Times New Roman" w:hAnsi="Times New Roman" w:cs="Times New Roman"/>
                <w:b/>
              </w:rPr>
              <w:t>ministerija pakeičia sprendimą</w:t>
            </w:r>
            <w:r w:rsidRPr="00DB5ABB">
              <w:rPr>
                <w:rFonts w:ascii="Times New Roman" w:hAnsi="Times New Roman" w:cs="Times New Roman"/>
              </w:rPr>
              <w:t xml:space="preserve"> dėl projekto finansavimo</w:t>
            </w:r>
            <w:r w:rsidR="0096762D" w:rsidRPr="00DB5ABB">
              <w:rPr>
                <w:rFonts w:ascii="Times New Roman" w:hAnsi="Times New Roman" w:cs="Times New Roman"/>
              </w:rPr>
              <w:t xml:space="preserve">: </w:t>
            </w:r>
          </w:p>
          <w:p w:rsidR="0096762D" w:rsidRPr="00DB5ABB" w:rsidRDefault="0096762D" w:rsidP="00C44675">
            <w:pPr>
              <w:pStyle w:val="Sraopastraipa"/>
              <w:numPr>
                <w:ilvl w:val="0"/>
                <w:numId w:val="9"/>
              </w:numPr>
              <w:tabs>
                <w:tab w:val="left" w:pos="317"/>
              </w:tabs>
              <w:ind w:left="34" w:firstLine="0"/>
              <w:jc w:val="both"/>
              <w:rPr>
                <w:rFonts w:ascii="Times New Roman" w:hAnsi="Times New Roman" w:cs="Times New Roman"/>
                <w:bCs/>
              </w:rPr>
            </w:pPr>
            <w:r w:rsidRPr="00DB5ABB">
              <w:rPr>
                <w:rFonts w:ascii="Times New Roman" w:hAnsi="Times New Roman" w:cs="Times New Roman"/>
              </w:rPr>
              <w:t xml:space="preserve">nurodo VP priemonės pavadinimą, </w:t>
            </w:r>
          </w:p>
          <w:p w:rsidR="0096762D" w:rsidRPr="00DB5ABB" w:rsidRDefault="0096762D" w:rsidP="00C44675">
            <w:pPr>
              <w:pStyle w:val="Sraopastraipa"/>
              <w:numPr>
                <w:ilvl w:val="0"/>
                <w:numId w:val="9"/>
              </w:numPr>
              <w:tabs>
                <w:tab w:val="left" w:pos="317"/>
              </w:tabs>
              <w:ind w:left="34" w:firstLine="0"/>
              <w:jc w:val="both"/>
              <w:rPr>
                <w:rFonts w:ascii="Times New Roman" w:hAnsi="Times New Roman" w:cs="Times New Roman"/>
                <w:bCs/>
              </w:rPr>
            </w:pPr>
            <w:r w:rsidRPr="00DB5ABB">
              <w:rPr>
                <w:rFonts w:ascii="Times New Roman" w:hAnsi="Times New Roman" w:cs="Times New Roman"/>
              </w:rPr>
              <w:t xml:space="preserve">nurodo projekto kodą, </w:t>
            </w:r>
          </w:p>
          <w:p w:rsidR="0056542B" w:rsidRPr="00DB5ABB" w:rsidRDefault="0096762D" w:rsidP="00C44675">
            <w:pPr>
              <w:pStyle w:val="Sraopastraipa"/>
              <w:numPr>
                <w:ilvl w:val="0"/>
                <w:numId w:val="9"/>
              </w:numPr>
              <w:tabs>
                <w:tab w:val="left" w:pos="317"/>
              </w:tabs>
              <w:ind w:left="34" w:firstLine="0"/>
              <w:jc w:val="both"/>
              <w:rPr>
                <w:rFonts w:ascii="Times New Roman" w:hAnsi="Times New Roman" w:cs="Times New Roman"/>
                <w:bCs/>
              </w:rPr>
            </w:pPr>
            <w:r w:rsidRPr="00DB5ABB">
              <w:rPr>
                <w:rFonts w:ascii="Times New Roman" w:hAnsi="Times New Roman" w:cs="Times New Roman"/>
              </w:rPr>
              <w:t>atlieka kitus keitimus, jeigu pasikeičia didžiausia galima projektui skirti lėšų suma arba projektas yra pripažįstamas netinkamu finansuoti.</w:t>
            </w:r>
          </w:p>
          <w:p w:rsidR="00D46DA3" w:rsidRPr="00DB5ABB" w:rsidRDefault="00D46DA3" w:rsidP="00C44675">
            <w:pPr>
              <w:pStyle w:val="Sraopastraipa"/>
              <w:tabs>
                <w:tab w:val="left" w:pos="317"/>
              </w:tabs>
              <w:ind w:left="34"/>
              <w:jc w:val="both"/>
              <w:rPr>
                <w:rFonts w:ascii="Times New Roman" w:hAnsi="Times New Roman" w:cs="Times New Roman"/>
              </w:rPr>
            </w:pPr>
          </w:p>
          <w:p w:rsidR="00D46DA3" w:rsidRPr="00DB5ABB" w:rsidRDefault="00D46DA3" w:rsidP="00C44675">
            <w:pPr>
              <w:tabs>
                <w:tab w:val="left" w:pos="317"/>
              </w:tabs>
              <w:jc w:val="both"/>
              <w:rPr>
                <w:rFonts w:ascii="Times New Roman" w:hAnsi="Times New Roman" w:cs="Times New Roman"/>
                <w:bCs/>
              </w:rPr>
            </w:pPr>
            <w:r w:rsidRPr="00DB5ABB">
              <w:rPr>
                <w:rFonts w:ascii="Times New Roman" w:hAnsi="Times New Roman" w:cs="Times New Roman"/>
                <w:bCs/>
              </w:rPr>
              <w:t xml:space="preserve">Siekiant užtikrinti atsekamumą ir tinkamumo finansuoti laikotarpio pradžią, </w:t>
            </w:r>
            <w:r w:rsidRPr="00DB5ABB">
              <w:rPr>
                <w:rFonts w:ascii="Times New Roman" w:hAnsi="Times New Roman" w:cs="Times New Roman"/>
                <w:b/>
                <w:bCs/>
              </w:rPr>
              <w:t>įsakymas dėl finansavimo skyrimo neturėtų būti naikinamas</w:t>
            </w:r>
          </w:p>
        </w:tc>
        <w:tc>
          <w:tcPr>
            <w:tcW w:w="4820" w:type="dxa"/>
            <w:shd w:val="clear" w:color="auto" w:fill="D9D9D9" w:themeFill="background1" w:themeFillShade="D9"/>
          </w:tcPr>
          <w:p w:rsidR="0056542B" w:rsidRPr="00C730C0" w:rsidRDefault="00B0113A" w:rsidP="00C44675">
            <w:pPr>
              <w:jc w:val="both"/>
              <w:rPr>
                <w:rFonts w:ascii="Times New Roman" w:hAnsi="Times New Roman" w:cs="Times New Roman"/>
              </w:rPr>
            </w:pPr>
            <w:r w:rsidRPr="00C730C0">
              <w:rPr>
                <w:rFonts w:ascii="Times New Roman" w:hAnsi="Times New Roman" w:cs="Times New Roman"/>
                <w:bCs/>
              </w:rPr>
              <w:t xml:space="preserve">Laikinosios tvarkos 17.2 </w:t>
            </w:r>
            <w:r w:rsidRPr="00C730C0">
              <w:rPr>
                <w:rFonts w:ascii="Times New Roman" w:hAnsi="Times New Roman" w:cs="Times New Roman"/>
              </w:rPr>
              <w:t>punkt</w:t>
            </w:r>
            <w:r w:rsidR="0096762D" w:rsidRPr="00C730C0">
              <w:rPr>
                <w:rFonts w:ascii="Times New Roman" w:hAnsi="Times New Roman" w:cs="Times New Roman"/>
              </w:rPr>
              <w:t xml:space="preserve">as atitinkamai pakeistas. </w:t>
            </w:r>
          </w:p>
          <w:p w:rsidR="00D44AF1" w:rsidRPr="00C730C0" w:rsidRDefault="00D44AF1" w:rsidP="00C44675">
            <w:pPr>
              <w:tabs>
                <w:tab w:val="left" w:pos="993"/>
              </w:tabs>
              <w:jc w:val="both"/>
              <w:rPr>
                <w:rFonts w:ascii="Times New Roman" w:hAnsi="Times New Roman" w:cs="Times New Roman"/>
              </w:rPr>
            </w:pPr>
          </w:p>
          <w:p w:rsidR="0096762D" w:rsidRPr="00C730C0" w:rsidRDefault="00C730C0" w:rsidP="00C730C0">
            <w:pPr>
              <w:tabs>
                <w:tab w:val="left" w:pos="993"/>
              </w:tabs>
              <w:jc w:val="both"/>
              <w:rPr>
                <w:rFonts w:ascii="Times New Roman" w:hAnsi="Times New Roman" w:cs="Times New Roman"/>
                <w:bCs/>
              </w:rPr>
            </w:pPr>
            <w:r w:rsidRPr="00C730C0">
              <w:rPr>
                <w:rFonts w:ascii="Times New Roman" w:hAnsi="Times New Roman" w:cs="Times New Roman"/>
              </w:rPr>
              <w:t>17.2. Jeigu projekto atrankos procesas yra baigtas ir priimtas sprendimas dėl projekto finansavimo, ministerija pakeičia projektų finansavimo sąlygų aprašą ir valstybės projektų sąrašą Aprašo 17.1.2 ir 17.1.3 papunkčiuose nustatyta tvarka, o įgyvendinančioji institucija, vadovaudamasi pakeistu projektų finansavimo sąlygų aprašu, prieš sudarydama iš 2014–2020 metų ES struktūrinių fondų lėšų bendrai finansuojamo projekto sutartį (toliau – projekto sutartis) Aprašo 17.1.5 papunktyje nustatyta tvarka patikrina projekto tinkamumą finansuoti. Apie šio vertinimo rezultatus įgyvendinančioji institucija praneša ministerijai Projektų administravimo ir finansavimo taisyklėse nustatyta tvarka. Ministerija pakeičia sprendimą dėl projekto finansavimo, nurodydama Veiksmų programos priemonės pavadinimą ir projekto kodą, taip pat jeigu vertinimo metu pasikeičia didžiausia galima projektui skirti lėšų suma. Apie atliktus veiksmus ministerija ir įgyvendinančioji institucija paskelbia ES struktūrinių fondų svetainėje Projektų administravimo ir finansavimo taisyklėse nustatyta tvarka.</w:t>
            </w:r>
          </w:p>
        </w:tc>
      </w:tr>
      <w:tr w:rsidR="00C31919" w:rsidRPr="00DB5ABB" w:rsidTr="00486E0F">
        <w:tc>
          <w:tcPr>
            <w:tcW w:w="1384" w:type="dxa"/>
          </w:tcPr>
          <w:p w:rsidR="0056542B" w:rsidRPr="00DB5ABB" w:rsidRDefault="003A3AC7" w:rsidP="00C44675">
            <w:pPr>
              <w:ind w:left="-57" w:right="-57"/>
              <w:rPr>
                <w:rFonts w:ascii="Times New Roman" w:hAnsi="Times New Roman" w:cs="Times New Roman"/>
                <w:bCs/>
              </w:rPr>
            </w:pPr>
            <w:r w:rsidRPr="00DB5ABB">
              <w:rPr>
                <w:rFonts w:ascii="Times New Roman" w:hAnsi="Times New Roman" w:cs="Times New Roman"/>
                <w:bCs/>
              </w:rPr>
              <w:t xml:space="preserve"> Pareiškėjo informavimas apie atliktus veiksmus</w:t>
            </w:r>
          </w:p>
        </w:tc>
        <w:tc>
          <w:tcPr>
            <w:tcW w:w="4394" w:type="dxa"/>
          </w:tcPr>
          <w:p w:rsidR="00D50B2A" w:rsidRPr="00DB5ABB" w:rsidRDefault="0096762D" w:rsidP="00371FA1">
            <w:pPr>
              <w:pStyle w:val="Sraopastraipa"/>
              <w:numPr>
                <w:ilvl w:val="0"/>
                <w:numId w:val="1"/>
              </w:numPr>
              <w:tabs>
                <w:tab w:val="left" w:pos="349"/>
              </w:tabs>
              <w:ind w:left="34" w:hanging="34"/>
              <w:jc w:val="both"/>
              <w:rPr>
                <w:rFonts w:ascii="Times New Roman" w:hAnsi="Times New Roman" w:cs="Times New Roman"/>
                <w:bCs/>
              </w:rPr>
            </w:pPr>
            <w:r w:rsidRPr="00DB5ABB">
              <w:rPr>
                <w:rFonts w:ascii="Times New Roman" w:hAnsi="Times New Roman" w:cs="Times New Roman"/>
                <w:bCs/>
              </w:rPr>
              <w:t>Įgyvendinus privalomas sąlygas</w:t>
            </w:r>
            <w:r w:rsidR="003F4A2F" w:rsidRPr="00DB5ABB">
              <w:rPr>
                <w:rFonts w:ascii="Times New Roman" w:hAnsi="Times New Roman" w:cs="Times New Roman"/>
                <w:bCs/>
              </w:rPr>
              <w:t xml:space="preserve"> ir atlikus aukščiau paminėtus veiksmus, </w:t>
            </w:r>
            <w:r w:rsidR="004B7E40" w:rsidRPr="00DB5ABB">
              <w:rPr>
                <w:rFonts w:ascii="Times New Roman" w:hAnsi="Times New Roman" w:cs="Times New Roman"/>
                <w:b/>
                <w:bCs/>
              </w:rPr>
              <w:t xml:space="preserve">ĮI informuoja projekto vykdytoją </w:t>
            </w:r>
            <w:r w:rsidR="00915BEF" w:rsidRPr="00DB5ABB">
              <w:rPr>
                <w:rFonts w:ascii="Times New Roman" w:hAnsi="Times New Roman" w:cs="Times New Roman"/>
                <w:b/>
                <w:bCs/>
              </w:rPr>
              <w:t>apie</w:t>
            </w:r>
            <w:r w:rsidR="00E4537C" w:rsidRPr="00DB5ABB">
              <w:rPr>
                <w:rFonts w:ascii="Times New Roman" w:hAnsi="Times New Roman" w:cs="Times New Roman"/>
                <w:bCs/>
              </w:rPr>
              <w:t>:</w:t>
            </w:r>
            <w:r w:rsidR="004B7E40" w:rsidRPr="00DB5ABB">
              <w:rPr>
                <w:rFonts w:ascii="Times New Roman" w:hAnsi="Times New Roman" w:cs="Times New Roman"/>
                <w:bCs/>
              </w:rPr>
              <w:t xml:space="preserve"> </w:t>
            </w:r>
          </w:p>
          <w:p w:rsidR="00D50B2A" w:rsidRPr="00DB5ABB" w:rsidRDefault="00915BEF" w:rsidP="00C44675">
            <w:pPr>
              <w:pStyle w:val="Sraopastraipa"/>
              <w:numPr>
                <w:ilvl w:val="1"/>
                <w:numId w:val="11"/>
              </w:numPr>
              <w:tabs>
                <w:tab w:val="left" w:pos="313"/>
              </w:tabs>
              <w:ind w:left="34" w:firstLine="0"/>
              <w:jc w:val="both"/>
              <w:rPr>
                <w:rFonts w:ascii="Times New Roman" w:hAnsi="Times New Roman" w:cs="Times New Roman"/>
                <w:bCs/>
              </w:rPr>
            </w:pPr>
            <w:r w:rsidRPr="00DB5ABB">
              <w:rPr>
                <w:rFonts w:ascii="Times New Roman" w:hAnsi="Times New Roman" w:cs="Times New Roman"/>
                <w:bCs/>
              </w:rPr>
              <w:t xml:space="preserve">paraiškos vertinimo rezultatus </w:t>
            </w:r>
          </w:p>
          <w:p w:rsidR="00D50B2A" w:rsidRPr="00DB5ABB" w:rsidRDefault="00915BEF" w:rsidP="00C44675">
            <w:pPr>
              <w:pStyle w:val="Sraopastraipa"/>
              <w:numPr>
                <w:ilvl w:val="1"/>
                <w:numId w:val="11"/>
              </w:numPr>
              <w:tabs>
                <w:tab w:val="left" w:pos="313"/>
              </w:tabs>
              <w:ind w:left="34" w:firstLine="0"/>
              <w:jc w:val="both"/>
              <w:rPr>
                <w:rFonts w:ascii="Times New Roman" w:hAnsi="Times New Roman" w:cs="Times New Roman"/>
                <w:bCs/>
              </w:rPr>
            </w:pPr>
            <w:r w:rsidRPr="00DB5ABB">
              <w:rPr>
                <w:rFonts w:ascii="Times New Roman" w:hAnsi="Times New Roman" w:cs="Times New Roman"/>
                <w:bCs/>
              </w:rPr>
              <w:t>tolimesnę projekto įgyvendinimo eigą</w:t>
            </w:r>
            <w:r w:rsidR="00347090" w:rsidRPr="00DB5ABB">
              <w:rPr>
                <w:rFonts w:ascii="Times New Roman" w:hAnsi="Times New Roman" w:cs="Times New Roman"/>
                <w:bCs/>
              </w:rPr>
              <w:t>,</w:t>
            </w:r>
            <w:r w:rsidR="00531F9B" w:rsidRPr="00DB5ABB">
              <w:rPr>
                <w:rFonts w:ascii="Times New Roman" w:hAnsi="Times New Roman" w:cs="Times New Roman"/>
                <w:bCs/>
              </w:rPr>
              <w:t xml:space="preserve"> </w:t>
            </w:r>
            <w:r w:rsidR="00D50B2A" w:rsidRPr="00DB5ABB">
              <w:rPr>
                <w:rFonts w:ascii="Times New Roman" w:hAnsi="Times New Roman" w:cs="Times New Roman"/>
                <w:bCs/>
              </w:rPr>
              <w:t xml:space="preserve">t.y. </w:t>
            </w:r>
            <w:r w:rsidRPr="00DB5ABB">
              <w:rPr>
                <w:rFonts w:ascii="Times New Roman" w:hAnsi="Times New Roman" w:cs="Times New Roman"/>
                <w:bCs/>
              </w:rPr>
              <w:t>informacij</w:t>
            </w:r>
            <w:r w:rsidR="00347090" w:rsidRPr="00DB5ABB">
              <w:rPr>
                <w:rFonts w:ascii="Times New Roman" w:hAnsi="Times New Roman" w:cs="Times New Roman"/>
                <w:bCs/>
              </w:rPr>
              <w:t>ą</w:t>
            </w:r>
            <w:r w:rsidRPr="00DB5ABB">
              <w:rPr>
                <w:rFonts w:ascii="Times New Roman" w:hAnsi="Times New Roman" w:cs="Times New Roman"/>
                <w:bCs/>
              </w:rPr>
              <w:t xml:space="preserve"> dėl </w:t>
            </w:r>
            <w:r w:rsidR="003F4A2F" w:rsidRPr="00DB5ABB">
              <w:rPr>
                <w:rFonts w:ascii="Times New Roman" w:hAnsi="Times New Roman" w:cs="Times New Roman"/>
              </w:rPr>
              <w:t xml:space="preserve">iš 2014–2020 metų ES fondų lėšų bendrai finansuojamo </w:t>
            </w:r>
            <w:r w:rsidR="003F4A2F" w:rsidRPr="00DB5ABB">
              <w:rPr>
                <w:rFonts w:ascii="Times New Roman" w:hAnsi="Times New Roman" w:cs="Times New Roman"/>
                <w:bCs/>
              </w:rPr>
              <w:t>projekto sutarti</w:t>
            </w:r>
            <w:r w:rsidRPr="00DB5ABB">
              <w:rPr>
                <w:rFonts w:ascii="Times New Roman" w:hAnsi="Times New Roman" w:cs="Times New Roman"/>
                <w:bCs/>
              </w:rPr>
              <w:t>es pasirašymo</w:t>
            </w:r>
            <w:r w:rsidR="00347090" w:rsidRPr="00DB5ABB">
              <w:rPr>
                <w:rFonts w:ascii="Times New Roman" w:hAnsi="Times New Roman" w:cs="Times New Roman"/>
                <w:bCs/>
              </w:rPr>
              <w:t>.</w:t>
            </w:r>
            <w:r w:rsidR="00531F9B" w:rsidRPr="00DB5ABB">
              <w:rPr>
                <w:rFonts w:ascii="Times New Roman" w:hAnsi="Times New Roman" w:cs="Times New Roman"/>
                <w:bCs/>
              </w:rPr>
              <w:t xml:space="preserve"> </w:t>
            </w:r>
          </w:p>
          <w:p w:rsidR="00466F6C" w:rsidRPr="00DB5ABB" w:rsidRDefault="008D4250" w:rsidP="00C44675">
            <w:pPr>
              <w:pStyle w:val="Sraopastraipa"/>
              <w:tabs>
                <w:tab w:val="left" w:pos="313"/>
              </w:tabs>
              <w:ind w:left="34"/>
              <w:jc w:val="both"/>
              <w:rPr>
                <w:rFonts w:ascii="Times New Roman" w:hAnsi="Times New Roman" w:cs="Times New Roman"/>
                <w:bCs/>
              </w:rPr>
            </w:pPr>
            <w:r w:rsidRPr="00DB5ABB">
              <w:rPr>
                <w:rFonts w:ascii="Times New Roman" w:hAnsi="Times New Roman" w:cs="Times New Roman"/>
                <w:bCs/>
              </w:rPr>
              <w:t xml:space="preserve">Ministerija, prireikus, informuoja PV apie </w:t>
            </w:r>
            <w:r w:rsidR="00466F6C" w:rsidRPr="00DB5ABB">
              <w:rPr>
                <w:rFonts w:ascii="Times New Roman" w:hAnsi="Times New Roman" w:cs="Times New Roman"/>
                <w:bCs/>
              </w:rPr>
              <w:t xml:space="preserve">Laikinosios sutarties keitimą ir projekto ar jo dalies finansavimą iš kitų šaltinių (ne iš </w:t>
            </w:r>
            <w:r w:rsidR="00466F6C" w:rsidRPr="00DB5ABB">
              <w:rPr>
                <w:rFonts w:ascii="Times New Roman" w:hAnsi="Times New Roman" w:cs="Times New Roman"/>
              </w:rPr>
              <w:t>2014</w:t>
            </w:r>
            <w:r w:rsidR="00F74D53" w:rsidRPr="00DB5ABB">
              <w:rPr>
                <w:rFonts w:ascii="Times New Roman" w:hAnsi="Times New Roman" w:cs="Times New Roman"/>
              </w:rPr>
              <w:t>–</w:t>
            </w:r>
            <w:r w:rsidR="00466F6C" w:rsidRPr="00DB5ABB">
              <w:rPr>
                <w:rFonts w:ascii="Times New Roman" w:hAnsi="Times New Roman" w:cs="Times New Roman"/>
              </w:rPr>
              <w:t>2020 m. ES fondų lėšų programos), tais atvejais, kai projektas ar jo dalis pripažįstami netinkamais finansuoti, tačiau ministerija nusprendžia tęsti finansavimą iš kitų šaltinių.</w:t>
            </w:r>
          </w:p>
          <w:p w:rsidR="0056542B" w:rsidRPr="00DB5ABB" w:rsidRDefault="0056542B" w:rsidP="00C44675">
            <w:pPr>
              <w:tabs>
                <w:tab w:val="left" w:pos="313"/>
              </w:tabs>
              <w:ind w:left="34"/>
              <w:jc w:val="both"/>
              <w:rPr>
                <w:rFonts w:ascii="Times New Roman" w:hAnsi="Times New Roman" w:cs="Times New Roman"/>
                <w:bCs/>
              </w:rPr>
            </w:pPr>
          </w:p>
        </w:tc>
        <w:tc>
          <w:tcPr>
            <w:tcW w:w="4820" w:type="dxa"/>
            <w:shd w:val="clear" w:color="auto" w:fill="D9D9D9" w:themeFill="background1" w:themeFillShade="D9"/>
          </w:tcPr>
          <w:p w:rsidR="00915BEF" w:rsidRPr="00C730C0" w:rsidRDefault="00915BEF" w:rsidP="00C44675">
            <w:pPr>
              <w:tabs>
                <w:tab w:val="left" w:pos="0"/>
              </w:tabs>
              <w:jc w:val="both"/>
              <w:rPr>
                <w:rFonts w:ascii="Times New Roman" w:hAnsi="Times New Roman" w:cs="Times New Roman"/>
                <w:color w:val="000000"/>
              </w:rPr>
            </w:pPr>
          </w:p>
          <w:p w:rsidR="00DE582B" w:rsidRPr="00C730C0" w:rsidRDefault="00DE582B" w:rsidP="00C44675">
            <w:pPr>
              <w:tabs>
                <w:tab w:val="left" w:pos="0"/>
              </w:tabs>
              <w:jc w:val="both"/>
              <w:rPr>
                <w:rFonts w:ascii="Times New Roman" w:hAnsi="Times New Roman" w:cs="Times New Roman"/>
                <w:color w:val="000000"/>
              </w:rPr>
            </w:pPr>
            <w:r w:rsidRPr="00C730C0">
              <w:rPr>
                <w:rFonts w:ascii="Times New Roman" w:hAnsi="Times New Roman" w:cs="Times New Roman"/>
                <w:color w:val="000000"/>
              </w:rPr>
              <w:t xml:space="preserve">Informavimas yra vykdomas vadovaujantis </w:t>
            </w:r>
            <w:r w:rsidR="0096762D" w:rsidRPr="00C730C0">
              <w:rPr>
                <w:rFonts w:ascii="Times New Roman" w:hAnsi="Times New Roman" w:cs="Times New Roman"/>
                <w:color w:val="000000"/>
              </w:rPr>
              <w:t xml:space="preserve"> </w:t>
            </w:r>
            <w:r w:rsidRPr="00C730C0">
              <w:rPr>
                <w:rFonts w:ascii="Times New Roman" w:hAnsi="Times New Roman" w:cs="Times New Roman"/>
                <w:color w:val="000000"/>
              </w:rPr>
              <w:t xml:space="preserve">PAFT </w:t>
            </w:r>
            <w:r w:rsidR="003D0BE6" w:rsidRPr="00C730C0">
              <w:rPr>
                <w:rFonts w:ascii="Times New Roman" w:hAnsi="Times New Roman" w:cs="Times New Roman"/>
                <w:color w:val="000000"/>
              </w:rPr>
              <w:t xml:space="preserve">129, </w:t>
            </w:r>
            <w:r w:rsidRPr="00C730C0">
              <w:rPr>
                <w:rFonts w:ascii="Times New Roman" w:hAnsi="Times New Roman" w:cs="Times New Roman"/>
                <w:color w:val="000000"/>
              </w:rPr>
              <w:t xml:space="preserve">158 </w:t>
            </w:r>
            <w:r w:rsidR="00935675" w:rsidRPr="00C730C0">
              <w:rPr>
                <w:rFonts w:ascii="Times New Roman" w:hAnsi="Times New Roman" w:cs="Times New Roman"/>
                <w:color w:val="000000"/>
              </w:rPr>
              <w:t>ir 166 punktais</w:t>
            </w:r>
            <w:r w:rsidRPr="00C730C0">
              <w:rPr>
                <w:rFonts w:ascii="Times New Roman" w:hAnsi="Times New Roman" w:cs="Times New Roman"/>
                <w:color w:val="000000"/>
              </w:rPr>
              <w:t>:</w:t>
            </w:r>
          </w:p>
          <w:p w:rsidR="00903C36" w:rsidRPr="00C730C0" w:rsidRDefault="003D0BE6" w:rsidP="00C44675">
            <w:pPr>
              <w:tabs>
                <w:tab w:val="left" w:pos="0"/>
              </w:tabs>
              <w:jc w:val="both"/>
              <w:rPr>
                <w:rFonts w:ascii="Times New Roman" w:hAnsi="Times New Roman" w:cs="Times New Roman"/>
                <w:bCs/>
              </w:rPr>
            </w:pPr>
            <w:r w:rsidRPr="00C730C0">
              <w:rPr>
                <w:rFonts w:ascii="Times New Roman" w:hAnsi="Times New Roman" w:cs="Times New Roman"/>
              </w:rPr>
              <w:t xml:space="preserve">129. Informacija apie projekto tinkamumo finansuoti vertinimo, &lt;...&gt; etapus perėjusias ir atmestas paraiškas &lt;...&gt; ne vėliau kaip per 7 dienas skelbiama </w:t>
            </w:r>
            <w:r w:rsidR="00903C36" w:rsidRPr="00C730C0">
              <w:rPr>
                <w:rFonts w:ascii="Times New Roman" w:hAnsi="Times New Roman" w:cs="Times New Roman"/>
              </w:rPr>
              <w:t>&lt;...&gt;</w:t>
            </w:r>
            <w:r w:rsidRPr="00C730C0">
              <w:rPr>
                <w:rFonts w:ascii="Times New Roman" w:hAnsi="Times New Roman" w:cs="Times New Roman"/>
              </w:rPr>
              <w:t xml:space="preserve"> </w:t>
            </w:r>
            <w:r w:rsidRPr="00C730C0">
              <w:rPr>
                <w:rFonts w:ascii="Times New Roman" w:hAnsi="Times New Roman" w:cs="Times New Roman"/>
                <w:bCs/>
              </w:rPr>
              <w:t>ir apie tai</w:t>
            </w:r>
            <w:r w:rsidRPr="00C730C0">
              <w:rPr>
                <w:rFonts w:ascii="Times New Roman" w:hAnsi="Times New Roman" w:cs="Times New Roman"/>
                <w:b/>
              </w:rPr>
              <w:t xml:space="preserve"> </w:t>
            </w:r>
            <w:r w:rsidRPr="00C730C0">
              <w:rPr>
                <w:rFonts w:ascii="Times New Roman" w:hAnsi="Times New Roman" w:cs="Times New Roman"/>
              </w:rPr>
              <w:t>per DMS</w:t>
            </w:r>
            <w:r w:rsidRPr="00C730C0">
              <w:rPr>
                <w:rFonts w:ascii="Times New Roman" w:hAnsi="Times New Roman" w:cs="Times New Roman"/>
                <w:b/>
              </w:rPr>
              <w:t xml:space="preserve"> </w:t>
            </w:r>
            <w:r w:rsidRPr="00C730C0">
              <w:rPr>
                <w:rFonts w:ascii="Times New Roman" w:hAnsi="Times New Roman" w:cs="Times New Roman"/>
                <w:bCs/>
              </w:rPr>
              <w:t>informuojami pareiškėjai.</w:t>
            </w:r>
          </w:p>
          <w:p w:rsidR="00DE582B" w:rsidRPr="00C730C0" w:rsidRDefault="00DE582B" w:rsidP="00C44675">
            <w:pPr>
              <w:tabs>
                <w:tab w:val="left" w:pos="0"/>
              </w:tabs>
              <w:jc w:val="both"/>
              <w:rPr>
                <w:rFonts w:ascii="Times New Roman" w:hAnsi="Times New Roman" w:cs="Times New Roman"/>
                <w:color w:val="000000"/>
              </w:rPr>
            </w:pPr>
            <w:r w:rsidRPr="00C730C0">
              <w:rPr>
                <w:rFonts w:ascii="Times New Roman" w:hAnsi="Times New Roman" w:cs="Times New Roman"/>
                <w:color w:val="000000"/>
              </w:rPr>
              <w:t>158.Įgyvendinančioji institucija per 3 darbo dienas nuo ministerijos sprendimo dėl projekto finansavimo gavimo dienos per DMS pateikia sprendimą dėl projekto finansavimo jame nurodytiems pareiškėjams.</w:t>
            </w:r>
          </w:p>
          <w:p w:rsidR="00DE582B" w:rsidRPr="00C730C0" w:rsidRDefault="00935675" w:rsidP="00C44675">
            <w:pPr>
              <w:jc w:val="both"/>
              <w:rPr>
                <w:rFonts w:ascii="Times New Roman" w:hAnsi="Times New Roman" w:cs="Times New Roman"/>
                <w:bCs/>
              </w:rPr>
            </w:pPr>
            <w:r w:rsidRPr="00C730C0">
              <w:rPr>
                <w:rFonts w:ascii="Times New Roman" w:hAnsi="Times New Roman" w:cs="Times New Roman"/>
                <w:color w:val="000000"/>
              </w:rPr>
              <w:t>166. Gavusi ministerijos sprendimą dėl projekto finansavimo, įgyvendinančioji institucija parengia ir pateikia pareiškėjui projekto sutarties projektą &lt;...&gt; ir nurodo pasiūlymo pasirašyti projekto sutartį galiojimo terminą &lt;...&gt;</w:t>
            </w:r>
          </w:p>
        </w:tc>
      </w:tr>
      <w:tr w:rsidR="003A3AC7" w:rsidRPr="00DB5ABB" w:rsidTr="00486E0F">
        <w:tc>
          <w:tcPr>
            <w:tcW w:w="1384" w:type="dxa"/>
          </w:tcPr>
          <w:p w:rsidR="003A3AC7" w:rsidRPr="00DB5ABB" w:rsidDel="003A3AC7" w:rsidRDefault="003A3AC7" w:rsidP="00C44675">
            <w:pPr>
              <w:ind w:left="-57" w:right="-57"/>
              <w:rPr>
                <w:rFonts w:ascii="Times New Roman" w:hAnsi="Times New Roman" w:cs="Times New Roman"/>
                <w:bCs/>
              </w:rPr>
            </w:pPr>
            <w:r w:rsidRPr="00DB5ABB">
              <w:rPr>
                <w:rFonts w:ascii="Times New Roman" w:hAnsi="Times New Roman" w:cs="Times New Roman"/>
                <w:bCs/>
              </w:rPr>
              <w:t xml:space="preserve">Informacijos paskelbimas ES struktūrinių fondų svetainėje </w:t>
            </w:r>
          </w:p>
        </w:tc>
        <w:tc>
          <w:tcPr>
            <w:tcW w:w="4394" w:type="dxa"/>
          </w:tcPr>
          <w:p w:rsidR="003A3AC7" w:rsidRPr="00DB5ABB" w:rsidRDefault="008D4250" w:rsidP="00371FA1">
            <w:pPr>
              <w:pStyle w:val="Sraopastraipa"/>
              <w:numPr>
                <w:ilvl w:val="0"/>
                <w:numId w:val="1"/>
              </w:numPr>
              <w:tabs>
                <w:tab w:val="left" w:pos="349"/>
              </w:tabs>
              <w:ind w:left="34" w:hanging="34"/>
              <w:jc w:val="both"/>
              <w:rPr>
                <w:rFonts w:ascii="Times New Roman" w:hAnsi="Times New Roman" w:cs="Times New Roman"/>
                <w:bCs/>
              </w:rPr>
            </w:pPr>
            <w:r w:rsidRPr="00DB5ABB">
              <w:rPr>
                <w:rFonts w:ascii="Times New Roman" w:hAnsi="Times New Roman" w:cs="Times New Roman"/>
              </w:rPr>
              <w:t xml:space="preserve">Apie atliktus veiksmus (projekto vertinimo rezultatai ir sprendimas dėl projekto finansavimo) ministerija ir ĮI </w:t>
            </w:r>
            <w:r w:rsidRPr="00DB5ABB">
              <w:rPr>
                <w:rFonts w:ascii="Times New Roman" w:hAnsi="Times New Roman" w:cs="Times New Roman"/>
                <w:b/>
              </w:rPr>
              <w:t xml:space="preserve">paskelbia </w:t>
            </w:r>
            <w:r w:rsidR="00EF6863" w:rsidRPr="00DB5ABB">
              <w:rPr>
                <w:rFonts w:ascii="Times New Roman" w:hAnsi="Times New Roman" w:cs="Times New Roman"/>
                <w:b/>
              </w:rPr>
              <w:t>ES struktūrinių fondų svetainėje</w:t>
            </w:r>
            <w:r w:rsidRPr="00EF6863">
              <w:rPr>
                <w:rFonts w:ascii="Times New Roman" w:hAnsi="Times New Roman" w:cs="Times New Roman"/>
                <w:b/>
              </w:rPr>
              <w:t>.</w:t>
            </w:r>
            <w:r w:rsidRPr="00DB5ABB">
              <w:rPr>
                <w:rFonts w:ascii="Times New Roman" w:hAnsi="Times New Roman" w:cs="Times New Roman"/>
                <w:b/>
              </w:rPr>
              <w:t xml:space="preserve"> </w:t>
            </w:r>
          </w:p>
        </w:tc>
        <w:tc>
          <w:tcPr>
            <w:tcW w:w="4820" w:type="dxa"/>
            <w:shd w:val="clear" w:color="auto" w:fill="D9D9D9" w:themeFill="background1" w:themeFillShade="D9"/>
          </w:tcPr>
          <w:p w:rsidR="003A3AC7" w:rsidRPr="00C730C0" w:rsidRDefault="003A3AC7" w:rsidP="00C44675">
            <w:pPr>
              <w:jc w:val="both"/>
              <w:rPr>
                <w:rFonts w:ascii="Times New Roman" w:hAnsi="Times New Roman" w:cs="Times New Roman"/>
              </w:rPr>
            </w:pPr>
            <w:r w:rsidRPr="00C730C0">
              <w:rPr>
                <w:rFonts w:ascii="Times New Roman" w:hAnsi="Times New Roman" w:cs="Times New Roman"/>
                <w:bCs/>
              </w:rPr>
              <w:t xml:space="preserve">Laikinosios tvarkos 17.2 </w:t>
            </w:r>
            <w:r w:rsidRPr="00C730C0">
              <w:rPr>
                <w:rFonts w:ascii="Times New Roman" w:hAnsi="Times New Roman" w:cs="Times New Roman"/>
              </w:rPr>
              <w:t xml:space="preserve">punktas atitinkamai pakeistas. </w:t>
            </w:r>
          </w:p>
          <w:p w:rsidR="003A3AC7" w:rsidRPr="00C730C0" w:rsidRDefault="003A3AC7" w:rsidP="00C44675">
            <w:pPr>
              <w:jc w:val="both"/>
              <w:rPr>
                <w:rFonts w:ascii="Times New Roman" w:hAnsi="Times New Roman" w:cs="Times New Roman"/>
              </w:rPr>
            </w:pPr>
            <w:r w:rsidRPr="00C730C0">
              <w:rPr>
                <w:rFonts w:ascii="Times New Roman" w:hAnsi="Times New Roman" w:cs="Times New Roman"/>
              </w:rPr>
              <w:t xml:space="preserve">„&lt;...&gt; Apie atliktus veiksmus ministerija ir įgyvendinančioji institucija </w:t>
            </w:r>
            <w:r w:rsidRPr="00C730C0">
              <w:rPr>
                <w:rFonts w:ascii="Times New Roman" w:hAnsi="Times New Roman" w:cs="Times New Roman"/>
                <w:b/>
              </w:rPr>
              <w:t>paskelbia ES struktūrinių fondų svetainėje</w:t>
            </w:r>
            <w:r w:rsidRPr="00C730C0">
              <w:rPr>
                <w:rFonts w:ascii="Times New Roman" w:hAnsi="Times New Roman" w:cs="Times New Roman"/>
              </w:rPr>
              <w:t xml:space="preserve"> </w:t>
            </w:r>
            <w:r w:rsidRPr="00C730C0">
              <w:rPr>
                <w:rFonts w:ascii="Times New Roman" w:hAnsi="Times New Roman" w:cs="Times New Roman"/>
                <w:strike/>
              </w:rPr>
              <w:t>praneša Aprašo 14 punkte</w:t>
            </w:r>
            <w:r w:rsidRPr="00C730C0">
              <w:rPr>
                <w:rFonts w:ascii="Times New Roman" w:hAnsi="Times New Roman" w:cs="Times New Roman"/>
              </w:rPr>
              <w:t xml:space="preserve"> </w:t>
            </w:r>
            <w:r w:rsidRPr="00C730C0">
              <w:rPr>
                <w:rFonts w:ascii="Times New Roman" w:hAnsi="Times New Roman" w:cs="Times New Roman"/>
                <w:b/>
              </w:rPr>
              <w:t xml:space="preserve">Projektų administravimo ir finansavimo taisyklėse </w:t>
            </w:r>
            <w:r w:rsidRPr="00C730C0">
              <w:rPr>
                <w:rFonts w:ascii="Times New Roman" w:hAnsi="Times New Roman" w:cs="Times New Roman"/>
              </w:rPr>
              <w:t>nustatyta tvarka.“</w:t>
            </w:r>
          </w:p>
          <w:p w:rsidR="003A3AC7" w:rsidRPr="00C730C0" w:rsidRDefault="003A3AC7" w:rsidP="00C44675">
            <w:pPr>
              <w:jc w:val="both"/>
              <w:rPr>
                <w:rFonts w:ascii="Times New Roman" w:hAnsi="Times New Roman" w:cs="Times New Roman"/>
              </w:rPr>
            </w:pPr>
          </w:p>
          <w:p w:rsidR="008D4250" w:rsidRPr="00C730C0" w:rsidRDefault="008D4250" w:rsidP="00C44675">
            <w:pPr>
              <w:tabs>
                <w:tab w:val="left" w:pos="213"/>
              </w:tabs>
              <w:jc w:val="both"/>
              <w:rPr>
                <w:rFonts w:ascii="Times New Roman" w:hAnsi="Times New Roman" w:cs="Times New Roman"/>
              </w:rPr>
            </w:pPr>
            <w:r w:rsidRPr="00C730C0">
              <w:rPr>
                <w:rFonts w:ascii="Times New Roman" w:hAnsi="Times New Roman" w:cs="Times New Roman"/>
              </w:rPr>
              <w:t>PAFT 129. Punktas:</w:t>
            </w:r>
          </w:p>
          <w:p w:rsidR="008D4250" w:rsidRPr="00C730C0" w:rsidRDefault="008D4250" w:rsidP="00C44675">
            <w:pPr>
              <w:tabs>
                <w:tab w:val="left" w:pos="213"/>
              </w:tabs>
              <w:jc w:val="both"/>
              <w:rPr>
                <w:rFonts w:ascii="Times New Roman" w:hAnsi="Times New Roman" w:cs="Times New Roman"/>
                <w:bCs/>
              </w:rPr>
            </w:pPr>
            <w:r w:rsidRPr="00C730C0">
              <w:rPr>
                <w:rFonts w:ascii="Times New Roman" w:hAnsi="Times New Roman" w:cs="Times New Roman"/>
              </w:rPr>
              <w:t xml:space="preserve">129. Informacija apie projekto tinkamumo finansuoti vertinimo, naudos ir kokybės vertinimo etapus perėjusias ir atmestas paraiškas (taip pat apie projekto naudos ir kokybės vertinimo metu suteiktą galutinę balų sumą), o kai vykdomas projektų konkursas dviem etapais, – ir apie projektus, kurių paraiškas pasiūlyta teikti antrajam konkurso etapui, pasibaigus kiekvienam vertinimo etapui, ne vėliau kaip per 7 dienas skelbiama svetainėje </w:t>
            </w:r>
            <w:hyperlink r:id="rId10" w:history="1">
              <w:r w:rsidRPr="00C730C0">
                <w:rPr>
                  <w:rStyle w:val="Hipersaitas"/>
                  <w:rFonts w:ascii="Times New Roman" w:hAnsi="Times New Roman"/>
                </w:rPr>
                <w:t>www.esinvesticijos.lt</w:t>
              </w:r>
            </w:hyperlink>
            <w:r w:rsidRPr="00C730C0">
              <w:rPr>
                <w:rFonts w:ascii="Times New Roman" w:hAnsi="Times New Roman" w:cs="Times New Roman"/>
              </w:rPr>
              <w:t xml:space="preserve">, papildant paskelbtą informaciją, nurodytą šių Taisyklių 99 punkte, </w:t>
            </w:r>
            <w:r w:rsidRPr="00C730C0">
              <w:rPr>
                <w:rFonts w:ascii="Times New Roman" w:hAnsi="Times New Roman" w:cs="Times New Roman"/>
                <w:bCs/>
              </w:rPr>
              <w:t>ir apie tai</w:t>
            </w:r>
            <w:r w:rsidRPr="00C730C0">
              <w:rPr>
                <w:rFonts w:ascii="Times New Roman" w:hAnsi="Times New Roman" w:cs="Times New Roman"/>
                <w:b/>
              </w:rPr>
              <w:t xml:space="preserve"> </w:t>
            </w:r>
            <w:r w:rsidRPr="00C730C0">
              <w:rPr>
                <w:rFonts w:ascii="Times New Roman" w:hAnsi="Times New Roman" w:cs="Times New Roman"/>
              </w:rPr>
              <w:t>per DMS</w:t>
            </w:r>
            <w:r w:rsidRPr="00C730C0">
              <w:rPr>
                <w:rFonts w:ascii="Times New Roman" w:hAnsi="Times New Roman" w:cs="Times New Roman"/>
                <w:b/>
              </w:rPr>
              <w:t xml:space="preserve"> </w:t>
            </w:r>
            <w:r w:rsidRPr="00C730C0">
              <w:rPr>
                <w:rFonts w:ascii="Times New Roman" w:hAnsi="Times New Roman" w:cs="Times New Roman"/>
                <w:bCs/>
              </w:rPr>
              <w:t>informuojami pareiškėjai.</w:t>
            </w:r>
          </w:p>
          <w:p w:rsidR="00EF6863" w:rsidRPr="00C730C0" w:rsidRDefault="00EF6863" w:rsidP="00C44675">
            <w:pPr>
              <w:tabs>
                <w:tab w:val="left" w:pos="213"/>
              </w:tabs>
              <w:jc w:val="both"/>
              <w:rPr>
                <w:rFonts w:ascii="Times New Roman" w:hAnsi="Times New Roman" w:cs="Times New Roman"/>
                <w:bCs/>
              </w:rPr>
            </w:pPr>
          </w:p>
          <w:p w:rsidR="00EF6863" w:rsidRPr="00C730C0" w:rsidRDefault="00EF6863" w:rsidP="00C44675">
            <w:pPr>
              <w:tabs>
                <w:tab w:val="left" w:pos="213"/>
              </w:tabs>
              <w:jc w:val="both"/>
              <w:rPr>
                <w:rFonts w:ascii="Times New Roman" w:hAnsi="Times New Roman" w:cs="Times New Roman"/>
                <w:bCs/>
              </w:rPr>
            </w:pPr>
            <w:r w:rsidRPr="00C730C0">
              <w:rPr>
                <w:rFonts w:ascii="Times New Roman" w:hAnsi="Times New Roman" w:cs="Times New Roman"/>
                <w:bCs/>
              </w:rPr>
              <w:t>PAFT 161. Punktas</w:t>
            </w:r>
          </w:p>
          <w:p w:rsidR="00EF6863" w:rsidRPr="00C730C0" w:rsidRDefault="00EF6863" w:rsidP="00C44675">
            <w:pPr>
              <w:tabs>
                <w:tab w:val="left" w:pos="213"/>
              </w:tabs>
              <w:jc w:val="both"/>
              <w:rPr>
                <w:rFonts w:ascii="Times New Roman" w:hAnsi="Times New Roman" w:cs="Times New Roman"/>
              </w:rPr>
            </w:pPr>
            <w:r w:rsidRPr="00C730C0">
              <w:rPr>
                <w:rFonts w:ascii="Times New Roman" w:hAnsi="Times New Roman" w:cs="Times New Roman"/>
              </w:rPr>
              <w:t xml:space="preserve">161. Informaciją apie priimtus sprendimus dėl projektų finansavimo ir kiekvienam projektui skirtų finansavimo lėšų sumą ministerija skelbia svetainėje </w:t>
            </w:r>
            <w:hyperlink r:id="rId11" w:history="1">
              <w:r w:rsidRPr="00C730C0">
                <w:rPr>
                  <w:rFonts w:ascii="Times New Roman" w:hAnsi="Times New Roman" w:cs="Times New Roman"/>
                </w:rPr>
                <w:t>www.esinvesticijos.lt</w:t>
              </w:r>
            </w:hyperlink>
            <w:r w:rsidRPr="00C730C0">
              <w:rPr>
                <w:rFonts w:ascii="Times New Roman" w:hAnsi="Times New Roman" w:cs="Times New Roman"/>
              </w:rPr>
              <w:t xml:space="preserve"> ne vėliau kaip per 7 dienas nuo šių sprendimų priėmimo dienos, &lt;...&gt;.</w:t>
            </w:r>
          </w:p>
        </w:tc>
      </w:tr>
      <w:tr w:rsidR="003A3AC7" w:rsidRPr="00DB5ABB" w:rsidTr="00486E0F">
        <w:tc>
          <w:tcPr>
            <w:tcW w:w="1384" w:type="dxa"/>
          </w:tcPr>
          <w:p w:rsidR="003A3AC7" w:rsidRPr="00DB5ABB" w:rsidRDefault="003A3AC7" w:rsidP="00C44675">
            <w:pPr>
              <w:ind w:left="-57" w:right="-57"/>
              <w:rPr>
                <w:rFonts w:ascii="Times New Roman" w:hAnsi="Times New Roman" w:cs="Times New Roman"/>
                <w:bCs/>
              </w:rPr>
            </w:pPr>
            <w:r w:rsidRPr="00DB5ABB">
              <w:rPr>
                <w:rFonts w:ascii="Times New Roman" w:hAnsi="Times New Roman" w:cs="Times New Roman"/>
                <w:bCs/>
              </w:rPr>
              <w:t>Sutarties pasirašymas</w:t>
            </w:r>
          </w:p>
        </w:tc>
        <w:tc>
          <w:tcPr>
            <w:tcW w:w="4394" w:type="dxa"/>
          </w:tcPr>
          <w:p w:rsidR="003A3AC7" w:rsidRPr="00DB5ABB" w:rsidRDefault="008D4250" w:rsidP="00371FA1">
            <w:pPr>
              <w:pStyle w:val="Sraopastraipa"/>
              <w:numPr>
                <w:ilvl w:val="0"/>
                <w:numId w:val="1"/>
              </w:numPr>
              <w:tabs>
                <w:tab w:val="left" w:pos="349"/>
              </w:tabs>
              <w:ind w:left="34" w:firstLine="0"/>
              <w:jc w:val="both"/>
              <w:rPr>
                <w:rFonts w:ascii="Times New Roman" w:hAnsi="Times New Roman" w:cs="Times New Roman"/>
                <w:bCs/>
              </w:rPr>
            </w:pPr>
            <w:r w:rsidRPr="00DB5ABB">
              <w:rPr>
                <w:rFonts w:ascii="Times New Roman" w:hAnsi="Times New Roman" w:cs="Times New Roman"/>
                <w:bCs/>
              </w:rPr>
              <w:t xml:space="preserve">Ministerijai pakeitus sprendimą dėl projekto finansavimo, ĮI PAFT nustatyta tvarka pasirašo </w:t>
            </w:r>
            <w:r w:rsidR="00903C36" w:rsidRPr="00DB5ABB">
              <w:rPr>
                <w:rFonts w:ascii="Times New Roman" w:hAnsi="Times New Roman" w:cs="Times New Roman"/>
                <w:bCs/>
              </w:rPr>
              <w:t>p</w:t>
            </w:r>
            <w:r w:rsidRPr="00DB5ABB">
              <w:rPr>
                <w:rFonts w:ascii="Times New Roman" w:hAnsi="Times New Roman" w:cs="Times New Roman"/>
                <w:bCs/>
              </w:rPr>
              <w:t>rojekto sutartį su</w:t>
            </w:r>
            <w:r w:rsidR="00903C36" w:rsidRPr="00DB5ABB">
              <w:rPr>
                <w:rFonts w:ascii="Times New Roman" w:hAnsi="Times New Roman" w:cs="Times New Roman"/>
                <w:bCs/>
              </w:rPr>
              <w:t xml:space="preserve"> </w:t>
            </w:r>
            <w:r w:rsidRPr="00DB5ABB">
              <w:rPr>
                <w:rFonts w:ascii="Times New Roman" w:hAnsi="Times New Roman" w:cs="Times New Roman"/>
                <w:bCs/>
              </w:rPr>
              <w:t xml:space="preserve">projekto vykdytoju ir (jeigu tai numatyta su </w:t>
            </w:r>
            <w:r w:rsidR="00903C36" w:rsidRPr="00DB5ABB">
              <w:rPr>
                <w:rFonts w:ascii="Times New Roman" w:hAnsi="Times New Roman" w:cs="Times New Roman"/>
                <w:bCs/>
              </w:rPr>
              <w:t>F</w:t>
            </w:r>
            <w:r w:rsidRPr="00DB5ABB">
              <w:rPr>
                <w:rFonts w:ascii="Times New Roman" w:hAnsi="Times New Roman" w:cs="Times New Roman"/>
                <w:bCs/>
              </w:rPr>
              <w:t>inansų ministerija suderintame PFSA) ministerija.</w:t>
            </w:r>
          </w:p>
        </w:tc>
        <w:tc>
          <w:tcPr>
            <w:tcW w:w="4820" w:type="dxa"/>
            <w:shd w:val="clear" w:color="auto" w:fill="D9D9D9" w:themeFill="background1" w:themeFillShade="D9"/>
          </w:tcPr>
          <w:p w:rsidR="003A3AC7" w:rsidRPr="00C730C0" w:rsidRDefault="008D4250" w:rsidP="00C44675">
            <w:pPr>
              <w:jc w:val="both"/>
              <w:rPr>
                <w:rFonts w:ascii="Times New Roman" w:hAnsi="Times New Roman" w:cs="Times New Roman"/>
                <w:bCs/>
              </w:rPr>
            </w:pPr>
            <w:r w:rsidRPr="00C730C0">
              <w:rPr>
                <w:rFonts w:ascii="Times New Roman" w:hAnsi="Times New Roman" w:cs="Times New Roman"/>
                <w:bCs/>
              </w:rPr>
              <w:t>PAFT 162. Punktas:</w:t>
            </w:r>
          </w:p>
          <w:p w:rsidR="008D4250" w:rsidRPr="00C730C0" w:rsidRDefault="008D4250" w:rsidP="00C44675">
            <w:pPr>
              <w:tabs>
                <w:tab w:val="left" w:pos="176"/>
              </w:tabs>
              <w:ind w:left="34"/>
              <w:jc w:val="both"/>
              <w:rPr>
                <w:rFonts w:ascii="Times New Roman" w:hAnsi="Times New Roman" w:cs="Times New Roman"/>
              </w:rPr>
            </w:pPr>
            <w:r w:rsidRPr="00C730C0">
              <w:rPr>
                <w:rFonts w:ascii="Times New Roman" w:hAnsi="Times New Roman" w:cs="Times New Roman"/>
              </w:rPr>
              <w:t xml:space="preserve">162. Su pareiškėju, kurio projektą nuspręsta bendrai finansuoti iš ES </w:t>
            </w:r>
            <w:r w:rsidRPr="00C730C0">
              <w:rPr>
                <w:rFonts w:ascii="Times New Roman" w:hAnsi="Times New Roman" w:cs="Times New Roman"/>
                <w:lang w:eastAsia="lt-LT"/>
              </w:rPr>
              <w:t>struktūrinių</w:t>
            </w:r>
            <w:r w:rsidRPr="00C730C0">
              <w:rPr>
                <w:rFonts w:ascii="Times New Roman" w:hAnsi="Times New Roman" w:cs="Times New Roman"/>
              </w:rPr>
              <w:t xml:space="preserve"> fondų lėšų, įgyvendinančioji institucija raštu sudaro dvišalę projekto sutartį. Veiksmų programos administravimo taisyklėse nustatytais atvejais, kai tai numatyta projektų finansavimo sąlygų apraše, gali būti sudaromos trišalės projekto sutartys tarp pareiškėjo, įgyvendinančiosios institucijos ir ministerijos. Projekto sutartis sudaroma su pareiškėju, pateikusiu paraišką, išskyrus šių Taisyklių 160 punkte nurodytą atvejį. Su pareiškėju sudarius sutartį, pareiškėjas tampa projekto vykdytoju.</w:t>
            </w:r>
          </w:p>
          <w:p w:rsidR="008D4250" w:rsidRPr="00C730C0" w:rsidRDefault="008D4250" w:rsidP="00C44675">
            <w:pPr>
              <w:jc w:val="both"/>
              <w:rPr>
                <w:rFonts w:ascii="Times New Roman" w:hAnsi="Times New Roman" w:cs="Times New Roman"/>
                <w:bCs/>
              </w:rPr>
            </w:pPr>
          </w:p>
        </w:tc>
      </w:tr>
      <w:tr w:rsidR="00C31919" w:rsidRPr="00DB5ABB" w:rsidTr="00486E0F">
        <w:tc>
          <w:tcPr>
            <w:tcW w:w="1384" w:type="dxa"/>
          </w:tcPr>
          <w:p w:rsidR="0056542B" w:rsidRPr="00DB5ABB" w:rsidRDefault="00903C36" w:rsidP="00903C36">
            <w:pPr>
              <w:ind w:left="-57" w:right="-57"/>
              <w:rPr>
                <w:rFonts w:ascii="Times New Roman" w:hAnsi="Times New Roman" w:cs="Times New Roman"/>
                <w:bCs/>
              </w:rPr>
            </w:pPr>
            <w:r w:rsidRPr="00DB5ABB">
              <w:rPr>
                <w:rFonts w:ascii="Times New Roman" w:hAnsi="Times New Roman" w:cs="Times New Roman"/>
                <w:bCs/>
              </w:rPr>
              <w:t>Patirtų i</w:t>
            </w:r>
            <w:r w:rsidR="00915BEF" w:rsidRPr="00DB5ABB">
              <w:rPr>
                <w:rFonts w:ascii="Times New Roman" w:hAnsi="Times New Roman" w:cs="Times New Roman"/>
                <w:bCs/>
              </w:rPr>
              <w:t>šlaidų deklaravimas</w:t>
            </w:r>
          </w:p>
        </w:tc>
        <w:tc>
          <w:tcPr>
            <w:tcW w:w="4394" w:type="dxa"/>
          </w:tcPr>
          <w:p w:rsidR="0056542B" w:rsidRPr="00DB5ABB" w:rsidRDefault="00915BEF" w:rsidP="0046278E">
            <w:pPr>
              <w:pStyle w:val="Sraopastraipa"/>
              <w:numPr>
                <w:ilvl w:val="0"/>
                <w:numId w:val="1"/>
              </w:numPr>
              <w:tabs>
                <w:tab w:val="left" w:pos="349"/>
              </w:tabs>
              <w:ind w:left="0" w:firstLine="0"/>
              <w:jc w:val="both"/>
              <w:rPr>
                <w:rFonts w:ascii="Times New Roman" w:hAnsi="Times New Roman" w:cs="Times New Roman"/>
                <w:bCs/>
              </w:rPr>
            </w:pPr>
            <w:r w:rsidRPr="00DB5ABB">
              <w:rPr>
                <w:rFonts w:ascii="Times New Roman" w:hAnsi="Times New Roman" w:cs="Times New Roman"/>
                <w:bCs/>
              </w:rPr>
              <w:t>Pasirašius projekto sutartį ĮI apie tai informuoja ministeriją, kuri pateikia ĮI informacij</w:t>
            </w:r>
            <w:r w:rsidR="00347090" w:rsidRPr="00DB5ABB">
              <w:rPr>
                <w:rFonts w:ascii="Times New Roman" w:hAnsi="Times New Roman" w:cs="Times New Roman"/>
                <w:bCs/>
              </w:rPr>
              <w:t>ą</w:t>
            </w:r>
            <w:r w:rsidRPr="00DB5ABB">
              <w:rPr>
                <w:rFonts w:ascii="Times New Roman" w:hAnsi="Times New Roman" w:cs="Times New Roman"/>
                <w:bCs/>
              </w:rPr>
              <w:t xml:space="preserve">, </w:t>
            </w:r>
            <w:r w:rsidRPr="00DB5ABB">
              <w:rPr>
                <w:rFonts w:ascii="Times New Roman" w:hAnsi="Times New Roman" w:cs="Times New Roman"/>
                <w:b/>
              </w:rPr>
              <w:t>kiek lėšų buvo išmokėta</w:t>
            </w:r>
            <w:r w:rsidRPr="00DB5ABB">
              <w:rPr>
                <w:rFonts w:ascii="Times New Roman" w:hAnsi="Times New Roman" w:cs="Times New Roman"/>
              </w:rPr>
              <w:t xml:space="preserve"> projekto vykdytojui iš 2014</w:t>
            </w:r>
            <w:r w:rsidRPr="00DB5ABB">
              <w:rPr>
                <w:rFonts w:ascii="Times New Roman" w:hAnsi="Times New Roman" w:cs="Times New Roman"/>
                <w:color w:val="000000"/>
              </w:rPr>
              <w:t>–</w:t>
            </w:r>
            <w:r w:rsidRPr="00DB5ABB">
              <w:rPr>
                <w:rFonts w:ascii="Times New Roman" w:hAnsi="Times New Roman" w:cs="Times New Roman"/>
              </w:rPr>
              <w:t>2020 metų ES fondų ir Lietuvos Respublikos valstybės biudžeto lėšų</w:t>
            </w:r>
            <w:r w:rsidR="0046278E" w:rsidRPr="00DB5ABB">
              <w:rPr>
                <w:rFonts w:ascii="Times New Roman" w:hAnsi="Times New Roman" w:cs="Times New Roman"/>
              </w:rPr>
              <w:t>,</w:t>
            </w:r>
            <w:r w:rsidR="00486E0F" w:rsidRPr="00DB5ABB">
              <w:rPr>
                <w:rFonts w:ascii="Times New Roman" w:hAnsi="Times New Roman" w:cs="Times New Roman"/>
              </w:rPr>
              <w:t xml:space="preserve"> ir pateikia </w:t>
            </w:r>
            <w:r w:rsidR="0046278E" w:rsidRPr="00DB5ABB">
              <w:rPr>
                <w:rFonts w:ascii="Times New Roman" w:hAnsi="Times New Roman" w:cs="Times New Roman"/>
              </w:rPr>
              <w:t>iš projekto vykdytojo gautus</w:t>
            </w:r>
            <w:r w:rsidR="0046278E" w:rsidRPr="00EF6863">
              <w:rPr>
                <w:rFonts w:ascii="Times New Roman" w:hAnsi="Times New Roman" w:cs="Times New Roman"/>
              </w:rPr>
              <w:t xml:space="preserve"> </w:t>
            </w:r>
            <w:r w:rsidR="00486E0F" w:rsidRPr="00DB5ABB">
              <w:rPr>
                <w:rFonts w:ascii="Times New Roman" w:hAnsi="Times New Roman" w:cs="Times New Roman"/>
              </w:rPr>
              <w:t>išlaidas pagrindžiančius dokumentus</w:t>
            </w:r>
            <w:r w:rsidRPr="00DB5ABB">
              <w:rPr>
                <w:rFonts w:ascii="Times New Roman" w:hAnsi="Times New Roman" w:cs="Times New Roman"/>
              </w:rPr>
              <w:t>.</w:t>
            </w:r>
            <w:r w:rsidR="00347090" w:rsidRPr="00DB5ABB">
              <w:rPr>
                <w:rFonts w:ascii="Times New Roman" w:hAnsi="Times New Roman" w:cs="Times New Roman"/>
              </w:rPr>
              <w:t xml:space="preserve"> Nuo šio pranešimo dienos</w:t>
            </w:r>
            <w:r w:rsidR="00337605" w:rsidRPr="00DB5ABB">
              <w:rPr>
                <w:rFonts w:ascii="Times New Roman" w:hAnsi="Times New Roman" w:cs="Times New Roman"/>
              </w:rPr>
              <w:t xml:space="preserve"> </w:t>
            </w:r>
            <w:r w:rsidR="00337605" w:rsidRPr="00DB5ABB">
              <w:rPr>
                <w:rFonts w:ascii="Times New Roman" w:hAnsi="Times New Roman" w:cs="Times New Roman"/>
                <w:b/>
              </w:rPr>
              <w:t xml:space="preserve">ministerija stabdo mokėjimus </w:t>
            </w:r>
            <w:r w:rsidR="00337605" w:rsidRPr="00DB5ABB">
              <w:rPr>
                <w:rFonts w:ascii="Times New Roman" w:hAnsi="Times New Roman" w:cs="Times New Roman"/>
              </w:rPr>
              <w:t>projekto vy</w:t>
            </w:r>
            <w:r w:rsidR="00486E0F" w:rsidRPr="00DB5ABB">
              <w:rPr>
                <w:rFonts w:ascii="Times New Roman" w:hAnsi="Times New Roman" w:cs="Times New Roman"/>
              </w:rPr>
              <w:t>kdytojui pagal Laikinąją tvarką</w:t>
            </w:r>
            <w:r w:rsidR="0046278E" w:rsidRPr="00DB5ABB">
              <w:rPr>
                <w:rFonts w:ascii="Times New Roman" w:hAnsi="Times New Roman" w:cs="Times New Roman"/>
              </w:rPr>
              <w:t xml:space="preserve"> iš 2014-2020 m. lėšų</w:t>
            </w:r>
            <w:r w:rsidR="00486E0F" w:rsidRPr="00DB5ABB">
              <w:rPr>
                <w:rFonts w:ascii="Times New Roman" w:hAnsi="Times New Roman" w:cs="Times New Roman"/>
              </w:rPr>
              <w:t>.</w:t>
            </w:r>
            <w:r w:rsidR="00486E0F" w:rsidRPr="00EF6863">
              <w:rPr>
                <w:rFonts w:ascii="Times New Roman" w:hAnsi="Times New Roman" w:cs="Times New Roman"/>
              </w:rPr>
              <w:t xml:space="preserve"> </w:t>
            </w:r>
          </w:p>
          <w:p w:rsidR="00EE0CE7" w:rsidRDefault="00EE0CE7" w:rsidP="0046278E">
            <w:pPr>
              <w:pStyle w:val="Sraopastraipa"/>
              <w:tabs>
                <w:tab w:val="left" w:pos="349"/>
              </w:tabs>
              <w:ind w:left="0"/>
              <w:jc w:val="both"/>
              <w:rPr>
                <w:rFonts w:ascii="Times New Roman" w:hAnsi="Times New Roman" w:cs="Times New Roman"/>
              </w:rPr>
            </w:pPr>
          </w:p>
          <w:p w:rsidR="0046278E" w:rsidRPr="00EF6863" w:rsidRDefault="0046278E" w:rsidP="0046278E">
            <w:pPr>
              <w:pStyle w:val="Sraopastraipa"/>
              <w:tabs>
                <w:tab w:val="left" w:pos="349"/>
              </w:tabs>
              <w:ind w:left="0"/>
              <w:jc w:val="both"/>
              <w:rPr>
                <w:rFonts w:ascii="Times New Roman" w:hAnsi="Times New Roman" w:cs="Times New Roman"/>
              </w:rPr>
            </w:pPr>
            <w:r w:rsidRPr="00DB5ABB">
              <w:rPr>
                <w:rFonts w:ascii="Times New Roman" w:hAnsi="Times New Roman" w:cs="Times New Roman"/>
              </w:rPr>
              <w:t>Išlaidas pagrindžiančių dokumentų kopijas su priėmimo–perdavimo aktu ministerija pateikia ĮI kartu su pranešimu, kiek lėšų buvo išmokėta</w:t>
            </w:r>
          </w:p>
          <w:p w:rsidR="0046278E" w:rsidRDefault="0046278E" w:rsidP="0046278E">
            <w:pPr>
              <w:tabs>
                <w:tab w:val="left" w:pos="349"/>
              </w:tabs>
              <w:jc w:val="both"/>
              <w:rPr>
                <w:rFonts w:ascii="Times New Roman" w:hAnsi="Times New Roman" w:cs="Times New Roman"/>
                <w:bCs/>
              </w:rPr>
            </w:pPr>
          </w:p>
          <w:p w:rsidR="00EE0CE7" w:rsidRPr="00DB5ABB" w:rsidRDefault="00EE0CE7" w:rsidP="00FD737D">
            <w:pPr>
              <w:tabs>
                <w:tab w:val="left" w:pos="349"/>
              </w:tabs>
              <w:jc w:val="both"/>
              <w:rPr>
                <w:rFonts w:ascii="Times New Roman" w:hAnsi="Times New Roman" w:cs="Times New Roman"/>
                <w:bCs/>
              </w:rPr>
            </w:pPr>
            <w:r>
              <w:rPr>
                <w:rFonts w:ascii="Times New Roman" w:hAnsi="Times New Roman" w:cs="Times New Roman"/>
                <w:bCs/>
              </w:rPr>
              <w:t xml:space="preserve">Jeigu </w:t>
            </w:r>
            <w:r w:rsidR="004F4F35">
              <w:rPr>
                <w:rFonts w:ascii="Times New Roman" w:hAnsi="Times New Roman" w:cs="Times New Roman"/>
                <w:bCs/>
              </w:rPr>
              <w:t>ĮI dalyvauja projekto administravime kaip</w:t>
            </w:r>
            <w:r>
              <w:rPr>
                <w:rFonts w:ascii="Times New Roman" w:hAnsi="Times New Roman" w:cs="Times New Roman"/>
                <w:bCs/>
              </w:rPr>
              <w:t xml:space="preserve"> </w:t>
            </w:r>
            <w:r w:rsidR="004F4F35">
              <w:rPr>
                <w:rFonts w:ascii="Times New Roman" w:hAnsi="Times New Roman" w:cs="Times New Roman"/>
                <w:bCs/>
              </w:rPr>
              <w:t xml:space="preserve">trečioji Laikinosios sutarties šalis, ministerija </w:t>
            </w:r>
            <w:r w:rsidR="00FD737D">
              <w:rPr>
                <w:rFonts w:ascii="Times New Roman" w:hAnsi="Times New Roman" w:cs="Times New Roman"/>
                <w:bCs/>
              </w:rPr>
              <w:t>informacijos apie išmokėtas lėšas</w:t>
            </w:r>
            <w:r w:rsidR="004F4F35">
              <w:rPr>
                <w:rFonts w:ascii="Times New Roman" w:hAnsi="Times New Roman" w:cs="Times New Roman"/>
                <w:bCs/>
              </w:rPr>
              <w:t xml:space="preserve"> ir i</w:t>
            </w:r>
            <w:r w:rsidR="004F4F35" w:rsidRPr="004F4F35">
              <w:rPr>
                <w:rFonts w:ascii="Times New Roman" w:hAnsi="Times New Roman" w:cs="Times New Roman"/>
                <w:bCs/>
              </w:rPr>
              <w:t xml:space="preserve">šlaidas </w:t>
            </w:r>
            <w:r w:rsidR="00FD737D">
              <w:rPr>
                <w:rFonts w:ascii="Times New Roman" w:hAnsi="Times New Roman" w:cs="Times New Roman"/>
                <w:bCs/>
              </w:rPr>
              <w:t>patvirtinančių</w:t>
            </w:r>
            <w:r w:rsidR="004F4F35">
              <w:rPr>
                <w:rFonts w:ascii="Times New Roman" w:hAnsi="Times New Roman" w:cs="Times New Roman"/>
                <w:bCs/>
              </w:rPr>
              <w:t xml:space="preserve"> dokumentų kopijų </w:t>
            </w:r>
            <w:r w:rsidR="00FD737D">
              <w:rPr>
                <w:rFonts w:ascii="Times New Roman" w:hAnsi="Times New Roman" w:cs="Times New Roman"/>
                <w:bCs/>
              </w:rPr>
              <w:t xml:space="preserve">ĮI </w:t>
            </w:r>
            <w:r w:rsidR="004F4F35">
              <w:rPr>
                <w:rFonts w:ascii="Times New Roman" w:hAnsi="Times New Roman" w:cs="Times New Roman"/>
                <w:bCs/>
              </w:rPr>
              <w:t>nesiunčia</w:t>
            </w:r>
            <w:r w:rsidR="00FD737D">
              <w:rPr>
                <w:rFonts w:ascii="Times New Roman" w:hAnsi="Times New Roman" w:cs="Times New Roman"/>
                <w:bCs/>
              </w:rPr>
              <w:t>.</w:t>
            </w:r>
          </w:p>
        </w:tc>
        <w:tc>
          <w:tcPr>
            <w:tcW w:w="4820" w:type="dxa"/>
            <w:shd w:val="clear" w:color="auto" w:fill="D9D9D9" w:themeFill="background1" w:themeFillShade="D9"/>
          </w:tcPr>
          <w:p w:rsidR="0056542B" w:rsidRPr="00C730C0" w:rsidRDefault="00915BEF" w:rsidP="00C44675">
            <w:pPr>
              <w:jc w:val="both"/>
              <w:rPr>
                <w:rFonts w:ascii="Times New Roman" w:hAnsi="Times New Roman" w:cs="Times New Roman"/>
              </w:rPr>
            </w:pPr>
            <w:r w:rsidRPr="00C730C0">
              <w:rPr>
                <w:rFonts w:ascii="Times New Roman" w:hAnsi="Times New Roman" w:cs="Times New Roman"/>
                <w:bCs/>
              </w:rPr>
              <w:t xml:space="preserve">Laikinosios tvarkos 18.1. punkte numatoma, kad </w:t>
            </w:r>
            <w:r w:rsidR="00C92E4C" w:rsidRPr="00C730C0">
              <w:rPr>
                <w:rFonts w:ascii="Times New Roman" w:hAnsi="Times New Roman" w:cs="Times New Roman"/>
              </w:rPr>
              <w:t>ĮI</w:t>
            </w:r>
            <w:r w:rsidRPr="00C730C0">
              <w:rPr>
                <w:rFonts w:ascii="Times New Roman" w:hAnsi="Times New Roman" w:cs="Times New Roman"/>
              </w:rPr>
              <w:t xml:space="preserve"> su projekto vykdytoju sudarius projekto sutartį, ministerija raštu praneša </w:t>
            </w:r>
            <w:r w:rsidR="00C92E4C" w:rsidRPr="00C730C0">
              <w:rPr>
                <w:rFonts w:ascii="Times New Roman" w:hAnsi="Times New Roman" w:cs="Times New Roman"/>
              </w:rPr>
              <w:t>ĮI</w:t>
            </w:r>
            <w:r w:rsidRPr="00C730C0">
              <w:rPr>
                <w:rFonts w:ascii="Times New Roman" w:hAnsi="Times New Roman" w:cs="Times New Roman"/>
              </w:rPr>
              <w:t>, kiek lėšų buvo išmokėta projekto vykdytojui iš 2014</w:t>
            </w:r>
            <w:r w:rsidRPr="00C730C0">
              <w:rPr>
                <w:rFonts w:ascii="Times New Roman" w:hAnsi="Times New Roman" w:cs="Times New Roman"/>
                <w:color w:val="000000"/>
              </w:rPr>
              <w:t>–</w:t>
            </w:r>
            <w:r w:rsidRPr="00C730C0">
              <w:rPr>
                <w:rFonts w:ascii="Times New Roman" w:hAnsi="Times New Roman" w:cs="Times New Roman"/>
              </w:rPr>
              <w:t>2020 metų ES fondų ir Lietuvos Respublikos valstybės biudžeto lėšų</w:t>
            </w:r>
            <w:r w:rsidR="00C730C0" w:rsidRPr="00C730C0">
              <w:rPr>
                <w:rFonts w:ascii="Times New Roman" w:hAnsi="Times New Roman" w:cs="Times New Roman"/>
              </w:rPr>
              <w:t>, ir pateikia iš projekto vykdytojo gautų išlaidų patvirtinimo dokumentų kopijas</w:t>
            </w:r>
            <w:r w:rsidRPr="00C730C0">
              <w:rPr>
                <w:rFonts w:ascii="Times New Roman" w:hAnsi="Times New Roman" w:cs="Times New Roman"/>
              </w:rPr>
              <w:t>.</w:t>
            </w:r>
          </w:p>
          <w:p w:rsidR="0046278E" w:rsidRPr="00C730C0" w:rsidRDefault="0046278E" w:rsidP="00C44675">
            <w:pPr>
              <w:jc w:val="both"/>
              <w:rPr>
                <w:rFonts w:ascii="Times New Roman" w:hAnsi="Times New Roman" w:cs="Times New Roman"/>
              </w:rPr>
            </w:pPr>
          </w:p>
          <w:p w:rsidR="00AB50CD" w:rsidRPr="00C730C0" w:rsidRDefault="00C730C0" w:rsidP="0046278E">
            <w:pPr>
              <w:jc w:val="both"/>
              <w:rPr>
                <w:rFonts w:ascii="Times New Roman" w:hAnsi="Times New Roman" w:cs="Times New Roman"/>
              </w:rPr>
            </w:pPr>
            <w:r w:rsidRPr="00C730C0">
              <w:rPr>
                <w:rFonts w:ascii="Times New Roman" w:hAnsi="Times New Roman" w:cs="Times New Roman"/>
              </w:rPr>
              <w:t>18.1. punktas išdėstytas taip:</w:t>
            </w:r>
          </w:p>
          <w:p w:rsidR="00C730C0" w:rsidRPr="00C730C0" w:rsidRDefault="00C730C0" w:rsidP="00C730C0">
            <w:pPr>
              <w:ind w:firstLine="567"/>
              <w:jc w:val="both"/>
              <w:rPr>
                <w:rFonts w:ascii="Times New Roman" w:hAnsi="Times New Roman" w:cs="Times New Roman"/>
              </w:rPr>
            </w:pPr>
            <w:r w:rsidRPr="00C730C0">
              <w:rPr>
                <w:rFonts w:ascii="Times New Roman" w:hAnsi="Times New Roman" w:cs="Times New Roman"/>
              </w:rPr>
              <w:t>18.1. įgyvendinančiajai institucijai su projekto vykdytoju sudarius projekto sutartį, ministerija raštu praneša įgyvendinančiajai institucijai, kiek lėšų buvo išmokėta projekto vykdytojui iš 2014–2020 metų ES fondų ir Lietuvos Respublikos valstybės biudžeto lėšų, ir pateikia iš projekto vykdytojo gautų išlaidų patvirtinimo dokumentų kopijas. Projekto vykdytojas Projektų administravimo ir finansavimo taisyklėse nustatyta tvarka teikia įgyvendinančiajai institucijai mokėjimo prašymus dėl visos iki šiol jam ministerijos išmokėtos lėšų sumos. Įgyvendinančioji institucija, patikrinusi projekto vykdytojo mokėjimo prašyme (-</w:t>
            </w:r>
            <w:proofErr w:type="spellStart"/>
            <w:r w:rsidRPr="00C730C0">
              <w:rPr>
                <w:rFonts w:ascii="Times New Roman" w:hAnsi="Times New Roman" w:cs="Times New Roman"/>
              </w:rPr>
              <w:t>uose</w:t>
            </w:r>
            <w:proofErr w:type="spellEnd"/>
            <w:r w:rsidRPr="00C730C0">
              <w:rPr>
                <w:rFonts w:ascii="Times New Roman" w:hAnsi="Times New Roman" w:cs="Times New Roman"/>
              </w:rPr>
              <w:t>) nurodytų išlaidų tinkamumą finansuoti, iš projekto vykdytojui mokėtinos sumos išskaičiuoja iki sudarant projekto sutartį ministerijos projekto vykdytojui išmokėtą lėšų sumą. Sudarius projekto sutartį, ministerija apmoka projekto išlaidas tik pagal įgyvendinančiųjų institucijų pateiktas paraiškas asignavimų valdytojui;</w:t>
            </w:r>
          </w:p>
          <w:p w:rsidR="00C730C0" w:rsidRPr="00C730C0" w:rsidRDefault="00C730C0" w:rsidP="0046278E">
            <w:pPr>
              <w:jc w:val="both"/>
              <w:rPr>
                <w:rFonts w:ascii="Times New Roman" w:hAnsi="Times New Roman" w:cs="Times New Roman"/>
                <w:bCs/>
              </w:rPr>
            </w:pPr>
          </w:p>
        </w:tc>
      </w:tr>
      <w:tr w:rsidR="00C31919" w:rsidRPr="00DB5ABB" w:rsidTr="00486E0F">
        <w:tc>
          <w:tcPr>
            <w:tcW w:w="1384" w:type="dxa"/>
          </w:tcPr>
          <w:p w:rsidR="0056542B" w:rsidRPr="00DB5ABB" w:rsidRDefault="00903C36" w:rsidP="00903C36">
            <w:pPr>
              <w:ind w:left="-57" w:right="-57"/>
              <w:rPr>
                <w:rFonts w:ascii="Times New Roman" w:hAnsi="Times New Roman" w:cs="Times New Roman"/>
                <w:bCs/>
              </w:rPr>
            </w:pPr>
            <w:r w:rsidRPr="00DB5ABB">
              <w:rPr>
                <w:rFonts w:ascii="Times New Roman" w:hAnsi="Times New Roman" w:cs="Times New Roman"/>
                <w:bCs/>
              </w:rPr>
              <w:t>Patirtų i</w:t>
            </w:r>
            <w:r w:rsidR="00B03618" w:rsidRPr="00DB5ABB">
              <w:rPr>
                <w:rFonts w:ascii="Times New Roman" w:hAnsi="Times New Roman" w:cs="Times New Roman"/>
                <w:bCs/>
              </w:rPr>
              <w:t>šlaidų deklaravimas</w:t>
            </w:r>
          </w:p>
        </w:tc>
        <w:tc>
          <w:tcPr>
            <w:tcW w:w="4394" w:type="dxa"/>
          </w:tcPr>
          <w:p w:rsidR="008572C5" w:rsidRPr="00DB5ABB" w:rsidRDefault="00B03618" w:rsidP="009F12A6">
            <w:pPr>
              <w:pStyle w:val="Sraopastraipa"/>
              <w:numPr>
                <w:ilvl w:val="0"/>
                <w:numId w:val="1"/>
              </w:numPr>
              <w:tabs>
                <w:tab w:val="left" w:pos="349"/>
              </w:tabs>
              <w:ind w:left="0" w:firstLine="34"/>
              <w:jc w:val="both"/>
              <w:rPr>
                <w:rFonts w:ascii="Times New Roman" w:hAnsi="Times New Roman" w:cs="Times New Roman"/>
                <w:bCs/>
              </w:rPr>
            </w:pPr>
            <w:r w:rsidRPr="00DB5ABB">
              <w:rPr>
                <w:rFonts w:ascii="Times New Roman" w:hAnsi="Times New Roman" w:cs="Times New Roman"/>
                <w:bCs/>
              </w:rPr>
              <w:t xml:space="preserve">Projekto vykdytojas </w:t>
            </w:r>
            <w:r w:rsidRPr="00DB5ABB">
              <w:rPr>
                <w:rFonts w:ascii="Times New Roman" w:hAnsi="Times New Roman" w:cs="Times New Roman"/>
                <w:b/>
                <w:bCs/>
              </w:rPr>
              <w:t>deklaruoja patirtas išlaidas su pirmuoju mokėjimo prašymu</w:t>
            </w:r>
            <w:r w:rsidRPr="00DB5ABB">
              <w:rPr>
                <w:rFonts w:ascii="Times New Roman" w:hAnsi="Times New Roman" w:cs="Times New Roman"/>
                <w:bCs/>
              </w:rPr>
              <w:t xml:space="preserve">. </w:t>
            </w:r>
            <w:r w:rsidR="00C92E4C" w:rsidRPr="00DB5ABB">
              <w:rPr>
                <w:rFonts w:ascii="Times New Roman" w:hAnsi="Times New Roman" w:cs="Times New Roman"/>
                <w:bCs/>
              </w:rPr>
              <w:t>ĮI</w:t>
            </w:r>
            <w:r w:rsidRPr="00DB5ABB">
              <w:rPr>
                <w:rFonts w:ascii="Times New Roman" w:hAnsi="Times New Roman" w:cs="Times New Roman"/>
                <w:bCs/>
              </w:rPr>
              <w:t xml:space="preserve"> įvertina šių išlaidų tinkamumą finansuoti. </w:t>
            </w:r>
          </w:p>
          <w:p w:rsidR="009D7399" w:rsidRPr="00DB5ABB" w:rsidRDefault="00C92E4C" w:rsidP="00C44675">
            <w:pPr>
              <w:pStyle w:val="Sraopastraipa"/>
              <w:tabs>
                <w:tab w:val="left" w:pos="349"/>
              </w:tabs>
              <w:ind w:left="0"/>
              <w:jc w:val="both"/>
              <w:rPr>
                <w:rFonts w:ascii="Times New Roman" w:hAnsi="Times New Roman" w:cs="Times New Roman"/>
              </w:rPr>
            </w:pPr>
            <w:r w:rsidRPr="00DB5ABB">
              <w:rPr>
                <w:rFonts w:ascii="Times New Roman" w:hAnsi="Times New Roman" w:cs="Times New Roman"/>
              </w:rPr>
              <w:t>ĮI</w:t>
            </w:r>
            <w:r w:rsidR="00486E0F" w:rsidRPr="00DB5ABB">
              <w:rPr>
                <w:rFonts w:ascii="Times New Roman" w:hAnsi="Times New Roman" w:cs="Times New Roman"/>
              </w:rPr>
              <w:t xml:space="preserve"> </w:t>
            </w:r>
            <w:r w:rsidR="006A12AF" w:rsidRPr="00DB5ABB">
              <w:rPr>
                <w:rFonts w:ascii="Times New Roman" w:hAnsi="Times New Roman" w:cs="Times New Roman"/>
              </w:rPr>
              <w:t xml:space="preserve">nurodo projekto vykdytojui, kokius </w:t>
            </w:r>
            <w:r w:rsidR="00486E0F" w:rsidRPr="00DB5ABB">
              <w:rPr>
                <w:rFonts w:ascii="Times New Roman" w:hAnsi="Times New Roman" w:cs="Times New Roman"/>
              </w:rPr>
              <w:t>tinkamų finansuoti išlaidų patvirtinimo dokument</w:t>
            </w:r>
            <w:r w:rsidR="006A12AF" w:rsidRPr="00DB5ABB">
              <w:rPr>
                <w:rFonts w:ascii="Times New Roman" w:hAnsi="Times New Roman" w:cs="Times New Roman"/>
              </w:rPr>
              <w:t>us jis turi teikti su mokėjimo prašym</w:t>
            </w:r>
            <w:r w:rsidR="0046278E" w:rsidRPr="00DB5ABB">
              <w:rPr>
                <w:rFonts w:ascii="Times New Roman" w:hAnsi="Times New Roman" w:cs="Times New Roman"/>
              </w:rPr>
              <w:t>ais</w:t>
            </w:r>
            <w:r w:rsidR="00486E0F" w:rsidRPr="00DB5ABB">
              <w:rPr>
                <w:rFonts w:ascii="Times New Roman" w:hAnsi="Times New Roman" w:cs="Times New Roman"/>
              </w:rPr>
              <w:t>,</w:t>
            </w:r>
            <w:r w:rsidR="0046278E" w:rsidRPr="00DB5ABB">
              <w:rPr>
                <w:rFonts w:ascii="Times New Roman" w:hAnsi="Times New Roman" w:cs="Times New Roman"/>
              </w:rPr>
              <w:t xml:space="preserve"> taip pat nurodo, kad</w:t>
            </w:r>
            <w:r w:rsidR="00486E0F" w:rsidRPr="00DB5ABB">
              <w:rPr>
                <w:rFonts w:ascii="Times New Roman" w:hAnsi="Times New Roman" w:cs="Times New Roman"/>
                <w:b/>
              </w:rPr>
              <w:t xml:space="preserve"> dokument</w:t>
            </w:r>
            <w:r w:rsidR="0046278E" w:rsidRPr="00DB5ABB">
              <w:rPr>
                <w:rFonts w:ascii="Times New Roman" w:hAnsi="Times New Roman" w:cs="Times New Roman"/>
                <w:b/>
              </w:rPr>
              <w:t>ų, kuriuos</w:t>
            </w:r>
            <w:r w:rsidR="00486E0F" w:rsidRPr="00DB5ABB">
              <w:rPr>
                <w:rFonts w:ascii="Times New Roman" w:hAnsi="Times New Roman" w:cs="Times New Roman"/>
                <w:b/>
              </w:rPr>
              <w:t xml:space="preserve"> projekto vykdytojas teikė ministerijai</w:t>
            </w:r>
            <w:r w:rsidR="00486E0F" w:rsidRPr="00DB5ABB">
              <w:rPr>
                <w:rFonts w:ascii="Times New Roman" w:hAnsi="Times New Roman" w:cs="Times New Roman"/>
              </w:rPr>
              <w:t xml:space="preserve"> laikinosios sutarties įgyvendinimo metu</w:t>
            </w:r>
            <w:r w:rsidR="0046278E" w:rsidRPr="00DB5ABB">
              <w:rPr>
                <w:rFonts w:ascii="Times New Roman" w:hAnsi="Times New Roman" w:cs="Times New Roman"/>
              </w:rPr>
              <w:t>, teikti nereikia</w:t>
            </w:r>
            <w:r w:rsidR="009D7399" w:rsidRPr="00DB5ABB">
              <w:rPr>
                <w:rFonts w:ascii="Times New Roman" w:hAnsi="Times New Roman" w:cs="Times New Roman"/>
              </w:rPr>
              <w:t>.</w:t>
            </w:r>
            <w:r w:rsidR="0046278E" w:rsidRPr="00DB5ABB">
              <w:rPr>
                <w:rFonts w:ascii="Times New Roman" w:hAnsi="Times New Roman" w:cs="Times New Roman"/>
              </w:rPr>
              <w:t xml:space="preserve"> Tokiu atveju, teikdamas mokėjimo prašymą projekto vykdytojas turi nurodyti, kad atitinkamą dokumentą buvo pateikęs ministerijai.</w:t>
            </w:r>
          </w:p>
          <w:p w:rsidR="00C12385" w:rsidRDefault="008572C5" w:rsidP="00C44675">
            <w:pPr>
              <w:pStyle w:val="Sraopastraipa"/>
              <w:tabs>
                <w:tab w:val="left" w:pos="349"/>
              </w:tabs>
              <w:ind w:left="0"/>
              <w:jc w:val="both"/>
              <w:rPr>
                <w:rFonts w:ascii="Times New Roman" w:hAnsi="Times New Roman" w:cs="Times New Roman"/>
              </w:rPr>
            </w:pPr>
            <w:r w:rsidRPr="00DB5ABB">
              <w:rPr>
                <w:rFonts w:ascii="Times New Roman" w:hAnsi="Times New Roman" w:cs="Times New Roman"/>
              </w:rPr>
              <w:t xml:space="preserve">SFMIS </w:t>
            </w:r>
            <w:r w:rsidR="0046278E" w:rsidRPr="00DB5ABB">
              <w:rPr>
                <w:rFonts w:ascii="Times New Roman" w:hAnsi="Times New Roman" w:cs="Times New Roman"/>
              </w:rPr>
              <w:t>toks</w:t>
            </w:r>
            <w:r w:rsidR="0046278E" w:rsidRPr="00EF6863">
              <w:rPr>
                <w:rFonts w:ascii="Times New Roman" w:hAnsi="Times New Roman" w:cs="Times New Roman"/>
              </w:rPr>
              <w:t xml:space="preserve"> </w:t>
            </w:r>
            <w:r w:rsidRPr="00DB5ABB">
              <w:rPr>
                <w:rFonts w:ascii="Times New Roman" w:hAnsi="Times New Roman" w:cs="Times New Roman"/>
              </w:rPr>
              <w:t>m</w:t>
            </w:r>
            <w:r w:rsidR="00C12385" w:rsidRPr="00DB5ABB">
              <w:rPr>
                <w:rFonts w:ascii="Times New Roman" w:hAnsi="Times New Roman" w:cs="Times New Roman"/>
              </w:rPr>
              <w:t>okėjimo prašymas</w:t>
            </w:r>
            <w:r w:rsidR="0046278E" w:rsidRPr="00DB5ABB">
              <w:rPr>
                <w:rFonts w:ascii="Times New Roman" w:hAnsi="Times New Roman" w:cs="Times New Roman"/>
              </w:rPr>
              <w:t>, su kuriuo deklaruotos išlaidos dengiamos iš ministerijos jau sumokėtų lėšų,</w:t>
            </w:r>
            <w:r w:rsidR="00C12385" w:rsidRPr="00EF6863">
              <w:rPr>
                <w:rFonts w:ascii="Times New Roman" w:hAnsi="Times New Roman" w:cs="Times New Roman"/>
              </w:rPr>
              <w:t xml:space="preserve"> žymimas kaip apmokėtas</w:t>
            </w:r>
            <w:r w:rsidRPr="00DB5ABB">
              <w:rPr>
                <w:rFonts w:ascii="Times New Roman" w:hAnsi="Times New Roman" w:cs="Times New Roman"/>
              </w:rPr>
              <w:t>. Projekto vykdytojui lėšos nėra išmokamos</w:t>
            </w:r>
            <w:r w:rsidR="00895663" w:rsidRPr="00DB5ABB">
              <w:rPr>
                <w:rFonts w:ascii="Times New Roman" w:hAnsi="Times New Roman" w:cs="Times New Roman"/>
              </w:rPr>
              <w:t xml:space="preserve"> iki tol, kol pagal mokėjimo prašymus jo išlaidos neviršija ministerijos išmokėtos sumos</w:t>
            </w:r>
            <w:r w:rsidRPr="00DB5ABB">
              <w:rPr>
                <w:rFonts w:ascii="Times New Roman" w:hAnsi="Times New Roman" w:cs="Times New Roman"/>
              </w:rPr>
              <w:t>.</w:t>
            </w:r>
          </w:p>
          <w:p w:rsidR="00FD737D" w:rsidRDefault="00FD737D" w:rsidP="00C44675">
            <w:pPr>
              <w:pStyle w:val="Sraopastraipa"/>
              <w:tabs>
                <w:tab w:val="left" w:pos="349"/>
              </w:tabs>
              <w:ind w:left="0"/>
              <w:jc w:val="both"/>
              <w:rPr>
                <w:rFonts w:ascii="Times New Roman" w:hAnsi="Times New Roman" w:cs="Times New Roman"/>
              </w:rPr>
            </w:pPr>
          </w:p>
          <w:p w:rsidR="0094020E" w:rsidRPr="00DB5ABB" w:rsidRDefault="0094020E" w:rsidP="00C44675">
            <w:pPr>
              <w:pStyle w:val="Sraopastraipa"/>
              <w:tabs>
                <w:tab w:val="left" w:pos="349"/>
              </w:tabs>
              <w:ind w:left="0"/>
              <w:jc w:val="both"/>
              <w:rPr>
                <w:rFonts w:ascii="Times New Roman" w:hAnsi="Times New Roman" w:cs="Times New Roman"/>
              </w:rPr>
            </w:pPr>
            <w:r>
              <w:rPr>
                <w:rFonts w:ascii="Times New Roman" w:hAnsi="Times New Roman" w:cs="Times New Roman"/>
              </w:rPr>
              <w:t>Jeigu projekto vykdytojo deklaruojamos išlaidos pripažįstamos netinkamomis finansuoti, projekto vykdytojas gali deklaruoti kitas išlaidas ir taip pagrįsti jam jau išmokėtą lėšų sumą (netinkamomis finansuoti pripažintas išlaidas projekto vykdytojas apmoka iš savo lėšų arba (jeigu tai numatyta PFSA) jas padengia ministerij</w:t>
            </w:r>
            <w:r w:rsidR="00FD737D">
              <w:rPr>
                <w:rFonts w:ascii="Times New Roman" w:hAnsi="Times New Roman" w:cs="Times New Roman"/>
              </w:rPr>
              <w:t>a</w:t>
            </w:r>
            <w:r>
              <w:rPr>
                <w:rFonts w:ascii="Times New Roman" w:hAnsi="Times New Roman" w:cs="Times New Roman"/>
              </w:rPr>
              <w:t xml:space="preserve"> iš kitų asignavimų. </w:t>
            </w:r>
          </w:p>
          <w:p w:rsidR="00486E0F" w:rsidRPr="00DB5ABB" w:rsidRDefault="00486E0F" w:rsidP="00C44675">
            <w:pPr>
              <w:pStyle w:val="Sraopastraipa"/>
              <w:tabs>
                <w:tab w:val="left" w:pos="349"/>
              </w:tabs>
              <w:ind w:left="0"/>
              <w:jc w:val="both"/>
              <w:rPr>
                <w:rFonts w:ascii="Times New Roman" w:hAnsi="Times New Roman" w:cs="Times New Roman"/>
                <w:bCs/>
              </w:rPr>
            </w:pPr>
          </w:p>
        </w:tc>
        <w:tc>
          <w:tcPr>
            <w:tcW w:w="4820" w:type="dxa"/>
            <w:shd w:val="clear" w:color="auto" w:fill="D9D9D9" w:themeFill="background1" w:themeFillShade="D9"/>
          </w:tcPr>
          <w:p w:rsidR="0056542B" w:rsidRPr="00C730C0" w:rsidRDefault="00915BEF" w:rsidP="00C44675">
            <w:pPr>
              <w:jc w:val="both"/>
              <w:rPr>
                <w:rFonts w:ascii="Times New Roman" w:hAnsi="Times New Roman" w:cs="Times New Roman"/>
              </w:rPr>
            </w:pPr>
            <w:r w:rsidRPr="00C730C0">
              <w:rPr>
                <w:rFonts w:ascii="Times New Roman" w:hAnsi="Times New Roman" w:cs="Times New Roman"/>
                <w:bCs/>
              </w:rPr>
              <w:t xml:space="preserve">Laikinosios tvarkos 18.1 punkte numatoma, kad </w:t>
            </w:r>
            <w:r w:rsidRPr="00C730C0">
              <w:rPr>
                <w:rFonts w:ascii="Times New Roman" w:hAnsi="Times New Roman" w:cs="Times New Roman"/>
              </w:rPr>
              <w:t xml:space="preserve">Projekto vykdytojas PAFT nustatyta tvarka teikia ĮI mokėjimo prašymus dėl visos iki šiol jam ministerijos išmokėtos lėšų sumos. </w:t>
            </w:r>
            <w:r w:rsidR="00C92E4C" w:rsidRPr="00C730C0">
              <w:rPr>
                <w:rFonts w:ascii="Times New Roman" w:hAnsi="Times New Roman" w:cs="Times New Roman"/>
              </w:rPr>
              <w:t>ĮI</w:t>
            </w:r>
            <w:r w:rsidR="00C730C0" w:rsidRPr="00C730C0">
              <w:rPr>
                <w:rFonts w:ascii="Times New Roman" w:hAnsi="Times New Roman" w:cs="Times New Roman"/>
              </w:rPr>
              <w:t>, patikrinusi projekto vykdytojo mokėjimo prašyme (-</w:t>
            </w:r>
            <w:proofErr w:type="spellStart"/>
            <w:r w:rsidR="00C730C0" w:rsidRPr="00C730C0">
              <w:rPr>
                <w:rFonts w:ascii="Times New Roman" w:hAnsi="Times New Roman" w:cs="Times New Roman"/>
              </w:rPr>
              <w:t>uose</w:t>
            </w:r>
            <w:proofErr w:type="spellEnd"/>
            <w:r w:rsidR="00C730C0" w:rsidRPr="00C730C0">
              <w:rPr>
                <w:rFonts w:ascii="Times New Roman" w:hAnsi="Times New Roman" w:cs="Times New Roman"/>
              </w:rPr>
              <w:t>) nurodytų išlaidų tinkamumą finansuoti, iš projekto vykdytojui mokėtinos sumos išskaičiuoja iki sudarant projekto sutartį ministerijos projekto vykdytojui išmokėtą lėšų sumą.</w:t>
            </w:r>
          </w:p>
          <w:p w:rsidR="00C730C0" w:rsidRPr="00C730C0" w:rsidRDefault="00C730C0" w:rsidP="00C44675">
            <w:pPr>
              <w:jc w:val="both"/>
              <w:rPr>
                <w:rFonts w:ascii="Times New Roman" w:hAnsi="Times New Roman" w:cs="Times New Roman"/>
              </w:rPr>
            </w:pPr>
          </w:p>
          <w:p w:rsidR="00486E0F" w:rsidRPr="00C730C0" w:rsidRDefault="00486E0F" w:rsidP="00C44675">
            <w:pPr>
              <w:jc w:val="both"/>
              <w:rPr>
                <w:rFonts w:ascii="Times New Roman" w:hAnsi="Times New Roman" w:cs="Times New Roman"/>
                <w:bCs/>
              </w:rPr>
            </w:pPr>
            <w:r w:rsidRPr="00C730C0">
              <w:rPr>
                <w:rFonts w:ascii="Times New Roman" w:hAnsi="Times New Roman" w:cs="Times New Roman"/>
              </w:rPr>
              <w:t xml:space="preserve">PAFT 229 punkte numatoma, kad </w:t>
            </w:r>
            <w:r w:rsidR="00C92E4C" w:rsidRPr="00C730C0">
              <w:rPr>
                <w:rFonts w:ascii="Times New Roman" w:hAnsi="Times New Roman" w:cs="Times New Roman"/>
              </w:rPr>
              <w:t>ĮI</w:t>
            </w:r>
            <w:r w:rsidRPr="00C730C0">
              <w:rPr>
                <w:rFonts w:ascii="Times New Roman" w:hAnsi="Times New Roman" w:cs="Times New Roman"/>
              </w:rPr>
              <w:t>, įvertinusi projekto specifiką, turi nustatyti sąrašą projekto tinkamų finansuoti išlaidų patvirtinimo dokumentų, kuriuos projekto vykdytojas turi pateikti su mokėjimo prašymais.</w:t>
            </w:r>
          </w:p>
        </w:tc>
      </w:tr>
      <w:tr w:rsidR="00B03618" w:rsidRPr="00DB5ABB" w:rsidTr="00486E0F">
        <w:tc>
          <w:tcPr>
            <w:tcW w:w="1384" w:type="dxa"/>
          </w:tcPr>
          <w:p w:rsidR="00B03618" w:rsidRPr="00DB5ABB" w:rsidRDefault="00903C36" w:rsidP="00C44675">
            <w:pPr>
              <w:ind w:left="-57" w:right="-57"/>
              <w:rPr>
                <w:rFonts w:ascii="Times New Roman" w:hAnsi="Times New Roman" w:cs="Times New Roman"/>
                <w:bCs/>
              </w:rPr>
            </w:pPr>
            <w:r w:rsidRPr="00DB5ABB">
              <w:rPr>
                <w:rFonts w:ascii="Times New Roman" w:hAnsi="Times New Roman" w:cs="Times New Roman"/>
                <w:bCs/>
              </w:rPr>
              <w:t>Avanso išmokėjimas</w:t>
            </w:r>
          </w:p>
        </w:tc>
        <w:tc>
          <w:tcPr>
            <w:tcW w:w="4394" w:type="dxa"/>
          </w:tcPr>
          <w:p w:rsidR="00B03618" w:rsidRPr="00DB5ABB" w:rsidRDefault="00A563CF" w:rsidP="00C44675">
            <w:pPr>
              <w:pStyle w:val="Sraopastraipa"/>
              <w:numPr>
                <w:ilvl w:val="0"/>
                <w:numId w:val="1"/>
              </w:numPr>
              <w:tabs>
                <w:tab w:val="left" w:pos="349"/>
              </w:tabs>
              <w:ind w:left="34" w:firstLine="0"/>
              <w:jc w:val="both"/>
              <w:rPr>
                <w:rFonts w:ascii="Times New Roman" w:hAnsi="Times New Roman" w:cs="Times New Roman"/>
                <w:bCs/>
              </w:rPr>
            </w:pPr>
            <w:r w:rsidRPr="00DB5ABB">
              <w:rPr>
                <w:rFonts w:ascii="Times New Roman" w:hAnsi="Times New Roman" w:cs="Times New Roman"/>
                <w:bCs/>
              </w:rPr>
              <w:t xml:space="preserve">Pasirašius projekto sutartį, projekto vykdytojas </w:t>
            </w:r>
            <w:r w:rsidRPr="00DB5ABB">
              <w:rPr>
                <w:rFonts w:ascii="Times New Roman" w:hAnsi="Times New Roman" w:cs="Times New Roman"/>
                <w:b/>
                <w:bCs/>
              </w:rPr>
              <w:t>gali teikti avanso mokėjimo prašymą</w:t>
            </w:r>
            <w:r w:rsidRPr="00DB5ABB">
              <w:rPr>
                <w:rFonts w:ascii="Times New Roman" w:hAnsi="Times New Roman" w:cs="Times New Roman"/>
                <w:bCs/>
              </w:rPr>
              <w:t>, jeigu jam reikia apyvartinių lėšų projektui įgyvendinti.</w:t>
            </w:r>
          </w:p>
        </w:tc>
        <w:tc>
          <w:tcPr>
            <w:tcW w:w="4820" w:type="dxa"/>
            <w:shd w:val="clear" w:color="auto" w:fill="D9D9D9" w:themeFill="background1" w:themeFillShade="D9"/>
          </w:tcPr>
          <w:p w:rsidR="00B03618" w:rsidRPr="00C730C0" w:rsidRDefault="00A563CF" w:rsidP="00C44675">
            <w:pPr>
              <w:tabs>
                <w:tab w:val="left" w:pos="993"/>
              </w:tabs>
              <w:jc w:val="both"/>
              <w:rPr>
                <w:rFonts w:ascii="Times New Roman" w:hAnsi="Times New Roman" w:cs="Times New Roman"/>
                <w:bCs/>
              </w:rPr>
            </w:pPr>
            <w:r w:rsidRPr="00C730C0">
              <w:rPr>
                <w:rFonts w:ascii="Times New Roman" w:hAnsi="Times New Roman" w:cs="Times New Roman"/>
                <w:bCs/>
              </w:rPr>
              <w:t>PAFT 213.1. papunktyje numatoma, kad avanso mokėjimo prašymas gali būti teikiamas pasirašius projekto sutartį ir (arba) viso projekto įgyvendinimo metu, kai projekto vykdytojui reikia apyvartinių lėšų projektui įgyvendinti.</w:t>
            </w:r>
          </w:p>
        </w:tc>
      </w:tr>
      <w:tr w:rsidR="00E4537C" w:rsidRPr="00DB5ABB" w:rsidTr="00486E0F">
        <w:tc>
          <w:tcPr>
            <w:tcW w:w="1384" w:type="dxa"/>
          </w:tcPr>
          <w:p w:rsidR="00E4537C" w:rsidRPr="00DB5ABB" w:rsidRDefault="00E4537C" w:rsidP="00C44675">
            <w:pPr>
              <w:ind w:left="-57" w:right="-57"/>
              <w:rPr>
                <w:rFonts w:ascii="Times New Roman" w:hAnsi="Times New Roman" w:cs="Times New Roman"/>
                <w:bCs/>
              </w:rPr>
            </w:pPr>
            <w:r w:rsidRPr="00DB5ABB">
              <w:rPr>
                <w:rFonts w:ascii="Times New Roman" w:hAnsi="Times New Roman" w:cs="Times New Roman"/>
                <w:bCs/>
              </w:rPr>
              <w:t>Lėšų grąžinimas</w:t>
            </w:r>
          </w:p>
        </w:tc>
        <w:tc>
          <w:tcPr>
            <w:tcW w:w="4394" w:type="dxa"/>
          </w:tcPr>
          <w:p w:rsidR="00E4537C" w:rsidRPr="00DB5ABB" w:rsidRDefault="00466F6C" w:rsidP="00C44675">
            <w:pPr>
              <w:pStyle w:val="Sraopastraipa"/>
              <w:numPr>
                <w:ilvl w:val="0"/>
                <w:numId w:val="1"/>
              </w:numPr>
              <w:tabs>
                <w:tab w:val="left" w:pos="349"/>
              </w:tabs>
              <w:ind w:left="34" w:firstLine="0"/>
              <w:jc w:val="both"/>
              <w:rPr>
                <w:rFonts w:ascii="Times New Roman" w:hAnsi="Times New Roman" w:cs="Times New Roman"/>
              </w:rPr>
            </w:pPr>
            <w:r w:rsidRPr="00DB5ABB">
              <w:rPr>
                <w:rFonts w:ascii="Times New Roman" w:hAnsi="Times New Roman" w:cs="Times New Roman"/>
              </w:rPr>
              <w:t xml:space="preserve">Tais atvejais, jeigu </w:t>
            </w:r>
            <w:r w:rsidRPr="00FD737D">
              <w:rPr>
                <w:rFonts w:ascii="Times New Roman" w:hAnsi="Times New Roman" w:cs="Times New Roman"/>
                <w:b/>
              </w:rPr>
              <w:t>po projekto pabaigos</w:t>
            </w:r>
            <w:r w:rsidRPr="00DB5ABB">
              <w:rPr>
                <w:rFonts w:ascii="Times New Roman" w:hAnsi="Times New Roman" w:cs="Times New Roman"/>
              </w:rPr>
              <w:t xml:space="preserve"> tinkamų finansuoti išlaidų suma yra mažesnė nei </w:t>
            </w:r>
            <w:r w:rsidRPr="00DB5ABB">
              <w:rPr>
                <w:rFonts w:ascii="Times New Roman" w:hAnsi="Times New Roman" w:cs="Times New Roman"/>
                <w:bCs/>
              </w:rPr>
              <w:t xml:space="preserve">projekto vykdytojui buvo išmokėta lėšų Biudžeto taisyklėse </w:t>
            </w:r>
            <w:r w:rsidRPr="00DB5ABB">
              <w:rPr>
                <w:rFonts w:ascii="Times New Roman" w:hAnsi="Times New Roman" w:cs="Times New Roman"/>
              </w:rPr>
              <w:t>nustatyta tvarka, projekto vykdytojas lėšų skir</w:t>
            </w:r>
            <w:r w:rsidR="00BB724B" w:rsidRPr="00DB5ABB">
              <w:rPr>
                <w:rFonts w:ascii="Times New Roman" w:hAnsi="Times New Roman" w:cs="Times New Roman"/>
              </w:rPr>
              <w:t>tumą turi grąžinti ministerijai, jeigu PFSA yra numatyta, kad netinkamos finansuoti išlaidos bus finansuojamos iš projekto vykdytojo lėšų.</w:t>
            </w:r>
            <w:r w:rsidR="0094020E">
              <w:rPr>
                <w:rFonts w:ascii="Times New Roman" w:hAnsi="Times New Roman" w:cs="Times New Roman"/>
              </w:rPr>
              <w:t xml:space="preserve"> </w:t>
            </w:r>
            <w:r w:rsidR="007F3B40">
              <w:rPr>
                <w:rFonts w:ascii="Times New Roman" w:hAnsi="Times New Roman" w:cs="Times New Roman"/>
              </w:rPr>
              <w:t xml:space="preserve">Lėšų grąžinimas SFMIS nėra fiksuojamas (už lėšų susigrąžinimą atsakinga yra pati ministerija). Grąžinimas vykdomas teisės aktų </w:t>
            </w:r>
            <w:r w:rsidR="00FD737D">
              <w:rPr>
                <w:rFonts w:ascii="Times New Roman" w:hAnsi="Times New Roman" w:cs="Times New Roman"/>
              </w:rPr>
              <w:t>nustatyta</w:t>
            </w:r>
            <w:r w:rsidR="007F3B40">
              <w:rPr>
                <w:rFonts w:ascii="Times New Roman" w:hAnsi="Times New Roman" w:cs="Times New Roman"/>
              </w:rPr>
              <w:t xml:space="preserve"> tvarka.</w:t>
            </w:r>
          </w:p>
          <w:p w:rsidR="008D4250" w:rsidRPr="00DB5ABB" w:rsidRDefault="008D4250" w:rsidP="00C44675">
            <w:pPr>
              <w:pStyle w:val="Sraopastraipa"/>
              <w:tabs>
                <w:tab w:val="left" w:pos="349"/>
              </w:tabs>
              <w:ind w:left="34"/>
              <w:jc w:val="both"/>
              <w:rPr>
                <w:rFonts w:ascii="Times New Roman" w:hAnsi="Times New Roman" w:cs="Times New Roman"/>
              </w:rPr>
            </w:pPr>
          </w:p>
          <w:p w:rsidR="008D4250" w:rsidRPr="00DB5ABB" w:rsidRDefault="008D4250" w:rsidP="00C44675">
            <w:pPr>
              <w:pStyle w:val="Sraopastraipa"/>
              <w:tabs>
                <w:tab w:val="left" w:pos="349"/>
              </w:tabs>
              <w:ind w:left="34"/>
              <w:jc w:val="both"/>
              <w:rPr>
                <w:rFonts w:ascii="Times New Roman" w:hAnsi="Times New Roman" w:cs="Times New Roman"/>
              </w:rPr>
            </w:pPr>
            <w:r w:rsidRPr="00DB5ABB">
              <w:rPr>
                <w:rFonts w:ascii="Times New Roman" w:hAnsi="Times New Roman" w:cs="Times New Roman"/>
              </w:rPr>
              <w:t>Jeigu PFSA yra numatyta, kad netinkamos finansuoti išlaidos bus finansuojamos ministerijos, ministerija pati turi padengti minėtą skirtumą iš kitų savo asignavimų.</w:t>
            </w:r>
          </w:p>
        </w:tc>
        <w:tc>
          <w:tcPr>
            <w:tcW w:w="4820" w:type="dxa"/>
            <w:shd w:val="clear" w:color="auto" w:fill="D9D9D9" w:themeFill="background1" w:themeFillShade="D9"/>
          </w:tcPr>
          <w:p w:rsidR="00BB724B" w:rsidRPr="00C730C0" w:rsidRDefault="00BB724B" w:rsidP="00C44675">
            <w:pPr>
              <w:tabs>
                <w:tab w:val="left" w:pos="993"/>
              </w:tabs>
              <w:jc w:val="both"/>
              <w:rPr>
                <w:rFonts w:ascii="Times New Roman" w:hAnsi="Times New Roman" w:cs="Times New Roman"/>
              </w:rPr>
            </w:pPr>
            <w:r w:rsidRPr="00C730C0">
              <w:rPr>
                <w:rFonts w:ascii="Times New Roman" w:hAnsi="Times New Roman" w:cs="Times New Roman"/>
                <w:bCs/>
              </w:rPr>
              <w:t xml:space="preserve">Laikinosios tvarkos 18.2 punkte numatoma, kad </w:t>
            </w:r>
            <w:r w:rsidRPr="00C730C0">
              <w:rPr>
                <w:rFonts w:ascii="Times New Roman" w:hAnsi="Times New Roman" w:cs="Times New Roman"/>
                <w:color w:val="000000"/>
              </w:rPr>
              <w:t xml:space="preserve">jeigu </w:t>
            </w:r>
            <w:r w:rsidR="00C730C0" w:rsidRPr="00C730C0">
              <w:rPr>
                <w:rFonts w:ascii="Times New Roman" w:hAnsi="Times New Roman" w:cs="Times New Roman"/>
              </w:rPr>
              <w:t>nustatyta, kad projektas ar jo dalis nėra tinkami finansuoti iš ES fondų lėšų, ministerija turi užtikrinti, kad iš 2014–2020 metų ES fondų lėšų apmokėtos tokių projektų iš ES fondų lėšų netinkamos finansuoti išlaidos bus padengtos iš Biudžeto rodiklių patvirtinimo įstatymu ministerijai patvirtintų Lietuvos Respublikos valstybės biudžeto asignavimų sumos ir (arba) projektų vykdytojų lėšų. Jeigu iš 2014–2020 metų ES fondų lėšų apmokėtas projektų iš ES fondų lėšų netinkamas finansuoti išlaidas numatoma padengti iš projektų vykdytojų lėšų, tai turi būti nurodyta pagal Aprašo 16 punktą sudarytoje biudžeto lėšų naudojimo sutartyje arba, jei projektas pagal Aprašo 16 punktą pradėtas įgyvendinti nesudarant biudžeto lėšų naudojimo sutarties, sprendime dėl projekto finansavimo.</w:t>
            </w:r>
          </w:p>
        </w:tc>
      </w:tr>
      <w:tr w:rsidR="00C31919" w:rsidRPr="00DB5ABB" w:rsidTr="00486E0F">
        <w:tc>
          <w:tcPr>
            <w:tcW w:w="1384" w:type="dxa"/>
          </w:tcPr>
          <w:p w:rsidR="0056542B" w:rsidRPr="00DB5ABB" w:rsidRDefault="00FA7C47" w:rsidP="00421999">
            <w:pPr>
              <w:ind w:left="-57" w:right="-57"/>
              <w:rPr>
                <w:rFonts w:ascii="Times New Roman" w:hAnsi="Times New Roman" w:cs="Times New Roman"/>
                <w:bCs/>
              </w:rPr>
            </w:pPr>
            <w:r>
              <w:rPr>
                <w:rFonts w:ascii="Times New Roman" w:hAnsi="Times New Roman" w:cs="Times New Roman"/>
                <w:bCs/>
              </w:rPr>
              <w:t xml:space="preserve">Neatitikimai, kurie </w:t>
            </w:r>
            <w:r w:rsidRPr="00FD737D">
              <w:rPr>
                <w:rFonts w:ascii="Times New Roman" w:hAnsi="Times New Roman" w:cs="Times New Roman"/>
              </w:rPr>
              <w:t>projekto sutarties įgyvendinimo metu būtų traktuojam</w:t>
            </w:r>
            <w:r w:rsidR="00421999">
              <w:rPr>
                <w:rFonts w:ascii="Times New Roman" w:hAnsi="Times New Roman" w:cs="Times New Roman"/>
              </w:rPr>
              <w:t>i</w:t>
            </w:r>
            <w:r w:rsidRPr="00FD737D">
              <w:rPr>
                <w:rFonts w:ascii="Times New Roman" w:hAnsi="Times New Roman" w:cs="Times New Roman"/>
              </w:rPr>
              <w:t xml:space="preserve"> kaip pažeidim</w:t>
            </w:r>
            <w:r w:rsidR="00421999">
              <w:rPr>
                <w:rFonts w:ascii="Times New Roman" w:hAnsi="Times New Roman" w:cs="Times New Roman"/>
              </w:rPr>
              <w:t>i</w:t>
            </w:r>
          </w:p>
        </w:tc>
        <w:tc>
          <w:tcPr>
            <w:tcW w:w="4394" w:type="dxa"/>
          </w:tcPr>
          <w:p w:rsidR="0056542B" w:rsidRPr="00DB5ABB" w:rsidRDefault="000C2E2F" w:rsidP="00371FA1">
            <w:pPr>
              <w:pStyle w:val="Sraopastraipa"/>
              <w:numPr>
                <w:ilvl w:val="0"/>
                <w:numId w:val="1"/>
              </w:numPr>
              <w:tabs>
                <w:tab w:val="left" w:pos="349"/>
              </w:tabs>
              <w:ind w:left="0" w:firstLine="34"/>
              <w:jc w:val="both"/>
              <w:rPr>
                <w:rFonts w:ascii="Times New Roman" w:hAnsi="Times New Roman" w:cs="Times New Roman"/>
                <w:bCs/>
              </w:rPr>
            </w:pPr>
            <w:r w:rsidRPr="00DB5ABB">
              <w:rPr>
                <w:rFonts w:ascii="Times New Roman" w:hAnsi="Times New Roman" w:cs="Times New Roman"/>
              </w:rPr>
              <w:t xml:space="preserve">Jeigu ĮI </w:t>
            </w:r>
            <w:r w:rsidR="00693F6E" w:rsidRPr="00DB5ABB">
              <w:rPr>
                <w:rFonts w:ascii="Times New Roman" w:hAnsi="Times New Roman" w:cs="Times New Roman"/>
              </w:rPr>
              <w:t xml:space="preserve">pagal Laikinąją tvarką atliekamo </w:t>
            </w:r>
            <w:r w:rsidR="006A12AF" w:rsidRPr="00DB5ABB">
              <w:rPr>
                <w:rFonts w:ascii="Times New Roman" w:hAnsi="Times New Roman" w:cs="Times New Roman"/>
              </w:rPr>
              <w:t xml:space="preserve">pirminio </w:t>
            </w:r>
            <w:r w:rsidRPr="00DB5ABB">
              <w:rPr>
                <w:rFonts w:ascii="Times New Roman" w:hAnsi="Times New Roman" w:cs="Times New Roman"/>
              </w:rPr>
              <w:t xml:space="preserve">projekto </w:t>
            </w:r>
            <w:r w:rsidRPr="00DB5ABB">
              <w:rPr>
                <w:rFonts w:ascii="Times New Roman" w:hAnsi="Times New Roman" w:cs="Times New Roman"/>
                <w:b/>
              </w:rPr>
              <w:t xml:space="preserve">tinkamumo finansuoti vertinimo metu </w:t>
            </w:r>
            <w:r w:rsidR="006A12AF" w:rsidRPr="00DB5ABB">
              <w:rPr>
                <w:rFonts w:ascii="Times New Roman" w:hAnsi="Times New Roman" w:cs="Times New Roman"/>
                <w:b/>
              </w:rPr>
              <w:t xml:space="preserve">buvo </w:t>
            </w:r>
            <w:r w:rsidRPr="00DB5ABB">
              <w:rPr>
                <w:rFonts w:ascii="Times New Roman" w:hAnsi="Times New Roman" w:cs="Times New Roman"/>
                <w:b/>
              </w:rPr>
              <w:t>nusta</w:t>
            </w:r>
            <w:r w:rsidR="006A12AF" w:rsidRPr="00DB5ABB">
              <w:rPr>
                <w:rFonts w:ascii="Times New Roman" w:hAnsi="Times New Roman" w:cs="Times New Roman"/>
                <w:b/>
              </w:rPr>
              <w:t>čiusi</w:t>
            </w:r>
            <w:r w:rsidRPr="00DB5ABB">
              <w:rPr>
                <w:rFonts w:ascii="Times New Roman" w:hAnsi="Times New Roman" w:cs="Times New Roman"/>
                <w:b/>
              </w:rPr>
              <w:t xml:space="preserve"> </w:t>
            </w:r>
            <w:r w:rsidR="0094020E">
              <w:rPr>
                <w:rFonts w:ascii="Times New Roman" w:hAnsi="Times New Roman" w:cs="Times New Roman"/>
                <w:b/>
              </w:rPr>
              <w:t xml:space="preserve">neatitikimą, </w:t>
            </w:r>
            <w:r w:rsidR="0094020E" w:rsidRPr="00FD737D">
              <w:rPr>
                <w:rFonts w:ascii="Times New Roman" w:hAnsi="Times New Roman" w:cs="Times New Roman"/>
              </w:rPr>
              <w:t>kuris projekto sutarties įgyvendinimo metu būtų traktuojamas kaip pažeidimas,</w:t>
            </w:r>
            <w:r w:rsidR="0094020E" w:rsidRPr="00DB5ABB">
              <w:rPr>
                <w:rFonts w:ascii="Times New Roman" w:hAnsi="Times New Roman" w:cs="Times New Roman"/>
                <w:b/>
              </w:rPr>
              <w:t xml:space="preserve"> </w:t>
            </w:r>
            <w:r w:rsidRPr="00DB5ABB">
              <w:rPr>
                <w:rFonts w:ascii="Times New Roman" w:hAnsi="Times New Roman" w:cs="Times New Roman"/>
              </w:rPr>
              <w:t>ir</w:t>
            </w:r>
            <w:r w:rsidR="00337605" w:rsidRPr="00DB5ABB">
              <w:rPr>
                <w:rFonts w:ascii="Times New Roman" w:hAnsi="Times New Roman" w:cs="Times New Roman"/>
              </w:rPr>
              <w:t xml:space="preserve"> dėl to</w:t>
            </w:r>
            <w:r w:rsidR="00E232ED" w:rsidRPr="00DB5ABB">
              <w:rPr>
                <w:rFonts w:ascii="Times New Roman" w:hAnsi="Times New Roman" w:cs="Times New Roman"/>
              </w:rPr>
              <w:t xml:space="preserve"> </w:t>
            </w:r>
            <w:r w:rsidR="006A12AF" w:rsidRPr="00DB5ABB">
              <w:rPr>
                <w:rFonts w:ascii="Times New Roman" w:hAnsi="Times New Roman" w:cs="Times New Roman"/>
              </w:rPr>
              <w:t xml:space="preserve">buvo </w:t>
            </w:r>
            <w:r w:rsidR="00693F6E" w:rsidRPr="00DB5ABB">
              <w:rPr>
                <w:rFonts w:ascii="Times New Roman" w:hAnsi="Times New Roman" w:cs="Times New Roman"/>
              </w:rPr>
              <w:t>sumažin</w:t>
            </w:r>
            <w:r w:rsidR="006A12AF" w:rsidRPr="00DB5ABB">
              <w:rPr>
                <w:rFonts w:ascii="Times New Roman" w:hAnsi="Times New Roman" w:cs="Times New Roman"/>
              </w:rPr>
              <w:t>ta</w:t>
            </w:r>
            <w:r w:rsidR="00693F6E" w:rsidRPr="00DB5ABB">
              <w:rPr>
                <w:rFonts w:ascii="Times New Roman" w:hAnsi="Times New Roman" w:cs="Times New Roman"/>
              </w:rPr>
              <w:t xml:space="preserve"> didžiausia leistina tinkamų finansuoti išlaidų suma,  atliekant pakartotinį paraiškos vertinimą ši </w:t>
            </w:r>
            <w:r w:rsidR="00693F6E" w:rsidRPr="00DB5ABB">
              <w:rPr>
                <w:rFonts w:ascii="Times New Roman" w:hAnsi="Times New Roman" w:cs="Times New Roman"/>
                <w:b/>
              </w:rPr>
              <w:t>aplinkybė yra nurodoma Tinkamumo finansuoti vertinimo išvadoje</w:t>
            </w:r>
            <w:r w:rsidR="006A12AF" w:rsidRPr="00DB5ABB">
              <w:rPr>
                <w:rFonts w:ascii="Times New Roman" w:hAnsi="Times New Roman" w:cs="Times New Roman"/>
              </w:rPr>
              <w:t xml:space="preserve"> ir pakartotinai</w:t>
            </w:r>
            <w:r w:rsidR="006A12AF" w:rsidRPr="00DB5ABB">
              <w:rPr>
                <w:rFonts w:ascii="Times New Roman" w:hAnsi="Times New Roman" w:cs="Times New Roman"/>
                <w:b/>
              </w:rPr>
              <w:t xml:space="preserve"> </w:t>
            </w:r>
            <w:r w:rsidR="006A12AF" w:rsidRPr="00DB5ABB">
              <w:rPr>
                <w:rFonts w:ascii="Times New Roman" w:hAnsi="Times New Roman" w:cs="Times New Roman"/>
              </w:rPr>
              <w:t>didžiausia leistina tinkamų finansuoti išlaidų suma nėra mažinama</w:t>
            </w:r>
            <w:r w:rsidR="00693F6E" w:rsidRPr="00DB5ABB">
              <w:rPr>
                <w:rFonts w:ascii="Times New Roman" w:hAnsi="Times New Roman" w:cs="Times New Roman"/>
              </w:rPr>
              <w:t>.</w:t>
            </w:r>
          </w:p>
          <w:p w:rsidR="006A12AF" w:rsidRPr="00DB5ABB" w:rsidRDefault="006A12AF" w:rsidP="00C44675">
            <w:pPr>
              <w:tabs>
                <w:tab w:val="left" w:pos="349"/>
              </w:tabs>
              <w:jc w:val="both"/>
              <w:rPr>
                <w:rFonts w:ascii="Times New Roman" w:hAnsi="Times New Roman" w:cs="Times New Roman"/>
                <w:bCs/>
              </w:rPr>
            </w:pPr>
          </w:p>
          <w:p w:rsidR="006A12AF" w:rsidRPr="00DB5ABB" w:rsidRDefault="006A12AF" w:rsidP="00C44675">
            <w:pPr>
              <w:tabs>
                <w:tab w:val="left" w:pos="349"/>
              </w:tabs>
              <w:jc w:val="both"/>
              <w:rPr>
                <w:rFonts w:ascii="Times New Roman" w:hAnsi="Times New Roman" w:cs="Times New Roman"/>
                <w:bCs/>
              </w:rPr>
            </w:pPr>
          </w:p>
        </w:tc>
        <w:tc>
          <w:tcPr>
            <w:tcW w:w="4820" w:type="dxa"/>
            <w:shd w:val="clear" w:color="auto" w:fill="D9D9D9" w:themeFill="background1" w:themeFillShade="D9"/>
          </w:tcPr>
          <w:p w:rsidR="00C01A24" w:rsidRPr="00C730C0" w:rsidRDefault="00C01A24" w:rsidP="00C44675">
            <w:pPr>
              <w:jc w:val="both"/>
              <w:rPr>
                <w:rFonts w:ascii="Times New Roman" w:hAnsi="Times New Roman" w:cs="Times New Roman"/>
              </w:rPr>
            </w:pPr>
            <w:r w:rsidRPr="00C730C0">
              <w:rPr>
                <w:rFonts w:ascii="Times New Roman" w:hAnsi="Times New Roman" w:cs="Times New Roman"/>
              </w:rPr>
              <w:t>Projektų finansavimo sąlygų aprašo pavyzdinės formos 72 punkte numatoma, kad jeigu ĮI projekto tinkamumo finansuoti vertinimo metu nustato, kad pareiškėjas nesilaikė pirkimus reglamentuojančių teisės aktų, arba, kai pirkimui šie teisės aktai netaikomi, pažeidė Sutarties dėl ES veikimo principus &lt;...&gt; ĮI tinkamų finansuoti išlaidų dydį nustato vadovaudamasi gairėmis</w:t>
            </w:r>
            <w:r w:rsidR="00591A53" w:rsidRPr="00C730C0">
              <w:rPr>
                <w:rFonts w:ascii="Times New Roman" w:hAnsi="Times New Roman" w:cs="Times New Roman"/>
              </w:rPr>
              <w:t xml:space="preserve"> dėl finansinių korekcijų</w:t>
            </w:r>
            <w:r w:rsidRPr="00C730C0">
              <w:rPr>
                <w:rFonts w:ascii="Times New Roman" w:hAnsi="Times New Roman" w:cs="Times New Roman"/>
              </w:rPr>
              <w:t xml:space="preserve">. Šis sprendimas, nurodant jo priežastis bei apskundimo tvarką, nurodomas išvadoje apie projekto tinkamumo finansuoti vertinimo rezultatus bei siunčiamas Ministerijai ir pareiškėjui. Jeigu Ministerija, išnagrinėjusi </w:t>
            </w:r>
            <w:r w:rsidR="00591A53" w:rsidRPr="00C730C0">
              <w:rPr>
                <w:rFonts w:ascii="Times New Roman" w:hAnsi="Times New Roman" w:cs="Times New Roman"/>
              </w:rPr>
              <w:t>ĮI</w:t>
            </w:r>
            <w:r w:rsidRPr="00C730C0">
              <w:rPr>
                <w:rFonts w:ascii="Times New Roman" w:hAnsi="Times New Roman" w:cs="Times New Roman"/>
              </w:rPr>
              <w:t xml:space="preserve"> pateiktą informaciją, pritaria projekto vertinimo metu nustatytam pažeidimui bei sumažintai didžiausiai leistinai tinkamų finansuoti išlaidų sumai ir į tai atsižvelgiama sprendime dėl projekto finansavimo, projekto finansavimas dėl tos pačios priežasties negali būti pakartotinai sumažintas projekto įgyvendinimo metu. </w:t>
            </w:r>
          </w:p>
        </w:tc>
      </w:tr>
      <w:tr w:rsidR="00C31919" w:rsidRPr="00C44675" w:rsidTr="00486E0F">
        <w:tc>
          <w:tcPr>
            <w:tcW w:w="1384" w:type="dxa"/>
          </w:tcPr>
          <w:p w:rsidR="0056542B" w:rsidRPr="00DB5ABB" w:rsidRDefault="00FA7C47" w:rsidP="00421999">
            <w:pPr>
              <w:ind w:left="-57" w:right="-57"/>
              <w:rPr>
                <w:rFonts w:ascii="Times New Roman" w:hAnsi="Times New Roman" w:cs="Times New Roman"/>
                <w:bCs/>
              </w:rPr>
            </w:pPr>
            <w:r>
              <w:rPr>
                <w:rFonts w:ascii="Times New Roman" w:hAnsi="Times New Roman" w:cs="Times New Roman"/>
                <w:bCs/>
              </w:rPr>
              <w:t xml:space="preserve">Neatitikimai, kurie </w:t>
            </w:r>
            <w:r w:rsidRPr="00FD737D">
              <w:rPr>
                <w:rFonts w:ascii="Times New Roman" w:hAnsi="Times New Roman" w:cs="Times New Roman"/>
              </w:rPr>
              <w:t>projekto sutarties įgyvendinimo metu būtų traktuojam</w:t>
            </w:r>
            <w:r w:rsidR="00421999">
              <w:rPr>
                <w:rFonts w:ascii="Times New Roman" w:hAnsi="Times New Roman" w:cs="Times New Roman"/>
              </w:rPr>
              <w:t>i</w:t>
            </w:r>
            <w:r w:rsidRPr="00FD737D">
              <w:rPr>
                <w:rFonts w:ascii="Times New Roman" w:hAnsi="Times New Roman" w:cs="Times New Roman"/>
              </w:rPr>
              <w:t xml:space="preserve"> kaip </w:t>
            </w:r>
            <w:proofErr w:type="spellStart"/>
            <w:r w:rsidRPr="00FD737D">
              <w:rPr>
                <w:rFonts w:ascii="Times New Roman" w:hAnsi="Times New Roman" w:cs="Times New Roman"/>
              </w:rPr>
              <w:t>pažeidim</w:t>
            </w:r>
            <w:r w:rsidR="00421999">
              <w:rPr>
                <w:rFonts w:ascii="Times New Roman" w:hAnsi="Times New Roman" w:cs="Times New Roman"/>
              </w:rPr>
              <w:t>i</w:t>
            </w:r>
            <w:proofErr w:type="spellEnd"/>
          </w:p>
        </w:tc>
        <w:tc>
          <w:tcPr>
            <w:tcW w:w="4394" w:type="dxa"/>
          </w:tcPr>
          <w:p w:rsidR="0056542B" w:rsidRPr="0094020E" w:rsidRDefault="002F5BD9" w:rsidP="00FD737D">
            <w:pPr>
              <w:pStyle w:val="Sraopastraipa"/>
              <w:numPr>
                <w:ilvl w:val="0"/>
                <w:numId w:val="1"/>
              </w:numPr>
              <w:tabs>
                <w:tab w:val="left" w:pos="349"/>
              </w:tabs>
              <w:ind w:left="34" w:firstLine="0"/>
              <w:jc w:val="both"/>
              <w:rPr>
                <w:rFonts w:ascii="Times New Roman" w:hAnsi="Times New Roman" w:cs="Times New Roman"/>
                <w:bCs/>
              </w:rPr>
            </w:pPr>
            <w:r w:rsidRPr="0094020E">
              <w:rPr>
                <w:rFonts w:ascii="Times New Roman" w:hAnsi="Times New Roman" w:cs="Times New Roman"/>
                <w:bCs/>
              </w:rPr>
              <w:t xml:space="preserve"> Jeigu ĮI pirminio projekto tinkamumo finansuoti vertinimo metu buvo nustačiusi </w:t>
            </w:r>
            <w:r w:rsidR="0094020E" w:rsidRPr="00FD737D">
              <w:rPr>
                <w:rFonts w:ascii="Times New Roman" w:hAnsi="Times New Roman" w:cs="Times New Roman"/>
                <w:b/>
                <w:bCs/>
              </w:rPr>
              <w:t>neatitikimą,</w:t>
            </w:r>
            <w:r w:rsidR="0094020E" w:rsidRPr="0094020E">
              <w:rPr>
                <w:rFonts w:ascii="Times New Roman" w:hAnsi="Times New Roman" w:cs="Times New Roman"/>
                <w:bCs/>
              </w:rPr>
              <w:t xml:space="preserve"> kuris projekto sutarties įgyvendinimo metu būtų traktuojamas kaip pažeidimas,</w:t>
            </w:r>
            <w:r w:rsidRPr="0094020E">
              <w:rPr>
                <w:rFonts w:ascii="Times New Roman" w:hAnsi="Times New Roman" w:cs="Times New Roman"/>
                <w:bCs/>
              </w:rPr>
              <w:t xml:space="preserve"> tačiau į jį nebuvo atsižvelgta skiriant finansavimą, arba toks </w:t>
            </w:r>
            <w:r w:rsidR="0094020E">
              <w:rPr>
                <w:rFonts w:ascii="Times New Roman" w:hAnsi="Times New Roman" w:cs="Times New Roman"/>
                <w:bCs/>
              </w:rPr>
              <w:t>neatitikimas</w:t>
            </w:r>
            <w:r w:rsidR="0094020E" w:rsidRPr="0094020E">
              <w:rPr>
                <w:rFonts w:ascii="Times New Roman" w:hAnsi="Times New Roman" w:cs="Times New Roman"/>
                <w:bCs/>
              </w:rPr>
              <w:t xml:space="preserve"> </w:t>
            </w:r>
            <w:r w:rsidRPr="0094020E">
              <w:rPr>
                <w:rFonts w:ascii="Times New Roman" w:hAnsi="Times New Roman" w:cs="Times New Roman"/>
                <w:bCs/>
              </w:rPr>
              <w:t xml:space="preserve">buvo nustatytas įgyvendinant projektą pagal Laikinąją tvarką arba paraiškos pervertinimo metu </w:t>
            </w:r>
            <w:r w:rsidRPr="0094020E">
              <w:rPr>
                <w:rFonts w:ascii="Times New Roman" w:hAnsi="Times New Roman" w:cs="Times New Roman"/>
              </w:rPr>
              <w:t xml:space="preserve">ši </w:t>
            </w:r>
            <w:r w:rsidRPr="0094020E">
              <w:rPr>
                <w:rFonts w:ascii="Times New Roman" w:hAnsi="Times New Roman" w:cs="Times New Roman"/>
                <w:b/>
              </w:rPr>
              <w:t>aplinkybė yra nurodoma Tinkamumo finansuoti vertinimo išvadoje ir dėl tolesnių veiksmų vadovaujamasi PAFT 138 p.</w:t>
            </w:r>
          </w:p>
        </w:tc>
        <w:tc>
          <w:tcPr>
            <w:tcW w:w="4820" w:type="dxa"/>
            <w:shd w:val="clear" w:color="auto" w:fill="D9D9D9" w:themeFill="background1" w:themeFillShade="D9"/>
          </w:tcPr>
          <w:p w:rsidR="00693F6E" w:rsidRPr="00C730C0" w:rsidRDefault="00C01A24" w:rsidP="00C44675">
            <w:pPr>
              <w:jc w:val="both"/>
              <w:rPr>
                <w:rFonts w:ascii="Times New Roman" w:hAnsi="Times New Roman" w:cs="Times New Roman"/>
                <w:bCs/>
              </w:rPr>
            </w:pPr>
            <w:r w:rsidRPr="00C730C0">
              <w:rPr>
                <w:rFonts w:ascii="Times New Roman" w:hAnsi="Times New Roman" w:cs="Times New Roman"/>
              </w:rPr>
              <w:t xml:space="preserve">Projektų finansavimo sąlygų aprašo pavyzdinės formos 73 punkte numatoma, kad kai pirkimų pažeidimą </w:t>
            </w:r>
            <w:r w:rsidR="00591A53" w:rsidRPr="00C730C0">
              <w:rPr>
                <w:rFonts w:ascii="Times New Roman" w:hAnsi="Times New Roman" w:cs="Times New Roman"/>
              </w:rPr>
              <w:t>ĮI</w:t>
            </w:r>
            <w:r w:rsidRPr="00C730C0">
              <w:rPr>
                <w:rFonts w:ascii="Times New Roman" w:hAnsi="Times New Roman" w:cs="Times New Roman"/>
              </w:rPr>
              <w:t xml:space="preserve"> nustato po sprendimo dėl projekto finansavimo priėmimo, t. y. po to, kai </w:t>
            </w:r>
            <w:r w:rsidR="00C56734" w:rsidRPr="00C730C0">
              <w:rPr>
                <w:rFonts w:ascii="Times New Roman" w:hAnsi="Times New Roman" w:cs="Times New Roman"/>
              </w:rPr>
              <w:t xml:space="preserve">vadovaujantis Laikinosios tvarkos aprašu </w:t>
            </w:r>
            <w:r w:rsidRPr="00C730C0">
              <w:rPr>
                <w:rFonts w:ascii="Times New Roman" w:hAnsi="Times New Roman" w:cs="Times New Roman"/>
              </w:rPr>
              <w:t xml:space="preserve">projektas pradedamas įgyvendinti iki </w:t>
            </w:r>
            <w:r w:rsidR="00591A53" w:rsidRPr="00C730C0">
              <w:rPr>
                <w:rFonts w:ascii="Times New Roman" w:hAnsi="Times New Roman" w:cs="Times New Roman"/>
              </w:rPr>
              <w:t xml:space="preserve">PAFT </w:t>
            </w:r>
            <w:r w:rsidRPr="00C730C0">
              <w:rPr>
                <w:rFonts w:ascii="Times New Roman" w:hAnsi="Times New Roman" w:cs="Times New Roman"/>
              </w:rPr>
              <w:t xml:space="preserve">įsigaliojimo, </w:t>
            </w:r>
            <w:r w:rsidR="00693F6E" w:rsidRPr="00C730C0">
              <w:rPr>
                <w:rFonts w:ascii="Times New Roman" w:hAnsi="Times New Roman" w:cs="Times New Roman"/>
              </w:rPr>
              <w:t>ĮI</w:t>
            </w:r>
            <w:r w:rsidRPr="00C730C0">
              <w:rPr>
                <w:rFonts w:ascii="Times New Roman" w:hAnsi="Times New Roman" w:cs="Times New Roman"/>
              </w:rPr>
              <w:t xml:space="preserve"> apie nustatytą pažeidimą ir vadovaujantis Gairėmis </w:t>
            </w:r>
            <w:r w:rsidR="00591A53" w:rsidRPr="00C730C0">
              <w:rPr>
                <w:rFonts w:ascii="Times New Roman" w:hAnsi="Times New Roman" w:cs="Times New Roman"/>
              </w:rPr>
              <w:t xml:space="preserve">dėl finansinių korekcijų </w:t>
            </w:r>
            <w:r w:rsidRPr="00C730C0">
              <w:rPr>
                <w:rFonts w:ascii="Times New Roman" w:hAnsi="Times New Roman" w:cs="Times New Roman"/>
              </w:rPr>
              <w:t xml:space="preserve">taikytiną finansinę korekciją informuoja Ministeriją ir projekto vykdytoją, nurodydama sprendimo priežastis. </w:t>
            </w:r>
            <w:r w:rsidRPr="00C730C0">
              <w:rPr>
                <w:rFonts w:ascii="Times New Roman" w:hAnsi="Times New Roman" w:cs="Times New Roman"/>
                <w:b/>
              </w:rPr>
              <w:t>Ministerija,</w:t>
            </w:r>
            <w:r w:rsidRPr="00C730C0">
              <w:rPr>
                <w:rFonts w:ascii="Times New Roman" w:hAnsi="Times New Roman" w:cs="Times New Roman"/>
              </w:rPr>
              <w:t xml:space="preserve"> iš </w:t>
            </w:r>
            <w:r w:rsidR="00591A53" w:rsidRPr="00C730C0">
              <w:rPr>
                <w:rFonts w:ascii="Times New Roman" w:hAnsi="Times New Roman" w:cs="Times New Roman"/>
              </w:rPr>
              <w:t>ĮI</w:t>
            </w:r>
            <w:r w:rsidRPr="00C730C0">
              <w:rPr>
                <w:rFonts w:ascii="Times New Roman" w:hAnsi="Times New Roman" w:cs="Times New Roman"/>
              </w:rPr>
              <w:t xml:space="preserve"> gavusi informaciją apie nustatytą pažeidimą ir pagal Gaires taikytiną finansinę korekciją, išnagrinėja gautą informaciją ir nekeisdama nustatyto pažeidimo apimties, turinio ir su juo susijusios netinkamos finansuoti išlaidų sumos, </w:t>
            </w:r>
            <w:r w:rsidRPr="00C730C0">
              <w:rPr>
                <w:rFonts w:ascii="Times New Roman" w:hAnsi="Times New Roman" w:cs="Times New Roman"/>
                <w:b/>
              </w:rPr>
              <w:t>priima sprendimą į asignavimų valdytojo mokėjimo paraiškoje nurodomą mokėjimo sumą neįtraukti</w:t>
            </w:r>
            <w:r w:rsidRPr="00C730C0">
              <w:rPr>
                <w:rFonts w:ascii="Times New Roman" w:hAnsi="Times New Roman" w:cs="Times New Roman"/>
              </w:rPr>
              <w:t xml:space="preserve"> pagal Gairių reikalavimus nustatytos netinkamų finansuoti išlaidų sumos. Šiuo atveju Ministerijos sprendimas dėl projekto finansavimo keičiamas, jeigu nutraukiama biudžeto lėšų naudojimo sutartis</w:t>
            </w:r>
            <w:r w:rsidR="00C56734" w:rsidRPr="00C730C0">
              <w:rPr>
                <w:rFonts w:ascii="Times New Roman" w:hAnsi="Times New Roman" w:cs="Times New Roman"/>
              </w:rPr>
              <w:t xml:space="preserve"> / </w:t>
            </w:r>
            <w:r w:rsidR="00C56734" w:rsidRPr="00C730C0">
              <w:rPr>
                <w:rFonts w:ascii="Times New Roman" w:hAnsi="Times New Roman" w:cs="Times New Roman"/>
                <w:i/>
              </w:rPr>
              <w:t>(jei projektas vykdomas nesudarant biudžeto lėšų naudojimo sutarties:)</w:t>
            </w:r>
            <w:r w:rsidR="00C56734" w:rsidRPr="00C730C0">
              <w:rPr>
                <w:rFonts w:ascii="Times New Roman" w:hAnsi="Times New Roman" w:cs="Times New Roman"/>
              </w:rPr>
              <w:t xml:space="preserve"> jeigu dėl nustatyto pažeidimo projekto vykdytojui nebegali būti skiriamas finansavimas iš 2014–2020 m. ES struktūrinių fondų lėšų.</w:t>
            </w:r>
            <w:r w:rsidRPr="00C730C0">
              <w:rPr>
                <w:rFonts w:ascii="Times New Roman" w:hAnsi="Times New Roman" w:cs="Times New Roman"/>
              </w:rPr>
              <w:t xml:space="preserve"> Ministerija apie pakeistą sprendimą dėl projekto finansavimo informuoja </w:t>
            </w:r>
            <w:r w:rsidR="00C92E4C" w:rsidRPr="00C730C0">
              <w:rPr>
                <w:rFonts w:ascii="Times New Roman" w:hAnsi="Times New Roman" w:cs="Times New Roman"/>
              </w:rPr>
              <w:t>ĮI</w:t>
            </w:r>
            <w:r w:rsidRPr="00C730C0">
              <w:rPr>
                <w:rFonts w:ascii="Times New Roman" w:hAnsi="Times New Roman" w:cs="Times New Roman"/>
              </w:rPr>
              <w:t xml:space="preserve"> ir projekto vykdytoją, nurodo sprendimo priežastis ir apskundimo tvarką.</w:t>
            </w:r>
          </w:p>
          <w:p w:rsidR="00E232ED" w:rsidRPr="00C730C0" w:rsidRDefault="00E232ED" w:rsidP="00C44675">
            <w:pPr>
              <w:jc w:val="both"/>
              <w:rPr>
                <w:rFonts w:ascii="Times New Roman" w:hAnsi="Times New Roman" w:cs="Times New Roman"/>
                <w:bCs/>
              </w:rPr>
            </w:pPr>
          </w:p>
          <w:p w:rsidR="00693F6E" w:rsidRPr="00C730C0" w:rsidRDefault="00693F6E" w:rsidP="00C44675">
            <w:pPr>
              <w:tabs>
                <w:tab w:val="left" w:pos="1134"/>
              </w:tabs>
              <w:jc w:val="both"/>
              <w:rPr>
                <w:rFonts w:ascii="Times New Roman" w:hAnsi="Times New Roman" w:cs="Times New Roman"/>
              </w:rPr>
            </w:pPr>
            <w:r w:rsidRPr="00C730C0">
              <w:rPr>
                <w:rFonts w:ascii="Times New Roman" w:hAnsi="Times New Roman" w:cs="Times New Roman"/>
                <w:b/>
                <w:bCs/>
              </w:rPr>
              <w:t>PAFT projekto 138 punkte</w:t>
            </w:r>
            <w:r w:rsidRPr="00C730C0">
              <w:rPr>
                <w:rFonts w:ascii="Times New Roman" w:hAnsi="Times New Roman" w:cs="Times New Roman"/>
                <w:bCs/>
              </w:rPr>
              <w:t xml:space="preserve"> nustatyta, kad &lt;...&gt; </w:t>
            </w:r>
            <w:r w:rsidRPr="00C730C0">
              <w:rPr>
                <w:rFonts w:ascii="Times New Roman" w:hAnsi="Times New Roman" w:cs="Times New Roman"/>
              </w:rPr>
              <w:t>ĮI, vadovaudamasi vidaus procedūrų apraše nustatyta tvarka ir apimtimi, paraiškos vertinimo metu turi įvertinti įvykdyto pirkimo tinkamumą. Nustačiusi, kad pareiškėjas nesilaikė pirkimus reglamentuojančių teisės aktų, ĮI</w:t>
            </w:r>
            <w:r w:rsidR="00DC2F4F" w:rsidRPr="00C730C0">
              <w:rPr>
                <w:rFonts w:ascii="Times New Roman" w:hAnsi="Times New Roman" w:cs="Times New Roman"/>
              </w:rPr>
              <w:t>, atsižvelgdama į netinkamų finansuoti išlaidų dydžio apskaičiavimo principus, nustatytus šių PAFT 7 priede, sumažina didžiausią galimą projekto tinkamų finansuoti išlaidų sumą arba, tais atvejais, kai dėl pritaikytos finansinės korekcijos dydžio projektas negali būti įgyvendintas, atmeta paraišką</w:t>
            </w:r>
            <w:r w:rsidRPr="00C730C0">
              <w:rPr>
                <w:rFonts w:ascii="Times New Roman" w:hAnsi="Times New Roman" w:cs="Times New Roman"/>
              </w:rPr>
              <w:t xml:space="preserve">. Toks sprendimas įrašomas projekto tinkamumo finansuoti vertinimo ataskaitoje. Jei didžiausia galima projekto tinkamų finansuoti išlaidų suma buvo sumažinta vertinimo metu, projekto finansavimas dėl tos pačios priežasties negali būti pakartotinai sumažintas projekto įgyvendinimo metu. </w:t>
            </w:r>
          </w:p>
        </w:tc>
      </w:tr>
    </w:tbl>
    <w:p w:rsidR="00EC55E8" w:rsidRDefault="00EC55E8" w:rsidP="00EC55E8">
      <w:pPr>
        <w:jc w:val="center"/>
        <w:rPr>
          <w:b/>
          <w:bCs/>
        </w:rPr>
      </w:pPr>
    </w:p>
    <w:p w:rsidR="00F028DD" w:rsidRDefault="00F028DD"/>
    <w:sectPr w:rsidR="00F028DD" w:rsidSect="00C3191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AF" w:rsidRDefault="009B28AF" w:rsidP="00EC55E8">
      <w:pPr>
        <w:spacing w:after="0" w:line="240" w:lineRule="auto"/>
      </w:pPr>
      <w:r>
        <w:separator/>
      </w:r>
    </w:p>
  </w:endnote>
  <w:endnote w:type="continuationSeparator" w:id="0">
    <w:p w:rsidR="009B28AF" w:rsidRDefault="009B28AF" w:rsidP="00EC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AF" w:rsidRDefault="009B28AF" w:rsidP="00EC55E8">
      <w:pPr>
        <w:spacing w:after="0" w:line="240" w:lineRule="auto"/>
      </w:pPr>
      <w:r>
        <w:separator/>
      </w:r>
    </w:p>
  </w:footnote>
  <w:footnote w:type="continuationSeparator" w:id="0">
    <w:p w:rsidR="009B28AF" w:rsidRDefault="009B28AF" w:rsidP="00EC5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49E"/>
    <w:multiLevelType w:val="hybridMultilevel"/>
    <w:tmpl w:val="2564C870"/>
    <w:lvl w:ilvl="0" w:tplc="757814E6">
      <w:start w:val="1"/>
      <w:numFmt w:val="decimal"/>
      <w:lvlText w:val="%1."/>
      <w:lvlJc w:val="left"/>
      <w:pPr>
        <w:ind w:left="720" w:hanging="360"/>
      </w:pPr>
      <w:rPr>
        <w:b w:val="0"/>
      </w:rPr>
    </w:lvl>
    <w:lvl w:ilvl="1" w:tplc="04270019">
      <w:start w:val="1"/>
      <w:numFmt w:val="lowerLetter"/>
      <w:lvlText w:val="%2."/>
      <w:lvlJc w:val="left"/>
      <w:pPr>
        <w:ind w:left="1353"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BD50C4"/>
    <w:multiLevelType w:val="hybridMultilevel"/>
    <w:tmpl w:val="DA06C1CE"/>
    <w:lvl w:ilvl="0" w:tplc="DF881BC0">
      <w:start w:val="40"/>
      <w:numFmt w:val="decimal"/>
      <w:lvlText w:val="%1."/>
      <w:lvlJc w:val="left"/>
      <w:pPr>
        <w:ind w:left="540" w:hanging="360"/>
      </w:pPr>
      <w:rPr>
        <w:rFonts w:hint="default"/>
      </w:rPr>
    </w:lvl>
    <w:lvl w:ilvl="1" w:tplc="04270019">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nsid w:val="12562D73"/>
    <w:multiLevelType w:val="hybridMultilevel"/>
    <w:tmpl w:val="7F5E9D78"/>
    <w:lvl w:ilvl="0" w:tplc="A8AA304C">
      <w:start w:val="1"/>
      <w:numFmt w:val="decimal"/>
      <w:lvlText w:val="%1."/>
      <w:lvlJc w:val="left"/>
      <w:pPr>
        <w:ind w:left="3229"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3">
    <w:nsid w:val="40D62515"/>
    <w:multiLevelType w:val="hybridMultilevel"/>
    <w:tmpl w:val="AD1224EA"/>
    <w:lvl w:ilvl="0" w:tplc="0427000F">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1E52D9E"/>
    <w:multiLevelType w:val="hybridMultilevel"/>
    <w:tmpl w:val="A3581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E269CA"/>
    <w:multiLevelType w:val="hybridMultilevel"/>
    <w:tmpl w:val="835E1764"/>
    <w:lvl w:ilvl="0" w:tplc="A572B1DE">
      <w:start w:val="1"/>
      <w:numFmt w:val="bullet"/>
      <w:lvlText w:val="•"/>
      <w:lvlJc w:val="left"/>
      <w:pPr>
        <w:tabs>
          <w:tab w:val="num" w:pos="720"/>
        </w:tabs>
        <w:ind w:left="720" w:hanging="360"/>
      </w:pPr>
      <w:rPr>
        <w:rFonts w:ascii="Arial" w:hAnsi="Arial" w:hint="default"/>
      </w:rPr>
    </w:lvl>
    <w:lvl w:ilvl="1" w:tplc="456E1836" w:tentative="1">
      <w:start w:val="1"/>
      <w:numFmt w:val="bullet"/>
      <w:lvlText w:val="•"/>
      <w:lvlJc w:val="left"/>
      <w:pPr>
        <w:tabs>
          <w:tab w:val="num" w:pos="1440"/>
        </w:tabs>
        <w:ind w:left="1440" w:hanging="360"/>
      </w:pPr>
      <w:rPr>
        <w:rFonts w:ascii="Arial" w:hAnsi="Arial" w:hint="default"/>
      </w:rPr>
    </w:lvl>
    <w:lvl w:ilvl="2" w:tplc="3E280512" w:tentative="1">
      <w:start w:val="1"/>
      <w:numFmt w:val="bullet"/>
      <w:lvlText w:val="•"/>
      <w:lvlJc w:val="left"/>
      <w:pPr>
        <w:tabs>
          <w:tab w:val="num" w:pos="2160"/>
        </w:tabs>
        <w:ind w:left="2160" w:hanging="360"/>
      </w:pPr>
      <w:rPr>
        <w:rFonts w:ascii="Arial" w:hAnsi="Arial" w:hint="default"/>
      </w:rPr>
    </w:lvl>
    <w:lvl w:ilvl="3" w:tplc="CAC2F306" w:tentative="1">
      <w:start w:val="1"/>
      <w:numFmt w:val="bullet"/>
      <w:lvlText w:val="•"/>
      <w:lvlJc w:val="left"/>
      <w:pPr>
        <w:tabs>
          <w:tab w:val="num" w:pos="2880"/>
        </w:tabs>
        <w:ind w:left="2880" w:hanging="360"/>
      </w:pPr>
      <w:rPr>
        <w:rFonts w:ascii="Arial" w:hAnsi="Arial" w:hint="default"/>
      </w:rPr>
    </w:lvl>
    <w:lvl w:ilvl="4" w:tplc="AC561448" w:tentative="1">
      <w:start w:val="1"/>
      <w:numFmt w:val="bullet"/>
      <w:lvlText w:val="•"/>
      <w:lvlJc w:val="left"/>
      <w:pPr>
        <w:tabs>
          <w:tab w:val="num" w:pos="3600"/>
        </w:tabs>
        <w:ind w:left="3600" w:hanging="360"/>
      </w:pPr>
      <w:rPr>
        <w:rFonts w:ascii="Arial" w:hAnsi="Arial" w:hint="default"/>
      </w:rPr>
    </w:lvl>
    <w:lvl w:ilvl="5" w:tplc="8F149832" w:tentative="1">
      <w:start w:val="1"/>
      <w:numFmt w:val="bullet"/>
      <w:lvlText w:val="•"/>
      <w:lvlJc w:val="left"/>
      <w:pPr>
        <w:tabs>
          <w:tab w:val="num" w:pos="4320"/>
        </w:tabs>
        <w:ind w:left="4320" w:hanging="360"/>
      </w:pPr>
      <w:rPr>
        <w:rFonts w:ascii="Arial" w:hAnsi="Arial" w:hint="default"/>
      </w:rPr>
    </w:lvl>
    <w:lvl w:ilvl="6" w:tplc="54FCAC74" w:tentative="1">
      <w:start w:val="1"/>
      <w:numFmt w:val="bullet"/>
      <w:lvlText w:val="•"/>
      <w:lvlJc w:val="left"/>
      <w:pPr>
        <w:tabs>
          <w:tab w:val="num" w:pos="5040"/>
        </w:tabs>
        <w:ind w:left="5040" w:hanging="360"/>
      </w:pPr>
      <w:rPr>
        <w:rFonts w:ascii="Arial" w:hAnsi="Arial" w:hint="default"/>
      </w:rPr>
    </w:lvl>
    <w:lvl w:ilvl="7" w:tplc="6FD00A32" w:tentative="1">
      <w:start w:val="1"/>
      <w:numFmt w:val="bullet"/>
      <w:lvlText w:val="•"/>
      <w:lvlJc w:val="left"/>
      <w:pPr>
        <w:tabs>
          <w:tab w:val="num" w:pos="5760"/>
        </w:tabs>
        <w:ind w:left="5760" w:hanging="360"/>
      </w:pPr>
      <w:rPr>
        <w:rFonts w:ascii="Arial" w:hAnsi="Arial" w:hint="default"/>
      </w:rPr>
    </w:lvl>
    <w:lvl w:ilvl="8" w:tplc="9D0A377C" w:tentative="1">
      <w:start w:val="1"/>
      <w:numFmt w:val="bullet"/>
      <w:lvlText w:val="•"/>
      <w:lvlJc w:val="left"/>
      <w:pPr>
        <w:tabs>
          <w:tab w:val="num" w:pos="6480"/>
        </w:tabs>
        <w:ind w:left="6480" w:hanging="360"/>
      </w:pPr>
      <w:rPr>
        <w:rFonts w:ascii="Arial" w:hAnsi="Arial" w:hint="default"/>
      </w:rPr>
    </w:lvl>
  </w:abstractNum>
  <w:abstractNum w:abstractNumId="6">
    <w:nsid w:val="4FC04512"/>
    <w:multiLevelType w:val="hybridMultilevel"/>
    <w:tmpl w:val="880CDB5A"/>
    <w:lvl w:ilvl="0" w:tplc="AD3C8A10">
      <w:start w:val="1"/>
      <w:numFmt w:val="decimal"/>
      <w:lvlText w:val="%1."/>
      <w:lvlJc w:val="left"/>
      <w:pPr>
        <w:ind w:left="1211"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B9E1158"/>
    <w:multiLevelType w:val="hybridMultilevel"/>
    <w:tmpl w:val="E7F07A4C"/>
    <w:lvl w:ilvl="0" w:tplc="0427000F">
      <w:start w:val="1"/>
      <w:numFmt w:val="decimal"/>
      <w:lvlText w:val="%1."/>
      <w:lvlJc w:val="left"/>
      <w:pPr>
        <w:ind w:left="720" w:hanging="360"/>
      </w:pPr>
    </w:lvl>
    <w:lvl w:ilvl="1" w:tplc="04270019">
      <w:start w:val="1"/>
      <w:numFmt w:val="lowerLetter"/>
      <w:lvlText w:val="%2."/>
      <w:lvlJc w:val="left"/>
      <w:pPr>
        <w:ind w:left="1353"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9">
    <w:nsid w:val="7421590D"/>
    <w:multiLevelType w:val="hybridMultilevel"/>
    <w:tmpl w:val="423C5C70"/>
    <w:lvl w:ilvl="0" w:tplc="0427000F">
      <w:start w:val="1"/>
      <w:numFmt w:val="decimal"/>
      <w:lvlText w:val="%1."/>
      <w:lvlJc w:val="left"/>
      <w:pPr>
        <w:ind w:left="720" w:hanging="360"/>
      </w:pPr>
    </w:lvl>
    <w:lvl w:ilvl="1" w:tplc="04270019">
      <w:start w:val="1"/>
      <w:numFmt w:val="lowerLetter"/>
      <w:lvlText w:val="%2."/>
      <w:lvlJc w:val="left"/>
      <w:pPr>
        <w:ind w:left="1353"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F8B5167"/>
    <w:multiLevelType w:val="hybridMultilevel"/>
    <w:tmpl w:val="29F045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2"/>
  </w:num>
  <w:num w:numId="5">
    <w:abstractNumId w:val="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E8"/>
    <w:rsid w:val="00001DEE"/>
    <w:rsid w:val="000252E5"/>
    <w:rsid w:val="0003027C"/>
    <w:rsid w:val="00056FE8"/>
    <w:rsid w:val="000607F8"/>
    <w:rsid w:val="000A2064"/>
    <w:rsid w:val="000C2656"/>
    <w:rsid w:val="000C2E2F"/>
    <w:rsid w:val="000C703E"/>
    <w:rsid w:val="000F31F5"/>
    <w:rsid w:val="001A4E6C"/>
    <w:rsid w:val="001B2B45"/>
    <w:rsid w:val="001D129A"/>
    <w:rsid w:val="001D1EE3"/>
    <w:rsid w:val="001D381A"/>
    <w:rsid w:val="001E746A"/>
    <w:rsid w:val="001F3BBA"/>
    <w:rsid w:val="00204D3E"/>
    <w:rsid w:val="002C480B"/>
    <w:rsid w:val="002C4C3A"/>
    <w:rsid w:val="002C59AD"/>
    <w:rsid w:val="002F01B8"/>
    <w:rsid w:val="002F4C38"/>
    <w:rsid w:val="002F5BD9"/>
    <w:rsid w:val="002F6AC8"/>
    <w:rsid w:val="00300065"/>
    <w:rsid w:val="00337605"/>
    <w:rsid w:val="00347090"/>
    <w:rsid w:val="00371FA1"/>
    <w:rsid w:val="0038013E"/>
    <w:rsid w:val="003A3AC7"/>
    <w:rsid w:val="003A7953"/>
    <w:rsid w:val="003D0BE6"/>
    <w:rsid w:val="003F4A2F"/>
    <w:rsid w:val="00421999"/>
    <w:rsid w:val="00422B1F"/>
    <w:rsid w:val="00443ED1"/>
    <w:rsid w:val="0046278E"/>
    <w:rsid w:val="00466F6C"/>
    <w:rsid w:val="00486E0F"/>
    <w:rsid w:val="004875FB"/>
    <w:rsid w:val="00496950"/>
    <w:rsid w:val="004A7CDC"/>
    <w:rsid w:val="004B7E40"/>
    <w:rsid w:val="004C029A"/>
    <w:rsid w:val="004C7D8F"/>
    <w:rsid w:val="004F4F35"/>
    <w:rsid w:val="00531F9B"/>
    <w:rsid w:val="00554E3F"/>
    <w:rsid w:val="0056542B"/>
    <w:rsid w:val="00581E37"/>
    <w:rsid w:val="0058576D"/>
    <w:rsid w:val="00591A53"/>
    <w:rsid w:val="005D1D67"/>
    <w:rsid w:val="005D5BA5"/>
    <w:rsid w:val="005E478D"/>
    <w:rsid w:val="005F347C"/>
    <w:rsid w:val="005F3865"/>
    <w:rsid w:val="00630EA5"/>
    <w:rsid w:val="0063754F"/>
    <w:rsid w:val="00667241"/>
    <w:rsid w:val="00675C1E"/>
    <w:rsid w:val="006800C5"/>
    <w:rsid w:val="00693F6E"/>
    <w:rsid w:val="006A12AF"/>
    <w:rsid w:val="006C6E14"/>
    <w:rsid w:val="006D520E"/>
    <w:rsid w:val="006E7893"/>
    <w:rsid w:val="00711AA4"/>
    <w:rsid w:val="0074629F"/>
    <w:rsid w:val="00771916"/>
    <w:rsid w:val="007A255B"/>
    <w:rsid w:val="007F18D4"/>
    <w:rsid w:val="007F23F1"/>
    <w:rsid w:val="007F3B40"/>
    <w:rsid w:val="008572C5"/>
    <w:rsid w:val="00864D9A"/>
    <w:rsid w:val="00870C5F"/>
    <w:rsid w:val="00875DBC"/>
    <w:rsid w:val="00882069"/>
    <w:rsid w:val="00883167"/>
    <w:rsid w:val="00895663"/>
    <w:rsid w:val="008D4250"/>
    <w:rsid w:val="008E3B8F"/>
    <w:rsid w:val="008F2B21"/>
    <w:rsid w:val="008F2B3C"/>
    <w:rsid w:val="008F751D"/>
    <w:rsid w:val="00902DF4"/>
    <w:rsid w:val="00903C36"/>
    <w:rsid w:val="00915BEF"/>
    <w:rsid w:val="00935675"/>
    <w:rsid w:val="0094020E"/>
    <w:rsid w:val="00943687"/>
    <w:rsid w:val="00944F1E"/>
    <w:rsid w:val="00953855"/>
    <w:rsid w:val="00957BDF"/>
    <w:rsid w:val="00963300"/>
    <w:rsid w:val="0096762D"/>
    <w:rsid w:val="0098580A"/>
    <w:rsid w:val="009B28AF"/>
    <w:rsid w:val="009D7399"/>
    <w:rsid w:val="009F12A6"/>
    <w:rsid w:val="00A3072A"/>
    <w:rsid w:val="00A563CF"/>
    <w:rsid w:val="00A838A2"/>
    <w:rsid w:val="00A95C2F"/>
    <w:rsid w:val="00AB50CD"/>
    <w:rsid w:val="00AB6457"/>
    <w:rsid w:val="00B0113A"/>
    <w:rsid w:val="00B03618"/>
    <w:rsid w:val="00B21173"/>
    <w:rsid w:val="00B32553"/>
    <w:rsid w:val="00B363AF"/>
    <w:rsid w:val="00B51B93"/>
    <w:rsid w:val="00B61B0F"/>
    <w:rsid w:val="00B95141"/>
    <w:rsid w:val="00BA5DDF"/>
    <w:rsid w:val="00BB724B"/>
    <w:rsid w:val="00C01A24"/>
    <w:rsid w:val="00C07DBE"/>
    <w:rsid w:val="00C12385"/>
    <w:rsid w:val="00C31919"/>
    <w:rsid w:val="00C44675"/>
    <w:rsid w:val="00C51DDD"/>
    <w:rsid w:val="00C56734"/>
    <w:rsid w:val="00C730C0"/>
    <w:rsid w:val="00C76ED8"/>
    <w:rsid w:val="00C92776"/>
    <w:rsid w:val="00C92E4C"/>
    <w:rsid w:val="00CA050B"/>
    <w:rsid w:val="00CA55C0"/>
    <w:rsid w:val="00CB3B84"/>
    <w:rsid w:val="00CC111D"/>
    <w:rsid w:val="00CE5B2C"/>
    <w:rsid w:val="00CF7B92"/>
    <w:rsid w:val="00D02462"/>
    <w:rsid w:val="00D44AF1"/>
    <w:rsid w:val="00D46DA3"/>
    <w:rsid w:val="00D50B2A"/>
    <w:rsid w:val="00D52664"/>
    <w:rsid w:val="00D67136"/>
    <w:rsid w:val="00D75E9F"/>
    <w:rsid w:val="00DA3DC5"/>
    <w:rsid w:val="00DB5ABB"/>
    <w:rsid w:val="00DC2F4F"/>
    <w:rsid w:val="00DC6034"/>
    <w:rsid w:val="00DD51CA"/>
    <w:rsid w:val="00DD797F"/>
    <w:rsid w:val="00DE582B"/>
    <w:rsid w:val="00E232ED"/>
    <w:rsid w:val="00E4537C"/>
    <w:rsid w:val="00E74354"/>
    <w:rsid w:val="00E9031B"/>
    <w:rsid w:val="00EA18C5"/>
    <w:rsid w:val="00EA5D8E"/>
    <w:rsid w:val="00EC192B"/>
    <w:rsid w:val="00EC55E8"/>
    <w:rsid w:val="00EE0CE7"/>
    <w:rsid w:val="00EF39F9"/>
    <w:rsid w:val="00EF6863"/>
    <w:rsid w:val="00F028DD"/>
    <w:rsid w:val="00F56902"/>
    <w:rsid w:val="00F60DC0"/>
    <w:rsid w:val="00F74D53"/>
    <w:rsid w:val="00F90147"/>
    <w:rsid w:val="00FA7C47"/>
    <w:rsid w:val="00FB00B9"/>
    <w:rsid w:val="00FC3201"/>
    <w:rsid w:val="00FD440E"/>
    <w:rsid w:val="00FD4504"/>
    <w:rsid w:val="00FD737D"/>
    <w:rsid w:val="00FF1E05"/>
    <w:rsid w:val="00FF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5E8"/>
  </w:style>
  <w:style w:type="paragraph" w:styleId="Antrat3">
    <w:name w:val="heading 3"/>
    <w:basedOn w:val="prastasis"/>
    <w:link w:val="Antrat3Diagrama"/>
    <w:uiPriority w:val="9"/>
    <w:qFormat/>
    <w:rsid w:val="00B3255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C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C55E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C55E8"/>
    <w:rPr>
      <w:sz w:val="20"/>
      <w:szCs w:val="20"/>
    </w:rPr>
  </w:style>
  <w:style w:type="character" w:styleId="Puslapioinaosnuoroda">
    <w:name w:val="footnote reference"/>
    <w:basedOn w:val="Numatytasispastraiposriftas"/>
    <w:uiPriority w:val="99"/>
    <w:semiHidden/>
    <w:unhideWhenUsed/>
    <w:rsid w:val="00EC55E8"/>
    <w:rPr>
      <w:vertAlign w:val="superscript"/>
    </w:rPr>
  </w:style>
  <w:style w:type="paragraph" w:styleId="Sraopastraipa">
    <w:name w:val="List Paragraph"/>
    <w:basedOn w:val="prastasis"/>
    <w:uiPriority w:val="34"/>
    <w:qFormat/>
    <w:rsid w:val="00EC55E8"/>
    <w:pPr>
      <w:ind w:left="720"/>
      <w:contextualSpacing/>
    </w:pPr>
  </w:style>
  <w:style w:type="character" w:customStyle="1" w:styleId="apple-converted-space">
    <w:name w:val="apple-converted-space"/>
    <w:basedOn w:val="Numatytasispastraiposriftas"/>
    <w:rsid w:val="00EA18C5"/>
  </w:style>
  <w:style w:type="character" w:styleId="Komentaronuoroda">
    <w:name w:val="annotation reference"/>
    <w:basedOn w:val="Numatytasispastraiposriftas"/>
    <w:unhideWhenUsed/>
    <w:rsid w:val="00915BEF"/>
    <w:rPr>
      <w:sz w:val="16"/>
      <w:szCs w:val="16"/>
    </w:rPr>
  </w:style>
  <w:style w:type="paragraph" w:styleId="Komentarotekstas">
    <w:name w:val="annotation text"/>
    <w:basedOn w:val="prastasis"/>
    <w:link w:val="KomentarotekstasDiagrama"/>
    <w:unhideWhenUsed/>
    <w:rsid w:val="00915BEF"/>
    <w:pPr>
      <w:spacing w:line="240" w:lineRule="auto"/>
    </w:pPr>
    <w:rPr>
      <w:sz w:val="20"/>
      <w:szCs w:val="20"/>
    </w:rPr>
  </w:style>
  <w:style w:type="character" w:customStyle="1" w:styleId="KomentarotekstasDiagrama">
    <w:name w:val="Komentaro tekstas Diagrama"/>
    <w:basedOn w:val="Numatytasispastraiposriftas"/>
    <w:link w:val="Komentarotekstas"/>
    <w:rsid w:val="00915BEF"/>
    <w:rPr>
      <w:sz w:val="20"/>
      <w:szCs w:val="20"/>
    </w:rPr>
  </w:style>
  <w:style w:type="paragraph" w:styleId="Komentarotema">
    <w:name w:val="annotation subject"/>
    <w:basedOn w:val="Komentarotekstas"/>
    <w:next w:val="Komentarotekstas"/>
    <w:link w:val="KomentarotemaDiagrama"/>
    <w:uiPriority w:val="99"/>
    <w:semiHidden/>
    <w:unhideWhenUsed/>
    <w:rsid w:val="00915BEF"/>
    <w:rPr>
      <w:b/>
      <w:bCs/>
    </w:rPr>
  </w:style>
  <w:style w:type="character" w:customStyle="1" w:styleId="KomentarotemaDiagrama">
    <w:name w:val="Komentaro tema Diagrama"/>
    <w:basedOn w:val="KomentarotekstasDiagrama"/>
    <w:link w:val="Komentarotema"/>
    <w:uiPriority w:val="99"/>
    <w:semiHidden/>
    <w:rsid w:val="00915BEF"/>
    <w:rPr>
      <w:b/>
      <w:bCs/>
      <w:sz w:val="20"/>
      <w:szCs w:val="20"/>
    </w:rPr>
  </w:style>
  <w:style w:type="paragraph" w:styleId="Debesliotekstas">
    <w:name w:val="Balloon Text"/>
    <w:basedOn w:val="prastasis"/>
    <w:link w:val="DebesliotekstasDiagrama"/>
    <w:uiPriority w:val="99"/>
    <w:semiHidden/>
    <w:unhideWhenUsed/>
    <w:rsid w:val="00915B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5BEF"/>
    <w:rPr>
      <w:rFonts w:ascii="Tahoma" w:hAnsi="Tahoma" w:cs="Tahoma"/>
      <w:sz w:val="16"/>
      <w:szCs w:val="16"/>
    </w:rPr>
  </w:style>
  <w:style w:type="character" w:styleId="Hipersaitas">
    <w:name w:val="Hyperlink"/>
    <w:uiPriority w:val="99"/>
    <w:rsid w:val="008F2B21"/>
    <w:rPr>
      <w:rFonts w:cs="Times New Roman"/>
      <w:color w:val="0000FF"/>
      <w:u w:val="single"/>
    </w:rPr>
  </w:style>
  <w:style w:type="character" w:customStyle="1" w:styleId="Antrat3Diagrama">
    <w:name w:val="Antraštė 3 Diagrama"/>
    <w:basedOn w:val="Numatytasispastraiposriftas"/>
    <w:link w:val="Antrat3"/>
    <w:uiPriority w:val="9"/>
    <w:rsid w:val="00B32553"/>
    <w:rPr>
      <w:rFonts w:ascii="Times New Roman" w:eastAsia="Times New Roman" w:hAnsi="Times New Roman" w:cs="Times New Roman"/>
      <w:b/>
      <w:bCs/>
      <w:sz w:val="27"/>
      <w:szCs w:val="27"/>
      <w:lang w:eastAsia="lt-LT"/>
    </w:rPr>
  </w:style>
  <w:style w:type="paragraph" w:styleId="Pataisymai">
    <w:name w:val="Revision"/>
    <w:hidden/>
    <w:uiPriority w:val="99"/>
    <w:semiHidden/>
    <w:rsid w:val="00943687"/>
    <w:pPr>
      <w:spacing w:after="0" w:line="240" w:lineRule="auto"/>
    </w:pPr>
  </w:style>
  <w:style w:type="paragraph" w:customStyle="1" w:styleId="CharChar1DiagramaDiagramaCharCharCharChar">
    <w:name w:val="Char Char1 Diagrama Diagrama Char Char Char Char"/>
    <w:basedOn w:val="prastasis"/>
    <w:rsid w:val="00C730C0"/>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5E8"/>
  </w:style>
  <w:style w:type="paragraph" w:styleId="Antrat3">
    <w:name w:val="heading 3"/>
    <w:basedOn w:val="prastasis"/>
    <w:link w:val="Antrat3Diagrama"/>
    <w:uiPriority w:val="9"/>
    <w:qFormat/>
    <w:rsid w:val="00B3255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C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C55E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C55E8"/>
    <w:rPr>
      <w:sz w:val="20"/>
      <w:szCs w:val="20"/>
    </w:rPr>
  </w:style>
  <w:style w:type="character" w:styleId="Puslapioinaosnuoroda">
    <w:name w:val="footnote reference"/>
    <w:basedOn w:val="Numatytasispastraiposriftas"/>
    <w:uiPriority w:val="99"/>
    <w:semiHidden/>
    <w:unhideWhenUsed/>
    <w:rsid w:val="00EC55E8"/>
    <w:rPr>
      <w:vertAlign w:val="superscript"/>
    </w:rPr>
  </w:style>
  <w:style w:type="paragraph" w:styleId="Sraopastraipa">
    <w:name w:val="List Paragraph"/>
    <w:basedOn w:val="prastasis"/>
    <w:uiPriority w:val="34"/>
    <w:qFormat/>
    <w:rsid w:val="00EC55E8"/>
    <w:pPr>
      <w:ind w:left="720"/>
      <w:contextualSpacing/>
    </w:pPr>
  </w:style>
  <w:style w:type="character" w:customStyle="1" w:styleId="apple-converted-space">
    <w:name w:val="apple-converted-space"/>
    <w:basedOn w:val="Numatytasispastraiposriftas"/>
    <w:rsid w:val="00EA18C5"/>
  </w:style>
  <w:style w:type="character" w:styleId="Komentaronuoroda">
    <w:name w:val="annotation reference"/>
    <w:basedOn w:val="Numatytasispastraiposriftas"/>
    <w:unhideWhenUsed/>
    <w:rsid w:val="00915BEF"/>
    <w:rPr>
      <w:sz w:val="16"/>
      <w:szCs w:val="16"/>
    </w:rPr>
  </w:style>
  <w:style w:type="paragraph" w:styleId="Komentarotekstas">
    <w:name w:val="annotation text"/>
    <w:basedOn w:val="prastasis"/>
    <w:link w:val="KomentarotekstasDiagrama"/>
    <w:unhideWhenUsed/>
    <w:rsid w:val="00915BEF"/>
    <w:pPr>
      <w:spacing w:line="240" w:lineRule="auto"/>
    </w:pPr>
    <w:rPr>
      <w:sz w:val="20"/>
      <w:szCs w:val="20"/>
    </w:rPr>
  </w:style>
  <w:style w:type="character" w:customStyle="1" w:styleId="KomentarotekstasDiagrama">
    <w:name w:val="Komentaro tekstas Diagrama"/>
    <w:basedOn w:val="Numatytasispastraiposriftas"/>
    <w:link w:val="Komentarotekstas"/>
    <w:rsid w:val="00915BEF"/>
    <w:rPr>
      <w:sz w:val="20"/>
      <w:szCs w:val="20"/>
    </w:rPr>
  </w:style>
  <w:style w:type="paragraph" w:styleId="Komentarotema">
    <w:name w:val="annotation subject"/>
    <w:basedOn w:val="Komentarotekstas"/>
    <w:next w:val="Komentarotekstas"/>
    <w:link w:val="KomentarotemaDiagrama"/>
    <w:uiPriority w:val="99"/>
    <w:semiHidden/>
    <w:unhideWhenUsed/>
    <w:rsid w:val="00915BEF"/>
    <w:rPr>
      <w:b/>
      <w:bCs/>
    </w:rPr>
  </w:style>
  <w:style w:type="character" w:customStyle="1" w:styleId="KomentarotemaDiagrama">
    <w:name w:val="Komentaro tema Diagrama"/>
    <w:basedOn w:val="KomentarotekstasDiagrama"/>
    <w:link w:val="Komentarotema"/>
    <w:uiPriority w:val="99"/>
    <w:semiHidden/>
    <w:rsid w:val="00915BEF"/>
    <w:rPr>
      <w:b/>
      <w:bCs/>
      <w:sz w:val="20"/>
      <w:szCs w:val="20"/>
    </w:rPr>
  </w:style>
  <w:style w:type="paragraph" w:styleId="Debesliotekstas">
    <w:name w:val="Balloon Text"/>
    <w:basedOn w:val="prastasis"/>
    <w:link w:val="DebesliotekstasDiagrama"/>
    <w:uiPriority w:val="99"/>
    <w:semiHidden/>
    <w:unhideWhenUsed/>
    <w:rsid w:val="00915B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5BEF"/>
    <w:rPr>
      <w:rFonts w:ascii="Tahoma" w:hAnsi="Tahoma" w:cs="Tahoma"/>
      <w:sz w:val="16"/>
      <w:szCs w:val="16"/>
    </w:rPr>
  </w:style>
  <w:style w:type="character" w:styleId="Hipersaitas">
    <w:name w:val="Hyperlink"/>
    <w:uiPriority w:val="99"/>
    <w:rsid w:val="008F2B21"/>
    <w:rPr>
      <w:rFonts w:cs="Times New Roman"/>
      <w:color w:val="0000FF"/>
      <w:u w:val="single"/>
    </w:rPr>
  </w:style>
  <w:style w:type="character" w:customStyle="1" w:styleId="Antrat3Diagrama">
    <w:name w:val="Antraštė 3 Diagrama"/>
    <w:basedOn w:val="Numatytasispastraiposriftas"/>
    <w:link w:val="Antrat3"/>
    <w:uiPriority w:val="9"/>
    <w:rsid w:val="00B32553"/>
    <w:rPr>
      <w:rFonts w:ascii="Times New Roman" w:eastAsia="Times New Roman" w:hAnsi="Times New Roman" w:cs="Times New Roman"/>
      <w:b/>
      <w:bCs/>
      <w:sz w:val="27"/>
      <w:szCs w:val="27"/>
      <w:lang w:eastAsia="lt-LT"/>
    </w:rPr>
  </w:style>
  <w:style w:type="paragraph" w:styleId="Pataisymai">
    <w:name w:val="Revision"/>
    <w:hidden/>
    <w:uiPriority w:val="99"/>
    <w:semiHidden/>
    <w:rsid w:val="00943687"/>
    <w:pPr>
      <w:spacing w:after="0" w:line="240" w:lineRule="auto"/>
    </w:pPr>
  </w:style>
  <w:style w:type="paragraph" w:customStyle="1" w:styleId="CharChar1DiagramaDiagramaCharCharCharChar">
    <w:name w:val="Char Char1 Diagrama Diagrama Char Char Char Char"/>
    <w:basedOn w:val="prastasis"/>
    <w:rsid w:val="00C730C0"/>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2425">
      <w:bodyDiv w:val="1"/>
      <w:marLeft w:val="0"/>
      <w:marRight w:val="0"/>
      <w:marTop w:val="0"/>
      <w:marBottom w:val="0"/>
      <w:divBdr>
        <w:top w:val="none" w:sz="0" w:space="0" w:color="auto"/>
        <w:left w:val="none" w:sz="0" w:space="0" w:color="auto"/>
        <w:bottom w:val="none" w:sz="0" w:space="0" w:color="auto"/>
        <w:right w:val="none" w:sz="0" w:space="0" w:color="auto"/>
      </w:divBdr>
    </w:div>
    <w:div w:id="715470747">
      <w:bodyDiv w:val="1"/>
      <w:marLeft w:val="0"/>
      <w:marRight w:val="0"/>
      <w:marTop w:val="0"/>
      <w:marBottom w:val="0"/>
      <w:divBdr>
        <w:top w:val="none" w:sz="0" w:space="0" w:color="auto"/>
        <w:left w:val="none" w:sz="0" w:space="0" w:color="auto"/>
        <w:bottom w:val="none" w:sz="0" w:space="0" w:color="auto"/>
        <w:right w:val="none" w:sz="0" w:space="0" w:color="auto"/>
      </w:divBdr>
    </w:div>
    <w:div w:id="872115772">
      <w:bodyDiv w:val="1"/>
      <w:marLeft w:val="0"/>
      <w:marRight w:val="0"/>
      <w:marTop w:val="0"/>
      <w:marBottom w:val="0"/>
      <w:divBdr>
        <w:top w:val="none" w:sz="0" w:space="0" w:color="auto"/>
        <w:left w:val="none" w:sz="0" w:space="0" w:color="auto"/>
        <w:bottom w:val="none" w:sz="0" w:space="0" w:color="auto"/>
        <w:right w:val="none" w:sz="0" w:space="0" w:color="auto"/>
      </w:divBdr>
    </w:div>
    <w:div w:id="912130579">
      <w:bodyDiv w:val="1"/>
      <w:marLeft w:val="0"/>
      <w:marRight w:val="0"/>
      <w:marTop w:val="0"/>
      <w:marBottom w:val="0"/>
      <w:divBdr>
        <w:top w:val="none" w:sz="0" w:space="0" w:color="auto"/>
        <w:left w:val="none" w:sz="0" w:space="0" w:color="auto"/>
        <w:bottom w:val="none" w:sz="0" w:space="0" w:color="auto"/>
        <w:right w:val="none" w:sz="0" w:space="0" w:color="auto"/>
      </w:divBdr>
    </w:div>
    <w:div w:id="1228413848">
      <w:bodyDiv w:val="1"/>
      <w:marLeft w:val="0"/>
      <w:marRight w:val="0"/>
      <w:marTop w:val="0"/>
      <w:marBottom w:val="0"/>
      <w:divBdr>
        <w:top w:val="none" w:sz="0" w:space="0" w:color="auto"/>
        <w:left w:val="none" w:sz="0" w:space="0" w:color="auto"/>
        <w:bottom w:val="none" w:sz="0" w:space="0" w:color="auto"/>
        <w:right w:val="none" w:sz="0" w:space="0" w:color="auto"/>
      </w:divBdr>
    </w:div>
    <w:div w:id="1232543593">
      <w:bodyDiv w:val="1"/>
      <w:marLeft w:val="0"/>
      <w:marRight w:val="0"/>
      <w:marTop w:val="0"/>
      <w:marBottom w:val="0"/>
      <w:divBdr>
        <w:top w:val="none" w:sz="0" w:space="0" w:color="auto"/>
        <w:left w:val="none" w:sz="0" w:space="0" w:color="auto"/>
        <w:bottom w:val="none" w:sz="0" w:space="0" w:color="auto"/>
        <w:right w:val="none" w:sz="0" w:space="0" w:color="auto"/>
      </w:divBdr>
    </w:div>
    <w:div w:id="1388919976">
      <w:bodyDiv w:val="1"/>
      <w:marLeft w:val="0"/>
      <w:marRight w:val="0"/>
      <w:marTop w:val="0"/>
      <w:marBottom w:val="0"/>
      <w:divBdr>
        <w:top w:val="none" w:sz="0" w:space="0" w:color="auto"/>
        <w:left w:val="none" w:sz="0" w:space="0" w:color="auto"/>
        <w:bottom w:val="none" w:sz="0" w:space="0" w:color="auto"/>
        <w:right w:val="none" w:sz="0" w:space="0" w:color="auto"/>
      </w:divBdr>
    </w:div>
    <w:div w:id="1954245274">
      <w:bodyDiv w:val="1"/>
      <w:marLeft w:val="0"/>
      <w:marRight w:val="0"/>
      <w:marTop w:val="0"/>
      <w:marBottom w:val="0"/>
      <w:divBdr>
        <w:top w:val="none" w:sz="0" w:space="0" w:color="auto"/>
        <w:left w:val="none" w:sz="0" w:space="0" w:color="auto"/>
        <w:bottom w:val="none" w:sz="0" w:space="0" w:color="auto"/>
        <w:right w:val="none" w:sz="0" w:space="0" w:color="auto"/>
      </w:divBdr>
      <w:divsChild>
        <w:div w:id="1418088807">
          <w:marLeft w:val="547"/>
          <w:marRight w:val="0"/>
          <w:marTop w:val="120"/>
          <w:marBottom w:val="0"/>
          <w:divBdr>
            <w:top w:val="none" w:sz="0" w:space="0" w:color="auto"/>
            <w:left w:val="none" w:sz="0" w:space="0" w:color="auto"/>
            <w:bottom w:val="none" w:sz="0" w:space="0" w:color="auto"/>
            <w:right w:val="none" w:sz="0" w:space="0" w:color="auto"/>
          </w:divBdr>
        </w:div>
      </w:divsChild>
    </w:div>
    <w:div w:id="20972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AA98-2387-4560-ADD9-3B12AA69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19576</Words>
  <Characters>11159</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30674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Perevičiūtė</dc:creator>
  <cp:lastModifiedBy>Rima Martinėnienė</cp:lastModifiedBy>
  <cp:revision>11</cp:revision>
  <dcterms:created xsi:type="dcterms:W3CDTF">2014-09-26T10:49:00Z</dcterms:created>
  <dcterms:modified xsi:type="dcterms:W3CDTF">2015-03-31T17:01:00Z</dcterms:modified>
</cp:coreProperties>
</file>