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706349">
        <w:tc>
          <w:tcPr>
            <w:tcW w:w="3696" w:type="dxa"/>
          </w:tcPr>
          <w:p w:rsidR="003B79DC" w:rsidRPr="00086E14" w:rsidRDefault="003B79DC" w:rsidP="006A194C">
            <w:pPr>
              <w:jc w:val="right"/>
              <w:rPr>
                <w:rFonts w:ascii="Times New Roman" w:hAnsi="Times New Roman" w:cs="Times New Roman"/>
                <w:sz w:val="24"/>
                <w:szCs w:val="24"/>
              </w:rPr>
            </w:pPr>
          </w:p>
          <w:p w:rsidR="008379FF"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_____</w:t>
            </w:r>
            <w:r w:rsidR="003B2741">
              <w:rPr>
                <w:rFonts w:ascii="Times New Roman" w:hAnsi="Times New Roman" w:cs="Times New Roman"/>
                <w:i/>
                <w:sz w:val="24"/>
                <w:szCs w:val="24"/>
              </w:rPr>
              <w:t>2015-10-14</w:t>
            </w:r>
            <w:r w:rsidRPr="00086E14">
              <w:rPr>
                <w:rFonts w:ascii="Times New Roman" w:hAnsi="Times New Roman" w:cs="Times New Roman"/>
                <w:i/>
                <w:sz w:val="24"/>
                <w:szCs w:val="24"/>
              </w:rPr>
              <w:t>_______</w:t>
            </w:r>
          </w:p>
          <w:p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rsidR="003B79DC" w:rsidRPr="00086E14" w:rsidRDefault="003B79DC" w:rsidP="006A194C">
            <w:pPr>
              <w:jc w:val="right"/>
              <w:rPr>
                <w:rFonts w:ascii="Times New Roman" w:hAnsi="Times New Roman" w:cs="Times New Roman"/>
                <w:sz w:val="24"/>
                <w:szCs w:val="24"/>
              </w:rPr>
            </w:pPr>
          </w:p>
          <w:p w:rsidR="000E78ED" w:rsidRPr="00E01724" w:rsidRDefault="000E78ED" w:rsidP="00D0100B">
            <w:pPr>
              <w:jc w:val="center"/>
              <w:rPr>
                <w:rFonts w:ascii="Times New Roman" w:hAnsi="Times New Roman" w:cs="Times New Roman"/>
                <w:sz w:val="24"/>
                <w:szCs w:val="24"/>
              </w:rPr>
            </w:pPr>
          </w:p>
        </w:tc>
      </w:tr>
      <w:tr w:rsidR="000E78ED" w:rsidRPr="00067B16" w:rsidTr="00706349">
        <w:tc>
          <w:tcPr>
            <w:tcW w:w="3696"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27"/>
              <w:gridCol w:w="4296"/>
            </w:tblGrid>
            <w:tr w:rsidR="007D52FB" w:rsidRPr="00067B16" w:rsidTr="000621D0">
              <w:trPr>
                <w:trHeight w:val="1976"/>
              </w:trPr>
              <w:tc>
                <w:tcPr>
                  <w:tcW w:w="9351" w:type="dxa"/>
                  <w:gridSpan w:val="3"/>
                  <w:vAlign w:val="center"/>
                </w:tcPr>
                <w:p w:rsidR="000E78ED" w:rsidRPr="00067B16" w:rsidRDefault="00D0100B" w:rsidP="00706349">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706349">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gridSpan w:val="3"/>
                </w:tcPr>
                <w:p w:rsidR="00706349"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rsidR="00787614" w:rsidRPr="00067B16" w:rsidRDefault="00706349" w:rsidP="00787614">
                  <w:pPr>
                    <w:framePr w:hSpace="180" w:wrap="around" w:vAnchor="text" w:hAnchor="margin" w:y="-28"/>
                    <w:jc w:val="center"/>
                    <w:rPr>
                      <w:rFonts w:ascii="Times New Roman" w:hAnsi="Times New Roman" w:cs="Times New Roman"/>
                      <w:b/>
                      <w:sz w:val="24"/>
                      <w:szCs w:val="24"/>
                    </w:rPr>
                  </w:pPr>
                  <w:r>
                    <w:rPr>
                      <w:rFonts w:ascii="Times New Roman" w:hAnsi="Times New Roman" w:cs="Times New Roman"/>
                      <w:b/>
                      <w:sz w:val="24"/>
                      <w:szCs w:val="24"/>
                    </w:rPr>
                    <w:t>NR. 0</w:t>
                  </w:r>
                  <w:r w:rsidR="00B10522">
                    <w:rPr>
                      <w:rFonts w:ascii="Times New Roman" w:hAnsi="Times New Roman" w:cs="Times New Roman"/>
                      <w:b/>
                      <w:sz w:val="24"/>
                      <w:szCs w:val="24"/>
                    </w:rPr>
                    <w:t>3</w:t>
                  </w:r>
                  <w:r>
                    <w:rPr>
                      <w:rFonts w:ascii="Times New Roman" w:hAnsi="Times New Roman" w:cs="Times New Roman"/>
                      <w:b/>
                      <w:sz w:val="24"/>
                      <w:szCs w:val="24"/>
                    </w:rPr>
                    <w:t>.</w:t>
                  </w:r>
                  <w:r w:rsidR="00B10522">
                    <w:rPr>
                      <w:rFonts w:ascii="Times New Roman" w:hAnsi="Times New Roman" w:cs="Times New Roman"/>
                      <w:b/>
                      <w:sz w:val="24"/>
                      <w:szCs w:val="24"/>
                    </w:rPr>
                    <w:t>3</w:t>
                  </w:r>
                  <w:r>
                    <w:rPr>
                      <w:rFonts w:ascii="Times New Roman" w:hAnsi="Times New Roman" w:cs="Times New Roman"/>
                      <w:b/>
                      <w:sz w:val="24"/>
                      <w:szCs w:val="24"/>
                    </w:rPr>
                    <w:t>.1-LVPA-K-8</w:t>
                  </w:r>
                  <w:r w:rsidR="00B10522">
                    <w:rPr>
                      <w:rFonts w:ascii="Times New Roman" w:hAnsi="Times New Roman" w:cs="Times New Roman"/>
                      <w:b/>
                      <w:sz w:val="24"/>
                      <w:szCs w:val="24"/>
                    </w:rPr>
                    <w:t>20</w:t>
                  </w:r>
                  <w:r>
                    <w:rPr>
                      <w:rFonts w:ascii="Times New Roman" w:hAnsi="Times New Roman" w:cs="Times New Roman"/>
                      <w:b/>
                      <w:sz w:val="24"/>
                      <w:szCs w:val="24"/>
                    </w:rPr>
                    <w:t xml:space="preserve"> „</w:t>
                  </w:r>
                  <w:r w:rsidR="00B10522">
                    <w:rPr>
                      <w:rFonts w:ascii="Times New Roman" w:hAnsi="Times New Roman" w:cs="Times New Roman"/>
                      <w:b/>
                      <w:sz w:val="24"/>
                      <w:szCs w:val="24"/>
                    </w:rPr>
                    <w:t>PROCESAS</w:t>
                  </w:r>
                  <w:r>
                    <w:rPr>
                      <w:rFonts w:ascii="Times New Roman" w:hAnsi="Times New Roman" w:cs="Times New Roman"/>
                      <w:b/>
                      <w:sz w:val="24"/>
                      <w:szCs w:val="24"/>
                    </w:rPr>
                    <w:t xml:space="preserve"> LT“</w:t>
                  </w:r>
                </w:p>
                <w:p w:rsidR="00787614" w:rsidRPr="00067B16" w:rsidRDefault="00787614" w:rsidP="00706349">
                  <w:pPr>
                    <w:framePr w:hSpace="180" w:wrap="around" w:vAnchor="text" w:hAnchor="margin" w:y="-28"/>
                    <w:rPr>
                      <w:rFonts w:ascii="Times New Roman" w:hAnsi="Times New Roman" w:cs="Times New Roman"/>
                      <w:sz w:val="24"/>
                      <w:szCs w:val="24"/>
                    </w:rPr>
                  </w:pPr>
                </w:p>
              </w:tc>
            </w:tr>
            <w:tr w:rsidR="007D52FB" w:rsidRPr="00067B16" w:rsidTr="000621D0">
              <w:trPr>
                <w:trHeight w:val="343"/>
              </w:trPr>
              <w:tc>
                <w:tcPr>
                  <w:tcW w:w="9351" w:type="dxa"/>
                  <w:gridSpan w:val="3"/>
                </w:tcPr>
                <w:p w:rsidR="00787614" w:rsidRPr="00067B16" w:rsidRDefault="00787614" w:rsidP="00706349">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706349" w:rsidRPr="00706349">
                    <w:rPr>
                      <w:rFonts w:ascii="Times New Roman" w:hAnsi="Times New Roman" w:cs="Times New Roman"/>
                      <w:b/>
                      <w:sz w:val="24"/>
                      <w:szCs w:val="24"/>
                    </w:rPr>
                    <w:t>01</w:t>
                  </w:r>
                </w:p>
              </w:tc>
            </w:tr>
            <w:tr w:rsidR="007D52FB" w:rsidRPr="00067B16" w:rsidTr="00644A0F">
              <w:trPr>
                <w:trHeight w:val="838"/>
              </w:trPr>
              <w:tc>
                <w:tcPr>
                  <w:tcW w:w="9351" w:type="dxa"/>
                  <w:gridSpan w:val="3"/>
                </w:tcPr>
                <w:p w:rsidR="00787614" w:rsidRPr="00067B16" w:rsidRDefault="00787614" w:rsidP="00011C71">
                  <w:pPr>
                    <w:framePr w:hSpace="180" w:wrap="around" w:vAnchor="text" w:hAnchor="margin" w:y="-28"/>
                    <w:jc w:val="center"/>
                    <w:rPr>
                      <w:rFonts w:ascii="Times New Roman" w:hAnsi="Times New Roman" w:cs="Times New Roman"/>
                      <w:i/>
                    </w:rPr>
                  </w:pPr>
                </w:p>
              </w:tc>
            </w:tr>
            <w:tr w:rsidR="007D52FB" w:rsidRPr="00067B16" w:rsidTr="00644A0F">
              <w:tc>
                <w:tcPr>
                  <w:tcW w:w="5055" w:type="dxa"/>
                  <w:gridSpan w:val="2"/>
                </w:tcPr>
                <w:p w:rsidR="000E78ED" w:rsidRPr="00067B16" w:rsidRDefault="00706349" w:rsidP="00706349">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 xml:space="preserve">Lietuvos Respublikos ūkio ministerija       </w:t>
                  </w:r>
                  <w:r w:rsidR="000E78ED" w:rsidRPr="00067B16">
                    <w:rPr>
                      <w:rFonts w:ascii="Times New Roman" w:hAnsi="Times New Roman" w:cs="Times New Roman"/>
                      <w:sz w:val="24"/>
                      <w:szCs w:val="24"/>
                    </w:rPr>
                    <w:t xml:space="preserve">    ir</w:t>
                  </w:r>
                </w:p>
              </w:tc>
              <w:tc>
                <w:tcPr>
                  <w:tcW w:w="4296" w:type="dxa"/>
                </w:tcPr>
                <w:p w:rsidR="000E78ED" w:rsidRPr="00067B16" w:rsidRDefault="00706349" w:rsidP="00706349">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VšĮ Lietuvos verslo paramos agentūra</w:t>
                  </w:r>
                </w:p>
              </w:tc>
            </w:tr>
            <w:tr w:rsidR="007D52FB" w:rsidRPr="00067B16" w:rsidTr="00706349">
              <w:trPr>
                <w:trHeight w:val="965"/>
              </w:trPr>
              <w:tc>
                <w:tcPr>
                  <w:tcW w:w="9351" w:type="dxa"/>
                  <w:gridSpan w:val="3"/>
                </w:tcPr>
                <w:p w:rsidR="00706349" w:rsidRDefault="00706349" w:rsidP="00A34F18">
                  <w:pPr>
                    <w:framePr w:hSpace="180" w:wrap="around" w:vAnchor="text" w:hAnchor="margin" w:y="-28"/>
                    <w:rPr>
                      <w:rFonts w:ascii="Times New Roman" w:hAnsi="Times New Roman" w:cs="Times New Roman"/>
                      <w:sz w:val="24"/>
                      <w:szCs w:val="24"/>
                    </w:rPr>
                  </w:pPr>
                </w:p>
                <w:p w:rsidR="00706349" w:rsidRPr="00067B16" w:rsidRDefault="000E78ED" w:rsidP="0052543F">
                  <w:pPr>
                    <w:framePr w:hSpace="180" w:wrap="around" w:vAnchor="text" w:hAnchor="margin" w:y="-28"/>
                    <w:jc w:val="both"/>
                    <w:rPr>
                      <w:rFonts w:ascii="Times New Roman" w:hAnsi="Times New Roman" w:cs="Times New Roman"/>
                      <w:sz w:val="24"/>
                      <w:szCs w:val="24"/>
                    </w:rPr>
                  </w:pPr>
                  <w:r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1775D7" w:rsidRPr="001775D7">
                    <w:rPr>
                      <w:rFonts w:ascii="Times New Roman" w:hAnsi="Times New Roman" w:cs="Times New Roman"/>
                      <w:sz w:val="24"/>
                      <w:szCs w:val="24"/>
                    </w:rPr>
                    <w:t>NR. 03.3.1-LVPA-K-820 „PROCESAS LT“</w:t>
                  </w:r>
                </w:p>
              </w:tc>
            </w:tr>
            <w:tr w:rsidR="007D52FB" w:rsidRPr="00067B16" w:rsidTr="003B2741">
              <w:tc>
                <w:tcPr>
                  <w:tcW w:w="3828" w:type="dxa"/>
                  <w:tcBorders>
                    <w:top w:val="single" w:sz="4" w:space="0" w:color="auto"/>
                    <w:left w:val="single" w:sz="4" w:space="0" w:color="auto"/>
                    <w:bottom w:val="single" w:sz="4" w:space="0" w:color="auto"/>
                    <w:right w:val="single" w:sz="4" w:space="0" w:color="auto"/>
                  </w:tcBorders>
                </w:tcPr>
                <w:p w:rsidR="0028256E" w:rsidRPr="00067B16" w:rsidRDefault="00DE6ED1" w:rsidP="0070634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706349">
                  <w:pPr>
                    <w:framePr w:hSpace="180" w:wrap="around" w:vAnchor="text" w:hAnchor="margin" w:y="-28"/>
                    <w:rPr>
                      <w:rFonts w:ascii="Times New Roman" w:hAnsi="Times New Roman" w:cs="Times New Roman"/>
                      <w:i/>
                    </w:rPr>
                  </w:pPr>
                </w:p>
              </w:tc>
              <w:tc>
                <w:tcPr>
                  <w:tcW w:w="5523" w:type="dxa"/>
                  <w:gridSpan w:val="2"/>
                  <w:tcBorders>
                    <w:top w:val="single" w:sz="4" w:space="0" w:color="auto"/>
                    <w:left w:val="single" w:sz="4" w:space="0" w:color="auto"/>
                    <w:bottom w:val="single" w:sz="4" w:space="0" w:color="auto"/>
                    <w:right w:val="single" w:sz="4" w:space="0" w:color="auto"/>
                  </w:tcBorders>
                </w:tcPr>
                <w:p w:rsidR="0094300F" w:rsidRPr="00067B16" w:rsidRDefault="001775D7" w:rsidP="00706349">
                  <w:pPr>
                    <w:framePr w:hSpace="180" w:wrap="around" w:vAnchor="text" w:hAnchor="margin" w:y="-28"/>
                    <w:jc w:val="both"/>
                    <w:rPr>
                      <w:rFonts w:ascii="Times New Roman" w:hAnsi="Times New Roman" w:cs="Times New Roman"/>
                      <w:i/>
                    </w:rPr>
                  </w:pPr>
                  <w:r w:rsidRPr="001775D7">
                    <w:rPr>
                      <w:rFonts w:ascii="Times New Roman" w:hAnsi="Times New Roman"/>
                      <w:sz w:val="24"/>
                      <w:szCs w:val="24"/>
                    </w:rPr>
                    <w:t>paskatinti labai mažas, mažas ir vidutines įmones (toliau – MVĮ), remiantis tarptautiniais, europiniais arba nacionaliniais standartais, diegtis inovatyvius vadybos metodus ir valdymo sistemas, siekiant sudaryti palankias sąlygas didinti įmonių darbo našumą.</w:t>
                  </w:r>
                </w:p>
              </w:tc>
            </w:tr>
            <w:tr w:rsidR="007D52FB" w:rsidRPr="00067B16" w:rsidTr="003B2741">
              <w:tc>
                <w:tcPr>
                  <w:tcW w:w="3828" w:type="dxa"/>
                  <w:tcBorders>
                    <w:top w:val="single" w:sz="4" w:space="0" w:color="auto"/>
                    <w:left w:val="single" w:sz="4" w:space="0" w:color="auto"/>
                    <w:bottom w:val="single" w:sz="4" w:space="0" w:color="auto"/>
                    <w:right w:val="single" w:sz="4" w:space="0" w:color="auto"/>
                  </w:tcBorders>
                </w:tcPr>
                <w:p w:rsidR="0028256E" w:rsidRPr="00067B16" w:rsidRDefault="00DE6ED1" w:rsidP="0070634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rsidR="0028256E" w:rsidRPr="00067B16" w:rsidRDefault="0028256E" w:rsidP="00706349">
                  <w:pPr>
                    <w:framePr w:hSpace="180" w:wrap="around" w:vAnchor="text" w:hAnchor="margin" w:y="-28"/>
                    <w:rPr>
                      <w:rFonts w:ascii="Times New Roman" w:hAnsi="Times New Roman" w:cs="Times New Roman"/>
                      <w:sz w:val="24"/>
                      <w:szCs w:val="24"/>
                    </w:rPr>
                  </w:pPr>
                </w:p>
              </w:tc>
              <w:tc>
                <w:tcPr>
                  <w:tcW w:w="5523" w:type="dxa"/>
                  <w:gridSpan w:val="2"/>
                  <w:tcBorders>
                    <w:top w:val="single" w:sz="4" w:space="0" w:color="auto"/>
                    <w:left w:val="single" w:sz="4" w:space="0" w:color="auto"/>
                    <w:bottom w:val="single" w:sz="4" w:space="0" w:color="auto"/>
                    <w:right w:val="single" w:sz="4" w:space="0" w:color="auto"/>
                  </w:tcBorders>
                </w:tcPr>
                <w:p w:rsidR="001775D7" w:rsidRDefault="001775D7" w:rsidP="001775D7">
                  <w:pPr>
                    <w:framePr w:hSpace="180" w:wrap="around" w:vAnchor="text" w:hAnchor="margin" w:y="-28"/>
                    <w:jc w:val="both"/>
                    <w:rPr>
                      <w:rFonts w:ascii="Times New Roman" w:hAnsi="Times New Roman"/>
                      <w:sz w:val="24"/>
                      <w:szCs w:val="24"/>
                    </w:rPr>
                  </w:pPr>
                  <w:r w:rsidRPr="001775D7">
                    <w:rPr>
                      <w:rFonts w:ascii="Times New Roman" w:hAnsi="Times New Roman"/>
                      <w:sz w:val="24"/>
                      <w:szCs w:val="24"/>
                    </w:rPr>
                    <w:t xml:space="preserve">netechnologinių inovacijų sukūrimo ir (ar) diegimo gamybos procesuose ir (ar) paslaugose skatinimas, numatant produkto, proceso ir paslaugų standartų diegimą MVĮ, remiant inovatyvių vadybos metodų ir valdymo sistemų diegimą MVĮ. </w:t>
                  </w:r>
                </w:p>
                <w:p w:rsidR="001775D7" w:rsidRDefault="001775D7" w:rsidP="001775D7">
                  <w:pPr>
                    <w:framePr w:hSpace="180" w:wrap="around" w:vAnchor="text" w:hAnchor="margin" w:y="-28"/>
                    <w:jc w:val="both"/>
                    <w:rPr>
                      <w:rFonts w:ascii="Times New Roman" w:hAnsi="Times New Roman"/>
                      <w:sz w:val="24"/>
                      <w:szCs w:val="24"/>
                    </w:rPr>
                  </w:pPr>
                  <w:r w:rsidRPr="001775D7">
                    <w:rPr>
                      <w:rFonts w:ascii="Times New Roman" w:hAnsi="Times New Roman"/>
                      <w:sz w:val="24"/>
                      <w:szCs w:val="24"/>
                    </w:rPr>
                    <w:t xml:space="preserve">Pagalba yra teikiama vadovaujantis Bendrojo bendrosios išimties reglamento 18 straipsnio nuostatomis – MVĮ teikiama pagalba konsultavimui. </w:t>
                  </w:r>
                </w:p>
                <w:p w:rsidR="000B11C4" w:rsidRPr="00B24D93" w:rsidRDefault="001775D7" w:rsidP="001775D7">
                  <w:pPr>
                    <w:framePr w:hSpace="180" w:wrap="around" w:vAnchor="text" w:hAnchor="margin" w:y="-28"/>
                    <w:jc w:val="both"/>
                    <w:rPr>
                      <w:rFonts w:ascii="Times New Roman" w:hAnsi="Times New Roman" w:cs="Times New Roman"/>
                      <w:i/>
                    </w:rPr>
                  </w:pPr>
                  <w:r w:rsidRPr="001775D7">
                    <w:rPr>
                      <w:rFonts w:ascii="Times New Roman" w:hAnsi="Times New Roman"/>
                      <w:sz w:val="24"/>
                      <w:szCs w:val="24"/>
                    </w:rPr>
                    <w:t xml:space="preserve">Vadovaujantis </w:t>
                  </w:r>
                  <w:r w:rsidRPr="001775D7">
                    <w:rPr>
                      <w:rFonts w:ascii="Times New Roman" w:hAnsi="Times New Roman"/>
                      <w:i/>
                      <w:sz w:val="24"/>
                      <w:szCs w:val="24"/>
                    </w:rPr>
                    <w:t>de minimis</w:t>
                  </w:r>
                  <w:r w:rsidRPr="001775D7">
                    <w:rPr>
                      <w:rFonts w:ascii="Times New Roman" w:hAnsi="Times New Roman"/>
                      <w:sz w:val="24"/>
                      <w:szCs w:val="24"/>
                    </w:rPr>
                    <w:t xml:space="preserve"> reglamentu bus finansuojamos tiesiogiai su projekto veikla susijusios standartinės programinės rinkoje esančios įrangos įsigijimas, įskaitant jos programavimą ir (ar) konfiguravimą įmonės poreikiams bei inovatyvių vadybos metodų ir valdymo sistemų sertifikavimo / akreditavimo išlaidos.</w:t>
                  </w:r>
                </w:p>
              </w:tc>
            </w:tr>
            <w:tr w:rsidR="007D52FB" w:rsidRPr="00067B16" w:rsidTr="003B2741">
              <w:tc>
                <w:tcPr>
                  <w:tcW w:w="3828" w:type="dxa"/>
                  <w:tcBorders>
                    <w:top w:val="single" w:sz="4" w:space="0" w:color="auto"/>
                    <w:left w:val="single" w:sz="4" w:space="0" w:color="auto"/>
                    <w:bottom w:val="single" w:sz="4" w:space="0" w:color="auto"/>
                    <w:right w:val="single" w:sz="4" w:space="0" w:color="auto"/>
                  </w:tcBorders>
                </w:tcPr>
                <w:p w:rsidR="0028256E" w:rsidRPr="00067B16" w:rsidRDefault="0028256E" w:rsidP="0070634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0028256E" w:rsidRPr="00067B16" w:rsidRDefault="0028256E" w:rsidP="00706349">
                  <w:pPr>
                    <w:framePr w:hSpace="180" w:wrap="around" w:vAnchor="text" w:hAnchor="margin" w:y="-28"/>
                    <w:rPr>
                      <w:rFonts w:ascii="Times New Roman" w:hAnsi="Times New Roman" w:cs="Times New Roman"/>
                      <w:sz w:val="24"/>
                      <w:szCs w:val="24"/>
                    </w:rPr>
                  </w:pPr>
                </w:p>
              </w:tc>
              <w:tc>
                <w:tcPr>
                  <w:tcW w:w="5523" w:type="dxa"/>
                  <w:gridSpan w:val="2"/>
                  <w:tcBorders>
                    <w:top w:val="single" w:sz="4" w:space="0" w:color="auto"/>
                    <w:left w:val="single" w:sz="4" w:space="0" w:color="auto"/>
                    <w:bottom w:val="single" w:sz="4" w:space="0" w:color="auto"/>
                    <w:right w:val="single" w:sz="4" w:space="0" w:color="auto"/>
                  </w:tcBorders>
                </w:tcPr>
                <w:p w:rsidR="00160AB7" w:rsidRPr="00B24D93" w:rsidRDefault="00D74F78" w:rsidP="0052543F">
                  <w:pPr>
                    <w:framePr w:hSpace="180" w:wrap="around" w:vAnchor="text" w:hAnchor="margin" w:y="-28"/>
                    <w:jc w:val="both"/>
                    <w:rPr>
                      <w:rFonts w:ascii="Times New Roman" w:hAnsi="Times New Roman" w:cs="Times New Roman"/>
                      <w:i/>
                    </w:rPr>
                  </w:pPr>
                  <w:r>
                    <w:rPr>
                      <w:rFonts w:ascii="Times New Roman" w:hAnsi="Times New Roman"/>
                      <w:sz w:val="24"/>
                      <w:szCs w:val="24"/>
                    </w:rPr>
                    <w:t>L</w:t>
                  </w:r>
                  <w:r w:rsidR="00971A94" w:rsidRPr="00971A94">
                    <w:rPr>
                      <w:rFonts w:ascii="Times New Roman" w:hAnsi="Times New Roman"/>
                      <w:sz w:val="24"/>
                      <w:szCs w:val="24"/>
                    </w:rPr>
                    <w:t>abai mažos, mažos ir vidutinės įmonės</w:t>
                  </w:r>
                  <w:r>
                    <w:rPr>
                      <w:rFonts w:ascii="Times New Roman" w:hAnsi="Times New Roman"/>
                      <w:sz w:val="24"/>
                      <w:szCs w:val="24"/>
                    </w:rPr>
                    <w:t>.</w:t>
                  </w:r>
                </w:p>
              </w:tc>
            </w:tr>
            <w:tr w:rsidR="007D52FB" w:rsidRPr="00067B16" w:rsidTr="003B2741">
              <w:tc>
                <w:tcPr>
                  <w:tcW w:w="3828" w:type="dxa"/>
                  <w:tcBorders>
                    <w:top w:val="single" w:sz="4" w:space="0" w:color="auto"/>
                    <w:left w:val="single" w:sz="4" w:space="0" w:color="auto"/>
                    <w:bottom w:val="single" w:sz="4" w:space="0" w:color="auto"/>
                    <w:right w:val="single" w:sz="4" w:space="0" w:color="auto"/>
                  </w:tcBorders>
                </w:tcPr>
                <w:p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5523" w:type="dxa"/>
                  <w:gridSpan w:val="2"/>
                  <w:tcBorders>
                    <w:top w:val="single" w:sz="4" w:space="0" w:color="auto"/>
                    <w:left w:val="single" w:sz="4" w:space="0" w:color="auto"/>
                    <w:bottom w:val="single" w:sz="4" w:space="0" w:color="auto"/>
                    <w:right w:val="single" w:sz="4" w:space="0" w:color="auto"/>
                  </w:tcBorders>
                </w:tcPr>
                <w:p w:rsidR="00706349" w:rsidRPr="002E5961" w:rsidRDefault="00706349" w:rsidP="002D0D96">
                  <w:pPr>
                    <w:jc w:val="both"/>
                    <w:rPr>
                      <w:rFonts w:ascii="Times New Roman" w:hAnsi="Times New Roman"/>
                      <w:sz w:val="24"/>
                      <w:szCs w:val="24"/>
                    </w:rPr>
                  </w:pPr>
                  <w:r w:rsidRPr="002E5961">
                    <w:rPr>
                      <w:rFonts w:ascii="Times New Roman" w:hAnsi="Times New Roman"/>
                      <w:sz w:val="24"/>
                      <w:szCs w:val="24"/>
                    </w:rPr>
                    <w:t>Projektų konkursas vienu etapu.</w:t>
                  </w:r>
                </w:p>
                <w:p w:rsidR="0028256E" w:rsidRPr="00067B16" w:rsidRDefault="0028256E" w:rsidP="002D0D96">
                  <w:pPr>
                    <w:framePr w:hSpace="180" w:wrap="around" w:vAnchor="text" w:hAnchor="margin" w:y="-28"/>
                    <w:jc w:val="both"/>
                    <w:rPr>
                      <w:rFonts w:ascii="Times New Roman" w:hAnsi="Times New Roman" w:cs="Times New Roman"/>
                      <w:sz w:val="24"/>
                      <w:szCs w:val="24"/>
                    </w:rPr>
                  </w:pPr>
                </w:p>
              </w:tc>
            </w:tr>
            <w:tr w:rsidR="002F7369" w:rsidRPr="00067B16" w:rsidTr="003B2741">
              <w:tc>
                <w:tcPr>
                  <w:tcW w:w="3828"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rsidR="002F7369" w:rsidRPr="00067B16" w:rsidRDefault="002F7369" w:rsidP="002F7369">
                  <w:pPr>
                    <w:framePr w:hSpace="180" w:wrap="around" w:vAnchor="text" w:hAnchor="margin" w:y="-28"/>
                    <w:rPr>
                      <w:rFonts w:ascii="Times New Roman" w:hAnsi="Times New Roman" w:cs="Times New Roman"/>
                      <w:i/>
                    </w:rPr>
                  </w:pPr>
                </w:p>
              </w:tc>
              <w:tc>
                <w:tcPr>
                  <w:tcW w:w="5523" w:type="dxa"/>
                  <w:gridSpan w:val="2"/>
                  <w:tcBorders>
                    <w:top w:val="single" w:sz="4" w:space="0" w:color="auto"/>
                    <w:left w:val="single" w:sz="4" w:space="0" w:color="auto"/>
                    <w:bottom w:val="single" w:sz="4" w:space="0" w:color="auto"/>
                    <w:right w:val="single" w:sz="4" w:space="0" w:color="auto"/>
                  </w:tcBorders>
                </w:tcPr>
                <w:p w:rsidR="004B1F3F" w:rsidRPr="00067B16" w:rsidRDefault="004B1F3F" w:rsidP="004B1F3F">
                  <w:pPr>
                    <w:framePr w:hSpace="180" w:wrap="around" w:vAnchor="text" w:hAnchor="margin" w:y="-28"/>
                    <w:jc w:val="both"/>
                    <w:rPr>
                      <w:rFonts w:ascii="Times New Roman" w:hAnsi="Times New Roman" w:cs="Times New Roman"/>
                      <w:i/>
                    </w:rPr>
                  </w:pPr>
                  <w:r w:rsidRPr="004B1F3F">
                    <w:rPr>
                      <w:rFonts w:ascii="Times New Roman" w:eastAsia="Times New Roman" w:hAnsi="Times New Roman"/>
                      <w:sz w:val="24"/>
                      <w:szCs w:val="24"/>
                      <w:lang w:eastAsia="lt-LT"/>
                    </w:rPr>
                    <w:t xml:space="preserve">Didžiausia projektui galima skirti finansavimo lėšų suma yra 70 000 </w:t>
                  </w:r>
                  <w:r w:rsidR="00D94317">
                    <w:rPr>
                      <w:rFonts w:ascii="Times New Roman" w:eastAsia="Times New Roman" w:hAnsi="Times New Roman"/>
                      <w:sz w:val="24"/>
                      <w:szCs w:val="24"/>
                      <w:lang w:eastAsia="lt-LT"/>
                    </w:rPr>
                    <w:t>Eur (septyniasdešimt tūkstančių</w:t>
                  </w:r>
                  <w:r w:rsidRPr="004B1F3F">
                    <w:rPr>
                      <w:rFonts w:ascii="Times New Roman" w:eastAsia="Times New Roman" w:hAnsi="Times New Roman"/>
                      <w:sz w:val="24"/>
                      <w:szCs w:val="24"/>
                      <w:lang w:eastAsia="lt-LT"/>
                    </w:rPr>
                    <w:t xml:space="preserve"> eurų). </w:t>
                  </w:r>
                </w:p>
                <w:p w:rsidR="002F7369" w:rsidRPr="00067B16" w:rsidRDefault="002F7369" w:rsidP="004B1F3F">
                  <w:pPr>
                    <w:framePr w:hSpace="180" w:wrap="around" w:vAnchor="text" w:hAnchor="margin" w:y="-28"/>
                    <w:jc w:val="both"/>
                    <w:rPr>
                      <w:rFonts w:ascii="Times New Roman" w:hAnsi="Times New Roman" w:cs="Times New Roman"/>
                      <w:i/>
                    </w:rPr>
                  </w:pPr>
                </w:p>
              </w:tc>
            </w:tr>
            <w:tr w:rsidR="002F7369" w:rsidRPr="00067B16" w:rsidTr="003B2741">
              <w:tc>
                <w:tcPr>
                  <w:tcW w:w="3828" w:type="dxa"/>
                  <w:tcBorders>
                    <w:top w:val="single" w:sz="4" w:space="0" w:color="auto"/>
                    <w:left w:val="single" w:sz="4" w:space="0" w:color="auto"/>
                    <w:bottom w:val="single" w:sz="4" w:space="0" w:color="auto"/>
                    <w:right w:val="single" w:sz="4" w:space="0" w:color="auto"/>
                  </w:tcBorders>
                </w:tcPr>
                <w:p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5523" w:type="dxa"/>
                  <w:gridSpan w:val="2"/>
                  <w:tcBorders>
                    <w:top w:val="single" w:sz="4" w:space="0" w:color="auto"/>
                    <w:left w:val="single" w:sz="4" w:space="0" w:color="auto"/>
                    <w:bottom w:val="single" w:sz="4" w:space="0" w:color="auto"/>
                    <w:right w:val="single" w:sz="4" w:space="0" w:color="auto"/>
                  </w:tcBorders>
                </w:tcPr>
                <w:p w:rsidR="004B1F3F" w:rsidRPr="00067B16" w:rsidRDefault="00D74F78" w:rsidP="0052543F">
                  <w:pPr>
                    <w:framePr w:hSpace="180" w:wrap="around" w:vAnchor="text" w:hAnchor="margin" w:y="-28"/>
                    <w:jc w:val="both"/>
                    <w:rPr>
                      <w:rFonts w:ascii="Times New Roman" w:hAnsi="Times New Roman" w:cs="Times New Roman"/>
                      <w:i/>
                    </w:rPr>
                  </w:pPr>
                  <w:r>
                    <w:rPr>
                      <w:rFonts w:ascii="Times New Roman" w:hAnsi="Times New Roman"/>
                      <w:sz w:val="24"/>
                      <w:szCs w:val="24"/>
                    </w:rPr>
                    <w:t>I</w:t>
                  </w:r>
                  <w:r w:rsidR="003E185D" w:rsidRPr="003E185D">
                    <w:rPr>
                      <w:rFonts w:ascii="Times New Roman" w:hAnsi="Times New Roman"/>
                      <w:sz w:val="24"/>
                      <w:szCs w:val="24"/>
                    </w:rPr>
                    <w:t xml:space="preserve">ki </w:t>
                  </w:r>
                  <w:r w:rsidR="004B1F3F" w:rsidRPr="004B1F3F">
                    <w:rPr>
                      <w:rFonts w:ascii="Times New Roman" w:hAnsi="Times New Roman"/>
                      <w:sz w:val="24"/>
                      <w:szCs w:val="24"/>
                    </w:rPr>
                    <w:t xml:space="preserve">3 000 </w:t>
                  </w:r>
                  <w:r w:rsidR="004B1F3F">
                    <w:rPr>
                      <w:rFonts w:ascii="Times New Roman" w:hAnsi="Times New Roman"/>
                      <w:sz w:val="24"/>
                      <w:szCs w:val="24"/>
                    </w:rPr>
                    <w:t>000 Eur (trijų milijonų eurų).</w:t>
                  </w:r>
                </w:p>
              </w:tc>
            </w:tr>
            <w:tr w:rsidR="00062C3A" w:rsidRPr="00067B16" w:rsidTr="003B2741">
              <w:tc>
                <w:tcPr>
                  <w:tcW w:w="3828"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5523" w:type="dxa"/>
                  <w:gridSpan w:val="2"/>
                  <w:tcBorders>
                    <w:top w:val="single" w:sz="4" w:space="0" w:color="auto"/>
                    <w:left w:val="single" w:sz="4" w:space="0" w:color="auto"/>
                    <w:bottom w:val="single" w:sz="4" w:space="0" w:color="auto"/>
                    <w:right w:val="single" w:sz="4" w:space="0" w:color="auto"/>
                  </w:tcBorders>
                </w:tcPr>
                <w:p w:rsidR="00DA1E67" w:rsidRPr="00385F79" w:rsidRDefault="00DA1E67" w:rsidP="00DA1E67">
                  <w:pPr>
                    <w:rPr>
                      <w:rFonts w:ascii="Times New Roman" w:eastAsia="Times New Roman" w:hAnsi="Times New Roman"/>
                      <w:sz w:val="24"/>
                      <w:szCs w:val="24"/>
                      <w:lang w:eastAsia="lt-LT"/>
                    </w:rPr>
                  </w:pPr>
                  <w:r w:rsidRPr="00385F79">
                    <w:rPr>
                      <w:rFonts w:ascii="Times New Roman" w:eastAsia="Times New Roman" w:hAnsi="Times New Roman"/>
                      <w:sz w:val="24"/>
                      <w:szCs w:val="24"/>
                      <w:lang w:eastAsia="lt-LT"/>
                    </w:rPr>
                    <w:t>2015-</w:t>
                  </w:r>
                  <w:r w:rsidR="004B1F3F">
                    <w:rPr>
                      <w:rFonts w:ascii="Times New Roman" w:eastAsia="Times New Roman" w:hAnsi="Times New Roman"/>
                      <w:sz w:val="24"/>
                      <w:szCs w:val="24"/>
                      <w:lang w:eastAsia="lt-LT"/>
                    </w:rPr>
                    <w:t>10</w:t>
                  </w:r>
                  <w:r w:rsidR="00C26FA5">
                    <w:rPr>
                      <w:rFonts w:ascii="Times New Roman" w:eastAsia="Times New Roman" w:hAnsi="Times New Roman"/>
                      <w:sz w:val="24"/>
                      <w:szCs w:val="24"/>
                      <w:lang w:eastAsia="lt-LT"/>
                    </w:rPr>
                    <w:t>-</w:t>
                  </w:r>
                  <w:r w:rsidR="004B1F3F">
                    <w:rPr>
                      <w:rFonts w:ascii="Times New Roman" w:eastAsia="Times New Roman" w:hAnsi="Times New Roman"/>
                      <w:sz w:val="24"/>
                      <w:szCs w:val="24"/>
                      <w:lang w:eastAsia="lt-LT"/>
                    </w:rPr>
                    <w:t>14</w:t>
                  </w:r>
                  <w:r w:rsidRPr="00385F79">
                    <w:rPr>
                      <w:rFonts w:ascii="Times New Roman" w:eastAsia="Times New Roman" w:hAnsi="Times New Roman"/>
                      <w:sz w:val="24"/>
                      <w:szCs w:val="24"/>
                      <w:lang w:eastAsia="lt-LT"/>
                    </w:rPr>
                    <w:t xml:space="preserve"> d. 9.00 val.</w:t>
                  </w:r>
                </w:p>
                <w:p w:rsidR="00062C3A" w:rsidRPr="00067B16" w:rsidDel="00011C71" w:rsidRDefault="00062C3A" w:rsidP="002F7369">
                  <w:pPr>
                    <w:framePr w:hSpace="180" w:wrap="around" w:vAnchor="text" w:hAnchor="margin" w:y="-28"/>
                    <w:rPr>
                      <w:rFonts w:ascii="Times New Roman" w:hAnsi="Times New Roman" w:cs="Times New Roman"/>
                      <w:i/>
                    </w:rPr>
                  </w:pPr>
                </w:p>
              </w:tc>
            </w:tr>
            <w:tr w:rsidR="00062C3A" w:rsidRPr="00067B16" w:rsidTr="003B2741">
              <w:tc>
                <w:tcPr>
                  <w:tcW w:w="3828" w:type="dxa"/>
                  <w:tcBorders>
                    <w:top w:val="single" w:sz="4" w:space="0" w:color="auto"/>
                    <w:left w:val="single" w:sz="4" w:space="0" w:color="auto"/>
                    <w:bottom w:val="single" w:sz="4" w:space="0" w:color="auto"/>
                    <w:right w:val="single" w:sz="4" w:space="0" w:color="auto"/>
                  </w:tcBorders>
                </w:tcPr>
                <w:p w:rsidR="00062C3A" w:rsidRPr="00067B16" w:rsidRDefault="00062C3A" w:rsidP="00DA1E67">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5523" w:type="dxa"/>
                  <w:gridSpan w:val="2"/>
                  <w:tcBorders>
                    <w:top w:val="single" w:sz="4" w:space="0" w:color="auto"/>
                    <w:left w:val="single" w:sz="4" w:space="0" w:color="auto"/>
                    <w:bottom w:val="single" w:sz="4" w:space="0" w:color="auto"/>
                    <w:right w:val="single" w:sz="4" w:space="0" w:color="auto"/>
                  </w:tcBorders>
                </w:tcPr>
                <w:p w:rsidR="00DA1E67" w:rsidRPr="00385F79" w:rsidRDefault="00C1320A" w:rsidP="00DA1E67">
                  <w:pPr>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890F7A">
                    <w:rPr>
                      <w:rFonts w:ascii="Times New Roman" w:eastAsia="Times New Roman" w:hAnsi="Times New Roman"/>
                      <w:sz w:val="24"/>
                      <w:szCs w:val="24"/>
                      <w:lang w:eastAsia="lt-LT"/>
                    </w:rPr>
                    <w:t>6</w:t>
                  </w:r>
                  <w:r>
                    <w:rPr>
                      <w:rFonts w:ascii="Times New Roman" w:eastAsia="Times New Roman" w:hAnsi="Times New Roman"/>
                      <w:sz w:val="24"/>
                      <w:szCs w:val="24"/>
                      <w:lang w:eastAsia="lt-LT"/>
                    </w:rPr>
                    <w:t>-</w:t>
                  </w:r>
                  <w:r w:rsidR="00890F7A">
                    <w:rPr>
                      <w:rFonts w:ascii="Times New Roman" w:eastAsia="Times New Roman" w:hAnsi="Times New Roman"/>
                      <w:sz w:val="24"/>
                      <w:szCs w:val="24"/>
                      <w:lang w:eastAsia="lt-LT"/>
                    </w:rPr>
                    <w:t>01</w:t>
                  </w:r>
                  <w:r>
                    <w:rPr>
                      <w:rFonts w:ascii="Times New Roman" w:eastAsia="Times New Roman" w:hAnsi="Times New Roman"/>
                      <w:sz w:val="24"/>
                      <w:szCs w:val="24"/>
                      <w:lang w:eastAsia="lt-LT"/>
                    </w:rPr>
                    <w:t>-</w:t>
                  </w:r>
                  <w:r w:rsidR="004B1F3F">
                    <w:rPr>
                      <w:rFonts w:ascii="Times New Roman" w:eastAsia="Times New Roman" w:hAnsi="Times New Roman"/>
                      <w:sz w:val="24"/>
                      <w:szCs w:val="24"/>
                      <w:lang w:eastAsia="lt-LT"/>
                    </w:rPr>
                    <w:t>14</w:t>
                  </w:r>
                  <w:r w:rsidR="00DA1E67" w:rsidRPr="00C26FA5">
                    <w:rPr>
                      <w:rFonts w:ascii="Times New Roman" w:eastAsia="Times New Roman" w:hAnsi="Times New Roman"/>
                      <w:sz w:val="24"/>
                      <w:szCs w:val="24"/>
                      <w:lang w:eastAsia="lt-LT"/>
                    </w:rPr>
                    <w:t xml:space="preserve"> d. 16.00 val.</w:t>
                  </w:r>
                </w:p>
                <w:p w:rsidR="00062C3A" w:rsidRPr="00B24D93" w:rsidRDefault="00062C3A" w:rsidP="00B24D93">
                  <w:pPr>
                    <w:widowControl w:val="0"/>
                    <w:shd w:val="clear" w:color="auto" w:fill="FFFFFF"/>
                    <w:tabs>
                      <w:tab w:val="left" w:pos="2943"/>
                    </w:tabs>
                    <w:jc w:val="both"/>
                    <w:rPr>
                      <w:rFonts w:ascii="Times New Roman" w:eastAsia="Calibri" w:hAnsi="Times New Roman"/>
                      <w:i/>
                    </w:rPr>
                  </w:pPr>
                </w:p>
              </w:tc>
            </w:tr>
            <w:tr w:rsidR="00B1633E" w:rsidRPr="00067B16" w:rsidTr="003B2741">
              <w:trPr>
                <w:trHeight w:val="585"/>
              </w:trPr>
              <w:tc>
                <w:tcPr>
                  <w:tcW w:w="3828" w:type="dxa"/>
                  <w:tcBorders>
                    <w:top w:val="single" w:sz="4" w:space="0" w:color="auto"/>
                    <w:left w:val="single" w:sz="4" w:space="0" w:color="auto"/>
                    <w:bottom w:val="single" w:sz="4" w:space="0" w:color="auto"/>
                    <w:right w:val="single" w:sz="4" w:space="0" w:color="auto"/>
                  </w:tcBorders>
                </w:tcPr>
                <w:p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rsidR="00B1633E" w:rsidRPr="00067B16" w:rsidRDefault="00B1633E" w:rsidP="004B59E4">
                  <w:pPr>
                    <w:framePr w:hSpace="180" w:wrap="around" w:vAnchor="text" w:hAnchor="margin" w:y="-28"/>
                    <w:rPr>
                      <w:rFonts w:ascii="Times New Roman" w:hAnsi="Times New Roman" w:cs="Times New Roman"/>
                      <w:i/>
                    </w:rPr>
                  </w:pPr>
                </w:p>
              </w:tc>
              <w:tc>
                <w:tcPr>
                  <w:tcW w:w="5523" w:type="dxa"/>
                  <w:gridSpan w:val="2"/>
                  <w:tcBorders>
                    <w:top w:val="single" w:sz="4" w:space="0" w:color="auto"/>
                    <w:left w:val="single" w:sz="4" w:space="0" w:color="auto"/>
                    <w:bottom w:val="single" w:sz="4" w:space="0" w:color="auto"/>
                    <w:right w:val="single" w:sz="4" w:space="0" w:color="auto"/>
                  </w:tcBorders>
                </w:tcPr>
                <w:p w:rsidR="003B2741" w:rsidRPr="00600688" w:rsidRDefault="003B2741" w:rsidP="003B2741">
                  <w:pPr>
                    <w:jc w:val="both"/>
                    <w:rPr>
                      <w:rFonts w:ascii="Times New Roman" w:hAnsi="Times New Roman" w:cs="Times New Roman"/>
                      <w:sz w:val="24"/>
                      <w:szCs w:val="24"/>
                    </w:rPr>
                  </w:pPr>
                  <w:r w:rsidRPr="00600688">
                    <w:rPr>
                      <w:rFonts w:ascii="Times New Roman" w:hAnsi="Times New Roman" w:cs="Times New Roman"/>
                      <w:sz w:val="24"/>
                      <w:szCs w:val="24"/>
                    </w:rPr>
                    <w:t>Vadovaujantis Projektų administravimo ir finansavimo taisyklėmis</w:t>
                  </w:r>
                  <w:r>
                    <w:rPr>
                      <w:rFonts w:ascii="Times New Roman" w:hAnsi="Times New Roman" w:cs="Times New Roman"/>
                      <w:sz w:val="24"/>
                      <w:szCs w:val="24"/>
                    </w:rPr>
                    <w:t>, patvirtintomis</w:t>
                  </w:r>
                  <w:r w:rsidRPr="00600688">
                    <w:rPr>
                      <w:rFonts w:ascii="Times New Roman" w:hAnsi="Times New Roman" w:cs="Times New Roman"/>
                      <w:sz w:val="24"/>
                      <w:szCs w:val="24"/>
                    </w:rPr>
                    <w:t xml:space="preserve"> Lietuvos Respublikos finansų ministro 2014 m. spalio 8 d. įsakymu Nr. 1K-316</w:t>
                  </w:r>
                  <w:r>
                    <w:rPr>
                      <w:rFonts w:ascii="Times New Roman" w:hAnsi="Times New Roman" w:cs="Times New Roman"/>
                      <w:sz w:val="24"/>
                      <w:szCs w:val="24"/>
                    </w:rPr>
                    <w:t>,</w:t>
                  </w:r>
                  <w:r w:rsidRPr="00600688">
                    <w:rPr>
                      <w:rFonts w:ascii="Times New Roman" w:hAnsi="Times New Roman" w:cs="Times New Roman"/>
                      <w:sz w:val="24"/>
                      <w:szCs w:val="24"/>
                    </w:rPr>
                    <w:t xml:space="preserve">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šiose Taisyklėse nustatytas išimtis. DMS naudojimosi tvarka nustatyta Duomenų teikimo per Iš Europos Sąjungos struktūrinių fondų lėšų bendrai finansuojamų projektų duomenų mainų svetainę tvarkos apraše (šių Taisyklių 1 priedas).</w:t>
                  </w:r>
                </w:p>
                <w:p w:rsidR="003B2741" w:rsidRPr="00600688" w:rsidRDefault="003B2741" w:rsidP="003B2741">
                  <w:pPr>
                    <w:rPr>
                      <w:rFonts w:ascii="Times New Roman" w:hAnsi="Times New Roman" w:cs="Times New Roman"/>
                      <w:sz w:val="24"/>
                      <w:szCs w:val="24"/>
                    </w:rPr>
                  </w:pPr>
                </w:p>
                <w:p w:rsidR="00DA1E67" w:rsidRPr="00B1633E" w:rsidRDefault="003B2741" w:rsidP="003B2741">
                  <w:pPr>
                    <w:framePr w:hSpace="180" w:wrap="around" w:vAnchor="text" w:hAnchor="margin" w:y="-28"/>
                    <w:jc w:val="both"/>
                    <w:rPr>
                      <w:rFonts w:ascii="Times New Roman" w:hAnsi="Times New Roman" w:cs="Times New Roman"/>
                      <w:i/>
                    </w:rPr>
                  </w:pPr>
                  <w:r w:rsidRPr="0060068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rsidR="000E78ED" w:rsidRPr="00067B16" w:rsidRDefault="000E78ED" w:rsidP="00706349">
            <w:pPr>
              <w:rPr>
                <w:rFonts w:ascii="Times New Roman" w:hAnsi="Times New Roman" w:cs="Times New Roman"/>
              </w:rPr>
            </w:pPr>
          </w:p>
        </w:tc>
      </w:tr>
    </w:tbl>
    <w:p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lastRenderedPageBreak/>
        <w:t xml:space="preserve">Informacija </w:t>
      </w:r>
      <w:r w:rsidR="00726039" w:rsidRPr="00067B16">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5569"/>
      </w:tblGrid>
      <w:tr w:rsidR="00154F3F" w:rsidRPr="00067B16" w:rsidTr="003B2741">
        <w:trPr>
          <w:trHeight w:val="271"/>
        </w:trPr>
        <w:tc>
          <w:tcPr>
            <w:tcW w:w="3782" w:type="dxa"/>
            <w:tcBorders>
              <w:top w:val="single" w:sz="4" w:space="0" w:color="auto"/>
              <w:left w:val="single" w:sz="4" w:space="0" w:color="auto"/>
              <w:right w:val="single" w:sz="4" w:space="0" w:color="auto"/>
            </w:tcBorders>
          </w:tcPr>
          <w:p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5569" w:type="dxa"/>
            <w:tcBorders>
              <w:top w:val="single" w:sz="4" w:space="0" w:color="auto"/>
              <w:left w:val="single" w:sz="4" w:space="0" w:color="auto"/>
              <w:bottom w:val="single" w:sz="4" w:space="0" w:color="auto"/>
              <w:right w:val="single" w:sz="4" w:space="0" w:color="auto"/>
            </w:tcBorders>
          </w:tcPr>
          <w:p w:rsidR="003B2741" w:rsidRPr="003A78F2" w:rsidRDefault="003B2741" w:rsidP="003B2741">
            <w:pPr>
              <w:jc w:val="both"/>
              <w:rPr>
                <w:rFonts w:ascii="Times New Roman" w:hAnsi="Times New Roman" w:cs="Times New Roman"/>
                <w:iCs/>
                <w:sz w:val="24"/>
                <w:szCs w:val="24"/>
              </w:rPr>
            </w:pPr>
            <w:r w:rsidRPr="003A78F2">
              <w:rPr>
                <w:rFonts w:ascii="Times New Roman" w:hAnsi="Times New Roman" w:cs="Times New Roman"/>
                <w:sz w:val="24"/>
                <w:szCs w:val="24"/>
              </w:rPr>
              <w:t>Paraiška turi būti atsiųsta</w:t>
            </w:r>
            <w:r>
              <w:rPr>
                <w:rFonts w:ascii="Times New Roman" w:hAnsi="Times New Roman" w:cs="Times New Roman"/>
                <w:sz w:val="24"/>
                <w:szCs w:val="24"/>
              </w:rPr>
              <w:t xml:space="preserve"> pašto siunta </w:t>
            </w:r>
            <w:r w:rsidRPr="003A78F2">
              <w:rPr>
                <w:rFonts w:ascii="Times New Roman" w:hAnsi="Times New Roman" w:cs="Times New Roman"/>
                <w:sz w:val="24"/>
                <w:szCs w:val="24"/>
              </w:rPr>
              <w:t xml:space="preserve">naudojantis pašto </w:t>
            </w:r>
            <w:r>
              <w:rPr>
                <w:rFonts w:ascii="Times New Roman" w:hAnsi="Times New Roman" w:cs="Times New Roman"/>
                <w:sz w:val="24"/>
                <w:szCs w:val="24"/>
              </w:rPr>
              <w:t>paslaugų teikėjų</w:t>
            </w:r>
            <w:r w:rsidRPr="003A78F2">
              <w:rPr>
                <w:rFonts w:ascii="Times New Roman" w:hAnsi="Times New Roman" w:cs="Times New Roman"/>
                <w:sz w:val="24"/>
                <w:szCs w:val="24"/>
              </w:rPr>
              <w:t xml:space="preserve"> teikiamomis paslaugomis arba pristatyta į </w:t>
            </w:r>
            <w:hyperlink r:id="rId9" w:history="1">
              <w:r w:rsidRPr="006B69EA">
                <w:rPr>
                  <w:rStyle w:val="Hipersaitas"/>
                  <w:rFonts w:ascii="Times New Roman" w:hAnsi="Times New Roman" w:cs="Times New Roman"/>
                  <w:sz w:val="24"/>
                  <w:szCs w:val="24"/>
                </w:rPr>
                <w:t xml:space="preserve">viešosios įstaigos Lietuvos verslo paramos agentūros priimamąjį, </w:t>
              </w:r>
              <w:r w:rsidRPr="006B69EA">
                <w:rPr>
                  <w:rStyle w:val="Hipersaitas"/>
                  <w:rFonts w:ascii="Times New Roman" w:hAnsi="Times New Roman" w:cs="Times New Roman"/>
                  <w:iCs/>
                  <w:sz w:val="24"/>
                  <w:szCs w:val="24"/>
                </w:rPr>
                <w:t>Savanorių pr. 28, LT-03116 Vilnius</w:t>
              </w:r>
            </w:hyperlink>
            <w:r w:rsidRPr="003A78F2">
              <w:rPr>
                <w:rFonts w:ascii="Times New Roman" w:hAnsi="Times New Roman" w:cs="Times New Roman"/>
                <w:iCs/>
                <w:sz w:val="24"/>
                <w:szCs w:val="24"/>
              </w:rPr>
              <w:t xml:space="preserve">, kartu pateikiant ir jos elektroninę laikmeną. </w:t>
            </w:r>
          </w:p>
          <w:p w:rsidR="003B2741" w:rsidRPr="003A78F2" w:rsidRDefault="003B2741" w:rsidP="003B2741">
            <w:pPr>
              <w:jc w:val="both"/>
              <w:rPr>
                <w:rFonts w:ascii="Times New Roman" w:hAnsi="Times New Roman" w:cs="Times New Roman"/>
                <w:iCs/>
                <w:sz w:val="24"/>
                <w:szCs w:val="24"/>
              </w:rPr>
            </w:pPr>
          </w:p>
          <w:p w:rsidR="003B2741" w:rsidRDefault="003B2741" w:rsidP="003B2741">
            <w:pPr>
              <w:jc w:val="both"/>
              <w:rPr>
                <w:rFonts w:ascii="Times New Roman" w:hAnsi="Times New Roman" w:cs="Times New Roman"/>
                <w:sz w:val="24"/>
                <w:szCs w:val="24"/>
              </w:rPr>
            </w:pPr>
            <w:r w:rsidRPr="003A78F2">
              <w:rPr>
                <w:rFonts w:ascii="Times New Roman" w:hAnsi="Times New Roman" w:cs="Times New Roman"/>
                <w:sz w:val="24"/>
                <w:szCs w:val="24"/>
              </w:rPr>
              <w:t>Siunčiant registruot</w:t>
            </w:r>
            <w:r>
              <w:rPr>
                <w:rFonts w:ascii="Times New Roman" w:hAnsi="Times New Roman" w:cs="Times New Roman"/>
                <w:sz w:val="24"/>
                <w:szCs w:val="24"/>
              </w:rPr>
              <w:t>ąja pašto siunta</w:t>
            </w:r>
            <w:r w:rsidRPr="003A78F2">
              <w:rPr>
                <w:rFonts w:ascii="Times New Roman" w:hAnsi="Times New Roman" w:cs="Times New Roman"/>
                <w:sz w:val="24"/>
                <w:szCs w:val="24"/>
              </w:rPr>
              <w:t xml:space="preserve">, paraiškos turi būti įteiktos pašto paslaugų </w:t>
            </w:r>
            <w:r w:rsidR="00901E78">
              <w:rPr>
                <w:rFonts w:ascii="Times New Roman" w:hAnsi="Times New Roman" w:cs="Times New Roman"/>
                <w:sz w:val="24"/>
                <w:szCs w:val="24"/>
              </w:rPr>
              <w:t>teikėjui ne vėliau kaip iki 2016</w:t>
            </w:r>
            <w:r w:rsidRPr="003A78F2">
              <w:rPr>
                <w:rFonts w:ascii="Times New Roman" w:hAnsi="Times New Roman" w:cs="Times New Roman"/>
                <w:sz w:val="24"/>
                <w:szCs w:val="24"/>
              </w:rPr>
              <w:t xml:space="preserve"> m. </w:t>
            </w:r>
            <w:r w:rsidR="00901E78">
              <w:rPr>
                <w:rFonts w:ascii="Times New Roman" w:hAnsi="Times New Roman" w:cs="Times New Roman"/>
                <w:sz w:val="24"/>
                <w:szCs w:val="24"/>
              </w:rPr>
              <w:t>sausio 14</w:t>
            </w:r>
            <w:r w:rsidRPr="003A78F2">
              <w:rPr>
                <w:rFonts w:ascii="Times New Roman" w:hAnsi="Times New Roman" w:cs="Times New Roman"/>
                <w:sz w:val="24"/>
                <w:szCs w:val="24"/>
              </w:rPr>
              <w:t xml:space="preserve"> d. 16:00 val.</w:t>
            </w:r>
          </w:p>
          <w:p w:rsidR="003B2741" w:rsidRDefault="003B2741" w:rsidP="003B2741">
            <w:pPr>
              <w:jc w:val="both"/>
              <w:rPr>
                <w:rFonts w:ascii="Times New Roman" w:hAnsi="Times New Roman" w:cs="Times New Roman"/>
                <w:sz w:val="24"/>
                <w:szCs w:val="24"/>
              </w:rPr>
            </w:pPr>
          </w:p>
          <w:p w:rsidR="00BB007F" w:rsidRDefault="003B2741" w:rsidP="00901E78">
            <w:pPr>
              <w:rPr>
                <w:rFonts w:ascii="Times New Roman" w:hAnsi="Times New Roman" w:cs="Times New Roman"/>
                <w:sz w:val="24"/>
                <w:szCs w:val="24"/>
              </w:rPr>
            </w:pPr>
            <w:r w:rsidRPr="004E3D44">
              <w:rPr>
                <w:rFonts w:ascii="Times New Roman" w:hAnsi="Times New Roman" w:cs="Times New Roman"/>
                <w:sz w:val="24"/>
                <w:szCs w:val="24"/>
              </w:rPr>
              <w:t xml:space="preserve">Jei paraiška siunčiama ne registruotąja pašto siunta, ji turi būti pristatyta į viešąją įstaigą Lietuvos </w:t>
            </w:r>
            <w:r w:rsidR="00901E78">
              <w:rPr>
                <w:rFonts w:ascii="Times New Roman" w:hAnsi="Times New Roman" w:cs="Times New Roman"/>
                <w:sz w:val="24"/>
                <w:szCs w:val="24"/>
              </w:rPr>
              <w:t>verslo paramos agentūrą iki 2016</w:t>
            </w:r>
            <w:r w:rsidRPr="004E3D44">
              <w:rPr>
                <w:rFonts w:ascii="Times New Roman" w:hAnsi="Times New Roman" w:cs="Times New Roman"/>
                <w:sz w:val="24"/>
                <w:szCs w:val="24"/>
              </w:rPr>
              <w:t xml:space="preserve"> m. </w:t>
            </w:r>
            <w:r w:rsidR="00901E78">
              <w:rPr>
                <w:rFonts w:ascii="Times New Roman" w:hAnsi="Times New Roman" w:cs="Times New Roman"/>
                <w:sz w:val="24"/>
                <w:szCs w:val="24"/>
              </w:rPr>
              <w:t>sausio 14</w:t>
            </w:r>
            <w:r w:rsidRPr="004E3D44">
              <w:rPr>
                <w:rFonts w:ascii="Times New Roman" w:hAnsi="Times New Roman" w:cs="Times New Roman"/>
                <w:sz w:val="24"/>
                <w:szCs w:val="24"/>
              </w:rPr>
              <w:t xml:space="preserve"> d. 16:00 val. </w:t>
            </w:r>
          </w:p>
          <w:p w:rsidR="00BB007F" w:rsidRDefault="00BB007F" w:rsidP="00901E78">
            <w:pPr>
              <w:rPr>
                <w:rFonts w:ascii="Times New Roman" w:hAnsi="Times New Roman" w:cs="Times New Roman"/>
                <w:sz w:val="24"/>
                <w:szCs w:val="24"/>
              </w:rPr>
            </w:pPr>
          </w:p>
          <w:p w:rsidR="00154F3F" w:rsidRPr="00067B16" w:rsidRDefault="003B2741" w:rsidP="00901E78">
            <w:pPr>
              <w:rPr>
                <w:rFonts w:ascii="Times New Roman" w:hAnsi="Times New Roman" w:cs="Times New Roman"/>
                <w:i/>
              </w:rPr>
            </w:pPr>
            <w:r>
              <w:rPr>
                <w:rFonts w:ascii="Times New Roman" w:hAnsi="Times New Roman" w:cs="Times New Roman"/>
                <w:sz w:val="24"/>
                <w:szCs w:val="24"/>
              </w:rPr>
              <w:t>LVPA neprisiima atsakomybės dėl ne laiku pristatytų paraiškų.</w:t>
            </w:r>
          </w:p>
        </w:tc>
      </w:tr>
      <w:tr w:rsidR="00912E4F" w:rsidRPr="00067B16" w:rsidTr="003B2741">
        <w:trPr>
          <w:trHeight w:val="271"/>
        </w:trPr>
        <w:tc>
          <w:tcPr>
            <w:tcW w:w="3782"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 xml:space="preserve">Įgyvendinančiosios institucijos, </w:t>
            </w:r>
            <w:r w:rsidRPr="00067B16">
              <w:rPr>
                <w:rFonts w:ascii="Times New Roman" w:hAnsi="Times New Roman" w:cs="Times New Roman"/>
                <w:sz w:val="24"/>
                <w:szCs w:val="24"/>
              </w:rPr>
              <w:lastRenderedPageBreak/>
              <w:t>priimančios paraiškas, pavadinimas:</w:t>
            </w:r>
          </w:p>
          <w:p w:rsidR="00912E4F" w:rsidRPr="00067B16" w:rsidRDefault="00912E4F" w:rsidP="00912E4F">
            <w:pPr>
              <w:rPr>
                <w:rFonts w:ascii="Times New Roman" w:hAnsi="Times New Roman" w:cs="Times New Roman"/>
                <w:sz w:val="24"/>
                <w:szCs w:val="24"/>
              </w:rPr>
            </w:pPr>
          </w:p>
        </w:tc>
        <w:tc>
          <w:tcPr>
            <w:tcW w:w="5569" w:type="dxa"/>
            <w:tcBorders>
              <w:top w:val="single" w:sz="4" w:space="0" w:color="auto"/>
              <w:left w:val="single" w:sz="4" w:space="0" w:color="auto"/>
              <w:bottom w:val="single" w:sz="4" w:space="0" w:color="auto"/>
              <w:right w:val="single" w:sz="4" w:space="0" w:color="auto"/>
            </w:tcBorders>
          </w:tcPr>
          <w:p w:rsidR="00912E4F" w:rsidRPr="00067B16" w:rsidRDefault="003B2741" w:rsidP="00912E4F">
            <w:pPr>
              <w:rPr>
                <w:rFonts w:ascii="Times New Roman" w:hAnsi="Times New Roman" w:cs="Times New Roman"/>
                <w:i/>
              </w:rPr>
            </w:pPr>
            <w:r w:rsidRPr="003A78F2">
              <w:rPr>
                <w:rFonts w:ascii="Times New Roman" w:hAnsi="Times New Roman" w:cs="Times New Roman"/>
                <w:sz w:val="24"/>
                <w:szCs w:val="24"/>
              </w:rPr>
              <w:lastRenderedPageBreak/>
              <w:t>V</w:t>
            </w:r>
            <w:r>
              <w:rPr>
                <w:rFonts w:ascii="Times New Roman" w:hAnsi="Times New Roman" w:cs="Times New Roman"/>
                <w:sz w:val="24"/>
                <w:szCs w:val="24"/>
              </w:rPr>
              <w:t>iešoji įstaiga</w:t>
            </w:r>
            <w:r w:rsidRPr="003A78F2">
              <w:rPr>
                <w:rFonts w:ascii="Times New Roman" w:hAnsi="Times New Roman" w:cs="Times New Roman"/>
                <w:sz w:val="24"/>
                <w:szCs w:val="24"/>
              </w:rPr>
              <w:t xml:space="preserve"> Lietuvos verslo paramos agentūra </w:t>
            </w:r>
            <w:r w:rsidRPr="003A78F2">
              <w:rPr>
                <w:rFonts w:ascii="Times New Roman" w:hAnsi="Times New Roman" w:cs="Times New Roman"/>
                <w:sz w:val="24"/>
                <w:szCs w:val="24"/>
              </w:rPr>
              <w:lastRenderedPageBreak/>
              <w:t>(toliau – LVPA)</w:t>
            </w:r>
          </w:p>
        </w:tc>
      </w:tr>
      <w:tr w:rsidR="00912E4F" w:rsidRPr="00067B16" w:rsidTr="003B2741">
        <w:trPr>
          <w:trHeight w:val="271"/>
        </w:trPr>
        <w:tc>
          <w:tcPr>
            <w:tcW w:w="3782"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adresas:</w:t>
            </w:r>
          </w:p>
          <w:p w:rsidR="00912E4F" w:rsidRPr="00067B16" w:rsidRDefault="00912E4F" w:rsidP="00912E4F">
            <w:pPr>
              <w:rPr>
                <w:rFonts w:ascii="Times New Roman" w:hAnsi="Times New Roman" w:cs="Times New Roman"/>
                <w:sz w:val="24"/>
                <w:szCs w:val="24"/>
              </w:rPr>
            </w:pPr>
          </w:p>
        </w:tc>
        <w:tc>
          <w:tcPr>
            <w:tcW w:w="5569" w:type="dxa"/>
            <w:tcBorders>
              <w:top w:val="single" w:sz="4" w:space="0" w:color="auto"/>
              <w:left w:val="single" w:sz="4" w:space="0" w:color="auto"/>
              <w:bottom w:val="single" w:sz="4" w:space="0" w:color="auto"/>
              <w:right w:val="single" w:sz="4" w:space="0" w:color="auto"/>
            </w:tcBorders>
          </w:tcPr>
          <w:p w:rsidR="00912E4F" w:rsidRPr="00067B16" w:rsidRDefault="003B2741" w:rsidP="00912E4F">
            <w:pPr>
              <w:rPr>
                <w:rFonts w:ascii="Times New Roman" w:hAnsi="Times New Roman" w:cs="Times New Roman"/>
                <w:i/>
              </w:rPr>
            </w:pPr>
            <w:r w:rsidRPr="003A78F2">
              <w:rPr>
                <w:rFonts w:ascii="Times New Roman" w:hAnsi="Times New Roman" w:cs="Times New Roman"/>
                <w:sz w:val="24"/>
                <w:szCs w:val="24"/>
              </w:rPr>
              <w:t>Savanorių pr. 28, LT-03116, Vilnius</w:t>
            </w:r>
          </w:p>
        </w:tc>
      </w:tr>
      <w:tr w:rsidR="00912E4F" w:rsidRPr="00067B16" w:rsidTr="003B2741">
        <w:trPr>
          <w:trHeight w:val="271"/>
        </w:trPr>
        <w:tc>
          <w:tcPr>
            <w:tcW w:w="3782"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912E4F" w:rsidRPr="00067B16" w:rsidRDefault="00912E4F" w:rsidP="00912E4F">
            <w:pPr>
              <w:rPr>
                <w:rFonts w:ascii="Times New Roman" w:hAnsi="Times New Roman" w:cs="Times New Roman"/>
                <w:i/>
                <w:sz w:val="24"/>
                <w:szCs w:val="24"/>
              </w:rPr>
            </w:pPr>
          </w:p>
        </w:tc>
        <w:tc>
          <w:tcPr>
            <w:tcW w:w="5569" w:type="dxa"/>
            <w:tcBorders>
              <w:top w:val="single" w:sz="4" w:space="0" w:color="auto"/>
              <w:left w:val="single" w:sz="4" w:space="0" w:color="auto"/>
              <w:bottom w:val="single" w:sz="4" w:space="0" w:color="auto"/>
              <w:right w:val="single" w:sz="4" w:space="0" w:color="auto"/>
            </w:tcBorders>
          </w:tcPr>
          <w:p w:rsidR="003B2741" w:rsidRPr="003A78F2" w:rsidRDefault="003B2741" w:rsidP="003B2741">
            <w:pPr>
              <w:rPr>
                <w:rFonts w:ascii="Times New Roman" w:hAnsi="Times New Roman" w:cs="Times New Roman"/>
                <w:sz w:val="24"/>
                <w:szCs w:val="24"/>
                <w:lang w:val="en-US"/>
              </w:rPr>
            </w:pPr>
            <w:r w:rsidRPr="003A78F2">
              <w:rPr>
                <w:rFonts w:ascii="Times New Roman" w:hAnsi="Times New Roman" w:cs="Times New Roman"/>
                <w:sz w:val="24"/>
                <w:szCs w:val="24"/>
              </w:rPr>
              <w:t xml:space="preserve">LVPA Komunikacijos skyriaus vyresnysis informavimo specialistas Deividas Petrulevičius, el. p. </w:t>
            </w:r>
            <w:hyperlink r:id="rId10" w:history="1">
              <w:r w:rsidRPr="009334C8">
                <w:rPr>
                  <w:rStyle w:val="Hipersaitas"/>
                  <w:rFonts w:ascii="Times New Roman" w:hAnsi="Times New Roman" w:cs="Times New Roman"/>
                  <w:sz w:val="24"/>
                  <w:szCs w:val="24"/>
                </w:rPr>
                <w:t>d.petrulevicius</w:t>
              </w:r>
              <w:r w:rsidRPr="009334C8">
                <w:rPr>
                  <w:rStyle w:val="Hipersaitas"/>
                  <w:rFonts w:ascii="Times New Roman" w:hAnsi="Times New Roman" w:cs="Times New Roman"/>
                  <w:sz w:val="24"/>
                  <w:szCs w:val="24"/>
                  <w:lang w:val="en-US"/>
                </w:rPr>
                <w:t>@lvpa.lt</w:t>
              </w:r>
            </w:hyperlink>
            <w:r w:rsidRPr="003A78F2">
              <w:rPr>
                <w:rFonts w:ascii="Times New Roman" w:hAnsi="Times New Roman" w:cs="Times New Roman"/>
                <w:sz w:val="24"/>
                <w:szCs w:val="24"/>
                <w:lang w:val="en-US"/>
              </w:rPr>
              <w:t>, tel. (8 5) 268 7411</w:t>
            </w:r>
          </w:p>
          <w:p w:rsidR="003B2741" w:rsidRPr="003A78F2" w:rsidRDefault="003B2741" w:rsidP="003B2741">
            <w:pPr>
              <w:rPr>
                <w:rFonts w:ascii="Times New Roman" w:hAnsi="Times New Roman" w:cs="Times New Roman"/>
                <w:sz w:val="24"/>
                <w:szCs w:val="24"/>
                <w:lang w:val="en-US"/>
              </w:rPr>
            </w:pPr>
          </w:p>
          <w:p w:rsidR="003B2741" w:rsidRPr="003A78F2" w:rsidRDefault="003B2741" w:rsidP="003B2741">
            <w:pPr>
              <w:rPr>
                <w:rFonts w:ascii="Times New Roman" w:hAnsi="Times New Roman" w:cs="Times New Roman"/>
                <w:sz w:val="24"/>
                <w:szCs w:val="24"/>
              </w:rPr>
            </w:pPr>
            <w:r w:rsidRPr="003A78F2">
              <w:rPr>
                <w:rFonts w:ascii="Times New Roman" w:hAnsi="Times New Roman" w:cs="Times New Roman"/>
                <w:sz w:val="24"/>
                <w:szCs w:val="24"/>
                <w:lang w:val="en-US"/>
              </w:rPr>
              <w:t xml:space="preserve">LVPA </w:t>
            </w:r>
            <w:r w:rsidR="00517C13">
              <w:rPr>
                <w:rFonts w:ascii="Times New Roman" w:hAnsi="Times New Roman" w:cs="Times New Roman"/>
                <w:sz w:val="24"/>
                <w:szCs w:val="24"/>
                <w:lang w:val="en-US"/>
              </w:rPr>
              <w:t>Verslo produktyvumo projektų skyriaus vedėja</w:t>
            </w:r>
            <w:bookmarkStart w:id="0" w:name="_GoBack"/>
            <w:bookmarkEnd w:id="0"/>
            <w:r w:rsidR="00901E78">
              <w:rPr>
                <w:rFonts w:ascii="Times New Roman" w:hAnsi="Times New Roman" w:cs="Times New Roman"/>
                <w:sz w:val="24"/>
                <w:szCs w:val="24"/>
              </w:rPr>
              <w:t xml:space="preserve"> Irma Slavinskienė</w:t>
            </w:r>
            <w:r w:rsidRPr="003A78F2">
              <w:rPr>
                <w:rFonts w:ascii="Times New Roman" w:hAnsi="Times New Roman" w:cs="Times New Roman"/>
                <w:sz w:val="24"/>
                <w:szCs w:val="24"/>
              </w:rPr>
              <w:t xml:space="preserve">, </w:t>
            </w:r>
          </w:p>
          <w:p w:rsidR="003B2741" w:rsidRDefault="003B2741" w:rsidP="003B2741">
            <w:pPr>
              <w:rPr>
                <w:rFonts w:ascii="Times New Roman" w:hAnsi="Times New Roman" w:cs="Times New Roman"/>
                <w:sz w:val="24"/>
                <w:szCs w:val="24"/>
                <w:lang w:val="en-US"/>
              </w:rPr>
            </w:pPr>
            <w:r w:rsidRPr="003A78F2">
              <w:rPr>
                <w:rFonts w:ascii="Times New Roman" w:hAnsi="Times New Roman" w:cs="Times New Roman"/>
                <w:sz w:val="24"/>
                <w:szCs w:val="24"/>
              </w:rPr>
              <w:t xml:space="preserve">el. p. </w:t>
            </w:r>
            <w:hyperlink r:id="rId11" w:history="1">
              <w:r w:rsidR="00901E78" w:rsidRPr="00084CA6">
                <w:rPr>
                  <w:rStyle w:val="Hipersaitas"/>
                  <w:rFonts w:ascii="Times New Roman" w:hAnsi="Times New Roman" w:cs="Times New Roman"/>
                  <w:sz w:val="24"/>
                  <w:szCs w:val="24"/>
                </w:rPr>
                <w:t>i.slavinskiene</w:t>
              </w:r>
              <w:r w:rsidR="00901E78" w:rsidRPr="00084CA6">
                <w:rPr>
                  <w:rStyle w:val="Hipersaitas"/>
                  <w:rFonts w:ascii="Times New Roman" w:hAnsi="Times New Roman" w:cs="Times New Roman"/>
                  <w:sz w:val="24"/>
                  <w:szCs w:val="24"/>
                  <w:lang w:val="en-US"/>
                </w:rPr>
                <w:t>@lvpa.lt</w:t>
              </w:r>
            </w:hyperlink>
            <w:r w:rsidRPr="003A78F2">
              <w:rPr>
                <w:rFonts w:ascii="Times New Roman" w:hAnsi="Times New Roman" w:cs="Times New Roman"/>
                <w:sz w:val="24"/>
                <w:szCs w:val="24"/>
                <w:lang w:val="en-US"/>
              </w:rPr>
              <w:t xml:space="preserve">, tel. (8 5) </w:t>
            </w:r>
            <w:r w:rsidR="00901E78">
              <w:rPr>
                <w:rFonts w:ascii="Times New Roman" w:hAnsi="Times New Roman" w:cs="Times New Roman"/>
                <w:sz w:val="24"/>
                <w:szCs w:val="24"/>
                <w:lang w:val="en-US"/>
              </w:rPr>
              <w:t>203 4676</w:t>
            </w:r>
            <w:r>
              <w:rPr>
                <w:rFonts w:ascii="Times New Roman" w:hAnsi="Times New Roman" w:cs="Times New Roman"/>
                <w:sz w:val="24"/>
                <w:szCs w:val="24"/>
                <w:lang w:val="en-US"/>
              </w:rPr>
              <w:t xml:space="preserve"> </w:t>
            </w:r>
          </w:p>
          <w:p w:rsidR="003B2741" w:rsidRDefault="003B2741" w:rsidP="003B2741">
            <w:pPr>
              <w:rPr>
                <w:rFonts w:ascii="Times New Roman" w:hAnsi="Times New Roman" w:cs="Times New Roman"/>
                <w:sz w:val="24"/>
                <w:szCs w:val="24"/>
                <w:lang w:val="en-US"/>
              </w:rPr>
            </w:pPr>
          </w:p>
          <w:p w:rsidR="003B2741" w:rsidRDefault="003B2741" w:rsidP="003B2741">
            <w:pPr>
              <w:rPr>
                <w:rFonts w:ascii="Times New Roman" w:hAnsi="Times New Roman" w:cs="Times New Roman"/>
                <w:sz w:val="24"/>
                <w:szCs w:val="24"/>
                <w:lang w:val="en-US"/>
              </w:rPr>
            </w:pPr>
            <w:r>
              <w:rPr>
                <w:rFonts w:ascii="Times New Roman" w:hAnsi="Times New Roman" w:cs="Times New Roman"/>
                <w:sz w:val="24"/>
                <w:szCs w:val="24"/>
                <w:lang w:val="en-US"/>
              </w:rPr>
              <w:t xml:space="preserve">LVPA Komunikacijos skyriaus vedėja Eglė Žemaitienė, el. p. </w:t>
            </w:r>
            <w:hyperlink r:id="rId12" w:history="1">
              <w:r w:rsidRPr="009334C8">
                <w:rPr>
                  <w:rStyle w:val="Hipersaitas"/>
                  <w:rFonts w:ascii="Times New Roman" w:hAnsi="Times New Roman" w:cs="Times New Roman"/>
                  <w:sz w:val="24"/>
                  <w:szCs w:val="24"/>
                  <w:lang w:val="en-US"/>
                </w:rPr>
                <w:t>e.zemaitiene@lvpa.lt</w:t>
              </w:r>
            </w:hyperlink>
            <w:r>
              <w:rPr>
                <w:rFonts w:ascii="Times New Roman" w:hAnsi="Times New Roman" w:cs="Times New Roman"/>
                <w:sz w:val="24"/>
                <w:szCs w:val="24"/>
                <w:lang w:val="en-US"/>
              </w:rPr>
              <w:t xml:space="preserve">, tel. (8 5) 210 9091 </w:t>
            </w:r>
          </w:p>
          <w:p w:rsidR="003B2741" w:rsidRDefault="003B2741" w:rsidP="003B2741">
            <w:pPr>
              <w:rPr>
                <w:rFonts w:ascii="Times New Roman" w:hAnsi="Times New Roman" w:cs="Times New Roman"/>
                <w:sz w:val="24"/>
                <w:szCs w:val="24"/>
                <w:lang w:val="en-US"/>
              </w:rPr>
            </w:pPr>
          </w:p>
          <w:p w:rsidR="003B2741" w:rsidRDefault="003B2741" w:rsidP="003B2741">
            <w:pPr>
              <w:rPr>
                <w:rFonts w:ascii="Times New Roman" w:hAnsi="Times New Roman" w:cs="Times New Roman"/>
                <w:sz w:val="24"/>
                <w:szCs w:val="24"/>
                <w:lang w:val="en-US"/>
              </w:rPr>
            </w:pPr>
            <w:r>
              <w:rPr>
                <w:rFonts w:ascii="Times New Roman" w:hAnsi="Times New Roman" w:cs="Times New Roman"/>
                <w:sz w:val="24"/>
                <w:szCs w:val="24"/>
                <w:lang w:val="en-US"/>
              </w:rPr>
              <w:t xml:space="preserve">LVPA Komunikacijos skyriaus vyresnioji informavimo specialistė Sigita Varsackytė, </w:t>
            </w:r>
          </w:p>
          <w:p w:rsidR="003B2741" w:rsidRDefault="003B2741" w:rsidP="003B2741">
            <w:pPr>
              <w:rPr>
                <w:rFonts w:ascii="Times New Roman" w:hAnsi="Times New Roman" w:cs="Times New Roman"/>
                <w:sz w:val="24"/>
                <w:szCs w:val="24"/>
                <w:lang w:val="en-US"/>
              </w:rPr>
            </w:pPr>
            <w:r>
              <w:rPr>
                <w:rFonts w:ascii="Times New Roman" w:hAnsi="Times New Roman" w:cs="Times New Roman"/>
                <w:sz w:val="24"/>
                <w:szCs w:val="24"/>
                <w:lang w:val="en-US"/>
              </w:rPr>
              <w:t xml:space="preserve">el. p. </w:t>
            </w:r>
            <w:hyperlink r:id="rId13" w:history="1">
              <w:r w:rsidRPr="009334C8">
                <w:rPr>
                  <w:rStyle w:val="Hipersaitas"/>
                  <w:rFonts w:ascii="Times New Roman" w:hAnsi="Times New Roman" w:cs="Times New Roman"/>
                  <w:sz w:val="24"/>
                  <w:szCs w:val="24"/>
                  <w:lang w:val="en-US"/>
                </w:rPr>
                <w:t>s</w:t>
              </w:r>
              <w:r w:rsidRPr="00834BEB">
                <w:rPr>
                  <w:rStyle w:val="Hipersaitas"/>
                  <w:rFonts w:ascii="Times New Roman" w:hAnsi="Times New Roman" w:cs="Times New Roman"/>
                  <w:sz w:val="24"/>
                  <w:szCs w:val="24"/>
                  <w:lang w:val="en-US"/>
                </w:rPr>
                <w:t>.varsackyte@lvpa.lt</w:t>
              </w:r>
            </w:hyperlink>
            <w:r>
              <w:rPr>
                <w:rFonts w:ascii="Times New Roman" w:hAnsi="Times New Roman" w:cs="Times New Roman"/>
                <w:sz w:val="24"/>
                <w:szCs w:val="24"/>
                <w:lang w:val="en-US"/>
              </w:rPr>
              <w:t xml:space="preserve">, tel. (8 5) 203 4866 </w:t>
            </w:r>
          </w:p>
          <w:p w:rsidR="00912E4F" w:rsidRPr="00B24D93" w:rsidRDefault="00912E4F" w:rsidP="00912E4F">
            <w:pPr>
              <w:rPr>
                <w:rFonts w:ascii="Times New Roman" w:hAnsi="Times New Roman" w:cs="Times New Roman"/>
                <w:sz w:val="24"/>
                <w:szCs w:val="24"/>
              </w:rPr>
            </w:pPr>
          </w:p>
        </w:tc>
      </w:tr>
      <w:tr w:rsidR="00912E4F" w:rsidRPr="00067B16" w:rsidTr="003B2741">
        <w:trPr>
          <w:trHeight w:val="271"/>
        </w:trPr>
        <w:tc>
          <w:tcPr>
            <w:tcW w:w="3782"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rsidR="00912E4F" w:rsidRPr="00067B16" w:rsidRDefault="00912E4F" w:rsidP="00912E4F">
            <w:pPr>
              <w:rPr>
                <w:rFonts w:ascii="Times New Roman" w:hAnsi="Times New Roman" w:cs="Times New Roman"/>
                <w:sz w:val="24"/>
                <w:szCs w:val="24"/>
              </w:rPr>
            </w:pPr>
          </w:p>
        </w:tc>
        <w:tc>
          <w:tcPr>
            <w:tcW w:w="5569" w:type="dxa"/>
            <w:tcBorders>
              <w:top w:val="single" w:sz="4" w:space="0" w:color="auto"/>
              <w:left w:val="single" w:sz="4" w:space="0" w:color="auto"/>
              <w:bottom w:val="single" w:sz="4" w:space="0" w:color="auto"/>
              <w:right w:val="single" w:sz="4" w:space="0" w:color="auto"/>
            </w:tcBorders>
          </w:tcPr>
          <w:p w:rsidR="003B2741" w:rsidRPr="002168CF" w:rsidRDefault="00513AF0" w:rsidP="003B2741">
            <w:pPr>
              <w:rPr>
                <w:rFonts w:ascii="Times New Roman" w:hAnsi="Times New Roman" w:cs="Times New Roman"/>
                <w:sz w:val="24"/>
                <w:szCs w:val="24"/>
              </w:rPr>
            </w:pPr>
            <w:hyperlink r:id="rId14" w:history="1">
              <w:r w:rsidR="003B2741" w:rsidRPr="002168CF">
                <w:rPr>
                  <w:rStyle w:val="Hipersaitas"/>
                  <w:rFonts w:ascii="Times New Roman" w:hAnsi="Times New Roman" w:cs="Times New Roman"/>
                  <w:sz w:val="24"/>
                  <w:szCs w:val="24"/>
                </w:rPr>
                <w:t>http://www.esinvesticijos.lt/lt/kvietimai-teikti-paraiskas</w:t>
              </w:r>
            </w:hyperlink>
            <w:r w:rsidR="003B2741" w:rsidRPr="002168CF">
              <w:rPr>
                <w:rFonts w:ascii="Times New Roman" w:hAnsi="Times New Roman" w:cs="Times New Roman"/>
                <w:sz w:val="24"/>
                <w:szCs w:val="24"/>
              </w:rPr>
              <w:t xml:space="preserve">  </w:t>
            </w:r>
          </w:p>
          <w:p w:rsidR="003B2741" w:rsidRPr="002168CF" w:rsidRDefault="003B2741" w:rsidP="003B2741">
            <w:pPr>
              <w:rPr>
                <w:rFonts w:ascii="Times New Roman" w:hAnsi="Times New Roman" w:cs="Times New Roman"/>
                <w:sz w:val="24"/>
                <w:szCs w:val="24"/>
              </w:rPr>
            </w:pPr>
          </w:p>
          <w:p w:rsidR="003B2741" w:rsidRPr="002168CF" w:rsidRDefault="00914EDB" w:rsidP="003B2741">
            <w:pPr>
              <w:rPr>
                <w:rFonts w:ascii="Times New Roman" w:hAnsi="Times New Roman" w:cs="Times New Roman"/>
                <w:sz w:val="24"/>
                <w:szCs w:val="24"/>
              </w:rPr>
            </w:pPr>
            <w:hyperlink r:id="rId15" w:history="1">
              <w:r w:rsidR="007A04D0" w:rsidRPr="002168CF">
                <w:rPr>
                  <w:rStyle w:val="Hipersaitas"/>
                  <w:rFonts w:ascii="Times New Roman" w:hAnsi="Times New Roman" w:cs="Times New Roman"/>
                  <w:sz w:val="24"/>
                  <w:szCs w:val="24"/>
                </w:rPr>
                <w:t>http://ukmin.lrv.lt/lt/veiklos-sritys/es-parama-1/2014-2020-m/2014-2020m-galiojantys-kvietimai</w:t>
              </w:r>
            </w:hyperlink>
          </w:p>
          <w:p w:rsidR="003B2741" w:rsidRPr="002168CF" w:rsidRDefault="003B2741" w:rsidP="003B2741">
            <w:pPr>
              <w:rPr>
                <w:rFonts w:ascii="Times New Roman" w:hAnsi="Times New Roman" w:cs="Times New Roman"/>
                <w:sz w:val="24"/>
                <w:szCs w:val="24"/>
              </w:rPr>
            </w:pPr>
          </w:p>
          <w:p w:rsidR="003E6253" w:rsidRPr="007A04D0" w:rsidRDefault="00914EDB" w:rsidP="00912E4F">
            <w:pPr>
              <w:rPr>
                <w:rFonts w:ascii="Times New Roman" w:hAnsi="Times New Roman" w:cs="Times New Roman"/>
                <w:color w:val="0000FF" w:themeColor="hyperlink"/>
                <w:u w:val="single"/>
              </w:rPr>
            </w:pPr>
            <w:hyperlink r:id="rId16" w:history="1">
              <w:r w:rsidR="003B2741" w:rsidRPr="002168CF">
                <w:rPr>
                  <w:rStyle w:val="Hipersaitas"/>
                  <w:rFonts w:ascii="Times New Roman" w:hAnsi="Times New Roman" w:cs="Times New Roman"/>
                  <w:sz w:val="24"/>
                  <w:szCs w:val="24"/>
                </w:rPr>
                <w:t>http://lvpa.lt/lt/verslo-priemones</w:t>
              </w:r>
            </w:hyperlink>
          </w:p>
        </w:tc>
      </w:tr>
    </w:tbl>
    <w:p w:rsidR="0055013B" w:rsidRPr="007D52FB" w:rsidRDefault="0055013B" w:rsidP="00F34C79">
      <w:pPr>
        <w:rPr>
          <w:rFonts w:ascii="Times New Roman" w:hAnsi="Times New Roman" w:cs="Times New Roman"/>
        </w:rPr>
      </w:pPr>
    </w:p>
    <w:sectPr w:rsidR="0055013B" w:rsidRPr="007D52FB" w:rsidSect="00052EE9">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EDB" w:rsidRDefault="00914EDB" w:rsidP="0039439E">
      <w:pPr>
        <w:spacing w:after="0" w:line="240" w:lineRule="auto"/>
      </w:pPr>
      <w:r>
        <w:separator/>
      </w:r>
    </w:p>
  </w:endnote>
  <w:endnote w:type="continuationSeparator" w:id="0">
    <w:p w:rsidR="00914EDB" w:rsidRDefault="00914EDB"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EDB" w:rsidRDefault="00914EDB" w:rsidP="0039439E">
      <w:pPr>
        <w:spacing w:after="0" w:line="240" w:lineRule="auto"/>
      </w:pPr>
      <w:r>
        <w:separator/>
      </w:r>
    </w:p>
  </w:footnote>
  <w:footnote w:type="continuationSeparator" w:id="0">
    <w:p w:rsidR="00914EDB" w:rsidRDefault="00914EDB"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09363"/>
      <w:docPartObj>
        <w:docPartGallery w:val="Page Numbers (Top of Page)"/>
        <w:docPartUnique/>
      </w:docPartObj>
    </w:sdtPr>
    <w:sdtEndPr>
      <w:rPr>
        <w:noProof/>
      </w:rPr>
    </w:sdtEndPr>
    <w:sdtContent>
      <w:p w:rsidR="00052EE9" w:rsidRDefault="00052EE9">
        <w:pPr>
          <w:pStyle w:val="Antrats"/>
          <w:jc w:val="center"/>
        </w:pPr>
        <w:r>
          <w:fldChar w:fldCharType="begin"/>
        </w:r>
        <w:r>
          <w:instrText xml:space="preserve"> PAGE   \* MERGEFORMAT </w:instrText>
        </w:r>
        <w:r>
          <w:fldChar w:fldCharType="separate"/>
        </w:r>
        <w:r w:rsidR="00517C13">
          <w:rPr>
            <w:noProof/>
          </w:rPr>
          <w:t>2</w:t>
        </w:r>
        <w:r>
          <w:rPr>
            <w:noProof/>
          </w:rPr>
          <w:fldChar w:fldCharType="end"/>
        </w:r>
      </w:p>
    </w:sdtContent>
  </w:sdt>
  <w:p w:rsidR="00052EE9" w:rsidRDefault="00052E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4D3"/>
    <w:rsid w:val="00011C71"/>
    <w:rsid w:val="0004151E"/>
    <w:rsid w:val="00052EE9"/>
    <w:rsid w:val="00053E7C"/>
    <w:rsid w:val="000621D0"/>
    <w:rsid w:val="00062C3A"/>
    <w:rsid w:val="00067B16"/>
    <w:rsid w:val="0007387F"/>
    <w:rsid w:val="00080BB6"/>
    <w:rsid w:val="00086E14"/>
    <w:rsid w:val="000B11C4"/>
    <w:rsid w:val="000C45EC"/>
    <w:rsid w:val="000E01B1"/>
    <w:rsid w:val="000E1271"/>
    <w:rsid w:val="000E78ED"/>
    <w:rsid w:val="000F20D9"/>
    <w:rsid w:val="0010178B"/>
    <w:rsid w:val="00104F84"/>
    <w:rsid w:val="00144D7A"/>
    <w:rsid w:val="0015223E"/>
    <w:rsid w:val="001528B4"/>
    <w:rsid w:val="00154F3F"/>
    <w:rsid w:val="00160AB7"/>
    <w:rsid w:val="001730FD"/>
    <w:rsid w:val="001775D7"/>
    <w:rsid w:val="001869D8"/>
    <w:rsid w:val="00196A1E"/>
    <w:rsid w:val="001B2F57"/>
    <w:rsid w:val="001B6BA0"/>
    <w:rsid w:val="001C6A7C"/>
    <w:rsid w:val="001D2AF1"/>
    <w:rsid w:val="001E4755"/>
    <w:rsid w:val="001E7D8D"/>
    <w:rsid w:val="001F6041"/>
    <w:rsid w:val="00214507"/>
    <w:rsid w:val="002168CF"/>
    <w:rsid w:val="0028256E"/>
    <w:rsid w:val="00293BA2"/>
    <w:rsid w:val="002A1851"/>
    <w:rsid w:val="002D0D96"/>
    <w:rsid w:val="002D372F"/>
    <w:rsid w:val="002D490B"/>
    <w:rsid w:val="002D4CF1"/>
    <w:rsid w:val="002E62A4"/>
    <w:rsid w:val="002F7369"/>
    <w:rsid w:val="00362FE9"/>
    <w:rsid w:val="003673A5"/>
    <w:rsid w:val="00370DB6"/>
    <w:rsid w:val="00374683"/>
    <w:rsid w:val="003815C2"/>
    <w:rsid w:val="00381AB0"/>
    <w:rsid w:val="00390735"/>
    <w:rsid w:val="0039439E"/>
    <w:rsid w:val="003B2741"/>
    <w:rsid w:val="003B79DC"/>
    <w:rsid w:val="003C0ABF"/>
    <w:rsid w:val="003E0323"/>
    <w:rsid w:val="003E185D"/>
    <w:rsid w:val="003E6253"/>
    <w:rsid w:val="003F130D"/>
    <w:rsid w:val="003F3603"/>
    <w:rsid w:val="003F4E68"/>
    <w:rsid w:val="00431DAB"/>
    <w:rsid w:val="004405CB"/>
    <w:rsid w:val="00444F58"/>
    <w:rsid w:val="00464C75"/>
    <w:rsid w:val="00467F32"/>
    <w:rsid w:val="00483635"/>
    <w:rsid w:val="00485DFB"/>
    <w:rsid w:val="00490293"/>
    <w:rsid w:val="00490B21"/>
    <w:rsid w:val="004A16E8"/>
    <w:rsid w:val="004B1F3F"/>
    <w:rsid w:val="004B59E4"/>
    <w:rsid w:val="004D5DF9"/>
    <w:rsid w:val="004E3165"/>
    <w:rsid w:val="004E7A87"/>
    <w:rsid w:val="004F5E3A"/>
    <w:rsid w:val="005029E8"/>
    <w:rsid w:val="005124A8"/>
    <w:rsid w:val="00513AF0"/>
    <w:rsid w:val="00517C13"/>
    <w:rsid w:val="0052543F"/>
    <w:rsid w:val="00527292"/>
    <w:rsid w:val="005364E0"/>
    <w:rsid w:val="0054495C"/>
    <w:rsid w:val="0055013B"/>
    <w:rsid w:val="00554C03"/>
    <w:rsid w:val="00566E39"/>
    <w:rsid w:val="005723CE"/>
    <w:rsid w:val="0059692C"/>
    <w:rsid w:val="005C76B3"/>
    <w:rsid w:val="005D1B0B"/>
    <w:rsid w:val="005F1C01"/>
    <w:rsid w:val="006069C0"/>
    <w:rsid w:val="006164D7"/>
    <w:rsid w:val="00632DB6"/>
    <w:rsid w:val="00644A0F"/>
    <w:rsid w:val="00645733"/>
    <w:rsid w:val="00673BCE"/>
    <w:rsid w:val="00682BE6"/>
    <w:rsid w:val="0069129D"/>
    <w:rsid w:val="006A0F73"/>
    <w:rsid w:val="006A194C"/>
    <w:rsid w:val="006D69F5"/>
    <w:rsid w:val="006F52FC"/>
    <w:rsid w:val="00702322"/>
    <w:rsid w:val="00706349"/>
    <w:rsid w:val="0071296A"/>
    <w:rsid w:val="00724B0F"/>
    <w:rsid w:val="00726039"/>
    <w:rsid w:val="0073341B"/>
    <w:rsid w:val="00737362"/>
    <w:rsid w:val="007434D5"/>
    <w:rsid w:val="00743509"/>
    <w:rsid w:val="00745D29"/>
    <w:rsid w:val="0076698C"/>
    <w:rsid w:val="007726DF"/>
    <w:rsid w:val="00787614"/>
    <w:rsid w:val="007A04D0"/>
    <w:rsid w:val="007B7FBE"/>
    <w:rsid w:val="007C2FAA"/>
    <w:rsid w:val="007D1FE2"/>
    <w:rsid w:val="007D52FB"/>
    <w:rsid w:val="007E1204"/>
    <w:rsid w:val="007F6BCA"/>
    <w:rsid w:val="00826D46"/>
    <w:rsid w:val="00834761"/>
    <w:rsid w:val="008379FF"/>
    <w:rsid w:val="008773C4"/>
    <w:rsid w:val="00890F7A"/>
    <w:rsid w:val="00893D94"/>
    <w:rsid w:val="008A096F"/>
    <w:rsid w:val="008A129C"/>
    <w:rsid w:val="008C114A"/>
    <w:rsid w:val="008C2E56"/>
    <w:rsid w:val="008E1270"/>
    <w:rsid w:val="008E41A8"/>
    <w:rsid w:val="008E7B67"/>
    <w:rsid w:val="00901E78"/>
    <w:rsid w:val="00912E4F"/>
    <w:rsid w:val="00914EDB"/>
    <w:rsid w:val="00926030"/>
    <w:rsid w:val="0094019E"/>
    <w:rsid w:val="0094300F"/>
    <w:rsid w:val="00943DF9"/>
    <w:rsid w:val="00951E73"/>
    <w:rsid w:val="00965B0C"/>
    <w:rsid w:val="009707D6"/>
    <w:rsid w:val="00971A94"/>
    <w:rsid w:val="0098653C"/>
    <w:rsid w:val="00992423"/>
    <w:rsid w:val="00992AC6"/>
    <w:rsid w:val="009D6B18"/>
    <w:rsid w:val="00A23E55"/>
    <w:rsid w:val="00A26EDF"/>
    <w:rsid w:val="00A34F18"/>
    <w:rsid w:val="00A44D8C"/>
    <w:rsid w:val="00A55B15"/>
    <w:rsid w:val="00A61D91"/>
    <w:rsid w:val="00A703A7"/>
    <w:rsid w:val="00A967D9"/>
    <w:rsid w:val="00A97206"/>
    <w:rsid w:val="00AA05EF"/>
    <w:rsid w:val="00AB38BB"/>
    <w:rsid w:val="00AC4324"/>
    <w:rsid w:val="00AD4D76"/>
    <w:rsid w:val="00AE7AFB"/>
    <w:rsid w:val="00B10522"/>
    <w:rsid w:val="00B1633E"/>
    <w:rsid w:val="00B24D93"/>
    <w:rsid w:val="00B42FF4"/>
    <w:rsid w:val="00B64206"/>
    <w:rsid w:val="00B84A20"/>
    <w:rsid w:val="00B85A62"/>
    <w:rsid w:val="00B91009"/>
    <w:rsid w:val="00BB007F"/>
    <w:rsid w:val="00BC0EB1"/>
    <w:rsid w:val="00BC66AE"/>
    <w:rsid w:val="00BC69A1"/>
    <w:rsid w:val="00BE213A"/>
    <w:rsid w:val="00BF1C03"/>
    <w:rsid w:val="00BF6E7B"/>
    <w:rsid w:val="00C05051"/>
    <w:rsid w:val="00C1320A"/>
    <w:rsid w:val="00C1392A"/>
    <w:rsid w:val="00C16ADB"/>
    <w:rsid w:val="00C20E74"/>
    <w:rsid w:val="00C26FA5"/>
    <w:rsid w:val="00C3290B"/>
    <w:rsid w:val="00C336EE"/>
    <w:rsid w:val="00C458C7"/>
    <w:rsid w:val="00C54E49"/>
    <w:rsid w:val="00C71B9D"/>
    <w:rsid w:val="00C85FD5"/>
    <w:rsid w:val="00CC484A"/>
    <w:rsid w:val="00CE3B78"/>
    <w:rsid w:val="00CE7D15"/>
    <w:rsid w:val="00CF6934"/>
    <w:rsid w:val="00CF71F6"/>
    <w:rsid w:val="00D0100B"/>
    <w:rsid w:val="00D039E5"/>
    <w:rsid w:val="00D06A15"/>
    <w:rsid w:val="00D1083D"/>
    <w:rsid w:val="00D147F5"/>
    <w:rsid w:val="00D14D15"/>
    <w:rsid w:val="00D2230D"/>
    <w:rsid w:val="00D37B95"/>
    <w:rsid w:val="00D71E42"/>
    <w:rsid w:val="00D74F78"/>
    <w:rsid w:val="00D94317"/>
    <w:rsid w:val="00DA1E67"/>
    <w:rsid w:val="00DD5E0B"/>
    <w:rsid w:val="00DE4DC6"/>
    <w:rsid w:val="00DE5318"/>
    <w:rsid w:val="00DE6ED1"/>
    <w:rsid w:val="00E01724"/>
    <w:rsid w:val="00E16CCD"/>
    <w:rsid w:val="00E20087"/>
    <w:rsid w:val="00E441E2"/>
    <w:rsid w:val="00E65D4D"/>
    <w:rsid w:val="00E83C33"/>
    <w:rsid w:val="00E847DE"/>
    <w:rsid w:val="00E960DE"/>
    <w:rsid w:val="00E97C9C"/>
    <w:rsid w:val="00EA680C"/>
    <w:rsid w:val="00ED6836"/>
    <w:rsid w:val="00EE1B8B"/>
    <w:rsid w:val="00EF2642"/>
    <w:rsid w:val="00EF3E98"/>
    <w:rsid w:val="00EF40B8"/>
    <w:rsid w:val="00F210BA"/>
    <w:rsid w:val="00F34C79"/>
    <w:rsid w:val="00F442AD"/>
    <w:rsid w:val="00F50A9A"/>
    <w:rsid w:val="00F62F67"/>
    <w:rsid w:val="00F726EE"/>
    <w:rsid w:val="00F731FE"/>
    <w:rsid w:val="00F82D7E"/>
    <w:rsid w:val="00FA2952"/>
    <w:rsid w:val="00FA747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6EC67-B4B7-4C13-9398-3BE3FEF4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052E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2EE9"/>
  </w:style>
  <w:style w:type="paragraph" w:styleId="Porat">
    <w:name w:val="footer"/>
    <w:basedOn w:val="prastasis"/>
    <w:link w:val="PoratDiagrama"/>
    <w:uiPriority w:val="99"/>
    <w:unhideWhenUsed/>
    <w:rsid w:val="00052E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2EE9"/>
  </w:style>
  <w:style w:type="character" w:styleId="Perirtashipersaitas">
    <w:name w:val="FollowedHyperlink"/>
    <w:basedOn w:val="Numatytasispastraiposriftas"/>
    <w:uiPriority w:val="99"/>
    <w:semiHidden/>
    <w:unhideWhenUsed/>
    <w:rsid w:val="00490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varsackyte@lvp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zemaitiene@lvp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vpa.lt/lt/verslo-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lavinskiene@lvpa.lt" TargetMode="External"/><Relationship Id="rId5" Type="http://schemas.openxmlformats.org/officeDocument/2006/relationships/webSettings" Target="webSettings.xml"/><Relationship Id="rId15" Type="http://schemas.openxmlformats.org/officeDocument/2006/relationships/hyperlink" Target="http://ukmin.lrv.lt/lt/veiklos-sritys/es-parama-1/2014-2020-m/2014-2020m-galiojantys-kvietimai" TargetMode="External"/><Relationship Id="rId10" Type="http://schemas.openxmlformats.org/officeDocument/2006/relationships/hyperlink" Target="mailto:d.petrulevicius@lvp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vpa.lt/lt/mus-rasite" TargetMode="External"/><Relationship Id="rId14" Type="http://schemas.openxmlformats.org/officeDocument/2006/relationships/hyperlink" Target="http://www.esinvesticijos.lt/lt/kvietimai-teikti-paraisk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656D9-000F-48A0-BFAF-BB5753F1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3321</Words>
  <Characters>1894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Petrulevicius Deividas</cp:lastModifiedBy>
  <cp:revision>11</cp:revision>
  <cp:lastPrinted>2015-10-13T10:47:00Z</cp:lastPrinted>
  <dcterms:created xsi:type="dcterms:W3CDTF">2015-10-13T05:39:00Z</dcterms:created>
  <dcterms:modified xsi:type="dcterms:W3CDTF">2016-01-06T06:21:00Z</dcterms:modified>
</cp:coreProperties>
</file>