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E2D1D" w14:textId="77777777" w:rsidR="00295E3A" w:rsidRPr="004C2782" w:rsidRDefault="00AF35AE" w:rsidP="004C2782">
      <w:pPr>
        <w:suppressAutoHyphens w:val="0"/>
        <w:spacing w:after="0" w:line="240" w:lineRule="auto"/>
        <w:ind w:left="1296"/>
        <w:jc w:val="center"/>
        <w:rPr>
          <w:rFonts w:ascii="Times New Roman" w:eastAsia="Times New Roman" w:hAnsi="Times New Roman" w:cs="Times New Roman"/>
          <w:sz w:val="24"/>
          <w:szCs w:val="24"/>
          <w:lang w:eastAsia="en-US"/>
        </w:rPr>
      </w:pPr>
      <w:bookmarkStart w:id="0" w:name="_GoBack"/>
      <w:bookmarkEnd w:id="0"/>
      <w:r w:rsidRPr="00B8529E">
        <w:rPr>
          <w:rFonts w:ascii="Times New Roman" w:eastAsia="Times New Roman" w:hAnsi="Times New Roman" w:cs="Times New Roman"/>
          <w:b/>
          <w:sz w:val="24"/>
          <w:szCs w:val="24"/>
          <w:lang w:eastAsia="en-US"/>
        </w:rPr>
        <w:t xml:space="preserve">               </w:t>
      </w:r>
    </w:p>
    <w:p w14:paraId="1865A1A1" w14:textId="77777777" w:rsidR="004C2782" w:rsidRPr="00964A60" w:rsidRDefault="00295E3A" w:rsidP="004C2782">
      <w:pPr>
        <w:spacing w:after="0" w:line="240" w:lineRule="auto"/>
        <w:ind w:firstLine="6379"/>
        <w:jc w:val="both"/>
        <w:outlineLvl w:val="0"/>
        <w:rPr>
          <w:rFonts w:ascii="Times New Roman" w:hAnsi="Times New Roman" w:cs="Times New Roman"/>
          <w:kern w:val="16"/>
          <w:sz w:val="24"/>
          <w:szCs w:val="24"/>
        </w:rPr>
      </w:pPr>
      <w:r>
        <w:rPr>
          <w:rFonts w:ascii="Times New Roman" w:eastAsia="Times New Roman" w:hAnsi="Times New Roman" w:cs="Times New Roman"/>
          <w:sz w:val="24"/>
          <w:szCs w:val="24"/>
          <w:lang w:eastAsia="en-US"/>
        </w:rPr>
        <w:tab/>
      </w:r>
      <w:r w:rsidR="004C2782" w:rsidRPr="00964A60">
        <w:rPr>
          <w:rFonts w:ascii="Times New Roman" w:hAnsi="Times New Roman" w:cs="Times New Roman"/>
          <w:kern w:val="16"/>
          <w:sz w:val="24"/>
          <w:szCs w:val="24"/>
        </w:rPr>
        <w:t>PATVIRTINTA</w:t>
      </w:r>
    </w:p>
    <w:p w14:paraId="0DF66D24" w14:textId="77777777" w:rsidR="004C2782" w:rsidRPr="00964A60" w:rsidRDefault="004C2782" w:rsidP="003D003A">
      <w:pPr>
        <w:spacing w:after="0" w:line="240" w:lineRule="auto"/>
        <w:ind w:left="6521"/>
        <w:jc w:val="both"/>
        <w:outlineLvl w:val="0"/>
        <w:rPr>
          <w:rFonts w:ascii="Times New Roman" w:hAnsi="Times New Roman" w:cs="Times New Roman"/>
          <w:kern w:val="16"/>
          <w:sz w:val="24"/>
          <w:szCs w:val="24"/>
        </w:rPr>
      </w:pPr>
      <w:r w:rsidRPr="00964A60">
        <w:rPr>
          <w:rFonts w:ascii="Times New Roman" w:hAnsi="Times New Roman" w:cs="Times New Roman"/>
          <w:kern w:val="16"/>
          <w:sz w:val="24"/>
          <w:szCs w:val="24"/>
        </w:rPr>
        <w:t>Lietuvos Respublikos vidaus                            reikalų ministro</w:t>
      </w:r>
    </w:p>
    <w:p w14:paraId="41C5B4C7" w14:textId="77777777" w:rsidR="004C2782" w:rsidRPr="00964A60" w:rsidRDefault="004C2782" w:rsidP="004C2782">
      <w:pPr>
        <w:spacing w:after="0" w:line="240" w:lineRule="auto"/>
        <w:ind w:firstLine="6521"/>
        <w:jc w:val="both"/>
        <w:outlineLvl w:val="0"/>
        <w:rPr>
          <w:rFonts w:ascii="Times New Roman" w:hAnsi="Times New Roman" w:cs="Times New Roman"/>
          <w:kern w:val="16"/>
          <w:sz w:val="24"/>
          <w:szCs w:val="24"/>
        </w:rPr>
      </w:pPr>
      <w:r w:rsidRPr="00964A60">
        <w:rPr>
          <w:rFonts w:ascii="Times New Roman" w:hAnsi="Times New Roman" w:cs="Times New Roman"/>
          <w:kern w:val="16"/>
          <w:sz w:val="24"/>
          <w:szCs w:val="24"/>
        </w:rPr>
        <w:t>2015 m.           įsakymu Nr.</w:t>
      </w:r>
    </w:p>
    <w:p w14:paraId="58B500B2" w14:textId="77777777" w:rsidR="004C2782" w:rsidRPr="00964A60" w:rsidRDefault="004C2782" w:rsidP="004C2782">
      <w:pPr>
        <w:spacing w:after="0" w:line="240" w:lineRule="auto"/>
        <w:ind w:firstLine="6521"/>
        <w:jc w:val="both"/>
        <w:outlineLvl w:val="0"/>
        <w:rPr>
          <w:rFonts w:ascii="Times New Roman" w:hAnsi="Times New Roman" w:cs="Times New Roman"/>
          <w:kern w:val="16"/>
          <w:sz w:val="24"/>
          <w:szCs w:val="24"/>
        </w:rPr>
      </w:pPr>
    </w:p>
    <w:tbl>
      <w:tblPr>
        <w:tblW w:w="0" w:type="auto"/>
        <w:tblInd w:w="108" w:type="dxa"/>
        <w:tblLayout w:type="fixed"/>
        <w:tblLook w:val="0000" w:firstRow="0" w:lastRow="0" w:firstColumn="0" w:lastColumn="0" w:noHBand="0" w:noVBand="0"/>
      </w:tblPr>
      <w:tblGrid>
        <w:gridCol w:w="2201"/>
        <w:gridCol w:w="6802"/>
      </w:tblGrid>
      <w:tr w:rsidR="00AF35AE" w:rsidRPr="00964A60" w14:paraId="4BA705C1" w14:textId="77777777">
        <w:tc>
          <w:tcPr>
            <w:tcW w:w="9003" w:type="dxa"/>
            <w:gridSpan w:val="2"/>
            <w:shd w:val="clear" w:color="auto" w:fill="auto"/>
          </w:tcPr>
          <w:p w14:paraId="32E894AA" w14:textId="77777777" w:rsidR="004C2782" w:rsidRPr="00964A60" w:rsidRDefault="00C32B38" w:rsidP="00C32B38">
            <w:pPr>
              <w:spacing w:after="0" w:line="240" w:lineRule="auto"/>
              <w:jc w:val="center"/>
              <w:rPr>
                <w:rFonts w:ascii="Times New Roman" w:hAnsi="Times New Roman" w:cs="Times New Roman"/>
                <w:b/>
                <w:sz w:val="24"/>
                <w:szCs w:val="24"/>
              </w:rPr>
            </w:pPr>
            <w:r w:rsidRPr="00964A60">
              <w:rPr>
                <w:rFonts w:ascii="Times New Roman" w:hAnsi="Times New Roman" w:cs="Times New Roman"/>
                <w:b/>
                <w:sz w:val="24"/>
                <w:szCs w:val="24"/>
              </w:rPr>
              <w:t xml:space="preserve">2014–2020 METŲ EUROPOS SĄJUNGOS FONDŲ INVESTICIJŲ VEIKSMŲ PROGRAMOS </w:t>
            </w:r>
          </w:p>
          <w:p w14:paraId="1F9C1C18" w14:textId="77777777" w:rsidR="004C2782" w:rsidRPr="00964A60" w:rsidRDefault="00C32B38" w:rsidP="00C32B38">
            <w:pPr>
              <w:spacing w:after="0" w:line="240" w:lineRule="auto"/>
              <w:jc w:val="center"/>
              <w:rPr>
                <w:rFonts w:ascii="Times New Roman" w:hAnsi="Times New Roman" w:cs="Times New Roman"/>
                <w:b/>
                <w:sz w:val="24"/>
                <w:szCs w:val="24"/>
              </w:rPr>
            </w:pPr>
            <w:r w:rsidRPr="00964A60">
              <w:rPr>
                <w:rFonts w:ascii="Times New Roman" w:hAnsi="Times New Roman" w:cs="Times New Roman"/>
                <w:b/>
                <w:sz w:val="24"/>
                <w:szCs w:val="24"/>
              </w:rPr>
              <w:t xml:space="preserve">10   PRIORITETO „VISUOMENĖS POREIKIUS ATITINKANTIS IR PAŽANGUS VIEŠASIS VALDYMAS“ </w:t>
            </w:r>
          </w:p>
          <w:p w14:paraId="42EE927F" w14:textId="77777777" w:rsidR="004C2782" w:rsidRPr="00964A60" w:rsidRDefault="00C32B38" w:rsidP="00C32B38">
            <w:pPr>
              <w:spacing w:after="0" w:line="240" w:lineRule="auto"/>
              <w:jc w:val="center"/>
              <w:rPr>
                <w:rFonts w:ascii="Times New Roman" w:hAnsi="Times New Roman" w:cs="Times New Roman"/>
                <w:b/>
                <w:sz w:val="24"/>
                <w:szCs w:val="24"/>
              </w:rPr>
            </w:pPr>
            <w:r w:rsidRPr="00964A60">
              <w:rPr>
                <w:rFonts w:ascii="Times New Roman" w:hAnsi="Times New Roman" w:cs="Times New Roman"/>
                <w:b/>
                <w:sz w:val="24"/>
                <w:szCs w:val="24"/>
              </w:rPr>
              <w:t>NR. 10.1.2-ESFA-V-91</w:t>
            </w:r>
            <w:r w:rsidR="00C903A1" w:rsidRPr="00964A60">
              <w:rPr>
                <w:rFonts w:ascii="Times New Roman" w:hAnsi="Times New Roman" w:cs="Times New Roman"/>
                <w:b/>
                <w:sz w:val="24"/>
                <w:szCs w:val="24"/>
              </w:rPr>
              <w:t>5</w:t>
            </w:r>
            <w:r w:rsidRPr="00964A60">
              <w:rPr>
                <w:rFonts w:ascii="Times New Roman" w:hAnsi="Times New Roman" w:cs="Times New Roman"/>
                <w:b/>
                <w:sz w:val="24"/>
                <w:szCs w:val="24"/>
              </w:rPr>
              <w:t xml:space="preserve"> </w:t>
            </w:r>
            <w:r w:rsidR="004C2782" w:rsidRPr="00964A60">
              <w:rPr>
                <w:rFonts w:ascii="Times New Roman" w:hAnsi="Times New Roman" w:cs="Times New Roman"/>
                <w:b/>
                <w:sz w:val="24"/>
                <w:szCs w:val="24"/>
              </w:rPr>
              <w:t xml:space="preserve">PRIEMONĖS </w:t>
            </w:r>
            <w:r w:rsidR="00C903A1" w:rsidRPr="00964A60">
              <w:rPr>
                <w:rFonts w:ascii="Times New Roman" w:hAnsi="Times New Roman" w:cs="Times New Roman"/>
                <w:b/>
                <w:sz w:val="24"/>
                <w:szCs w:val="24"/>
              </w:rPr>
              <w:t>„VIEŠOJO VALDYMO INSTITUCIJŲ ATVIRUMO DIDINIMAS</w:t>
            </w:r>
            <w:r w:rsidR="00C903A1" w:rsidRPr="00964A60" w:rsidDel="00A465E4">
              <w:rPr>
                <w:rFonts w:ascii="Times New Roman" w:hAnsi="Times New Roman" w:cs="Times New Roman"/>
                <w:b/>
                <w:sz w:val="24"/>
                <w:szCs w:val="24"/>
              </w:rPr>
              <w:t xml:space="preserve"> </w:t>
            </w:r>
            <w:r w:rsidR="00C903A1" w:rsidRPr="00964A60">
              <w:rPr>
                <w:rFonts w:ascii="Times New Roman" w:hAnsi="Times New Roman" w:cs="Times New Roman"/>
                <w:b/>
                <w:sz w:val="24"/>
                <w:szCs w:val="24"/>
              </w:rPr>
              <w:t xml:space="preserve"> IR VISUOMENĖS ĮSITRAUKIMO Į VIEŠOJO VALDYMO PROCESUS SKATINIMAS“</w:t>
            </w:r>
            <w:r w:rsidRPr="00964A60">
              <w:rPr>
                <w:rFonts w:ascii="Times New Roman" w:hAnsi="Times New Roman" w:cs="Times New Roman"/>
                <w:b/>
                <w:sz w:val="24"/>
                <w:szCs w:val="24"/>
              </w:rPr>
              <w:t xml:space="preserve"> </w:t>
            </w:r>
          </w:p>
          <w:p w14:paraId="5576DA71" w14:textId="77777777" w:rsidR="00AF35AE" w:rsidRPr="00964A60" w:rsidRDefault="00C32B38" w:rsidP="00C32B38">
            <w:pPr>
              <w:spacing w:after="0" w:line="240" w:lineRule="auto"/>
              <w:jc w:val="center"/>
              <w:rPr>
                <w:rFonts w:ascii="Times New Roman" w:hAnsi="Times New Roman" w:cs="Times New Roman"/>
                <w:b/>
                <w:sz w:val="24"/>
                <w:szCs w:val="24"/>
              </w:rPr>
            </w:pPr>
            <w:r w:rsidRPr="00964A60">
              <w:rPr>
                <w:rFonts w:ascii="Times New Roman" w:hAnsi="Times New Roman" w:cs="Times New Roman"/>
                <w:b/>
                <w:sz w:val="24"/>
                <w:szCs w:val="24"/>
              </w:rPr>
              <w:t>PROJEKTŲ FINANSAVIMO SĄLYGŲ APRAŠAS</w:t>
            </w:r>
          </w:p>
        </w:tc>
      </w:tr>
      <w:tr w:rsidR="00AF35AE" w:rsidRPr="00964A60" w14:paraId="1D27D80A" w14:textId="77777777">
        <w:tc>
          <w:tcPr>
            <w:tcW w:w="9003" w:type="dxa"/>
            <w:gridSpan w:val="2"/>
            <w:shd w:val="clear" w:color="auto" w:fill="auto"/>
          </w:tcPr>
          <w:p w14:paraId="61949BBF" w14:textId="77777777" w:rsidR="00AF35AE" w:rsidRPr="00964A60" w:rsidRDefault="00AF35AE">
            <w:pPr>
              <w:snapToGrid w:val="0"/>
              <w:spacing w:after="0" w:line="240" w:lineRule="auto"/>
              <w:rPr>
                <w:rFonts w:ascii="Times New Roman" w:hAnsi="Times New Roman" w:cs="Times New Roman"/>
                <w:sz w:val="24"/>
                <w:szCs w:val="24"/>
              </w:rPr>
            </w:pPr>
          </w:p>
        </w:tc>
      </w:tr>
      <w:tr w:rsidR="00AF35AE" w:rsidRPr="00964A60" w14:paraId="74158F84" w14:textId="77777777">
        <w:tc>
          <w:tcPr>
            <w:tcW w:w="2201" w:type="dxa"/>
            <w:shd w:val="clear" w:color="auto" w:fill="auto"/>
          </w:tcPr>
          <w:p w14:paraId="1C97AF75" w14:textId="77777777" w:rsidR="00AF35AE" w:rsidRPr="00964A60" w:rsidRDefault="00AF35AE">
            <w:pPr>
              <w:snapToGrid w:val="0"/>
              <w:spacing w:after="0" w:line="240" w:lineRule="auto"/>
              <w:rPr>
                <w:rFonts w:ascii="Times New Roman" w:hAnsi="Times New Roman" w:cs="Times New Roman"/>
                <w:i/>
              </w:rPr>
            </w:pPr>
          </w:p>
        </w:tc>
        <w:tc>
          <w:tcPr>
            <w:tcW w:w="6802" w:type="dxa"/>
            <w:shd w:val="clear" w:color="auto" w:fill="auto"/>
          </w:tcPr>
          <w:p w14:paraId="0232DB59" w14:textId="77777777" w:rsidR="00AF35AE" w:rsidRPr="00964A60" w:rsidRDefault="00AF35AE">
            <w:pPr>
              <w:snapToGrid w:val="0"/>
              <w:spacing w:after="0" w:line="240" w:lineRule="auto"/>
              <w:ind w:firstLine="2019"/>
              <w:rPr>
                <w:rFonts w:ascii="Times New Roman" w:hAnsi="Times New Roman" w:cs="Times New Roman"/>
                <w:i/>
              </w:rPr>
            </w:pPr>
          </w:p>
        </w:tc>
      </w:tr>
      <w:tr w:rsidR="00AF35AE" w:rsidRPr="00964A60" w14:paraId="0FF0270A" w14:textId="77777777">
        <w:tc>
          <w:tcPr>
            <w:tcW w:w="9003" w:type="dxa"/>
            <w:gridSpan w:val="2"/>
            <w:shd w:val="clear" w:color="auto" w:fill="auto"/>
          </w:tcPr>
          <w:p w14:paraId="7A2F9EE8" w14:textId="77777777" w:rsidR="00AF35AE" w:rsidRPr="00964A60" w:rsidRDefault="00AF35AE">
            <w:pPr>
              <w:snapToGrid w:val="0"/>
              <w:spacing w:after="0" w:line="240" w:lineRule="auto"/>
              <w:rPr>
                <w:rFonts w:ascii="Times New Roman" w:hAnsi="Times New Roman" w:cs="Times New Roman"/>
                <w:sz w:val="24"/>
                <w:szCs w:val="24"/>
              </w:rPr>
            </w:pPr>
          </w:p>
        </w:tc>
      </w:tr>
    </w:tbl>
    <w:p w14:paraId="0B166EBF" w14:textId="77777777" w:rsidR="00C32B38" w:rsidRPr="00964A60" w:rsidRDefault="00C32B38" w:rsidP="002052FE">
      <w:pPr>
        <w:spacing w:after="0" w:line="360" w:lineRule="auto"/>
        <w:jc w:val="center"/>
        <w:rPr>
          <w:rFonts w:ascii="Times New Roman" w:hAnsi="Times New Roman" w:cs="Times New Roman"/>
          <w:b/>
          <w:sz w:val="24"/>
          <w:szCs w:val="24"/>
        </w:rPr>
      </w:pPr>
      <w:r w:rsidRPr="00964A60">
        <w:rPr>
          <w:rFonts w:ascii="Times New Roman" w:hAnsi="Times New Roman" w:cs="Times New Roman"/>
          <w:b/>
          <w:sz w:val="24"/>
          <w:szCs w:val="24"/>
        </w:rPr>
        <w:t>I SKYRIUS</w:t>
      </w:r>
    </w:p>
    <w:p w14:paraId="76A34D21" w14:textId="77777777" w:rsidR="00C32B38" w:rsidRPr="00964A60" w:rsidRDefault="00C32B38" w:rsidP="002052FE">
      <w:pPr>
        <w:spacing w:after="0" w:line="360" w:lineRule="auto"/>
        <w:jc w:val="center"/>
        <w:rPr>
          <w:rFonts w:ascii="Times New Roman" w:hAnsi="Times New Roman" w:cs="Times New Roman"/>
          <w:b/>
          <w:sz w:val="24"/>
          <w:szCs w:val="24"/>
        </w:rPr>
      </w:pPr>
      <w:r w:rsidRPr="00964A60">
        <w:rPr>
          <w:rFonts w:ascii="Times New Roman" w:hAnsi="Times New Roman" w:cs="Times New Roman"/>
          <w:b/>
          <w:sz w:val="24"/>
          <w:szCs w:val="24"/>
        </w:rPr>
        <w:t>BENDROSIOS NUOSTATOS</w:t>
      </w:r>
    </w:p>
    <w:p w14:paraId="71D2F095" w14:textId="77777777" w:rsidR="00C32B38" w:rsidRPr="00964A60" w:rsidRDefault="00C32B38" w:rsidP="00C32B38">
      <w:pPr>
        <w:spacing w:after="0" w:line="240" w:lineRule="auto"/>
        <w:jc w:val="center"/>
        <w:rPr>
          <w:rFonts w:ascii="Times New Roman" w:hAnsi="Times New Roman" w:cs="Times New Roman"/>
          <w:b/>
          <w:sz w:val="24"/>
          <w:szCs w:val="24"/>
        </w:rPr>
      </w:pPr>
    </w:p>
    <w:p w14:paraId="44647F3C" w14:textId="6A3D911C" w:rsidR="00261F06" w:rsidRPr="00964A60" w:rsidRDefault="00C32B38" w:rsidP="00453414">
      <w:pPr>
        <w:spacing w:after="0" w:line="360" w:lineRule="auto"/>
        <w:ind w:firstLine="851"/>
        <w:jc w:val="both"/>
        <w:rPr>
          <w:rFonts w:ascii="Times New Roman" w:hAnsi="Times New Roman" w:cs="Times New Roman"/>
          <w:sz w:val="24"/>
          <w:szCs w:val="24"/>
        </w:rPr>
      </w:pPr>
      <w:r w:rsidRPr="00964A60">
        <w:rPr>
          <w:rFonts w:ascii="Times New Roman" w:hAnsi="Times New Roman" w:cs="Times New Roman"/>
          <w:sz w:val="24"/>
          <w:szCs w:val="24"/>
        </w:rPr>
        <w:t xml:space="preserve">1. 2014–2020 metų Europos Sąjungos fondų investicijų veiksmų programos 10 prioriteto „Visuomenės poreikius atitinkantis ir pažangus viešasis valdymas“ Nr. </w:t>
      </w:r>
      <w:r w:rsidR="00C95736" w:rsidRPr="00964A60">
        <w:rPr>
          <w:rFonts w:ascii="Times New Roman" w:hAnsi="Times New Roman" w:cs="Times New Roman"/>
          <w:sz w:val="24"/>
          <w:szCs w:val="24"/>
        </w:rPr>
        <w:t>10.1.2-ESFA-V-915</w:t>
      </w:r>
      <w:r w:rsidR="00C95736" w:rsidRPr="00964A60">
        <w:rPr>
          <w:rFonts w:ascii="Times New Roman" w:hAnsi="Times New Roman" w:cs="Times New Roman"/>
          <w:b/>
          <w:sz w:val="24"/>
          <w:szCs w:val="24"/>
        </w:rPr>
        <w:t xml:space="preserve"> </w:t>
      </w:r>
      <w:r w:rsidRPr="00964A60">
        <w:rPr>
          <w:rFonts w:ascii="Times New Roman" w:hAnsi="Times New Roman" w:cs="Times New Roman"/>
          <w:sz w:val="24"/>
          <w:szCs w:val="24"/>
        </w:rPr>
        <w:t xml:space="preserve"> priemonės</w:t>
      </w:r>
      <w:r w:rsidR="00C95736" w:rsidRPr="00964A60">
        <w:rPr>
          <w:rFonts w:ascii="Times New Roman" w:hAnsi="Times New Roman" w:cs="Times New Roman"/>
          <w:sz w:val="24"/>
          <w:szCs w:val="24"/>
        </w:rPr>
        <w:t xml:space="preserve"> „Viešojo valdymo institucijų atvirumo didinimas</w:t>
      </w:r>
      <w:r w:rsidR="00C95736" w:rsidRPr="00964A60" w:rsidDel="00A465E4">
        <w:rPr>
          <w:rFonts w:ascii="Times New Roman" w:hAnsi="Times New Roman" w:cs="Times New Roman"/>
          <w:sz w:val="24"/>
          <w:szCs w:val="24"/>
        </w:rPr>
        <w:t xml:space="preserve"> </w:t>
      </w:r>
      <w:r w:rsidR="00C95736" w:rsidRPr="00964A60">
        <w:rPr>
          <w:rFonts w:ascii="Times New Roman" w:hAnsi="Times New Roman" w:cs="Times New Roman"/>
          <w:sz w:val="24"/>
          <w:szCs w:val="24"/>
        </w:rPr>
        <w:t xml:space="preserve"> ir visuomenės įsitraukimo į viešojo valdymo procesus skatinimas“</w:t>
      </w:r>
      <w:r w:rsidR="00C95736" w:rsidRPr="00964A60">
        <w:rPr>
          <w:rFonts w:ascii="Times New Roman" w:hAnsi="Times New Roman" w:cs="Times New Roman"/>
          <w:b/>
          <w:sz w:val="24"/>
          <w:szCs w:val="24"/>
        </w:rPr>
        <w:t xml:space="preserve"> </w:t>
      </w:r>
      <w:r w:rsidRPr="00964A60">
        <w:rPr>
          <w:rFonts w:ascii="Times New Roman" w:hAnsi="Times New Roman" w:cs="Times New Roman"/>
          <w:sz w:val="24"/>
          <w:szCs w:val="24"/>
        </w:rPr>
        <w:t>projektų finansavimo sąlygų aprašas (toliau – Aprašas) nustato reikalavimus, kuriais turi vadovautis pareiškėjai, rengdami ir teikdami paraiškas finansuoti iš Europos Sąjungos</w:t>
      </w:r>
      <w:r w:rsidR="00E73F41" w:rsidRPr="00964A60">
        <w:rPr>
          <w:rFonts w:ascii="Times New Roman" w:hAnsi="Times New Roman" w:cs="Times New Roman"/>
          <w:sz w:val="24"/>
          <w:szCs w:val="24"/>
        </w:rPr>
        <w:t xml:space="preserve"> (toliau – ES)</w:t>
      </w:r>
      <w:r w:rsidR="00EE0677" w:rsidRPr="00964A60">
        <w:rPr>
          <w:rFonts w:ascii="Times New Roman" w:hAnsi="Times New Roman" w:cs="Times New Roman"/>
          <w:sz w:val="24"/>
          <w:szCs w:val="24"/>
        </w:rPr>
        <w:t xml:space="preserve"> </w:t>
      </w:r>
      <w:r w:rsidRPr="00964A60">
        <w:rPr>
          <w:rFonts w:ascii="Times New Roman" w:hAnsi="Times New Roman" w:cs="Times New Roman"/>
          <w:sz w:val="24"/>
          <w:szCs w:val="24"/>
        </w:rPr>
        <w:t>struktūrinių fondų lėšų bendrai finansuojamus projektus (toliau – paraiška) pagal 2014–2020</w:t>
      </w:r>
      <w:r w:rsidR="002957EB" w:rsidRPr="00964A60">
        <w:rPr>
          <w:rFonts w:ascii="Times New Roman" w:hAnsi="Times New Roman" w:cs="Times New Roman"/>
          <w:sz w:val="24"/>
          <w:szCs w:val="24"/>
        </w:rPr>
        <w:t xml:space="preserve"> </w:t>
      </w:r>
      <w:r w:rsidRPr="00964A60">
        <w:rPr>
          <w:rFonts w:ascii="Times New Roman" w:hAnsi="Times New Roman" w:cs="Times New Roman"/>
          <w:sz w:val="24"/>
          <w:szCs w:val="24"/>
        </w:rPr>
        <w:t>m</w:t>
      </w:r>
      <w:r w:rsidR="001F0C64" w:rsidRPr="00964A60">
        <w:rPr>
          <w:rFonts w:ascii="Times New Roman" w:hAnsi="Times New Roman" w:cs="Times New Roman"/>
          <w:sz w:val="24"/>
          <w:szCs w:val="24"/>
        </w:rPr>
        <w:t>etų</w:t>
      </w:r>
      <w:r w:rsidRPr="00964A60">
        <w:rPr>
          <w:rFonts w:ascii="Times New Roman" w:hAnsi="Times New Roman" w:cs="Times New Roman"/>
          <w:sz w:val="24"/>
          <w:szCs w:val="24"/>
        </w:rPr>
        <w:t xml:space="preserve"> Europos Sąjungos fondų investicijų veiksmų programos, patvirtintos Europos Komisijos 2014 m. rugsėjo 8 d. sprendimu Nr.</w:t>
      </w:r>
      <w:r w:rsidR="00023BB2" w:rsidRPr="00964A60">
        <w:rPr>
          <w:rFonts w:ascii="Times New Roman" w:hAnsi="Times New Roman" w:cs="Times New Roman"/>
          <w:sz w:val="24"/>
          <w:szCs w:val="24"/>
        </w:rPr>
        <w:t xml:space="preserve"> </w:t>
      </w:r>
      <w:r w:rsidRPr="00964A60">
        <w:rPr>
          <w:rFonts w:ascii="Times New Roman" w:hAnsi="Times New Roman" w:cs="Times New Roman"/>
          <w:sz w:val="24"/>
          <w:szCs w:val="24"/>
        </w:rPr>
        <w:t>C(2014)6397 (toliau – Veiksmų programa), 10 prioriteto „Visuomenės poreikius atitinkantis ir pažangus viešasis valdymas“ Nr. 10.1.2-ESFA-V-91</w:t>
      </w:r>
      <w:r w:rsidR="00C95736" w:rsidRPr="00964A60">
        <w:rPr>
          <w:rFonts w:ascii="Times New Roman" w:hAnsi="Times New Roman" w:cs="Times New Roman"/>
          <w:sz w:val="24"/>
          <w:szCs w:val="24"/>
        </w:rPr>
        <w:t>5</w:t>
      </w:r>
      <w:r w:rsidRPr="00964A60">
        <w:rPr>
          <w:rFonts w:ascii="Times New Roman" w:hAnsi="Times New Roman" w:cs="Times New Roman"/>
          <w:sz w:val="24"/>
          <w:szCs w:val="24"/>
        </w:rPr>
        <w:t xml:space="preserve"> priemonės </w:t>
      </w:r>
      <w:r w:rsidR="00C95736" w:rsidRPr="00964A60">
        <w:rPr>
          <w:rFonts w:ascii="Times New Roman" w:hAnsi="Times New Roman" w:cs="Times New Roman"/>
          <w:sz w:val="24"/>
          <w:szCs w:val="24"/>
        </w:rPr>
        <w:t>„Viešojo valdymo institucijų atvirumo didinimas</w:t>
      </w:r>
      <w:r w:rsidR="00C95736" w:rsidRPr="00964A60" w:rsidDel="00A465E4">
        <w:rPr>
          <w:rFonts w:ascii="Times New Roman" w:hAnsi="Times New Roman" w:cs="Times New Roman"/>
          <w:sz w:val="24"/>
          <w:szCs w:val="24"/>
        </w:rPr>
        <w:t xml:space="preserve"> </w:t>
      </w:r>
      <w:r w:rsidR="00C95736" w:rsidRPr="00964A60">
        <w:rPr>
          <w:rFonts w:ascii="Times New Roman" w:hAnsi="Times New Roman" w:cs="Times New Roman"/>
          <w:sz w:val="24"/>
          <w:szCs w:val="24"/>
        </w:rPr>
        <w:t>ir visuomenės įsitraukimo į viešojo valdymo procesus skatinimas“</w:t>
      </w:r>
      <w:r w:rsidRPr="00964A60">
        <w:rPr>
          <w:rFonts w:ascii="Times New Roman" w:hAnsi="Times New Roman" w:cs="Times New Roman"/>
          <w:sz w:val="24"/>
          <w:szCs w:val="24"/>
        </w:rPr>
        <w:t xml:space="preserve"> (toliau – Priemonė) finansuojamas veiklas, taip pat institucijos, atliekančios paraiškų </w:t>
      </w:r>
      <w:r w:rsidR="0041326E" w:rsidRPr="00964A60">
        <w:rPr>
          <w:rFonts w:ascii="Times New Roman" w:hAnsi="Times New Roman" w:cs="Times New Roman"/>
          <w:sz w:val="24"/>
          <w:szCs w:val="24"/>
        </w:rPr>
        <w:t>vertinimą ir iš Europos Sąjungos struktūrinių fondų lėšų bendrai finansuojamų projektų</w:t>
      </w:r>
      <w:r w:rsidR="00B51FA7" w:rsidRPr="00964A60">
        <w:rPr>
          <w:rFonts w:ascii="Times New Roman" w:hAnsi="Times New Roman" w:cs="Times New Roman"/>
          <w:sz w:val="24"/>
          <w:szCs w:val="24"/>
        </w:rPr>
        <w:t xml:space="preserve"> (toliau – projektas) atranką bei</w:t>
      </w:r>
      <w:r w:rsidR="0041326E" w:rsidRPr="00964A60">
        <w:rPr>
          <w:rFonts w:ascii="Times New Roman" w:hAnsi="Times New Roman" w:cs="Times New Roman"/>
          <w:sz w:val="24"/>
          <w:szCs w:val="24"/>
        </w:rPr>
        <w:t xml:space="preserve"> jų įgyvendinimo priežiūrą.</w:t>
      </w:r>
      <w:r w:rsidR="00854B5D" w:rsidRPr="00964A60">
        <w:rPr>
          <w:rFonts w:ascii="Times New Roman" w:hAnsi="Times New Roman" w:cs="Times New Roman"/>
          <w:sz w:val="24"/>
          <w:szCs w:val="24"/>
        </w:rPr>
        <w:t xml:space="preserve"> Aprašas taikomas ir </w:t>
      </w:r>
      <w:r w:rsidR="004B5457" w:rsidRPr="00964A60">
        <w:rPr>
          <w:rFonts w:ascii="Times New Roman" w:hAnsi="Times New Roman" w:cs="Times New Roman"/>
          <w:sz w:val="24"/>
          <w:szCs w:val="24"/>
        </w:rPr>
        <w:t>projektų vykdytojams</w:t>
      </w:r>
      <w:r w:rsidR="00261F06" w:rsidRPr="00964A60">
        <w:rPr>
          <w:rFonts w:ascii="Times New Roman" w:hAnsi="Times New Roman" w:cs="Times New Roman"/>
          <w:sz w:val="24"/>
          <w:szCs w:val="24"/>
        </w:rPr>
        <w:t>.</w:t>
      </w:r>
    </w:p>
    <w:p w14:paraId="5E720B6B" w14:textId="77777777" w:rsidR="00C32B38" w:rsidRPr="00964A60" w:rsidRDefault="0014049F" w:rsidP="00453414">
      <w:pPr>
        <w:spacing w:after="0" w:line="360" w:lineRule="auto"/>
        <w:ind w:firstLine="851"/>
        <w:jc w:val="both"/>
        <w:rPr>
          <w:rFonts w:ascii="Times New Roman" w:hAnsi="Times New Roman" w:cs="Times New Roman"/>
          <w:sz w:val="24"/>
          <w:szCs w:val="24"/>
        </w:rPr>
      </w:pPr>
      <w:r w:rsidRPr="00964A60">
        <w:rPr>
          <w:rFonts w:ascii="Times New Roman" w:hAnsi="Times New Roman" w:cs="Times New Roman"/>
          <w:sz w:val="24"/>
          <w:szCs w:val="24"/>
        </w:rPr>
        <w:t>2</w:t>
      </w:r>
      <w:r w:rsidR="00C32B38" w:rsidRPr="00964A60">
        <w:rPr>
          <w:rFonts w:ascii="Times New Roman" w:hAnsi="Times New Roman" w:cs="Times New Roman"/>
          <w:sz w:val="24"/>
          <w:szCs w:val="24"/>
        </w:rPr>
        <w:t>. Aprašas yra parengtas atsižvelgiant į:</w:t>
      </w:r>
    </w:p>
    <w:p w14:paraId="582CF3EB" w14:textId="77777777" w:rsidR="00C32B38" w:rsidRPr="00964A60" w:rsidRDefault="00C32B38" w:rsidP="00453414">
      <w:pPr>
        <w:spacing w:line="360" w:lineRule="auto"/>
        <w:ind w:firstLine="851"/>
        <w:contextualSpacing/>
        <w:jc w:val="both"/>
        <w:rPr>
          <w:rFonts w:ascii="Times New Roman" w:hAnsi="Times New Roman"/>
          <w:sz w:val="24"/>
          <w:szCs w:val="24"/>
        </w:rPr>
      </w:pPr>
      <w:r w:rsidRPr="00964A60">
        <w:rPr>
          <w:rFonts w:ascii="Times New Roman" w:hAnsi="Times New Roman"/>
          <w:sz w:val="24"/>
          <w:szCs w:val="24"/>
        </w:rPr>
        <w:t>2.1</w:t>
      </w:r>
      <w:r w:rsidR="0075428F" w:rsidRPr="00964A60">
        <w:rPr>
          <w:rFonts w:ascii="Times New Roman" w:hAnsi="Times New Roman"/>
          <w:sz w:val="24"/>
          <w:szCs w:val="24"/>
        </w:rPr>
        <w:t>.</w:t>
      </w:r>
      <w:r w:rsidRPr="00964A60">
        <w:rPr>
          <w:rFonts w:ascii="Times New Roman" w:hAnsi="Times New Roman"/>
          <w:sz w:val="24"/>
          <w:szCs w:val="24"/>
        </w:rPr>
        <w:t xml:space="preserve"> Lietuvos Respublikos partnerystės sutartį, patvirtintą Europos Komisijos 2014 m. birželio 20 d. sprendimu Nr. 2014LT16M8PA001 (toliau – Partnerystės sutartis);</w:t>
      </w:r>
    </w:p>
    <w:p w14:paraId="4F96555D" w14:textId="77777777" w:rsidR="00C32B38" w:rsidRPr="00964A60" w:rsidRDefault="00C32B38" w:rsidP="00453414">
      <w:pPr>
        <w:spacing w:line="360" w:lineRule="auto"/>
        <w:ind w:firstLine="851"/>
        <w:contextualSpacing/>
        <w:jc w:val="both"/>
        <w:rPr>
          <w:rFonts w:ascii="Times New Roman" w:hAnsi="Times New Roman"/>
          <w:sz w:val="24"/>
          <w:szCs w:val="24"/>
        </w:rPr>
      </w:pPr>
      <w:r w:rsidRPr="00964A60">
        <w:rPr>
          <w:rFonts w:ascii="Times New Roman" w:hAnsi="Times New Roman"/>
          <w:sz w:val="24"/>
          <w:szCs w:val="24"/>
        </w:rPr>
        <w:t>2.2</w:t>
      </w:r>
      <w:r w:rsidR="0075428F" w:rsidRPr="00964A60">
        <w:rPr>
          <w:rFonts w:ascii="Times New Roman" w:hAnsi="Times New Roman"/>
          <w:sz w:val="24"/>
          <w:szCs w:val="24"/>
        </w:rPr>
        <w:t>.</w:t>
      </w:r>
      <w:r w:rsidRPr="00964A60">
        <w:rPr>
          <w:rFonts w:ascii="Times New Roman" w:hAnsi="Times New Roman"/>
          <w:sz w:val="24"/>
          <w:szCs w:val="24"/>
        </w:rPr>
        <w:t xml:space="preserve"> Veiksmų programą;</w:t>
      </w:r>
    </w:p>
    <w:p w14:paraId="5555A634" w14:textId="6EE54767" w:rsidR="00C32B38" w:rsidRPr="00964A60" w:rsidRDefault="00C32B38" w:rsidP="00453414">
      <w:pPr>
        <w:spacing w:line="360" w:lineRule="auto"/>
        <w:ind w:firstLine="851"/>
        <w:contextualSpacing/>
        <w:jc w:val="both"/>
        <w:rPr>
          <w:rFonts w:ascii="Times New Roman" w:hAnsi="Times New Roman"/>
          <w:sz w:val="24"/>
          <w:szCs w:val="24"/>
        </w:rPr>
      </w:pPr>
      <w:r w:rsidRPr="00964A60">
        <w:rPr>
          <w:rFonts w:ascii="Times New Roman" w:hAnsi="Times New Roman"/>
          <w:sz w:val="24"/>
          <w:szCs w:val="24"/>
        </w:rPr>
        <w:t>2.</w:t>
      </w:r>
      <w:r w:rsidR="00571193" w:rsidRPr="00964A60">
        <w:rPr>
          <w:rFonts w:ascii="Times New Roman" w:hAnsi="Times New Roman"/>
          <w:sz w:val="24"/>
          <w:szCs w:val="24"/>
        </w:rPr>
        <w:t>3</w:t>
      </w:r>
      <w:r w:rsidR="0075428F" w:rsidRPr="00964A60">
        <w:rPr>
          <w:rFonts w:ascii="Times New Roman" w:hAnsi="Times New Roman"/>
          <w:sz w:val="24"/>
          <w:szCs w:val="24"/>
        </w:rPr>
        <w:t>.</w:t>
      </w:r>
      <w:r w:rsidRPr="00964A60">
        <w:rPr>
          <w:rFonts w:ascii="Times New Roman" w:hAnsi="Times New Roman"/>
          <w:sz w:val="24"/>
          <w:szCs w:val="24"/>
        </w:rPr>
        <w:t xml:space="preserve"> 2014–2020 metų Europos Sąjungos fondų investicijų veiksmų programos administravimo taisykles, patvirtintas Lietuvos Respublikos Vyriausybės 2014 m. spalio 3 d. </w:t>
      </w:r>
      <w:r w:rsidRPr="00964A60">
        <w:rPr>
          <w:rFonts w:ascii="Times New Roman" w:hAnsi="Times New Roman"/>
          <w:sz w:val="24"/>
          <w:szCs w:val="24"/>
        </w:rPr>
        <w:lastRenderedPageBreak/>
        <w:t>nutarimu Nr. 1090 „Dėl 2014–2020 metų Europos Sąjungos fondų investicijų veiksmų programos administravimo taisyklių patvirtinimo“;</w:t>
      </w:r>
    </w:p>
    <w:p w14:paraId="51D5F56D" w14:textId="6CF135D3" w:rsidR="00C32B38" w:rsidRPr="00964A60" w:rsidRDefault="00C32B38" w:rsidP="00453414">
      <w:pPr>
        <w:spacing w:line="360" w:lineRule="auto"/>
        <w:ind w:firstLine="851"/>
        <w:contextualSpacing/>
        <w:jc w:val="both"/>
        <w:rPr>
          <w:rFonts w:ascii="Times New Roman" w:hAnsi="Times New Roman"/>
          <w:sz w:val="24"/>
          <w:szCs w:val="24"/>
        </w:rPr>
      </w:pPr>
      <w:r w:rsidRPr="00964A60">
        <w:rPr>
          <w:rFonts w:ascii="Times New Roman" w:hAnsi="Times New Roman" w:cs="Times New Roman"/>
          <w:sz w:val="24"/>
          <w:szCs w:val="24"/>
        </w:rPr>
        <w:t>2.</w:t>
      </w:r>
      <w:r w:rsidR="00571193" w:rsidRPr="00964A60">
        <w:rPr>
          <w:rFonts w:ascii="Times New Roman" w:hAnsi="Times New Roman" w:cs="Times New Roman"/>
          <w:sz w:val="24"/>
          <w:szCs w:val="24"/>
        </w:rPr>
        <w:t>4</w:t>
      </w:r>
      <w:r w:rsidR="0075428F" w:rsidRPr="00964A60">
        <w:rPr>
          <w:rFonts w:ascii="Times New Roman" w:hAnsi="Times New Roman" w:cs="Times New Roman"/>
          <w:sz w:val="24"/>
          <w:szCs w:val="24"/>
        </w:rPr>
        <w:t>.</w:t>
      </w:r>
      <w:r w:rsidRPr="00964A60">
        <w:rPr>
          <w:rFonts w:ascii="Times New Roman" w:hAnsi="Times New Roman" w:cs="Times New Roman"/>
          <w:sz w:val="24"/>
          <w:szCs w:val="24"/>
        </w:rPr>
        <w:t xml:space="preserve"> Projektų administravimo ir finansavimo taisykles, patvirtintas Lietuvos Respublikos finansų ministro 2014 m. spalio 8 d. įsakymu Nr. 1K-316 „Dėl Projektų administravimo ir finansavimo taisyklių patvirtinimo“ (toliau – Projektų taisyklės); </w:t>
      </w:r>
    </w:p>
    <w:p w14:paraId="18353CF4" w14:textId="7CAABFC8" w:rsidR="00241F56" w:rsidRPr="00964A60" w:rsidRDefault="00C32B38" w:rsidP="00453414">
      <w:pPr>
        <w:spacing w:line="360" w:lineRule="auto"/>
        <w:ind w:firstLine="851"/>
        <w:contextualSpacing/>
        <w:jc w:val="both"/>
        <w:rPr>
          <w:rFonts w:ascii="Times New Roman" w:hAnsi="Times New Roman" w:cs="Times New Roman"/>
          <w:sz w:val="24"/>
          <w:szCs w:val="24"/>
        </w:rPr>
      </w:pPr>
      <w:r w:rsidRPr="00964A60">
        <w:rPr>
          <w:rFonts w:ascii="Times New Roman" w:hAnsi="Times New Roman" w:cs="Times New Roman"/>
          <w:sz w:val="24"/>
          <w:szCs w:val="24"/>
        </w:rPr>
        <w:t>2.</w:t>
      </w:r>
      <w:r w:rsidR="00571193" w:rsidRPr="00964A60">
        <w:rPr>
          <w:rFonts w:ascii="Times New Roman" w:hAnsi="Times New Roman" w:cs="Times New Roman"/>
          <w:sz w:val="24"/>
          <w:szCs w:val="24"/>
        </w:rPr>
        <w:t>5</w:t>
      </w:r>
      <w:r w:rsidR="0075428F" w:rsidRPr="00964A60">
        <w:rPr>
          <w:rFonts w:ascii="Times New Roman" w:hAnsi="Times New Roman" w:cs="Times New Roman"/>
          <w:sz w:val="24"/>
          <w:szCs w:val="24"/>
        </w:rPr>
        <w:t>.</w:t>
      </w:r>
      <w:r w:rsidRPr="00964A60">
        <w:rPr>
          <w:rFonts w:ascii="Times New Roman" w:hAnsi="Times New Roman" w:cs="Times New Roman"/>
          <w:sz w:val="24"/>
          <w:szCs w:val="24"/>
        </w:rPr>
        <w:t xml:space="preserve">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w:t>
      </w:r>
      <w:r w:rsidRPr="00964A60">
        <w:rPr>
          <w:sz w:val="24"/>
          <w:szCs w:val="24"/>
        </w:rPr>
        <w:t xml:space="preserve"> (</w:t>
      </w:r>
      <w:r w:rsidRPr="00964A60">
        <w:rPr>
          <w:rFonts w:ascii="Times New Roman" w:hAnsi="Times New Roman" w:cs="Times New Roman"/>
          <w:sz w:val="24"/>
          <w:szCs w:val="24"/>
        </w:rPr>
        <w:t xml:space="preserve">toliau – Veiksmų programos stebėsenos rodiklių skaičiavimo aprašas);  </w:t>
      </w:r>
    </w:p>
    <w:p w14:paraId="4D7014C3" w14:textId="3D8C5DA8" w:rsidR="00C32B38" w:rsidRPr="00964A60" w:rsidRDefault="00241F56" w:rsidP="00453414">
      <w:pPr>
        <w:spacing w:line="360" w:lineRule="auto"/>
        <w:ind w:firstLine="851"/>
        <w:contextualSpacing/>
        <w:jc w:val="both"/>
        <w:rPr>
          <w:rFonts w:ascii="Times New Roman" w:hAnsi="Times New Roman" w:cs="Times New Roman"/>
          <w:sz w:val="24"/>
          <w:szCs w:val="24"/>
        </w:rPr>
      </w:pPr>
      <w:r w:rsidRPr="00964A60">
        <w:rPr>
          <w:rFonts w:ascii="Times New Roman" w:hAnsi="Times New Roman" w:cs="Times New Roman"/>
          <w:sz w:val="24"/>
          <w:szCs w:val="24"/>
        </w:rPr>
        <w:t>2.</w:t>
      </w:r>
      <w:r w:rsidR="00571193" w:rsidRPr="00964A60">
        <w:rPr>
          <w:rFonts w:ascii="Times New Roman" w:hAnsi="Times New Roman" w:cs="Times New Roman"/>
          <w:sz w:val="24"/>
          <w:szCs w:val="24"/>
        </w:rPr>
        <w:t>6</w:t>
      </w:r>
      <w:r w:rsidRPr="00964A60">
        <w:rPr>
          <w:rFonts w:ascii="Times New Roman" w:hAnsi="Times New Roman" w:cs="Times New Roman"/>
          <w:sz w:val="24"/>
          <w:szCs w:val="24"/>
        </w:rPr>
        <w:t xml:space="preserve">. </w:t>
      </w:r>
      <w:r w:rsidR="00C32B38" w:rsidRPr="00964A60" w:rsidDel="00492D1E">
        <w:rPr>
          <w:rFonts w:ascii="Times New Roman" w:hAnsi="Times New Roman" w:cs="Times New Roman"/>
          <w:sz w:val="24"/>
          <w:szCs w:val="24"/>
        </w:rPr>
        <w:t xml:space="preserve"> </w:t>
      </w:r>
      <w:r w:rsidR="00C14F6D" w:rsidRPr="00964A60">
        <w:rPr>
          <w:rFonts w:ascii="Times New Roman" w:hAnsi="Times New Roman" w:cs="Times New Roman"/>
          <w:sz w:val="24"/>
          <w:szCs w:val="24"/>
        </w:rPr>
        <w:t xml:space="preserve">Lietuvos Respublikos vidaus reikalų ministerijos </w:t>
      </w:r>
      <w:r w:rsidRPr="00964A60">
        <w:rPr>
          <w:rFonts w:ascii="Times New Roman" w:hAnsi="Times New Roman" w:cs="Times New Roman"/>
          <w:sz w:val="24"/>
          <w:szCs w:val="24"/>
        </w:rPr>
        <w:t>2014–2020 m</w:t>
      </w:r>
      <w:r w:rsidR="00C14F6D" w:rsidRPr="00964A60">
        <w:rPr>
          <w:rFonts w:ascii="Times New Roman" w:hAnsi="Times New Roman" w:cs="Times New Roman"/>
          <w:sz w:val="24"/>
          <w:szCs w:val="24"/>
        </w:rPr>
        <w:t>etų</w:t>
      </w:r>
      <w:r w:rsidRPr="00964A60">
        <w:rPr>
          <w:rFonts w:ascii="Times New Roman" w:hAnsi="Times New Roman" w:cs="Times New Roman"/>
          <w:sz w:val="24"/>
          <w:szCs w:val="24"/>
        </w:rPr>
        <w:t xml:space="preserve"> Europos Sąjungos struktūrinių fondų investicijų veiksmų programos prioriteto įgyvendinimo priemonių įgyvendinimo planą, patvirtintą Lietuvos Respublikos vidaus reikalų ministro 2015 m. kovo 6 d. įsakymu Nr. 1V-164 „Dėl Lietuvos Respublikos vidaus reikalų ministerijos 2014–2020 metų Europos Sąjungos fondų investicijų veiksmų programos prioritetų įgyvendinimo priemonių įgyvendinimo plano ir nacionalinių stebėsenos rodiklių skaičiavimo aprašo patvirtinimo“;</w:t>
      </w:r>
    </w:p>
    <w:p w14:paraId="5FD9588D" w14:textId="26FA00D0" w:rsidR="00C32B38" w:rsidRPr="00964A60" w:rsidRDefault="0075428F" w:rsidP="00050F34">
      <w:pPr>
        <w:spacing w:line="360" w:lineRule="auto"/>
        <w:ind w:firstLine="851"/>
        <w:contextualSpacing/>
        <w:jc w:val="both"/>
        <w:rPr>
          <w:bCs/>
          <w:color w:val="000000"/>
          <w:shd w:val="clear" w:color="auto" w:fill="FFFFFF"/>
        </w:rPr>
      </w:pPr>
      <w:r w:rsidRPr="00964A60">
        <w:rPr>
          <w:rFonts w:ascii="Times New Roman" w:hAnsi="Times New Roman" w:cs="Times New Roman"/>
          <w:sz w:val="24"/>
          <w:szCs w:val="24"/>
        </w:rPr>
        <w:t>2.</w:t>
      </w:r>
      <w:r w:rsidR="00571193" w:rsidRPr="00964A60">
        <w:rPr>
          <w:rFonts w:ascii="Times New Roman" w:hAnsi="Times New Roman" w:cs="Times New Roman"/>
          <w:sz w:val="24"/>
          <w:szCs w:val="24"/>
        </w:rPr>
        <w:t>7</w:t>
      </w:r>
      <w:r w:rsidRPr="00964A60">
        <w:rPr>
          <w:rFonts w:ascii="Times New Roman" w:hAnsi="Times New Roman" w:cs="Times New Roman"/>
          <w:sz w:val="24"/>
          <w:szCs w:val="24"/>
        </w:rPr>
        <w:t>.</w:t>
      </w:r>
      <w:r w:rsidR="00C32B38" w:rsidRPr="00964A60">
        <w:rPr>
          <w:rFonts w:ascii="Times New Roman" w:hAnsi="Times New Roman" w:cs="Times New Roman"/>
          <w:sz w:val="24"/>
          <w:szCs w:val="24"/>
        </w:rPr>
        <w:t xml:space="preserve"> Optimalios projekto įgyvendinimo alternatyvos pasirinkimo kokybės vertinimo metodiką,</w:t>
      </w:r>
      <w:r w:rsidR="003E345B" w:rsidRPr="00964A60">
        <w:rPr>
          <w:rFonts w:ascii="Times New Roman" w:hAnsi="Times New Roman" w:cs="Times New Roman"/>
          <w:sz w:val="24"/>
          <w:szCs w:val="24"/>
        </w:rPr>
        <w:t xml:space="preserve"> </w:t>
      </w:r>
      <w:r w:rsidR="00C32B38" w:rsidRPr="00964A60">
        <w:rPr>
          <w:rFonts w:ascii="Times New Roman" w:hAnsi="Times New Roman" w:cs="Times New Roman"/>
          <w:sz w:val="24"/>
          <w:szCs w:val="24"/>
        </w:rPr>
        <w:t xml:space="preserve">patvirtintą 2014-2020 metų Europos Sąjungos struktūrinių fondų investicijų veiksmų programos valdymo komiteto 2014 m. spalio 13 d. posėdžio sprendimu (protokolo Nr. 35) </w:t>
      </w:r>
      <w:r w:rsidR="00914A9F" w:rsidRPr="00964A60">
        <w:rPr>
          <w:rFonts w:ascii="Times New Roman" w:hAnsi="Times New Roman" w:cs="Times New Roman"/>
          <w:sz w:val="24"/>
          <w:szCs w:val="24"/>
        </w:rPr>
        <w:t xml:space="preserve">(toliau – Kokybės metodika) </w:t>
      </w:r>
      <w:r w:rsidR="00C32B38" w:rsidRPr="00964A60">
        <w:rPr>
          <w:rFonts w:ascii="Times New Roman" w:hAnsi="Times New Roman" w:cs="Times New Roman"/>
          <w:sz w:val="24"/>
          <w:szCs w:val="24"/>
        </w:rPr>
        <w:t xml:space="preserve">ir skelbiamą </w:t>
      </w:r>
      <w:r w:rsidR="0037550B" w:rsidRPr="00964A60">
        <w:rPr>
          <w:rFonts w:ascii="Times New Roman" w:hAnsi="Times New Roman" w:cs="Times New Roman"/>
          <w:bCs/>
          <w:color w:val="000000"/>
          <w:sz w:val="24"/>
          <w:szCs w:val="24"/>
          <w:shd w:val="clear" w:color="auto" w:fill="FFFFFF"/>
        </w:rPr>
        <w:t xml:space="preserve">Europos </w:t>
      </w:r>
      <w:r w:rsidR="0037550B" w:rsidRPr="00964A60">
        <w:rPr>
          <w:rFonts w:ascii="Times New Roman" w:hAnsi="Times New Roman" w:cs="Times New Roman"/>
          <w:sz w:val="24"/>
          <w:szCs w:val="24"/>
        </w:rPr>
        <w:t>Sąjungos</w:t>
      </w:r>
      <w:r w:rsidR="006B5908" w:rsidRPr="00964A60">
        <w:rPr>
          <w:rFonts w:ascii="Times New Roman" w:hAnsi="Times New Roman" w:cs="Times New Roman"/>
          <w:bCs/>
          <w:color w:val="000000"/>
          <w:sz w:val="24"/>
          <w:szCs w:val="24"/>
          <w:shd w:val="clear" w:color="auto" w:fill="FFFFFF"/>
        </w:rPr>
        <w:t xml:space="preserve"> struktūrinių fondų</w:t>
      </w:r>
      <w:r w:rsidR="0037550B" w:rsidRPr="00964A60">
        <w:rPr>
          <w:rFonts w:ascii="Times New Roman" w:hAnsi="Times New Roman" w:cs="Times New Roman"/>
          <w:bCs/>
          <w:color w:val="000000"/>
          <w:sz w:val="24"/>
          <w:szCs w:val="24"/>
          <w:shd w:val="clear" w:color="auto" w:fill="FFFFFF"/>
        </w:rPr>
        <w:t xml:space="preserve"> svetainėje </w:t>
      </w:r>
      <w:hyperlink r:id="rId9" w:history="1">
        <w:r w:rsidR="00C22804" w:rsidRPr="00964A60">
          <w:rPr>
            <w:rStyle w:val="Hipersaitas"/>
            <w:rFonts w:ascii="Times New Roman" w:hAnsi="Times New Roman" w:cs="Times New Roman"/>
            <w:bCs/>
            <w:color w:val="auto"/>
            <w:sz w:val="24"/>
            <w:szCs w:val="24"/>
            <w:u w:val="none"/>
            <w:shd w:val="clear" w:color="auto" w:fill="FFFFFF"/>
          </w:rPr>
          <w:t>www.esinvesticijos.lt</w:t>
        </w:r>
      </w:hyperlink>
      <w:r w:rsidR="00F12AB5" w:rsidRPr="00964A60">
        <w:rPr>
          <w:rFonts w:ascii="Times New Roman" w:hAnsi="Times New Roman" w:cs="Times New Roman"/>
          <w:bCs/>
          <w:color w:val="000000"/>
          <w:sz w:val="24"/>
          <w:szCs w:val="24"/>
          <w:shd w:val="clear" w:color="auto" w:fill="FFFFFF"/>
        </w:rPr>
        <w:t xml:space="preserve"> (toliau – </w:t>
      </w:r>
      <w:r w:rsidR="00CB2DB7" w:rsidRPr="00964A60">
        <w:rPr>
          <w:rFonts w:ascii="Times New Roman" w:hAnsi="Times New Roman" w:cs="Times New Roman"/>
          <w:color w:val="000000"/>
          <w:sz w:val="24"/>
          <w:szCs w:val="24"/>
        </w:rPr>
        <w:t>interneto svetainė</w:t>
      </w:r>
      <w:r w:rsidR="00F12AB5" w:rsidRPr="00964A60">
        <w:rPr>
          <w:rFonts w:ascii="Times New Roman" w:hAnsi="Times New Roman" w:cs="Times New Roman"/>
          <w:color w:val="000000"/>
          <w:sz w:val="24"/>
          <w:szCs w:val="24"/>
        </w:rPr>
        <w:t xml:space="preserve"> </w:t>
      </w:r>
      <w:hyperlink r:id="rId10" w:history="1">
        <w:r w:rsidR="00F12AB5" w:rsidRPr="00964A60">
          <w:rPr>
            <w:rStyle w:val="Hipersaitas"/>
            <w:rFonts w:ascii="Times New Roman" w:hAnsi="Times New Roman" w:cs="Times New Roman"/>
            <w:color w:val="000000"/>
            <w:sz w:val="24"/>
            <w:szCs w:val="24"/>
            <w:u w:val="none"/>
          </w:rPr>
          <w:t>www.esinvesticijos.lt</w:t>
        </w:r>
      </w:hyperlink>
      <w:r w:rsidR="00F12AB5" w:rsidRPr="00964A60">
        <w:t>)</w:t>
      </w:r>
      <w:r w:rsidR="00156201" w:rsidRPr="00964A60">
        <w:rPr>
          <w:bCs/>
          <w:color w:val="000000"/>
          <w:shd w:val="clear" w:color="auto" w:fill="FFFFFF"/>
        </w:rPr>
        <w:t>;</w:t>
      </w:r>
    </w:p>
    <w:p w14:paraId="3026FFA7" w14:textId="749AE5DA" w:rsidR="001B78F4" w:rsidRPr="00964A60" w:rsidRDefault="001B78F4" w:rsidP="00050F34">
      <w:pPr>
        <w:spacing w:line="360" w:lineRule="auto"/>
        <w:ind w:firstLine="851"/>
        <w:contextualSpacing/>
        <w:jc w:val="both"/>
        <w:rPr>
          <w:rFonts w:ascii="Times New Roman" w:hAnsi="Times New Roman" w:cs="Times New Roman"/>
          <w:sz w:val="24"/>
          <w:szCs w:val="24"/>
        </w:rPr>
      </w:pPr>
      <w:r w:rsidRPr="00964A60">
        <w:rPr>
          <w:rFonts w:ascii="Times New Roman" w:hAnsi="Times New Roman" w:cs="Times New Roman"/>
          <w:bCs/>
          <w:color w:val="000000"/>
          <w:sz w:val="24"/>
          <w:szCs w:val="24"/>
          <w:shd w:val="clear" w:color="auto" w:fill="FFFFFF"/>
        </w:rPr>
        <w:t>2.</w:t>
      </w:r>
      <w:r w:rsidR="00571193" w:rsidRPr="00964A60">
        <w:rPr>
          <w:rFonts w:ascii="Times New Roman" w:hAnsi="Times New Roman" w:cs="Times New Roman"/>
          <w:bCs/>
          <w:color w:val="000000"/>
          <w:sz w:val="24"/>
          <w:szCs w:val="24"/>
          <w:shd w:val="clear" w:color="auto" w:fill="FFFFFF"/>
        </w:rPr>
        <w:t>8</w:t>
      </w:r>
      <w:r w:rsidRPr="00964A60">
        <w:rPr>
          <w:rFonts w:ascii="Times New Roman" w:hAnsi="Times New Roman" w:cs="Times New Roman"/>
          <w:bCs/>
          <w:color w:val="000000"/>
          <w:sz w:val="24"/>
          <w:szCs w:val="24"/>
          <w:shd w:val="clear" w:color="auto" w:fill="FFFFFF"/>
        </w:rPr>
        <w:t xml:space="preserve">. </w:t>
      </w:r>
      <w:r w:rsidR="00057ABC" w:rsidRPr="00964A60">
        <w:rPr>
          <w:rFonts w:ascii="Times New Roman" w:hAnsi="Times New Roman" w:cs="Times New Roman"/>
          <w:bCs/>
          <w:color w:val="000000"/>
          <w:sz w:val="24"/>
          <w:szCs w:val="24"/>
          <w:shd w:val="clear" w:color="auto" w:fill="FFFFFF"/>
        </w:rPr>
        <w:t>Rekomendacijas dėl projektų išlaidų atitikties 2014–2020 m. Europos Sąjungos struktūrinių fondų reikalavimams, kurios patvirtintos Žmogiškųjų išteklių plėtros veiksmų programos, Ekonomikos augimo veiksmų programos, Sanglaudos skatinimo veiksmų programos ir 2014–2020 metų Europos Sąjungos fondų investicijų veiksmų programos valdymo komitetų 2014 m. liepos 4 d. protokolu Nr. 34, ir skelbiamos interneto svetainėje www.esinvesticijos.lt (toliau – Rekomendacijos dėl projektų išlaidų atitikties Europos Sąjungos struktūrinių fondų reikalavimams).</w:t>
      </w:r>
    </w:p>
    <w:p w14:paraId="632A68C1" w14:textId="77777777" w:rsidR="00233BDB" w:rsidRPr="00964A60" w:rsidRDefault="009854D8" w:rsidP="00453414">
      <w:pPr>
        <w:spacing w:after="0" w:line="360" w:lineRule="auto"/>
        <w:ind w:firstLine="851"/>
        <w:jc w:val="both"/>
        <w:rPr>
          <w:rFonts w:ascii="Times New Roman" w:hAnsi="Times New Roman" w:cs="Times New Roman"/>
          <w:sz w:val="24"/>
          <w:szCs w:val="24"/>
        </w:rPr>
      </w:pPr>
      <w:r w:rsidRPr="00964A60">
        <w:rPr>
          <w:rFonts w:ascii="Times New Roman" w:hAnsi="Times New Roman" w:cs="Times New Roman"/>
          <w:sz w:val="24"/>
          <w:szCs w:val="24"/>
        </w:rPr>
        <w:t>3</w:t>
      </w:r>
      <w:r w:rsidR="00233BDB" w:rsidRPr="00964A60">
        <w:rPr>
          <w:rFonts w:ascii="Times New Roman" w:hAnsi="Times New Roman" w:cs="Times New Roman"/>
          <w:sz w:val="24"/>
          <w:szCs w:val="24"/>
        </w:rPr>
        <w:t xml:space="preserve">.  </w:t>
      </w:r>
      <w:r w:rsidR="009772CD" w:rsidRPr="00964A60">
        <w:rPr>
          <w:rFonts w:ascii="Times New Roman" w:hAnsi="Times New Roman" w:cs="Times New Roman"/>
          <w:sz w:val="24"/>
          <w:szCs w:val="24"/>
        </w:rPr>
        <w:t xml:space="preserve">Apraše </w:t>
      </w:r>
      <w:r w:rsidR="00233BDB" w:rsidRPr="00964A60">
        <w:rPr>
          <w:rFonts w:ascii="Times New Roman" w:hAnsi="Times New Roman" w:cs="Times New Roman"/>
          <w:sz w:val="24"/>
          <w:szCs w:val="24"/>
        </w:rPr>
        <w:t xml:space="preserve">vartojamos sąvokos suprantamos taip, kaip jos apibrėžtos Aprašo 2 punkte nurodytuose teisės aktuose, </w:t>
      </w:r>
      <w:r w:rsidR="007D0BEA" w:rsidRPr="00964A60">
        <w:rPr>
          <w:rFonts w:ascii="Times New Roman" w:hAnsi="Times New Roman" w:cs="Times New Roman"/>
          <w:sz w:val="24"/>
          <w:szCs w:val="24"/>
        </w:rPr>
        <w:t xml:space="preserve">Lietuvos Respublikos valstybės informacinių išteklių įstatyme, </w:t>
      </w:r>
      <w:r w:rsidR="00233BDB" w:rsidRPr="00964A60">
        <w:rPr>
          <w:rFonts w:ascii="Times New Roman" w:hAnsi="Times New Roman" w:cs="Times New Roman"/>
          <w:sz w:val="24"/>
          <w:szCs w:val="24"/>
        </w:rPr>
        <w:t>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fondų investicij</w:t>
      </w:r>
      <w:r w:rsidR="00AD47CA" w:rsidRPr="00964A60">
        <w:rPr>
          <w:rFonts w:ascii="Times New Roman" w:hAnsi="Times New Roman" w:cs="Times New Roman"/>
          <w:sz w:val="24"/>
          <w:szCs w:val="24"/>
        </w:rPr>
        <w:t>ų veiksmų programą“</w:t>
      </w:r>
      <w:r w:rsidR="00333F20" w:rsidRPr="00964A60">
        <w:rPr>
          <w:rFonts w:ascii="Times New Roman" w:hAnsi="Times New Roman" w:cs="Times New Roman"/>
          <w:sz w:val="24"/>
          <w:szCs w:val="24"/>
        </w:rPr>
        <w:t>.</w:t>
      </w:r>
    </w:p>
    <w:p w14:paraId="6D01B211" w14:textId="77777777" w:rsidR="00C32B38" w:rsidRPr="00964A60" w:rsidRDefault="00C856CE" w:rsidP="00453414">
      <w:pPr>
        <w:spacing w:line="360" w:lineRule="auto"/>
        <w:ind w:firstLine="567"/>
        <w:contextualSpacing/>
        <w:jc w:val="both"/>
        <w:rPr>
          <w:rFonts w:ascii="Times New Roman" w:hAnsi="Times New Roman" w:cs="Times New Roman"/>
          <w:sz w:val="24"/>
          <w:szCs w:val="24"/>
        </w:rPr>
      </w:pPr>
      <w:r w:rsidRPr="00964A60">
        <w:rPr>
          <w:rFonts w:ascii="Times New Roman" w:hAnsi="Times New Roman" w:cs="Times New Roman"/>
          <w:sz w:val="24"/>
          <w:szCs w:val="24"/>
        </w:rPr>
        <w:lastRenderedPageBreak/>
        <w:t xml:space="preserve">    4</w:t>
      </w:r>
      <w:r w:rsidR="00C32B38" w:rsidRPr="00964A60">
        <w:rPr>
          <w:rFonts w:ascii="Times New Roman" w:hAnsi="Times New Roman" w:cs="Times New Roman"/>
          <w:sz w:val="24"/>
          <w:szCs w:val="24"/>
        </w:rPr>
        <w:t>. Priemonės įgyvendinimą administruoja Lietuvos Respublikos vidaus reikalų ministerija (toliau – Ministerija) ir Europos socialinio fondo agentūra (toliau – įgyvendinančioji institucija).</w:t>
      </w:r>
    </w:p>
    <w:p w14:paraId="75191CF9" w14:textId="77777777" w:rsidR="00C32B38" w:rsidRPr="00964A60" w:rsidRDefault="00C856CE" w:rsidP="00453414">
      <w:pPr>
        <w:spacing w:after="0" w:line="360" w:lineRule="auto"/>
        <w:ind w:firstLine="851"/>
        <w:jc w:val="both"/>
        <w:rPr>
          <w:rFonts w:ascii="Times New Roman" w:hAnsi="Times New Roman" w:cs="Times New Roman"/>
          <w:sz w:val="24"/>
          <w:szCs w:val="24"/>
        </w:rPr>
      </w:pPr>
      <w:r w:rsidRPr="00964A60">
        <w:rPr>
          <w:rFonts w:ascii="Times New Roman" w:hAnsi="Times New Roman" w:cs="Times New Roman"/>
          <w:sz w:val="24"/>
          <w:szCs w:val="24"/>
        </w:rPr>
        <w:t>5</w:t>
      </w:r>
      <w:r w:rsidR="00C32B38" w:rsidRPr="00964A60">
        <w:rPr>
          <w:rFonts w:ascii="Times New Roman" w:hAnsi="Times New Roman" w:cs="Times New Roman"/>
          <w:sz w:val="24"/>
          <w:szCs w:val="24"/>
        </w:rPr>
        <w:t>. Pagal Priemonę teikiamo finansavimo forma – negrąžinamoji subsidija.</w:t>
      </w:r>
    </w:p>
    <w:p w14:paraId="5F7984C0" w14:textId="77777777" w:rsidR="00C61AA7" w:rsidRPr="00964A60" w:rsidRDefault="00C856CE" w:rsidP="00C61AA7">
      <w:pPr>
        <w:spacing w:after="0" w:line="360" w:lineRule="auto"/>
        <w:ind w:firstLine="851"/>
        <w:jc w:val="both"/>
        <w:rPr>
          <w:rFonts w:ascii="Times New Roman" w:hAnsi="Times New Roman" w:cs="Times New Roman"/>
          <w:sz w:val="24"/>
          <w:szCs w:val="24"/>
        </w:rPr>
      </w:pPr>
      <w:r w:rsidRPr="00964A60">
        <w:rPr>
          <w:rFonts w:ascii="Times New Roman" w:hAnsi="Times New Roman" w:cs="Times New Roman"/>
          <w:sz w:val="24"/>
          <w:szCs w:val="24"/>
        </w:rPr>
        <w:t>6</w:t>
      </w:r>
      <w:r w:rsidR="00C32B38" w:rsidRPr="00964A60">
        <w:rPr>
          <w:rFonts w:ascii="Times New Roman" w:hAnsi="Times New Roman" w:cs="Times New Roman"/>
          <w:sz w:val="24"/>
          <w:szCs w:val="24"/>
        </w:rPr>
        <w:t xml:space="preserve">. </w:t>
      </w:r>
      <w:r w:rsidR="00C61AA7" w:rsidRPr="00964A60">
        <w:rPr>
          <w:rFonts w:ascii="Times New Roman" w:hAnsi="Times New Roman" w:cs="Times New Roman"/>
          <w:sz w:val="24"/>
          <w:szCs w:val="24"/>
        </w:rPr>
        <w:t>Projektų atranka pagal Priemonę bus atliekama valstybės projektų planavimo būdu.</w:t>
      </w:r>
    </w:p>
    <w:p w14:paraId="53E6A32C" w14:textId="77777777" w:rsidR="00C32B38" w:rsidRPr="00964A60" w:rsidRDefault="00C856CE" w:rsidP="00453414">
      <w:pPr>
        <w:spacing w:after="0" w:line="360" w:lineRule="auto"/>
        <w:ind w:firstLine="851"/>
        <w:jc w:val="both"/>
        <w:rPr>
          <w:rFonts w:ascii="Times New Roman" w:hAnsi="Times New Roman" w:cs="Times New Roman"/>
          <w:sz w:val="24"/>
          <w:szCs w:val="24"/>
        </w:rPr>
      </w:pPr>
      <w:r w:rsidRPr="00964A60">
        <w:rPr>
          <w:rFonts w:ascii="Times New Roman" w:hAnsi="Times New Roman" w:cs="Times New Roman"/>
          <w:sz w:val="24"/>
          <w:szCs w:val="24"/>
        </w:rPr>
        <w:t>7</w:t>
      </w:r>
      <w:r w:rsidR="00C32B38" w:rsidRPr="00964A60">
        <w:rPr>
          <w:rFonts w:ascii="Times New Roman" w:hAnsi="Times New Roman" w:cs="Times New Roman"/>
          <w:sz w:val="24"/>
          <w:szCs w:val="24"/>
        </w:rPr>
        <w:t xml:space="preserve">. Pagal Aprašą projektams įgyvendinti numatoma skirti iki </w:t>
      </w:r>
      <w:r w:rsidR="003B095B" w:rsidRPr="00964A60">
        <w:rPr>
          <w:rFonts w:ascii="Times New Roman" w:hAnsi="Times New Roman" w:cs="Times New Roman"/>
          <w:sz w:val="24"/>
          <w:szCs w:val="24"/>
        </w:rPr>
        <w:t>2 367 500</w:t>
      </w:r>
      <w:r w:rsidR="00EF0E51" w:rsidRPr="00964A60">
        <w:rPr>
          <w:rFonts w:ascii="Times New Roman" w:hAnsi="Times New Roman" w:cs="Times New Roman"/>
          <w:sz w:val="24"/>
          <w:szCs w:val="24"/>
        </w:rPr>
        <w:t xml:space="preserve"> </w:t>
      </w:r>
      <w:r w:rsidR="00C32B38" w:rsidRPr="00964A60">
        <w:rPr>
          <w:rFonts w:ascii="Times New Roman" w:hAnsi="Times New Roman" w:cs="Times New Roman"/>
          <w:sz w:val="24"/>
          <w:szCs w:val="24"/>
        </w:rPr>
        <w:t>EUR (</w:t>
      </w:r>
      <w:r w:rsidR="007A7BBA" w:rsidRPr="00964A60">
        <w:rPr>
          <w:rFonts w:ascii="Times New Roman" w:hAnsi="Times New Roman" w:cs="Times New Roman"/>
          <w:i/>
          <w:sz w:val="24"/>
          <w:szCs w:val="24"/>
        </w:rPr>
        <w:t>dviejų milijonų trijų šimtų šešiasdešimt septynių tūkstančių penkių šimtų</w:t>
      </w:r>
      <w:r w:rsidR="00EF0E51" w:rsidRPr="00964A60">
        <w:rPr>
          <w:rFonts w:ascii="Times New Roman" w:hAnsi="Times New Roman" w:cs="Times New Roman"/>
          <w:i/>
          <w:sz w:val="24"/>
          <w:szCs w:val="24"/>
        </w:rPr>
        <w:t xml:space="preserve"> </w:t>
      </w:r>
      <w:r w:rsidR="00C32B38" w:rsidRPr="00964A60">
        <w:rPr>
          <w:rFonts w:ascii="Times New Roman" w:hAnsi="Times New Roman" w:cs="Times New Roman"/>
          <w:i/>
          <w:sz w:val="24"/>
          <w:szCs w:val="24"/>
        </w:rPr>
        <w:t>eurų</w:t>
      </w:r>
      <w:r w:rsidR="00C32B38" w:rsidRPr="00964A60">
        <w:rPr>
          <w:rFonts w:ascii="Times New Roman" w:hAnsi="Times New Roman" w:cs="Times New Roman"/>
          <w:sz w:val="24"/>
          <w:szCs w:val="24"/>
        </w:rPr>
        <w:t xml:space="preserve">), iš kurių iki </w:t>
      </w:r>
      <w:r w:rsidR="00757AD1" w:rsidRPr="00964A60">
        <w:rPr>
          <w:rFonts w:ascii="Times New Roman" w:hAnsi="Times New Roman" w:cs="Times New Roman"/>
          <w:bCs/>
          <w:iCs/>
          <w:sz w:val="24"/>
          <w:szCs w:val="24"/>
        </w:rPr>
        <w:t xml:space="preserve">2 012 375 </w:t>
      </w:r>
      <w:r w:rsidR="00757AD1" w:rsidRPr="00964A60">
        <w:rPr>
          <w:rFonts w:ascii="Times New Roman" w:hAnsi="Times New Roman" w:cs="Times New Roman"/>
          <w:sz w:val="24"/>
          <w:szCs w:val="24"/>
        </w:rPr>
        <w:t>EUR (</w:t>
      </w:r>
      <w:r w:rsidR="00757AD1" w:rsidRPr="00964A60">
        <w:rPr>
          <w:rFonts w:ascii="Times New Roman" w:hAnsi="Times New Roman" w:cs="Times New Roman"/>
          <w:i/>
          <w:sz w:val="24"/>
          <w:szCs w:val="24"/>
        </w:rPr>
        <w:t>dviejų milijonų dvylikos tūkstančių trijų šimtų septyniasdešimt penkių eurų</w:t>
      </w:r>
      <w:r w:rsidR="00757AD1" w:rsidRPr="00964A60">
        <w:rPr>
          <w:rFonts w:ascii="Times New Roman" w:hAnsi="Times New Roman" w:cs="Times New Roman"/>
          <w:sz w:val="24"/>
          <w:szCs w:val="24"/>
        </w:rPr>
        <w:t>)</w:t>
      </w:r>
      <w:r w:rsidR="007066F6" w:rsidRPr="00964A60">
        <w:rPr>
          <w:rFonts w:ascii="Times New Roman" w:hAnsi="Times New Roman" w:cs="Times New Roman"/>
          <w:sz w:val="24"/>
          <w:szCs w:val="24"/>
        </w:rPr>
        <w:t xml:space="preserve"> </w:t>
      </w:r>
      <w:r w:rsidR="00C32B38" w:rsidRPr="00964A60">
        <w:rPr>
          <w:rFonts w:ascii="Times New Roman" w:hAnsi="Times New Roman" w:cs="Times New Roman"/>
          <w:sz w:val="24"/>
          <w:szCs w:val="24"/>
        </w:rPr>
        <w:t>– E</w:t>
      </w:r>
      <w:r w:rsidR="00E73F41" w:rsidRPr="00964A60">
        <w:rPr>
          <w:rFonts w:ascii="Times New Roman" w:hAnsi="Times New Roman" w:cs="Times New Roman"/>
          <w:sz w:val="24"/>
          <w:szCs w:val="24"/>
        </w:rPr>
        <w:t>S</w:t>
      </w:r>
      <w:r w:rsidR="00C32B38" w:rsidRPr="00964A60">
        <w:rPr>
          <w:rFonts w:ascii="Times New Roman" w:hAnsi="Times New Roman" w:cs="Times New Roman"/>
          <w:sz w:val="24"/>
          <w:szCs w:val="24"/>
        </w:rPr>
        <w:t xml:space="preserve"> struktūrinių fondų (Europos socialinio fondo)</w:t>
      </w:r>
      <w:r w:rsidR="00C32B38" w:rsidRPr="00964A60">
        <w:rPr>
          <w:rFonts w:ascii="Times New Roman" w:hAnsi="Times New Roman" w:cs="Times New Roman"/>
          <w:i/>
          <w:sz w:val="24"/>
          <w:szCs w:val="24"/>
        </w:rPr>
        <w:t xml:space="preserve"> </w:t>
      </w:r>
      <w:r w:rsidR="00C32B38" w:rsidRPr="00964A60">
        <w:rPr>
          <w:rFonts w:ascii="Times New Roman" w:hAnsi="Times New Roman" w:cs="Times New Roman"/>
          <w:sz w:val="24"/>
          <w:szCs w:val="24"/>
        </w:rPr>
        <w:t xml:space="preserve">lėšos, iki </w:t>
      </w:r>
      <w:r w:rsidR="00757AD1" w:rsidRPr="00964A60">
        <w:rPr>
          <w:rFonts w:ascii="Times New Roman" w:hAnsi="Times New Roman" w:cs="Times New Roman"/>
          <w:bCs/>
          <w:iCs/>
          <w:sz w:val="24"/>
          <w:szCs w:val="24"/>
        </w:rPr>
        <w:t xml:space="preserve">355 125 </w:t>
      </w:r>
      <w:r w:rsidR="00C32B38" w:rsidRPr="00964A60">
        <w:rPr>
          <w:rFonts w:ascii="Times New Roman" w:hAnsi="Times New Roman" w:cs="Times New Roman"/>
          <w:sz w:val="24"/>
          <w:szCs w:val="24"/>
        </w:rPr>
        <w:t>EUR (</w:t>
      </w:r>
      <w:r w:rsidR="00757AD1" w:rsidRPr="00964A60">
        <w:rPr>
          <w:rFonts w:ascii="Times New Roman" w:hAnsi="Times New Roman" w:cs="Times New Roman"/>
          <w:i/>
          <w:sz w:val="24"/>
          <w:szCs w:val="24"/>
        </w:rPr>
        <w:t>trijų šimtų penkiasdešimt penkių tūkstančių vieno šimto dvidešimt penkių</w:t>
      </w:r>
      <w:r w:rsidR="00C32B38" w:rsidRPr="00964A60">
        <w:rPr>
          <w:rFonts w:ascii="Times New Roman" w:hAnsi="Times New Roman" w:cs="Times New Roman"/>
          <w:i/>
          <w:sz w:val="24"/>
          <w:szCs w:val="24"/>
        </w:rPr>
        <w:t xml:space="preserve"> eurų</w:t>
      </w:r>
      <w:r w:rsidR="00C32B38" w:rsidRPr="00964A60">
        <w:rPr>
          <w:rFonts w:ascii="Times New Roman" w:hAnsi="Times New Roman" w:cs="Times New Roman"/>
          <w:sz w:val="24"/>
          <w:szCs w:val="24"/>
        </w:rPr>
        <w:t>)</w:t>
      </w:r>
      <w:r w:rsidR="007066F6" w:rsidRPr="00964A60">
        <w:rPr>
          <w:rFonts w:ascii="Times New Roman" w:hAnsi="Times New Roman" w:cs="Times New Roman"/>
          <w:sz w:val="24"/>
          <w:szCs w:val="24"/>
        </w:rPr>
        <w:t xml:space="preserve"> </w:t>
      </w:r>
      <w:r w:rsidR="00C32B38" w:rsidRPr="00964A60">
        <w:rPr>
          <w:rFonts w:ascii="Times New Roman" w:hAnsi="Times New Roman" w:cs="Times New Roman"/>
          <w:sz w:val="24"/>
          <w:szCs w:val="24"/>
        </w:rPr>
        <w:t xml:space="preserve">– Lietuvos Respublikos valstybės biudžeto lėšos. </w:t>
      </w:r>
    </w:p>
    <w:p w14:paraId="520EBEA0" w14:textId="77777777" w:rsidR="00C32B38" w:rsidRPr="00964A60" w:rsidRDefault="00C856CE" w:rsidP="00453414">
      <w:pPr>
        <w:spacing w:after="0" w:line="360" w:lineRule="auto"/>
        <w:ind w:firstLine="851"/>
        <w:jc w:val="both"/>
        <w:rPr>
          <w:rFonts w:ascii="Times New Roman" w:hAnsi="Times New Roman" w:cs="Times New Roman"/>
          <w:sz w:val="24"/>
          <w:szCs w:val="24"/>
        </w:rPr>
      </w:pPr>
      <w:r w:rsidRPr="00964A60">
        <w:rPr>
          <w:rFonts w:ascii="Times New Roman" w:hAnsi="Times New Roman" w:cs="Times New Roman"/>
          <w:sz w:val="24"/>
          <w:szCs w:val="24"/>
        </w:rPr>
        <w:t>8</w:t>
      </w:r>
      <w:r w:rsidR="00C32B38" w:rsidRPr="00964A60">
        <w:rPr>
          <w:rFonts w:ascii="Times New Roman" w:hAnsi="Times New Roman" w:cs="Times New Roman"/>
          <w:sz w:val="24"/>
          <w:szCs w:val="24"/>
        </w:rPr>
        <w:t>. Priem</w:t>
      </w:r>
      <w:r w:rsidR="00BB415B" w:rsidRPr="00964A60">
        <w:rPr>
          <w:rFonts w:ascii="Times New Roman" w:hAnsi="Times New Roman" w:cs="Times New Roman"/>
          <w:sz w:val="24"/>
          <w:szCs w:val="24"/>
        </w:rPr>
        <w:t>onės tikslas – padidinti viešojo valdymo institucijų atvirumą ir paskatinti visuomenę aktyviau dalyvauti viešojo valdymo procesuose.</w:t>
      </w:r>
    </w:p>
    <w:p w14:paraId="1AB3F2B1" w14:textId="77777777" w:rsidR="00C32B38" w:rsidRPr="00964A60" w:rsidRDefault="00C856CE" w:rsidP="00453414">
      <w:pPr>
        <w:spacing w:after="0" w:line="360" w:lineRule="auto"/>
        <w:ind w:firstLine="851"/>
        <w:jc w:val="both"/>
        <w:rPr>
          <w:rFonts w:ascii="Times New Roman" w:hAnsi="Times New Roman" w:cs="Times New Roman"/>
          <w:color w:val="FF0000"/>
          <w:sz w:val="24"/>
          <w:szCs w:val="24"/>
        </w:rPr>
      </w:pPr>
      <w:r w:rsidRPr="00964A60">
        <w:rPr>
          <w:rFonts w:ascii="Times New Roman" w:hAnsi="Times New Roman" w:cs="Times New Roman"/>
          <w:sz w:val="24"/>
          <w:szCs w:val="24"/>
        </w:rPr>
        <w:t>9</w:t>
      </w:r>
      <w:r w:rsidR="00C32B38" w:rsidRPr="00964A60">
        <w:rPr>
          <w:rFonts w:ascii="Times New Roman" w:hAnsi="Times New Roman" w:cs="Times New Roman"/>
          <w:sz w:val="24"/>
          <w:szCs w:val="24"/>
        </w:rPr>
        <w:t>. Pagal Aprašą remiamos šios veiklos:</w:t>
      </w:r>
    </w:p>
    <w:p w14:paraId="04723FBB" w14:textId="033A6E08" w:rsidR="00926A66" w:rsidRPr="00964A60" w:rsidRDefault="00926A66" w:rsidP="00926A66">
      <w:pPr>
        <w:spacing w:after="0" w:line="360" w:lineRule="auto"/>
        <w:ind w:firstLine="851"/>
        <w:jc w:val="both"/>
        <w:rPr>
          <w:rFonts w:ascii="Times New Roman" w:hAnsi="Times New Roman" w:cs="Times New Roman"/>
          <w:bCs/>
          <w:iCs/>
          <w:sz w:val="24"/>
          <w:szCs w:val="24"/>
        </w:rPr>
      </w:pPr>
      <w:r w:rsidRPr="00964A60">
        <w:rPr>
          <w:rFonts w:ascii="Times New Roman" w:hAnsi="Times New Roman" w:cs="Times New Roman"/>
          <w:sz w:val="24"/>
          <w:szCs w:val="24"/>
        </w:rPr>
        <w:t xml:space="preserve">9.1. </w:t>
      </w:r>
      <w:r w:rsidRPr="00964A60">
        <w:rPr>
          <w:rFonts w:ascii="Times New Roman" w:hAnsi="Times New Roman" w:cs="Times New Roman"/>
          <w:bCs/>
          <w:iCs/>
          <w:sz w:val="24"/>
          <w:szCs w:val="24"/>
        </w:rPr>
        <w:t>viešojo valdymo institucijų konsultavimosi su visuomene mechanizmo tobulinimas (pasiūlymų dėl naujo teisinio reglamentavimo ir (arba) esamo teisinio reglamentavimo tobulinimo, taip pat metodinių dokumentų ir kitų metodinės pagalbos priemonių, reikalingų didinti viešojo valdymo institucijų konsultavimosi su visuomene aktyvumą ir veiksmingumą,</w:t>
      </w:r>
      <w:r w:rsidRPr="00964A60">
        <w:rPr>
          <w:rFonts w:ascii="Times New Roman" w:hAnsi="Times New Roman" w:cs="Times New Roman"/>
          <w:bCs/>
          <w:i/>
          <w:iCs/>
          <w:sz w:val="24"/>
          <w:szCs w:val="24"/>
        </w:rPr>
        <w:t xml:space="preserve"> </w:t>
      </w:r>
      <w:r w:rsidRPr="00964A60">
        <w:rPr>
          <w:rFonts w:ascii="Times New Roman" w:hAnsi="Times New Roman" w:cs="Times New Roman"/>
          <w:bCs/>
          <w:iCs/>
          <w:sz w:val="24"/>
          <w:szCs w:val="24"/>
        </w:rPr>
        <w:t>rengimas);</w:t>
      </w:r>
    </w:p>
    <w:p w14:paraId="2E038ABA" w14:textId="77777777" w:rsidR="00926A66" w:rsidRPr="00964A60" w:rsidRDefault="00926A66" w:rsidP="00926A66">
      <w:pPr>
        <w:spacing w:after="0" w:line="360" w:lineRule="auto"/>
        <w:ind w:firstLine="851"/>
        <w:jc w:val="both"/>
        <w:rPr>
          <w:rFonts w:ascii="Times New Roman" w:hAnsi="Times New Roman" w:cs="Times New Roman"/>
          <w:sz w:val="24"/>
          <w:szCs w:val="24"/>
        </w:rPr>
      </w:pPr>
      <w:r w:rsidRPr="00964A60">
        <w:rPr>
          <w:rFonts w:ascii="Times New Roman" w:hAnsi="Times New Roman" w:cs="Times New Roman"/>
          <w:sz w:val="24"/>
          <w:szCs w:val="24"/>
        </w:rPr>
        <w:t xml:space="preserve">9.2. </w:t>
      </w:r>
      <w:r w:rsidRPr="00964A60">
        <w:rPr>
          <w:rFonts w:ascii="Times New Roman" w:hAnsi="Times New Roman" w:cs="Times New Roman"/>
          <w:bCs/>
          <w:iCs/>
          <w:sz w:val="24"/>
          <w:szCs w:val="24"/>
        </w:rPr>
        <w:t xml:space="preserve">viešųjų </w:t>
      </w:r>
      <w:r w:rsidRPr="00964A60">
        <w:rPr>
          <w:rFonts w:ascii="Times New Roman" w:hAnsi="Times New Roman" w:cs="Times New Roman"/>
          <w:sz w:val="24"/>
          <w:szCs w:val="24"/>
        </w:rPr>
        <w:t>konsultacijų su visuomene Lietuvos Respublikos Vyriausybės darbotvarkės ir viešosios politikos sričių prioritetiniais klausimais (t. y. susijusiais su Lietuvos Respublikos Vyriausybės patvirtintos atitinkamų metų Nacionalinės reformų darbotvarkės ir (ar) Valstybės pažangos strategijos „Lietuvos pažangos strategija „Lietuva 2030“, ir (ar) Lietuvos Respublikos Vyriausybės patvirtintų atitinkamų metų Lietuvos Respublikos Vyriausybės veiklos prioritetų įgyvendinimu, ir (ar) teisėkūros iniciatyvų, įtrauktų į Lietuvos Respublikos Vyriausybės patvirtintą atitinkamų metų  prioritetinių teisėkūros iniciatyvų sąrašą, rengimu) vykdymas;</w:t>
      </w:r>
    </w:p>
    <w:p w14:paraId="58EDD856" w14:textId="77777777" w:rsidR="00926A66" w:rsidRPr="00964A60" w:rsidRDefault="00926A66" w:rsidP="00926A66">
      <w:pPr>
        <w:spacing w:after="0" w:line="360" w:lineRule="auto"/>
        <w:ind w:firstLine="851"/>
        <w:jc w:val="both"/>
        <w:rPr>
          <w:rFonts w:ascii="Times New Roman" w:hAnsi="Times New Roman" w:cs="Times New Roman"/>
          <w:sz w:val="24"/>
          <w:szCs w:val="24"/>
        </w:rPr>
      </w:pPr>
      <w:r w:rsidRPr="00964A60">
        <w:rPr>
          <w:rFonts w:ascii="Times New Roman" w:hAnsi="Times New Roman" w:cs="Times New Roman"/>
          <w:sz w:val="24"/>
          <w:szCs w:val="24"/>
        </w:rPr>
        <w:t>9.3. visuomenės dalyvavimo viešojo valdymo procesuose veiksmingumo stebėsenai ir vertinimui vykdyti reikalingų priemonių kūrimas, tobulinimas, diegimas ir taikymas;</w:t>
      </w:r>
    </w:p>
    <w:p w14:paraId="3791421F" w14:textId="77777777" w:rsidR="00926A66" w:rsidRPr="00964A60" w:rsidRDefault="00926A66" w:rsidP="00926A66">
      <w:pPr>
        <w:spacing w:after="0" w:line="360" w:lineRule="auto"/>
        <w:ind w:firstLine="851"/>
        <w:jc w:val="both"/>
        <w:rPr>
          <w:rFonts w:ascii="Times New Roman" w:hAnsi="Times New Roman" w:cs="Times New Roman"/>
          <w:bCs/>
          <w:iCs/>
          <w:sz w:val="24"/>
          <w:szCs w:val="24"/>
        </w:rPr>
      </w:pPr>
      <w:r w:rsidRPr="00964A60">
        <w:rPr>
          <w:rFonts w:ascii="Times New Roman" w:hAnsi="Times New Roman" w:cs="Times New Roman"/>
          <w:sz w:val="24"/>
          <w:szCs w:val="24"/>
        </w:rPr>
        <w:t xml:space="preserve">9.4. </w:t>
      </w:r>
      <w:r w:rsidRPr="00964A60">
        <w:rPr>
          <w:rFonts w:ascii="Times New Roman" w:hAnsi="Times New Roman" w:cs="Times New Roman"/>
          <w:bCs/>
          <w:iCs/>
          <w:sz w:val="24"/>
          <w:szCs w:val="24"/>
        </w:rPr>
        <w:t>viešosios informacijos prieinamumui ir (ar) pakartotiniam panaudojimui didinti reikalingų priemonių kūrimas, tobulinimas, diegimas, vykdymas;</w:t>
      </w:r>
    </w:p>
    <w:p w14:paraId="5AA261CC" w14:textId="77777777" w:rsidR="00926A66" w:rsidRPr="00964A60" w:rsidRDefault="00926A66" w:rsidP="00926A66">
      <w:pPr>
        <w:spacing w:after="0" w:line="360" w:lineRule="auto"/>
        <w:ind w:firstLine="851"/>
        <w:jc w:val="both"/>
        <w:rPr>
          <w:rFonts w:ascii="Times New Roman" w:hAnsi="Times New Roman" w:cs="Times New Roman"/>
          <w:bCs/>
          <w:iCs/>
          <w:sz w:val="24"/>
          <w:szCs w:val="24"/>
        </w:rPr>
      </w:pPr>
      <w:r w:rsidRPr="00964A60">
        <w:rPr>
          <w:rFonts w:ascii="Times New Roman" w:hAnsi="Times New Roman" w:cs="Times New Roman"/>
          <w:sz w:val="24"/>
          <w:szCs w:val="24"/>
        </w:rPr>
        <w:t xml:space="preserve">9.5. </w:t>
      </w:r>
      <w:r w:rsidRPr="00964A60">
        <w:rPr>
          <w:rFonts w:ascii="Times New Roman" w:hAnsi="Times New Roman" w:cs="Times New Roman"/>
          <w:bCs/>
          <w:iCs/>
          <w:sz w:val="24"/>
          <w:szCs w:val="24"/>
        </w:rPr>
        <w:t>informacijos viešinimo priemonių apie viešojo valdymo institucijų vykdomą veiklą, visuomenės galimybes dalyvauti viešojo valdymo procesuose ir (ar) pasinaudoti viešojo valdymo institucijų turima informacija, kūrimas ir įgyvendinimas;</w:t>
      </w:r>
    </w:p>
    <w:p w14:paraId="228EB457" w14:textId="77777777" w:rsidR="00926A66" w:rsidRPr="00964A60" w:rsidRDefault="00926A66" w:rsidP="00926A66">
      <w:pPr>
        <w:spacing w:after="0" w:line="360" w:lineRule="auto"/>
        <w:ind w:firstLine="851"/>
        <w:jc w:val="both"/>
        <w:rPr>
          <w:rFonts w:ascii="Times New Roman" w:hAnsi="Times New Roman" w:cs="Times New Roman"/>
          <w:bCs/>
          <w:iCs/>
          <w:sz w:val="24"/>
          <w:szCs w:val="24"/>
        </w:rPr>
      </w:pPr>
      <w:r w:rsidRPr="00964A60">
        <w:rPr>
          <w:rFonts w:ascii="Times New Roman" w:hAnsi="Times New Roman" w:cs="Times New Roman"/>
          <w:bCs/>
          <w:iCs/>
          <w:sz w:val="24"/>
          <w:szCs w:val="24"/>
        </w:rPr>
        <w:t>9.6. viešojo valdymo institucijų darbuotojų kompetencijų stiprinimas, remiama tiek, kiek</w:t>
      </w:r>
    </w:p>
    <w:p w14:paraId="57A9304A" w14:textId="77777777" w:rsidR="00926A66" w:rsidRPr="00964A60" w:rsidRDefault="00926A66" w:rsidP="00DD6F25">
      <w:pPr>
        <w:spacing w:after="0" w:line="360" w:lineRule="auto"/>
        <w:jc w:val="both"/>
        <w:rPr>
          <w:rFonts w:ascii="Times New Roman" w:hAnsi="Times New Roman" w:cs="Times New Roman"/>
          <w:sz w:val="24"/>
          <w:szCs w:val="24"/>
        </w:rPr>
      </w:pPr>
      <w:r w:rsidRPr="00964A60">
        <w:rPr>
          <w:rFonts w:ascii="Times New Roman" w:hAnsi="Times New Roman" w:cs="Times New Roman"/>
          <w:bCs/>
          <w:iCs/>
          <w:sz w:val="24"/>
          <w:szCs w:val="24"/>
        </w:rPr>
        <w:t>reikalinga priemonės tikslui pasiekti.</w:t>
      </w:r>
      <w:r w:rsidRPr="00964A60" w:rsidDel="00632269">
        <w:rPr>
          <w:rFonts w:ascii="Times New Roman" w:hAnsi="Times New Roman" w:cs="Times New Roman"/>
          <w:bCs/>
          <w:iCs/>
          <w:sz w:val="24"/>
          <w:szCs w:val="24"/>
        </w:rPr>
        <w:t xml:space="preserve"> </w:t>
      </w:r>
    </w:p>
    <w:p w14:paraId="10AE7A0D" w14:textId="77777777" w:rsidR="00B5342F" w:rsidRPr="00964A60" w:rsidRDefault="00C856CE" w:rsidP="00B5342F">
      <w:pPr>
        <w:spacing w:after="0" w:line="360" w:lineRule="auto"/>
        <w:ind w:firstLine="851"/>
        <w:jc w:val="both"/>
        <w:rPr>
          <w:rFonts w:ascii="Times New Roman" w:hAnsi="Times New Roman" w:cs="Times New Roman"/>
          <w:sz w:val="24"/>
          <w:szCs w:val="24"/>
          <w:lang w:eastAsia="en-US"/>
        </w:rPr>
      </w:pPr>
      <w:r w:rsidRPr="00964A60">
        <w:rPr>
          <w:rFonts w:ascii="Times New Roman" w:hAnsi="Times New Roman" w:cs="Times New Roman"/>
          <w:sz w:val="24"/>
          <w:szCs w:val="24"/>
          <w:lang w:eastAsia="en-US"/>
        </w:rPr>
        <w:t>10</w:t>
      </w:r>
      <w:r w:rsidR="00B5342F" w:rsidRPr="00964A60">
        <w:rPr>
          <w:rFonts w:ascii="Times New Roman" w:hAnsi="Times New Roman" w:cs="Times New Roman"/>
          <w:sz w:val="24"/>
          <w:szCs w:val="24"/>
          <w:lang w:eastAsia="en-US"/>
        </w:rPr>
        <w:t>. Pagal Aprašą nefinansuojama:</w:t>
      </w:r>
    </w:p>
    <w:p w14:paraId="108CFF2C" w14:textId="77777777" w:rsidR="00B5342F" w:rsidRPr="00964A60" w:rsidRDefault="00C856CE" w:rsidP="00B5342F">
      <w:pPr>
        <w:spacing w:after="0" w:line="360" w:lineRule="auto"/>
        <w:ind w:firstLine="851"/>
        <w:jc w:val="both"/>
        <w:rPr>
          <w:rFonts w:ascii="Times New Roman" w:hAnsi="Times New Roman" w:cs="Times New Roman"/>
          <w:sz w:val="24"/>
          <w:szCs w:val="24"/>
          <w:lang w:eastAsia="en-US"/>
        </w:rPr>
      </w:pPr>
      <w:r w:rsidRPr="00964A60">
        <w:rPr>
          <w:rFonts w:ascii="Times New Roman" w:hAnsi="Times New Roman" w:cs="Times New Roman"/>
          <w:sz w:val="24"/>
          <w:szCs w:val="24"/>
          <w:lang w:eastAsia="en-US"/>
        </w:rPr>
        <w:lastRenderedPageBreak/>
        <w:t>10</w:t>
      </w:r>
      <w:r w:rsidR="00B5342F" w:rsidRPr="00964A60">
        <w:rPr>
          <w:rFonts w:ascii="Times New Roman" w:hAnsi="Times New Roman" w:cs="Times New Roman"/>
          <w:sz w:val="24"/>
          <w:szCs w:val="24"/>
          <w:lang w:eastAsia="en-US"/>
        </w:rPr>
        <w:t xml:space="preserve">.1. </w:t>
      </w:r>
      <w:r w:rsidR="003D6E7B" w:rsidRPr="00964A60">
        <w:rPr>
          <w:rFonts w:ascii="Times New Roman" w:hAnsi="Times New Roman" w:cs="Times New Roman"/>
          <w:sz w:val="24"/>
          <w:szCs w:val="24"/>
          <w:lang w:eastAsia="en-US"/>
        </w:rPr>
        <w:t>valstybės institucijų ir įstaigų, kurių interneto svetainėse skelbiama informacija jau yra perkelta arba turi būti perkelta į centralizuotą interneto portalą ,,Mano Vyriausybė“ (toliau – portalas ,,Mano Vyriausybė“), pagal 2007-2013 m. Ekonomikos augimo veiksmų program</w:t>
      </w:r>
      <w:r w:rsidR="00823B85" w:rsidRPr="00964A60">
        <w:rPr>
          <w:rFonts w:ascii="Times New Roman" w:hAnsi="Times New Roman" w:cs="Times New Roman"/>
          <w:sz w:val="24"/>
          <w:szCs w:val="24"/>
          <w:lang w:eastAsia="en-US"/>
        </w:rPr>
        <w:t>os įgyvendinimo priemonę „Elektroninė demokratija“</w:t>
      </w:r>
      <w:r w:rsidR="003D6E7B" w:rsidRPr="00964A60">
        <w:rPr>
          <w:rFonts w:ascii="Times New Roman" w:hAnsi="Times New Roman" w:cs="Times New Roman"/>
          <w:sz w:val="24"/>
          <w:szCs w:val="24"/>
          <w:lang w:eastAsia="en-US"/>
        </w:rPr>
        <w:t xml:space="preserve"> įgyvendinto projekto Nr. VP2-3.1-IVPK-02-V-01-002 ,,Elektroninės demokratijos plėtra Lietuvos Respublikos Vyriausybėje“ finansavimo ir administravimo sutartį prisiimtus tęstinumo įsipareigojimus (viso – 47 institucijų), informacijos perkėlimas į portalą ,,Mano Vyriausybė“</w:t>
      </w:r>
      <w:r w:rsidR="00B5342F" w:rsidRPr="00964A60">
        <w:rPr>
          <w:rFonts w:ascii="Times New Roman" w:hAnsi="Times New Roman" w:cs="Times New Roman"/>
          <w:sz w:val="24"/>
          <w:szCs w:val="24"/>
          <w:lang w:eastAsia="en-US"/>
        </w:rPr>
        <w:t>;</w:t>
      </w:r>
    </w:p>
    <w:p w14:paraId="0C25E22D" w14:textId="77777777" w:rsidR="00B5342F" w:rsidRPr="00964A60" w:rsidRDefault="00C856CE" w:rsidP="00B5342F">
      <w:pPr>
        <w:spacing w:after="0" w:line="360" w:lineRule="auto"/>
        <w:ind w:firstLine="851"/>
        <w:jc w:val="both"/>
        <w:rPr>
          <w:rFonts w:ascii="Times New Roman" w:hAnsi="Times New Roman" w:cs="Times New Roman"/>
          <w:sz w:val="24"/>
          <w:szCs w:val="24"/>
          <w:lang w:eastAsia="en-US"/>
        </w:rPr>
      </w:pPr>
      <w:r w:rsidRPr="00964A60">
        <w:rPr>
          <w:rFonts w:ascii="Times New Roman" w:hAnsi="Times New Roman" w:cs="Times New Roman"/>
          <w:sz w:val="24"/>
          <w:szCs w:val="24"/>
          <w:lang w:eastAsia="en-US"/>
        </w:rPr>
        <w:t>10</w:t>
      </w:r>
      <w:r w:rsidR="00B5342F" w:rsidRPr="00964A60">
        <w:rPr>
          <w:rFonts w:ascii="Times New Roman" w:hAnsi="Times New Roman" w:cs="Times New Roman"/>
          <w:sz w:val="24"/>
          <w:szCs w:val="24"/>
          <w:lang w:eastAsia="en-US"/>
        </w:rPr>
        <w:t xml:space="preserve">.2.  </w:t>
      </w:r>
      <w:r w:rsidR="00B8599F" w:rsidRPr="00964A60">
        <w:rPr>
          <w:rFonts w:ascii="Times New Roman" w:hAnsi="Times New Roman" w:cs="Times New Roman"/>
          <w:sz w:val="24"/>
          <w:szCs w:val="24"/>
          <w:lang w:eastAsia="en-US"/>
        </w:rPr>
        <w:t>veiklos, skirtos</w:t>
      </w:r>
      <w:r w:rsidR="003D6E7B" w:rsidRPr="00964A60">
        <w:rPr>
          <w:rFonts w:ascii="Times New Roman" w:hAnsi="Times New Roman" w:cs="Times New Roman"/>
          <w:sz w:val="24"/>
          <w:szCs w:val="24"/>
          <w:lang w:eastAsia="en-US"/>
        </w:rPr>
        <w:t xml:space="preserve"> elektroninių paslaugų (įskaitant elektroninės demokratijos paslaugų) gyventojams ir (arba) verslui kūrimui, tobulinimui ir plėtrai, taip pat kitų informacinių technologijų sprendimų, kurie numatyti Informacinės visuomenės plėtros 2014–2020 metų programos „Lietuvos Respublikos skaitmeninė darbotvarkė“ įgyvendinimo </w:t>
      </w:r>
      <w:proofErr w:type="spellStart"/>
      <w:r w:rsidR="003D6E7B" w:rsidRPr="00964A60">
        <w:rPr>
          <w:rFonts w:ascii="Times New Roman" w:hAnsi="Times New Roman" w:cs="Times New Roman"/>
          <w:sz w:val="24"/>
          <w:szCs w:val="24"/>
          <w:lang w:eastAsia="en-US"/>
        </w:rPr>
        <w:t>tarpinstituciniame</w:t>
      </w:r>
      <w:proofErr w:type="spellEnd"/>
      <w:r w:rsidR="003D6E7B" w:rsidRPr="00964A60">
        <w:rPr>
          <w:rFonts w:ascii="Times New Roman" w:hAnsi="Times New Roman" w:cs="Times New Roman"/>
          <w:sz w:val="24"/>
          <w:szCs w:val="24"/>
          <w:lang w:eastAsia="en-US"/>
        </w:rPr>
        <w:t xml:space="preserve"> veiklos plane, patvirtintame Lietuvos Respublikos Vyriausybės 2015 m. balandžio 27 d. nutarimu Nr. 478 „Dėl Informacinės visuomenės plėtros 2014–2020 metų programos „Lietuvos Respublikos skaitmeninė darbotvarkė“ įgyvendinimo </w:t>
      </w:r>
      <w:proofErr w:type="spellStart"/>
      <w:r w:rsidR="003D6E7B" w:rsidRPr="00964A60">
        <w:rPr>
          <w:rFonts w:ascii="Times New Roman" w:hAnsi="Times New Roman" w:cs="Times New Roman"/>
          <w:sz w:val="24"/>
          <w:szCs w:val="24"/>
          <w:lang w:eastAsia="en-US"/>
        </w:rPr>
        <w:t>tarpinstitucinio</w:t>
      </w:r>
      <w:proofErr w:type="spellEnd"/>
      <w:r w:rsidR="003D6E7B" w:rsidRPr="00964A60">
        <w:rPr>
          <w:rFonts w:ascii="Times New Roman" w:hAnsi="Times New Roman" w:cs="Times New Roman"/>
          <w:sz w:val="24"/>
          <w:szCs w:val="24"/>
          <w:lang w:eastAsia="en-US"/>
        </w:rPr>
        <w:t xml:space="preserve"> veiklos plano patvirtinimo ir Lietuvos Respublikos Vyriausybės 2012 m. spalio 24 d. nutarimo Nr. 1281 „Dėl Lietuvos informacinės visuomenės plėtros 2011–2019 metų programos įgyvendinimo </w:t>
      </w:r>
      <w:proofErr w:type="spellStart"/>
      <w:r w:rsidR="003D6E7B" w:rsidRPr="00964A60">
        <w:rPr>
          <w:rFonts w:ascii="Times New Roman" w:hAnsi="Times New Roman" w:cs="Times New Roman"/>
          <w:sz w:val="24"/>
          <w:szCs w:val="24"/>
          <w:lang w:eastAsia="en-US"/>
        </w:rPr>
        <w:t>tarpinstitucinio</w:t>
      </w:r>
      <w:proofErr w:type="spellEnd"/>
      <w:r w:rsidR="003D6E7B" w:rsidRPr="00964A60">
        <w:rPr>
          <w:rFonts w:ascii="Times New Roman" w:hAnsi="Times New Roman" w:cs="Times New Roman"/>
          <w:sz w:val="24"/>
          <w:szCs w:val="24"/>
          <w:lang w:eastAsia="en-US"/>
        </w:rPr>
        <w:t xml:space="preserve"> veiklos plano patvirtinimo“ pripažinimo netekusiu galios“ (toliau – Informacinės visuomenės plėtros 2014–2020 metų programos „Lietuvos Respublikos skaitmeninė darbotvarkė“ įgyvendinimo </w:t>
      </w:r>
      <w:proofErr w:type="spellStart"/>
      <w:r w:rsidR="003D6E7B" w:rsidRPr="00964A60">
        <w:rPr>
          <w:rFonts w:ascii="Times New Roman" w:hAnsi="Times New Roman" w:cs="Times New Roman"/>
          <w:sz w:val="24"/>
          <w:szCs w:val="24"/>
          <w:lang w:eastAsia="en-US"/>
        </w:rPr>
        <w:t>tarpinstitucinis</w:t>
      </w:r>
      <w:proofErr w:type="spellEnd"/>
      <w:r w:rsidR="003D6E7B" w:rsidRPr="00964A60">
        <w:rPr>
          <w:rFonts w:ascii="Times New Roman" w:hAnsi="Times New Roman" w:cs="Times New Roman"/>
          <w:sz w:val="24"/>
          <w:szCs w:val="24"/>
          <w:lang w:eastAsia="en-US"/>
        </w:rPr>
        <w:t xml:space="preserve"> veiklos planas), kūrimas, tobulinimas, diegimas;</w:t>
      </w:r>
    </w:p>
    <w:p w14:paraId="24628BC0" w14:textId="77777777" w:rsidR="00B5342F" w:rsidRPr="00964A60" w:rsidRDefault="00C856CE" w:rsidP="00B5342F">
      <w:pPr>
        <w:spacing w:after="0" w:line="360" w:lineRule="auto"/>
        <w:ind w:firstLine="851"/>
        <w:jc w:val="both"/>
        <w:rPr>
          <w:rFonts w:ascii="Times New Roman" w:hAnsi="Times New Roman" w:cs="Times New Roman"/>
          <w:sz w:val="24"/>
          <w:szCs w:val="24"/>
          <w:lang w:eastAsia="en-US"/>
        </w:rPr>
      </w:pPr>
      <w:r w:rsidRPr="00964A60">
        <w:rPr>
          <w:rFonts w:ascii="Times New Roman" w:hAnsi="Times New Roman" w:cs="Times New Roman"/>
          <w:sz w:val="24"/>
          <w:szCs w:val="24"/>
          <w:lang w:eastAsia="en-US"/>
        </w:rPr>
        <w:t>10</w:t>
      </w:r>
      <w:r w:rsidR="00B5342F" w:rsidRPr="00964A60">
        <w:rPr>
          <w:rFonts w:ascii="Times New Roman" w:hAnsi="Times New Roman" w:cs="Times New Roman"/>
          <w:sz w:val="24"/>
          <w:szCs w:val="24"/>
          <w:lang w:eastAsia="en-US"/>
        </w:rPr>
        <w:t xml:space="preserve">.3. </w:t>
      </w:r>
      <w:r w:rsidR="003D6E7B" w:rsidRPr="00964A60">
        <w:rPr>
          <w:rFonts w:ascii="Times New Roman" w:hAnsi="Times New Roman" w:cs="Times New Roman"/>
          <w:sz w:val="24"/>
          <w:szCs w:val="24"/>
          <w:lang w:eastAsia="lt-LT"/>
        </w:rPr>
        <w:t xml:space="preserve">viešųjų konsultacijų  su visuomene vykdymas dėl tų viešojo valdymo sprendimų, kurių projektai parengti įgyvendinant kitas </w:t>
      </w:r>
      <w:r w:rsidR="00823B85" w:rsidRPr="00964A60">
        <w:rPr>
          <w:rFonts w:ascii="Times New Roman" w:hAnsi="Times New Roman" w:cs="Times New Roman"/>
          <w:sz w:val="24"/>
          <w:szCs w:val="24"/>
          <w:lang w:eastAsia="lt-LT"/>
        </w:rPr>
        <w:t>V</w:t>
      </w:r>
      <w:r w:rsidR="003D6E7B" w:rsidRPr="00964A60">
        <w:rPr>
          <w:rFonts w:ascii="Times New Roman" w:hAnsi="Times New Roman" w:cs="Times New Roman"/>
          <w:sz w:val="24"/>
          <w:szCs w:val="24"/>
          <w:lang w:eastAsia="lt-LT"/>
        </w:rPr>
        <w:t>eiksmų programos 10 prioriteto ,,Visuomenės poreikius atitinkantis ir pažangus viešasis valdymas“ konkrečių uždavinių įgyvendinimo priemones</w:t>
      </w:r>
      <w:r w:rsidR="00B5342F" w:rsidRPr="00964A60">
        <w:rPr>
          <w:rFonts w:ascii="Times New Roman" w:hAnsi="Times New Roman" w:cs="Times New Roman"/>
          <w:sz w:val="24"/>
          <w:szCs w:val="24"/>
          <w:lang w:eastAsia="en-US"/>
        </w:rPr>
        <w:t>;</w:t>
      </w:r>
    </w:p>
    <w:p w14:paraId="73980F73" w14:textId="77777777" w:rsidR="003D6E7B" w:rsidRPr="00964A60" w:rsidRDefault="00C856CE" w:rsidP="003D6E7B">
      <w:pPr>
        <w:spacing w:after="0" w:line="360" w:lineRule="auto"/>
        <w:ind w:firstLine="851"/>
        <w:jc w:val="both"/>
        <w:rPr>
          <w:rFonts w:ascii="Times New Roman" w:hAnsi="Times New Roman" w:cs="Times New Roman"/>
          <w:sz w:val="24"/>
          <w:szCs w:val="24"/>
          <w:lang w:eastAsia="en-US"/>
        </w:rPr>
      </w:pPr>
      <w:r w:rsidRPr="00964A60">
        <w:rPr>
          <w:rFonts w:ascii="Times New Roman" w:hAnsi="Times New Roman" w:cs="Times New Roman"/>
          <w:sz w:val="24"/>
          <w:szCs w:val="24"/>
          <w:lang w:eastAsia="en-US"/>
        </w:rPr>
        <w:t>10</w:t>
      </w:r>
      <w:r w:rsidR="00B5342F" w:rsidRPr="00964A60">
        <w:rPr>
          <w:rFonts w:ascii="Times New Roman" w:hAnsi="Times New Roman" w:cs="Times New Roman"/>
          <w:sz w:val="24"/>
          <w:szCs w:val="24"/>
          <w:lang w:eastAsia="en-US"/>
        </w:rPr>
        <w:t xml:space="preserve">.4. </w:t>
      </w:r>
      <w:r w:rsidR="003D6E7B" w:rsidRPr="00964A60">
        <w:rPr>
          <w:rFonts w:ascii="Times New Roman" w:hAnsi="Times New Roman" w:cs="Times New Roman"/>
          <w:sz w:val="24"/>
          <w:szCs w:val="24"/>
          <w:lang w:eastAsia="en-US"/>
        </w:rPr>
        <w:t xml:space="preserve">veiklos, kurios yra  </w:t>
      </w:r>
      <w:r w:rsidR="003D6E7B" w:rsidRPr="00964A60">
        <w:rPr>
          <w:rFonts w:ascii="Times New Roman" w:hAnsi="Times New Roman" w:cs="Times New Roman"/>
          <w:bCs/>
          <w:sz w:val="24"/>
          <w:szCs w:val="24"/>
          <w:lang w:eastAsia="en-US"/>
        </w:rPr>
        <w:t xml:space="preserve">tinkamos finansuoti pagal </w:t>
      </w:r>
      <w:r w:rsidR="00823B85" w:rsidRPr="00964A60">
        <w:rPr>
          <w:rFonts w:ascii="Times New Roman" w:hAnsi="Times New Roman" w:cs="Times New Roman"/>
          <w:sz w:val="24"/>
          <w:szCs w:val="24"/>
          <w:lang w:eastAsia="en-US"/>
        </w:rPr>
        <w:t>V</w:t>
      </w:r>
      <w:r w:rsidR="003D6E7B" w:rsidRPr="00964A60">
        <w:rPr>
          <w:rFonts w:ascii="Times New Roman" w:hAnsi="Times New Roman" w:cs="Times New Roman"/>
          <w:sz w:val="24"/>
          <w:szCs w:val="24"/>
          <w:lang w:eastAsia="en-US"/>
        </w:rPr>
        <w:t xml:space="preserve">eiksmų programos 2 prioriteto „Informacinės visuomenės skatinimas“ priemonę Nr. 02.2.1.-CPVA-V-523 „Atvirų duomenų </w:t>
      </w:r>
      <w:proofErr w:type="spellStart"/>
      <w:r w:rsidR="003D6E7B" w:rsidRPr="00964A60">
        <w:rPr>
          <w:rFonts w:ascii="Times New Roman" w:hAnsi="Times New Roman" w:cs="Times New Roman"/>
          <w:sz w:val="24"/>
          <w:szCs w:val="24"/>
          <w:lang w:eastAsia="en-US"/>
        </w:rPr>
        <w:t>sąveikumas</w:t>
      </w:r>
      <w:proofErr w:type="spellEnd"/>
      <w:r w:rsidR="003D6E7B" w:rsidRPr="00964A60">
        <w:rPr>
          <w:rFonts w:ascii="Times New Roman" w:hAnsi="Times New Roman" w:cs="Times New Roman"/>
          <w:sz w:val="24"/>
          <w:szCs w:val="24"/>
          <w:lang w:eastAsia="en-US"/>
        </w:rPr>
        <w:t xml:space="preserve"> ir optimizavimas“;</w:t>
      </w:r>
    </w:p>
    <w:p w14:paraId="2B95B2A7" w14:textId="77777777" w:rsidR="00DD6F25" w:rsidRPr="00964A60" w:rsidRDefault="003D6E7B" w:rsidP="003D6E7B">
      <w:pPr>
        <w:spacing w:after="0" w:line="360" w:lineRule="auto"/>
        <w:ind w:firstLine="851"/>
        <w:jc w:val="both"/>
        <w:rPr>
          <w:rFonts w:ascii="Times New Roman" w:hAnsi="Times New Roman" w:cs="Times New Roman"/>
          <w:sz w:val="24"/>
          <w:szCs w:val="24"/>
          <w:lang w:eastAsia="en-US"/>
        </w:rPr>
      </w:pPr>
      <w:r w:rsidRPr="00964A60">
        <w:rPr>
          <w:rFonts w:ascii="Times New Roman" w:hAnsi="Times New Roman" w:cs="Times New Roman"/>
          <w:sz w:val="24"/>
          <w:szCs w:val="24"/>
          <w:lang w:eastAsia="en-US"/>
        </w:rPr>
        <w:t xml:space="preserve">10.5. </w:t>
      </w:r>
      <w:r w:rsidR="00C56361" w:rsidRPr="00964A60">
        <w:rPr>
          <w:rFonts w:ascii="Times New Roman" w:hAnsi="Times New Roman" w:cs="Times New Roman"/>
          <w:bCs/>
          <w:sz w:val="24"/>
          <w:szCs w:val="24"/>
          <w:lang w:eastAsia="en-US"/>
        </w:rPr>
        <w:t>M</w:t>
      </w:r>
      <w:r w:rsidRPr="00964A60">
        <w:rPr>
          <w:rFonts w:ascii="Times New Roman" w:hAnsi="Times New Roman" w:cs="Times New Roman"/>
          <w:bCs/>
          <w:sz w:val="24"/>
          <w:szCs w:val="24"/>
          <w:lang w:eastAsia="en-US"/>
        </w:rPr>
        <w:t xml:space="preserve">inisterijos, </w:t>
      </w:r>
      <w:r w:rsidR="00C56361" w:rsidRPr="00964A60">
        <w:rPr>
          <w:rFonts w:ascii="Times New Roman" w:hAnsi="Times New Roman" w:cs="Times New Roman"/>
          <w:bCs/>
          <w:sz w:val="24"/>
          <w:szCs w:val="24"/>
          <w:lang w:eastAsia="en-US"/>
        </w:rPr>
        <w:t>Lietuvos Respublikos s</w:t>
      </w:r>
      <w:r w:rsidRPr="00964A60">
        <w:rPr>
          <w:rFonts w:ascii="Times New Roman" w:hAnsi="Times New Roman" w:cs="Times New Roman"/>
          <w:bCs/>
          <w:sz w:val="24"/>
          <w:szCs w:val="24"/>
          <w:lang w:eastAsia="en-US"/>
        </w:rPr>
        <w:t>usisiekimo ministerijos,  </w:t>
      </w:r>
      <w:r w:rsidR="00C56361" w:rsidRPr="00964A60">
        <w:rPr>
          <w:rFonts w:ascii="Times New Roman" w:hAnsi="Times New Roman" w:cs="Times New Roman"/>
          <w:bCs/>
          <w:sz w:val="24"/>
          <w:szCs w:val="24"/>
          <w:lang w:eastAsia="en-US"/>
        </w:rPr>
        <w:t>Lietuvos Respublikos s</w:t>
      </w:r>
      <w:r w:rsidRPr="00964A60">
        <w:rPr>
          <w:rFonts w:ascii="Times New Roman" w:hAnsi="Times New Roman" w:cs="Times New Roman"/>
          <w:bCs/>
          <w:sz w:val="24"/>
          <w:szCs w:val="24"/>
          <w:lang w:eastAsia="en-US"/>
        </w:rPr>
        <w:t xml:space="preserve">ocialinės apsaugos ir darbo ministerijos, </w:t>
      </w:r>
      <w:r w:rsidR="00F03891" w:rsidRPr="00964A60">
        <w:rPr>
          <w:rFonts w:ascii="Times New Roman" w:hAnsi="Times New Roman" w:cs="Times New Roman"/>
          <w:bCs/>
          <w:sz w:val="24"/>
          <w:szCs w:val="24"/>
          <w:lang w:eastAsia="en-US"/>
        </w:rPr>
        <w:t xml:space="preserve">įgyvendinančiosios institucijos </w:t>
      </w:r>
      <w:r w:rsidRPr="00964A60">
        <w:rPr>
          <w:rFonts w:ascii="Times New Roman" w:hAnsi="Times New Roman" w:cs="Times New Roman"/>
          <w:bCs/>
          <w:sz w:val="24"/>
          <w:szCs w:val="24"/>
          <w:lang w:eastAsia="en-US"/>
        </w:rPr>
        <w:t xml:space="preserve">ir </w:t>
      </w:r>
      <w:r w:rsidR="00C56361" w:rsidRPr="00964A60">
        <w:rPr>
          <w:rFonts w:ascii="Times New Roman" w:hAnsi="Times New Roman" w:cs="Times New Roman"/>
          <w:bCs/>
          <w:sz w:val="24"/>
          <w:szCs w:val="24"/>
          <w:lang w:eastAsia="en-US"/>
        </w:rPr>
        <w:t xml:space="preserve">Viešosios įstaigos </w:t>
      </w:r>
      <w:r w:rsidRPr="00964A60">
        <w:rPr>
          <w:rFonts w:ascii="Times New Roman" w:hAnsi="Times New Roman" w:cs="Times New Roman"/>
          <w:bCs/>
          <w:sz w:val="24"/>
          <w:szCs w:val="24"/>
          <w:lang w:eastAsia="en-US"/>
        </w:rPr>
        <w:t>Centrinės projektų valdymo agentūros vykdomos</w:t>
      </w:r>
      <w:r w:rsidRPr="00964A60">
        <w:rPr>
          <w:rFonts w:ascii="Times New Roman" w:hAnsi="Times New Roman" w:cs="Times New Roman"/>
          <w:sz w:val="24"/>
          <w:szCs w:val="24"/>
          <w:lang w:eastAsia="en-US"/>
        </w:rPr>
        <w:t xml:space="preserve"> veiklos, </w:t>
      </w:r>
      <w:r w:rsidR="000553C2" w:rsidRPr="00964A60">
        <w:rPr>
          <w:rFonts w:ascii="Times New Roman" w:hAnsi="Times New Roman" w:cs="Times New Roman"/>
          <w:sz w:val="24"/>
          <w:szCs w:val="24"/>
          <w:lang w:eastAsia="en-US"/>
        </w:rPr>
        <w:t xml:space="preserve">kurios yra finansuojamos pagal </w:t>
      </w:r>
      <w:r w:rsidR="00823B85" w:rsidRPr="00964A60">
        <w:rPr>
          <w:rFonts w:ascii="Times New Roman" w:hAnsi="Times New Roman" w:cs="Times New Roman"/>
          <w:sz w:val="24"/>
          <w:szCs w:val="24"/>
          <w:lang w:eastAsia="en-US"/>
        </w:rPr>
        <w:t>V</w:t>
      </w:r>
      <w:r w:rsidRPr="00964A60">
        <w:rPr>
          <w:rFonts w:ascii="Times New Roman" w:hAnsi="Times New Roman" w:cs="Times New Roman"/>
          <w:sz w:val="24"/>
          <w:szCs w:val="24"/>
          <w:lang w:eastAsia="en-US"/>
        </w:rPr>
        <w:t>eiksmų programos 12 prioriteto „Techninė parama, skirta informuoti apie veiksmų programą ir jai vertinti“ įgyvendinimo priemonę Nr. 12.0.1- CPVA-V-202 „Informavimas apie veiksmų programą“ ir įtrauktos į metinius ir ketvirtinius komunikacijos planus</w:t>
      </w:r>
      <w:r w:rsidR="00DD6F25" w:rsidRPr="00964A60">
        <w:rPr>
          <w:rFonts w:ascii="Times New Roman" w:hAnsi="Times New Roman" w:cs="Times New Roman"/>
          <w:sz w:val="24"/>
          <w:szCs w:val="24"/>
          <w:lang w:eastAsia="en-US"/>
        </w:rPr>
        <w:t>;</w:t>
      </w:r>
    </w:p>
    <w:p w14:paraId="28F37E85" w14:textId="387BAA82" w:rsidR="00365529" w:rsidRPr="00964A60" w:rsidRDefault="00DD6F25" w:rsidP="00DD6F25">
      <w:pPr>
        <w:spacing w:after="0" w:line="360" w:lineRule="auto"/>
        <w:ind w:firstLine="851"/>
        <w:jc w:val="both"/>
        <w:rPr>
          <w:rFonts w:ascii="Times New Roman" w:hAnsi="Times New Roman"/>
          <w:bCs/>
          <w:sz w:val="24"/>
          <w:szCs w:val="24"/>
        </w:rPr>
      </w:pPr>
      <w:r w:rsidRPr="00964A60">
        <w:rPr>
          <w:rFonts w:ascii="Times New Roman" w:hAnsi="Times New Roman"/>
          <w:bCs/>
          <w:sz w:val="24"/>
          <w:szCs w:val="24"/>
        </w:rPr>
        <w:t xml:space="preserve">10.6. </w:t>
      </w:r>
      <w:r w:rsidR="00A742D5" w:rsidRPr="00964A60">
        <w:rPr>
          <w:rFonts w:ascii="Times New Roman" w:hAnsi="Times New Roman"/>
          <w:bCs/>
          <w:sz w:val="24"/>
          <w:szCs w:val="24"/>
        </w:rPr>
        <w:t>institucinio lygmens projektai, t. y.</w:t>
      </w:r>
      <w:r w:rsidR="00365529" w:rsidRPr="00964A60">
        <w:rPr>
          <w:rFonts w:ascii="Times New Roman" w:hAnsi="Times New Roman"/>
          <w:bCs/>
          <w:sz w:val="24"/>
          <w:szCs w:val="24"/>
        </w:rPr>
        <w:t xml:space="preserve"> projektai</w:t>
      </w:r>
      <w:r w:rsidR="00D570B7" w:rsidRPr="00964A60">
        <w:rPr>
          <w:rFonts w:ascii="Times New Roman" w:hAnsi="Times New Roman"/>
          <w:bCs/>
          <w:sz w:val="24"/>
          <w:szCs w:val="24"/>
        </w:rPr>
        <w:t xml:space="preserve">, kuriuos </w:t>
      </w:r>
      <w:r w:rsidR="00365529" w:rsidRPr="00964A60">
        <w:rPr>
          <w:rFonts w:ascii="Times New Roman" w:hAnsi="Times New Roman"/>
          <w:bCs/>
          <w:sz w:val="24"/>
          <w:szCs w:val="24"/>
        </w:rPr>
        <w:t>įgyvendinant:</w:t>
      </w:r>
    </w:p>
    <w:p w14:paraId="20498398" w14:textId="77777777" w:rsidR="00365529" w:rsidRPr="00964A60" w:rsidRDefault="00365529" w:rsidP="00DD6F25">
      <w:pPr>
        <w:spacing w:after="0" w:line="360" w:lineRule="auto"/>
        <w:ind w:firstLine="851"/>
        <w:jc w:val="both"/>
        <w:rPr>
          <w:rFonts w:ascii="Times New Roman" w:hAnsi="Times New Roman"/>
          <w:bCs/>
          <w:sz w:val="24"/>
          <w:szCs w:val="24"/>
        </w:rPr>
      </w:pPr>
      <w:r w:rsidRPr="00964A60">
        <w:rPr>
          <w:rFonts w:ascii="Times New Roman" w:hAnsi="Times New Roman"/>
          <w:bCs/>
          <w:sz w:val="24"/>
          <w:szCs w:val="24"/>
        </w:rPr>
        <w:t>10.6.1.</w:t>
      </w:r>
      <w:r w:rsidR="00513539" w:rsidRPr="00964A60">
        <w:rPr>
          <w:rFonts w:ascii="Times New Roman" w:hAnsi="Times New Roman"/>
          <w:bCs/>
          <w:sz w:val="24"/>
          <w:szCs w:val="24"/>
        </w:rPr>
        <w:t xml:space="preserve"> </w:t>
      </w:r>
      <w:r w:rsidR="00513539" w:rsidRPr="00964A60">
        <w:rPr>
          <w:rFonts w:ascii="Times New Roman" w:hAnsi="Times New Roman"/>
          <w:sz w:val="24"/>
          <w:szCs w:val="24"/>
          <w:lang w:eastAsia="en-US"/>
        </w:rPr>
        <w:t>nauda ir rezultatai tenka tik</w:t>
      </w:r>
      <w:r w:rsidRPr="00964A60">
        <w:rPr>
          <w:rFonts w:ascii="Times New Roman" w:hAnsi="Times New Roman"/>
          <w:sz w:val="24"/>
          <w:szCs w:val="24"/>
          <w:lang w:eastAsia="en-US"/>
        </w:rPr>
        <w:t xml:space="preserve"> </w:t>
      </w:r>
      <w:r w:rsidRPr="00964A60">
        <w:rPr>
          <w:rFonts w:ascii="Times New Roman" w:hAnsi="Times New Roman"/>
          <w:bCs/>
          <w:sz w:val="24"/>
          <w:szCs w:val="24"/>
        </w:rPr>
        <w:t>projekto vykdytojui ir (ar) partneriui ir (ar) su projekto vykdytoju ir (ar) partneriu pavaldumo ryšiais susijusioms viešojo valdymo institucijoms;</w:t>
      </w:r>
      <w:r w:rsidR="00D570B7" w:rsidRPr="00964A60">
        <w:rPr>
          <w:rFonts w:ascii="Times New Roman" w:hAnsi="Times New Roman"/>
          <w:bCs/>
          <w:sz w:val="24"/>
          <w:szCs w:val="24"/>
        </w:rPr>
        <w:t xml:space="preserve"> </w:t>
      </w:r>
    </w:p>
    <w:p w14:paraId="6CC0D792" w14:textId="11498895" w:rsidR="00D74226" w:rsidRPr="00964A60" w:rsidRDefault="00365529" w:rsidP="00F3709A">
      <w:pPr>
        <w:spacing w:after="0" w:line="360" w:lineRule="auto"/>
        <w:ind w:firstLine="851"/>
        <w:jc w:val="both"/>
        <w:rPr>
          <w:rFonts w:ascii="Times New Roman" w:hAnsi="Times New Roman"/>
          <w:bCs/>
          <w:sz w:val="24"/>
          <w:szCs w:val="24"/>
        </w:rPr>
      </w:pPr>
      <w:r w:rsidRPr="00964A60">
        <w:rPr>
          <w:rFonts w:ascii="Times New Roman" w:hAnsi="Times New Roman"/>
          <w:bCs/>
          <w:sz w:val="24"/>
          <w:szCs w:val="24"/>
        </w:rPr>
        <w:lastRenderedPageBreak/>
        <w:t>10.6.2</w:t>
      </w:r>
      <w:r w:rsidR="00513539" w:rsidRPr="00964A60">
        <w:rPr>
          <w:rFonts w:ascii="Times New Roman" w:hAnsi="Times New Roman"/>
          <w:bCs/>
          <w:sz w:val="24"/>
          <w:szCs w:val="24"/>
        </w:rPr>
        <w:t>.</w:t>
      </w:r>
      <w:r w:rsidR="00A742D5" w:rsidRPr="00964A60">
        <w:rPr>
          <w:rFonts w:ascii="Times New Roman" w:hAnsi="Times New Roman"/>
          <w:bCs/>
          <w:sz w:val="24"/>
          <w:szCs w:val="24"/>
        </w:rPr>
        <w:t xml:space="preserve"> </w:t>
      </w:r>
      <w:r w:rsidRPr="00964A60">
        <w:rPr>
          <w:rFonts w:ascii="Times New Roman" w:hAnsi="Times New Roman"/>
          <w:bCs/>
          <w:sz w:val="24"/>
          <w:szCs w:val="24"/>
        </w:rPr>
        <w:t>ir (ar) visuomenei teikiama informacija</w:t>
      </w:r>
      <w:r w:rsidR="00D570B7" w:rsidRPr="00964A60">
        <w:rPr>
          <w:rFonts w:ascii="Times New Roman" w:hAnsi="Times New Roman"/>
          <w:bCs/>
          <w:sz w:val="24"/>
          <w:szCs w:val="24"/>
        </w:rPr>
        <w:t xml:space="preserve"> yra</w:t>
      </w:r>
      <w:r w:rsidRPr="00964A60">
        <w:rPr>
          <w:rFonts w:ascii="Times New Roman" w:hAnsi="Times New Roman"/>
          <w:bCs/>
          <w:sz w:val="24"/>
          <w:szCs w:val="24"/>
        </w:rPr>
        <w:t xml:space="preserve"> susijusi</w:t>
      </w:r>
      <w:r w:rsidR="00DD6F25" w:rsidRPr="00964A60">
        <w:rPr>
          <w:rFonts w:ascii="Times New Roman" w:hAnsi="Times New Roman"/>
          <w:bCs/>
          <w:sz w:val="24"/>
          <w:szCs w:val="24"/>
        </w:rPr>
        <w:t xml:space="preserve"> </w:t>
      </w:r>
      <w:r w:rsidRPr="00964A60">
        <w:rPr>
          <w:rFonts w:ascii="Times New Roman" w:hAnsi="Times New Roman"/>
          <w:bCs/>
          <w:sz w:val="24"/>
          <w:szCs w:val="24"/>
        </w:rPr>
        <w:t>tik su projekto vykdytojo ir (ar) partnerio ir (ar) su projekto vykdytoju ir (ar) partneriu pavaldumo ryšiais susijusių</w:t>
      </w:r>
      <w:r w:rsidR="00D570B7" w:rsidRPr="00964A60">
        <w:rPr>
          <w:rFonts w:ascii="Times New Roman" w:hAnsi="Times New Roman"/>
          <w:bCs/>
          <w:sz w:val="24"/>
          <w:szCs w:val="24"/>
        </w:rPr>
        <w:t xml:space="preserve"> viešojo valdymo institucijų</w:t>
      </w:r>
      <w:r w:rsidRPr="00964A60">
        <w:rPr>
          <w:rFonts w:ascii="Times New Roman" w:hAnsi="Times New Roman"/>
          <w:bCs/>
          <w:sz w:val="24"/>
          <w:szCs w:val="24"/>
        </w:rPr>
        <w:t xml:space="preserve"> vei</w:t>
      </w:r>
      <w:r w:rsidR="001928DF" w:rsidRPr="00964A60">
        <w:rPr>
          <w:rFonts w:ascii="Times New Roman" w:hAnsi="Times New Roman"/>
          <w:bCs/>
          <w:sz w:val="24"/>
          <w:szCs w:val="24"/>
        </w:rPr>
        <w:t>kla.</w:t>
      </w:r>
    </w:p>
    <w:p w14:paraId="18985FB3" w14:textId="77777777" w:rsidR="00F3709A" w:rsidRPr="00964A60" w:rsidRDefault="00C856CE" w:rsidP="00F3709A">
      <w:pPr>
        <w:spacing w:after="0" w:line="360" w:lineRule="auto"/>
        <w:ind w:firstLine="851"/>
        <w:jc w:val="both"/>
        <w:rPr>
          <w:rFonts w:ascii="Times New Roman" w:hAnsi="Times New Roman" w:cs="Times New Roman"/>
          <w:bCs/>
          <w:iCs/>
          <w:sz w:val="24"/>
          <w:szCs w:val="24"/>
        </w:rPr>
      </w:pPr>
      <w:r w:rsidRPr="00964A60">
        <w:rPr>
          <w:rFonts w:ascii="Times New Roman" w:hAnsi="Times New Roman" w:cs="Times New Roman"/>
          <w:sz w:val="24"/>
          <w:szCs w:val="24"/>
          <w:lang w:eastAsia="en-US"/>
        </w:rPr>
        <w:t>11</w:t>
      </w:r>
      <w:r w:rsidR="001A39D1" w:rsidRPr="00964A60">
        <w:rPr>
          <w:rFonts w:ascii="Times New Roman" w:hAnsi="Times New Roman" w:cs="Times New Roman"/>
          <w:sz w:val="24"/>
          <w:szCs w:val="24"/>
          <w:lang w:eastAsia="en-US"/>
        </w:rPr>
        <w:t xml:space="preserve">. </w:t>
      </w:r>
      <w:r w:rsidR="001E3877" w:rsidRPr="00964A60">
        <w:rPr>
          <w:rFonts w:ascii="Times New Roman" w:hAnsi="Times New Roman" w:cs="Times New Roman"/>
          <w:sz w:val="24"/>
          <w:szCs w:val="24"/>
          <w:lang w:eastAsia="en-US"/>
        </w:rPr>
        <w:t xml:space="preserve">Vykdant </w:t>
      </w:r>
      <w:r w:rsidR="008C3609" w:rsidRPr="00964A60">
        <w:rPr>
          <w:rFonts w:ascii="Times New Roman" w:hAnsi="Times New Roman" w:cs="Times New Roman"/>
          <w:sz w:val="24"/>
          <w:szCs w:val="24"/>
          <w:lang w:eastAsia="en-US"/>
        </w:rPr>
        <w:t>Aprašo 9.</w:t>
      </w:r>
      <w:r w:rsidR="008B3CC7" w:rsidRPr="00964A60">
        <w:rPr>
          <w:rFonts w:ascii="Times New Roman" w:hAnsi="Times New Roman" w:cs="Times New Roman"/>
          <w:sz w:val="24"/>
          <w:szCs w:val="24"/>
          <w:lang w:eastAsia="en-US"/>
        </w:rPr>
        <w:t>6</w:t>
      </w:r>
      <w:r w:rsidR="00F65195" w:rsidRPr="00964A60">
        <w:rPr>
          <w:rFonts w:ascii="Times New Roman" w:hAnsi="Times New Roman" w:cs="Times New Roman"/>
          <w:sz w:val="24"/>
          <w:szCs w:val="24"/>
          <w:lang w:eastAsia="en-US"/>
        </w:rPr>
        <w:t xml:space="preserve"> </w:t>
      </w:r>
      <w:r w:rsidR="00277977" w:rsidRPr="00964A60">
        <w:rPr>
          <w:rFonts w:ascii="Times New Roman" w:hAnsi="Times New Roman" w:cs="Times New Roman"/>
          <w:sz w:val="24"/>
          <w:szCs w:val="24"/>
          <w:lang w:eastAsia="en-US"/>
        </w:rPr>
        <w:t>papunk</w:t>
      </w:r>
      <w:r w:rsidR="008B3CC7" w:rsidRPr="00964A60">
        <w:rPr>
          <w:rFonts w:ascii="Times New Roman" w:hAnsi="Times New Roman" w:cs="Times New Roman"/>
          <w:sz w:val="24"/>
          <w:szCs w:val="24"/>
          <w:lang w:eastAsia="en-US"/>
        </w:rPr>
        <w:t>tyje</w:t>
      </w:r>
      <w:r w:rsidR="00277977" w:rsidRPr="00964A60">
        <w:rPr>
          <w:rFonts w:ascii="Times New Roman" w:hAnsi="Times New Roman" w:cs="Times New Roman"/>
          <w:sz w:val="24"/>
          <w:szCs w:val="24"/>
          <w:lang w:eastAsia="en-US"/>
        </w:rPr>
        <w:t xml:space="preserve"> </w:t>
      </w:r>
      <w:r w:rsidR="00F65195" w:rsidRPr="00964A60">
        <w:rPr>
          <w:rFonts w:ascii="Times New Roman" w:hAnsi="Times New Roman" w:cs="Times New Roman"/>
          <w:sz w:val="24"/>
          <w:szCs w:val="24"/>
          <w:lang w:eastAsia="en-US"/>
        </w:rPr>
        <w:t>n</w:t>
      </w:r>
      <w:r w:rsidR="001E3877" w:rsidRPr="00964A60">
        <w:rPr>
          <w:rFonts w:ascii="Times New Roman" w:hAnsi="Times New Roman" w:cs="Times New Roman"/>
          <w:sz w:val="24"/>
          <w:szCs w:val="24"/>
          <w:lang w:eastAsia="en-US"/>
        </w:rPr>
        <w:t>urodytą veiklą</w:t>
      </w:r>
      <w:r w:rsidR="00F65195" w:rsidRPr="00964A60">
        <w:rPr>
          <w:rFonts w:ascii="Times New Roman" w:hAnsi="Times New Roman" w:cs="Times New Roman"/>
          <w:sz w:val="24"/>
          <w:szCs w:val="24"/>
          <w:lang w:eastAsia="en-US"/>
        </w:rPr>
        <w:t xml:space="preserve"> </w:t>
      </w:r>
      <w:r w:rsidR="00F65195" w:rsidRPr="00964A60">
        <w:rPr>
          <w:rFonts w:ascii="Times New Roman" w:hAnsi="Times New Roman" w:cs="Times New Roman"/>
          <w:bCs/>
          <w:iCs/>
          <w:sz w:val="24"/>
          <w:szCs w:val="24"/>
        </w:rPr>
        <w:t>m</w:t>
      </w:r>
      <w:r w:rsidR="001A39D1" w:rsidRPr="00964A60">
        <w:rPr>
          <w:rFonts w:ascii="Times New Roman" w:hAnsi="Times New Roman" w:cs="Times New Roman"/>
          <w:bCs/>
          <w:iCs/>
          <w:sz w:val="24"/>
          <w:szCs w:val="24"/>
        </w:rPr>
        <w:t>okymo programų rengimas remiamas tik tokiu atveju, kai tai reikalinga projekte numatytų mokymo veiklų vykdymui ir kai reikiamų mokymo programų nėra Valstybės tarnybos valdymo informacinės sistemos duomenų bazėje ir (ar) esamos mokymo programos neatitinka projekto tikslinės grupės poreikių.</w:t>
      </w:r>
    </w:p>
    <w:p w14:paraId="289C15CB" w14:textId="77777777" w:rsidR="00D128C9" w:rsidRPr="00964A60" w:rsidRDefault="00C856CE" w:rsidP="00102309">
      <w:pPr>
        <w:spacing w:after="0" w:line="360" w:lineRule="auto"/>
        <w:ind w:firstLine="851"/>
        <w:jc w:val="both"/>
        <w:rPr>
          <w:rFonts w:ascii="Times New Roman" w:hAnsi="Times New Roman" w:cs="Times New Roman"/>
          <w:sz w:val="24"/>
          <w:szCs w:val="24"/>
        </w:rPr>
      </w:pPr>
      <w:r w:rsidRPr="00964A60">
        <w:rPr>
          <w:rFonts w:ascii="Times New Roman" w:hAnsi="Times New Roman" w:cs="Times New Roman"/>
          <w:sz w:val="24"/>
          <w:szCs w:val="24"/>
        </w:rPr>
        <w:t>12</w:t>
      </w:r>
      <w:r w:rsidR="00C32B38" w:rsidRPr="00964A60">
        <w:rPr>
          <w:rFonts w:ascii="Times New Roman" w:hAnsi="Times New Roman" w:cs="Times New Roman"/>
          <w:sz w:val="24"/>
          <w:szCs w:val="24"/>
        </w:rPr>
        <w:t>.</w:t>
      </w:r>
      <w:r w:rsidR="00C32B38" w:rsidRPr="00964A60">
        <w:rPr>
          <w:rFonts w:ascii="Times New Roman" w:hAnsi="Times New Roman" w:cs="Times New Roman"/>
          <w:sz w:val="24"/>
          <w:szCs w:val="24"/>
        </w:rPr>
        <w:tab/>
      </w:r>
      <w:r w:rsidR="00685203" w:rsidRPr="00964A60">
        <w:rPr>
          <w:rFonts w:ascii="Times New Roman" w:hAnsi="Times New Roman" w:cs="Times New Roman"/>
          <w:sz w:val="24"/>
          <w:szCs w:val="24"/>
        </w:rPr>
        <w:t>Pagal Apraš</w:t>
      </w:r>
      <w:r w:rsidR="00823B85" w:rsidRPr="00964A60">
        <w:rPr>
          <w:rFonts w:ascii="Times New Roman" w:hAnsi="Times New Roman" w:cs="Times New Roman"/>
          <w:sz w:val="24"/>
          <w:szCs w:val="24"/>
        </w:rPr>
        <w:t>o 9 punkte</w:t>
      </w:r>
      <w:r w:rsidR="00685203" w:rsidRPr="00964A60">
        <w:rPr>
          <w:rFonts w:ascii="Times New Roman" w:hAnsi="Times New Roman" w:cs="Times New Roman"/>
          <w:sz w:val="24"/>
          <w:szCs w:val="24"/>
        </w:rPr>
        <w:t xml:space="preserve"> nurodytas remiamas veiklas valstybės projektų sąrašą (-</w:t>
      </w:r>
      <w:proofErr w:type="spellStart"/>
      <w:r w:rsidR="00685203" w:rsidRPr="00964A60">
        <w:rPr>
          <w:rFonts w:ascii="Times New Roman" w:hAnsi="Times New Roman" w:cs="Times New Roman"/>
          <w:sz w:val="24"/>
          <w:szCs w:val="24"/>
        </w:rPr>
        <w:t>u</w:t>
      </w:r>
      <w:r w:rsidR="00A41A5F" w:rsidRPr="00964A60">
        <w:rPr>
          <w:rFonts w:ascii="Times New Roman" w:hAnsi="Times New Roman" w:cs="Times New Roman"/>
          <w:sz w:val="24"/>
          <w:szCs w:val="24"/>
        </w:rPr>
        <w:t>s</w:t>
      </w:r>
      <w:proofErr w:type="spellEnd"/>
      <w:r w:rsidR="00A41A5F" w:rsidRPr="00964A60">
        <w:rPr>
          <w:rFonts w:ascii="Times New Roman" w:hAnsi="Times New Roman" w:cs="Times New Roman"/>
          <w:sz w:val="24"/>
          <w:szCs w:val="24"/>
        </w:rPr>
        <w:t>) numatoma sudaryti 201</w:t>
      </w:r>
      <w:r w:rsidR="00F247F5" w:rsidRPr="00964A60">
        <w:rPr>
          <w:rFonts w:ascii="Times New Roman" w:hAnsi="Times New Roman" w:cs="Times New Roman"/>
          <w:sz w:val="24"/>
          <w:szCs w:val="24"/>
        </w:rPr>
        <w:t>6</w:t>
      </w:r>
      <w:r w:rsidR="00A41A5F" w:rsidRPr="00964A60">
        <w:rPr>
          <w:rFonts w:ascii="Times New Roman" w:hAnsi="Times New Roman" w:cs="Times New Roman"/>
          <w:sz w:val="24"/>
          <w:szCs w:val="24"/>
        </w:rPr>
        <w:t xml:space="preserve"> m. I</w:t>
      </w:r>
      <w:r w:rsidR="00DD6F25" w:rsidRPr="00964A60">
        <w:rPr>
          <w:rFonts w:ascii="Times New Roman" w:hAnsi="Times New Roman" w:cs="Times New Roman"/>
          <w:sz w:val="24"/>
          <w:szCs w:val="24"/>
        </w:rPr>
        <w:t>I</w:t>
      </w:r>
      <w:r w:rsidR="00685203" w:rsidRPr="00964A60">
        <w:rPr>
          <w:rFonts w:ascii="Times New Roman" w:hAnsi="Times New Roman" w:cs="Times New Roman"/>
          <w:sz w:val="24"/>
          <w:szCs w:val="24"/>
        </w:rPr>
        <w:t xml:space="preserve"> ketvirt</w:t>
      </w:r>
      <w:r w:rsidR="00930F54" w:rsidRPr="00964A60">
        <w:rPr>
          <w:rFonts w:ascii="Times New Roman" w:hAnsi="Times New Roman" w:cs="Times New Roman"/>
          <w:sz w:val="24"/>
          <w:szCs w:val="24"/>
        </w:rPr>
        <w:t>yje</w:t>
      </w:r>
      <w:r w:rsidR="00685203" w:rsidRPr="00964A60">
        <w:rPr>
          <w:rFonts w:ascii="Times New Roman" w:hAnsi="Times New Roman" w:cs="Times New Roman"/>
          <w:sz w:val="24"/>
          <w:szCs w:val="24"/>
        </w:rPr>
        <w:t xml:space="preserve">. </w:t>
      </w:r>
      <w:r w:rsidR="00155D73" w:rsidRPr="00964A60">
        <w:rPr>
          <w:rFonts w:ascii="Times New Roman" w:hAnsi="Times New Roman" w:cs="Times New Roman"/>
          <w:sz w:val="24"/>
          <w:szCs w:val="24"/>
        </w:rPr>
        <w:t>2014–2020 metų Europos Sąjungos fondų investicijų veiksmų programos 10 prioriteto „Visuomenės poreikius atitinkantis ir pažangus viešasis valdymas“ v</w:t>
      </w:r>
      <w:r w:rsidR="00685203" w:rsidRPr="00964A60">
        <w:rPr>
          <w:rFonts w:ascii="Times New Roman" w:hAnsi="Times New Roman" w:cs="Times New Roman"/>
          <w:sz w:val="24"/>
          <w:szCs w:val="24"/>
        </w:rPr>
        <w:t>alstybės projektų atrankos tvarkos apraše, patvirtintame Lietuvos Respublikos vidaus reikalų ministro 2015 m. gegužės 8 d. įsakymu Nr. 1V-388 „Dėl 2014–2020 m</w:t>
      </w:r>
      <w:r w:rsidR="0085736E" w:rsidRPr="00964A60">
        <w:rPr>
          <w:rFonts w:ascii="Times New Roman" w:hAnsi="Times New Roman" w:cs="Times New Roman"/>
          <w:sz w:val="24"/>
          <w:szCs w:val="24"/>
        </w:rPr>
        <w:t>etų</w:t>
      </w:r>
      <w:r w:rsidR="00685203" w:rsidRPr="00964A60">
        <w:rPr>
          <w:rFonts w:ascii="Times New Roman" w:hAnsi="Times New Roman" w:cs="Times New Roman"/>
          <w:sz w:val="24"/>
          <w:szCs w:val="24"/>
        </w:rPr>
        <w:t xml:space="preserve"> Europos Sąjungos fondų investicijų veiksmų programos 10 prioriteto „Visuomenės poreikius atitinkantis ir pažangus viešasis valdymas“ valstybės projektų atrankos tvarkos aprašo patvirtinimo“ (toliau – Valstybės projektų atrankos tvarkos aprašas), nustatyta tvarka gali būti sudaromas rezervinis valstybės projektų sąrašas.</w:t>
      </w:r>
    </w:p>
    <w:p w14:paraId="06FCD654" w14:textId="77777777" w:rsidR="00C32B38" w:rsidRPr="00964A60" w:rsidRDefault="00C32B38" w:rsidP="00102309">
      <w:pPr>
        <w:spacing w:after="0" w:line="360" w:lineRule="auto"/>
        <w:ind w:firstLine="851"/>
        <w:jc w:val="center"/>
        <w:rPr>
          <w:rFonts w:ascii="Times New Roman" w:hAnsi="Times New Roman" w:cs="Times New Roman"/>
          <w:b/>
          <w:sz w:val="24"/>
          <w:szCs w:val="24"/>
        </w:rPr>
      </w:pPr>
    </w:p>
    <w:p w14:paraId="2CB7163B" w14:textId="77777777" w:rsidR="00C32B38" w:rsidRPr="00964A60" w:rsidRDefault="00C32B38" w:rsidP="00102309">
      <w:pPr>
        <w:spacing w:after="0" w:line="360" w:lineRule="auto"/>
        <w:ind w:firstLine="851"/>
        <w:jc w:val="center"/>
        <w:rPr>
          <w:rFonts w:ascii="Times New Roman" w:hAnsi="Times New Roman" w:cs="Times New Roman"/>
          <w:b/>
          <w:sz w:val="24"/>
          <w:szCs w:val="24"/>
        </w:rPr>
      </w:pPr>
      <w:r w:rsidRPr="00964A60">
        <w:rPr>
          <w:rFonts w:ascii="Times New Roman" w:hAnsi="Times New Roman" w:cs="Times New Roman"/>
          <w:b/>
          <w:sz w:val="24"/>
          <w:szCs w:val="24"/>
        </w:rPr>
        <w:t>II SKYRIUS</w:t>
      </w:r>
    </w:p>
    <w:p w14:paraId="06DC9461" w14:textId="77777777" w:rsidR="00C32B38" w:rsidRPr="00964A60" w:rsidRDefault="00C32B38" w:rsidP="00102309">
      <w:pPr>
        <w:spacing w:after="0" w:line="360" w:lineRule="auto"/>
        <w:ind w:firstLine="851"/>
        <w:jc w:val="center"/>
        <w:rPr>
          <w:rFonts w:ascii="Times New Roman" w:hAnsi="Times New Roman" w:cs="Times New Roman"/>
          <w:b/>
          <w:sz w:val="24"/>
          <w:szCs w:val="24"/>
        </w:rPr>
      </w:pPr>
      <w:r w:rsidRPr="00964A60">
        <w:rPr>
          <w:rFonts w:ascii="Times New Roman" w:hAnsi="Times New Roman" w:cs="Times New Roman"/>
          <w:b/>
          <w:sz w:val="24"/>
          <w:szCs w:val="24"/>
        </w:rPr>
        <w:t>REIKALAVIMAI PAREIŠKĖJAMS IR PARTNERIAMS</w:t>
      </w:r>
    </w:p>
    <w:p w14:paraId="5734F087" w14:textId="77777777" w:rsidR="00C32B38" w:rsidRPr="00964A60" w:rsidRDefault="00C32B38" w:rsidP="00102309">
      <w:pPr>
        <w:spacing w:after="0" w:line="360" w:lineRule="auto"/>
        <w:ind w:firstLine="851"/>
        <w:jc w:val="center"/>
        <w:rPr>
          <w:rFonts w:ascii="Times New Roman" w:hAnsi="Times New Roman" w:cs="Times New Roman"/>
          <w:b/>
          <w:sz w:val="24"/>
          <w:szCs w:val="24"/>
        </w:rPr>
      </w:pPr>
    </w:p>
    <w:p w14:paraId="24FC5A17" w14:textId="7A6D9590" w:rsidR="00EF0E51" w:rsidRPr="00964A60" w:rsidRDefault="00C856CE" w:rsidP="00102309">
      <w:pPr>
        <w:spacing w:after="0" w:line="360" w:lineRule="auto"/>
        <w:ind w:firstLine="851"/>
        <w:jc w:val="both"/>
        <w:rPr>
          <w:rFonts w:ascii="Times New Roman" w:hAnsi="Times New Roman" w:cs="Times New Roman"/>
          <w:sz w:val="24"/>
          <w:szCs w:val="24"/>
        </w:rPr>
      </w:pPr>
      <w:r w:rsidRPr="00964A60">
        <w:rPr>
          <w:rFonts w:ascii="Times New Roman" w:hAnsi="Times New Roman" w:cs="Times New Roman"/>
          <w:sz w:val="24"/>
          <w:szCs w:val="24"/>
        </w:rPr>
        <w:t>13</w:t>
      </w:r>
      <w:r w:rsidR="00C32B38" w:rsidRPr="00964A60">
        <w:rPr>
          <w:rFonts w:ascii="Times New Roman" w:hAnsi="Times New Roman" w:cs="Times New Roman"/>
          <w:sz w:val="24"/>
          <w:szCs w:val="24"/>
        </w:rPr>
        <w:t>.</w:t>
      </w:r>
      <w:r w:rsidR="00C32B38" w:rsidRPr="00964A60">
        <w:rPr>
          <w:rFonts w:ascii="Times New Roman" w:hAnsi="Times New Roman" w:cs="Times New Roman"/>
          <w:sz w:val="24"/>
          <w:szCs w:val="24"/>
        </w:rPr>
        <w:tab/>
        <w:t xml:space="preserve">Pagal Aprašą galimi pareiškėjai yra </w:t>
      </w:r>
      <w:r w:rsidR="00DC6F73" w:rsidRPr="00964A60">
        <w:rPr>
          <w:rFonts w:ascii="Times New Roman" w:hAnsi="Times New Roman" w:cs="Times New Roman"/>
          <w:bCs/>
          <w:iCs/>
          <w:sz w:val="24"/>
          <w:szCs w:val="24"/>
        </w:rPr>
        <w:t>valstybės institucijos ir įstaigos</w:t>
      </w:r>
      <w:r w:rsidR="004F4207" w:rsidRPr="00964A60">
        <w:rPr>
          <w:rFonts w:ascii="Times New Roman" w:hAnsi="Times New Roman" w:cs="Times New Roman"/>
          <w:bCs/>
          <w:iCs/>
          <w:sz w:val="24"/>
          <w:szCs w:val="24"/>
        </w:rPr>
        <w:t>.</w:t>
      </w:r>
    </w:p>
    <w:p w14:paraId="55368B60" w14:textId="0C7BA136" w:rsidR="00EF0E51" w:rsidRPr="00964A60" w:rsidRDefault="00EF0E51" w:rsidP="00EF0E51">
      <w:pPr>
        <w:spacing w:after="0" w:line="360" w:lineRule="auto"/>
        <w:ind w:firstLine="851"/>
        <w:jc w:val="both"/>
        <w:rPr>
          <w:rFonts w:ascii="Times New Roman" w:hAnsi="Times New Roman"/>
          <w:sz w:val="24"/>
          <w:szCs w:val="24"/>
          <w:lang w:eastAsia="en-US"/>
        </w:rPr>
      </w:pPr>
      <w:r w:rsidRPr="00964A60">
        <w:rPr>
          <w:rFonts w:ascii="Times New Roman" w:hAnsi="Times New Roman" w:cs="Times New Roman"/>
          <w:sz w:val="24"/>
          <w:szCs w:val="24"/>
        </w:rPr>
        <w:t>14. Pagal Aprašą g</w:t>
      </w:r>
      <w:r w:rsidR="00FE1744" w:rsidRPr="00964A60">
        <w:rPr>
          <w:rFonts w:ascii="Times New Roman" w:hAnsi="Times New Roman" w:cs="Times New Roman"/>
          <w:sz w:val="24"/>
          <w:szCs w:val="24"/>
        </w:rPr>
        <w:t xml:space="preserve">alimi partneriai yra </w:t>
      </w:r>
      <w:r w:rsidR="00F14849" w:rsidRPr="00964A60">
        <w:rPr>
          <w:rFonts w:ascii="Times New Roman" w:hAnsi="Times New Roman" w:cs="Times New Roman"/>
          <w:bCs/>
          <w:iCs/>
          <w:sz w:val="24"/>
          <w:szCs w:val="24"/>
        </w:rPr>
        <w:t xml:space="preserve">valstybės ir savivaldybių institucijos ir įstaigos, </w:t>
      </w:r>
      <w:r w:rsidR="00F14849" w:rsidRPr="00964A60">
        <w:rPr>
          <w:rFonts w:ascii="Times New Roman" w:hAnsi="Times New Roman" w:cs="Times New Roman"/>
          <w:bCs/>
          <w:iCs/>
          <w:sz w:val="24"/>
          <w:szCs w:val="24"/>
          <w:lang w:eastAsia="lt-LT"/>
        </w:rPr>
        <w:t>viešosios įstaigos, kurių savininkė – valstybė, valstybės įmonės bei nevyriausybinės organizacijos.</w:t>
      </w:r>
      <w:r w:rsidR="00495310" w:rsidRPr="00964A60">
        <w:rPr>
          <w:rFonts w:ascii="Times New Roman" w:hAnsi="Times New Roman" w:cs="Times New Roman"/>
          <w:sz w:val="24"/>
          <w:szCs w:val="24"/>
        </w:rPr>
        <w:t xml:space="preserve"> </w:t>
      </w:r>
      <w:r w:rsidR="009C75DF" w:rsidRPr="00964A60">
        <w:rPr>
          <w:rFonts w:ascii="Times New Roman" w:hAnsi="Times New Roman"/>
          <w:sz w:val="24"/>
          <w:szCs w:val="24"/>
          <w:lang w:eastAsia="en-US"/>
        </w:rPr>
        <w:t>Siekiant užtikrinti partnerių pasirinkimo skaidrumą, pareiškėjai apie galimybę nevyriausybinėms organizacijoms būti projekto partneriais turi paskelbti viešai (pvz., pareiškėjo inter</w:t>
      </w:r>
      <w:r w:rsidR="000905BC" w:rsidRPr="00964A60">
        <w:rPr>
          <w:rFonts w:ascii="Times New Roman" w:hAnsi="Times New Roman"/>
          <w:sz w:val="24"/>
          <w:szCs w:val="24"/>
          <w:lang w:eastAsia="en-US"/>
        </w:rPr>
        <w:t>neto svetainėje), kartu nurodydami</w:t>
      </w:r>
      <w:r w:rsidR="009C75DF" w:rsidRPr="00964A60">
        <w:rPr>
          <w:rFonts w:ascii="Times New Roman" w:hAnsi="Times New Roman"/>
          <w:sz w:val="24"/>
          <w:szCs w:val="24"/>
          <w:lang w:eastAsia="en-US"/>
        </w:rPr>
        <w:t xml:space="preserve"> atrankos kriterijus ir jų vertinimo aspektus, kuriuos pareiškėjas taikys pasirinkdamas partneriais konkrečias nevyriausybines organizacijas. Informacija apie atrinktus projekto partnerius turi būti skelbiama viešai.</w:t>
      </w:r>
    </w:p>
    <w:p w14:paraId="288DCD66" w14:textId="77777777" w:rsidR="00B66CBA" w:rsidRPr="00964A60" w:rsidRDefault="00C856CE" w:rsidP="00401994">
      <w:pPr>
        <w:spacing w:after="0" w:line="360" w:lineRule="auto"/>
        <w:ind w:firstLine="851"/>
        <w:jc w:val="both"/>
        <w:rPr>
          <w:rFonts w:ascii="Times New Roman" w:hAnsi="Times New Roman" w:cs="Times New Roman"/>
          <w:i/>
          <w:sz w:val="24"/>
          <w:szCs w:val="24"/>
        </w:rPr>
      </w:pPr>
      <w:r w:rsidRPr="00964A60">
        <w:rPr>
          <w:rFonts w:ascii="Times New Roman" w:hAnsi="Times New Roman" w:cs="Times New Roman"/>
          <w:sz w:val="24"/>
          <w:szCs w:val="24"/>
        </w:rPr>
        <w:t>1</w:t>
      </w:r>
      <w:r w:rsidR="00EF0E51" w:rsidRPr="00964A60">
        <w:rPr>
          <w:rFonts w:ascii="Times New Roman" w:hAnsi="Times New Roman" w:cs="Times New Roman"/>
          <w:sz w:val="24"/>
          <w:szCs w:val="24"/>
        </w:rPr>
        <w:t>5</w:t>
      </w:r>
      <w:r w:rsidR="00C32B38" w:rsidRPr="00964A60">
        <w:rPr>
          <w:rFonts w:ascii="Times New Roman" w:hAnsi="Times New Roman" w:cs="Times New Roman"/>
          <w:sz w:val="24"/>
          <w:szCs w:val="24"/>
        </w:rPr>
        <w:t xml:space="preserve">. </w:t>
      </w:r>
      <w:r w:rsidR="00D651E6" w:rsidRPr="00964A60">
        <w:rPr>
          <w:rFonts w:ascii="Times New Roman" w:hAnsi="Times New Roman" w:cs="Times New Roman"/>
          <w:sz w:val="24"/>
          <w:szCs w:val="24"/>
        </w:rPr>
        <w:t>Pareiškėju (projekto vykdytoju) ir partneriu gali būti tik juridiniai asmenys. Pareiškėju (projekto vykdytoju) ir partneriu negali būti juridinių asmenų filialai arba atstovybės</w:t>
      </w:r>
      <w:r w:rsidR="00D651E6" w:rsidRPr="00964A60">
        <w:rPr>
          <w:rFonts w:ascii="Times New Roman" w:hAnsi="Times New Roman" w:cs="Times New Roman"/>
          <w:i/>
          <w:sz w:val="24"/>
          <w:szCs w:val="24"/>
        </w:rPr>
        <w:t>.</w:t>
      </w:r>
    </w:p>
    <w:p w14:paraId="630D9C44" w14:textId="77777777" w:rsidR="009F06F6" w:rsidRPr="00964A60" w:rsidRDefault="00D651E6" w:rsidP="00293398">
      <w:pPr>
        <w:spacing w:after="0" w:line="360" w:lineRule="auto"/>
        <w:ind w:firstLine="851"/>
        <w:jc w:val="both"/>
        <w:rPr>
          <w:rFonts w:ascii="Times New Roman" w:hAnsi="Times New Roman" w:cs="Times New Roman"/>
          <w:sz w:val="24"/>
          <w:szCs w:val="24"/>
        </w:rPr>
      </w:pPr>
      <w:r w:rsidRPr="00964A60">
        <w:rPr>
          <w:rFonts w:ascii="Times New Roman" w:hAnsi="Times New Roman" w:cs="Times New Roman"/>
          <w:i/>
          <w:sz w:val="24"/>
          <w:szCs w:val="24"/>
        </w:rPr>
        <w:t xml:space="preserve"> </w:t>
      </w:r>
      <w:r w:rsidR="00293398" w:rsidRPr="00964A60">
        <w:rPr>
          <w:rFonts w:ascii="Times New Roman" w:hAnsi="Times New Roman" w:cs="Times New Roman"/>
          <w:sz w:val="24"/>
          <w:szCs w:val="24"/>
        </w:rPr>
        <w:t xml:space="preserve"> </w:t>
      </w:r>
    </w:p>
    <w:p w14:paraId="1C30D138" w14:textId="77777777" w:rsidR="00C32B38" w:rsidRPr="00964A60" w:rsidRDefault="00C32B38" w:rsidP="00F079DA">
      <w:pPr>
        <w:spacing w:after="0" w:line="360" w:lineRule="auto"/>
        <w:ind w:firstLine="851"/>
        <w:jc w:val="center"/>
        <w:rPr>
          <w:rFonts w:ascii="Times New Roman" w:hAnsi="Times New Roman" w:cs="Times New Roman"/>
          <w:b/>
          <w:sz w:val="24"/>
          <w:szCs w:val="24"/>
        </w:rPr>
      </w:pPr>
      <w:r w:rsidRPr="00964A60">
        <w:rPr>
          <w:rFonts w:ascii="Times New Roman" w:hAnsi="Times New Roman" w:cs="Times New Roman"/>
          <w:b/>
          <w:sz w:val="24"/>
          <w:szCs w:val="24"/>
        </w:rPr>
        <w:t>III SKYRIUS</w:t>
      </w:r>
    </w:p>
    <w:p w14:paraId="17D71621" w14:textId="77777777" w:rsidR="00C32B38" w:rsidRPr="00964A60" w:rsidRDefault="00C32B38" w:rsidP="00F079DA">
      <w:pPr>
        <w:spacing w:after="0" w:line="360" w:lineRule="auto"/>
        <w:ind w:firstLine="851"/>
        <w:jc w:val="center"/>
        <w:rPr>
          <w:rFonts w:ascii="Times New Roman" w:hAnsi="Times New Roman" w:cs="Times New Roman"/>
          <w:b/>
          <w:sz w:val="24"/>
          <w:szCs w:val="24"/>
        </w:rPr>
      </w:pPr>
      <w:r w:rsidRPr="00964A60">
        <w:rPr>
          <w:rFonts w:ascii="Times New Roman" w:hAnsi="Times New Roman" w:cs="Times New Roman"/>
          <w:b/>
          <w:sz w:val="24"/>
          <w:szCs w:val="24"/>
        </w:rPr>
        <w:t xml:space="preserve"> PROJEKTAMS TAIKOMI REIKALAVIMAI</w:t>
      </w:r>
    </w:p>
    <w:p w14:paraId="3178C016" w14:textId="77777777" w:rsidR="00C32B38" w:rsidRPr="00964A60" w:rsidRDefault="00C32B38" w:rsidP="00F079DA">
      <w:pPr>
        <w:spacing w:after="0" w:line="360" w:lineRule="auto"/>
        <w:ind w:firstLine="851"/>
        <w:jc w:val="center"/>
        <w:rPr>
          <w:rFonts w:ascii="Times New Roman" w:hAnsi="Times New Roman" w:cs="Times New Roman"/>
          <w:sz w:val="24"/>
          <w:szCs w:val="24"/>
        </w:rPr>
      </w:pPr>
    </w:p>
    <w:p w14:paraId="006DEC81" w14:textId="5E284416" w:rsidR="00C32B38" w:rsidRPr="00964A60" w:rsidRDefault="00C856CE" w:rsidP="00F079DA">
      <w:pPr>
        <w:spacing w:after="0" w:line="360" w:lineRule="auto"/>
        <w:ind w:firstLine="851"/>
        <w:jc w:val="both"/>
        <w:rPr>
          <w:rFonts w:ascii="Times New Roman" w:hAnsi="Times New Roman" w:cs="Times New Roman"/>
          <w:sz w:val="24"/>
          <w:szCs w:val="24"/>
        </w:rPr>
      </w:pPr>
      <w:r w:rsidRPr="00964A60">
        <w:rPr>
          <w:rFonts w:ascii="Times New Roman" w:hAnsi="Times New Roman" w:cs="Times New Roman"/>
          <w:sz w:val="24"/>
          <w:szCs w:val="24"/>
        </w:rPr>
        <w:lastRenderedPageBreak/>
        <w:t>1</w:t>
      </w:r>
      <w:r w:rsidR="002D76A7" w:rsidRPr="00964A60">
        <w:rPr>
          <w:rFonts w:ascii="Times New Roman" w:hAnsi="Times New Roman" w:cs="Times New Roman"/>
          <w:sz w:val="24"/>
          <w:szCs w:val="24"/>
        </w:rPr>
        <w:t>6</w:t>
      </w:r>
      <w:r w:rsidR="00C32B38" w:rsidRPr="00964A60">
        <w:rPr>
          <w:rFonts w:ascii="Times New Roman" w:hAnsi="Times New Roman" w:cs="Times New Roman"/>
          <w:sz w:val="24"/>
          <w:szCs w:val="24"/>
        </w:rPr>
        <w:t>.</w:t>
      </w:r>
      <w:r w:rsidR="00C32B38" w:rsidRPr="00964A60">
        <w:rPr>
          <w:rFonts w:ascii="Times New Roman" w:hAnsi="Times New Roman" w:cs="Times New Roman"/>
          <w:sz w:val="24"/>
          <w:szCs w:val="24"/>
        </w:rPr>
        <w:tab/>
        <w:t>Projektas turi atitikti Projektų taisyklių 10 skirsnyje</w:t>
      </w:r>
      <w:r w:rsidR="00E108F1" w:rsidRPr="00964A60">
        <w:rPr>
          <w:rFonts w:ascii="Times New Roman" w:hAnsi="Times New Roman" w:cs="Times New Roman"/>
          <w:sz w:val="24"/>
          <w:szCs w:val="24"/>
        </w:rPr>
        <w:t xml:space="preserve"> </w:t>
      </w:r>
      <w:r w:rsidR="00C32B38" w:rsidRPr="00964A60">
        <w:rPr>
          <w:rFonts w:ascii="Times New Roman" w:hAnsi="Times New Roman" w:cs="Times New Roman"/>
          <w:sz w:val="24"/>
          <w:szCs w:val="24"/>
        </w:rPr>
        <w:t xml:space="preserve">nustatytus bendruosius reikalavimus. </w:t>
      </w:r>
      <w:r w:rsidR="00A04001" w:rsidRPr="00964A60">
        <w:rPr>
          <w:rFonts w:ascii="Times New Roman" w:hAnsi="Times New Roman" w:cs="Times New Roman"/>
          <w:sz w:val="24"/>
          <w:szCs w:val="24"/>
        </w:rPr>
        <w:t>P</w:t>
      </w:r>
      <w:r w:rsidR="006124FB" w:rsidRPr="00964A60">
        <w:rPr>
          <w:rFonts w:ascii="Times New Roman" w:hAnsi="Times New Roman" w:cs="Times New Roman"/>
          <w:sz w:val="24"/>
          <w:szCs w:val="24"/>
        </w:rPr>
        <w:t xml:space="preserve">areiškėjai </w:t>
      </w:r>
      <w:r w:rsidR="004F5B8A" w:rsidRPr="00964A60">
        <w:rPr>
          <w:rFonts w:ascii="Times New Roman" w:hAnsi="Times New Roman" w:cs="Times New Roman"/>
          <w:sz w:val="24"/>
          <w:szCs w:val="24"/>
        </w:rPr>
        <w:t xml:space="preserve">turi atitikti </w:t>
      </w:r>
      <w:r w:rsidR="006124FB" w:rsidRPr="00964A60">
        <w:rPr>
          <w:rFonts w:ascii="Times New Roman" w:hAnsi="Times New Roman" w:cs="Times New Roman"/>
          <w:sz w:val="24"/>
          <w:szCs w:val="24"/>
        </w:rPr>
        <w:t>Apraš</w:t>
      </w:r>
      <w:r w:rsidR="004F5B8A" w:rsidRPr="00964A60">
        <w:rPr>
          <w:rFonts w:ascii="Times New Roman" w:hAnsi="Times New Roman" w:cs="Times New Roman"/>
          <w:sz w:val="24"/>
          <w:szCs w:val="24"/>
        </w:rPr>
        <w:t>o 17 punkto reikalavimus</w:t>
      </w:r>
      <w:r w:rsidR="00B753FB" w:rsidRPr="00964A60">
        <w:rPr>
          <w:rFonts w:ascii="Times New Roman" w:hAnsi="Times New Roman" w:cs="Times New Roman"/>
          <w:sz w:val="24"/>
          <w:szCs w:val="24"/>
        </w:rPr>
        <w:t>.</w:t>
      </w:r>
    </w:p>
    <w:p w14:paraId="1416C28B" w14:textId="590FA388" w:rsidR="00B40683" w:rsidRPr="00964A60" w:rsidRDefault="00E81AB6" w:rsidP="00453414">
      <w:pPr>
        <w:spacing w:after="0" w:line="360" w:lineRule="auto"/>
        <w:ind w:firstLine="851"/>
        <w:jc w:val="both"/>
        <w:rPr>
          <w:rFonts w:ascii="Times New Roman" w:hAnsi="Times New Roman"/>
          <w:bCs/>
          <w:sz w:val="24"/>
          <w:szCs w:val="24"/>
        </w:rPr>
      </w:pPr>
      <w:r w:rsidRPr="00964A60">
        <w:rPr>
          <w:rFonts w:ascii="Times New Roman" w:hAnsi="Times New Roman" w:cs="Times New Roman"/>
          <w:sz w:val="24"/>
          <w:szCs w:val="24"/>
        </w:rPr>
        <w:t>1</w:t>
      </w:r>
      <w:r w:rsidR="002D76A7" w:rsidRPr="00964A60">
        <w:rPr>
          <w:rFonts w:ascii="Times New Roman" w:hAnsi="Times New Roman" w:cs="Times New Roman"/>
          <w:sz w:val="24"/>
          <w:szCs w:val="24"/>
        </w:rPr>
        <w:t>7</w:t>
      </w:r>
      <w:r w:rsidR="00C32B38" w:rsidRPr="00964A60">
        <w:rPr>
          <w:rFonts w:ascii="Times New Roman" w:hAnsi="Times New Roman" w:cs="Times New Roman"/>
          <w:sz w:val="24"/>
          <w:szCs w:val="24"/>
        </w:rPr>
        <w:t xml:space="preserve">. </w:t>
      </w:r>
      <w:r w:rsidR="00B40683" w:rsidRPr="00964A60">
        <w:rPr>
          <w:rFonts w:ascii="Times New Roman" w:hAnsi="Times New Roman"/>
          <w:sz w:val="24"/>
          <w:szCs w:val="24"/>
        </w:rPr>
        <w:t xml:space="preserve">Projektai turi atitikti specialųjį projektų atrankos kriterijų, t. y. turi atitikti </w:t>
      </w:r>
      <w:r w:rsidR="00B40683" w:rsidRPr="00964A60">
        <w:rPr>
          <w:rFonts w:ascii="Times New Roman" w:hAnsi="Times New Roman"/>
          <w:bCs/>
          <w:sz w:val="24"/>
          <w:szCs w:val="24"/>
        </w:rPr>
        <w:t>Viešojo valdymo tobulinimo 2012–2020 metų programos įgyvendinimo 2013–2015 metų veiksmų plano, patvirtinto Lietuvos Respublikos vidaus reikalų ministro 2013 m. gegužės 20 d. įsakymu 1V–438 „Dėl Viešojo valdymo tobulinimo 2012–2020 metų programos įgyvendinimo 2013–2015 metų veiksmų plano patvirtinimo” (toliau – veiksmų planas),  1.2.1.7 papunktyje nurodytą priemonės įgyvendinimo veiksmą.</w:t>
      </w:r>
      <w:r w:rsidR="00B40683" w:rsidRPr="00964A60">
        <w:rPr>
          <w:rFonts w:ascii="Times New Roman" w:hAnsi="Times New Roman"/>
          <w:sz w:val="24"/>
          <w:szCs w:val="24"/>
        </w:rPr>
        <w:t xml:space="preserve"> Laikoma, kad projektas atitinka šį atrankos kriterijų, jei </w:t>
      </w:r>
      <w:r w:rsidR="00B40683" w:rsidRPr="00964A60">
        <w:rPr>
          <w:rFonts w:ascii="Times New Roman" w:hAnsi="Times New Roman"/>
          <w:bCs/>
          <w:sz w:val="24"/>
          <w:szCs w:val="24"/>
        </w:rPr>
        <w:t>projektas (tikslas ir veiklos), projekto vykdytojas ir finansavimo šaltinis atitinka veiksmų plano 1.2.1.7 papunktyje nurodytą priemonės įgyvendinimo veiksmą ir šiam veiksmui įgyvendinti numatytą vykdytoją ir finansavimo šaltinį.</w:t>
      </w:r>
    </w:p>
    <w:p w14:paraId="48321262" w14:textId="77777777" w:rsidR="008A1DA4" w:rsidRPr="00964A60" w:rsidRDefault="007278A2" w:rsidP="007278A2">
      <w:pPr>
        <w:spacing w:after="0" w:line="360" w:lineRule="auto"/>
        <w:ind w:firstLine="851"/>
        <w:jc w:val="both"/>
        <w:rPr>
          <w:rFonts w:ascii="Times New Roman" w:hAnsi="Times New Roman" w:cs="Times New Roman"/>
          <w:sz w:val="24"/>
          <w:szCs w:val="24"/>
        </w:rPr>
      </w:pPr>
      <w:r w:rsidRPr="00964A60">
        <w:rPr>
          <w:rFonts w:ascii="Times New Roman" w:hAnsi="Times New Roman" w:cs="Times New Roman"/>
          <w:sz w:val="24"/>
          <w:szCs w:val="24"/>
        </w:rPr>
        <w:t xml:space="preserve">18.  Projektų įgyvendinimo trukmė turi būti ne ilgesnė kaip 36 mėnesiai nuo projekto sutarties pasirašymo dienos. Ši nuostata netaikoma projektams, įgyvendinantiems Aprašo 9.2, 9.3 ir 9.5 papunkčiuose nurodytas remiamas veiklas, kurių veiklos turi būti </w:t>
      </w:r>
      <w:r w:rsidR="008A1DA4" w:rsidRPr="00964A60">
        <w:rPr>
          <w:rFonts w:ascii="Times New Roman" w:hAnsi="Times New Roman" w:cs="Times New Roman"/>
          <w:sz w:val="24"/>
          <w:szCs w:val="24"/>
        </w:rPr>
        <w:t>baigtos ir galutinis mokėjimo prašymas pateiktas iki Projektų taisyklių 213.1 ir 213.5 papunkčiuose nurodytų terminų.</w:t>
      </w:r>
    </w:p>
    <w:p w14:paraId="43F80E4F" w14:textId="77777777" w:rsidR="007278A2" w:rsidRPr="00964A60" w:rsidRDefault="007278A2" w:rsidP="007278A2">
      <w:pPr>
        <w:spacing w:after="0" w:line="360" w:lineRule="auto"/>
        <w:ind w:firstLine="851"/>
        <w:jc w:val="both"/>
        <w:rPr>
          <w:rFonts w:ascii="Times New Roman" w:hAnsi="Times New Roman" w:cs="Times New Roman"/>
          <w:sz w:val="24"/>
          <w:szCs w:val="24"/>
        </w:rPr>
      </w:pPr>
      <w:r w:rsidRPr="00964A60">
        <w:rPr>
          <w:rFonts w:ascii="Times New Roman" w:hAnsi="Times New Roman" w:cs="Times New Roman"/>
          <w:sz w:val="24"/>
          <w:szCs w:val="24"/>
        </w:rPr>
        <w:t xml:space="preserve">19. </w:t>
      </w:r>
      <w:r w:rsidR="00705BE6" w:rsidRPr="00964A60">
        <w:rPr>
          <w:rFonts w:ascii="Times New Roman" w:hAnsi="Times New Roman" w:cs="Times New Roman"/>
          <w:sz w:val="24"/>
          <w:szCs w:val="24"/>
        </w:rPr>
        <w:t>Dėl objektyvių priežasčių, kurių projekto vykdytojas negalėjo numatyti paraiškos pateikimo ir vertinimo metu, arba Projektų taisyklių 20 skirsnyje nustatyta tvarka</w:t>
      </w:r>
      <w:r w:rsidR="00705BE6" w:rsidRPr="00964A60">
        <w:t xml:space="preserve"> </w:t>
      </w:r>
      <w:r w:rsidR="00705BE6" w:rsidRPr="00964A60">
        <w:rPr>
          <w:rFonts w:ascii="Times New Roman" w:hAnsi="Times New Roman" w:cs="Times New Roman"/>
          <w:sz w:val="24"/>
          <w:szCs w:val="24"/>
        </w:rPr>
        <w:t>skyrus projektui papildomą finansavimą, projekto veiklų vykdymo laikotarpis gali būti pratęstas Projektų taisyklių nustatyta tvarka, bet nepažeidžiant Projektų taisyklių 213.1 ir 213.5 papunkčiuose nurodytų terminų.</w:t>
      </w:r>
    </w:p>
    <w:p w14:paraId="1E49C09F" w14:textId="77777777" w:rsidR="00C32B38" w:rsidRPr="00964A60" w:rsidRDefault="002D76A7" w:rsidP="00453414">
      <w:pPr>
        <w:spacing w:after="0" w:line="360" w:lineRule="auto"/>
        <w:ind w:firstLine="851"/>
        <w:jc w:val="both"/>
        <w:rPr>
          <w:rFonts w:ascii="Times New Roman" w:hAnsi="Times New Roman" w:cs="Times New Roman"/>
          <w:i/>
          <w:sz w:val="24"/>
          <w:szCs w:val="24"/>
        </w:rPr>
      </w:pPr>
      <w:r w:rsidRPr="00964A60">
        <w:rPr>
          <w:rFonts w:ascii="Times New Roman" w:hAnsi="Times New Roman" w:cs="Times New Roman"/>
          <w:sz w:val="24"/>
          <w:szCs w:val="24"/>
        </w:rPr>
        <w:t>20</w:t>
      </w:r>
      <w:r w:rsidR="00C32B38" w:rsidRPr="00964A60">
        <w:rPr>
          <w:rFonts w:ascii="Times New Roman" w:hAnsi="Times New Roman" w:cs="Times New Roman"/>
          <w:i/>
          <w:sz w:val="24"/>
          <w:szCs w:val="24"/>
        </w:rPr>
        <w:t xml:space="preserve">. </w:t>
      </w:r>
      <w:r w:rsidR="009A3088" w:rsidRPr="00964A60">
        <w:rPr>
          <w:rFonts w:ascii="Times New Roman" w:hAnsi="Times New Roman" w:cs="Times New Roman"/>
          <w:sz w:val="24"/>
          <w:szCs w:val="24"/>
        </w:rPr>
        <w:t xml:space="preserve">Projekto veiklos turi būti vykdomos Lietuvos Respublikoje arba kitose ES valstybėse narėse, jei jas vykdant sukurti produktai, rezultatai ir nauda (ar jų dalis, proporcinga Lietuvos Respublikos finansiniam įnašui) atitenka Lietuvos Respublikai. </w:t>
      </w:r>
    </w:p>
    <w:p w14:paraId="0E6F5806" w14:textId="77777777" w:rsidR="00C32B38" w:rsidRPr="00964A60" w:rsidRDefault="00C856CE" w:rsidP="00453414">
      <w:pPr>
        <w:spacing w:after="0" w:line="360" w:lineRule="auto"/>
        <w:ind w:firstLine="851"/>
        <w:jc w:val="both"/>
        <w:rPr>
          <w:rFonts w:ascii="Times New Roman" w:hAnsi="Times New Roman" w:cs="Times New Roman"/>
          <w:sz w:val="24"/>
          <w:szCs w:val="24"/>
        </w:rPr>
      </w:pPr>
      <w:r w:rsidRPr="00964A60">
        <w:rPr>
          <w:rFonts w:ascii="Times New Roman" w:hAnsi="Times New Roman" w:cs="Times New Roman"/>
          <w:sz w:val="24"/>
          <w:szCs w:val="24"/>
        </w:rPr>
        <w:t>2</w:t>
      </w:r>
      <w:r w:rsidR="002D76A7" w:rsidRPr="00964A60">
        <w:rPr>
          <w:rFonts w:ascii="Times New Roman" w:hAnsi="Times New Roman" w:cs="Times New Roman"/>
          <w:sz w:val="24"/>
          <w:szCs w:val="24"/>
        </w:rPr>
        <w:t>1</w:t>
      </w:r>
      <w:r w:rsidR="00C32B38" w:rsidRPr="00964A60">
        <w:rPr>
          <w:rFonts w:ascii="Times New Roman" w:hAnsi="Times New Roman" w:cs="Times New Roman"/>
          <w:sz w:val="24"/>
          <w:szCs w:val="24"/>
        </w:rPr>
        <w:t>. Tinkama projekto tikslinė grupė yra:</w:t>
      </w:r>
    </w:p>
    <w:p w14:paraId="6090A3DD" w14:textId="77777777" w:rsidR="008612BF" w:rsidRPr="00964A60" w:rsidRDefault="00C856CE" w:rsidP="00453414">
      <w:pPr>
        <w:spacing w:after="0" w:line="360" w:lineRule="auto"/>
        <w:ind w:firstLine="851"/>
        <w:jc w:val="both"/>
        <w:rPr>
          <w:rFonts w:ascii="Times New Roman" w:hAnsi="Times New Roman" w:cs="Times New Roman"/>
          <w:sz w:val="24"/>
          <w:lang w:eastAsia="en-US"/>
        </w:rPr>
      </w:pPr>
      <w:r w:rsidRPr="00964A60">
        <w:rPr>
          <w:rFonts w:ascii="Times New Roman" w:hAnsi="Times New Roman" w:cs="Times New Roman"/>
          <w:sz w:val="24"/>
          <w:szCs w:val="24"/>
        </w:rPr>
        <w:t>2</w:t>
      </w:r>
      <w:r w:rsidR="002D76A7" w:rsidRPr="00964A60">
        <w:rPr>
          <w:rFonts w:ascii="Times New Roman" w:hAnsi="Times New Roman" w:cs="Times New Roman"/>
          <w:sz w:val="24"/>
          <w:szCs w:val="24"/>
        </w:rPr>
        <w:t>1</w:t>
      </w:r>
      <w:r w:rsidR="00C32B38" w:rsidRPr="00964A60">
        <w:rPr>
          <w:rFonts w:ascii="Times New Roman" w:hAnsi="Times New Roman" w:cs="Times New Roman"/>
          <w:sz w:val="24"/>
          <w:szCs w:val="24"/>
        </w:rPr>
        <w:t xml:space="preserve">.1. </w:t>
      </w:r>
      <w:r w:rsidR="005A6147" w:rsidRPr="00964A60">
        <w:rPr>
          <w:rFonts w:ascii="Times New Roman" w:hAnsi="Times New Roman" w:cs="Times New Roman"/>
          <w:sz w:val="24"/>
          <w:szCs w:val="24"/>
          <w:lang w:eastAsia="en-US"/>
        </w:rPr>
        <w:t xml:space="preserve">viešojo valdymo </w:t>
      </w:r>
      <w:r w:rsidR="005A6147" w:rsidRPr="00964A60">
        <w:rPr>
          <w:rFonts w:ascii="Times New Roman" w:hAnsi="Times New Roman" w:cs="Times New Roman"/>
          <w:sz w:val="24"/>
          <w:lang w:eastAsia="en-US"/>
        </w:rPr>
        <w:t xml:space="preserve">institucijų </w:t>
      </w:r>
      <w:r w:rsidR="008A6056" w:rsidRPr="00964A60">
        <w:rPr>
          <w:rFonts w:ascii="Times New Roman" w:hAnsi="Times New Roman" w:cs="Times New Roman"/>
          <w:sz w:val="24"/>
          <w:lang w:eastAsia="en-US"/>
        </w:rPr>
        <w:t xml:space="preserve">valstybės tarnautojai ir (ar) darbuotojai, dirbantys pagal darbo sutartis, valstybės pareigūnai (toliau – </w:t>
      </w:r>
      <w:r w:rsidR="00B65733" w:rsidRPr="00964A60">
        <w:rPr>
          <w:rFonts w:ascii="Times New Roman" w:hAnsi="Times New Roman" w:cs="Times New Roman"/>
          <w:sz w:val="24"/>
          <w:lang w:eastAsia="en-US"/>
        </w:rPr>
        <w:t xml:space="preserve">viešojo valdymo institucijų </w:t>
      </w:r>
      <w:r w:rsidR="005A6147" w:rsidRPr="00964A60">
        <w:rPr>
          <w:rFonts w:ascii="Times New Roman" w:hAnsi="Times New Roman" w:cs="Times New Roman"/>
          <w:sz w:val="24"/>
          <w:lang w:eastAsia="en-US"/>
        </w:rPr>
        <w:t>darbuotojai</w:t>
      </w:r>
      <w:r w:rsidR="008A6056" w:rsidRPr="00964A60">
        <w:rPr>
          <w:rFonts w:ascii="Times New Roman" w:hAnsi="Times New Roman" w:cs="Times New Roman"/>
          <w:sz w:val="24"/>
          <w:lang w:eastAsia="en-US"/>
        </w:rPr>
        <w:t>)</w:t>
      </w:r>
      <w:r w:rsidR="007F5D3F" w:rsidRPr="00964A60">
        <w:rPr>
          <w:rFonts w:ascii="Times New Roman" w:hAnsi="Times New Roman" w:cs="Times New Roman"/>
          <w:sz w:val="24"/>
          <w:lang w:eastAsia="en-US"/>
        </w:rPr>
        <w:t>, t.</w:t>
      </w:r>
      <w:r w:rsidR="008F0139" w:rsidRPr="00964A60">
        <w:rPr>
          <w:rFonts w:ascii="Times New Roman" w:hAnsi="Times New Roman" w:cs="Times New Roman"/>
          <w:sz w:val="24"/>
          <w:lang w:eastAsia="en-US"/>
        </w:rPr>
        <w:t xml:space="preserve"> </w:t>
      </w:r>
      <w:r w:rsidR="007F5D3F" w:rsidRPr="00964A60">
        <w:rPr>
          <w:rFonts w:ascii="Times New Roman" w:hAnsi="Times New Roman" w:cs="Times New Roman"/>
          <w:sz w:val="24"/>
          <w:lang w:eastAsia="en-US"/>
        </w:rPr>
        <w:t xml:space="preserve">y. asmenys, dirbantys </w:t>
      </w:r>
      <w:r w:rsidR="008A6056" w:rsidRPr="00964A60">
        <w:rPr>
          <w:rFonts w:ascii="Times New Roman" w:hAnsi="Times New Roman" w:cs="Times New Roman"/>
          <w:sz w:val="24"/>
          <w:lang w:eastAsia="en-US"/>
        </w:rPr>
        <w:t xml:space="preserve">ar einantys pareigas </w:t>
      </w:r>
      <w:r w:rsidR="007F5D3F" w:rsidRPr="00964A60">
        <w:rPr>
          <w:rFonts w:ascii="Times New Roman" w:hAnsi="Times New Roman" w:cs="Times New Roman"/>
          <w:sz w:val="24"/>
          <w:lang w:eastAsia="en-US"/>
        </w:rPr>
        <w:t>biudžetinėje įstaigoje, kurios savininkė yra valstybė ar savivaldybė, ir (ar) valstybės ar savivaldybės įmonėje, ir (ar) viešojoje įstaigoje, kurios savininkė ar dalininkė yra valstybė ar savivaldybė, ir (ar) asociacijoje, ir (ar) akcinėje bendrovėje ar uždarojoje akcinėje bendrovėje, kurioje valstybei ar savivaldybei priklauso daugiau kaip 50 procentų balsų visuotiniame akcininkų susirinkime, teisės aktų įgaliotoje dalyvauti viešojo valdymo procesuose</w:t>
      </w:r>
      <w:r w:rsidR="009449F6" w:rsidRPr="00964A60">
        <w:rPr>
          <w:rFonts w:ascii="Times New Roman" w:hAnsi="Times New Roman" w:cs="Times New Roman"/>
          <w:sz w:val="24"/>
          <w:lang w:eastAsia="en-US"/>
        </w:rPr>
        <w:t>, taip pat valstybės politikai</w:t>
      </w:r>
      <w:r w:rsidR="005A6147" w:rsidRPr="00964A60">
        <w:rPr>
          <w:rFonts w:ascii="Times New Roman" w:hAnsi="Times New Roman" w:cs="Times New Roman"/>
          <w:sz w:val="24"/>
          <w:lang w:eastAsia="en-US"/>
        </w:rPr>
        <w:t>;</w:t>
      </w:r>
    </w:p>
    <w:p w14:paraId="27EB2C47" w14:textId="77777777" w:rsidR="00C32B38" w:rsidRPr="00964A60" w:rsidRDefault="00C856CE" w:rsidP="00453414">
      <w:pPr>
        <w:spacing w:after="0" w:line="360" w:lineRule="auto"/>
        <w:ind w:firstLine="851"/>
        <w:jc w:val="both"/>
        <w:rPr>
          <w:rFonts w:ascii="Times New Roman" w:hAnsi="Times New Roman" w:cs="Times New Roman"/>
          <w:sz w:val="24"/>
          <w:szCs w:val="24"/>
        </w:rPr>
      </w:pPr>
      <w:r w:rsidRPr="00964A60">
        <w:rPr>
          <w:rFonts w:ascii="Times New Roman" w:hAnsi="Times New Roman" w:cs="Times New Roman"/>
          <w:sz w:val="24"/>
          <w:szCs w:val="24"/>
        </w:rPr>
        <w:lastRenderedPageBreak/>
        <w:t>2</w:t>
      </w:r>
      <w:r w:rsidR="002D76A7" w:rsidRPr="00964A60">
        <w:rPr>
          <w:rFonts w:ascii="Times New Roman" w:hAnsi="Times New Roman" w:cs="Times New Roman"/>
          <w:sz w:val="24"/>
          <w:szCs w:val="24"/>
        </w:rPr>
        <w:t>1</w:t>
      </w:r>
      <w:r w:rsidR="006E4A13" w:rsidRPr="00964A60">
        <w:rPr>
          <w:rFonts w:ascii="Times New Roman" w:hAnsi="Times New Roman" w:cs="Times New Roman"/>
          <w:sz w:val="24"/>
          <w:szCs w:val="24"/>
        </w:rPr>
        <w:t>.</w:t>
      </w:r>
      <w:r w:rsidR="00CE6786" w:rsidRPr="00964A60">
        <w:rPr>
          <w:rFonts w:ascii="Times New Roman" w:hAnsi="Times New Roman" w:cs="Times New Roman"/>
          <w:sz w:val="24"/>
          <w:szCs w:val="24"/>
        </w:rPr>
        <w:t>2</w:t>
      </w:r>
      <w:r w:rsidR="00C32B38" w:rsidRPr="00964A60">
        <w:rPr>
          <w:rFonts w:ascii="Times New Roman" w:hAnsi="Times New Roman" w:cs="Times New Roman"/>
          <w:sz w:val="24"/>
          <w:szCs w:val="24"/>
        </w:rPr>
        <w:t>. visuomenė, kai įgyvendinam</w:t>
      </w:r>
      <w:r w:rsidR="00D23258" w:rsidRPr="00964A60">
        <w:rPr>
          <w:rFonts w:ascii="Times New Roman" w:hAnsi="Times New Roman" w:cs="Times New Roman"/>
          <w:sz w:val="24"/>
          <w:szCs w:val="24"/>
        </w:rPr>
        <w:t>os</w:t>
      </w:r>
      <w:r w:rsidR="00950972" w:rsidRPr="00964A60">
        <w:rPr>
          <w:rFonts w:ascii="Times New Roman" w:hAnsi="Times New Roman" w:cs="Times New Roman"/>
          <w:sz w:val="24"/>
          <w:szCs w:val="24"/>
        </w:rPr>
        <w:t xml:space="preserve"> </w:t>
      </w:r>
      <w:r w:rsidR="008C3609" w:rsidRPr="00964A60">
        <w:rPr>
          <w:rFonts w:ascii="Times New Roman" w:hAnsi="Times New Roman" w:cs="Times New Roman"/>
          <w:sz w:val="24"/>
          <w:szCs w:val="24"/>
        </w:rPr>
        <w:t>Aprašo 9</w:t>
      </w:r>
      <w:r w:rsidR="004639D7" w:rsidRPr="00964A60">
        <w:rPr>
          <w:rFonts w:ascii="Times New Roman" w:hAnsi="Times New Roman" w:cs="Times New Roman"/>
          <w:sz w:val="24"/>
          <w:szCs w:val="24"/>
        </w:rPr>
        <w:t>.</w:t>
      </w:r>
      <w:r w:rsidR="00CE6786" w:rsidRPr="00964A60">
        <w:rPr>
          <w:rFonts w:ascii="Times New Roman" w:hAnsi="Times New Roman" w:cs="Times New Roman"/>
          <w:sz w:val="24"/>
          <w:szCs w:val="24"/>
        </w:rPr>
        <w:t>2 ir 9.5</w:t>
      </w:r>
      <w:r w:rsidR="004639D7" w:rsidRPr="00964A60">
        <w:rPr>
          <w:rFonts w:ascii="Times New Roman" w:hAnsi="Times New Roman" w:cs="Times New Roman"/>
          <w:sz w:val="24"/>
          <w:szCs w:val="24"/>
        </w:rPr>
        <w:t xml:space="preserve"> papunk</w:t>
      </w:r>
      <w:r w:rsidR="00CE6786" w:rsidRPr="00964A60">
        <w:rPr>
          <w:rFonts w:ascii="Times New Roman" w:hAnsi="Times New Roman" w:cs="Times New Roman"/>
          <w:sz w:val="24"/>
          <w:szCs w:val="24"/>
        </w:rPr>
        <w:t>čiuose</w:t>
      </w:r>
      <w:r w:rsidR="004639D7" w:rsidRPr="00964A60">
        <w:rPr>
          <w:rFonts w:ascii="Times New Roman" w:hAnsi="Times New Roman" w:cs="Times New Roman"/>
          <w:sz w:val="24"/>
          <w:szCs w:val="24"/>
        </w:rPr>
        <w:t xml:space="preserve"> nurodyt</w:t>
      </w:r>
      <w:r w:rsidR="00D23258" w:rsidRPr="00964A60">
        <w:rPr>
          <w:rFonts w:ascii="Times New Roman" w:hAnsi="Times New Roman" w:cs="Times New Roman"/>
          <w:sz w:val="24"/>
          <w:szCs w:val="24"/>
        </w:rPr>
        <w:t>o</w:t>
      </w:r>
      <w:r w:rsidR="00CE6786" w:rsidRPr="00964A60">
        <w:rPr>
          <w:rFonts w:ascii="Times New Roman" w:hAnsi="Times New Roman" w:cs="Times New Roman"/>
          <w:sz w:val="24"/>
          <w:szCs w:val="24"/>
        </w:rPr>
        <w:t>s</w:t>
      </w:r>
      <w:r w:rsidR="004639D7" w:rsidRPr="00964A60">
        <w:rPr>
          <w:rFonts w:ascii="Times New Roman" w:hAnsi="Times New Roman" w:cs="Times New Roman"/>
          <w:sz w:val="24"/>
          <w:szCs w:val="24"/>
        </w:rPr>
        <w:t xml:space="preserve"> veikl</w:t>
      </w:r>
      <w:r w:rsidR="00D23258" w:rsidRPr="00964A60">
        <w:rPr>
          <w:rFonts w:ascii="Times New Roman" w:hAnsi="Times New Roman" w:cs="Times New Roman"/>
          <w:sz w:val="24"/>
          <w:szCs w:val="24"/>
        </w:rPr>
        <w:t>o</w:t>
      </w:r>
      <w:r w:rsidR="00CE6786" w:rsidRPr="00964A60">
        <w:rPr>
          <w:rFonts w:ascii="Times New Roman" w:hAnsi="Times New Roman" w:cs="Times New Roman"/>
          <w:sz w:val="24"/>
          <w:szCs w:val="24"/>
        </w:rPr>
        <w:t>s</w:t>
      </w:r>
      <w:r w:rsidR="00D23258" w:rsidRPr="00964A60">
        <w:rPr>
          <w:rFonts w:ascii="Times New Roman" w:hAnsi="Times New Roman" w:cs="Times New Roman"/>
          <w:sz w:val="24"/>
          <w:szCs w:val="24"/>
        </w:rPr>
        <w:t xml:space="preserve"> </w:t>
      </w:r>
      <w:r w:rsidR="006A77B5" w:rsidRPr="00964A60">
        <w:rPr>
          <w:rFonts w:ascii="Times New Roman" w:hAnsi="Times New Roman" w:cs="Times New Roman"/>
          <w:sz w:val="24"/>
          <w:szCs w:val="24"/>
        </w:rPr>
        <w:t>ar viešinimo ir (ar) viešųjų konsultacijų</w:t>
      </w:r>
      <w:r w:rsidR="00CF1BC7" w:rsidRPr="00964A60">
        <w:rPr>
          <w:rFonts w:ascii="Times New Roman" w:hAnsi="Times New Roman" w:cs="Times New Roman"/>
          <w:sz w:val="24"/>
          <w:szCs w:val="24"/>
        </w:rPr>
        <w:t xml:space="preserve">, </w:t>
      </w:r>
      <w:r w:rsidR="00D23258" w:rsidRPr="00964A60">
        <w:rPr>
          <w:rFonts w:ascii="Times New Roman" w:hAnsi="Times New Roman" w:cs="Times New Roman"/>
          <w:sz w:val="24"/>
          <w:szCs w:val="24"/>
        </w:rPr>
        <w:t xml:space="preserve">kurios </w:t>
      </w:r>
      <w:r w:rsidR="00CF1BC7" w:rsidRPr="00964A60">
        <w:rPr>
          <w:rFonts w:ascii="Times New Roman" w:hAnsi="Times New Roman" w:cs="Times New Roman"/>
          <w:sz w:val="24"/>
          <w:szCs w:val="24"/>
        </w:rPr>
        <w:t>reikaling</w:t>
      </w:r>
      <w:r w:rsidR="00D23258" w:rsidRPr="00964A60">
        <w:rPr>
          <w:rFonts w:ascii="Times New Roman" w:hAnsi="Times New Roman" w:cs="Times New Roman"/>
          <w:sz w:val="24"/>
          <w:szCs w:val="24"/>
        </w:rPr>
        <w:t>os</w:t>
      </w:r>
      <w:r w:rsidR="006A77B5" w:rsidRPr="00964A60">
        <w:rPr>
          <w:rFonts w:ascii="Times New Roman" w:hAnsi="Times New Roman" w:cs="Times New Roman"/>
          <w:sz w:val="24"/>
          <w:szCs w:val="24"/>
        </w:rPr>
        <w:t xml:space="preserve"> </w:t>
      </w:r>
      <w:r w:rsidR="00CF1BC7" w:rsidRPr="00964A60">
        <w:rPr>
          <w:rFonts w:ascii="Times New Roman" w:hAnsi="Times New Roman" w:cs="Times New Roman"/>
          <w:sz w:val="24"/>
          <w:szCs w:val="24"/>
        </w:rPr>
        <w:t xml:space="preserve">vykdant Aprašo 9.1, 9.3 ir 9.4 papunkčiuose nurodytas veiklas, </w:t>
      </w:r>
      <w:r w:rsidR="006A77B5" w:rsidRPr="00964A60">
        <w:rPr>
          <w:rFonts w:ascii="Times New Roman" w:hAnsi="Times New Roman" w:cs="Times New Roman"/>
          <w:sz w:val="24"/>
          <w:szCs w:val="24"/>
        </w:rPr>
        <w:t>veiksmai</w:t>
      </w:r>
      <w:r w:rsidR="00CE6786" w:rsidRPr="00964A60">
        <w:rPr>
          <w:rFonts w:ascii="Times New Roman" w:hAnsi="Times New Roman" w:cs="Times New Roman"/>
          <w:sz w:val="24"/>
          <w:szCs w:val="24"/>
        </w:rPr>
        <w:t>.</w:t>
      </w:r>
    </w:p>
    <w:p w14:paraId="040E7537" w14:textId="7A0D2232" w:rsidR="00164BE3" w:rsidRPr="00964A60" w:rsidRDefault="00C856CE" w:rsidP="0078179E">
      <w:pPr>
        <w:suppressAutoHyphens w:val="0"/>
        <w:spacing w:after="0" w:line="360" w:lineRule="auto"/>
        <w:ind w:firstLine="851"/>
        <w:jc w:val="both"/>
        <w:rPr>
          <w:rFonts w:ascii="Times New Roman" w:hAnsi="Times New Roman" w:cs="Times New Roman"/>
          <w:sz w:val="24"/>
          <w:szCs w:val="24"/>
          <w:lang w:eastAsia="en-US"/>
        </w:rPr>
      </w:pPr>
      <w:r w:rsidRPr="00964A60">
        <w:rPr>
          <w:rFonts w:ascii="Times New Roman" w:hAnsi="Times New Roman" w:cs="Times New Roman"/>
          <w:sz w:val="24"/>
          <w:szCs w:val="24"/>
          <w:lang w:eastAsia="en-US"/>
        </w:rPr>
        <w:t>2</w:t>
      </w:r>
      <w:r w:rsidR="002D76A7" w:rsidRPr="00964A60">
        <w:rPr>
          <w:rFonts w:ascii="Times New Roman" w:hAnsi="Times New Roman" w:cs="Times New Roman"/>
          <w:sz w:val="24"/>
          <w:szCs w:val="24"/>
          <w:lang w:eastAsia="en-US"/>
        </w:rPr>
        <w:t>2</w:t>
      </w:r>
      <w:r w:rsidR="0078179E" w:rsidRPr="00964A60">
        <w:rPr>
          <w:rFonts w:ascii="Times New Roman" w:hAnsi="Times New Roman" w:cs="Times New Roman"/>
          <w:sz w:val="24"/>
          <w:szCs w:val="24"/>
          <w:lang w:eastAsia="en-US"/>
        </w:rPr>
        <w:t xml:space="preserve">. </w:t>
      </w:r>
      <w:r w:rsidR="00DA2FC5" w:rsidRPr="00964A60">
        <w:rPr>
          <w:rFonts w:ascii="Times New Roman" w:hAnsi="Times New Roman" w:cs="Times New Roman"/>
          <w:sz w:val="24"/>
          <w:szCs w:val="24"/>
          <w:lang w:eastAsia="en-US"/>
        </w:rPr>
        <w:t>Visi p</w:t>
      </w:r>
      <w:r w:rsidR="00584663" w:rsidRPr="00964A60">
        <w:rPr>
          <w:rFonts w:ascii="Times New Roman" w:hAnsi="Times New Roman" w:cs="Times New Roman"/>
          <w:sz w:val="24"/>
          <w:szCs w:val="24"/>
          <w:lang w:eastAsia="en-US"/>
        </w:rPr>
        <w:t>rojekt</w:t>
      </w:r>
      <w:r w:rsidR="00DA2FC5" w:rsidRPr="00964A60">
        <w:rPr>
          <w:rFonts w:ascii="Times New Roman" w:hAnsi="Times New Roman" w:cs="Times New Roman"/>
          <w:sz w:val="24"/>
          <w:szCs w:val="24"/>
          <w:lang w:eastAsia="en-US"/>
        </w:rPr>
        <w:t>ų</w:t>
      </w:r>
      <w:r w:rsidR="00584663" w:rsidRPr="00964A60">
        <w:rPr>
          <w:rFonts w:ascii="Times New Roman" w:hAnsi="Times New Roman" w:cs="Times New Roman"/>
          <w:sz w:val="24"/>
          <w:szCs w:val="24"/>
          <w:lang w:eastAsia="en-US"/>
        </w:rPr>
        <w:t xml:space="preserve"> vykdytojai</w:t>
      </w:r>
      <w:r w:rsidR="00EB730A" w:rsidRPr="00964A60">
        <w:rPr>
          <w:rFonts w:ascii="Times New Roman" w:hAnsi="Times New Roman" w:cs="Times New Roman"/>
          <w:sz w:val="24"/>
          <w:szCs w:val="24"/>
          <w:lang w:eastAsia="en-US"/>
        </w:rPr>
        <w:t xml:space="preserve"> </w:t>
      </w:r>
      <w:r w:rsidR="00584663" w:rsidRPr="00964A60">
        <w:rPr>
          <w:rFonts w:ascii="Times New Roman" w:hAnsi="Times New Roman" w:cs="Times New Roman"/>
          <w:sz w:val="24"/>
          <w:szCs w:val="24"/>
          <w:lang w:eastAsia="en-US"/>
        </w:rPr>
        <w:t xml:space="preserve">turi siekti Priemonės įgyvendinimo stebėsenos </w:t>
      </w:r>
      <w:r w:rsidR="00584663" w:rsidRPr="00964A60">
        <w:rPr>
          <w:rFonts w:ascii="Times New Roman" w:hAnsi="Times New Roman" w:cs="Times New Roman"/>
          <w:bCs/>
          <w:sz w:val="24"/>
          <w:szCs w:val="24"/>
          <w:lang w:eastAsia="en-US"/>
        </w:rPr>
        <w:t>produkto rodiklio ,,Viešojo valdymo institucijos, įgyvendinusios priemones, skirtas didinti visuomenės dalyvavimą viešajame valdyme ir (ar) viešosios informacijos prieinamumą ar pakartotinį panaudojimą“ (</w:t>
      </w:r>
      <w:r w:rsidR="00584663" w:rsidRPr="00964A60">
        <w:rPr>
          <w:rFonts w:ascii="Times New Roman" w:hAnsi="Times New Roman" w:cs="Times New Roman"/>
          <w:bCs/>
          <w:iCs/>
          <w:sz w:val="24"/>
          <w:szCs w:val="24"/>
          <w:lang w:eastAsia="en-US"/>
        </w:rPr>
        <w:t>rodiklio kodas - P.N.9</w:t>
      </w:r>
      <w:r w:rsidR="00744720" w:rsidRPr="00964A60">
        <w:rPr>
          <w:rFonts w:ascii="Times New Roman" w:hAnsi="Times New Roman" w:cs="Times New Roman"/>
          <w:bCs/>
          <w:iCs/>
          <w:sz w:val="24"/>
          <w:szCs w:val="24"/>
          <w:lang w:eastAsia="en-US"/>
        </w:rPr>
        <w:t>14</w:t>
      </w:r>
      <w:r w:rsidR="00584663" w:rsidRPr="00964A60">
        <w:rPr>
          <w:rFonts w:ascii="Times New Roman" w:hAnsi="Times New Roman" w:cs="Times New Roman"/>
          <w:bCs/>
          <w:iCs/>
          <w:sz w:val="24"/>
          <w:szCs w:val="24"/>
          <w:lang w:eastAsia="en-US"/>
        </w:rPr>
        <w:t>)</w:t>
      </w:r>
      <w:r w:rsidR="00752800" w:rsidRPr="00964A60">
        <w:rPr>
          <w:rFonts w:ascii="Times New Roman" w:hAnsi="Times New Roman" w:cs="Times New Roman"/>
          <w:bCs/>
          <w:iCs/>
          <w:sz w:val="24"/>
          <w:szCs w:val="24"/>
          <w:lang w:eastAsia="en-US"/>
        </w:rPr>
        <w:t>.</w:t>
      </w:r>
    </w:p>
    <w:p w14:paraId="39B37528" w14:textId="77777777" w:rsidR="00896470" w:rsidRPr="00964A60" w:rsidRDefault="00155B3A" w:rsidP="00AB34FC">
      <w:pPr>
        <w:spacing w:after="0" w:line="360" w:lineRule="auto"/>
        <w:ind w:firstLine="851"/>
        <w:jc w:val="both"/>
        <w:rPr>
          <w:rFonts w:ascii="Times New Roman" w:eastAsia="Times New Roman" w:hAnsi="Times New Roman" w:cs="Times New Roman"/>
          <w:bCs/>
          <w:iCs/>
          <w:sz w:val="24"/>
          <w:szCs w:val="24"/>
          <w:lang w:eastAsia="lt-LT"/>
        </w:rPr>
      </w:pPr>
      <w:r w:rsidRPr="00964A60">
        <w:rPr>
          <w:rFonts w:ascii="Times New Roman" w:eastAsia="Times New Roman" w:hAnsi="Times New Roman" w:cs="Times New Roman"/>
          <w:bCs/>
          <w:iCs/>
          <w:sz w:val="24"/>
          <w:szCs w:val="24"/>
          <w:lang w:eastAsia="lt-LT"/>
        </w:rPr>
        <w:t>2</w:t>
      </w:r>
      <w:r w:rsidR="005A572E" w:rsidRPr="00964A60">
        <w:rPr>
          <w:rFonts w:ascii="Times New Roman" w:eastAsia="Times New Roman" w:hAnsi="Times New Roman" w:cs="Times New Roman"/>
          <w:bCs/>
          <w:iCs/>
          <w:sz w:val="24"/>
          <w:szCs w:val="24"/>
          <w:lang w:eastAsia="lt-LT"/>
        </w:rPr>
        <w:t>3. Projekto vykdytojas, vykdantis Aprašo 9.5 papunktyje nurodytą veiklą</w:t>
      </w:r>
      <w:r w:rsidR="00896470" w:rsidRPr="00964A60">
        <w:rPr>
          <w:rFonts w:ascii="Times New Roman" w:eastAsia="Times New Roman" w:hAnsi="Times New Roman" w:cs="Times New Roman"/>
          <w:bCs/>
          <w:iCs/>
          <w:sz w:val="24"/>
          <w:szCs w:val="24"/>
          <w:lang w:eastAsia="lt-LT"/>
        </w:rPr>
        <w:t>:</w:t>
      </w:r>
    </w:p>
    <w:p w14:paraId="34A23F85" w14:textId="62428D87" w:rsidR="00796632" w:rsidRPr="00964A60" w:rsidRDefault="00896470" w:rsidP="00AB34FC">
      <w:pPr>
        <w:spacing w:after="0" w:line="360" w:lineRule="auto"/>
        <w:ind w:firstLine="851"/>
        <w:jc w:val="both"/>
        <w:rPr>
          <w:rFonts w:ascii="Times New Roman" w:hAnsi="Times New Roman" w:cs="Times New Roman"/>
          <w:bCs/>
          <w:iCs/>
          <w:sz w:val="24"/>
          <w:szCs w:val="24"/>
        </w:rPr>
      </w:pPr>
      <w:r w:rsidRPr="00964A60">
        <w:rPr>
          <w:rFonts w:ascii="Times New Roman" w:eastAsia="Times New Roman" w:hAnsi="Times New Roman" w:cs="Times New Roman"/>
          <w:bCs/>
          <w:iCs/>
          <w:sz w:val="24"/>
          <w:szCs w:val="24"/>
          <w:lang w:eastAsia="lt-LT"/>
        </w:rPr>
        <w:t>23.1.</w:t>
      </w:r>
      <w:r w:rsidR="005A572E" w:rsidRPr="00964A60">
        <w:rPr>
          <w:rFonts w:ascii="Times New Roman" w:eastAsia="Times New Roman" w:hAnsi="Times New Roman" w:cs="Times New Roman"/>
          <w:bCs/>
          <w:iCs/>
          <w:sz w:val="24"/>
          <w:szCs w:val="24"/>
          <w:lang w:eastAsia="lt-LT"/>
        </w:rPr>
        <w:t xml:space="preserve"> turi siekti </w:t>
      </w:r>
      <w:r w:rsidR="00796632" w:rsidRPr="00964A60">
        <w:rPr>
          <w:rFonts w:ascii="Times New Roman" w:hAnsi="Times New Roman" w:cs="Times New Roman"/>
          <w:sz w:val="24"/>
          <w:szCs w:val="24"/>
        </w:rPr>
        <w:t xml:space="preserve">Priemonės įgyvendinimo stebėsenos </w:t>
      </w:r>
      <w:r w:rsidR="00796632" w:rsidRPr="00964A60">
        <w:rPr>
          <w:rFonts w:ascii="Times New Roman" w:hAnsi="Times New Roman" w:cs="Times New Roman"/>
          <w:bCs/>
          <w:sz w:val="24"/>
          <w:szCs w:val="24"/>
        </w:rPr>
        <w:t>produkto rodikli</w:t>
      </w:r>
      <w:r w:rsidR="00173E10" w:rsidRPr="00964A60">
        <w:rPr>
          <w:rFonts w:ascii="Times New Roman" w:hAnsi="Times New Roman" w:cs="Times New Roman"/>
          <w:bCs/>
          <w:sz w:val="24"/>
          <w:szCs w:val="24"/>
        </w:rPr>
        <w:t>ų</w:t>
      </w:r>
      <w:r w:rsidR="00796632" w:rsidRPr="00964A60">
        <w:rPr>
          <w:rFonts w:ascii="Times New Roman" w:hAnsi="Times New Roman" w:cs="Times New Roman"/>
          <w:bCs/>
          <w:sz w:val="24"/>
          <w:szCs w:val="24"/>
        </w:rPr>
        <w:t xml:space="preserve"> </w:t>
      </w:r>
      <w:r w:rsidR="00130FA5" w:rsidRPr="00964A60">
        <w:rPr>
          <w:rFonts w:ascii="Times New Roman" w:hAnsi="Times New Roman" w:cs="Times New Roman"/>
          <w:bCs/>
          <w:sz w:val="24"/>
          <w:szCs w:val="24"/>
        </w:rPr>
        <w:t>,,Parengtos ir įgyvendintos visuomenės informavimo ir viešinimo kampanijos</w:t>
      </w:r>
      <w:r w:rsidR="00130FA5" w:rsidRPr="00964A60">
        <w:rPr>
          <w:rFonts w:ascii="Times New Roman" w:hAnsi="Times New Roman" w:cs="Times New Roman"/>
          <w:bCs/>
          <w:iCs/>
          <w:sz w:val="24"/>
          <w:szCs w:val="24"/>
        </w:rPr>
        <w:t xml:space="preserve"> apie viešojo valdymo institucijų vykdomą veiklą, visuomenės galimybes dalyvauti viešajame valdyme ir (ar) pasinaudoti viešojo valdymo institucijų turima informacija“</w:t>
      </w:r>
      <w:r w:rsidR="00130FA5" w:rsidRPr="00964A60">
        <w:rPr>
          <w:rFonts w:ascii="Times New Roman" w:hAnsi="Times New Roman" w:cs="Times New Roman"/>
          <w:bCs/>
          <w:sz w:val="24"/>
          <w:szCs w:val="24"/>
        </w:rPr>
        <w:t xml:space="preserve">  </w:t>
      </w:r>
      <w:r w:rsidR="00796632" w:rsidRPr="00964A60">
        <w:rPr>
          <w:rFonts w:ascii="Times New Roman" w:hAnsi="Times New Roman" w:cs="Times New Roman"/>
          <w:bCs/>
          <w:sz w:val="24"/>
          <w:szCs w:val="24"/>
        </w:rPr>
        <w:t>(</w:t>
      </w:r>
      <w:r w:rsidR="00796632" w:rsidRPr="00964A60">
        <w:rPr>
          <w:rFonts w:ascii="Times New Roman" w:hAnsi="Times New Roman" w:cs="Times New Roman"/>
          <w:bCs/>
          <w:iCs/>
          <w:sz w:val="24"/>
          <w:szCs w:val="24"/>
        </w:rPr>
        <w:t>rodiklio kodas - P.N.</w:t>
      </w:r>
      <w:r w:rsidR="00130FA5" w:rsidRPr="00964A60">
        <w:rPr>
          <w:rFonts w:ascii="Times New Roman" w:hAnsi="Times New Roman" w:cs="Times New Roman"/>
          <w:bCs/>
          <w:iCs/>
          <w:sz w:val="24"/>
          <w:szCs w:val="24"/>
        </w:rPr>
        <w:t>91</w:t>
      </w:r>
      <w:r w:rsidR="00DC607F" w:rsidRPr="00964A60">
        <w:rPr>
          <w:rFonts w:ascii="Times New Roman" w:hAnsi="Times New Roman" w:cs="Times New Roman"/>
          <w:bCs/>
          <w:iCs/>
          <w:sz w:val="24"/>
          <w:szCs w:val="24"/>
        </w:rPr>
        <w:t>6</w:t>
      </w:r>
      <w:r w:rsidR="00796632" w:rsidRPr="00964A60">
        <w:rPr>
          <w:rFonts w:ascii="Times New Roman" w:hAnsi="Times New Roman" w:cs="Times New Roman"/>
          <w:bCs/>
          <w:iCs/>
          <w:sz w:val="24"/>
          <w:szCs w:val="24"/>
        </w:rPr>
        <w:t>)</w:t>
      </w:r>
      <w:r w:rsidRPr="00964A60">
        <w:rPr>
          <w:rFonts w:ascii="Times New Roman" w:hAnsi="Times New Roman" w:cs="Times New Roman"/>
          <w:bCs/>
          <w:iCs/>
          <w:sz w:val="24"/>
          <w:szCs w:val="24"/>
        </w:rPr>
        <w:t>;</w:t>
      </w:r>
    </w:p>
    <w:p w14:paraId="4F6BAFCD" w14:textId="09F9C0EB" w:rsidR="00896470" w:rsidRPr="00DE1C10" w:rsidRDefault="00896470" w:rsidP="00DE1C10">
      <w:pPr>
        <w:spacing w:after="0" w:line="360" w:lineRule="auto"/>
        <w:ind w:firstLine="851"/>
        <w:jc w:val="both"/>
        <w:rPr>
          <w:rFonts w:ascii="Times New Roman" w:hAnsi="Times New Roman" w:cs="Times New Roman"/>
          <w:bCs/>
          <w:iCs/>
          <w:sz w:val="24"/>
          <w:szCs w:val="24"/>
        </w:rPr>
      </w:pPr>
      <w:r w:rsidRPr="00DE1C10">
        <w:rPr>
          <w:rFonts w:ascii="Times New Roman" w:hAnsi="Times New Roman" w:cs="Times New Roman"/>
          <w:bCs/>
          <w:iCs/>
          <w:sz w:val="24"/>
          <w:szCs w:val="24"/>
        </w:rPr>
        <w:t xml:space="preserve">23.2. </w:t>
      </w:r>
      <w:r w:rsidR="009E6F99" w:rsidRPr="00DE1C10">
        <w:rPr>
          <w:rFonts w:ascii="Times New Roman" w:hAnsi="Times New Roman" w:cs="Times New Roman"/>
          <w:bCs/>
          <w:iCs/>
          <w:sz w:val="24"/>
          <w:szCs w:val="24"/>
        </w:rPr>
        <w:t xml:space="preserve">ir </w:t>
      </w:r>
      <w:r w:rsidR="009B53A0" w:rsidRPr="00DE1C10">
        <w:rPr>
          <w:rFonts w:ascii="Times New Roman" w:hAnsi="Times New Roman" w:cs="Times New Roman"/>
          <w:bCs/>
          <w:iCs/>
          <w:sz w:val="24"/>
          <w:szCs w:val="24"/>
        </w:rPr>
        <w:t>turi</w:t>
      </w:r>
      <w:r w:rsidRPr="00DE1C10">
        <w:rPr>
          <w:rFonts w:ascii="Times New Roman" w:hAnsi="Times New Roman" w:cs="Times New Roman"/>
          <w:bCs/>
          <w:iCs/>
          <w:sz w:val="24"/>
          <w:szCs w:val="24"/>
        </w:rPr>
        <w:t xml:space="preserve"> siekti Priemonės įgyvendinimo stebėsenos produkto rodiklio ,,Gyventojai, kurie dalyvavo pagal veiksmų programą ESF lėšomis vykdytose veiklose, skirtose informuoti visuomenę apie viešojo valdymo procesus ar skatinti juose dalyvauti“ (rodiklio kodas - P.S.414); minimali šio rodiklio reikšmė, kurią turi pas</w:t>
      </w:r>
      <w:r w:rsidR="00CB6BD7" w:rsidRPr="00DE1C10">
        <w:rPr>
          <w:rFonts w:ascii="Times New Roman" w:hAnsi="Times New Roman" w:cs="Times New Roman"/>
          <w:bCs/>
          <w:iCs/>
          <w:sz w:val="24"/>
          <w:szCs w:val="24"/>
        </w:rPr>
        <w:t xml:space="preserve">iekti projekto vykdytojas – 250; </w:t>
      </w:r>
      <w:r w:rsidR="00635932" w:rsidRPr="00DE1C10">
        <w:rPr>
          <w:rFonts w:ascii="Times New Roman" w:hAnsi="Times New Roman" w:cs="Times New Roman"/>
          <w:bCs/>
          <w:iCs/>
          <w:sz w:val="24"/>
          <w:szCs w:val="24"/>
        </w:rPr>
        <w:t>šiame papunktyje nurodytas reikalavimas netaikomas, kai projekte kuriamos ir įgyvendinamos  informacijos viešinimo priemonės yra skirtos informuoti visuomenę tik apie viešojo valdymo institucijų turimos informacijos pakartotinio panaudojimo galimybes.</w:t>
      </w:r>
    </w:p>
    <w:p w14:paraId="7144272F" w14:textId="5FC8CC1E" w:rsidR="00A6339E" w:rsidRPr="00964A60" w:rsidRDefault="00130FA5" w:rsidP="00AB34FC">
      <w:pPr>
        <w:spacing w:after="0" w:line="360" w:lineRule="auto"/>
        <w:ind w:firstLine="851"/>
        <w:jc w:val="both"/>
        <w:rPr>
          <w:rFonts w:ascii="Times New Roman" w:hAnsi="Times New Roman" w:cs="Times New Roman"/>
          <w:bCs/>
          <w:iCs/>
          <w:sz w:val="24"/>
          <w:szCs w:val="24"/>
        </w:rPr>
      </w:pPr>
      <w:r w:rsidRPr="00964A60" w:rsidDel="00130FA5">
        <w:rPr>
          <w:rFonts w:ascii="Times New Roman" w:hAnsi="Times New Roman" w:cs="Times New Roman"/>
          <w:sz w:val="24"/>
          <w:szCs w:val="24"/>
        </w:rPr>
        <w:t xml:space="preserve"> </w:t>
      </w:r>
      <w:r w:rsidR="00A6339E" w:rsidRPr="00964A60">
        <w:rPr>
          <w:rFonts w:ascii="Times New Roman" w:hAnsi="Times New Roman" w:cs="Times New Roman"/>
          <w:bCs/>
          <w:iCs/>
          <w:sz w:val="24"/>
          <w:szCs w:val="24"/>
          <w:lang w:eastAsia="lt-LT"/>
        </w:rPr>
        <w:t>2</w:t>
      </w:r>
      <w:r w:rsidR="002D76A7" w:rsidRPr="00964A60">
        <w:rPr>
          <w:rFonts w:ascii="Times New Roman" w:hAnsi="Times New Roman" w:cs="Times New Roman"/>
          <w:bCs/>
          <w:iCs/>
          <w:sz w:val="24"/>
          <w:szCs w:val="24"/>
          <w:lang w:eastAsia="lt-LT"/>
        </w:rPr>
        <w:t>4</w:t>
      </w:r>
      <w:r w:rsidR="00A6339E" w:rsidRPr="00964A60">
        <w:rPr>
          <w:rFonts w:ascii="Times New Roman" w:hAnsi="Times New Roman" w:cs="Times New Roman"/>
          <w:bCs/>
          <w:iCs/>
          <w:sz w:val="24"/>
          <w:szCs w:val="24"/>
          <w:lang w:eastAsia="lt-LT"/>
        </w:rPr>
        <w:t>. Projekto</w:t>
      </w:r>
      <w:r w:rsidR="008C3609" w:rsidRPr="00964A60">
        <w:rPr>
          <w:rFonts w:ascii="Times New Roman" w:hAnsi="Times New Roman" w:cs="Times New Roman"/>
          <w:bCs/>
          <w:iCs/>
          <w:sz w:val="24"/>
          <w:szCs w:val="24"/>
          <w:lang w:eastAsia="lt-LT"/>
        </w:rPr>
        <w:t xml:space="preserve"> vykdytojas, vykdantis Aprašo 9</w:t>
      </w:r>
      <w:r w:rsidR="00A6339E" w:rsidRPr="00964A60">
        <w:rPr>
          <w:rFonts w:ascii="Times New Roman" w:hAnsi="Times New Roman" w:cs="Times New Roman"/>
          <w:bCs/>
          <w:iCs/>
          <w:sz w:val="24"/>
          <w:szCs w:val="24"/>
          <w:lang w:eastAsia="lt-LT"/>
        </w:rPr>
        <w:t>.</w:t>
      </w:r>
      <w:r w:rsidRPr="00964A60">
        <w:rPr>
          <w:rFonts w:ascii="Times New Roman" w:hAnsi="Times New Roman" w:cs="Times New Roman"/>
          <w:bCs/>
          <w:iCs/>
          <w:sz w:val="24"/>
          <w:szCs w:val="24"/>
          <w:lang w:eastAsia="lt-LT"/>
        </w:rPr>
        <w:t>6</w:t>
      </w:r>
      <w:r w:rsidR="00A6339E" w:rsidRPr="00964A60">
        <w:rPr>
          <w:rFonts w:ascii="Times New Roman" w:hAnsi="Times New Roman" w:cs="Times New Roman"/>
          <w:bCs/>
          <w:iCs/>
          <w:sz w:val="24"/>
          <w:szCs w:val="24"/>
          <w:lang w:eastAsia="lt-LT"/>
        </w:rPr>
        <w:t xml:space="preserve"> papunktyje nurodytą veiklą, turi siekti </w:t>
      </w:r>
      <w:r w:rsidR="006A77B5" w:rsidRPr="00964A60">
        <w:rPr>
          <w:rFonts w:ascii="Times New Roman" w:hAnsi="Times New Roman" w:cs="Times New Roman"/>
          <w:sz w:val="24"/>
          <w:szCs w:val="24"/>
          <w:lang w:eastAsia="en-US"/>
        </w:rPr>
        <w:t xml:space="preserve">Priemonės įgyvendinimo stebėsenos </w:t>
      </w:r>
      <w:r w:rsidR="00A6339E" w:rsidRPr="00964A60">
        <w:rPr>
          <w:rFonts w:ascii="Times New Roman" w:hAnsi="Times New Roman" w:cs="Times New Roman"/>
          <w:bCs/>
          <w:iCs/>
          <w:sz w:val="24"/>
          <w:szCs w:val="24"/>
          <w:lang w:eastAsia="lt-LT"/>
        </w:rPr>
        <w:t xml:space="preserve">produkto rodiklio </w:t>
      </w:r>
      <w:r w:rsidR="00752800" w:rsidRPr="00964A60">
        <w:rPr>
          <w:rFonts w:ascii="Times New Roman" w:hAnsi="Times New Roman" w:cs="Times New Roman"/>
          <w:bCs/>
          <w:iCs/>
          <w:sz w:val="24"/>
          <w:szCs w:val="24"/>
          <w:lang w:eastAsia="lt-LT"/>
        </w:rPr>
        <w:t>,,Viešojo valdymo institucijų darbuotojai, kurie dalyvavo veiklose, skirtose stiprinti kompetencijas visuomenės įtraukimo į viešąjį valdymą</w:t>
      </w:r>
      <w:r w:rsidR="00752800" w:rsidRPr="00964A60">
        <w:rPr>
          <w:rFonts w:ascii="Times New Roman" w:hAnsi="Times New Roman" w:cs="Times New Roman"/>
          <w:bCs/>
          <w:i/>
          <w:iCs/>
          <w:sz w:val="24"/>
          <w:szCs w:val="24"/>
          <w:lang w:eastAsia="lt-LT"/>
        </w:rPr>
        <w:t xml:space="preserve">  </w:t>
      </w:r>
      <w:r w:rsidR="00752800" w:rsidRPr="00964A60">
        <w:rPr>
          <w:rFonts w:ascii="Times New Roman" w:hAnsi="Times New Roman" w:cs="Times New Roman"/>
          <w:bCs/>
          <w:iCs/>
          <w:sz w:val="24"/>
          <w:szCs w:val="24"/>
          <w:lang w:eastAsia="lt-LT"/>
        </w:rPr>
        <w:t>ir (ar) viešosios informacijos prieinamumo ar pakartotinio panaudojimo didinimo srityse“</w:t>
      </w:r>
      <w:r w:rsidR="00752800" w:rsidRPr="00964A60" w:rsidDel="00752800">
        <w:rPr>
          <w:rFonts w:ascii="Times New Roman" w:hAnsi="Times New Roman" w:cs="Times New Roman"/>
          <w:bCs/>
          <w:iCs/>
          <w:sz w:val="24"/>
          <w:szCs w:val="24"/>
          <w:lang w:eastAsia="lt-LT"/>
        </w:rPr>
        <w:t xml:space="preserve"> </w:t>
      </w:r>
      <w:r w:rsidR="007F7B2B" w:rsidRPr="00964A60">
        <w:rPr>
          <w:rFonts w:ascii="Times New Roman" w:hAnsi="Times New Roman" w:cs="Times New Roman"/>
          <w:bCs/>
          <w:iCs/>
          <w:sz w:val="24"/>
          <w:szCs w:val="24"/>
        </w:rPr>
        <w:t>(rodiklio kodas - P.N.</w:t>
      </w:r>
      <w:r w:rsidR="00CB595F" w:rsidRPr="00964A60">
        <w:rPr>
          <w:rFonts w:ascii="Times New Roman" w:hAnsi="Times New Roman" w:cs="Times New Roman"/>
          <w:bCs/>
          <w:sz w:val="24"/>
          <w:szCs w:val="24"/>
          <w:lang w:eastAsia="lt-LT"/>
        </w:rPr>
        <w:t>91</w:t>
      </w:r>
      <w:r w:rsidR="00DC607F" w:rsidRPr="00964A60">
        <w:rPr>
          <w:rFonts w:ascii="Times New Roman" w:hAnsi="Times New Roman" w:cs="Times New Roman"/>
          <w:bCs/>
          <w:sz w:val="24"/>
          <w:szCs w:val="24"/>
          <w:lang w:eastAsia="lt-LT"/>
        </w:rPr>
        <w:t>5</w:t>
      </w:r>
      <w:r w:rsidR="007F7B2B" w:rsidRPr="00964A60">
        <w:rPr>
          <w:rFonts w:ascii="Times New Roman" w:hAnsi="Times New Roman" w:cs="Times New Roman"/>
          <w:bCs/>
          <w:iCs/>
          <w:sz w:val="24"/>
          <w:szCs w:val="24"/>
        </w:rPr>
        <w:t>)</w:t>
      </w:r>
      <w:r w:rsidR="006E50A0" w:rsidRPr="00964A60">
        <w:rPr>
          <w:rFonts w:ascii="Times New Roman" w:hAnsi="Times New Roman" w:cs="Times New Roman"/>
          <w:bCs/>
          <w:iCs/>
          <w:sz w:val="24"/>
          <w:szCs w:val="24"/>
        </w:rPr>
        <w:t>; minimali šio rodiklio reikšmė, kurią turi pasiekti projekto vykdytojas – 200.</w:t>
      </w:r>
    </w:p>
    <w:p w14:paraId="5EA01C80" w14:textId="77777777" w:rsidR="003433B1" w:rsidRPr="00964A60" w:rsidRDefault="00C856CE" w:rsidP="002D3DFD">
      <w:pPr>
        <w:spacing w:after="0" w:line="360" w:lineRule="auto"/>
        <w:ind w:firstLine="851"/>
        <w:jc w:val="both"/>
        <w:rPr>
          <w:rFonts w:ascii="Times New Roman" w:hAnsi="Times New Roman" w:cs="Times New Roman"/>
          <w:bCs/>
          <w:iCs/>
          <w:color w:val="FF0000"/>
          <w:sz w:val="24"/>
          <w:szCs w:val="24"/>
        </w:rPr>
      </w:pPr>
      <w:r w:rsidRPr="00964A60">
        <w:rPr>
          <w:rFonts w:ascii="Times New Roman" w:hAnsi="Times New Roman" w:cs="Times New Roman"/>
          <w:bCs/>
          <w:iCs/>
          <w:sz w:val="24"/>
          <w:szCs w:val="24"/>
        </w:rPr>
        <w:t>2</w:t>
      </w:r>
      <w:r w:rsidR="002D76A7" w:rsidRPr="00964A60">
        <w:rPr>
          <w:rFonts w:ascii="Times New Roman" w:hAnsi="Times New Roman" w:cs="Times New Roman"/>
          <w:bCs/>
          <w:iCs/>
          <w:sz w:val="24"/>
          <w:szCs w:val="24"/>
        </w:rPr>
        <w:t>5</w:t>
      </w:r>
      <w:r w:rsidR="0031150A" w:rsidRPr="00964A60">
        <w:rPr>
          <w:rFonts w:ascii="Times New Roman" w:hAnsi="Times New Roman" w:cs="Times New Roman"/>
          <w:bCs/>
          <w:iCs/>
          <w:sz w:val="24"/>
          <w:szCs w:val="24"/>
        </w:rPr>
        <w:t xml:space="preserve">. </w:t>
      </w:r>
      <w:r w:rsidR="00C81301" w:rsidRPr="00964A60">
        <w:rPr>
          <w:rFonts w:ascii="Times New Roman" w:hAnsi="Times New Roman" w:cs="Times New Roman"/>
          <w:bCs/>
          <w:iCs/>
          <w:sz w:val="24"/>
          <w:szCs w:val="24"/>
        </w:rPr>
        <w:t>Aprašo 2</w:t>
      </w:r>
      <w:r w:rsidR="002D76A7" w:rsidRPr="00964A60">
        <w:rPr>
          <w:rFonts w:ascii="Times New Roman" w:hAnsi="Times New Roman" w:cs="Times New Roman"/>
          <w:bCs/>
          <w:iCs/>
          <w:sz w:val="24"/>
          <w:szCs w:val="24"/>
        </w:rPr>
        <w:t>2</w:t>
      </w:r>
      <w:r w:rsidR="00C450BE" w:rsidRPr="00964A60">
        <w:rPr>
          <w:rFonts w:ascii="Times New Roman" w:hAnsi="Times New Roman" w:cs="Times New Roman"/>
          <w:bCs/>
          <w:iCs/>
          <w:sz w:val="24"/>
          <w:szCs w:val="24"/>
        </w:rPr>
        <w:t xml:space="preserve"> ir 24 punktuose bei</w:t>
      </w:r>
      <w:r w:rsidR="00C81301" w:rsidRPr="00964A60">
        <w:rPr>
          <w:rFonts w:ascii="Times New Roman" w:hAnsi="Times New Roman" w:cs="Times New Roman"/>
          <w:bCs/>
          <w:iCs/>
          <w:sz w:val="24"/>
          <w:szCs w:val="24"/>
        </w:rPr>
        <w:t xml:space="preserve"> 2</w:t>
      </w:r>
      <w:r w:rsidR="002D76A7" w:rsidRPr="00964A60">
        <w:rPr>
          <w:rFonts w:ascii="Times New Roman" w:hAnsi="Times New Roman" w:cs="Times New Roman"/>
          <w:bCs/>
          <w:iCs/>
          <w:sz w:val="24"/>
          <w:szCs w:val="24"/>
        </w:rPr>
        <w:t>3</w:t>
      </w:r>
      <w:r w:rsidR="006A77B5" w:rsidRPr="00964A60">
        <w:rPr>
          <w:rFonts w:ascii="Times New Roman" w:hAnsi="Times New Roman" w:cs="Times New Roman"/>
          <w:bCs/>
          <w:iCs/>
          <w:sz w:val="24"/>
          <w:szCs w:val="24"/>
        </w:rPr>
        <w:t>.</w:t>
      </w:r>
      <w:r w:rsidR="007A26E3" w:rsidRPr="00964A60">
        <w:rPr>
          <w:rFonts w:ascii="Times New Roman" w:hAnsi="Times New Roman" w:cs="Times New Roman"/>
          <w:bCs/>
          <w:iCs/>
          <w:sz w:val="24"/>
          <w:szCs w:val="24"/>
        </w:rPr>
        <w:t>1</w:t>
      </w:r>
      <w:r w:rsidR="00C450BE" w:rsidRPr="00964A60">
        <w:rPr>
          <w:rFonts w:ascii="Times New Roman" w:hAnsi="Times New Roman" w:cs="Times New Roman"/>
          <w:bCs/>
          <w:iCs/>
          <w:sz w:val="24"/>
          <w:szCs w:val="24"/>
        </w:rPr>
        <w:t xml:space="preserve"> papunktyje</w:t>
      </w:r>
      <w:r w:rsidR="00B726B6" w:rsidRPr="00964A60">
        <w:rPr>
          <w:rFonts w:ascii="Times New Roman" w:hAnsi="Times New Roman" w:cs="Times New Roman"/>
          <w:bCs/>
          <w:iCs/>
          <w:sz w:val="24"/>
          <w:szCs w:val="24"/>
        </w:rPr>
        <w:t xml:space="preserve"> nurodytų </w:t>
      </w:r>
      <w:r w:rsidR="006A77B5" w:rsidRPr="00964A60">
        <w:rPr>
          <w:rFonts w:ascii="Times New Roman" w:hAnsi="Times New Roman" w:cs="Times New Roman"/>
          <w:bCs/>
          <w:iCs/>
          <w:sz w:val="24"/>
          <w:szCs w:val="24"/>
        </w:rPr>
        <w:t>P</w:t>
      </w:r>
      <w:r w:rsidR="00B726B6" w:rsidRPr="00964A60">
        <w:rPr>
          <w:rFonts w:ascii="Times New Roman" w:hAnsi="Times New Roman" w:cs="Times New Roman"/>
          <w:bCs/>
          <w:iCs/>
          <w:sz w:val="24"/>
          <w:szCs w:val="24"/>
        </w:rPr>
        <w:t>riemonės įgyvendinimo stebėsenos rodiklių skaičiavimo apraša</w:t>
      </w:r>
      <w:r w:rsidR="006A77B5" w:rsidRPr="00964A60">
        <w:rPr>
          <w:rFonts w:ascii="Times New Roman" w:hAnsi="Times New Roman" w:cs="Times New Roman"/>
          <w:bCs/>
          <w:iCs/>
          <w:sz w:val="24"/>
          <w:szCs w:val="24"/>
        </w:rPr>
        <w:t>i</w:t>
      </w:r>
      <w:r w:rsidR="00B726B6" w:rsidRPr="00964A60">
        <w:rPr>
          <w:rFonts w:ascii="Times New Roman" w:hAnsi="Times New Roman" w:cs="Times New Roman"/>
          <w:bCs/>
          <w:iCs/>
          <w:sz w:val="24"/>
          <w:szCs w:val="24"/>
        </w:rPr>
        <w:t xml:space="preserve"> nustatyt</w:t>
      </w:r>
      <w:r w:rsidR="006A77B5" w:rsidRPr="00964A60">
        <w:rPr>
          <w:rFonts w:ascii="Times New Roman" w:hAnsi="Times New Roman" w:cs="Times New Roman"/>
          <w:bCs/>
          <w:iCs/>
          <w:sz w:val="24"/>
          <w:szCs w:val="24"/>
        </w:rPr>
        <w:t>i</w:t>
      </w:r>
      <w:r w:rsidR="00C450BE" w:rsidRPr="00964A60">
        <w:rPr>
          <w:rFonts w:ascii="Times New Roman" w:hAnsi="Times New Roman" w:cs="Times New Roman"/>
          <w:bCs/>
          <w:iCs/>
          <w:sz w:val="24"/>
          <w:szCs w:val="24"/>
        </w:rPr>
        <w:t xml:space="preserve"> N</w:t>
      </w:r>
      <w:r w:rsidR="00C450BE" w:rsidRPr="00964A60">
        <w:rPr>
          <w:rFonts w:ascii="Times New Roman" w:hAnsi="Times New Roman" w:cs="Times New Roman"/>
          <w:sz w:val="24"/>
          <w:szCs w:val="24"/>
        </w:rPr>
        <w:t>acionaliniame stebėsenos rodiklių skaičiavimo apraše, patvirtintame Lietuvos Respublikos vidaus reikalų ministro 2015 m. kovo 6 d. įsakymu Nr. 1V-164 „Dėl Lietuvos Respublikos vidaus reikalų ministerijos 2014–2020 metų Europos Sąjungos fondų investicijų veiksmų programos prioritetų įgyvendinimo priemonių įgyvendinimo plano ir nacionalinių stebėsenos rodiklių skaičiavimo aprašo patvirtinimo“</w:t>
      </w:r>
      <w:r w:rsidR="00B5006D" w:rsidRPr="00964A60">
        <w:rPr>
          <w:rFonts w:ascii="Times New Roman" w:hAnsi="Times New Roman" w:cs="Times New Roman"/>
          <w:bCs/>
          <w:iCs/>
          <w:sz w:val="24"/>
          <w:szCs w:val="24"/>
        </w:rPr>
        <w:t xml:space="preserve">. </w:t>
      </w:r>
      <w:r w:rsidR="00C81301" w:rsidRPr="00964A60">
        <w:rPr>
          <w:rFonts w:ascii="Times New Roman" w:hAnsi="Times New Roman" w:cs="Times New Roman"/>
          <w:bCs/>
          <w:iCs/>
          <w:sz w:val="24"/>
          <w:szCs w:val="24"/>
        </w:rPr>
        <w:t>Aprašo 2</w:t>
      </w:r>
      <w:r w:rsidR="002D76A7" w:rsidRPr="00964A60">
        <w:rPr>
          <w:rFonts w:ascii="Times New Roman" w:hAnsi="Times New Roman" w:cs="Times New Roman"/>
          <w:bCs/>
          <w:iCs/>
          <w:sz w:val="24"/>
          <w:szCs w:val="24"/>
        </w:rPr>
        <w:t>3</w:t>
      </w:r>
      <w:r w:rsidR="00B5006D" w:rsidRPr="00964A60">
        <w:rPr>
          <w:rFonts w:ascii="Times New Roman" w:hAnsi="Times New Roman" w:cs="Times New Roman"/>
          <w:bCs/>
          <w:iCs/>
          <w:sz w:val="24"/>
          <w:szCs w:val="24"/>
        </w:rPr>
        <w:t>.</w:t>
      </w:r>
      <w:r w:rsidR="007A26E3" w:rsidRPr="00964A60">
        <w:rPr>
          <w:rFonts w:ascii="Times New Roman" w:hAnsi="Times New Roman" w:cs="Times New Roman"/>
          <w:bCs/>
          <w:iCs/>
          <w:sz w:val="24"/>
          <w:szCs w:val="24"/>
        </w:rPr>
        <w:t>2</w:t>
      </w:r>
      <w:r w:rsidR="00B5006D" w:rsidRPr="00964A60">
        <w:rPr>
          <w:rFonts w:ascii="Times New Roman" w:hAnsi="Times New Roman" w:cs="Times New Roman"/>
          <w:bCs/>
          <w:iCs/>
          <w:sz w:val="24"/>
          <w:szCs w:val="24"/>
        </w:rPr>
        <w:t xml:space="preserve"> </w:t>
      </w:r>
      <w:r w:rsidR="00763149" w:rsidRPr="00964A60">
        <w:rPr>
          <w:rFonts w:ascii="Times New Roman" w:hAnsi="Times New Roman" w:cs="Times New Roman"/>
          <w:bCs/>
          <w:iCs/>
          <w:sz w:val="24"/>
          <w:szCs w:val="24"/>
        </w:rPr>
        <w:t xml:space="preserve">papunktyje </w:t>
      </w:r>
      <w:r w:rsidR="00B26255" w:rsidRPr="00964A60">
        <w:rPr>
          <w:rFonts w:ascii="Times New Roman" w:hAnsi="Times New Roman" w:cs="Times New Roman"/>
          <w:bCs/>
          <w:iCs/>
          <w:sz w:val="24"/>
          <w:szCs w:val="24"/>
        </w:rPr>
        <w:t>nurodyto</w:t>
      </w:r>
      <w:r w:rsidR="00B726B6" w:rsidRPr="00964A60">
        <w:rPr>
          <w:rFonts w:ascii="Times New Roman" w:hAnsi="Times New Roman" w:cs="Times New Roman"/>
          <w:bCs/>
          <w:iCs/>
          <w:sz w:val="24"/>
          <w:szCs w:val="24"/>
        </w:rPr>
        <w:t xml:space="preserve"> </w:t>
      </w:r>
      <w:r w:rsidR="006A77B5" w:rsidRPr="00964A60">
        <w:rPr>
          <w:rFonts w:ascii="Times New Roman" w:hAnsi="Times New Roman" w:cs="Times New Roman"/>
          <w:sz w:val="24"/>
          <w:szCs w:val="24"/>
          <w:lang w:eastAsia="en-US"/>
        </w:rPr>
        <w:t xml:space="preserve">Priemonės įgyvendinimo stebėsenos </w:t>
      </w:r>
      <w:r w:rsidR="00B726B6" w:rsidRPr="00964A60">
        <w:rPr>
          <w:rFonts w:ascii="Times New Roman" w:hAnsi="Times New Roman" w:cs="Times New Roman"/>
          <w:bCs/>
          <w:iCs/>
          <w:sz w:val="24"/>
          <w:szCs w:val="24"/>
        </w:rPr>
        <w:t>produkto rodikli</w:t>
      </w:r>
      <w:r w:rsidR="00B26255" w:rsidRPr="00964A60">
        <w:rPr>
          <w:rFonts w:ascii="Times New Roman" w:hAnsi="Times New Roman" w:cs="Times New Roman"/>
          <w:bCs/>
          <w:iCs/>
          <w:sz w:val="24"/>
          <w:szCs w:val="24"/>
        </w:rPr>
        <w:t>o</w:t>
      </w:r>
      <w:r w:rsidR="00B726B6" w:rsidRPr="00964A60">
        <w:rPr>
          <w:rFonts w:ascii="Times New Roman" w:hAnsi="Times New Roman" w:cs="Times New Roman"/>
          <w:bCs/>
          <w:iCs/>
          <w:sz w:val="24"/>
          <w:szCs w:val="24"/>
        </w:rPr>
        <w:t xml:space="preserve"> skaičiavimo apraša</w:t>
      </w:r>
      <w:r w:rsidR="00B26255" w:rsidRPr="00964A60">
        <w:rPr>
          <w:rFonts w:ascii="Times New Roman" w:hAnsi="Times New Roman" w:cs="Times New Roman"/>
          <w:bCs/>
          <w:iCs/>
          <w:sz w:val="24"/>
          <w:szCs w:val="24"/>
        </w:rPr>
        <w:t>s</w:t>
      </w:r>
      <w:r w:rsidR="00B726B6" w:rsidRPr="00964A60">
        <w:rPr>
          <w:rFonts w:ascii="Times New Roman" w:hAnsi="Times New Roman" w:cs="Times New Roman"/>
          <w:bCs/>
          <w:iCs/>
          <w:sz w:val="24"/>
          <w:szCs w:val="24"/>
        </w:rPr>
        <w:t xml:space="preserve"> nustatyt</w:t>
      </w:r>
      <w:r w:rsidR="00B26255" w:rsidRPr="00964A60">
        <w:rPr>
          <w:rFonts w:ascii="Times New Roman" w:hAnsi="Times New Roman" w:cs="Times New Roman"/>
          <w:bCs/>
          <w:iCs/>
          <w:sz w:val="24"/>
          <w:szCs w:val="24"/>
        </w:rPr>
        <w:t>as</w:t>
      </w:r>
      <w:r w:rsidR="00B726B6" w:rsidRPr="00964A60">
        <w:rPr>
          <w:rFonts w:ascii="Times New Roman" w:hAnsi="Times New Roman" w:cs="Times New Roman"/>
          <w:bCs/>
          <w:iCs/>
          <w:sz w:val="24"/>
          <w:szCs w:val="24"/>
        </w:rPr>
        <w:t xml:space="preserve"> Veiksmų programos stebėsenos rodiklių skaičiavimo apraše. Visų priemonės įgyvendinimo stebėsenos rodiklių skaičiavimo aprašai skelbiami </w:t>
      </w:r>
      <w:r w:rsidR="00F35150" w:rsidRPr="00964A60">
        <w:rPr>
          <w:rFonts w:ascii="Times New Roman" w:hAnsi="Times New Roman" w:cs="Times New Roman"/>
          <w:bCs/>
          <w:iCs/>
          <w:sz w:val="24"/>
          <w:szCs w:val="24"/>
        </w:rPr>
        <w:t>interneto</w:t>
      </w:r>
      <w:r w:rsidR="00B726B6" w:rsidRPr="00964A60">
        <w:rPr>
          <w:rFonts w:ascii="Times New Roman" w:hAnsi="Times New Roman" w:cs="Times New Roman"/>
          <w:bCs/>
          <w:iCs/>
          <w:sz w:val="24"/>
          <w:szCs w:val="24"/>
        </w:rPr>
        <w:t xml:space="preserve"> svetainėje www.esinvesticijos.lt.</w:t>
      </w:r>
    </w:p>
    <w:p w14:paraId="3F724007" w14:textId="77777777" w:rsidR="000450DD" w:rsidRPr="00964A60" w:rsidRDefault="00247A98" w:rsidP="00453414">
      <w:pPr>
        <w:spacing w:after="0" w:line="360" w:lineRule="auto"/>
        <w:ind w:firstLine="851"/>
        <w:jc w:val="both"/>
        <w:rPr>
          <w:rFonts w:ascii="Times New Roman" w:hAnsi="Times New Roman" w:cs="Times New Roman"/>
          <w:sz w:val="24"/>
          <w:szCs w:val="24"/>
        </w:rPr>
      </w:pPr>
      <w:r w:rsidRPr="00964A60">
        <w:rPr>
          <w:rFonts w:ascii="Times New Roman" w:hAnsi="Times New Roman" w:cs="Times New Roman"/>
          <w:sz w:val="24"/>
          <w:szCs w:val="24"/>
        </w:rPr>
        <w:lastRenderedPageBreak/>
        <w:t>2</w:t>
      </w:r>
      <w:r w:rsidR="008511CD" w:rsidRPr="00964A60">
        <w:rPr>
          <w:rFonts w:ascii="Times New Roman" w:hAnsi="Times New Roman" w:cs="Times New Roman"/>
          <w:sz w:val="24"/>
          <w:szCs w:val="24"/>
        </w:rPr>
        <w:t>6</w:t>
      </w:r>
      <w:r w:rsidR="00C32B38" w:rsidRPr="00964A60">
        <w:rPr>
          <w:rFonts w:ascii="Times New Roman" w:hAnsi="Times New Roman" w:cs="Times New Roman"/>
          <w:sz w:val="24"/>
          <w:szCs w:val="24"/>
        </w:rPr>
        <w:t xml:space="preserve">. </w:t>
      </w:r>
      <w:r w:rsidR="009166BF" w:rsidRPr="00964A60">
        <w:rPr>
          <w:rFonts w:ascii="Times New Roman" w:hAnsi="Times New Roman" w:cs="Times New Roman"/>
          <w:sz w:val="24"/>
          <w:szCs w:val="24"/>
        </w:rPr>
        <w:t xml:space="preserve">Projekto veiklos (taip pat viešieji pirkimai) gali būti pradėtos vykdyti prieš projekto sutarčių pasirašymą, bet ne anksčiau kaip 2014 m. sausio 1 d. Jeigu pareiškėjas pradeda projekto veiklas vykdyti iki projekto sutarties </w:t>
      </w:r>
      <w:r w:rsidR="00584050" w:rsidRPr="00964A60">
        <w:rPr>
          <w:rFonts w:ascii="Times New Roman" w:hAnsi="Times New Roman" w:cs="Times New Roman"/>
          <w:sz w:val="24"/>
          <w:szCs w:val="24"/>
        </w:rPr>
        <w:t>pasirašymo</w:t>
      </w:r>
      <w:r w:rsidR="009166BF" w:rsidRPr="00964A60">
        <w:rPr>
          <w:rFonts w:ascii="Times New Roman" w:hAnsi="Times New Roman" w:cs="Times New Roman"/>
          <w:sz w:val="24"/>
          <w:szCs w:val="24"/>
        </w:rPr>
        <w:t xml:space="preserve"> dienos, pareiškėjo patirtos išlaidos galės būti kompensuojamos projekto finansavimo lėšomis, jeigu jos atitiks tinkamoms finansuoti projekto išlaidoms nustatytus reikalavimus</w:t>
      </w:r>
      <w:r w:rsidR="000450DD" w:rsidRPr="00964A60">
        <w:rPr>
          <w:rFonts w:ascii="Times New Roman" w:hAnsi="Times New Roman" w:cs="Times New Roman"/>
          <w:sz w:val="24"/>
          <w:szCs w:val="24"/>
        </w:rPr>
        <w:t>.</w:t>
      </w:r>
    </w:p>
    <w:p w14:paraId="1D0F2B1B" w14:textId="77777777" w:rsidR="00C32B38" w:rsidRPr="00964A60" w:rsidRDefault="00247A98" w:rsidP="00453414">
      <w:pPr>
        <w:spacing w:after="0" w:line="360" w:lineRule="auto"/>
        <w:ind w:firstLine="851"/>
        <w:jc w:val="both"/>
        <w:rPr>
          <w:rFonts w:ascii="Times New Roman" w:hAnsi="Times New Roman" w:cs="Times New Roman"/>
          <w:sz w:val="24"/>
          <w:szCs w:val="24"/>
        </w:rPr>
      </w:pPr>
      <w:r w:rsidRPr="00964A60">
        <w:rPr>
          <w:rFonts w:ascii="Times New Roman" w:hAnsi="Times New Roman" w:cs="Times New Roman"/>
          <w:sz w:val="24"/>
          <w:szCs w:val="24"/>
        </w:rPr>
        <w:t>2</w:t>
      </w:r>
      <w:r w:rsidR="008511CD" w:rsidRPr="00964A60">
        <w:rPr>
          <w:rFonts w:ascii="Times New Roman" w:hAnsi="Times New Roman" w:cs="Times New Roman"/>
          <w:sz w:val="24"/>
          <w:szCs w:val="24"/>
        </w:rPr>
        <w:t>7</w:t>
      </w:r>
      <w:r w:rsidR="00C32B38" w:rsidRPr="00964A60">
        <w:rPr>
          <w:rFonts w:ascii="Times New Roman" w:hAnsi="Times New Roman" w:cs="Times New Roman"/>
          <w:sz w:val="24"/>
          <w:szCs w:val="24"/>
        </w:rPr>
        <w:t xml:space="preserve">. Projekto </w:t>
      </w:r>
      <w:proofErr w:type="spellStart"/>
      <w:r w:rsidR="00C32B38" w:rsidRPr="00964A60">
        <w:rPr>
          <w:rFonts w:ascii="Times New Roman" w:hAnsi="Times New Roman" w:cs="Times New Roman"/>
          <w:sz w:val="24"/>
          <w:szCs w:val="24"/>
        </w:rPr>
        <w:t>parengtumui</w:t>
      </w:r>
      <w:proofErr w:type="spellEnd"/>
      <w:r w:rsidR="00C32B38" w:rsidRPr="00964A60">
        <w:rPr>
          <w:rFonts w:ascii="Times New Roman" w:hAnsi="Times New Roman" w:cs="Times New Roman"/>
          <w:sz w:val="24"/>
          <w:szCs w:val="24"/>
        </w:rPr>
        <w:t xml:space="preserve"> taikomi šie reikalavimai:</w:t>
      </w:r>
    </w:p>
    <w:p w14:paraId="69F56720" w14:textId="77777777" w:rsidR="00F35150" w:rsidRPr="00964A60" w:rsidRDefault="00CD69DE" w:rsidP="00CD69DE">
      <w:pPr>
        <w:spacing w:after="0" w:line="360" w:lineRule="auto"/>
        <w:ind w:firstLine="851"/>
        <w:jc w:val="both"/>
        <w:rPr>
          <w:rFonts w:ascii="Times New Roman" w:hAnsi="Times New Roman" w:cs="Times New Roman"/>
          <w:sz w:val="24"/>
          <w:szCs w:val="24"/>
          <w:lang w:eastAsia="en-US"/>
        </w:rPr>
      </w:pPr>
      <w:r w:rsidRPr="00964A60">
        <w:rPr>
          <w:rFonts w:ascii="Times New Roman" w:hAnsi="Times New Roman" w:cs="Times New Roman"/>
          <w:sz w:val="24"/>
          <w:szCs w:val="24"/>
        </w:rPr>
        <w:t>2</w:t>
      </w:r>
      <w:r w:rsidR="008511CD" w:rsidRPr="00964A60">
        <w:rPr>
          <w:rFonts w:ascii="Times New Roman" w:hAnsi="Times New Roman" w:cs="Times New Roman"/>
          <w:sz w:val="24"/>
          <w:szCs w:val="24"/>
        </w:rPr>
        <w:t>7</w:t>
      </w:r>
      <w:r w:rsidRPr="00964A60">
        <w:rPr>
          <w:rFonts w:ascii="Times New Roman" w:hAnsi="Times New Roman" w:cs="Times New Roman"/>
          <w:sz w:val="24"/>
          <w:szCs w:val="24"/>
        </w:rPr>
        <w:t xml:space="preserve">.1. </w:t>
      </w:r>
      <w:r w:rsidR="00E11C27" w:rsidRPr="00964A60">
        <w:rPr>
          <w:rFonts w:ascii="Times New Roman" w:hAnsi="Times New Roman" w:cs="Times New Roman"/>
          <w:sz w:val="24"/>
          <w:szCs w:val="24"/>
          <w:lang w:eastAsia="en-US"/>
        </w:rPr>
        <w:t>p</w:t>
      </w:r>
      <w:r w:rsidR="00357921" w:rsidRPr="00964A60">
        <w:rPr>
          <w:rFonts w:ascii="Times New Roman" w:hAnsi="Times New Roman" w:cs="Times New Roman"/>
          <w:sz w:val="24"/>
          <w:szCs w:val="24"/>
          <w:lang w:eastAsia="en-US"/>
        </w:rPr>
        <w:t>rieš teikdamas Ministerijai projektinį pasiūlymą dėl projekto įtrauki</w:t>
      </w:r>
      <w:r w:rsidR="00BD7A80" w:rsidRPr="00964A60">
        <w:rPr>
          <w:rFonts w:ascii="Times New Roman" w:hAnsi="Times New Roman" w:cs="Times New Roman"/>
          <w:sz w:val="24"/>
          <w:szCs w:val="24"/>
          <w:lang w:eastAsia="en-US"/>
        </w:rPr>
        <w:t>mo į valstybės projektų sąrašą</w:t>
      </w:r>
      <w:r w:rsidR="00F35150" w:rsidRPr="00964A60">
        <w:rPr>
          <w:rFonts w:ascii="Times New Roman" w:hAnsi="Times New Roman" w:cs="Times New Roman"/>
          <w:sz w:val="24"/>
          <w:szCs w:val="24"/>
          <w:lang w:eastAsia="en-US"/>
        </w:rPr>
        <w:t xml:space="preserve"> </w:t>
      </w:r>
      <w:r w:rsidR="00357921" w:rsidRPr="00964A60">
        <w:rPr>
          <w:rFonts w:ascii="Times New Roman" w:hAnsi="Times New Roman" w:cs="Times New Roman"/>
          <w:sz w:val="24"/>
          <w:szCs w:val="24"/>
          <w:lang w:eastAsia="en-US"/>
        </w:rPr>
        <w:t>pareiškėjas turi parengti</w:t>
      </w:r>
      <w:r w:rsidR="00F35150" w:rsidRPr="00964A60">
        <w:rPr>
          <w:rFonts w:ascii="Times New Roman" w:hAnsi="Times New Roman" w:cs="Times New Roman"/>
          <w:sz w:val="24"/>
          <w:szCs w:val="24"/>
          <w:lang w:eastAsia="en-US"/>
        </w:rPr>
        <w:t xml:space="preserve"> Aprašo 28 ir 29 punktuose nustatytus reikalavimus atitinkantį</w:t>
      </w:r>
      <w:r w:rsidR="00357921" w:rsidRPr="00964A60">
        <w:rPr>
          <w:rFonts w:ascii="Times New Roman" w:hAnsi="Times New Roman" w:cs="Times New Roman"/>
          <w:sz w:val="24"/>
          <w:szCs w:val="24"/>
          <w:lang w:eastAsia="en-US"/>
        </w:rPr>
        <w:t xml:space="preserve"> investicijų projektą</w:t>
      </w:r>
      <w:r w:rsidR="00F35150" w:rsidRPr="00964A60">
        <w:rPr>
          <w:rFonts w:ascii="Times New Roman" w:hAnsi="Times New Roman" w:cs="Times New Roman"/>
          <w:sz w:val="24"/>
          <w:szCs w:val="24"/>
          <w:lang w:eastAsia="en-US"/>
        </w:rPr>
        <w:t>.</w:t>
      </w:r>
      <w:r w:rsidR="00357921" w:rsidRPr="00964A60">
        <w:rPr>
          <w:rFonts w:ascii="Times New Roman" w:hAnsi="Times New Roman" w:cs="Times New Roman"/>
          <w:sz w:val="24"/>
          <w:szCs w:val="24"/>
          <w:lang w:eastAsia="en-US"/>
        </w:rPr>
        <w:t xml:space="preserve"> </w:t>
      </w:r>
      <w:r w:rsidR="00F35150" w:rsidRPr="00964A60">
        <w:rPr>
          <w:rFonts w:ascii="Times New Roman" w:hAnsi="Times New Roman" w:cs="Times New Roman"/>
          <w:sz w:val="24"/>
          <w:szCs w:val="24"/>
          <w:lang w:eastAsia="en-US"/>
        </w:rPr>
        <w:t>Š</w:t>
      </w:r>
      <w:r w:rsidR="00357921" w:rsidRPr="00964A60">
        <w:rPr>
          <w:rFonts w:ascii="Times New Roman" w:hAnsi="Times New Roman" w:cs="Times New Roman"/>
          <w:sz w:val="24"/>
          <w:szCs w:val="24"/>
          <w:lang w:eastAsia="en-US"/>
        </w:rPr>
        <w:t>is reikalavimas taikomas kai:</w:t>
      </w:r>
    </w:p>
    <w:p w14:paraId="068218EF" w14:textId="77777777" w:rsidR="00F35150" w:rsidRPr="00964A60" w:rsidRDefault="00F35150" w:rsidP="00CD69DE">
      <w:pPr>
        <w:spacing w:after="0" w:line="360" w:lineRule="auto"/>
        <w:ind w:firstLine="851"/>
        <w:jc w:val="both"/>
        <w:rPr>
          <w:rFonts w:ascii="Times New Roman" w:hAnsi="Times New Roman" w:cs="Times New Roman"/>
          <w:sz w:val="24"/>
          <w:szCs w:val="24"/>
          <w:lang w:eastAsia="en-US"/>
        </w:rPr>
      </w:pPr>
      <w:r w:rsidRPr="00964A60">
        <w:rPr>
          <w:rFonts w:ascii="Times New Roman" w:hAnsi="Times New Roman" w:cs="Times New Roman"/>
          <w:sz w:val="24"/>
          <w:szCs w:val="24"/>
          <w:lang w:eastAsia="en-US"/>
        </w:rPr>
        <w:t>27.1.</w:t>
      </w:r>
      <w:r w:rsidR="00357921" w:rsidRPr="00964A60">
        <w:rPr>
          <w:rFonts w:ascii="Times New Roman" w:hAnsi="Times New Roman" w:cs="Times New Roman"/>
          <w:sz w:val="24"/>
          <w:szCs w:val="24"/>
          <w:lang w:eastAsia="en-US"/>
        </w:rPr>
        <w:t>1</w:t>
      </w:r>
      <w:r w:rsidRPr="00964A60">
        <w:rPr>
          <w:rFonts w:ascii="Times New Roman" w:hAnsi="Times New Roman" w:cs="Times New Roman"/>
          <w:sz w:val="24"/>
          <w:szCs w:val="24"/>
          <w:lang w:eastAsia="en-US"/>
        </w:rPr>
        <w:t>.</w:t>
      </w:r>
      <w:r w:rsidR="00357921" w:rsidRPr="00964A60">
        <w:rPr>
          <w:rFonts w:ascii="Times New Roman" w:hAnsi="Times New Roman" w:cs="Times New Roman"/>
          <w:sz w:val="24"/>
          <w:szCs w:val="24"/>
          <w:lang w:eastAsia="en-US"/>
        </w:rPr>
        <w:t xml:space="preserve"> rengiamas projektas, kuriam planuojamų investicijų į nematerialųjį turtą (t. y. programinę  įrangą ir jos licencijas) ir (ar) įrenginius (t. y. prietaisus, įtaisus energijai, medžiagoms gaminti ir (ar) informacijai priimti, perduoti ar keisti) išlaidų suma, išskyrus (atėmus) joms tenkantį pirkimo ir (arba) importo pridėtinės vertės mokestį, viršija 300</w:t>
      </w:r>
      <w:r w:rsidRPr="00964A60">
        <w:rPr>
          <w:rFonts w:ascii="Times New Roman" w:hAnsi="Times New Roman" w:cs="Times New Roman"/>
          <w:sz w:val="24"/>
          <w:szCs w:val="24"/>
          <w:lang w:eastAsia="en-US"/>
        </w:rPr>
        <w:t xml:space="preserve"> 000</w:t>
      </w:r>
      <w:r w:rsidR="00357921" w:rsidRPr="00964A60">
        <w:rPr>
          <w:rFonts w:ascii="Times New Roman" w:hAnsi="Times New Roman" w:cs="Times New Roman"/>
          <w:sz w:val="24"/>
          <w:szCs w:val="24"/>
          <w:lang w:eastAsia="en-US"/>
        </w:rPr>
        <w:t xml:space="preserve"> </w:t>
      </w:r>
      <w:r w:rsidR="001151C0" w:rsidRPr="00964A60">
        <w:rPr>
          <w:rFonts w:ascii="Times New Roman" w:hAnsi="Times New Roman" w:cs="Times New Roman"/>
          <w:sz w:val="24"/>
          <w:szCs w:val="24"/>
          <w:lang w:eastAsia="en-US"/>
        </w:rPr>
        <w:t xml:space="preserve"> EUR</w:t>
      </w:r>
      <w:r w:rsidRPr="00964A60">
        <w:rPr>
          <w:rFonts w:ascii="Times New Roman" w:hAnsi="Times New Roman" w:cs="Times New Roman"/>
          <w:sz w:val="24"/>
          <w:szCs w:val="24"/>
          <w:lang w:eastAsia="en-US"/>
        </w:rPr>
        <w:t xml:space="preserve"> (tris šimtus tūkstančių eurų)</w:t>
      </w:r>
      <w:r w:rsidR="00357921" w:rsidRPr="00964A60">
        <w:rPr>
          <w:rFonts w:ascii="Times New Roman" w:hAnsi="Times New Roman" w:cs="Times New Roman"/>
          <w:sz w:val="24"/>
          <w:szCs w:val="24"/>
          <w:lang w:eastAsia="en-US"/>
        </w:rPr>
        <w:t xml:space="preserve">; ir (arba) </w:t>
      </w:r>
    </w:p>
    <w:p w14:paraId="4803484A" w14:textId="77777777" w:rsidR="00CD69DE" w:rsidRPr="00964A60" w:rsidRDefault="00F35150" w:rsidP="00CD69DE">
      <w:pPr>
        <w:spacing w:after="0" w:line="360" w:lineRule="auto"/>
        <w:ind w:firstLine="851"/>
        <w:jc w:val="both"/>
        <w:rPr>
          <w:rFonts w:ascii="Times New Roman" w:hAnsi="Times New Roman" w:cs="Times New Roman"/>
          <w:sz w:val="24"/>
          <w:szCs w:val="24"/>
        </w:rPr>
      </w:pPr>
      <w:r w:rsidRPr="00964A60">
        <w:rPr>
          <w:rFonts w:ascii="Times New Roman" w:hAnsi="Times New Roman" w:cs="Times New Roman"/>
          <w:sz w:val="24"/>
          <w:szCs w:val="24"/>
          <w:lang w:eastAsia="en-US"/>
        </w:rPr>
        <w:t>27.1.</w:t>
      </w:r>
      <w:r w:rsidR="00357921" w:rsidRPr="00964A60">
        <w:rPr>
          <w:rFonts w:ascii="Times New Roman" w:hAnsi="Times New Roman" w:cs="Times New Roman"/>
          <w:sz w:val="24"/>
          <w:szCs w:val="24"/>
          <w:lang w:eastAsia="en-US"/>
        </w:rPr>
        <w:t>2</w:t>
      </w:r>
      <w:r w:rsidRPr="00964A60">
        <w:rPr>
          <w:rFonts w:ascii="Times New Roman" w:hAnsi="Times New Roman" w:cs="Times New Roman"/>
          <w:sz w:val="24"/>
          <w:szCs w:val="24"/>
          <w:lang w:eastAsia="en-US"/>
        </w:rPr>
        <w:t>.</w:t>
      </w:r>
      <w:r w:rsidR="00357921" w:rsidRPr="00964A60">
        <w:rPr>
          <w:rFonts w:ascii="Times New Roman" w:hAnsi="Times New Roman" w:cs="Times New Roman"/>
          <w:sz w:val="24"/>
          <w:szCs w:val="24"/>
          <w:lang w:eastAsia="en-US"/>
        </w:rPr>
        <w:t xml:space="preserve"> rengiamas projektas, kuriam įgyvendinti planuojamos investicijos į </w:t>
      </w:r>
      <w:r w:rsidR="007D0BEA" w:rsidRPr="00964A60">
        <w:rPr>
          <w:rFonts w:ascii="Times New Roman" w:hAnsi="Times New Roman" w:cs="Times New Roman"/>
          <w:sz w:val="24"/>
          <w:szCs w:val="24"/>
          <w:lang w:eastAsia="en-US"/>
        </w:rPr>
        <w:t xml:space="preserve">registro, valstybės informacinės sistemos ar </w:t>
      </w:r>
      <w:r w:rsidR="009854D8" w:rsidRPr="00964A60">
        <w:rPr>
          <w:rFonts w:ascii="Times New Roman" w:hAnsi="Times New Roman" w:cs="Times New Roman"/>
          <w:sz w:val="24"/>
          <w:szCs w:val="24"/>
          <w:lang w:eastAsia="en-US"/>
        </w:rPr>
        <w:t xml:space="preserve">kitos </w:t>
      </w:r>
      <w:r w:rsidR="00357921" w:rsidRPr="00964A60">
        <w:rPr>
          <w:rFonts w:ascii="Times New Roman" w:hAnsi="Times New Roman" w:cs="Times New Roman"/>
          <w:sz w:val="24"/>
          <w:szCs w:val="24"/>
          <w:lang w:eastAsia="en-US"/>
        </w:rPr>
        <w:t xml:space="preserve">informacinės sistemos </w:t>
      </w:r>
      <w:r w:rsidR="007D0BEA" w:rsidRPr="00964A60">
        <w:rPr>
          <w:rFonts w:ascii="Times New Roman" w:hAnsi="Times New Roman" w:cs="Times New Roman"/>
          <w:sz w:val="24"/>
          <w:szCs w:val="24"/>
          <w:lang w:eastAsia="en-US"/>
        </w:rPr>
        <w:t xml:space="preserve">(toliau – IS) </w:t>
      </w:r>
      <w:r w:rsidR="00357921" w:rsidRPr="00964A60">
        <w:rPr>
          <w:rFonts w:ascii="Times New Roman" w:hAnsi="Times New Roman" w:cs="Times New Roman"/>
          <w:sz w:val="24"/>
          <w:szCs w:val="24"/>
          <w:lang w:eastAsia="en-US"/>
        </w:rPr>
        <w:t xml:space="preserve">kūrimą ar modernizavimą). </w:t>
      </w:r>
    </w:p>
    <w:p w14:paraId="40F912F4" w14:textId="77777777" w:rsidR="006C2DD8" w:rsidRPr="00964A60" w:rsidRDefault="00247A98" w:rsidP="006C2DD8">
      <w:pPr>
        <w:spacing w:after="0" w:line="360" w:lineRule="auto"/>
        <w:ind w:firstLine="851"/>
        <w:jc w:val="both"/>
        <w:rPr>
          <w:rFonts w:ascii="Times New Roman" w:hAnsi="Times New Roman" w:cs="Times New Roman"/>
          <w:sz w:val="24"/>
          <w:szCs w:val="24"/>
        </w:rPr>
      </w:pPr>
      <w:r w:rsidRPr="00964A60">
        <w:rPr>
          <w:rFonts w:ascii="Times New Roman" w:hAnsi="Times New Roman" w:cs="Times New Roman"/>
          <w:sz w:val="24"/>
          <w:szCs w:val="24"/>
        </w:rPr>
        <w:t>2</w:t>
      </w:r>
      <w:r w:rsidR="008511CD" w:rsidRPr="00964A60">
        <w:rPr>
          <w:rFonts w:ascii="Times New Roman" w:hAnsi="Times New Roman" w:cs="Times New Roman"/>
          <w:sz w:val="24"/>
          <w:szCs w:val="24"/>
        </w:rPr>
        <w:t>7</w:t>
      </w:r>
      <w:r w:rsidR="00C32B38" w:rsidRPr="00964A60">
        <w:rPr>
          <w:rFonts w:ascii="Times New Roman" w:hAnsi="Times New Roman" w:cs="Times New Roman"/>
          <w:sz w:val="24"/>
          <w:szCs w:val="24"/>
        </w:rPr>
        <w:t>.</w:t>
      </w:r>
      <w:r w:rsidR="00BD7A80" w:rsidRPr="00964A60">
        <w:rPr>
          <w:rFonts w:ascii="Times New Roman" w:hAnsi="Times New Roman" w:cs="Times New Roman"/>
          <w:sz w:val="24"/>
          <w:szCs w:val="24"/>
        </w:rPr>
        <w:t>2</w:t>
      </w:r>
      <w:r w:rsidR="00C32B38" w:rsidRPr="00964A60">
        <w:rPr>
          <w:rFonts w:ascii="Times New Roman" w:hAnsi="Times New Roman" w:cs="Times New Roman"/>
          <w:sz w:val="24"/>
          <w:szCs w:val="24"/>
        </w:rPr>
        <w:t xml:space="preserve">. </w:t>
      </w:r>
      <w:r w:rsidR="00E11C27" w:rsidRPr="00964A60">
        <w:rPr>
          <w:rFonts w:ascii="Times New Roman" w:hAnsi="Times New Roman" w:cs="Times New Roman"/>
          <w:sz w:val="24"/>
          <w:szCs w:val="24"/>
        </w:rPr>
        <w:t>p</w:t>
      </w:r>
      <w:r w:rsidR="006C2DD8" w:rsidRPr="00964A60">
        <w:rPr>
          <w:rFonts w:ascii="Times New Roman" w:hAnsi="Times New Roman" w:cs="Times New Roman"/>
          <w:sz w:val="24"/>
          <w:szCs w:val="24"/>
        </w:rPr>
        <w:t>rieš teikdamas įgyvendinančiajai institucijai paraišką dėl projekto finansavimo pareiškėjas turi:</w:t>
      </w:r>
    </w:p>
    <w:p w14:paraId="2E58ECD7" w14:textId="77777777" w:rsidR="00856ECD" w:rsidRPr="00964A60" w:rsidRDefault="00C856CE" w:rsidP="00856ECD">
      <w:pPr>
        <w:spacing w:after="0" w:line="360" w:lineRule="auto"/>
        <w:ind w:firstLine="851"/>
        <w:jc w:val="both"/>
        <w:rPr>
          <w:rFonts w:ascii="Times New Roman" w:hAnsi="Times New Roman" w:cs="Times New Roman"/>
          <w:sz w:val="24"/>
          <w:szCs w:val="24"/>
        </w:rPr>
      </w:pPr>
      <w:r w:rsidRPr="00964A60">
        <w:rPr>
          <w:rFonts w:ascii="Times New Roman" w:hAnsi="Times New Roman" w:cs="Times New Roman"/>
          <w:sz w:val="24"/>
          <w:szCs w:val="24"/>
        </w:rPr>
        <w:t>2</w:t>
      </w:r>
      <w:r w:rsidR="008511CD" w:rsidRPr="00964A60">
        <w:rPr>
          <w:rFonts w:ascii="Times New Roman" w:hAnsi="Times New Roman" w:cs="Times New Roman"/>
          <w:sz w:val="24"/>
          <w:szCs w:val="24"/>
        </w:rPr>
        <w:t>7</w:t>
      </w:r>
      <w:r w:rsidR="00BD7A80" w:rsidRPr="00964A60">
        <w:rPr>
          <w:rFonts w:ascii="Times New Roman" w:hAnsi="Times New Roman" w:cs="Times New Roman"/>
          <w:sz w:val="24"/>
          <w:szCs w:val="24"/>
        </w:rPr>
        <w:t>.2</w:t>
      </w:r>
      <w:r w:rsidR="00FF52BC" w:rsidRPr="00964A60">
        <w:rPr>
          <w:rFonts w:ascii="Times New Roman" w:hAnsi="Times New Roman" w:cs="Times New Roman"/>
          <w:sz w:val="24"/>
          <w:szCs w:val="24"/>
        </w:rPr>
        <w:t>.</w:t>
      </w:r>
      <w:r w:rsidR="006C2DD8" w:rsidRPr="00964A60">
        <w:rPr>
          <w:rFonts w:ascii="Times New Roman" w:hAnsi="Times New Roman" w:cs="Times New Roman"/>
          <w:sz w:val="24"/>
          <w:szCs w:val="24"/>
        </w:rPr>
        <w:t xml:space="preserve">1. </w:t>
      </w:r>
      <w:r w:rsidR="00856ECD" w:rsidRPr="00964A60">
        <w:rPr>
          <w:rFonts w:ascii="Times New Roman" w:hAnsi="Times New Roman" w:cs="Times New Roman"/>
          <w:sz w:val="24"/>
          <w:szCs w:val="24"/>
        </w:rPr>
        <w:t>pradėti vykdyti viešuosius pirkimus tų prekių, paslaugų ir (ar) darbų, kurie reikalingi projekto pirmųjų metų veikloms įgyvendinti (paraiškoje nurodomas viešojo (-</w:t>
      </w:r>
      <w:proofErr w:type="spellStart"/>
      <w:r w:rsidR="00856ECD" w:rsidRPr="00964A60">
        <w:rPr>
          <w:rFonts w:ascii="Times New Roman" w:hAnsi="Times New Roman" w:cs="Times New Roman"/>
          <w:sz w:val="24"/>
          <w:szCs w:val="24"/>
        </w:rPr>
        <w:t>ųjų</w:t>
      </w:r>
      <w:proofErr w:type="spellEnd"/>
      <w:r w:rsidR="00856ECD" w:rsidRPr="00964A60">
        <w:rPr>
          <w:rFonts w:ascii="Times New Roman" w:hAnsi="Times New Roman" w:cs="Times New Roman"/>
          <w:sz w:val="24"/>
          <w:szCs w:val="24"/>
        </w:rPr>
        <w:t>) pirkimo (-ų), reikalingo (-ų) pirmųjų metų veikloms įgyvendinti, pavadinimas, pirkimo paskelbimo Centrinėje viešųjų pirkimų informacinėje sistemoje data, nuoroda į pirkimo skelbimą ir pirkimo numeris (jeigu apie pirkimą skelbta) arba pridedama tiekėjui (-</w:t>
      </w:r>
      <w:proofErr w:type="spellStart"/>
      <w:r w:rsidR="00856ECD" w:rsidRPr="00964A60">
        <w:rPr>
          <w:rFonts w:ascii="Times New Roman" w:hAnsi="Times New Roman" w:cs="Times New Roman"/>
          <w:sz w:val="24"/>
          <w:szCs w:val="24"/>
        </w:rPr>
        <w:t>ams</w:t>
      </w:r>
      <w:proofErr w:type="spellEnd"/>
      <w:r w:rsidR="00856ECD" w:rsidRPr="00964A60">
        <w:rPr>
          <w:rFonts w:ascii="Times New Roman" w:hAnsi="Times New Roman" w:cs="Times New Roman"/>
          <w:sz w:val="24"/>
          <w:szCs w:val="24"/>
        </w:rPr>
        <w:t>) išsiųsto kvietimo teikti pasiūlymus kopija (jeigu apie pirkimą neskelbta).</w:t>
      </w:r>
      <w:r w:rsidR="00856ECD" w:rsidRPr="00964A60" w:rsidDel="00CC26CC">
        <w:rPr>
          <w:rFonts w:ascii="Times New Roman" w:hAnsi="Times New Roman" w:cs="Times New Roman"/>
          <w:sz w:val="24"/>
          <w:szCs w:val="24"/>
        </w:rPr>
        <w:t xml:space="preserve"> </w:t>
      </w:r>
      <w:r w:rsidR="00856ECD" w:rsidRPr="00964A60">
        <w:rPr>
          <w:rFonts w:ascii="Times New Roman" w:hAnsi="Times New Roman" w:cs="Times New Roman"/>
          <w:sz w:val="24"/>
          <w:szCs w:val="24"/>
        </w:rPr>
        <w:t>Šis reikalavimas netaikomas:</w:t>
      </w:r>
    </w:p>
    <w:p w14:paraId="2482B18C" w14:textId="77777777" w:rsidR="00856ECD" w:rsidRPr="00964A60" w:rsidRDefault="00856ECD" w:rsidP="00856ECD">
      <w:pPr>
        <w:spacing w:after="0" w:line="360" w:lineRule="auto"/>
        <w:ind w:firstLine="851"/>
        <w:jc w:val="both"/>
        <w:rPr>
          <w:rFonts w:ascii="Times New Roman" w:hAnsi="Times New Roman" w:cs="Times New Roman"/>
          <w:sz w:val="24"/>
          <w:szCs w:val="24"/>
        </w:rPr>
      </w:pPr>
      <w:r w:rsidRPr="00964A60">
        <w:rPr>
          <w:rFonts w:ascii="Times New Roman" w:hAnsi="Times New Roman" w:cs="Times New Roman"/>
          <w:sz w:val="24"/>
          <w:szCs w:val="24"/>
        </w:rPr>
        <w:t xml:space="preserve">27.2.1.1. viešiesiems pirkimams, kurie skirti </w:t>
      </w:r>
      <w:r w:rsidR="007F270F" w:rsidRPr="00964A60">
        <w:rPr>
          <w:rFonts w:ascii="Times New Roman" w:hAnsi="Times New Roman" w:cs="Times New Roman"/>
          <w:sz w:val="24"/>
          <w:szCs w:val="24"/>
        </w:rPr>
        <w:t>IS</w:t>
      </w:r>
      <w:r w:rsidRPr="00964A60">
        <w:rPr>
          <w:rFonts w:ascii="Times New Roman" w:hAnsi="Times New Roman" w:cs="Times New Roman"/>
          <w:sz w:val="24"/>
          <w:szCs w:val="24"/>
        </w:rPr>
        <w:t xml:space="preserve"> specifikacijai parengti, </w:t>
      </w:r>
      <w:r w:rsidR="007F270F" w:rsidRPr="00964A60">
        <w:rPr>
          <w:rFonts w:ascii="Times New Roman" w:hAnsi="Times New Roman" w:cs="Times New Roman"/>
          <w:sz w:val="24"/>
          <w:szCs w:val="24"/>
        </w:rPr>
        <w:t>IS</w:t>
      </w:r>
      <w:r w:rsidRPr="00964A60">
        <w:rPr>
          <w:rFonts w:ascii="Times New Roman" w:hAnsi="Times New Roman" w:cs="Times New Roman"/>
          <w:sz w:val="24"/>
          <w:szCs w:val="24"/>
        </w:rPr>
        <w:t xml:space="preserve"> sukurti (modernizuoti), diegti ir (ar) kompiuterinei, programinei įrangai įsigyti, diegti;</w:t>
      </w:r>
    </w:p>
    <w:p w14:paraId="44E21F9A" w14:textId="77777777" w:rsidR="00856ECD" w:rsidRPr="00964A60" w:rsidRDefault="00856ECD" w:rsidP="00856ECD">
      <w:pPr>
        <w:spacing w:after="0" w:line="360" w:lineRule="auto"/>
        <w:ind w:firstLine="851"/>
        <w:jc w:val="both"/>
        <w:rPr>
          <w:rFonts w:ascii="Times New Roman" w:hAnsi="Times New Roman" w:cs="Times New Roman"/>
          <w:sz w:val="24"/>
          <w:szCs w:val="24"/>
        </w:rPr>
      </w:pPr>
      <w:r w:rsidRPr="00964A60">
        <w:rPr>
          <w:rFonts w:ascii="Times New Roman" w:hAnsi="Times New Roman" w:cs="Times New Roman"/>
          <w:sz w:val="24"/>
          <w:szCs w:val="24"/>
        </w:rPr>
        <w:t>27.2.1.2. kai duomenys, reikalingi apibūdinti numatomą pirkti objektą, pagal projekto loginį pagrindimą bus nustatyti tik pasiekus pirmiau pradėtos vykdyti projekto veiklos rezultatą;</w:t>
      </w:r>
    </w:p>
    <w:p w14:paraId="31E32552" w14:textId="77777777" w:rsidR="006C2DD8" w:rsidRPr="00964A60" w:rsidRDefault="00856ECD" w:rsidP="006C2DD8">
      <w:pPr>
        <w:spacing w:after="0" w:line="360" w:lineRule="auto"/>
        <w:ind w:firstLine="851"/>
        <w:jc w:val="both"/>
        <w:rPr>
          <w:rFonts w:ascii="Times New Roman" w:hAnsi="Times New Roman" w:cs="Times New Roman"/>
          <w:sz w:val="24"/>
          <w:szCs w:val="24"/>
        </w:rPr>
      </w:pPr>
      <w:r w:rsidRPr="00964A60">
        <w:rPr>
          <w:rFonts w:ascii="Times New Roman" w:hAnsi="Times New Roman" w:cs="Times New Roman"/>
          <w:sz w:val="24"/>
          <w:szCs w:val="24"/>
        </w:rPr>
        <w:t>27.2.1.3. pagal projekto loginį pagrindimą nustačius, kad vykdyti pirkimus nėra tikslinga ir racionalu.</w:t>
      </w:r>
    </w:p>
    <w:p w14:paraId="721B947A" w14:textId="77777777" w:rsidR="006C2DD8" w:rsidRPr="00964A60" w:rsidRDefault="006C2DD8" w:rsidP="006C2DD8">
      <w:pPr>
        <w:spacing w:after="0" w:line="360" w:lineRule="auto"/>
        <w:ind w:firstLine="851"/>
        <w:jc w:val="both"/>
        <w:rPr>
          <w:rFonts w:ascii="Times New Roman" w:hAnsi="Times New Roman" w:cs="Times New Roman"/>
          <w:sz w:val="24"/>
          <w:szCs w:val="24"/>
        </w:rPr>
      </w:pPr>
      <w:r w:rsidRPr="00964A60">
        <w:rPr>
          <w:rFonts w:ascii="Times New Roman" w:hAnsi="Times New Roman" w:cs="Times New Roman"/>
          <w:sz w:val="24"/>
          <w:szCs w:val="24"/>
        </w:rPr>
        <w:t>2</w:t>
      </w:r>
      <w:r w:rsidR="008511CD" w:rsidRPr="00964A60">
        <w:rPr>
          <w:rFonts w:ascii="Times New Roman" w:hAnsi="Times New Roman" w:cs="Times New Roman"/>
          <w:sz w:val="24"/>
          <w:szCs w:val="24"/>
        </w:rPr>
        <w:t>7</w:t>
      </w:r>
      <w:r w:rsidR="00BD7A80" w:rsidRPr="00964A60">
        <w:rPr>
          <w:rFonts w:ascii="Times New Roman" w:hAnsi="Times New Roman" w:cs="Times New Roman"/>
          <w:sz w:val="24"/>
          <w:szCs w:val="24"/>
        </w:rPr>
        <w:t>.2</w:t>
      </w:r>
      <w:r w:rsidR="00FF52BC" w:rsidRPr="00964A60">
        <w:rPr>
          <w:rFonts w:ascii="Times New Roman" w:hAnsi="Times New Roman" w:cs="Times New Roman"/>
          <w:sz w:val="24"/>
          <w:szCs w:val="24"/>
        </w:rPr>
        <w:t>.</w:t>
      </w:r>
      <w:r w:rsidRPr="00964A60">
        <w:rPr>
          <w:rFonts w:ascii="Times New Roman" w:hAnsi="Times New Roman" w:cs="Times New Roman"/>
          <w:sz w:val="24"/>
          <w:szCs w:val="24"/>
        </w:rPr>
        <w:t>2. parengti IS nuostatų projektą (šis reikalavimas netaikomas tuo atveju, kai neplanuojamos investicijos į IS sukūrimą ar modernizavimą)</w:t>
      </w:r>
      <w:r w:rsidR="00846A8C" w:rsidRPr="00964A60">
        <w:rPr>
          <w:rFonts w:ascii="Times New Roman" w:hAnsi="Times New Roman" w:cs="Times New Roman"/>
          <w:sz w:val="24"/>
          <w:szCs w:val="24"/>
        </w:rPr>
        <w:t>;</w:t>
      </w:r>
      <w:r w:rsidRPr="00964A60">
        <w:rPr>
          <w:rFonts w:ascii="Times New Roman" w:hAnsi="Times New Roman" w:cs="Times New Roman"/>
          <w:sz w:val="24"/>
          <w:szCs w:val="24"/>
        </w:rPr>
        <w:t xml:space="preserve"> </w:t>
      </w:r>
    </w:p>
    <w:p w14:paraId="271BF66C" w14:textId="77777777" w:rsidR="00B86EE9" w:rsidRPr="00964A60" w:rsidRDefault="006C2DD8" w:rsidP="006C2DD8">
      <w:pPr>
        <w:spacing w:after="0" w:line="360" w:lineRule="auto"/>
        <w:ind w:firstLine="851"/>
        <w:jc w:val="both"/>
        <w:rPr>
          <w:rFonts w:ascii="Times New Roman" w:hAnsi="Times New Roman" w:cs="Times New Roman"/>
          <w:b/>
          <w:i/>
          <w:sz w:val="24"/>
          <w:szCs w:val="24"/>
        </w:rPr>
      </w:pPr>
      <w:r w:rsidRPr="00964A60">
        <w:rPr>
          <w:rFonts w:ascii="Times New Roman" w:hAnsi="Times New Roman" w:cs="Times New Roman"/>
          <w:sz w:val="24"/>
          <w:szCs w:val="24"/>
        </w:rPr>
        <w:lastRenderedPageBreak/>
        <w:t>2</w:t>
      </w:r>
      <w:r w:rsidR="008511CD" w:rsidRPr="00964A60">
        <w:rPr>
          <w:rFonts w:ascii="Times New Roman" w:hAnsi="Times New Roman" w:cs="Times New Roman"/>
          <w:sz w:val="24"/>
          <w:szCs w:val="24"/>
        </w:rPr>
        <w:t>7</w:t>
      </w:r>
      <w:r w:rsidR="00BD7A80" w:rsidRPr="00964A60">
        <w:rPr>
          <w:rFonts w:ascii="Times New Roman" w:hAnsi="Times New Roman" w:cs="Times New Roman"/>
          <w:sz w:val="24"/>
          <w:szCs w:val="24"/>
        </w:rPr>
        <w:t>.2</w:t>
      </w:r>
      <w:r w:rsidRPr="00964A60">
        <w:rPr>
          <w:rFonts w:ascii="Times New Roman" w:hAnsi="Times New Roman" w:cs="Times New Roman"/>
          <w:sz w:val="24"/>
          <w:szCs w:val="24"/>
        </w:rPr>
        <w:t xml:space="preserve">.3. parengti IS duomenų saugos nuostatų projektą (šis reikalavimas netaikomas, kai neplanuojamos investicijos į IS sukūrimą ar modernizavimą). </w:t>
      </w:r>
    </w:p>
    <w:p w14:paraId="76C94880" w14:textId="24D06244" w:rsidR="008221D4" w:rsidRPr="00964A60" w:rsidRDefault="00C856CE" w:rsidP="008221D4">
      <w:pPr>
        <w:suppressAutoHyphens w:val="0"/>
        <w:spacing w:after="0" w:line="360" w:lineRule="auto"/>
        <w:ind w:firstLine="851"/>
        <w:jc w:val="both"/>
        <w:rPr>
          <w:rFonts w:ascii="Times New Roman" w:hAnsi="Times New Roman" w:cs="Times New Roman"/>
          <w:sz w:val="24"/>
          <w:szCs w:val="24"/>
          <w:lang w:eastAsia="en-US"/>
        </w:rPr>
      </w:pPr>
      <w:r w:rsidRPr="00964A60">
        <w:rPr>
          <w:rFonts w:ascii="Times New Roman" w:hAnsi="Times New Roman" w:cs="Times New Roman"/>
          <w:sz w:val="24"/>
          <w:szCs w:val="24"/>
          <w:lang w:eastAsia="en-US"/>
        </w:rPr>
        <w:t>2</w:t>
      </w:r>
      <w:r w:rsidR="008511CD" w:rsidRPr="00964A60">
        <w:rPr>
          <w:rFonts w:ascii="Times New Roman" w:hAnsi="Times New Roman" w:cs="Times New Roman"/>
          <w:sz w:val="24"/>
          <w:szCs w:val="24"/>
          <w:lang w:eastAsia="en-US"/>
        </w:rPr>
        <w:t>8</w:t>
      </w:r>
      <w:r w:rsidR="008221D4" w:rsidRPr="00964A60">
        <w:rPr>
          <w:rFonts w:ascii="Times New Roman" w:hAnsi="Times New Roman" w:cs="Times New Roman"/>
          <w:sz w:val="24"/>
          <w:szCs w:val="24"/>
          <w:lang w:eastAsia="en-US"/>
        </w:rPr>
        <w:t>. Investicijų projektas rengiamas vadovaujantis Investicijų projektų, kuriems siekiama gauti finansavimą iš Europos Sąjungos struktūrin</w:t>
      </w:r>
      <w:r w:rsidR="0051349D" w:rsidRPr="00964A60">
        <w:rPr>
          <w:rFonts w:ascii="Times New Roman" w:hAnsi="Times New Roman" w:cs="Times New Roman"/>
          <w:sz w:val="24"/>
          <w:szCs w:val="24"/>
          <w:lang w:eastAsia="en-US"/>
        </w:rPr>
        <w:t>ių</w:t>
      </w:r>
      <w:r w:rsidR="008221D4" w:rsidRPr="00964A60">
        <w:rPr>
          <w:rFonts w:ascii="Times New Roman" w:hAnsi="Times New Roman" w:cs="Times New Roman"/>
          <w:sz w:val="24"/>
          <w:szCs w:val="24"/>
          <w:lang w:eastAsia="en-US"/>
        </w:rPr>
        <w:t xml:space="preserve"> </w:t>
      </w:r>
      <w:r w:rsidR="0051349D" w:rsidRPr="00964A60">
        <w:rPr>
          <w:rFonts w:ascii="Times New Roman" w:hAnsi="Times New Roman" w:cs="Times New Roman"/>
          <w:sz w:val="24"/>
          <w:szCs w:val="24"/>
          <w:lang w:eastAsia="en-US"/>
        </w:rPr>
        <w:t>fondų</w:t>
      </w:r>
      <w:r w:rsidR="008221D4" w:rsidRPr="00964A60">
        <w:rPr>
          <w:rFonts w:ascii="Times New Roman" w:hAnsi="Times New Roman" w:cs="Times New Roman"/>
          <w:sz w:val="24"/>
          <w:szCs w:val="24"/>
          <w:lang w:eastAsia="en-US"/>
        </w:rPr>
        <w:t xml:space="preserve"> ir / ar </w:t>
      </w:r>
      <w:r w:rsidR="00706D23" w:rsidRPr="00964A60">
        <w:rPr>
          <w:rFonts w:ascii="Times New Roman" w:hAnsi="Times New Roman" w:cs="Times New Roman"/>
          <w:sz w:val="24"/>
          <w:szCs w:val="24"/>
          <w:lang w:eastAsia="en-US"/>
        </w:rPr>
        <w:t xml:space="preserve">Lietuvos Respublikos </w:t>
      </w:r>
      <w:r w:rsidR="008221D4" w:rsidRPr="00964A60">
        <w:rPr>
          <w:rFonts w:ascii="Times New Roman" w:hAnsi="Times New Roman" w:cs="Times New Roman"/>
          <w:sz w:val="24"/>
          <w:szCs w:val="24"/>
          <w:lang w:eastAsia="en-US"/>
        </w:rPr>
        <w:t>valstybės biudžeto lėšų, rengimo metodika, patvirtinta VšĮ Centrinės projektų valdymo agentūros direktoriaus 2014 m. gruodži</w:t>
      </w:r>
      <w:r w:rsidR="00401B6E" w:rsidRPr="00964A60">
        <w:rPr>
          <w:rFonts w:ascii="Times New Roman" w:hAnsi="Times New Roman" w:cs="Times New Roman"/>
          <w:sz w:val="24"/>
          <w:szCs w:val="24"/>
          <w:lang w:eastAsia="en-US"/>
        </w:rPr>
        <w:t xml:space="preserve">o 31 d. įsakymu Nr. 2014/8-337, </w:t>
      </w:r>
      <w:r w:rsidR="00F35150" w:rsidRPr="00964A60">
        <w:rPr>
          <w:rFonts w:ascii="Times New Roman" w:hAnsi="Times New Roman" w:cs="Times New Roman"/>
          <w:sz w:val="24"/>
          <w:szCs w:val="24"/>
          <w:lang w:eastAsia="en-US"/>
        </w:rPr>
        <w:t xml:space="preserve">kuri </w:t>
      </w:r>
      <w:r w:rsidR="008221D4" w:rsidRPr="00964A60">
        <w:rPr>
          <w:rFonts w:ascii="Times New Roman" w:hAnsi="Times New Roman" w:cs="Times New Roman"/>
          <w:sz w:val="24"/>
          <w:szCs w:val="24"/>
          <w:lang w:eastAsia="en-US"/>
        </w:rPr>
        <w:t xml:space="preserve">skelbiama </w:t>
      </w:r>
      <w:r w:rsidR="00F35150" w:rsidRPr="00964A60">
        <w:rPr>
          <w:rFonts w:ascii="Times New Roman" w:hAnsi="Times New Roman" w:cs="Times New Roman"/>
          <w:sz w:val="24"/>
          <w:szCs w:val="24"/>
          <w:lang w:eastAsia="en-US"/>
        </w:rPr>
        <w:t>interneto</w:t>
      </w:r>
      <w:r w:rsidR="008221D4" w:rsidRPr="00964A60">
        <w:rPr>
          <w:rFonts w:ascii="Times New Roman" w:hAnsi="Times New Roman" w:cs="Times New Roman"/>
          <w:sz w:val="24"/>
          <w:szCs w:val="24"/>
          <w:lang w:eastAsia="en-US"/>
        </w:rPr>
        <w:t xml:space="preserve"> svetainėje </w:t>
      </w:r>
      <w:hyperlink r:id="rId11" w:history="1">
        <w:r w:rsidR="00F35150" w:rsidRPr="00964A60">
          <w:rPr>
            <w:rStyle w:val="Hipersaitas"/>
            <w:rFonts w:ascii="Times New Roman" w:hAnsi="Times New Roman" w:cs="Times New Roman"/>
            <w:color w:val="000000"/>
            <w:sz w:val="24"/>
            <w:szCs w:val="24"/>
            <w:u w:val="none"/>
            <w:lang w:eastAsia="en-US"/>
          </w:rPr>
          <w:t>www.esinvesticijos.lt</w:t>
        </w:r>
      </w:hyperlink>
      <w:r w:rsidR="00F35150" w:rsidRPr="00964A60">
        <w:rPr>
          <w:rFonts w:ascii="Times New Roman" w:hAnsi="Times New Roman" w:cs="Times New Roman"/>
          <w:color w:val="000000"/>
          <w:sz w:val="24"/>
          <w:szCs w:val="24"/>
          <w:lang w:eastAsia="en-US"/>
        </w:rPr>
        <w:t xml:space="preserve"> </w:t>
      </w:r>
      <w:r w:rsidR="00F35150" w:rsidRPr="00964A60">
        <w:rPr>
          <w:rFonts w:ascii="Times New Roman" w:hAnsi="Times New Roman" w:cs="Times New Roman"/>
          <w:sz w:val="24"/>
          <w:szCs w:val="24"/>
          <w:lang w:eastAsia="en-US"/>
        </w:rPr>
        <w:t>(toliau – Investicijų projektų rengimo metodika)</w:t>
      </w:r>
      <w:r w:rsidR="008221D4" w:rsidRPr="00964A60">
        <w:rPr>
          <w:rFonts w:ascii="Times New Roman" w:hAnsi="Times New Roman" w:cs="Times New Roman"/>
          <w:sz w:val="24"/>
          <w:szCs w:val="24"/>
          <w:lang w:eastAsia="en-US"/>
        </w:rPr>
        <w:t>, ir šiais reikalavimais:</w:t>
      </w:r>
    </w:p>
    <w:p w14:paraId="22EF4A57" w14:textId="77777777" w:rsidR="008221D4" w:rsidRPr="00964A60" w:rsidRDefault="00C856CE" w:rsidP="008221D4">
      <w:pPr>
        <w:suppressAutoHyphens w:val="0"/>
        <w:spacing w:after="0" w:line="360" w:lineRule="auto"/>
        <w:ind w:firstLine="851"/>
        <w:jc w:val="both"/>
        <w:rPr>
          <w:rFonts w:ascii="Times New Roman" w:hAnsi="Times New Roman" w:cs="Times New Roman"/>
          <w:sz w:val="24"/>
          <w:szCs w:val="24"/>
          <w:lang w:eastAsia="en-US"/>
        </w:rPr>
      </w:pPr>
      <w:r w:rsidRPr="00964A60">
        <w:rPr>
          <w:rFonts w:ascii="Times New Roman" w:hAnsi="Times New Roman" w:cs="Times New Roman"/>
          <w:sz w:val="24"/>
          <w:szCs w:val="24"/>
          <w:lang w:eastAsia="en-US"/>
        </w:rPr>
        <w:t>2</w:t>
      </w:r>
      <w:r w:rsidR="008511CD" w:rsidRPr="00964A60">
        <w:rPr>
          <w:rFonts w:ascii="Times New Roman" w:hAnsi="Times New Roman" w:cs="Times New Roman"/>
          <w:sz w:val="24"/>
          <w:szCs w:val="24"/>
          <w:lang w:eastAsia="en-US"/>
        </w:rPr>
        <w:t>8</w:t>
      </w:r>
      <w:r w:rsidR="008221D4" w:rsidRPr="00964A60">
        <w:rPr>
          <w:rFonts w:ascii="Times New Roman" w:hAnsi="Times New Roman" w:cs="Times New Roman"/>
          <w:sz w:val="24"/>
          <w:szCs w:val="24"/>
          <w:lang w:eastAsia="en-US"/>
        </w:rPr>
        <w:t xml:space="preserve">.1. projekto įgyvendinimo alternatyvų analizė investicijų projekte turi būti atlikta taikant pagal Kokybės metodikos 9–12 punktų nuostatas parinktą metodą (sąnaudų ir naudos analizės metodą (SNA) ir (ar) sąnaudų efektyvumo analizės (SEA) metodą); investicijų projekte turi būti pagrįsta projekto įgyvendinimo alternatyvų analizės pasirinkto metodo atitiktis šiame Aprašo </w:t>
      </w:r>
      <w:r w:rsidR="00D57A97" w:rsidRPr="00964A60">
        <w:rPr>
          <w:rFonts w:ascii="Times New Roman" w:hAnsi="Times New Roman" w:cs="Times New Roman"/>
          <w:sz w:val="24"/>
          <w:szCs w:val="24"/>
          <w:lang w:eastAsia="en-US"/>
        </w:rPr>
        <w:t>papunktyje</w:t>
      </w:r>
      <w:r w:rsidR="008221D4" w:rsidRPr="00964A60">
        <w:rPr>
          <w:rFonts w:ascii="Times New Roman" w:hAnsi="Times New Roman" w:cs="Times New Roman"/>
          <w:sz w:val="24"/>
          <w:szCs w:val="24"/>
          <w:lang w:eastAsia="en-US"/>
        </w:rPr>
        <w:t xml:space="preserve"> nurodytų Kokybės metodikos punktų nuostatoms;</w:t>
      </w:r>
    </w:p>
    <w:p w14:paraId="5103BE8D" w14:textId="77777777" w:rsidR="008221D4" w:rsidRPr="00964A60" w:rsidRDefault="00C856CE" w:rsidP="008221D4">
      <w:pPr>
        <w:suppressAutoHyphens w:val="0"/>
        <w:spacing w:after="0" w:line="360" w:lineRule="auto"/>
        <w:ind w:firstLine="851"/>
        <w:jc w:val="both"/>
        <w:rPr>
          <w:rFonts w:ascii="Times New Roman" w:hAnsi="Times New Roman" w:cs="Times New Roman"/>
          <w:sz w:val="24"/>
          <w:szCs w:val="24"/>
          <w:lang w:eastAsia="en-US"/>
        </w:rPr>
      </w:pPr>
      <w:r w:rsidRPr="00964A60">
        <w:rPr>
          <w:rFonts w:ascii="Times New Roman" w:hAnsi="Times New Roman" w:cs="Times New Roman"/>
          <w:sz w:val="24"/>
          <w:szCs w:val="24"/>
          <w:lang w:eastAsia="en-US"/>
        </w:rPr>
        <w:t>2</w:t>
      </w:r>
      <w:r w:rsidR="008511CD" w:rsidRPr="00964A60">
        <w:rPr>
          <w:rFonts w:ascii="Times New Roman" w:hAnsi="Times New Roman" w:cs="Times New Roman"/>
          <w:sz w:val="24"/>
          <w:szCs w:val="24"/>
          <w:lang w:eastAsia="en-US"/>
        </w:rPr>
        <w:t>8</w:t>
      </w:r>
      <w:r w:rsidR="008221D4" w:rsidRPr="00964A60">
        <w:rPr>
          <w:rFonts w:ascii="Times New Roman" w:hAnsi="Times New Roman" w:cs="Times New Roman"/>
          <w:sz w:val="24"/>
          <w:szCs w:val="24"/>
          <w:lang w:eastAsia="en-US"/>
        </w:rPr>
        <w:t>.2. investicijų projekte minimaliai turėtų būti išnagrinėtos ir palygintos tokios projekto įgyvendinimo alternatyvos:</w:t>
      </w:r>
    </w:p>
    <w:p w14:paraId="17B203FD" w14:textId="77777777" w:rsidR="00D57A97" w:rsidRPr="00964A60" w:rsidRDefault="00C856CE" w:rsidP="008221D4">
      <w:pPr>
        <w:suppressAutoHyphens w:val="0"/>
        <w:spacing w:after="0" w:line="360" w:lineRule="auto"/>
        <w:ind w:firstLine="851"/>
        <w:jc w:val="both"/>
        <w:rPr>
          <w:rFonts w:ascii="Times New Roman" w:hAnsi="Times New Roman" w:cs="Times New Roman"/>
          <w:sz w:val="24"/>
          <w:szCs w:val="24"/>
          <w:lang w:eastAsia="en-US"/>
        </w:rPr>
      </w:pPr>
      <w:r w:rsidRPr="00964A60">
        <w:rPr>
          <w:rFonts w:ascii="Times New Roman" w:hAnsi="Times New Roman" w:cs="Times New Roman"/>
          <w:sz w:val="24"/>
          <w:szCs w:val="24"/>
          <w:lang w:eastAsia="en-US"/>
        </w:rPr>
        <w:t>2</w:t>
      </w:r>
      <w:r w:rsidR="008511CD" w:rsidRPr="00964A60">
        <w:rPr>
          <w:rFonts w:ascii="Times New Roman" w:hAnsi="Times New Roman" w:cs="Times New Roman"/>
          <w:sz w:val="24"/>
          <w:szCs w:val="24"/>
          <w:lang w:eastAsia="en-US"/>
        </w:rPr>
        <w:t>8</w:t>
      </w:r>
      <w:r w:rsidR="008221D4" w:rsidRPr="00964A60">
        <w:rPr>
          <w:rFonts w:ascii="Times New Roman" w:hAnsi="Times New Roman" w:cs="Times New Roman"/>
          <w:sz w:val="24"/>
          <w:szCs w:val="24"/>
          <w:lang w:eastAsia="en-US"/>
        </w:rPr>
        <w:t>.2.1. kai projekto, kuris pagal Kokybės metodikos nuostatas yra priskirtinas prie viešojo juridinio asmens nematerialiojo turto investavimo objekto tipo projektų, (toliau – nematerialiojo turto projektas)</w:t>
      </w:r>
      <w:r w:rsidR="008221D4" w:rsidRPr="00964A60">
        <w:rPr>
          <w:rFonts w:cs="Times New Roman"/>
          <w:lang w:eastAsia="en-US"/>
        </w:rPr>
        <w:t xml:space="preserve"> </w:t>
      </w:r>
      <w:r w:rsidR="008221D4" w:rsidRPr="00964A60">
        <w:rPr>
          <w:rFonts w:ascii="Times New Roman" w:hAnsi="Times New Roman" w:cs="Times New Roman"/>
          <w:sz w:val="24"/>
          <w:szCs w:val="24"/>
          <w:lang w:eastAsia="en-US"/>
        </w:rPr>
        <w:t xml:space="preserve">investavimo objektas yra naujo nematerialiojo turto įsigijimas, vertinamos alternatyvos: </w:t>
      </w:r>
    </w:p>
    <w:p w14:paraId="234FAF71" w14:textId="77777777" w:rsidR="00D57A97" w:rsidRPr="00964A60" w:rsidRDefault="00D57A97" w:rsidP="008221D4">
      <w:pPr>
        <w:suppressAutoHyphens w:val="0"/>
        <w:spacing w:after="0" w:line="360" w:lineRule="auto"/>
        <w:ind w:firstLine="851"/>
        <w:jc w:val="both"/>
        <w:rPr>
          <w:rFonts w:ascii="Times New Roman" w:hAnsi="Times New Roman" w:cs="Times New Roman"/>
          <w:sz w:val="24"/>
          <w:szCs w:val="24"/>
          <w:lang w:eastAsia="en-US"/>
        </w:rPr>
      </w:pPr>
      <w:r w:rsidRPr="00964A60">
        <w:rPr>
          <w:rFonts w:ascii="Times New Roman" w:hAnsi="Times New Roman" w:cs="Times New Roman"/>
          <w:sz w:val="24"/>
          <w:szCs w:val="24"/>
          <w:lang w:eastAsia="en-US"/>
        </w:rPr>
        <w:t>28.2.1.</w:t>
      </w:r>
      <w:r w:rsidR="008221D4" w:rsidRPr="00964A60">
        <w:rPr>
          <w:rFonts w:ascii="Times New Roman" w:hAnsi="Times New Roman" w:cs="Times New Roman"/>
          <w:sz w:val="24"/>
          <w:szCs w:val="24"/>
          <w:lang w:eastAsia="en-US"/>
        </w:rPr>
        <w:t>1</w:t>
      </w:r>
      <w:r w:rsidRPr="00964A60">
        <w:rPr>
          <w:rFonts w:ascii="Times New Roman" w:hAnsi="Times New Roman" w:cs="Times New Roman"/>
          <w:sz w:val="24"/>
          <w:szCs w:val="24"/>
          <w:lang w:eastAsia="en-US"/>
        </w:rPr>
        <w:t>.</w:t>
      </w:r>
      <w:r w:rsidR="008221D4" w:rsidRPr="00964A60">
        <w:rPr>
          <w:rFonts w:ascii="Times New Roman" w:hAnsi="Times New Roman" w:cs="Times New Roman"/>
          <w:sz w:val="24"/>
          <w:szCs w:val="24"/>
          <w:lang w:eastAsia="en-US"/>
        </w:rPr>
        <w:t xml:space="preserve"> naujo nematerialiojo turto įsigijimas (t. y. rinkoje esančios prekės (-</w:t>
      </w:r>
      <w:proofErr w:type="spellStart"/>
      <w:r w:rsidR="008221D4" w:rsidRPr="00964A60">
        <w:rPr>
          <w:rFonts w:ascii="Times New Roman" w:hAnsi="Times New Roman" w:cs="Times New Roman"/>
          <w:sz w:val="24"/>
          <w:szCs w:val="24"/>
          <w:lang w:eastAsia="en-US"/>
        </w:rPr>
        <w:t>ių</w:t>
      </w:r>
      <w:proofErr w:type="spellEnd"/>
      <w:r w:rsidR="008221D4" w:rsidRPr="00964A60">
        <w:rPr>
          <w:rFonts w:ascii="Times New Roman" w:hAnsi="Times New Roman" w:cs="Times New Roman"/>
          <w:sz w:val="24"/>
          <w:szCs w:val="24"/>
          <w:lang w:eastAsia="en-US"/>
        </w:rPr>
        <w:t>) pirkimas</w:t>
      </w:r>
      <w:r w:rsidRPr="00964A60">
        <w:rPr>
          <w:rFonts w:ascii="Times New Roman" w:hAnsi="Times New Roman" w:cs="Times New Roman"/>
          <w:sz w:val="24"/>
          <w:szCs w:val="24"/>
          <w:lang w:eastAsia="en-US"/>
        </w:rPr>
        <w:t>;</w:t>
      </w:r>
      <w:r w:rsidR="008221D4" w:rsidRPr="00964A60">
        <w:rPr>
          <w:rFonts w:ascii="Times New Roman" w:hAnsi="Times New Roman" w:cs="Times New Roman"/>
          <w:sz w:val="24"/>
          <w:szCs w:val="24"/>
          <w:lang w:eastAsia="en-US"/>
        </w:rPr>
        <w:t xml:space="preserve"> </w:t>
      </w:r>
    </w:p>
    <w:p w14:paraId="430A542C" w14:textId="77777777" w:rsidR="00D57A97" w:rsidRPr="00964A60" w:rsidRDefault="00D57A97" w:rsidP="008221D4">
      <w:pPr>
        <w:suppressAutoHyphens w:val="0"/>
        <w:spacing w:after="0" w:line="360" w:lineRule="auto"/>
        <w:ind w:firstLine="851"/>
        <w:jc w:val="both"/>
        <w:rPr>
          <w:rFonts w:ascii="Times New Roman" w:hAnsi="Times New Roman" w:cs="Times New Roman"/>
          <w:sz w:val="24"/>
          <w:szCs w:val="24"/>
          <w:lang w:eastAsia="en-US"/>
        </w:rPr>
      </w:pPr>
      <w:r w:rsidRPr="00964A60">
        <w:rPr>
          <w:rFonts w:ascii="Times New Roman" w:hAnsi="Times New Roman" w:cs="Times New Roman"/>
          <w:sz w:val="24"/>
          <w:szCs w:val="24"/>
          <w:lang w:eastAsia="en-US"/>
        </w:rPr>
        <w:t>28.2.1.</w:t>
      </w:r>
      <w:r w:rsidR="008221D4" w:rsidRPr="00964A60">
        <w:rPr>
          <w:rFonts w:ascii="Times New Roman" w:hAnsi="Times New Roman" w:cs="Times New Roman"/>
          <w:sz w:val="24"/>
          <w:szCs w:val="24"/>
          <w:lang w:eastAsia="en-US"/>
        </w:rPr>
        <w:t>2</w:t>
      </w:r>
      <w:r w:rsidRPr="00964A60">
        <w:rPr>
          <w:rFonts w:ascii="Times New Roman" w:hAnsi="Times New Roman" w:cs="Times New Roman"/>
          <w:sz w:val="24"/>
          <w:szCs w:val="24"/>
          <w:lang w:eastAsia="en-US"/>
        </w:rPr>
        <w:t>.</w:t>
      </w:r>
      <w:r w:rsidR="008221D4" w:rsidRPr="00964A60">
        <w:rPr>
          <w:rFonts w:ascii="Times New Roman" w:hAnsi="Times New Roman" w:cs="Times New Roman"/>
          <w:sz w:val="24"/>
          <w:szCs w:val="24"/>
          <w:lang w:eastAsia="en-US"/>
        </w:rPr>
        <w:t xml:space="preserve"> nematerialiojo turto nuoma</w:t>
      </w:r>
      <w:r w:rsidRPr="00964A60">
        <w:rPr>
          <w:rFonts w:ascii="Times New Roman" w:hAnsi="Times New Roman" w:cs="Times New Roman"/>
          <w:sz w:val="24"/>
          <w:szCs w:val="24"/>
          <w:lang w:eastAsia="en-US"/>
        </w:rPr>
        <w:t>;</w:t>
      </w:r>
      <w:r w:rsidR="008221D4" w:rsidRPr="00964A60">
        <w:rPr>
          <w:rFonts w:ascii="Times New Roman" w:hAnsi="Times New Roman" w:cs="Times New Roman"/>
          <w:sz w:val="24"/>
          <w:szCs w:val="24"/>
          <w:lang w:eastAsia="en-US"/>
        </w:rPr>
        <w:t xml:space="preserve"> </w:t>
      </w:r>
    </w:p>
    <w:p w14:paraId="7E4BF8D1" w14:textId="77777777" w:rsidR="008221D4" w:rsidRPr="00964A60" w:rsidRDefault="00D57A97" w:rsidP="008221D4">
      <w:pPr>
        <w:suppressAutoHyphens w:val="0"/>
        <w:spacing w:after="0" w:line="360" w:lineRule="auto"/>
        <w:ind w:firstLine="851"/>
        <w:jc w:val="both"/>
        <w:rPr>
          <w:rFonts w:ascii="Times New Roman" w:hAnsi="Times New Roman" w:cs="Times New Roman"/>
          <w:sz w:val="24"/>
          <w:szCs w:val="24"/>
          <w:lang w:eastAsia="en-US"/>
        </w:rPr>
      </w:pPr>
      <w:r w:rsidRPr="00964A60">
        <w:rPr>
          <w:rFonts w:ascii="Times New Roman" w:hAnsi="Times New Roman" w:cs="Times New Roman"/>
          <w:sz w:val="24"/>
          <w:szCs w:val="24"/>
          <w:lang w:eastAsia="en-US"/>
        </w:rPr>
        <w:t>28.2.1.</w:t>
      </w:r>
      <w:r w:rsidR="008221D4" w:rsidRPr="00964A60">
        <w:rPr>
          <w:rFonts w:ascii="Times New Roman" w:hAnsi="Times New Roman" w:cs="Times New Roman"/>
          <w:sz w:val="24"/>
          <w:szCs w:val="24"/>
          <w:lang w:eastAsia="en-US"/>
        </w:rPr>
        <w:t>3</w:t>
      </w:r>
      <w:r w:rsidRPr="00964A60">
        <w:rPr>
          <w:rFonts w:ascii="Times New Roman" w:hAnsi="Times New Roman" w:cs="Times New Roman"/>
          <w:sz w:val="24"/>
          <w:szCs w:val="24"/>
          <w:lang w:eastAsia="en-US"/>
        </w:rPr>
        <w:t>.</w:t>
      </w:r>
      <w:r w:rsidR="008221D4" w:rsidRPr="00964A60">
        <w:rPr>
          <w:rFonts w:ascii="Times New Roman" w:hAnsi="Times New Roman" w:cs="Times New Roman"/>
          <w:sz w:val="24"/>
          <w:szCs w:val="24"/>
          <w:lang w:eastAsia="en-US"/>
        </w:rPr>
        <w:t xml:space="preserve"> kooperacija; </w:t>
      </w:r>
    </w:p>
    <w:p w14:paraId="43956C27" w14:textId="77777777" w:rsidR="00D57A97" w:rsidRPr="00964A60" w:rsidRDefault="00C856CE" w:rsidP="008221D4">
      <w:pPr>
        <w:suppressAutoHyphens w:val="0"/>
        <w:spacing w:after="0" w:line="360" w:lineRule="auto"/>
        <w:ind w:firstLine="851"/>
        <w:jc w:val="both"/>
        <w:rPr>
          <w:rFonts w:ascii="Times New Roman" w:hAnsi="Times New Roman" w:cs="Times New Roman"/>
          <w:sz w:val="24"/>
          <w:szCs w:val="24"/>
          <w:lang w:eastAsia="en-US"/>
        </w:rPr>
      </w:pPr>
      <w:r w:rsidRPr="00964A60">
        <w:rPr>
          <w:rFonts w:ascii="Times New Roman" w:hAnsi="Times New Roman" w:cs="Times New Roman"/>
          <w:sz w:val="24"/>
          <w:szCs w:val="24"/>
          <w:lang w:eastAsia="en-US"/>
        </w:rPr>
        <w:t>2</w:t>
      </w:r>
      <w:r w:rsidR="008511CD" w:rsidRPr="00964A60">
        <w:rPr>
          <w:rFonts w:ascii="Times New Roman" w:hAnsi="Times New Roman" w:cs="Times New Roman"/>
          <w:sz w:val="24"/>
          <w:szCs w:val="24"/>
          <w:lang w:eastAsia="en-US"/>
        </w:rPr>
        <w:t>8</w:t>
      </w:r>
      <w:r w:rsidR="008221D4" w:rsidRPr="00964A60">
        <w:rPr>
          <w:rFonts w:ascii="Times New Roman" w:hAnsi="Times New Roman" w:cs="Times New Roman"/>
          <w:sz w:val="24"/>
          <w:szCs w:val="24"/>
          <w:lang w:eastAsia="en-US"/>
        </w:rPr>
        <w:t xml:space="preserve">.2.2. kai nematerialiojo turto projekto investavimo objektas yra esamo nematerialiojo turto pakeitimas, vertinamos alternatyvos: </w:t>
      </w:r>
    </w:p>
    <w:p w14:paraId="5662E251" w14:textId="77777777" w:rsidR="00D57A97" w:rsidRPr="00964A60" w:rsidRDefault="00D57A97" w:rsidP="008221D4">
      <w:pPr>
        <w:suppressAutoHyphens w:val="0"/>
        <w:spacing w:after="0" w:line="360" w:lineRule="auto"/>
        <w:ind w:firstLine="851"/>
        <w:jc w:val="both"/>
        <w:rPr>
          <w:rFonts w:ascii="Times New Roman" w:hAnsi="Times New Roman" w:cs="Times New Roman"/>
          <w:sz w:val="24"/>
          <w:szCs w:val="24"/>
          <w:lang w:eastAsia="en-US"/>
        </w:rPr>
      </w:pPr>
      <w:r w:rsidRPr="00964A60">
        <w:rPr>
          <w:rFonts w:ascii="Times New Roman" w:hAnsi="Times New Roman" w:cs="Times New Roman"/>
          <w:sz w:val="24"/>
          <w:szCs w:val="24"/>
          <w:lang w:eastAsia="en-US"/>
        </w:rPr>
        <w:t>28.2.2.</w:t>
      </w:r>
      <w:r w:rsidR="008221D4" w:rsidRPr="00964A60">
        <w:rPr>
          <w:rFonts w:ascii="Times New Roman" w:hAnsi="Times New Roman" w:cs="Times New Roman"/>
          <w:sz w:val="24"/>
          <w:szCs w:val="24"/>
          <w:lang w:eastAsia="en-US"/>
        </w:rPr>
        <w:t>1</w:t>
      </w:r>
      <w:r w:rsidRPr="00964A60">
        <w:rPr>
          <w:rFonts w:ascii="Times New Roman" w:hAnsi="Times New Roman" w:cs="Times New Roman"/>
          <w:sz w:val="24"/>
          <w:szCs w:val="24"/>
          <w:lang w:eastAsia="en-US"/>
        </w:rPr>
        <w:t>.</w:t>
      </w:r>
      <w:r w:rsidR="008221D4" w:rsidRPr="00964A60">
        <w:rPr>
          <w:rFonts w:ascii="Times New Roman" w:hAnsi="Times New Roman" w:cs="Times New Roman"/>
          <w:sz w:val="24"/>
          <w:szCs w:val="24"/>
          <w:lang w:eastAsia="en-US"/>
        </w:rPr>
        <w:t xml:space="preserve"> esamo nematerialiojo turto pakeitimas; </w:t>
      </w:r>
    </w:p>
    <w:p w14:paraId="2A912893" w14:textId="77777777" w:rsidR="00D57A97" w:rsidRPr="00964A60" w:rsidRDefault="00D57A97" w:rsidP="008221D4">
      <w:pPr>
        <w:suppressAutoHyphens w:val="0"/>
        <w:spacing w:after="0" w:line="360" w:lineRule="auto"/>
        <w:ind w:firstLine="851"/>
        <w:jc w:val="both"/>
        <w:rPr>
          <w:rFonts w:ascii="Times New Roman" w:hAnsi="Times New Roman" w:cs="Times New Roman"/>
          <w:sz w:val="24"/>
          <w:szCs w:val="24"/>
          <w:lang w:eastAsia="en-US"/>
        </w:rPr>
      </w:pPr>
      <w:r w:rsidRPr="00964A60">
        <w:rPr>
          <w:rFonts w:ascii="Times New Roman" w:hAnsi="Times New Roman" w:cs="Times New Roman"/>
          <w:sz w:val="24"/>
          <w:szCs w:val="24"/>
          <w:lang w:eastAsia="en-US"/>
        </w:rPr>
        <w:t>28.2.2.</w:t>
      </w:r>
      <w:r w:rsidR="008221D4" w:rsidRPr="00964A60">
        <w:rPr>
          <w:rFonts w:ascii="Times New Roman" w:hAnsi="Times New Roman" w:cs="Times New Roman"/>
          <w:sz w:val="24"/>
          <w:szCs w:val="24"/>
          <w:lang w:eastAsia="en-US"/>
        </w:rPr>
        <w:t>2</w:t>
      </w:r>
      <w:r w:rsidRPr="00964A60">
        <w:rPr>
          <w:rFonts w:ascii="Times New Roman" w:hAnsi="Times New Roman" w:cs="Times New Roman"/>
          <w:sz w:val="24"/>
          <w:szCs w:val="24"/>
          <w:lang w:eastAsia="en-US"/>
        </w:rPr>
        <w:t>.</w:t>
      </w:r>
      <w:r w:rsidR="008221D4" w:rsidRPr="00964A60">
        <w:rPr>
          <w:rFonts w:ascii="Times New Roman" w:hAnsi="Times New Roman" w:cs="Times New Roman"/>
          <w:sz w:val="24"/>
          <w:szCs w:val="24"/>
          <w:lang w:eastAsia="en-US"/>
        </w:rPr>
        <w:t xml:space="preserve"> esamo nematerialiojo turto tobulinimas; </w:t>
      </w:r>
    </w:p>
    <w:p w14:paraId="1DCE5F81" w14:textId="77777777" w:rsidR="00D57A97" w:rsidRPr="00964A60" w:rsidRDefault="00D57A97" w:rsidP="008221D4">
      <w:pPr>
        <w:suppressAutoHyphens w:val="0"/>
        <w:spacing w:after="0" w:line="360" w:lineRule="auto"/>
        <w:ind w:firstLine="851"/>
        <w:jc w:val="both"/>
        <w:rPr>
          <w:rFonts w:ascii="Times New Roman" w:hAnsi="Times New Roman" w:cs="Times New Roman"/>
          <w:sz w:val="24"/>
          <w:szCs w:val="24"/>
          <w:lang w:eastAsia="en-US"/>
        </w:rPr>
      </w:pPr>
      <w:r w:rsidRPr="00964A60">
        <w:rPr>
          <w:rFonts w:ascii="Times New Roman" w:hAnsi="Times New Roman" w:cs="Times New Roman"/>
          <w:sz w:val="24"/>
          <w:szCs w:val="24"/>
          <w:lang w:eastAsia="en-US"/>
        </w:rPr>
        <w:t>28.2.2.</w:t>
      </w:r>
      <w:r w:rsidR="008221D4" w:rsidRPr="00964A60">
        <w:rPr>
          <w:rFonts w:ascii="Times New Roman" w:hAnsi="Times New Roman" w:cs="Times New Roman"/>
          <w:sz w:val="24"/>
          <w:szCs w:val="24"/>
          <w:lang w:eastAsia="en-US"/>
        </w:rPr>
        <w:t>3</w:t>
      </w:r>
      <w:r w:rsidRPr="00964A60">
        <w:rPr>
          <w:rFonts w:ascii="Times New Roman" w:hAnsi="Times New Roman" w:cs="Times New Roman"/>
          <w:sz w:val="24"/>
          <w:szCs w:val="24"/>
          <w:lang w:eastAsia="en-US"/>
        </w:rPr>
        <w:t>.</w:t>
      </w:r>
      <w:r w:rsidR="008221D4" w:rsidRPr="00964A60">
        <w:rPr>
          <w:rFonts w:ascii="Times New Roman" w:hAnsi="Times New Roman" w:cs="Times New Roman"/>
          <w:sz w:val="24"/>
          <w:szCs w:val="24"/>
          <w:lang w:eastAsia="en-US"/>
        </w:rPr>
        <w:t xml:space="preserve"> nematerialiojo turto nuoma</w:t>
      </w:r>
      <w:r w:rsidRPr="00964A60">
        <w:rPr>
          <w:rFonts w:ascii="Times New Roman" w:hAnsi="Times New Roman" w:cs="Times New Roman"/>
          <w:sz w:val="24"/>
          <w:szCs w:val="24"/>
          <w:lang w:eastAsia="en-US"/>
        </w:rPr>
        <w:t>;</w:t>
      </w:r>
      <w:r w:rsidR="008221D4" w:rsidRPr="00964A60">
        <w:rPr>
          <w:rFonts w:ascii="Times New Roman" w:hAnsi="Times New Roman" w:cs="Times New Roman"/>
          <w:sz w:val="24"/>
          <w:szCs w:val="24"/>
          <w:lang w:eastAsia="en-US"/>
        </w:rPr>
        <w:t xml:space="preserve"> </w:t>
      </w:r>
    </w:p>
    <w:p w14:paraId="11329203" w14:textId="77777777" w:rsidR="008221D4" w:rsidRPr="00964A60" w:rsidRDefault="00D57A97" w:rsidP="008221D4">
      <w:pPr>
        <w:suppressAutoHyphens w:val="0"/>
        <w:spacing w:after="0" w:line="360" w:lineRule="auto"/>
        <w:ind w:firstLine="851"/>
        <w:jc w:val="both"/>
        <w:rPr>
          <w:rFonts w:ascii="Times New Roman" w:hAnsi="Times New Roman" w:cs="Times New Roman"/>
          <w:sz w:val="24"/>
          <w:szCs w:val="24"/>
          <w:lang w:eastAsia="en-US"/>
        </w:rPr>
      </w:pPr>
      <w:r w:rsidRPr="00964A60">
        <w:rPr>
          <w:rFonts w:ascii="Times New Roman" w:hAnsi="Times New Roman" w:cs="Times New Roman"/>
          <w:sz w:val="24"/>
          <w:szCs w:val="24"/>
          <w:lang w:eastAsia="en-US"/>
        </w:rPr>
        <w:t>28.2.2.</w:t>
      </w:r>
      <w:r w:rsidR="008221D4" w:rsidRPr="00964A60">
        <w:rPr>
          <w:rFonts w:ascii="Times New Roman" w:hAnsi="Times New Roman" w:cs="Times New Roman"/>
          <w:sz w:val="24"/>
          <w:szCs w:val="24"/>
          <w:lang w:eastAsia="en-US"/>
        </w:rPr>
        <w:t>4</w:t>
      </w:r>
      <w:r w:rsidRPr="00964A60">
        <w:rPr>
          <w:rFonts w:ascii="Times New Roman" w:hAnsi="Times New Roman" w:cs="Times New Roman"/>
          <w:sz w:val="24"/>
          <w:szCs w:val="24"/>
          <w:lang w:eastAsia="en-US"/>
        </w:rPr>
        <w:t>.</w:t>
      </w:r>
      <w:r w:rsidR="008221D4" w:rsidRPr="00964A60">
        <w:rPr>
          <w:rFonts w:ascii="Times New Roman" w:hAnsi="Times New Roman" w:cs="Times New Roman"/>
          <w:sz w:val="24"/>
          <w:szCs w:val="24"/>
          <w:lang w:eastAsia="en-US"/>
        </w:rPr>
        <w:t xml:space="preserve"> kooperacija;</w:t>
      </w:r>
    </w:p>
    <w:p w14:paraId="5C182EC4" w14:textId="77777777" w:rsidR="00D57A97" w:rsidRPr="00964A60" w:rsidRDefault="00C856CE" w:rsidP="008221D4">
      <w:pPr>
        <w:suppressAutoHyphens w:val="0"/>
        <w:spacing w:after="0" w:line="360" w:lineRule="auto"/>
        <w:ind w:firstLine="851"/>
        <w:jc w:val="both"/>
        <w:rPr>
          <w:rFonts w:ascii="Times New Roman" w:hAnsi="Times New Roman" w:cs="Times New Roman"/>
          <w:sz w:val="24"/>
          <w:szCs w:val="24"/>
          <w:lang w:eastAsia="en-US"/>
        </w:rPr>
      </w:pPr>
      <w:r w:rsidRPr="00964A60">
        <w:rPr>
          <w:rFonts w:ascii="Times New Roman" w:hAnsi="Times New Roman" w:cs="Times New Roman"/>
          <w:sz w:val="24"/>
          <w:szCs w:val="24"/>
          <w:lang w:eastAsia="en-US"/>
        </w:rPr>
        <w:t>2</w:t>
      </w:r>
      <w:r w:rsidR="008511CD" w:rsidRPr="00964A60">
        <w:rPr>
          <w:rFonts w:ascii="Times New Roman" w:hAnsi="Times New Roman" w:cs="Times New Roman"/>
          <w:sz w:val="24"/>
          <w:szCs w:val="24"/>
          <w:lang w:eastAsia="en-US"/>
        </w:rPr>
        <w:t>8</w:t>
      </w:r>
      <w:r w:rsidR="008221D4" w:rsidRPr="00964A60">
        <w:rPr>
          <w:rFonts w:ascii="Times New Roman" w:hAnsi="Times New Roman" w:cs="Times New Roman"/>
          <w:sz w:val="24"/>
          <w:szCs w:val="24"/>
          <w:lang w:eastAsia="en-US"/>
        </w:rPr>
        <w:t xml:space="preserve">.2.3. kai nematerialiojo turto projekto investavimo objektas yra esamo nematerialiojo turto tobulinimas, vertinamos alternatyvos: </w:t>
      </w:r>
    </w:p>
    <w:p w14:paraId="26C6FF74" w14:textId="77777777" w:rsidR="00D57A97" w:rsidRPr="00964A60" w:rsidRDefault="00D57A97" w:rsidP="008221D4">
      <w:pPr>
        <w:suppressAutoHyphens w:val="0"/>
        <w:spacing w:after="0" w:line="360" w:lineRule="auto"/>
        <w:ind w:firstLine="851"/>
        <w:jc w:val="both"/>
        <w:rPr>
          <w:rFonts w:ascii="Times New Roman" w:hAnsi="Times New Roman" w:cs="Times New Roman"/>
          <w:sz w:val="24"/>
          <w:szCs w:val="24"/>
          <w:lang w:eastAsia="en-US"/>
        </w:rPr>
      </w:pPr>
      <w:r w:rsidRPr="00964A60">
        <w:rPr>
          <w:rFonts w:ascii="Times New Roman" w:hAnsi="Times New Roman" w:cs="Times New Roman"/>
          <w:sz w:val="24"/>
          <w:szCs w:val="24"/>
          <w:lang w:eastAsia="en-US"/>
        </w:rPr>
        <w:t>28.2.3.</w:t>
      </w:r>
      <w:r w:rsidR="008221D4" w:rsidRPr="00964A60">
        <w:rPr>
          <w:rFonts w:ascii="Times New Roman" w:hAnsi="Times New Roman" w:cs="Times New Roman"/>
          <w:sz w:val="24"/>
          <w:szCs w:val="24"/>
          <w:lang w:eastAsia="en-US"/>
        </w:rPr>
        <w:t>1</w:t>
      </w:r>
      <w:r w:rsidRPr="00964A60">
        <w:rPr>
          <w:rFonts w:ascii="Times New Roman" w:hAnsi="Times New Roman" w:cs="Times New Roman"/>
          <w:sz w:val="24"/>
          <w:szCs w:val="24"/>
          <w:lang w:eastAsia="en-US"/>
        </w:rPr>
        <w:t>.</w:t>
      </w:r>
      <w:r w:rsidR="008221D4" w:rsidRPr="00964A60">
        <w:rPr>
          <w:rFonts w:ascii="Times New Roman" w:hAnsi="Times New Roman" w:cs="Times New Roman"/>
          <w:sz w:val="24"/>
          <w:szCs w:val="24"/>
          <w:lang w:eastAsia="en-US"/>
        </w:rPr>
        <w:t xml:space="preserve"> esamo nematerialiojo turto tobulinimas; </w:t>
      </w:r>
    </w:p>
    <w:p w14:paraId="3B42CE59" w14:textId="77777777" w:rsidR="008221D4" w:rsidRPr="00964A60" w:rsidRDefault="00D57A97" w:rsidP="008221D4">
      <w:pPr>
        <w:suppressAutoHyphens w:val="0"/>
        <w:spacing w:after="0" w:line="360" w:lineRule="auto"/>
        <w:ind w:firstLine="851"/>
        <w:jc w:val="both"/>
        <w:rPr>
          <w:rFonts w:ascii="Times New Roman" w:hAnsi="Times New Roman" w:cs="Times New Roman"/>
          <w:sz w:val="24"/>
          <w:szCs w:val="24"/>
          <w:lang w:eastAsia="en-US"/>
        </w:rPr>
      </w:pPr>
      <w:r w:rsidRPr="00964A60">
        <w:rPr>
          <w:rFonts w:ascii="Times New Roman" w:hAnsi="Times New Roman" w:cs="Times New Roman"/>
          <w:sz w:val="24"/>
          <w:szCs w:val="24"/>
          <w:lang w:eastAsia="en-US"/>
        </w:rPr>
        <w:t>28.2.3.</w:t>
      </w:r>
      <w:r w:rsidR="008221D4" w:rsidRPr="00964A60">
        <w:rPr>
          <w:rFonts w:ascii="Times New Roman" w:hAnsi="Times New Roman" w:cs="Times New Roman"/>
          <w:sz w:val="24"/>
          <w:szCs w:val="24"/>
          <w:lang w:eastAsia="en-US"/>
        </w:rPr>
        <w:t>2</w:t>
      </w:r>
      <w:r w:rsidRPr="00964A60">
        <w:rPr>
          <w:rFonts w:ascii="Times New Roman" w:hAnsi="Times New Roman" w:cs="Times New Roman"/>
          <w:sz w:val="24"/>
          <w:szCs w:val="24"/>
          <w:lang w:eastAsia="en-US"/>
        </w:rPr>
        <w:t>.</w:t>
      </w:r>
      <w:r w:rsidR="008221D4" w:rsidRPr="00964A60">
        <w:rPr>
          <w:rFonts w:ascii="Times New Roman" w:hAnsi="Times New Roman" w:cs="Times New Roman"/>
          <w:sz w:val="24"/>
          <w:szCs w:val="24"/>
          <w:lang w:eastAsia="en-US"/>
        </w:rPr>
        <w:t xml:space="preserve"> nematerialiojo turto nuoma;</w:t>
      </w:r>
    </w:p>
    <w:p w14:paraId="0CF2F192" w14:textId="77777777" w:rsidR="008221D4" w:rsidRPr="00964A60" w:rsidRDefault="00C856CE" w:rsidP="008221D4">
      <w:pPr>
        <w:suppressAutoHyphens w:val="0"/>
        <w:spacing w:after="0" w:line="360" w:lineRule="auto"/>
        <w:ind w:firstLine="851"/>
        <w:jc w:val="both"/>
        <w:rPr>
          <w:rFonts w:ascii="Times New Roman" w:hAnsi="Times New Roman" w:cs="Times New Roman"/>
          <w:sz w:val="24"/>
          <w:szCs w:val="24"/>
          <w:lang w:eastAsia="en-US"/>
        </w:rPr>
      </w:pPr>
      <w:r w:rsidRPr="00964A60">
        <w:rPr>
          <w:rFonts w:ascii="Times New Roman" w:hAnsi="Times New Roman" w:cs="Times New Roman"/>
          <w:sz w:val="24"/>
          <w:szCs w:val="24"/>
          <w:lang w:eastAsia="en-US"/>
        </w:rPr>
        <w:t>2</w:t>
      </w:r>
      <w:r w:rsidR="008511CD" w:rsidRPr="00964A60">
        <w:rPr>
          <w:rFonts w:ascii="Times New Roman" w:hAnsi="Times New Roman" w:cs="Times New Roman"/>
          <w:sz w:val="24"/>
          <w:szCs w:val="24"/>
          <w:lang w:eastAsia="en-US"/>
        </w:rPr>
        <w:t>8</w:t>
      </w:r>
      <w:r w:rsidR="008221D4" w:rsidRPr="00964A60">
        <w:rPr>
          <w:rFonts w:ascii="Times New Roman" w:hAnsi="Times New Roman" w:cs="Times New Roman"/>
          <w:sz w:val="24"/>
          <w:szCs w:val="24"/>
          <w:lang w:eastAsia="en-US"/>
        </w:rPr>
        <w:t xml:space="preserve">.2.4. kai projekto, kuris pagal Kokybės metodikos nuostatas yra priskirtinas prie įrenginių investavimo objekto tipo projektų, (toliau – įrenginių projektas) investavimo objektas yra </w:t>
      </w:r>
      <w:r w:rsidR="008221D4" w:rsidRPr="00964A60">
        <w:rPr>
          <w:rFonts w:ascii="Times New Roman" w:hAnsi="Times New Roman" w:cs="Times New Roman"/>
          <w:sz w:val="24"/>
          <w:szCs w:val="24"/>
          <w:lang w:eastAsia="en-US"/>
        </w:rPr>
        <w:lastRenderedPageBreak/>
        <w:t>naujų įrenginių įsigijimas (t. y. rinkoje esančios prekės (-</w:t>
      </w:r>
      <w:proofErr w:type="spellStart"/>
      <w:r w:rsidR="008221D4" w:rsidRPr="00964A60">
        <w:rPr>
          <w:rFonts w:ascii="Times New Roman" w:hAnsi="Times New Roman" w:cs="Times New Roman"/>
          <w:sz w:val="24"/>
          <w:szCs w:val="24"/>
          <w:lang w:eastAsia="en-US"/>
        </w:rPr>
        <w:t>ių</w:t>
      </w:r>
      <w:proofErr w:type="spellEnd"/>
      <w:r w:rsidR="008221D4" w:rsidRPr="00964A60">
        <w:rPr>
          <w:rFonts w:ascii="Times New Roman" w:hAnsi="Times New Roman" w:cs="Times New Roman"/>
          <w:sz w:val="24"/>
          <w:szCs w:val="24"/>
          <w:lang w:eastAsia="en-US"/>
        </w:rPr>
        <w:t>) pirkimas), vertinamos Kokybės metodikos 34 punkte nurodytos projekto įgyvendinimo alternatyvos;</w:t>
      </w:r>
    </w:p>
    <w:p w14:paraId="5F2A1B38" w14:textId="77777777" w:rsidR="008221D4" w:rsidRPr="00964A60" w:rsidRDefault="00C856CE" w:rsidP="008221D4">
      <w:pPr>
        <w:suppressAutoHyphens w:val="0"/>
        <w:spacing w:after="0" w:line="360" w:lineRule="auto"/>
        <w:ind w:firstLine="851"/>
        <w:jc w:val="both"/>
        <w:rPr>
          <w:rFonts w:ascii="Times New Roman" w:hAnsi="Times New Roman" w:cs="Times New Roman"/>
          <w:sz w:val="24"/>
          <w:szCs w:val="24"/>
          <w:lang w:eastAsia="en-US"/>
        </w:rPr>
      </w:pPr>
      <w:r w:rsidRPr="00964A60">
        <w:rPr>
          <w:rFonts w:ascii="Times New Roman" w:hAnsi="Times New Roman" w:cs="Times New Roman"/>
          <w:sz w:val="24"/>
          <w:szCs w:val="24"/>
          <w:lang w:eastAsia="en-US"/>
        </w:rPr>
        <w:t>2</w:t>
      </w:r>
      <w:r w:rsidR="008511CD" w:rsidRPr="00964A60">
        <w:rPr>
          <w:rFonts w:ascii="Times New Roman" w:hAnsi="Times New Roman" w:cs="Times New Roman"/>
          <w:sz w:val="24"/>
          <w:szCs w:val="24"/>
          <w:lang w:eastAsia="en-US"/>
        </w:rPr>
        <w:t>8</w:t>
      </w:r>
      <w:r w:rsidR="008221D4" w:rsidRPr="00964A60">
        <w:rPr>
          <w:rFonts w:ascii="Times New Roman" w:hAnsi="Times New Roman" w:cs="Times New Roman"/>
          <w:sz w:val="24"/>
          <w:szCs w:val="24"/>
          <w:lang w:eastAsia="en-US"/>
        </w:rPr>
        <w:t>.2.5. kai įrenginių projekto investavimo objektas yra esamų įrenginių pakeitimas, vertinamos Kokybės metodikos 34 punkte nurodytos projekto įgyvendinimo alternatyvos ir esamų įrenginių tobulinimo projekto įgyvendinimo alternatyva;</w:t>
      </w:r>
    </w:p>
    <w:p w14:paraId="6D63217C" w14:textId="77777777" w:rsidR="0026161E" w:rsidRPr="00964A60" w:rsidRDefault="00C856CE" w:rsidP="008221D4">
      <w:pPr>
        <w:suppressAutoHyphens w:val="0"/>
        <w:spacing w:after="0" w:line="360" w:lineRule="auto"/>
        <w:ind w:firstLine="851"/>
        <w:jc w:val="both"/>
        <w:rPr>
          <w:rFonts w:ascii="Times New Roman" w:hAnsi="Times New Roman" w:cs="Times New Roman"/>
          <w:sz w:val="24"/>
          <w:szCs w:val="24"/>
          <w:lang w:eastAsia="en-US"/>
        </w:rPr>
      </w:pPr>
      <w:r w:rsidRPr="00964A60">
        <w:rPr>
          <w:rFonts w:ascii="Times New Roman" w:hAnsi="Times New Roman" w:cs="Times New Roman"/>
          <w:sz w:val="24"/>
          <w:szCs w:val="24"/>
          <w:lang w:eastAsia="en-US"/>
        </w:rPr>
        <w:t>2</w:t>
      </w:r>
      <w:r w:rsidR="008511CD" w:rsidRPr="00964A60">
        <w:rPr>
          <w:rFonts w:ascii="Times New Roman" w:hAnsi="Times New Roman" w:cs="Times New Roman"/>
          <w:sz w:val="24"/>
          <w:szCs w:val="24"/>
          <w:lang w:eastAsia="en-US"/>
        </w:rPr>
        <w:t>8</w:t>
      </w:r>
      <w:r w:rsidR="008221D4" w:rsidRPr="00964A60">
        <w:rPr>
          <w:rFonts w:ascii="Times New Roman" w:hAnsi="Times New Roman" w:cs="Times New Roman"/>
          <w:sz w:val="24"/>
          <w:szCs w:val="24"/>
          <w:lang w:eastAsia="en-US"/>
        </w:rPr>
        <w:t>.2.6. kai įrenginių projekto investavimo objektas yra esamų įrenginių tobulinimas, vertinamos Kokybės metodikos 35 punkte nurodytos projekto įgyvendinimo alt</w:t>
      </w:r>
      <w:r w:rsidR="009025F2" w:rsidRPr="00964A60">
        <w:rPr>
          <w:rFonts w:ascii="Times New Roman" w:hAnsi="Times New Roman" w:cs="Times New Roman"/>
          <w:sz w:val="24"/>
          <w:szCs w:val="24"/>
          <w:lang w:eastAsia="en-US"/>
        </w:rPr>
        <w:t>ernatyvos.</w:t>
      </w:r>
      <w:r w:rsidR="00B5006D" w:rsidRPr="00964A60">
        <w:rPr>
          <w:rFonts w:ascii="Times New Roman" w:hAnsi="Times New Roman" w:cs="Times New Roman"/>
          <w:sz w:val="24"/>
          <w:szCs w:val="24"/>
          <w:lang w:eastAsia="en-US"/>
        </w:rPr>
        <w:t xml:space="preserve"> </w:t>
      </w:r>
    </w:p>
    <w:p w14:paraId="0F0892B4" w14:textId="77777777" w:rsidR="008221D4" w:rsidRPr="00964A60" w:rsidRDefault="00C856CE" w:rsidP="008221D4">
      <w:pPr>
        <w:suppressAutoHyphens w:val="0"/>
        <w:spacing w:after="0" w:line="360" w:lineRule="auto"/>
        <w:ind w:firstLine="851"/>
        <w:jc w:val="both"/>
        <w:rPr>
          <w:rFonts w:ascii="Times New Roman" w:hAnsi="Times New Roman" w:cs="Times New Roman"/>
          <w:sz w:val="24"/>
          <w:szCs w:val="24"/>
          <w:lang w:eastAsia="en-US"/>
        </w:rPr>
      </w:pPr>
      <w:r w:rsidRPr="00964A60">
        <w:rPr>
          <w:rFonts w:ascii="Times New Roman" w:hAnsi="Times New Roman" w:cs="Times New Roman"/>
          <w:sz w:val="24"/>
          <w:szCs w:val="24"/>
          <w:lang w:eastAsia="en-US"/>
        </w:rPr>
        <w:t>2</w:t>
      </w:r>
      <w:r w:rsidR="008511CD" w:rsidRPr="00964A60">
        <w:rPr>
          <w:rFonts w:ascii="Times New Roman" w:hAnsi="Times New Roman" w:cs="Times New Roman"/>
          <w:sz w:val="24"/>
          <w:szCs w:val="24"/>
          <w:lang w:eastAsia="en-US"/>
        </w:rPr>
        <w:t>8</w:t>
      </w:r>
      <w:r w:rsidR="005273D7" w:rsidRPr="00964A60">
        <w:rPr>
          <w:rFonts w:ascii="Times New Roman" w:hAnsi="Times New Roman" w:cs="Times New Roman"/>
          <w:sz w:val="24"/>
          <w:szCs w:val="24"/>
          <w:lang w:eastAsia="en-US"/>
        </w:rPr>
        <w:t>.3. j</w:t>
      </w:r>
      <w:r w:rsidR="00BE529C" w:rsidRPr="00964A60">
        <w:rPr>
          <w:rFonts w:ascii="Times New Roman" w:hAnsi="Times New Roman" w:cs="Times New Roman"/>
          <w:sz w:val="24"/>
          <w:szCs w:val="24"/>
          <w:lang w:eastAsia="en-US"/>
        </w:rPr>
        <w:t xml:space="preserve">eigu </w:t>
      </w:r>
      <w:r w:rsidR="00C828A4" w:rsidRPr="00964A60">
        <w:rPr>
          <w:rFonts w:ascii="Times New Roman" w:hAnsi="Times New Roman" w:cs="Times New Roman"/>
          <w:sz w:val="24"/>
          <w:szCs w:val="24"/>
          <w:lang w:eastAsia="en-US"/>
        </w:rPr>
        <w:t>Aprašo 2</w:t>
      </w:r>
      <w:r w:rsidR="00A27C91" w:rsidRPr="00964A60">
        <w:rPr>
          <w:rFonts w:ascii="Times New Roman" w:hAnsi="Times New Roman" w:cs="Times New Roman"/>
          <w:sz w:val="24"/>
          <w:szCs w:val="24"/>
          <w:lang w:eastAsia="en-US"/>
        </w:rPr>
        <w:t>8</w:t>
      </w:r>
      <w:r w:rsidR="008221D4" w:rsidRPr="00964A60">
        <w:rPr>
          <w:rFonts w:ascii="Times New Roman" w:hAnsi="Times New Roman" w:cs="Times New Roman"/>
          <w:sz w:val="24"/>
          <w:szCs w:val="24"/>
          <w:lang w:eastAsia="en-US"/>
        </w:rPr>
        <w:t xml:space="preserve">.2 </w:t>
      </w:r>
      <w:r w:rsidR="00717AF5" w:rsidRPr="00964A60">
        <w:rPr>
          <w:rFonts w:ascii="Times New Roman" w:hAnsi="Times New Roman" w:cs="Times New Roman"/>
          <w:sz w:val="24"/>
          <w:szCs w:val="24"/>
          <w:lang w:eastAsia="en-US"/>
        </w:rPr>
        <w:t xml:space="preserve">papunktyje </w:t>
      </w:r>
      <w:r w:rsidR="008221D4" w:rsidRPr="00964A60">
        <w:rPr>
          <w:rFonts w:ascii="Times New Roman" w:hAnsi="Times New Roman" w:cs="Times New Roman"/>
          <w:sz w:val="24"/>
          <w:szCs w:val="24"/>
          <w:lang w:eastAsia="en-US"/>
        </w:rPr>
        <w:t>numatytos išnagrinėti ir palyginti projekto įgyvendinimo alternatyvos neleidžia objektyviai įvertinti visų realių projekto įgyvendinimo galimybių, pareiškėjas turi investicijų projekto aprašomojoje dalyje pateikti pagrindimą, kodėl šios alternatyvos yra nepakankamos ir papildomai suformuluoti ir išnagrinėti naują (papildomą) projekto alternatyvą, kuri leistų įsitikinti, kad planuojamas įgyvendinti projektas yra geriausia problemos (-ų) sprendimo alternatyva;</w:t>
      </w:r>
    </w:p>
    <w:p w14:paraId="56F0B238" w14:textId="77777777" w:rsidR="008221D4" w:rsidRPr="00964A60" w:rsidRDefault="00C856CE" w:rsidP="008221D4">
      <w:pPr>
        <w:suppressAutoHyphens w:val="0"/>
        <w:spacing w:after="0" w:line="360" w:lineRule="auto"/>
        <w:ind w:firstLine="851"/>
        <w:jc w:val="both"/>
        <w:rPr>
          <w:rFonts w:ascii="Times New Roman" w:hAnsi="Times New Roman" w:cs="Times New Roman"/>
          <w:sz w:val="24"/>
          <w:szCs w:val="24"/>
          <w:lang w:eastAsia="en-US"/>
        </w:rPr>
      </w:pPr>
      <w:r w:rsidRPr="00964A60">
        <w:rPr>
          <w:rFonts w:ascii="Times New Roman" w:hAnsi="Times New Roman" w:cs="Times New Roman"/>
          <w:sz w:val="24"/>
          <w:szCs w:val="24"/>
          <w:lang w:eastAsia="en-US"/>
        </w:rPr>
        <w:t>2</w:t>
      </w:r>
      <w:r w:rsidR="008511CD" w:rsidRPr="00964A60">
        <w:rPr>
          <w:rFonts w:ascii="Times New Roman" w:hAnsi="Times New Roman" w:cs="Times New Roman"/>
          <w:sz w:val="24"/>
          <w:szCs w:val="24"/>
          <w:lang w:eastAsia="en-US"/>
        </w:rPr>
        <w:t>8</w:t>
      </w:r>
      <w:r w:rsidR="0026161E" w:rsidRPr="00964A60">
        <w:rPr>
          <w:rFonts w:ascii="Times New Roman" w:hAnsi="Times New Roman" w:cs="Times New Roman"/>
          <w:sz w:val="24"/>
          <w:szCs w:val="24"/>
          <w:lang w:eastAsia="en-US"/>
        </w:rPr>
        <w:t>.4</w:t>
      </w:r>
      <w:r w:rsidR="008221D4" w:rsidRPr="00964A60">
        <w:rPr>
          <w:rFonts w:ascii="Times New Roman" w:hAnsi="Times New Roman" w:cs="Times New Roman"/>
          <w:sz w:val="24"/>
          <w:szCs w:val="24"/>
          <w:lang w:eastAsia="en-US"/>
        </w:rPr>
        <w:t xml:space="preserve">. investicijų projekto įgyvendinimo alternatyvų analizės duomenys turi būti apibendrinti  užpildant Kokybės metodikos 4 priede nustatytą formą ,,Sąnaudų ir naudos analizės rezultatai“ (toliau – </w:t>
      </w:r>
      <w:r w:rsidR="00705648" w:rsidRPr="00964A60">
        <w:rPr>
          <w:rFonts w:ascii="Times New Roman" w:hAnsi="Times New Roman" w:cs="Times New Roman"/>
          <w:sz w:val="24"/>
          <w:szCs w:val="24"/>
          <w:lang w:eastAsia="en-US"/>
        </w:rPr>
        <w:t>s</w:t>
      </w:r>
      <w:r w:rsidR="008221D4" w:rsidRPr="00964A60">
        <w:rPr>
          <w:rFonts w:ascii="Times New Roman" w:hAnsi="Times New Roman" w:cs="Times New Roman"/>
          <w:sz w:val="24"/>
          <w:szCs w:val="24"/>
          <w:lang w:eastAsia="en-US"/>
        </w:rPr>
        <w:t>ąnaudų ir naudos analizės rezultat</w:t>
      </w:r>
      <w:r w:rsidR="00705648" w:rsidRPr="00964A60">
        <w:rPr>
          <w:rFonts w:ascii="Times New Roman" w:hAnsi="Times New Roman" w:cs="Times New Roman"/>
          <w:sz w:val="24"/>
          <w:szCs w:val="24"/>
          <w:lang w:eastAsia="en-US"/>
        </w:rPr>
        <w:t>ų lentelė</w:t>
      </w:r>
      <w:r w:rsidR="008221D4" w:rsidRPr="00964A60">
        <w:rPr>
          <w:rFonts w:ascii="Times New Roman" w:hAnsi="Times New Roman" w:cs="Times New Roman"/>
          <w:sz w:val="24"/>
          <w:szCs w:val="24"/>
          <w:lang w:eastAsia="en-US"/>
        </w:rPr>
        <w:t xml:space="preserve">) (taikoma nematerialiojo turto projekto atveju) arba Kokybės metodikos 5 priede nustatytą formą ,,Sąnaudų efektyvumo analizės rezultatai“ (toliau – </w:t>
      </w:r>
      <w:r w:rsidR="00705648" w:rsidRPr="00964A60">
        <w:rPr>
          <w:rFonts w:ascii="Times New Roman" w:hAnsi="Times New Roman" w:cs="Times New Roman"/>
          <w:sz w:val="24"/>
          <w:szCs w:val="24"/>
          <w:lang w:eastAsia="en-US"/>
        </w:rPr>
        <w:t>s</w:t>
      </w:r>
      <w:r w:rsidR="008221D4" w:rsidRPr="00964A60">
        <w:rPr>
          <w:rFonts w:ascii="Times New Roman" w:hAnsi="Times New Roman" w:cs="Times New Roman"/>
          <w:sz w:val="24"/>
          <w:szCs w:val="24"/>
          <w:lang w:eastAsia="en-US"/>
        </w:rPr>
        <w:t>ąnaudų efektyvumo analizės rezultat</w:t>
      </w:r>
      <w:r w:rsidR="00705648" w:rsidRPr="00964A60">
        <w:rPr>
          <w:rFonts w:ascii="Times New Roman" w:hAnsi="Times New Roman" w:cs="Times New Roman"/>
          <w:sz w:val="24"/>
          <w:szCs w:val="24"/>
          <w:lang w:eastAsia="en-US"/>
        </w:rPr>
        <w:t>ų lentelė</w:t>
      </w:r>
      <w:r w:rsidR="008221D4" w:rsidRPr="00964A60">
        <w:rPr>
          <w:rFonts w:ascii="Times New Roman" w:hAnsi="Times New Roman" w:cs="Times New Roman"/>
          <w:sz w:val="24"/>
          <w:szCs w:val="24"/>
          <w:lang w:eastAsia="en-US"/>
        </w:rPr>
        <w:t xml:space="preserve">“) (taikoma įrenginių projekto atveju);  </w:t>
      </w:r>
    </w:p>
    <w:p w14:paraId="6AF1FC56" w14:textId="77777777" w:rsidR="005D578D" w:rsidRPr="00964A60" w:rsidRDefault="008221D4" w:rsidP="008221D4">
      <w:pPr>
        <w:spacing w:after="0" w:line="360" w:lineRule="auto"/>
        <w:ind w:firstLine="851"/>
        <w:jc w:val="both"/>
        <w:rPr>
          <w:rFonts w:ascii="Times New Roman" w:hAnsi="Times New Roman" w:cs="Times New Roman"/>
          <w:sz w:val="24"/>
          <w:szCs w:val="24"/>
          <w:lang w:eastAsia="en-US"/>
        </w:rPr>
      </w:pPr>
      <w:r w:rsidRPr="00964A60">
        <w:rPr>
          <w:rFonts w:ascii="Times New Roman" w:hAnsi="Times New Roman" w:cs="Times New Roman"/>
          <w:sz w:val="24"/>
          <w:szCs w:val="24"/>
          <w:lang w:eastAsia="en-US"/>
        </w:rPr>
        <w:t>2</w:t>
      </w:r>
      <w:r w:rsidR="008511CD" w:rsidRPr="00964A60">
        <w:rPr>
          <w:rFonts w:ascii="Times New Roman" w:hAnsi="Times New Roman" w:cs="Times New Roman"/>
          <w:sz w:val="24"/>
          <w:szCs w:val="24"/>
          <w:lang w:eastAsia="en-US"/>
        </w:rPr>
        <w:t>8</w:t>
      </w:r>
      <w:r w:rsidR="0026161E" w:rsidRPr="00964A60">
        <w:rPr>
          <w:rFonts w:ascii="Times New Roman" w:hAnsi="Times New Roman" w:cs="Times New Roman"/>
          <w:sz w:val="24"/>
          <w:szCs w:val="24"/>
          <w:lang w:eastAsia="en-US"/>
        </w:rPr>
        <w:t>.5</w:t>
      </w:r>
      <w:r w:rsidRPr="00964A60">
        <w:rPr>
          <w:rFonts w:ascii="Times New Roman" w:hAnsi="Times New Roman" w:cs="Times New Roman"/>
          <w:sz w:val="24"/>
          <w:szCs w:val="24"/>
          <w:lang w:eastAsia="en-US"/>
        </w:rPr>
        <w:t>. kai rengiamas projektas, kuriam įgyvendinti planuojamos investicijos į IS kūrimą ar modernizavimą, papildomai investicijų projekte turi būti pateiktas IS vertinimas, atsižvelgiant į Informacinės sistemos gyvavimo ciklo valdymo metodikos, patvirtintos Informacinės visuomenės plėtros komiteto prie Susisiekimo ministerijos direktoriaus 2014 m. vasario 25 d. įsakymu Nr. T-29 „Dėl Valstybės informacinės sistemos gyvavimo ciklo valdymo metodikos patvirtinimo“ 3 priede nustatytus Galimybių studijos rengimo reikalavimus.</w:t>
      </w:r>
    </w:p>
    <w:p w14:paraId="606A61F5" w14:textId="77777777" w:rsidR="00C32B38" w:rsidRPr="00964A60" w:rsidRDefault="008511CD" w:rsidP="008221D4">
      <w:pPr>
        <w:spacing w:after="0" w:line="360" w:lineRule="auto"/>
        <w:ind w:firstLine="851"/>
        <w:jc w:val="both"/>
        <w:rPr>
          <w:rFonts w:ascii="Times New Roman" w:hAnsi="Times New Roman" w:cs="Times New Roman"/>
          <w:sz w:val="24"/>
          <w:szCs w:val="24"/>
        </w:rPr>
      </w:pPr>
      <w:r w:rsidRPr="00964A60">
        <w:rPr>
          <w:rFonts w:ascii="Times New Roman" w:hAnsi="Times New Roman" w:cs="Times New Roman"/>
          <w:sz w:val="24"/>
          <w:szCs w:val="24"/>
        </w:rPr>
        <w:t>29</w:t>
      </w:r>
      <w:r w:rsidR="00C32B38" w:rsidRPr="00964A60">
        <w:rPr>
          <w:rFonts w:ascii="Times New Roman" w:hAnsi="Times New Roman" w:cs="Times New Roman"/>
          <w:sz w:val="24"/>
          <w:szCs w:val="24"/>
        </w:rPr>
        <w:t xml:space="preserve">. </w:t>
      </w:r>
      <w:r w:rsidR="00AB3326" w:rsidRPr="00964A60">
        <w:rPr>
          <w:rFonts w:ascii="Times New Roman" w:hAnsi="Times New Roman" w:cs="Times New Roman"/>
          <w:sz w:val="24"/>
          <w:szCs w:val="24"/>
        </w:rPr>
        <w:t xml:space="preserve">Projektas, įgyvendinantis investicijų projektą ar jo dalį, gali būti finansuojamas pagal Aprašą tik tuo atveju, jeigu investicijų projekto ekonominis naudos ir išlaidų santykis (t. y. ekonominės analizės rodiklis, atskleidžiantis, kiek kartų investicijų projekto sukuriama ekonominė nauda viršija jam įgyvendinti reikalingas ekonomines išlaidas), apskaičiuotas vadovaujantis Investicijų projektų rengimo metodikos 5.4 </w:t>
      </w:r>
      <w:r w:rsidR="001151C0" w:rsidRPr="00964A60">
        <w:rPr>
          <w:rFonts w:ascii="Times New Roman" w:hAnsi="Times New Roman" w:cs="Times New Roman"/>
          <w:sz w:val="24"/>
          <w:szCs w:val="24"/>
        </w:rPr>
        <w:t>punkto</w:t>
      </w:r>
      <w:r w:rsidR="00AB3326" w:rsidRPr="00964A60">
        <w:rPr>
          <w:rFonts w:ascii="Times New Roman" w:hAnsi="Times New Roman" w:cs="Times New Roman"/>
          <w:sz w:val="24"/>
          <w:szCs w:val="24"/>
        </w:rPr>
        <w:t xml:space="preserve"> nuostatomis, yra didesnis už 1 (vienetą) (šis punktas taikomas projektams, kurių įgyvendinimo alternatyvų analizei atlikti taikytas sąnaudų ir naudos analizės metodas (SNA).</w:t>
      </w:r>
    </w:p>
    <w:p w14:paraId="6C3CD170" w14:textId="77777777" w:rsidR="00C32B38" w:rsidRPr="00964A60" w:rsidRDefault="008511CD" w:rsidP="00453414">
      <w:pPr>
        <w:spacing w:after="0" w:line="360" w:lineRule="auto"/>
        <w:ind w:firstLine="851"/>
        <w:jc w:val="both"/>
        <w:rPr>
          <w:rFonts w:ascii="Times New Roman" w:hAnsi="Times New Roman" w:cs="Times New Roman"/>
          <w:sz w:val="24"/>
          <w:szCs w:val="24"/>
        </w:rPr>
      </w:pPr>
      <w:r w:rsidRPr="00964A60">
        <w:rPr>
          <w:rFonts w:ascii="Times New Roman" w:hAnsi="Times New Roman" w:cs="Times New Roman"/>
          <w:sz w:val="24"/>
          <w:szCs w:val="24"/>
        </w:rPr>
        <w:t>30</w:t>
      </w:r>
      <w:r w:rsidR="00C32B38" w:rsidRPr="00964A60">
        <w:rPr>
          <w:rFonts w:ascii="Times New Roman" w:hAnsi="Times New Roman" w:cs="Times New Roman"/>
          <w:sz w:val="24"/>
          <w:szCs w:val="24"/>
        </w:rPr>
        <w:t xml:space="preserve">. </w:t>
      </w:r>
      <w:r w:rsidR="007E0171" w:rsidRPr="00964A60">
        <w:rPr>
          <w:rFonts w:ascii="Times New Roman" w:hAnsi="Times New Roman" w:cs="Times New Roman"/>
          <w:sz w:val="24"/>
          <w:szCs w:val="24"/>
        </w:rPr>
        <w:t>Projekte n</w:t>
      </w:r>
      <w:r w:rsidR="00356E6E" w:rsidRPr="00964A60">
        <w:rPr>
          <w:rFonts w:ascii="Times New Roman" w:hAnsi="Times New Roman" w:cs="Times New Roman"/>
          <w:sz w:val="24"/>
          <w:szCs w:val="24"/>
        </w:rPr>
        <w:t xml:space="preserve">egali būti numatyti apribojimai, kurie turėtų neigiamą poveikį lyčių lygybės ir nediskriminavimo dėl lyties, rasės, tautybės, kalbos, kilmės, socialinės padėties, tikėjimo, </w:t>
      </w:r>
      <w:r w:rsidR="00356E6E" w:rsidRPr="00964A60">
        <w:rPr>
          <w:rFonts w:ascii="Times New Roman" w:hAnsi="Times New Roman" w:cs="Times New Roman"/>
          <w:sz w:val="24"/>
          <w:szCs w:val="24"/>
        </w:rPr>
        <w:lastRenderedPageBreak/>
        <w:t>įsitikinimų ar pažiūrų, amžiaus, negalios, lytinės orientacijos, etninės priklausomybės, religijos principų įgyvendinimui.</w:t>
      </w:r>
    </w:p>
    <w:p w14:paraId="743BA2EE" w14:textId="77777777" w:rsidR="00C32B38" w:rsidRPr="00964A60" w:rsidRDefault="00C856CE" w:rsidP="00453414">
      <w:pPr>
        <w:spacing w:after="0" w:line="360" w:lineRule="auto"/>
        <w:ind w:firstLine="851"/>
        <w:jc w:val="both"/>
        <w:rPr>
          <w:rFonts w:ascii="Times New Roman" w:hAnsi="Times New Roman" w:cs="Times New Roman"/>
          <w:sz w:val="24"/>
          <w:szCs w:val="24"/>
        </w:rPr>
      </w:pPr>
      <w:r w:rsidRPr="00964A60">
        <w:rPr>
          <w:rFonts w:ascii="Times New Roman" w:hAnsi="Times New Roman" w:cs="Times New Roman"/>
          <w:sz w:val="24"/>
          <w:szCs w:val="24"/>
        </w:rPr>
        <w:t>3</w:t>
      </w:r>
      <w:r w:rsidR="008511CD" w:rsidRPr="00964A60">
        <w:rPr>
          <w:rFonts w:ascii="Times New Roman" w:hAnsi="Times New Roman" w:cs="Times New Roman"/>
          <w:sz w:val="24"/>
          <w:szCs w:val="24"/>
        </w:rPr>
        <w:t>1</w:t>
      </w:r>
      <w:r w:rsidR="00C32B38" w:rsidRPr="00964A60">
        <w:rPr>
          <w:rFonts w:ascii="Times New Roman" w:hAnsi="Times New Roman" w:cs="Times New Roman"/>
          <w:sz w:val="24"/>
          <w:szCs w:val="24"/>
        </w:rPr>
        <w:t xml:space="preserve">. </w:t>
      </w:r>
      <w:r w:rsidR="007E0171" w:rsidRPr="00964A60">
        <w:rPr>
          <w:rFonts w:ascii="Times New Roman" w:hAnsi="Times New Roman" w:cs="Times New Roman"/>
          <w:sz w:val="24"/>
          <w:szCs w:val="24"/>
        </w:rPr>
        <w:t>Projekte n</w:t>
      </w:r>
      <w:r w:rsidR="00E76DA4" w:rsidRPr="00964A60">
        <w:rPr>
          <w:rFonts w:ascii="Times New Roman" w:hAnsi="Times New Roman" w:cs="Times New Roman"/>
          <w:sz w:val="24"/>
          <w:szCs w:val="24"/>
        </w:rPr>
        <w:t xml:space="preserve">eturi būti numatyti </w:t>
      </w:r>
      <w:r w:rsidR="00356E6E" w:rsidRPr="00964A60">
        <w:rPr>
          <w:rFonts w:ascii="Times New Roman" w:hAnsi="Times New Roman" w:cs="Times New Roman"/>
          <w:sz w:val="24"/>
          <w:szCs w:val="24"/>
        </w:rPr>
        <w:t xml:space="preserve">veiksmai, kurie turėtų neigiamą poveikį darnaus vystymosi principo įgyvendinimui.  </w:t>
      </w:r>
    </w:p>
    <w:p w14:paraId="2EE67E5F" w14:textId="77777777" w:rsidR="00461E0D" w:rsidRPr="00964A60" w:rsidRDefault="00C856CE" w:rsidP="008D5FCD">
      <w:pPr>
        <w:spacing w:after="0" w:line="360" w:lineRule="auto"/>
        <w:ind w:firstLine="851"/>
        <w:jc w:val="both"/>
        <w:rPr>
          <w:rFonts w:ascii="Times New Roman" w:hAnsi="Times New Roman" w:cs="Times New Roman"/>
          <w:sz w:val="24"/>
          <w:szCs w:val="24"/>
        </w:rPr>
      </w:pPr>
      <w:r w:rsidRPr="00964A60">
        <w:rPr>
          <w:rFonts w:ascii="Times New Roman" w:hAnsi="Times New Roman" w:cs="Times New Roman"/>
          <w:sz w:val="24"/>
          <w:szCs w:val="24"/>
        </w:rPr>
        <w:t>3</w:t>
      </w:r>
      <w:r w:rsidR="008511CD" w:rsidRPr="00964A60">
        <w:rPr>
          <w:rFonts w:ascii="Times New Roman" w:hAnsi="Times New Roman" w:cs="Times New Roman"/>
          <w:sz w:val="24"/>
          <w:szCs w:val="24"/>
        </w:rPr>
        <w:t>2</w:t>
      </w:r>
      <w:r w:rsidR="00C32B38" w:rsidRPr="00964A60">
        <w:rPr>
          <w:rFonts w:ascii="Times New Roman" w:hAnsi="Times New Roman" w:cs="Times New Roman"/>
          <w:sz w:val="24"/>
          <w:szCs w:val="24"/>
        </w:rPr>
        <w:t xml:space="preserve">. </w:t>
      </w:r>
      <w:r w:rsidR="00356E6E" w:rsidRPr="00964A60">
        <w:rPr>
          <w:rFonts w:ascii="Times New Roman" w:hAnsi="Times New Roman" w:cs="Times New Roman"/>
          <w:sz w:val="24"/>
          <w:szCs w:val="24"/>
        </w:rPr>
        <w:t xml:space="preserve">Pagal Aprašą valstybės pagalba, kaip ji apibrėžta Sutarties dėl Europos Sąjungos veikimo (OL 2010 C 83, p. 47) 107 straipsnyje, ir </w:t>
      </w:r>
      <w:proofErr w:type="spellStart"/>
      <w:r w:rsidR="00356E6E" w:rsidRPr="00964A60">
        <w:rPr>
          <w:rFonts w:ascii="Times New Roman" w:hAnsi="Times New Roman" w:cs="Times New Roman"/>
          <w:i/>
          <w:sz w:val="24"/>
          <w:szCs w:val="24"/>
        </w:rPr>
        <w:t>de</w:t>
      </w:r>
      <w:proofErr w:type="spellEnd"/>
      <w:r w:rsidR="00356E6E" w:rsidRPr="00964A60">
        <w:rPr>
          <w:rFonts w:ascii="Times New Roman" w:hAnsi="Times New Roman" w:cs="Times New Roman"/>
          <w:i/>
          <w:sz w:val="24"/>
          <w:szCs w:val="24"/>
        </w:rPr>
        <w:t xml:space="preserve"> </w:t>
      </w:r>
      <w:proofErr w:type="spellStart"/>
      <w:r w:rsidR="00356E6E" w:rsidRPr="00964A60">
        <w:rPr>
          <w:rFonts w:ascii="Times New Roman" w:hAnsi="Times New Roman" w:cs="Times New Roman"/>
          <w:i/>
          <w:sz w:val="24"/>
          <w:szCs w:val="24"/>
        </w:rPr>
        <w:t>minimis</w:t>
      </w:r>
      <w:proofErr w:type="spellEnd"/>
      <w:r w:rsidR="00356E6E" w:rsidRPr="00964A60">
        <w:rPr>
          <w:rFonts w:ascii="Times New Roman" w:hAnsi="Times New Roman" w:cs="Times New Roman"/>
          <w:i/>
          <w:sz w:val="24"/>
          <w:szCs w:val="24"/>
        </w:rPr>
        <w:t xml:space="preserve"> </w:t>
      </w:r>
      <w:r w:rsidR="00356E6E" w:rsidRPr="00964A60">
        <w:rPr>
          <w:rFonts w:ascii="Times New Roman" w:hAnsi="Times New Roman" w:cs="Times New Roman"/>
          <w:sz w:val="24"/>
          <w:szCs w:val="24"/>
        </w:rPr>
        <w:t xml:space="preserve">pagalba, kuri atitinka 2013 m. gruodžio 18 d. Komisijos reglamento (ES) Nr. 1407/2013 dėl Sutarties dėl Europos Sąjungos veikimo 107 ir 108 straipsnių taikymo </w:t>
      </w:r>
      <w:proofErr w:type="spellStart"/>
      <w:r w:rsidR="00356E6E" w:rsidRPr="00964A60">
        <w:rPr>
          <w:rFonts w:ascii="Times New Roman" w:hAnsi="Times New Roman" w:cs="Times New Roman"/>
          <w:i/>
          <w:sz w:val="24"/>
          <w:szCs w:val="24"/>
        </w:rPr>
        <w:t>de</w:t>
      </w:r>
      <w:proofErr w:type="spellEnd"/>
      <w:r w:rsidR="00356E6E" w:rsidRPr="00964A60">
        <w:rPr>
          <w:rFonts w:ascii="Times New Roman" w:hAnsi="Times New Roman" w:cs="Times New Roman"/>
          <w:i/>
          <w:sz w:val="24"/>
          <w:szCs w:val="24"/>
        </w:rPr>
        <w:t xml:space="preserve"> </w:t>
      </w:r>
      <w:proofErr w:type="spellStart"/>
      <w:r w:rsidR="00356E6E" w:rsidRPr="00964A60">
        <w:rPr>
          <w:rFonts w:ascii="Times New Roman" w:hAnsi="Times New Roman" w:cs="Times New Roman"/>
          <w:i/>
          <w:sz w:val="24"/>
          <w:szCs w:val="24"/>
        </w:rPr>
        <w:t>minimis</w:t>
      </w:r>
      <w:proofErr w:type="spellEnd"/>
      <w:r w:rsidR="00356E6E" w:rsidRPr="00964A60">
        <w:rPr>
          <w:rFonts w:ascii="Times New Roman" w:hAnsi="Times New Roman" w:cs="Times New Roman"/>
          <w:i/>
          <w:sz w:val="24"/>
          <w:szCs w:val="24"/>
        </w:rPr>
        <w:t xml:space="preserve"> </w:t>
      </w:r>
      <w:r w:rsidR="00356E6E" w:rsidRPr="00964A60">
        <w:rPr>
          <w:rFonts w:ascii="Times New Roman" w:hAnsi="Times New Roman" w:cs="Times New Roman"/>
          <w:sz w:val="24"/>
          <w:szCs w:val="24"/>
        </w:rPr>
        <w:t>pagalbai (OL 2013 L 352, p. 1) nuostatas, neteikiama.</w:t>
      </w:r>
    </w:p>
    <w:p w14:paraId="5B8ACA5E" w14:textId="77777777" w:rsidR="00864932" w:rsidRPr="00964A60" w:rsidRDefault="00864932" w:rsidP="008D5FCD">
      <w:pPr>
        <w:spacing w:after="0" w:line="360" w:lineRule="auto"/>
        <w:jc w:val="both"/>
        <w:rPr>
          <w:rFonts w:ascii="Times New Roman" w:hAnsi="Times New Roman" w:cs="Times New Roman"/>
          <w:sz w:val="24"/>
          <w:szCs w:val="24"/>
        </w:rPr>
      </w:pPr>
    </w:p>
    <w:p w14:paraId="76825967" w14:textId="77777777" w:rsidR="00293398" w:rsidRPr="00964A60" w:rsidRDefault="00293398" w:rsidP="008D5FCD">
      <w:pPr>
        <w:spacing w:after="0" w:line="360" w:lineRule="auto"/>
        <w:jc w:val="both"/>
        <w:rPr>
          <w:rFonts w:ascii="Times New Roman" w:hAnsi="Times New Roman" w:cs="Times New Roman"/>
          <w:sz w:val="24"/>
          <w:szCs w:val="24"/>
        </w:rPr>
      </w:pPr>
    </w:p>
    <w:p w14:paraId="01ACBBC8" w14:textId="77777777" w:rsidR="00C32B38" w:rsidRPr="00964A60" w:rsidRDefault="00C32B38" w:rsidP="00CE1BDA">
      <w:pPr>
        <w:spacing w:after="0" w:line="360" w:lineRule="auto"/>
        <w:ind w:firstLine="851"/>
        <w:jc w:val="center"/>
        <w:rPr>
          <w:rFonts w:ascii="Times New Roman" w:eastAsia="Times New Roman" w:hAnsi="Times New Roman"/>
          <w:b/>
          <w:sz w:val="24"/>
          <w:szCs w:val="24"/>
          <w:lang w:eastAsia="lt-LT"/>
        </w:rPr>
      </w:pPr>
      <w:r w:rsidRPr="00964A60">
        <w:rPr>
          <w:rFonts w:ascii="Times New Roman" w:eastAsia="Times New Roman" w:hAnsi="Times New Roman"/>
          <w:b/>
          <w:sz w:val="24"/>
          <w:szCs w:val="24"/>
          <w:lang w:eastAsia="lt-LT"/>
        </w:rPr>
        <w:t>IV SKYRIUS</w:t>
      </w:r>
    </w:p>
    <w:p w14:paraId="5AACA8C5" w14:textId="77777777" w:rsidR="00C32B38" w:rsidRPr="00964A60" w:rsidRDefault="00C32B38" w:rsidP="00CE1BDA">
      <w:pPr>
        <w:spacing w:after="0" w:line="360" w:lineRule="auto"/>
        <w:ind w:firstLine="851"/>
        <w:jc w:val="center"/>
        <w:rPr>
          <w:rFonts w:ascii="Times New Roman" w:eastAsia="Times New Roman" w:hAnsi="Times New Roman"/>
          <w:b/>
          <w:sz w:val="24"/>
          <w:szCs w:val="24"/>
          <w:lang w:eastAsia="lt-LT"/>
        </w:rPr>
      </w:pPr>
      <w:r w:rsidRPr="00964A60">
        <w:rPr>
          <w:rFonts w:ascii="Times New Roman" w:eastAsia="Times New Roman" w:hAnsi="Times New Roman"/>
          <w:b/>
          <w:sz w:val="24"/>
          <w:szCs w:val="24"/>
          <w:lang w:eastAsia="lt-LT"/>
        </w:rPr>
        <w:t xml:space="preserve"> TINKAMŲ FINANSUOTI PROJEKTO IŠLAIDŲ IR FINANSAVIMO </w:t>
      </w:r>
      <w:r w:rsidR="00CE1BDA" w:rsidRPr="00964A60">
        <w:rPr>
          <w:rFonts w:ascii="Times New Roman" w:eastAsia="Times New Roman" w:hAnsi="Times New Roman"/>
          <w:b/>
          <w:sz w:val="24"/>
          <w:szCs w:val="24"/>
          <w:lang w:eastAsia="lt-LT"/>
        </w:rPr>
        <w:t xml:space="preserve">          </w:t>
      </w:r>
      <w:r w:rsidRPr="00964A60">
        <w:rPr>
          <w:rFonts w:ascii="Times New Roman" w:eastAsia="Times New Roman" w:hAnsi="Times New Roman"/>
          <w:b/>
          <w:sz w:val="24"/>
          <w:szCs w:val="24"/>
          <w:lang w:eastAsia="lt-LT"/>
        </w:rPr>
        <w:t>REIKALAVIMAI</w:t>
      </w:r>
    </w:p>
    <w:p w14:paraId="2CD3617D" w14:textId="77777777" w:rsidR="00C32B38" w:rsidRPr="00964A60" w:rsidRDefault="00C32B38" w:rsidP="00CE1BDA">
      <w:pPr>
        <w:spacing w:after="0" w:line="360" w:lineRule="auto"/>
        <w:ind w:firstLine="851"/>
        <w:jc w:val="center"/>
        <w:rPr>
          <w:rFonts w:ascii="Times New Roman" w:eastAsia="Times New Roman" w:hAnsi="Times New Roman"/>
          <w:sz w:val="24"/>
          <w:szCs w:val="24"/>
          <w:lang w:eastAsia="lt-LT"/>
        </w:rPr>
      </w:pPr>
    </w:p>
    <w:p w14:paraId="444FD3AC" w14:textId="77777777" w:rsidR="00294DF2" w:rsidRPr="00964A60" w:rsidRDefault="00D00FDB" w:rsidP="00294DF2">
      <w:pPr>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3</w:t>
      </w:r>
      <w:r w:rsidR="00005A9E" w:rsidRPr="00964A60">
        <w:rPr>
          <w:rFonts w:ascii="Times New Roman" w:eastAsia="Times New Roman" w:hAnsi="Times New Roman"/>
          <w:sz w:val="24"/>
          <w:szCs w:val="24"/>
          <w:lang w:eastAsia="lt-LT"/>
        </w:rPr>
        <w:t>3</w:t>
      </w:r>
      <w:r w:rsidR="00C32B38" w:rsidRPr="00964A60">
        <w:rPr>
          <w:rFonts w:ascii="Times New Roman" w:eastAsia="Times New Roman" w:hAnsi="Times New Roman"/>
          <w:sz w:val="24"/>
          <w:szCs w:val="24"/>
          <w:lang w:eastAsia="lt-LT"/>
        </w:rPr>
        <w:t xml:space="preserve">. </w:t>
      </w:r>
      <w:r w:rsidR="00845F12" w:rsidRPr="00964A60">
        <w:rPr>
          <w:rFonts w:ascii="Times New Roman" w:eastAsia="Times New Roman" w:hAnsi="Times New Roman"/>
          <w:sz w:val="24"/>
          <w:szCs w:val="24"/>
          <w:lang w:eastAsia="lt-LT"/>
        </w:rPr>
        <w:t>Projekto išlaidos turi atitikti Projektų taisyklių VI skyriuje ir Rekomendacijose dėl projektų išlaidų atitikties Europos Sąjungos struktūrinių fondų reikalavimams, išdėstytus projekto išlaidoms taikomus reikalavimus.</w:t>
      </w:r>
    </w:p>
    <w:p w14:paraId="45785077" w14:textId="77777777" w:rsidR="00C32B38" w:rsidRPr="00964A60" w:rsidRDefault="0047636B" w:rsidP="00453414">
      <w:pPr>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3</w:t>
      </w:r>
      <w:r w:rsidR="00005A9E" w:rsidRPr="00964A60">
        <w:rPr>
          <w:rFonts w:ascii="Times New Roman" w:eastAsia="Times New Roman" w:hAnsi="Times New Roman"/>
          <w:sz w:val="24"/>
          <w:szCs w:val="24"/>
          <w:lang w:eastAsia="lt-LT"/>
        </w:rPr>
        <w:t>4</w:t>
      </w:r>
      <w:r w:rsidR="00C32B38" w:rsidRPr="00964A60">
        <w:rPr>
          <w:rFonts w:ascii="Times New Roman" w:eastAsia="Times New Roman" w:hAnsi="Times New Roman"/>
          <w:sz w:val="24"/>
          <w:szCs w:val="24"/>
          <w:lang w:eastAsia="lt-LT"/>
        </w:rPr>
        <w:t xml:space="preserve">. Didžiausia galima projekto finansuojamoji dalis sudaro 100 proc. visų tinkamų finansuoti projekto išlaidų. </w:t>
      </w:r>
    </w:p>
    <w:p w14:paraId="33B3BD0C" w14:textId="77777777" w:rsidR="00413906" w:rsidRPr="00964A60" w:rsidRDefault="0047636B" w:rsidP="00413906">
      <w:pPr>
        <w:suppressAutoHyphens w:val="0"/>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3</w:t>
      </w:r>
      <w:r w:rsidR="00005A9E" w:rsidRPr="00964A60">
        <w:rPr>
          <w:rFonts w:ascii="Times New Roman" w:eastAsia="Times New Roman" w:hAnsi="Times New Roman"/>
          <w:sz w:val="24"/>
          <w:szCs w:val="24"/>
          <w:lang w:eastAsia="lt-LT"/>
        </w:rPr>
        <w:t>5</w:t>
      </w:r>
      <w:r w:rsidR="00C32B38" w:rsidRPr="00964A60">
        <w:rPr>
          <w:rFonts w:ascii="Times New Roman" w:eastAsia="Times New Roman" w:hAnsi="Times New Roman"/>
          <w:sz w:val="24"/>
          <w:szCs w:val="24"/>
          <w:lang w:eastAsia="lt-LT"/>
        </w:rPr>
        <w:t xml:space="preserve">. </w:t>
      </w:r>
      <w:r w:rsidR="00413906" w:rsidRPr="00964A60">
        <w:rPr>
          <w:rFonts w:ascii="Times New Roman" w:eastAsia="Times New Roman" w:hAnsi="Times New Roman"/>
          <w:sz w:val="24"/>
          <w:szCs w:val="24"/>
          <w:lang w:eastAsia="lt-LT"/>
        </w:rPr>
        <w:t xml:space="preserve">Pareiškėjas ir (arba) partneris savo iniciatyva ir savo ir (arba) kitų šaltinių lėšomis gali prisidėti prie projekto įgyvendinimo. </w:t>
      </w:r>
      <w:r w:rsidR="007F58F5" w:rsidRPr="00964A60">
        <w:rPr>
          <w:rFonts w:ascii="Times New Roman" w:eastAsia="Times New Roman" w:hAnsi="Times New Roman"/>
          <w:sz w:val="24"/>
          <w:szCs w:val="24"/>
          <w:lang w:eastAsia="lt-LT"/>
        </w:rPr>
        <w:t>Aprašo 9</w:t>
      </w:r>
      <w:r w:rsidR="00043727" w:rsidRPr="00964A60">
        <w:rPr>
          <w:rFonts w:ascii="Times New Roman" w:eastAsia="Times New Roman" w:hAnsi="Times New Roman"/>
          <w:sz w:val="24"/>
          <w:szCs w:val="24"/>
          <w:lang w:eastAsia="lt-LT"/>
        </w:rPr>
        <w:t>.</w:t>
      </w:r>
      <w:r w:rsidR="00724186" w:rsidRPr="00964A60">
        <w:rPr>
          <w:rFonts w:ascii="Times New Roman" w:eastAsia="Times New Roman" w:hAnsi="Times New Roman"/>
          <w:sz w:val="24"/>
          <w:szCs w:val="24"/>
          <w:lang w:eastAsia="lt-LT"/>
        </w:rPr>
        <w:t>6</w:t>
      </w:r>
      <w:r w:rsidR="008D6EAB" w:rsidRPr="00964A60">
        <w:rPr>
          <w:rFonts w:ascii="Times New Roman" w:eastAsia="Times New Roman" w:hAnsi="Times New Roman"/>
          <w:sz w:val="24"/>
          <w:szCs w:val="24"/>
          <w:lang w:eastAsia="lt-LT"/>
        </w:rPr>
        <w:t xml:space="preserve"> pa</w:t>
      </w:r>
      <w:r w:rsidR="00043727" w:rsidRPr="00964A60">
        <w:rPr>
          <w:rFonts w:ascii="Times New Roman" w:eastAsia="Times New Roman" w:hAnsi="Times New Roman"/>
          <w:sz w:val="24"/>
          <w:szCs w:val="24"/>
          <w:lang w:eastAsia="lt-LT"/>
        </w:rPr>
        <w:t>punk</w:t>
      </w:r>
      <w:r w:rsidR="00724186" w:rsidRPr="00964A60">
        <w:rPr>
          <w:rFonts w:ascii="Times New Roman" w:eastAsia="Times New Roman" w:hAnsi="Times New Roman"/>
          <w:sz w:val="24"/>
          <w:szCs w:val="24"/>
          <w:lang w:eastAsia="lt-LT"/>
        </w:rPr>
        <w:t>tyje</w:t>
      </w:r>
      <w:r w:rsidR="00043727" w:rsidRPr="00964A60">
        <w:rPr>
          <w:rFonts w:ascii="Times New Roman" w:eastAsia="Times New Roman" w:hAnsi="Times New Roman"/>
          <w:sz w:val="24"/>
          <w:szCs w:val="24"/>
          <w:lang w:eastAsia="lt-LT"/>
        </w:rPr>
        <w:t xml:space="preserve"> nurodyt</w:t>
      </w:r>
      <w:r w:rsidR="00D77387" w:rsidRPr="00964A60">
        <w:rPr>
          <w:rFonts w:ascii="Times New Roman" w:eastAsia="Times New Roman" w:hAnsi="Times New Roman"/>
          <w:sz w:val="24"/>
          <w:szCs w:val="24"/>
          <w:lang w:eastAsia="lt-LT"/>
        </w:rPr>
        <w:t>as</w:t>
      </w:r>
      <w:r w:rsidR="00043727" w:rsidRPr="00964A60">
        <w:rPr>
          <w:rFonts w:ascii="Times New Roman" w:eastAsia="Times New Roman" w:hAnsi="Times New Roman"/>
          <w:sz w:val="24"/>
          <w:szCs w:val="24"/>
          <w:lang w:eastAsia="lt-LT"/>
        </w:rPr>
        <w:t xml:space="preserve"> veikl</w:t>
      </w:r>
      <w:r w:rsidR="00D77387" w:rsidRPr="00964A60">
        <w:rPr>
          <w:rFonts w:ascii="Times New Roman" w:eastAsia="Times New Roman" w:hAnsi="Times New Roman"/>
          <w:sz w:val="24"/>
          <w:szCs w:val="24"/>
          <w:lang w:eastAsia="lt-LT"/>
        </w:rPr>
        <w:t>as</w:t>
      </w:r>
      <w:r w:rsidR="008D6EAB" w:rsidRPr="00964A60">
        <w:rPr>
          <w:rFonts w:ascii="Times New Roman" w:eastAsia="Times New Roman" w:hAnsi="Times New Roman"/>
          <w:sz w:val="24"/>
          <w:szCs w:val="24"/>
          <w:lang w:eastAsia="lt-LT"/>
        </w:rPr>
        <w:t xml:space="preserve"> </w:t>
      </w:r>
      <w:r w:rsidR="00043727" w:rsidRPr="00964A60">
        <w:rPr>
          <w:rFonts w:ascii="Times New Roman" w:eastAsia="Times New Roman" w:hAnsi="Times New Roman"/>
          <w:sz w:val="24"/>
          <w:szCs w:val="24"/>
          <w:lang w:eastAsia="lt-LT"/>
        </w:rPr>
        <w:t>apimančių</w:t>
      </w:r>
      <w:r w:rsidR="003E74AB" w:rsidRPr="00964A60">
        <w:rPr>
          <w:rFonts w:ascii="Times New Roman" w:eastAsia="Times New Roman" w:hAnsi="Times New Roman"/>
          <w:sz w:val="24"/>
          <w:szCs w:val="24"/>
          <w:lang w:eastAsia="lt-LT"/>
        </w:rPr>
        <w:t xml:space="preserve"> projektų</w:t>
      </w:r>
      <w:r w:rsidR="00043727" w:rsidRPr="00964A60">
        <w:rPr>
          <w:rFonts w:ascii="Times New Roman" w:eastAsia="Times New Roman" w:hAnsi="Times New Roman"/>
          <w:sz w:val="24"/>
          <w:szCs w:val="24"/>
          <w:lang w:eastAsia="lt-LT"/>
        </w:rPr>
        <w:t xml:space="preserve"> vykdytojai ir (arba) partneriai</w:t>
      </w:r>
      <w:r w:rsidR="008D6EAB" w:rsidRPr="00964A60">
        <w:rPr>
          <w:rFonts w:ascii="Times New Roman" w:eastAsia="Times New Roman" w:hAnsi="Times New Roman"/>
          <w:sz w:val="24"/>
          <w:szCs w:val="24"/>
          <w:lang w:eastAsia="lt-LT"/>
        </w:rPr>
        <w:t xml:space="preserve"> prie projekto įgyvendinimo turi prisidėti</w:t>
      </w:r>
      <w:r w:rsidR="00B17ABC" w:rsidRPr="00964A60">
        <w:rPr>
          <w:rFonts w:ascii="Times New Roman" w:eastAsia="Times New Roman" w:hAnsi="Times New Roman"/>
          <w:sz w:val="24"/>
          <w:szCs w:val="24"/>
          <w:lang w:eastAsia="lt-LT"/>
        </w:rPr>
        <w:t xml:space="preserve"> paraiškoje numatytų</w:t>
      </w:r>
      <w:r w:rsidR="008D6EAB" w:rsidRPr="00964A60">
        <w:rPr>
          <w:rFonts w:ascii="Times New Roman" w:eastAsia="Times New Roman" w:hAnsi="Times New Roman"/>
          <w:sz w:val="24"/>
          <w:szCs w:val="24"/>
          <w:lang w:eastAsia="lt-LT"/>
        </w:rPr>
        <w:t xml:space="preserve"> </w:t>
      </w:r>
      <w:r w:rsidR="00D77387" w:rsidRPr="00964A60">
        <w:rPr>
          <w:rFonts w:ascii="Times New Roman" w:eastAsia="Times New Roman" w:hAnsi="Times New Roman"/>
          <w:sz w:val="24"/>
          <w:szCs w:val="24"/>
          <w:lang w:eastAsia="lt-LT"/>
        </w:rPr>
        <w:t>šių veiklų</w:t>
      </w:r>
      <w:r w:rsidR="00BE0838" w:rsidRPr="00964A60">
        <w:rPr>
          <w:rFonts w:ascii="Times New Roman" w:eastAsia="Times New Roman" w:hAnsi="Times New Roman"/>
          <w:sz w:val="24"/>
          <w:szCs w:val="24"/>
          <w:lang w:eastAsia="lt-LT"/>
        </w:rPr>
        <w:t xml:space="preserve"> dalyvių</w:t>
      </w:r>
      <w:r w:rsidR="008D6EAB" w:rsidRPr="00964A60">
        <w:rPr>
          <w:rFonts w:ascii="Times New Roman" w:eastAsia="Times New Roman" w:hAnsi="Times New Roman"/>
          <w:sz w:val="24"/>
          <w:szCs w:val="24"/>
          <w:lang w:eastAsia="lt-LT"/>
        </w:rPr>
        <w:t xml:space="preserve"> – viešojo</w:t>
      </w:r>
      <w:r w:rsidR="003E74AB" w:rsidRPr="00964A60">
        <w:rPr>
          <w:rFonts w:ascii="Times New Roman" w:eastAsia="Times New Roman" w:hAnsi="Times New Roman"/>
          <w:sz w:val="24"/>
          <w:szCs w:val="24"/>
          <w:lang w:eastAsia="lt-LT"/>
        </w:rPr>
        <w:t xml:space="preserve"> valdymo institucijų </w:t>
      </w:r>
      <w:r w:rsidR="003E74AB" w:rsidRPr="00964A60">
        <w:rPr>
          <w:rFonts w:ascii="Times New Roman" w:eastAsia="Times New Roman" w:hAnsi="Times New Roman"/>
          <w:bCs/>
          <w:iCs/>
          <w:sz w:val="24"/>
          <w:szCs w:val="24"/>
          <w:lang w:eastAsia="lt-LT"/>
        </w:rPr>
        <w:t xml:space="preserve">darbuotojų </w:t>
      </w:r>
      <w:r w:rsidR="008D6EAB" w:rsidRPr="00964A60">
        <w:rPr>
          <w:rFonts w:ascii="Times New Roman" w:eastAsia="Times New Roman" w:hAnsi="Times New Roman"/>
          <w:sz w:val="24"/>
          <w:szCs w:val="24"/>
          <w:lang w:eastAsia="lt-LT"/>
        </w:rPr>
        <w:t>(išskyrus iš E</w:t>
      </w:r>
      <w:r w:rsidR="00C6426B" w:rsidRPr="00964A60">
        <w:rPr>
          <w:rFonts w:ascii="Times New Roman" w:eastAsia="Times New Roman" w:hAnsi="Times New Roman"/>
          <w:sz w:val="24"/>
          <w:szCs w:val="24"/>
          <w:lang w:eastAsia="lt-LT"/>
        </w:rPr>
        <w:t>S</w:t>
      </w:r>
      <w:r w:rsidR="0056523D" w:rsidRPr="00964A60">
        <w:rPr>
          <w:rFonts w:ascii="Times New Roman" w:eastAsia="Times New Roman" w:hAnsi="Times New Roman"/>
          <w:sz w:val="24"/>
          <w:szCs w:val="24"/>
          <w:lang w:eastAsia="lt-LT"/>
        </w:rPr>
        <w:t xml:space="preserve"> struktūrinių fondų</w:t>
      </w:r>
      <w:r w:rsidR="008D6EAB" w:rsidRPr="00964A60">
        <w:rPr>
          <w:rFonts w:ascii="Times New Roman" w:eastAsia="Times New Roman" w:hAnsi="Times New Roman"/>
          <w:sz w:val="24"/>
          <w:szCs w:val="24"/>
          <w:lang w:eastAsia="lt-LT"/>
        </w:rPr>
        <w:t>, kitos E</w:t>
      </w:r>
      <w:r w:rsidR="00C6426B" w:rsidRPr="00964A60">
        <w:rPr>
          <w:rFonts w:ascii="Times New Roman" w:eastAsia="Times New Roman" w:hAnsi="Times New Roman"/>
          <w:sz w:val="24"/>
          <w:szCs w:val="24"/>
          <w:lang w:eastAsia="lt-LT"/>
        </w:rPr>
        <w:t>S</w:t>
      </w:r>
      <w:r w:rsidR="008D6EAB" w:rsidRPr="00964A60">
        <w:rPr>
          <w:rFonts w:ascii="Times New Roman" w:eastAsia="Times New Roman" w:hAnsi="Times New Roman"/>
          <w:sz w:val="24"/>
          <w:szCs w:val="24"/>
          <w:lang w:eastAsia="lt-LT"/>
        </w:rPr>
        <w:t xml:space="preserve"> finansinės paramos ir tarptautinės finansinės paramos darbo užmokestį ar jo dalį gaunančius darbuotojus) darbo užmokesčiu.</w:t>
      </w:r>
      <w:r w:rsidR="00B17ABC" w:rsidRPr="00964A60">
        <w:rPr>
          <w:rFonts w:ascii="Times New Roman" w:eastAsia="Times New Roman" w:hAnsi="Times New Roman"/>
          <w:sz w:val="24"/>
          <w:szCs w:val="24"/>
          <w:lang w:eastAsia="lt-LT"/>
        </w:rPr>
        <w:t xml:space="preserve"> Projekto įgyve</w:t>
      </w:r>
      <w:r w:rsidR="007F58F5" w:rsidRPr="00964A60">
        <w:rPr>
          <w:rFonts w:ascii="Times New Roman" w:eastAsia="Times New Roman" w:hAnsi="Times New Roman"/>
          <w:sz w:val="24"/>
          <w:szCs w:val="24"/>
          <w:lang w:eastAsia="lt-LT"/>
        </w:rPr>
        <w:t>ndinimo metu padidėjus Aprašo 9</w:t>
      </w:r>
      <w:r w:rsidR="00B17ABC" w:rsidRPr="00964A60">
        <w:rPr>
          <w:rFonts w:ascii="Times New Roman" w:eastAsia="Times New Roman" w:hAnsi="Times New Roman"/>
          <w:sz w:val="24"/>
          <w:szCs w:val="24"/>
          <w:lang w:eastAsia="lt-LT"/>
        </w:rPr>
        <w:t>.</w:t>
      </w:r>
      <w:r w:rsidR="004C1FBE" w:rsidRPr="00964A60">
        <w:rPr>
          <w:rFonts w:ascii="Times New Roman" w:eastAsia="Times New Roman" w:hAnsi="Times New Roman"/>
          <w:sz w:val="24"/>
          <w:szCs w:val="24"/>
          <w:lang w:eastAsia="lt-LT"/>
        </w:rPr>
        <w:t>6</w:t>
      </w:r>
      <w:r w:rsidR="00B17ABC" w:rsidRPr="00964A60">
        <w:rPr>
          <w:rFonts w:ascii="Times New Roman" w:eastAsia="Times New Roman" w:hAnsi="Times New Roman"/>
          <w:sz w:val="24"/>
          <w:szCs w:val="24"/>
          <w:lang w:eastAsia="lt-LT"/>
        </w:rPr>
        <w:t xml:space="preserve"> </w:t>
      </w:r>
      <w:r w:rsidR="00BE0838" w:rsidRPr="00964A60">
        <w:rPr>
          <w:rFonts w:ascii="Times New Roman" w:eastAsia="Times New Roman" w:hAnsi="Times New Roman"/>
          <w:sz w:val="24"/>
          <w:szCs w:val="24"/>
          <w:lang w:eastAsia="lt-LT"/>
        </w:rPr>
        <w:t xml:space="preserve">papunktyje </w:t>
      </w:r>
      <w:r w:rsidR="00076246" w:rsidRPr="00964A60">
        <w:rPr>
          <w:rFonts w:ascii="Times New Roman" w:eastAsia="Times New Roman" w:hAnsi="Times New Roman"/>
          <w:color w:val="000000"/>
          <w:sz w:val="24"/>
          <w:szCs w:val="24"/>
          <w:lang w:eastAsia="lt-LT"/>
        </w:rPr>
        <w:t>nurodyt</w:t>
      </w:r>
      <w:r w:rsidR="00BE0838" w:rsidRPr="00964A60">
        <w:rPr>
          <w:rFonts w:ascii="Times New Roman" w:eastAsia="Times New Roman" w:hAnsi="Times New Roman"/>
          <w:color w:val="000000"/>
          <w:sz w:val="24"/>
          <w:szCs w:val="24"/>
          <w:lang w:eastAsia="lt-LT"/>
        </w:rPr>
        <w:t>ą</w:t>
      </w:r>
      <w:r w:rsidR="00B17ABC" w:rsidRPr="00964A60">
        <w:rPr>
          <w:rFonts w:ascii="Times New Roman" w:eastAsia="Times New Roman" w:hAnsi="Times New Roman"/>
          <w:color w:val="000000"/>
          <w:sz w:val="24"/>
          <w:szCs w:val="24"/>
          <w:lang w:eastAsia="lt-LT"/>
        </w:rPr>
        <w:t xml:space="preserve"> veikl</w:t>
      </w:r>
      <w:r w:rsidR="00BE0838" w:rsidRPr="00964A60">
        <w:rPr>
          <w:rFonts w:ascii="Times New Roman" w:eastAsia="Times New Roman" w:hAnsi="Times New Roman"/>
          <w:color w:val="000000"/>
          <w:sz w:val="24"/>
          <w:szCs w:val="24"/>
          <w:lang w:eastAsia="lt-LT"/>
        </w:rPr>
        <w:t>ą</w:t>
      </w:r>
      <w:r w:rsidR="00076246" w:rsidRPr="00964A60">
        <w:rPr>
          <w:rFonts w:ascii="Times New Roman" w:eastAsia="Times New Roman" w:hAnsi="Times New Roman"/>
          <w:color w:val="000000"/>
          <w:sz w:val="24"/>
          <w:szCs w:val="24"/>
          <w:lang w:eastAsia="lt-LT"/>
        </w:rPr>
        <w:t xml:space="preserve"> atitinkančių</w:t>
      </w:r>
      <w:r w:rsidR="00B17ABC" w:rsidRPr="00964A60">
        <w:rPr>
          <w:rFonts w:ascii="Times New Roman" w:eastAsia="Times New Roman" w:hAnsi="Times New Roman"/>
          <w:color w:val="000000"/>
          <w:sz w:val="24"/>
          <w:szCs w:val="24"/>
          <w:lang w:eastAsia="lt-LT"/>
        </w:rPr>
        <w:t xml:space="preserve"> projekto veiklų apimčiai</w:t>
      </w:r>
      <w:r w:rsidR="00B17ABC" w:rsidRPr="00964A60">
        <w:rPr>
          <w:rFonts w:ascii="Times New Roman" w:eastAsia="Times New Roman" w:hAnsi="Times New Roman"/>
          <w:sz w:val="24"/>
          <w:szCs w:val="24"/>
          <w:lang w:eastAsia="lt-LT"/>
        </w:rPr>
        <w:t xml:space="preserve"> (t. y., padidėjus dalyvių skaičiui, mokymų trukmei, mokymų skaičiui ir (ar) pan.), paraiškoje nustatyta dalyvių darbo užmokesčio išlaidų suma nėra keičiama.</w:t>
      </w:r>
    </w:p>
    <w:p w14:paraId="11684AB5" w14:textId="77777777" w:rsidR="00413906" w:rsidRPr="00964A60" w:rsidRDefault="00413906" w:rsidP="00413906">
      <w:pPr>
        <w:suppressAutoHyphens w:val="0"/>
        <w:spacing w:after="0" w:line="360" w:lineRule="auto"/>
        <w:ind w:firstLine="851"/>
        <w:jc w:val="both"/>
        <w:rPr>
          <w:rFonts w:ascii="Times New Roman" w:eastAsia="Times New Roman" w:hAnsi="Times New Roman"/>
          <w:sz w:val="24"/>
          <w:szCs w:val="24"/>
          <w:lang w:eastAsia="lt-LT"/>
        </w:rPr>
      </w:pPr>
      <w:r w:rsidRPr="00964A60">
        <w:rPr>
          <w:rFonts w:ascii="Times New Roman" w:hAnsi="Times New Roman" w:cs="Times New Roman"/>
          <w:sz w:val="24"/>
          <w:szCs w:val="24"/>
        </w:rPr>
        <w:t xml:space="preserve"> </w:t>
      </w:r>
      <w:r w:rsidR="0047636B" w:rsidRPr="00964A60">
        <w:rPr>
          <w:rFonts w:ascii="Times New Roman" w:eastAsia="Times New Roman" w:hAnsi="Times New Roman"/>
          <w:sz w:val="24"/>
          <w:szCs w:val="24"/>
          <w:lang w:eastAsia="lt-LT"/>
        </w:rPr>
        <w:t>3</w:t>
      </w:r>
      <w:r w:rsidR="00005A9E" w:rsidRPr="00964A60">
        <w:rPr>
          <w:rFonts w:ascii="Times New Roman" w:eastAsia="Times New Roman" w:hAnsi="Times New Roman"/>
          <w:sz w:val="24"/>
          <w:szCs w:val="24"/>
          <w:lang w:eastAsia="lt-LT"/>
        </w:rPr>
        <w:t>6</w:t>
      </w:r>
      <w:r w:rsidR="00C32B38" w:rsidRPr="00964A60">
        <w:rPr>
          <w:rFonts w:ascii="Times New Roman" w:eastAsia="Times New Roman" w:hAnsi="Times New Roman"/>
          <w:sz w:val="24"/>
          <w:szCs w:val="24"/>
          <w:lang w:eastAsia="lt-LT"/>
        </w:rPr>
        <w:t xml:space="preserve">. </w:t>
      </w:r>
      <w:r w:rsidRPr="00964A60">
        <w:rPr>
          <w:rFonts w:ascii="Times New Roman" w:eastAsia="Times New Roman" w:hAnsi="Times New Roman"/>
          <w:sz w:val="24"/>
          <w:szCs w:val="24"/>
          <w:lang w:eastAsia="lt-LT"/>
        </w:rPr>
        <w:t>Projekto tinkamų finansuoti išlaidų dalis, kurios nepadengia projektui skiriamo finansavimo lėšos, ir netinkamos finansuoti išlaidos turi būti finansuojamos iš projekto vykdytojo ir (ar) partnerio (-</w:t>
      </w:r>
      <w:proofErr w:type="spellStart"/>
      <w:r w:rsidRPr="00964A60">
        <w:rPr>
          <w:rFonts w:ascii="Times New Roman" w:eastAsia="Times New Roman" w:hAnsi="Times New Roman"/>
          <w:sz w:val="24"/>
          <w:szCs w:val="24"/>
          <w:lang w:eastAsia="lt-LT"/>
        </w:rPr>
        <w:t>ių</w:t>
      </w:r>
      <w:proofErr w:type="spellEnd"/>
      <w:r w:rsidRPr="00964A60">
        <w:rPr>
          <w:rFonts w:ascii="Times New Roman" w:eastAsia="Times New Roman" w:hAnsi="Times New Roman"/>
          <w:sz w:val="24"/>
          <w:szCs w:val="24"/>
          <w:lang w:eastAsia="lt-LT"/>
        </w:rPr>
        <w:t xml:space="preserve">) lėšų. </w:t>
      </w:r>
    </w:p>
    <w:p w14:paraId="6906B0F5" w14:textId="77777777" w:rsidR="0047636B" w:rsidRPr="00964A60" w:rsidRDefault="0047636B" w:rsidP="00413906">
      <w:pPr>
        <w:suppressAutoHyphens w:val="0"/>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3</w:t>
      </w:r>
      <w:r w:rsidR="00005A9E" w:rsidRPr="00964A60">
        <w:rPr>
          <w:rFonts w:ascii="Times New Roman" w:eastAsia="Times New Roman" w:hAnsi="Times New Roman"/>
          <w:sz w:val="24"/>
          <w:szCs w:val="24"/>
          <w:lang w:eastAsia="lt-LT"/>
        </w:rPr>
        <w:t>7</w:t>
      </w:r>
      <w:r w:rsidRPr="00964A60">
        <w:rPr>
          <w:rFonts w:ascii="Times New Roman" w:eastAsia="Times New Roman" w:hAnsi="Times New Roman"/>
          <w:sz w:val="24"/>
          <w:szCs w:val="24"/>
          <w:lang w:eastAsia="lt-LT"/>
        </w:rPr>
        <w:t xml:space="preserve">. Kai didžiausia galima projekto tinkamų finansuoti išlaidų suma neviršija 100 000 </w:t>
      </w:r>
      <w:r w:rsidR="001151C0" w:rsidRPr="00964A60">
        <w:rPr>
          <w:rFonts w:ascii="Times New Roman" w:eastAsia="Times New Roman" w:hAnsi="Times New Roman"/>
          <w:sz w:val="24"/>
          <w:szCs w:val="24"/>
          <w:lang w:eastAsia="lt-LT"/>
        </w:rPr>
        <w:t>EUR</w:t>
      </w:r>
      <w:r w:rsidRPr="00964A60">
        <w:rPr>
          <w:rFonts w:ascii="Times New Roman" w:eastAsia="Times New Roman" w:hAnsi="Times New Roman"/>
          <w:sz w:val="24"/>
          <w:szCs w:val="24"/>
          <w:lang w:eastAsia="lt-LT"/>
        </w:rPr>
        <w:t xml:space="preserve"> (vieno šimto tūkstančių eurų)</w:t>
      </w:r>
      <w:r w:rsidR="001151C0" w:rsidRPr="00964A60">
        <w:rPr>
          <w:rFonts w:ascii="Times New Roman" w:eastAsia="Times New Roman" w:hAnsi="Times New Roman"/>
          <w:sz w:val="24"/>
          <w:szCs w:val="24"/>
          <w:lang w:eastAsia="lt-LT"/>
        </w:rPr>
        <w:t>,</w:t>
      </w:r>
      <w:r w:rsidRPr="00964A60">
        <w:rPr>
          <w:rFonts w:ascii="Times New Roman" w:eastAsia="Times New Roman" w:hAnsi="Times New Roman"/>
          <w:sz w:val="24"/>
          <w:szCs w:val="24"/>
          <w:lang w:eastAsia="lt-LT"/>
        </w:rPr>
        <w:t xml:space="preserve"> projekto tinkamumo finansuoti vertinimo metu </w:t>
      </w:r>
      <w:r w:rsidR="001151C0" w:rsidRPr="00964A60">
        <w:rPr>
          <w:rFonts w:ascii="Times New Roman" w:eastAsia="Times New Roman" w:hAnsi="Times New Roman"/>
          <w:sz w:val="24"/>
          <w:szCs w:val="24"/>
          <w:lang w:eastAsia="lt-LT"/>
        </w:rPr>
        <w:t>į</w:t>
      </w:r>
      <w:r w:rsidRPr="00964A60">
        <w:rPr>
          <w:rFonts w:ascii="Times New Roman" w:eastAsia="Times New Roman" w:hAnsi="Times New Roman"/>
          <w:sz w:val="24"/>
          <w:szCs w:val="24"/>
          <w:lang w:eastAsia="lt-LT"/>
        </w:rPr>
        <w:t xml:space="preserve">gyvendinančioji </w:t>
      </w:r>
      <w:r w:rsidRPr="00964A60">
        <w:rPr>
          <w:rFonts w:ascii="Times New Roman" w:eastAsia="Times New Roman" w:hAnsi="Times New Roman"/>
          <w:sz w:val="24"/>
          <w:szCs w:val="24"/>
          <w:lang w:eastAsia="lt-LT"/>
        </w:rPr>
        <w:lastRenderedPageBreak/>
        <w:t>institucija, vadovaudamasi pareiškėjo pateiktais duomenimis, kurie turi būti patikimi ir gali būti patikrinami, arba projekto biudžetu, gali nustatyti projektui taikytinus fiksuotuosius įkainius ir (arba) fiksuotąsias sumas, išskyrus Projektų taisyklių 429 punkte n</w:t>
      </w:r>
      <w:r w:rsidR="008710F3" w:rsidRPr="00964A60">
        <w:rPr>
          <w:rFonts w:ascii="Times New Roman" w:eastAsia="Times New Roman" w:hAnsi="Times New Roman"/>
          <w:sz w:val="24"/>
          <w:szCs w:val="24"/>
          <w:lang w:eastAsia="lt-LT"/>
        </w:rPr>
        <w:t>umatytą</w:t>
      </w:r>
      <w:r w:rsidRPr="00964A60">
        <w:rPr>
          <w:rFonts w:ascii="Times New Roman" w:eastAsia="Times New Roman" w:hAnsi="Times New Roman"/>
          <w:sz w:val="24"/>
          <w:szCs w:val="24"/>
          <w:lang w:eastAsia="lt-LT"/>
        </w:rPr>
        <w:t xml:space="preserve"> atvej</w:t>
      </w:r>
      <w:r w:rsidR="008710F3" w:rsidRPr="00964A60">
        <w:rPr>
          <w:rFonts w:ascii="Times New Roman" w:eastAsia="Times New Roman" w:hAnsi="Times New Roman"/>
          <w:sz w:val="24"/>
          <w:szCs w:val="24"/>
          <w:lang w:eastAsia="lt-LT"/>
        </w:rPr>
        <w:t>į</w:t>
      </w:r>
      <w:r w:rsidRPr="00964A60">
        <w:rPr>
          <w:rFonts w:ascii="Times New Roman" w:eastAsia="Times New Roman" w:hAnsi="Times New Roman"/>
          <w:sz w:val="24"/>
          <w:szCs w:val="24"/>
          <w:lang w:eastAsia="lt-LT"/>
        </w:rPr>
        <w:t>.</w:t>
      </w:r>
    </w:p>
    <w:p w14:paraId="40BF917A" w14:textId="77777777" w:rsidR="00A5749C" w:rsidRPr="00964A60" w:rsidRDefault="008F7A2F" w:rsidP="00413906">
      <w:pPr>
        <w:suppressAutoHyphens w:val="0"/>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3</w:t>
      </w:r>
      <w:r w:rsidR="00005A9E" w:rsidRPr="00964A60">
        <w:rPr>
          <w:rFonts w:ascii="Times New Roman" w:eastAsia="Times New Roman" w:hAnsi="Times New Roman"/>
          <w:sz w:val="24"/>
          <w:szCs w:val="24"/>
          <w:lang w:eastAsia="lt-LT"/>
        </w:rPr>
        <w:t>8</w:t>
      </w:r>
      <w:r w:rsidR="00A5749C" w:rsidRPr="00964A60">
        <w:rPr>
          <w:rFonts w:ascii="Times New Roman" w:eastAsia="Times New Roman" w:hAnsi="Times New Roman"/>
          <w:sz w:val="24"/>
          <w:szCs w:val="24"/>
          <w:lang w:eastAsia="lt-LT"/>
        </w:rPr>
        <w:t xml:space="preserve">. Pagal Aprašą tinkamų finansuoti išlaidų kategorijos yra šios: </w:t>
      </w:r>
    </w:p>
    <w:p w14:paraId="103CD36F" w14:textId="77777777" w:rsidR="00C32B38" w:rsidRPr="00964A60" w:rsidRDefault="00D00FDB" w:rsidP="00453414">
      <w:pPr>
        <w:spacing w:after="0" w:line="360" w:lineRule="auto"/>
        <w:ind w:firstLine="851"/>
        <w:jc w:val="both"/>
        <w:rPr>
          <w:rFonts w:ascii="Times New Roman" w:hAnsi="Times New Roman"/>
          <w:sz w:val="24"/>
          <w:szCs w:val="24"/>
          <w:lang w:eastAsia="lt-LT"/>
        </w:rPr>
      </w:pPr>
      <w:r w:rsidRPr="00964A60">
        <w:rPr>
          <w:rFonts w:ascii="Times New Roman" w:hAnsi="Times New Roman"/>
          <w:sz w:val="24"/>
          <w:szCs w:val="24"/>
          <w:lang w:eastAsia="lt-LT"/>
        </w:rPr>
        <w:t>3</w:t>
      </w:r>
      <w:r w:rsidR="00005A9E" w:rsidRPr="00964A60">
        <w:rPr>
          <w:rFonts w:ascii="Times New Roman" w:hAnsi="Times New Roman"/>
          <w:sz w:val="24"/>
          <w:szCs w:val="24"/>
          <w:lang w:eastAsia="lt-LT"/>
        </w:rPr>
        <w:t>8</w:t>
      </w:r>
      <w:r w:rsidR="00C32B38" w:rsidRPr="00964A60">
        <w:rPr>
          <w:rFonts w:ascii="Times New Roman" w:hAnsi="Times New Roman"/>
          <w:sz w:val="24"/>
          <w:szCs w:val="24"/>
          <w:lang w:eastAsia="lt-LT"/>
        </w:rPr>
        <w:t>.</w:t>
      </w:r>
      <w:r w:rsidR="004666AD" w:rsidRPr="00964A60">
        <w:rPr>
          <w:rFonts w:ascii="Times New Roman" w:hAnsi="Times New Roman"/>
          <w:sz w:val="24"/>
          <w:szCs w:val="24"/>
          <w:lang w:eastAsia="lt-LT"/>
        </w:rPr>
        <w:t>1</w:t>
      </w:r>
      <w:r w:rsidR="00C32B38" w:rsidRPr="00964A60">
        <w:rPr>
          <w:rFonts w:ascii="Times New Roman" w:hAnsi="Times New Roman"/>
          <w:sz w:val="24"/>
          <w:szCs w:val="24"/>
          <w:lang w:eastAsia="lt-LT"/>
        </w:rPr>
        <w:t>. ketvirtoji išlaidų kategorija „Įranga, įrenginiai ir kitas turtas“, į kurią gali būti įtraukiamos:</w:t>
      </w:r>
    </w:p>
    <w:p w14:paraId="08880233" w14:textId="77777777" w:rsidR="00851B84" w:rsidRPr="00964A60" w:rsidRDefault="00C856CE" w:rsidP="00453414">
      <w:pPr>
        <w:spacing w:after="0" w:line="360" w:lineRule="auto"/>
        <w:ind w:firstLine="851"/>
        <w:jc w:val="both"/>
        <w:rPr>
          <w:rFonts w:ascii="Times New Roman" w:hAnsi="Times New Roman"/>
          <w:sz w:val="24"/>
          <w:szCs w:val="24"/>
          <w:lang w:eastAsia="lt-LT"/>
        </w:rPr>
      </w:pPr>
      <w:r w:rsidRPr="00964A60">
        <w:rPr>
          <w:rFonts w:ascii="Times New Roman" w:eastAsia="Times New Roman" w:hAnsi="Times New Roman"/>
          <w:sz w:val="24"/>
          <w:szCs w:val="24"/>
          <w:lang w:eastAsia="lt-LT"/>
        </w:rPr>
        <w:t>3</w:t>
      </w:r>
      <w:r w:rsidR="00005A9E" w:rsidRPr="00964A60">
        <w:rPr>
          <w:rFonts w:ascii="Times New Roman" w:eastAsia="Times New Roman" w:hAnsi="Times New Roman"/>
          <w:sz w:val="24"/>
          <w:szCs w:val="24"/>
          <w:lang w:eastAsia="lt-LT"/>
        </w:rPr>
        <w:t>8</w:t>
      </w:r>
      <w:r w:rsidR="00CA6C9D" w:rsidRPr="00964A60">
        <w:rPr>
          <w:rFonts w:ascii="Times New Roman" w:eastAsia="Times New Roman" w:hAnsi="Times New Roman"/>
          <w:sz w:val="24"/>
          <w:szCs w:val="24"/>
          <w:lang w:eastAsia="lt-LT"/>
        </w:rPr>
        <w:t>.1</w:t>
      </w:r>
      <w:r w:rsidR="00B76688" w:rsidRPr="00964A60">
        <w:rPr>
          <w:rFonts w:ascii="Times New Roman" w:eastAsia="Times New Roman" w:hAnsi="Times New Roman"/>
          <w:sz w:val="24"/>
          <w:szCs w:val="24"/>
          <w:lang w:eastAsia="lt-LT"/>
        </w:rPr>
        <w:t>.</w:t>
      </w:r>
      <w:r w:rsidR="00FF57DD" w:rsidRPr="00964A60">
        <w:rPr>
          <w:rFonts w:ascii="Times New Roman" w:eastAsia="Times New Roman" w:hAnsi="Times New Roman"/>
          <w:sz w:val="24"/>
          <w:szCs w:val="24"/>
          <w:lang w:eastAsia="lt-LT"/>
        </w:rPr>
        <w:t>1</w:t>
      </w:r>
      <w:r w:rsidR="00B76688" w:rsidRPr="00964A60">
        <w:rPr>
          <w:rFonts w:ascii="Times New Roman" w:eastAsia="Times New Roman" w:hAnsi="Times New Roman"/>
          <w:sz w:val="24"/>
          <w:szCs w:val="24"/>
          <w:lang w:eastAsia="lt-LT"/>
        </w:rPr>
        <w:t>.</w:t>
      </w:r>
      <w:r w:rsidR="00B76688" w:rsidRPr="00964A60">
        <w:rPr>
          <w:rFonts w:ascii="Times New Roman" w:hAnsi="Times New Roman"/>
          <w:sz w:val="24"/>
          <w:szCs w:val="24"/>
          <w:lang w:eastAsia="lt-LT"/>
        </w:rPr>
        <w:t xml:space="preserve"> </w:t>
      </w:r>
      <w:r w:rsidR="00CD609F" w:rsidRPr="00964A60">
        <w:rPr>
          <w:rFonts w:ascii="Times New Roman" w:eastAsia="Times New Roman" w:hAnsi="Times New Roman"/>
          <w:sz w:val="24"/>
          <w:szCs w:val="24"/>
          <w:lang w:eastAsia="lt-LT"/>
        </w:rPr>
        <w:t xml:space="preserve">taikomosios programinės įrangos, kurios neužtikrina pagal Lietuvos Respublikos Vyriausybės 2015 m. gegužės 13 d. nutarimą Nr. 498 ,,Dėl valstybės informacinių išteklių infrastruktūros konsolidavimo ir jos valdymo optimizavimo“ (toliau – Vyriausybės nutarimas Nr. 498) valstybės informacinių technologijų (toliau – IT) paslaugas valstybės institucijoms ir įstaigoms teikiantys valstybės IT paslaugų teikėjai ir (ar) kuri yra susijusi su pagal Vyriausybės nutarimą Nr. 498 savarankiškai valstybės institucijų ir įstaigų tvarkoma valstybės informacinių išteklių infrastruktūra, kūrimo, pritaikymo, įsigijimo išlaidos ir IS kūrimo ir (ar) modernizavimo išlaidos (įskaitant IS projektavimo, išbandymo, techninės priežiūros, apmokymo naudotis ir kitas susijusias išlaidas); </w:t>
      </w:r>
    </w:p>
    <w:p w14:paraId="64C90CD5" w14:textId="67A31BE1" w:rsidR="00181252" w:rsidRPr="00964A60" w:rsidRDefault="00C856CE" w:rsidP="00527E93">
      <w:pPr>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3</w:t>
      </w:r>
      <w:r w:rsidR="00005A9E" w:rsidRPr="00964A60">
        <w:rPr>
          <w:rFonts w:ascii="Times New Roman" w:eastAsia="Times New Roman" w:hAnsi="Times New Roman"/>
          <w:sz w:val="24"/>
          <w:szCs w:val="24"/>
          <w:lang w:eastAsia="lt-LT"/>
        </w:rPr>
        <w:t>8</w:t>
      </w:r>
      <w:r w:rsidR="00CA6C9D" w:rsidRPr="00964A60">
        <w:rPr>
          <w:rFonts w:ascii="Times New Roman" w:eastAsia="Times New Roman" w:hAnsi="Times New Roman"/>
          <w:sz w:val="24"/>
          <w:szCs w:val="24"/>
          <w:lang w:eastAsia="lt-LT"/>
        </w:rPr>
        <w:t>.1.</w:t>
      </w:r>
      <w:r w:rsidR="00FF57DD" w:rsidRPr="00964A60">
        <w:rPr>
          <w:rFonts w:ascii="Times New Roman" w:eastAsia="Times New Roman" w:hAnsi="Times New Roman"/>
          <w:sz w:val="24"/>
          <w:szCs w:val="24"/>
          <w:lang w:eastAsia="lt-LT"/>
        </w:rPr>
        <w:t>2</w:t>
      </w:r>
      <w:r w:rsidR="00C32B38" w:rsidRPr="00964A60">
        <w:rPr>
          <w:rFonts w:ascii="Times New Roman" w:eastAsia="Times New Roman" w:hAnsi="Times New Roman"/>
          <w:sz w:val="24"/>
          <w:szCs w:val="24"/>
          <w:lang w:eastAsia="lt-LT"/>
        </w:rPr>
        <w:t xml:space="preserve">. </w:t>
      </w:r>
      <w:r w:rsidR="00CD609F" w:rsidRPr="00964A60">
        <w:rPr>
          <w:rFonts w:ascii="Times New Roman" w:eastAsia="Times New Roman" w:hAnsi="Times New Roman"/>
          <w:sz w:val="24"/>
          <w:szCs w:val="24"/>
          <w:lang w:eastAsia="lt-LT"/>
        </w:rPr>
        <w:t>projekto veikloms vykdyti reikalingų baldų, kompiuterinės ir biuro įrangos įsigijimo išlaidos (įskaitant jų transportavimo, projektavimo, sumontavimo, vietos (aikštelės) paruošimo, instaliavimo, paruošimo naudoti, išbandymo, apmokymo naudotis, saugos instruktažo, techninės priežiūros ir susijusias išlaidas);</w:t>
      </w:r>
      <w:r w:rsidR="00DD5EA3" w:rsidRPr="00964A60">
        <w:rPr>
          <w:rFonts w:ascii="Times New Roman" w:eastAsia="Times New Roman" w:hAnsi="Times New Roman"/>
          <w:sz w:val="24"/>
          <w:szCs w:val="24"/>
          <w:lang w:eastAsia="lt-LT"/>
        </w:rPr>
        <w:t xml:space="preserve"> tarnybinių stočių ir kitos kompiuterinės įrangos, kuri nėra susijusi su kompiuterinės darbo vietos įrengimu ar pagerinimu, įsigijimo išlaidos yra tinkamos finansuoti tik tuo atveju, jei</w:t>
      </w:r>
      <w:r w:rsidR="002F377D" w:rsidRPr="00964A60">
        <w:rPr>
          <w:rFonts w:ascii="Times New Roman" w:eastAsia="Times New Roman" w:hAnsi="Times New Roman"/>
          <w:sz w:val="24"/>
          <w:szCs w:val="24"/>
          <w:lang w:eastAsia="lt-LT"/>
        </w:rPr>
        <w:t xml:space="preserve"> projektų vykdytojai, vadovaujantis Vyriausybės nutarimo Nr. 498 4.5 papunktyje nustatytais pagrindais, numato valstybės informacinių išteklių infrastruktūrą tvarkyti savarankiškai. </w:t>
      </w:r>
      <w:r w:rsidR="00DD5EA3" w:rsidRPr="00964A60">
        <w:rPr>
          <w:rFonts w:ascii="Times New Roman" w:eastAsia="Times New Roman" w:hAnsi="Times New Roman"/>
          <w:sz w:val="24"/>
          <w:szCs w:val="24"/>
          <w:lang w:eastAsia="lt-LT"/>
        </w:rPr>
        <w:t xml:space="preserve">Baldų, kompiuterinės ir biuro įrangos nuomos ir įsigijimo išlaidos gali sudaryti ne daugiau kaip 10 proc. visų tinkamų finansuoti projekto išlaidų. </w:t>
      </w:r>
      <w:r w:rsidR="00270870" w:rsidRPr="00964A60">
        <w:rPr>
          <w:rFonts w:ascii="Times New Roman" w:eastAsia="Times New Roman" w:hAnsi="Times New Roman"/>
          <w:sz w:val="24"/>
          <w:szCs w:val="24"/>
          <w:lang w:eastAsia="lt-LT"/>
        </w:rPr>
        <w:t>Baldų</w:t>
      </w:r>
      <w:r w:rsidR="00C10206" w:rsidRPr="00964A60">
        <w:rPr>
          <w:rFonts w:ascii="Times New Roman" w:eastAsia="Times New Roman" w:hAnsi="Times New Roman"/>
          <w:sz w:val="24"/>
          <w:szCs w:val="24"/>
          <w:lang w:eastAsia="lt-LT"/>
        </w:rPr>
        <w:t>, kompiuterinės ir biuro įrangos</w:t>
      </w:r>
      <w:r w:rsidR="00C10206" w:rsidRPr="00964A60">
        <w:rPr>
          <w:rFonts w:ascii="Times New Roman" w:eastAsia="Times New Roman" w:hAnsi="Times New Roman"/>
          <w:color w:val="FF0000"/>
          <w:sz w:val="24"/>
          <w:szCs w:val="24"/>
          <w:lang w:eastAsia="lt-LT"/>
        </w:rPr>
        <w:t xml:space="preserve"> </w:t>
      </w:r>
      <w:r w:rsidR="00C10206" w:rsidRPr="00964A60">
        <w:rPr>
          <w:rFonts w:ascii="Times New Roman" w:eastAsia="Times New Roman" w:hAnsi="Times New Roman"/>
          <w:sz w:val="24"/>
          <w:szCs w:val="24"/>
          <w:lang w:eastAsia="lt-LT"/>
        </w:rPr>
        <w:t>įsigijimo išlaidos gali sudaryti ne daugiau kaip 10 proc. visų tinkamų finansuoti projekto išlaidų;</w:t>
      </w:r>
    </w:p>
    <w:p w14:paraId="0FFE2AF6" w14:textId="77777777" w:rsidR="004E3275" w:rsidRPr="00964A60" w:rsidRDefault="00C856CE" w:rsidP="00CB7866">
      <w:pPr>
        <w:spacing w:after="0" w:line="360" w:lineRule="auto"/>
        <w:ind w:firstLine="851"/>
        <w:jc w:val="both"/>
        <w:rPr>
          <w:rFonts w:ascii="Times New Roman" w:eastAsia="Times New Roman" w:hAnsi="Times New Roman" w:cs="Times New Roman"/>
          <w:sz w:val="24"/>
          <w:szCs w:val="24"/>
          <w:lang w:eastAsia="lt-LT"/>
        </w:rPr>
      </w:pPr>
      <w:r w:rsidRPr="00964A60">
        <w:rPr>
          <w:rFonts w:ascii="Times New Roman" w:eastAsia="Times New Roman" w:hAnsi="Times New Roman" w:cs="Times New Roman"/>
          <w:sz w:val="24"/>
          <w:szCs w:val="24"/>
          <w:lang w:eastAsia="lt-LT"/>
        </w:rPr>
        <w:t>3</w:t>
      </w:r>
      <w:r w:rsidR="00005A9E" w:rsidRPr="00964A60">
        <w:rPr>
          <w:rFonts w:ascii="Times New Roman" w:eastAsia="Times New Roman" w:hAnsi="Times New Roman" w:cs="Times New Roman"/>
          <w:sz w:val="24"/>
          <w:szCs w:val="24"/>
          <w:lang w:eastAsia="lt-LT"/>
        </w:rPr>
        <w:t>8</w:t>
      </w:r>
      <w:r w:rsidR="00CA6C9D" w:rsidRPr="00964A60">
        <w:rPr>
          <w:rFonts w:ascii="Times New Roman" w:eastAsia="Times New Roman" w:hAnsi="Times New Roman" w:cs="Times New Roman"/>
          <w:sz w:val="24"/>
          <w:szCs w:val="24"/>
          <w:lang w:eastAsia="lt-LT"/>
        </w:rPr>
        <w:t>.1.</w:t>
      </w:r>
      <w:r w:rsidR="00F4000D" w:rsidRPr="00964A60">
        <w:rPr>
          <w:rFonts w:ascii="Times New Roman" w:eastAsia="Times New Roman" w:hAnsi="Times New Roman" w:cs="Times New Roman"/>
          <w:sz w:val="24"/>
          <w:szCs w:val="24"/>
          <w:lang w:eastAsia="lt-LT"/>
        </w:rPr>
        <w:t>3</w:t>
      </w:r>
      <w:r w:rsidR="00CA6C9D" w:rsidRPr="00964A60">
        <w:rPr>
          <w:rFonts w:ascii="Times New Roman" w:eastAsia="Times New Roman" w:hAnsi="Times New Roman" w:cs="Times New Roman"/>
          <w:sz w:val="24"/>
          <w:szCs w:val="24"/>
          <w:lang w:eastAsia="lt-LT"/>
        </w:rPr>
        <w:t xml:space="preserve">. </w:t>
      </w:r>
      <w:r w:rsidR="004E3275" w:rsidRPr="00964A60">
        <w:rPr>
          <w:rFonts w:ascii="Times New Roman" w:eastAsia="Times New Roman" w:hAnsi="Times New Roman" w:cs="Times New Roman"/>
          <w:sz w:val="24"/>
          <w:szCs w:val="24"/>
          <w:lang w:eastAsia="lt-LT"/>
        </w:rPr>
        <w:t xml:space="preserve">licencijų, autorinių ir gretutinių teisių </w:t>
      </w:r>
      <w:r w:rsidR="00B65733" w:rsidRPr="00964A60">
        <w:rPr>
          <w:rFonts w:ascii="Times New Roman" w:eastAsia="Times New Roman" w:hAnsi="Times New Roman" w:cs="Times New Roman"/>
          <w:sz w:val="24"/>
          <w:szCs w:val="24"/>
          <w:lang w:eastAsia="lt-LT"/>
        </w:rPr>
        <w:t xml:space="preserve">įsigijimo </w:t>
      </w:r>
      <w:r w:rsidR="002F661C" w:rsidRPr="00964A60">
        <w:rPr>
          <w:rFonts w:ascii="Times New Roman" w:eastAsia="Times New Roman" w:hAnsi="Times New Roman" w:cs="Times New Roman"/>
          <w:sz w:val="24"/>
          <w:szCs w:val="24"/>
          <w:lang w:eastAsia="lt-LT"/>
        </w:rPr>
        <w:t xml:space="preserve">ir </w:t>
      </w:r>
      <w:r w:rsidR="00C22C99" w:rsidRPr="00964A60">
        <w:rPr>
          <w:rFonts w:ascii="Times New Roman" w:eastAsia="Times New Roman" w:hAnsi="Times New Roman" w:cs="Times New Roman"/>
          <w:sz w:val="24"/>
          <w:szCs w:val="24"/>
          <w:lang w:eastAsia="lt-LT"/>
        </w:rPr>
        <w:t>(</w:t>
      </w:r>
      <w:r w:rsidR="002F661C" w:rsidRPr="00964A60">
        <w:rPr>
          <w:rFonts w:ascii="Times New Roman" w:eastAsia="Times New Roman" w:hAnsi="Times New Roman" w:cs="Times New Roman"/>
          <w:sz w:val="24"/>
          <w:szCs w:val="24"/>
          <w:lang w:eastAsia="lt-LT"/>
        </w:rPr>
        <w:t>ar</w:t>
      </w:r>
      <w:r w:rsidR="00C22C99" w:rsidRPr="00964A60">
        <w:rPr>
          <w:rFonts w:ascii="Times New Roman" w:eastAsia="Times New Roman" w:hAnsi="Times New Roman" w:cs="Times New Roman"/>
          <w:sz w:val="24"/>
          <w:szCs w:val="24"/>
          <w:lang w:eastAsia="lt-LT"/>
        </w:rPr>
        <w:t>)</w:t>
      </w:r>
      <w:r w:rsidR="002F661C" w:rsidRPr="00964A60">
        <w:rPr>
          <w:rFonts w:ascii="Times New Roman" w:eastAsia="Times New Roman" w:hAnsi="Times New Roman" w:cs="Times New Roman"/>
          <w:sz w:val="24"/>
          <w:szCs w:val="24"/>
          <w:lang w:eastAsia="lt-LT"/>
        </w:rPr>
        <w:t xml:space="preserve"> nuomos </w:t>
      </w:r>
      <w:r w:rsidR="004E3275" w:rsidRPr="00964A60">
        <w:rPr>
          <w:rFonts w:ascii="Times New Roman" w:eastAsia="Times New Roman" w:hAnsi="Times New Roman" w:cs="Times New Roman"/>
          <w:sz w:val="24"/>
          <w:szCs w:val="24"/>
          <w:lang w:eastAsia="lt-LT"/>
        </w:rPr>
        <w:t>išlaidos</w:t>
      </w:r>
      <w:r w:rsidR="00D27343" w:rsidRPr="00964A60">
        <w:rPr>
          <w:rFonts w:ascii="Times New Roman" w:eastAsia="Times New Roman" w:hAnsi="Times New Roman" w:cs="Times New Roman"/>
          <w:sz w:val="24"/>
          <w:szCs w:val="24"/>
          <w:lang w:eastAsia="lt-LT"/>
        </w:rPr>
        <w:t>.</w:t>
      </w:r>
    </w:p>
    <w:p w14:paraId="24C2E235" w14:textId="77777777" w:rsidR="00CB7866" w:rsidRPr="00964A60" w:rsidRDefault="00D00FDB" w:rsidP="00CB7866">
      <w:pPr>
        <w:spacing w:after="0" w:line="360" w:lineRule="auto"/>
        <w:ind w:firstLine="851"/>
        <w:jc w:val="both"/>
        <w:rPr>
          <w:rFonts w:ascii="Times New Roman" w:hAnsi="Times New Roman"/>
          <w:sz w:val="24"/>
          <w:szCs w:val="24"/>
        </w:rPr>
      </w:pPr>
      <w:r w:rsidRPr="00964A60">
        <w:rPr>
          <w:rFonts w:ascii="Times New Roman" w:hAnsi="Times New Roman"/>
          <w:sz w:val="24"/>
          <w:szCs w:val="24"/>
        </w:rPr>
        <w:t>3</w:t>
      </w:r>
      <w:r w:rsidR="00005A9E" w:rsidRPr="00964A60">
        <w:rPr>
          <w:rFonts w:ascii="Times New Roman" w:hAnsi="Times New Roman"/>
          <w:sz w:val="24"/>
          <w:szCs w:val="24"/>
        </w:rPr>
        <w:t>8</w:t>
      </w:r>
      <w:r w:rsidR="00117E9E" w:rsidRPr="00964A60">
        <w:rPr>
          <w:rFonts w:ascii="Times New Roman" w:hAnsi="Times New Roman"/>
          <w:sz w:val="24"/>
          <w:szCs w:val="24"/>
        </w:rPr>
        <w:t>.</w:t>
      </w:r>
      <w:r w:rsidR="00CA6C9D" w:rsidRPr="00964A60">
        <w:rPr>
          <w:rFonts w:ascii="Times New Roman" w:hAnsi="Times New Roman"/>
          <w:sz w:val="24"/>
          <w:szCs w:val="24"/>
        </w:rPr>
        <w:t>2</w:t>
      </w:r>
      <w:r w:rsidR="00C32B38" w:rsidRPr="00964A60">
        <w:rPr>
          <w:rFonts w:ascii="Times New Roman" w:hAnsi="Times New Roman"/>
          <w:sz w:val="24"/>
          <w:szCs w:val="24"/>
        </w:rPr>
        <w:t xml:space="preserve">. </w:t>
      </w:r>
      <w:r w:rsidR="00CB7866" w:rsidRPr="00964A60">
        <w:rPr>
          <w:rFonts w:ascii="Times New Roman" w:hAnsi="Times New Roman"/>
          <w:sz w:val="24"/>
          <w:szCs w:val="24"/>
        </w:rPr>
        <w:t>penktoji išlaidų kategorija „Projekto vykdymas“, į kurią gali būti įtraukiamos:</w:t>
      </w:r>
    </w:p>
    <w:p w14:paraId="636CBFA0" w14:textId="48F5050F" w:rsidR="00E27794" w:rsidRPr="00964A60" w:rsidRDefault="00C856CE" w:rsidP="00E27794">
      <w:pPr>
        <w:spacing w:after="0" w:line="360" w:lineRule="auto"/>
        <w:ind w:firstLine="851"/>
        <w:jc w:val="both"/>
        <w:rPr>
          <w:rFonts w:ascii="Times New Roman" w:hAnsi="Times New Roman"/>
          <w:sz w:val="24"/>
          <w:szCs w:val="24"/>
          <w:lang w:eastAsia="lt-LT"/>
        </w:rPr>
      </w:pPr>
      <w:r w:rsidRPr="00964A60">
        <w:rPr>
          <w:rFonts w:ascii="Times New Roman" w:hAnsi="Times New Roman"/>
          <w:sz w:val="24"/>
          <w:szCs w:val="24"/>
          <w:lang w:eastAsia="lt-LT"/>
        </w:rPr>
        <w:t>3</w:t>
      </w:r>
      <w:r w:rsidR="00005A9E" w:rsidRPr="00964A60">
        <w:rPr>
          <w:rFonts w:ascii="Times New Roman" w:hAnsi="Times New Roman"/>
          <w:sz w:val="24"/>
          <w:szCs w:val="24"/>
          <w:lang w:eastAsia="lt-LT"/>
        </w:rPr>
        <w:t>8</w:t>
      </w:r>
      <w:r w:rsidR="00CA6C9D" w:rsidRPr="00964A60">
        <w:rPr>
          <w:rFonts w:ascii="Times New Roman" w:hAnsi="Times New Roman"/>
          <w:sz w:val="24"/>
          <w:szCs w:val="24"/>
          <w:lang w:eastAsia="lt-LT"/>
        </w:rPr>
        <w:t>.2.</w:t>
      </w:r>
      <w:r w:rsidR="00C32B38" w:rsidRPr="00964A60">
        <w:rPr>
          <w:rFonts w:ascii="Times New Roman" w:hAnsi="Times New Roman"/>
          <w:sz w:val="24"/>
          <w:szCs w:val="24"/>
          <w:lang w:eastAsia="lt-LT"/>
        </w:rPr>
        <w:t xml:space="preserve">1. </w:t>
      </w:r>
      <w:r w:rsidR="00D732E2" w:rsidRPr="00964A60">
        <w:rPr>
          <w:rFonts w:ascii="Times New Roman" w:hAnsi="Times New Roman"/>
          <w:sz w:val="24"/>
          <w:szCs w:val="24"/>
          <w:lang w:eastAsia="lt-LT"/>
        </w:rPr>
        <w:t xml:space="preserve">projektą vykdančio personalo darbo užmokesčio ir susijusių darbdavio įsipareigojimų išlaidos. </w:t>
      </w:r>
      <w:r w:rsidR="00E17C4A" w:rsidRPr="00964A60">
        <w:rPr>
          <w:rFonts w:ascii="Times New Roman" w:hAnsi="Times New Roman"/>
          <w:sz w:val="24"/>
          <w:szCs w:val="24"/>
          <w:lang w:eastAsia="lt-LT"/>
        </w:rPr>
        <w:t>V</w:t>
      </w:r>
      <w:r w:rsidR="00D732E2" w:rsidRPr="00964A60">
        <w:rPr>
          <w:rFonts w:ascii="Times New Roman" w:hAnsi="Times New Roman"/>
          <w:sz w:val="24"/>
          <w:szCs w:val="24"/>
          <w:lang w:eastAsia="lt-LT"/>
        </w:rPr>
        <w:t xml:space="preserve">alstybės tarnautojų ir darbuotojų, dirbančių pagal darbo sutartis ir gaunančių darbo užmokestį iš </w:t>
      </w:r>
      <w:r w:rsidR="003C7D22" w:rsidRPr="00964A60">
        <w:rPr>
          <w:rFonts w:ascii="Times New Roman" w:hAnsi="Times New Roman"/>
          <w:sz w:val="24"/>
          <w:szCs w:val="24"/>
          <w:lang w:eastAsia="lt-LT"/>
        </w:rPr>
        <w:t xml:space="preserve">Lietuvos Respublikos </w:t>
      </w:r>
      <w:r w:rsidR="00D732E2" w:rsidRPr="00964A60">
        <w:rPr>
          <w:rFonts w:ascii="Times New Roman" w:hAnsi="Times New Roman"/>
          <w:sz w:val="24"/>
          <w:szCs w:val="24"/>
          <w:lang w:eastAsia="lt-LT"/>
        </w:rPr>
        <w:t xml:space="preserve">valstybės biudžeto, savivaldybių biudžetų ir valstybės pinigų fondų, kurių </w:t>
      </w:r>
      <w:r w:rsidR="00E17C4A" w:rsidRPr="00964A60">
        <w:rPr>
          <w:rFonts w:ascii="Times New Roman" w:hAnsi="Times New Roman"/>
          <w:sz w:val="24"/>
          <w:szCs w:val="24"/>
          <w:lang w:eastAsia="lt-LT"/>
        </w:rPr>
        <w:t xml:space="preserve">didžiausias leistinas </w:t>
      </w:r>
      <w:r w:rsidR="00D732E2" w:rsidRPr="00964A60">
        <w:rPr>
          <w:rFonts w:ascii="Times New Roman" w:hAnsi="Times New Roman"/>
          <w:sz w:val="24"/>
          <w:szCs w:val="24"/>
          <w:lang w:eastAsia="lt-LT"/>
        </w:rPr>
        <w:t xml:space="preserve">pareigybių skaičius yra </w:t>
      </w:r>
      <w:r w:rsidR="00C858BC" w:rsidRPr="00964A60">
        <w:rPr>
          <w:rFonts w:ascii="Times New Roman" w:hAnsi="Times New Roman"/>
          <w:sz w:val="24"/>
          <w:szCs w:val="24"/>
          <w:lang w:eastAsia="lt-LT"/>
        </w:rPr>
        <w:t>tvirtinamas</w:t>
      </w:r>
      <w:r w:rsidR="00D732E2" w:rsidRPr="00964A60">
        <w:rPr>
          <w:rFonts w:ascii="Times New Roman" w:hAnsi="Times New Roman"/>
          <w:sz w:val="24"/>
          <w:szCs w:val="24"/>
          <w:lang w:eastAsia="lt-LT"/>
        </w:rPr>
        <w:t xml:space="preserve"> vadovaujantis Lietuvos Respublikos valstybės tarnybos įstatymo 8 straipsnio 5 dalyje (arba kitų įstaigos veiklą reglamentuojančių teisės aktų) nustatyta tvarka, projektą vykdančio personalo darbo užmokesčio ir </w:t>
      </w:r>
      <w:r w:rsidR="00D732E2" w:rsidRPr="00964A60">
        <w:rPr>
          <w:rFonts w:ascii="Times New Roman" w:hAnsi="Times New Roman"/>
          <w:sz w:val="24"/>
          <w:szCs w:val="24"/>
          <w:lang w:eastAsia="lt-LT"/>
        </w:rPr>
        <w:lastRenderedPageBreak/>
        <w:t>susijusių darbdavio įsipareigojimų išlaidos yra tinkamos finansuoti tik kaip projekto vykdytojo ir (ar) partnerio (-</w:t>
      </w:r>
      <w:proofErr w:type="spellStart"/>
      <w:r w:rsidR="00D732E2" w:rsidRPr="00964A60">
        <w:rPr>
          <w:rFonts w:ascii="Times New Roman" w:hAnsi="Times New Roman"/>
          <w:sz w:val="24"/>
          <w:szCs w:val="24"/>
          <w:lang w:eastAsia="lt-LT"/>
        </w:rPr>
        <w:t>ių</w:t>
      </w:r>
      <w:proofErr w:type="spellEnd"/>
      <w:r w:rsidR="00D732E2" w:rsidRPr="00964A60">
        <w:rPr>
          <w:rFonts w:ascii="Times New Roman" w:hAnsi="Times New Roman"/>
          <w:sz w:val="24"/>
          <w:szCs w:val="24"/>
          <w:lang w:eastAsia="lt-LT"/>
        </w:rPr>
        <w:t>) nuosavas įnašas (neviršijant projekto vykdytojo ir (ar) partnerio (-</w:t>
      </w:r>
      <w:proofErr w:type="spellStart"/>
      <w:r w:rsidR="00D732E2" w:rsidRPr="00964A60">
        <w:rPr>
          <w:rFonts w:ascii="Times New Roman" w:hAnsi="Times New Roman"/>
          <w:sz w:val="24"/>
          <w:szCs w:val="24"/>
          <w:lang w:eastAsia="lt-LT"/>
        </w:rPr>
        <w:t>ių</w:t>
      </w:r>
      <w:proofErr w:type="spellEnd"/>
      <w:r w:rsidR="00D732E2" w:rsidRPr="00964A60">
        <w:rPr>
          <w:rFonts w:ascii="Times New Roman" w:hAnsi="Times New Roman"/>
          <w:sz w:val="24"/>
          <w:szCs w:val="24"/>
          <w:lang w:eastAsia="lt-LT"/>
        </w:rPr>
        <w:t>) nuosavo įnašo sumos).</w:t>
      </w:r>
      <w:r w:rsidR="00C8532F" w:rsidRPr="00964A60">
        <w:rPr>
          <w:rFonts w:ascii="Times New Roman" w:hAnsi="Times New Roman"/>
          <w:sz w:val="24"/>
          <w:szCs w:val="24"/>
          <w:lang w:eastAsia="lt-LT"/>
        </w:rPr>
        <w:t xml:space="preserve"> </w:t>
      </w:r>
      <w:r w:rsidR="00E27794" w:rsidRPr="00964A60">
        <w:rPr>
          <w:rFonts w:ascii="Times New Roman" w:hAnsi="Times New Roman"/>
          <w:sz w:val="24"/>
          <w:szCs w:val="24"/>
          <w:lang w:eastAsia="lt-LT"/>
        </w:rPr>
        <w:t>Valstybės biudžetinių įstaigų darbuotojams, dirbantiems pagal darbo sutartis, kurių didžiausias leistinas pareigybių skaičius nėra tvirtinamas pagal Lietuvos Respublikos valstybės tarnybos įstatymo 8 straipsnio 5 dalį, mokamo darbo užmokesčio dydis turi būti nustatomas vadovaujantis Lietuvos Respublikos Vyriausybės 1993 m. liepos 8 d. nutarimo Nr. 511 „Dėl biudžetinių įstaigų ir organizacijų darbuotojų darbo apmokėjimo tvarkos tobulinimo“ nuostatomis. Kitų įstaigų</w:t>
      </w:r>
      <w:r w:rsidR="00BD383B" w:rsidRPr="00964A60">
        <w:rPr>
          <w:rFonts w:ascii="Times New Roman" w:hAnsi="Times New Roman"/>
          <w:sz w:val="24"/>
          <w:szCs w:val="24"/>
          <w:lang w:eastAsia="lt-LT"/>
        </w:rPr>
        <w:t xml:space="preserve"> ir organizacijų</w:t>
      </w:r>
      <w:r w:rsidR="00E27794" w:rsidRPr="00964A60">
        <w:rPr>
          <w:rFonts w:ascii="Times New Roman" w:hAnsi="Times New Roman"/>
          <w:sz w:val="24"/>
          <w:szCs w:val="24"/>
          <w:lang w:eastAsia="lt-LT"/>
        </w:rPr>
        <w:t xml:space="preserve"> darbuotojų darbo užmokesčio išlaidos neturi viršyti atitinkamos specializacijos ir kvalifikacijos darbuotojų vidutinio darbo užmokesčio, išskyrus tinkamai pagrįstus atvejus. Su darbuotojais, vykdančiais tiesiogines projekto veiklas, turi būti sudaromos atskiros darbo sutartys.</w:t>
      </w:r>
    </w:p>
    <w:p w14:paraId="5E005C0D" w14:textId="0C041801" w:rsidR="00A6469C" w:rsidRPr="00964A60" w:rsidRDefault="00C856CE" w:rsidP="00A6469C">
      <w:pPr>
        <w:spacing w:after="0" w:line="360" w:lineRule="auto"/>
        <w:ind w:firstLine="851"/>
        <w:jc w:val="both"/>
        <w:rPr>
          <w:rFonts w:ascii="Times New Roman" w:hAnsi="Times New Roman"/>
          <w:sz w:val="24"/>
          <w:szCs w:val="24"/>
          <w:lang w:eastAsia="lt-LT"/>
        </w:rPr>
      </w:pPr>
      <w:r w:rsidRPr="00964A60">
        <w:rPr>
          <w:rFonts w:ascii="Times New Roman" w:hAnsi="Times New Roman"/>
          <w:sz w:val="24"/>
          <w:szCs w:val="24"/>
          <w:lang w:eastAsia="lt-LT"/>
        </w:rPr>
        <w:t>3</w:t>
      </w:r>
      <w:r w:rsidR="00005A9E" w:rsidRPr="00964A60">
        <w:rPr>
          <w:rFonts w:ascii="Times New Roman" w:hAnsi="Times New Roman"/>
          <w:sz w:val="24"/>
          <w:szCs w:val="24"/>
          <w:lang w:eastAsia="lt-LT"/>
        </w:rPr>
        <w:t>8</w:t>
      </w:r>
      <w:r w:rsidR="00CA6C9D" w:rsidRPr="00964A60">
        <w:rPr>
          <w:rFonts w:ascii="Times New Roman" w:hAnsi="Times New Roman"/>
          <w:sz w:val="24"/>
          <w:szCs w:val="24"/>
          <w:lang w:eastAsia="lt-LT"/>
        </w:rPr>
        <w:t>.2.</w:t>
      </w:r>
      <w:r w:rsidR="00117E9E" w:rsidRPr="00964A60">
        <w:rPr>
          <w:rFonts w:ascii="Times New Roman" w:hAnsi="Times New Roman"/>
          <w:sz w:val="24"/>
          <w:szCs w:val="24"/>
          <w:lang w:eastAsia="lt-LT"/>
        </w:rPr>
        <w:t>2</w:t>
      </w:r>
      <w:r w:rsidR="00C32B38" w:rsidRPr="00964A60">
        <w:rPr>
          <w:rFonts w:ascii="Times New Roman" w:hAnsi="Times New Roman"/>
          <w:sz w:val="24"/>
          <w:szCs w:val="24"/>
          <w:lang w:eastAsia="lt-LT"/>
        </w:rPr>
        <w:t xml:space="preserve">. </w:t>
      </w:r>
      <w:r w:rsidR="0018770A" w:rsidRPr="00964A60">
        <w:rPr>
          <w:rFonts w:ascii="Times New Roman" w:hAnsi="Times New Roman"/>
          <w:sz w:val="24"/>
          <w:szCs w:val="24"/>
          <w:lang w:eastAsia="lt-LT"/>
        </w:rPr>
        <w:t xml:space="preserve">projektą vykdančio personalo komandiruočių (įskaitant stažuotes), kelionių, dalyvavimo </w:t>
      </w:r>
      <w:r w:rsidR="00CF41AB" w:rsidRPr="00964A60">
        <w:rPr>
          <w:rFonts w:ascii="Times New Roman" w:hAnsi="Times New Roman"/>
          <w:sz w:val="24"/>
          <w:szCs w:val="24"/>
          <w:lang w:eastAsia="lt-LT"/>
        </w:rPr>
        <w:t>renginiuose, mokymuose išlaidos;</w:t>
      </w:r>
      <w:r w:rsidR="0018770A" w:rsidRPr="00964A60">
        <w:rPr>
          <w:rFonts w:ascii="Times New Roman" w:hAnsi="Times New Roman"/>
          <w:sz w:val="24"/>
          <w:szCs w:val="24"/>
          <w:lang w:eastAsia="lt-LT"/>
        </w:rPr>
        <w:t xml:space="preserve"> Projektą vykdančio personalo komandiruočių išlaidos apmokamos taikant fiksuotuosius įkainius</w:t>
      </w:r>
      <w:r w:rsidR="007F58F5" w:rsidRPr="00964A60">
        <w:rPr>
          <w:rFonts w:ascii="Times New Roman" w:hAnsi="Times New Roman"/>
          <w:sz w:val="24"/>
          <w:szCs w:val="24"/>
          <w:lang w:eastAsia="lt-LT"/>
        </w:rPr>
        <w:t>, kaip nurodyta Aprašo 4</w:t>
      </w:r>
      <w:r w:rsidR="006E6EB2" w:rsidRPr="00964A60">
        <w:rPr>
          <w:rFonts w:ascii="Times New Roman" w:hAnsi="Times New Roman"/>
          <w:sz w:val="24"/>
          <w:szCs w:val="24"/>
          <w:lang w:eastAsia="lt-LT"/>
        </w:rPr>
        <w:t>1</w:t>
      </w:r>
      <w:r w:rsidR="007F58F5" w:rsidRPr="00964A60">
        <w:rPr>
          <w:rFonts w:ascii="Times New Roman" w:hAnsi="Times New Roman"/>
          <w:sz w:val="24"/>
          <w:szCs w:val="24"/>
          <w:lang w:eastAsia="lt-LT"/>
        </w:rPr>
        <w:t xml:space="preserve"> ir 4</w:t>
      </w:r>
      <w:r w:rsidR="006E6EB2" w:rsidRPr="00964A60">
        <w:rPr>
          <w:rFonts w:ascii="Times New Roman" w:hAnsi="Times New Roman"/>
          <w:sz w:val="24"/>
          <w:szCs w:val="24"/>
          <w:lang w:eastAsia="lt-LT"/>
        </w:rPr>
        <w:t>2</w:t>
      </w:r>
      <w:r w:rsidR="008615D8" w:rsidRPr="00964A60">
        <w:rPr>
          <w:rFonts w:ascii="Times New Roman" w:hAnsi="Times New Roman"/>
          <w:sz w:val="24"/>
          <w:szCs w:val="24"/>
          <w:lang w:eastAsia="lt-LT"/>
        </w:rPr>
        <w:t xml:space="preserve"> punkt</w:t>
      </w:r>
      <w:r w:rsidR="00D77387" w:rsidRPr="00964A60">
        <w:rPr>
          <w:rFonts w:ascii="Times New Roman" w:hAnsi="Times New Roman"/>
          <w:sz w:val="24"/>
          <w:szCs w:val="24"/>
          <w:lang w:eastAsia="lt-LT"/>
        </w:rPr>
        <w:t>uose</w:t>
      </w:r>
      <w:r w:rsidR="009025F2" w:rsidRPr="00964A60">
        <w:rPr>
          <w:rFonts w:ascii="Times New Roman" w:hAnsi="Times New Roman"/>
          <w:sz w:val="24"/>
          <w:szCs w:val="24"/>
          <w:lang w:eastAsia="lt-LT"/>
        </w:rPr>
        <w:t>;</w:t>
      </w:r>
      <w:r w:rsidR="008615D8" w:rsidRPr="00964A60">
        <w:rPr>
          <w:rFonts w:ascii="Times New Roman" w:hAnsi="Times New Roman"/>
          <w:sz w:val="24"/>
          <w:szCs w:val="24"/>
          <w:lang w:eastAsia="lt-LT"/>
        </w:rPr>
        <w:t xml:space="preserve"> </w:t>
      </w:r>
    </w:p>
    <w:p w14:paraId="4ED85363" w14:textId="77777777" w:rsidR="00C32B38" w:rsidRPr="00964A60" w:rsidRDefault="00C856CE" w:rsidP="00453414">
      <w:pPr>
        <w:spacing w:after="0" w:line="360" w:lineRule="auto"/>
        <w:ind w:firstLine="851"/>
        <w:jc w:val="both"/>
        <w:rPr>
          <w:rFonts w:ascii="Times New Roman" w:hAnsi="Times New Roman" w:cs="Times New Roman"/>
          <w:sz w:val="24"/>
          <w:szCs w:val="24"/>
          <w:lang w:eastAsia="lt-LT"/>
        </w:rPr>
      </w:pPr>
      <w:r w:rsidRPr="00964A60">
        <w:rPr>
          <w:rFonts w:ascii="Times New Roman" w:hAnsi="Times New Roman" w:cs="Times New Roman"/>
          <w:sz w:val="24"/>
          <w:szCs w:val="24"/>
          <w:lang w:eastAsia="lt-LT"/>
        </w:rPr>
        <w:t>3</w:t>
      </w:r>
      <w:r w:rsidR="00005A9E" w:rsidRPr="00964A60">
        <w:rPr>
          <w:rFonts w:ascii="Times New Roman" w:hAnsi="Times New Roman" w:cs="Times New Roman"/>
          <w:sz w:val="24"/>
          <w:szCs w:val="24"/>
          <w:lang w:eastAsia="lt-LT"/>
        </w:rPr>
        <w:t>8</w:t>
      </w:r>
      <w:r w:rsidR="00CA6C9D" w:rsidRPr="00964A60">
        <w:rPr>
          <w:rFonts w:ascii="Times New Roman" w:hAnsi="Times New Roman" w:cs="Times New Roman"/>
          <w:sz w:val="24"/>
          <w:szCs w:val="24"/>
          <w:lang w:eastAsia="lt-LT"/>
        </w:rPr>
        <w:t>.2.3</w:t>
      </w:r>
      <w:r w:rsidR="00C32B38" w:rsidRPr="00964A60">
        <w:rPr>
          <w:rFonts w:ascii="Times New Roman" w:hAnsi="Times New Roman" w:cs="Times New Roman"/>
          <w:sz w:val="24"/>
          <w:szCs w:val="24"/>
          <w:lang w:eastAsia="lt-LT"/>
        </w:rPr>
        <w:t>. investicijų projektų, galimybių studijų, tyrimų</w:t>
      </w:r>
      <w:r w:rsidR="003C786F" w:rsidRPr="00964A60">
        <w:rPr>
          <w:rFonts w:ascii="Times New Roman" w:hAnsi="Times New Roman" w:cs="Times New Roman"/>
          <w:sz w:val="24"/>
          <w:szCs w:val="24"/>
          <w:lang w:eastAsia="lt-LT"/>
        </w:rPr>
        <w:t xml:space="preserve"> vykdymo </w:t>
      </w:r>
      <w:r w:rsidR="002E3E33" w:rsidRPr="00964A60">
        <w:rPr>
          <w:rFonts w:ascii="Times New Roman" w:hAnsi="Times New Roman" w:cs="Times New Roman"/>
          <w:sz w:val="24"/>
          <w:szCs w:val="24"/>
          <w:lang w:eastAsia="lt-LT"/>
        </w:rPr>
        <w:t xml:space="preserve">(įskaitant </w:t>
      </w:r>
      <w:r w:rsidR="002E3E33" w:rsidRPr="00964A60">
        <w:rPr>
          <w:rFonts w:ascii="Times New Roman" w:hAnsi="Times New Roman" w:cs="Times New Roman"/>
          <w:sz w:val="24"/>
          <w:szCs w:val="24"/>
          <w:lang w:eastAsia="en-US"/>
        </w:rPr>
        <w:t>mokymo tikslinių grupių ir turinio nustatymui reikalingus tyrimus)</w:t>
      </w:r>
      <w:r w:rsidR="002E3E33" w:rsidRPr="00964A60">
        <w:rPr>
          <w:rFonts w:ascii="Times New Roman" w:hAnsi="Times New Roman" w:cs="Times New Roman"/>
          <w:color w:val="000000"/>
          <w:sz w:val="24"/>
          <w:szCs w:val="24"/>
        </w:rPr>
        <w:t xml:space="preserve"> </w:t>
      </w:r>
      <w:r w:rsidR="003C786F" w:rsidRPr="00964A60">
        <w:rPr>
          <w:rFonts w:ascii="Times New Roman" w:hAnsi="Times New Roman" w:cs="Times New Roman"/>
          <w:sz w:val="24"/>
          <w:szCs w:val="24"/>
          <w:lang w:eastAsia="lt-LT"/>
        </w:rPr>
        <w:t>ir tyrimų rezultatų viešinimo</w:t>
      </w:r>
      <w:r w:rsidR="00C32B38" w:rsidRPr="00964A60">
        <w:rPr>
          <w:rFonts w:ascii="Times New Roman" w:hAnsi="Times New Roman" w:cs="Times New Roman"/>
          <w:sz w:val="24"/>
          <w:szCs w:val="24"/>
          <w:lang w:eastAsia="lt-LT"/>
        </w:rPr>
        <w:t xml:space="preserve">, vertinimų, </w:t>
      </w:r>
      <w:r w:rsidR="00593375" w:rsidRPr="00964A60">
        <w:rPr>
          <w:rFonts w:ascii="Times New Roman" w:hAnsi="Times New Roman" w:cs="Times New Roman"/>
          <w:bCs/>
          <w:iCs/>
          <w:sz w:val="24"/>
          <w:szCs w:val="24"/>
          <w:lang w:eastAsia="lt-LT"/>
        </w:rPr>
        <w:t>pasiūlymų dėl teisinio reglamentavimo tobulinimo, metodinių dokumentų ir kitų metodinės pagalbos priemonių</w:t>
      </w:r>
      <w:r w:rsidR="00C32B38" w:rsidRPr="00964A60">
        <w:rPr>
          <w:rFonts w:ascii="Times New Roman" w:hAnsi="Times New Roman" w:cs="Times New Roman"/>
          <w:sz w:val="24"/>
          <w:szCs w:val="24"/>
          <w:lang w:eastAsia="lt-LT"/>
        </w:rPr>
        <w:t>, leidinių rengimo,</w:t>
      </w:r>
      <w:r w:rsidR="003248B7" w:rsidRPr="00964A60">
        <w:rPr>
          <w:rFonts w:ascii="Times New Roman" w:hAnsi="Times New Roman" w:cs="Times New Roman"/>
          <w:sz w:val="24"/>
          <w:szCs w:val="24"/>
          <w:lang w:eastAsia="lt-LT"/>
        </w:rPr>
        <w:t xml:space="preserve"> </w:t>
      </w:r>
      <w:r w:rsidR="003248B7" w:rsidRPr="00964A60">
        <w:rPr>
          <w:rFonts w:ascii="Times New Roman" w:hAnsi="Times New Roman" w:cs="Times New Roman"/>
          <w:bCs/>
          <w:iCs/>
          <w:sz w:val="24"/>
          <w:szCs w:val="24"/>
          <w:lang w:eastAsia="lt-LT"/>
        </w:rPr>
        <w:t xml:space="preserve">viešųjų </w:t>
      </w:r>
      <w:r w:rsidR="003248B7" w:rsidRPr="00964A60">
        <w:rPr>
          <w:rFonts w:ascii="Times New Roman" w:hAnsi="Times New Roman" w:cs="Times New Roman"/>
          <w:sz w:val="24"/>
          <w:szCs w:val="24"/>
          <w:lang w:eastAsia="lt-LT"/>
        </w:rPr>
        <w:t>konsultacijų,</w:t>
      </w:r>
      <w:r w:rsidR="00C32B38" w:rsidRPr="00964A60">
        <w:rPr>
          <w:rFonts w:ascii="Times New Roman" w:hAnsi="Times New Roman" w:cs="Times New Roman"/>
          <w:sz w:val="24"/>
          <w:szCs w:val="24"/>
          <w:lang w:eastAsia="lt-LT"/>
        </w:rPr>
        <w:t xml:space="preserve"> mokymų, renginių organizavimo ir vykdymo, leidybos ir panašios išlaidos;</w:t>
      </w:r>
    </w:p>
    <w:p w14:paraId="5C03CFAF" w14:textId="77777777" w:rsidR="009C42DC" w:rsidRPr="00964A60" w:rsidRDefault="009C42DC" w:rsidP="009C42DC">
      <w:pPr>
        <w:spacing w:after="0" w:line="360" w:lineRule="auto"/>
        <w:ind w:firstLine="851"/>
        <w:jc w:val="both"/>
        <w:rPr>
          <w:rFonts w:ascii="Times New Roman" w:hAnsi="Times New Roman" w:cs="Times New Roman"/>
          <w:sz w:val="24"/>
          <w:szCs w:val="24"/>
          <w:lang w:eastAsia="lt-LT"/>
        </w:rPr>
      </w:pPr>
      <w:r w:rsidRPr="00964A60">
        <w:rPr>
          <w:rFonts w:ascii="Times New Roman" w:hAnsi="Times New Roman" w:cs="Times New Roman"/>
          <w:sz w:val="24"/>
          <w:szCs w:val="24"/>
          <w:lang w:eastAsia="lt-LT"/>
        </w:rPr>
        <w:t xml:space="preserve">38.2.4. informacinio, reklaminio turinio paruošimas ir sklaida žiniasklaidos priemonėse (radijuje, televizijoje, spaudoje, interneto svetainėse, kituose medijos kanaluose) ir kitos panašios Aprašo </w:t>
      </w:r>
      <w:r w:rsidRPr="00964A60">
        <w:rPr>
          <w:rFonts w:ascii="Times New Roman" w:hAnsi="Times New Roman" w:cs="Times New Roman"/>
          <w:sz w:val="24"/>
          <w:szCs w:val="24"/>
        </w:rPr>
        <w:t>9</w:t>
      </w:r>
      <w:r w:rsidRPr="00964A60">
        <w:rPr>
          <w:rFonts w:ascii="Times New Roman" w:hAnsi="Times New Roman" w:cs="Times New Roman"/>
          <w:sz w:val="24"/>
          <w:szCs w:val="24"/>
          <w:lang w:eastAsia="lt-LT"/>
        </w:rPr>
        <w:t>.5 papunktyje nurodytų veiklų vykdymui reikalingos išlaidos;</w:t>
      </w:r>
    </w:p>
    <w:p w14:paraId="19435ACC" w14:textId="77777777" w:rsidR="00B96BC0" w:rsidRPr="00964A60" w:rsidRDefault="00741AFB" w:rsidP="00453414">
      <w:pPr>
        <w:pStyle w:val="Pagrindinistekstas"/>
        <w:spacing w:after="0" w:line="360" w:lineRule="auto"/>
        <w:jc w:val="both"/>
        <w:rPr>
          <w:rFonts w:ascii="Times New Roman" w:hAnsi="Times New Roman" w:cs="Times New Roman"/>
          <w:sz w:val="24"/>
          <w:szCs w:val="24"/>
        </w:rPr>
      </w:pPr>
      <w:r w:rsidRPr="00964A60">
        <w:rPr>
          <w:rFonts w:ascii="Times New Roman" w:hAnsi="Times New Roman" w:cs="Times New Roman"/>
          <w:sz w:val="24"/>
          <w:szCs w:val="24"/>
          <w:lang w:eastAsia="lt-LT"/>
        </w:rPr>
        <w:t xml:space="preserve">              </w:t>
      </w:r>
      <w:r w:rsidR="00C856CE" w:rsidRPr="00964A60">
        <w:rPr>
          <w:rFonts w:ascii="Times New Roman" w:hAnsi="Times New Roman" w:cs="Times New Roman"/>
          <w:sz w:val="24"/>
          <w:szCs w:val="24"/>
          <w:lang w:eastAsia="lt-LT"/>
        </w:rPr>
        <w:t>3</w:t>
      </w:r>
      <w:r w:rsidR="00005A9E" w:rsidRPr="00964A60">
        <w:rPr>
          <w:rFonts w:ascii="Times New Roman" w:hAnsi="Times New Roman" w:cs="Times New Roman"/>
          <w:sz w:val="24"/>
          <w:szCs w:val="24"/>
          <w:lang w:eastAsia="lt-LT"/>
        </w:rPr>
        <w:t>8</w:t>
      </w:r>
      <w:r w:rsidR="00CA6C9D" w:rsidRPr="00964A60">
        <w:rPr>
          <w:rFonts w:ascii="Times New Roman" w:hAnsi="Times New Roman" w:cs="Times New Roman"/>
          <w:sz w:val="24"/>
          <w:szCs w:val="24"/>
          <w:lang w:eastAsia="lt-LT"/>
        </w:rPr>
        <w:t>.2.</w:t>
      </w:r>
      <w:r w:rsidR="004214DB" w:rsidRPr="00964A60">
        <w:rPr>
          <w:rFonts w:ascii="Times New Roman" w:hAnsi="Times New Roman" w:cs="Times New Roman"/>
          <w:sz w:val="24"/>
          <w:szCs w:val="24"/>
          <w:lang w:eastAsia="lt-LT"/>
        </w:rPr>
        <w:t>5</w:t>
      </w:r>
      <w:r w:rsidR="00C32B38" w:rsidRPr="00964A60">
        <w:rPr>
          <w:rFonts w:ascii="Times New Roman" w:hAnsi="Times New Roman" w:cs="Times New Roman"/>
          <w:color w:val="92D050"/>
          <w:sz w:val="24"/>
          <w:szCs w:val="24"/>
          <w:lang w:eastAsia="lt-LT"/>
        </w:rPr>
        <w:t xml:space="preserve">. </w:t>
      </w:r>
      <w:r w:rsidR="0018770A" w:rsidRPr="00964A60">
        <w:rPr>
          <w:rFonts w:ascii="Times New Roman" w:hAnsi="Times New Roman" w:cs="Times New Roman"/>
          <w:sz w:val="24"/>
          <w:szCs w:val="24"/>
        </w:rPr>
        <w:t>mokymo ir ugdymo priemonių bei kito projekto veikloms vykdyti reikalingo trumpalaikio turto, išskyrus trumpalaikiam turtui priskiriamus baldus, įrangą ir įrenginius, įsigijimo ir nuomos išlaidos; šios išlaidos yra tinkamos finansuoti tik tuo atveju, jei projekto vykdytojas (partneris) pats vykdo projekto veiklas (arba jų dalį), nepirkdamas paslaugų;</w:t>
      </w:r>
    </w:p>
    <w:p w14:paraId="47FEFF01" w14:textId="649320CB" w:rsidR="00564EA5" w:rsidRPr="00964A60" w:rsidRDefault="00C856CE" w:rsidP="00415079">
      <w:pPr>
        <w:spacing w:after="0" w:line="360" w:lineRule="auto"/>
        <w:ind w:firstLine="851"/>
        <w:jc w:val="both"/>
        <w:rPr>
          <w:rFonts w:ascii="Times New Roman" w:eastAsia="Times New Roman" w:hAnsi="Times New Roman"/>
          <w:sz w:val="24"/>
          <w:szCs w:val="24"/>
          <w:lang w:eastAsia="lt-LT"/>
        </w:rPr>
      </w:pPr>
      <w:r w:rsidRPr="00964A60">
        <w:rPr>
          <w:rFonts w:ascii="Times New Roman" w:hAnsi="Times New Roman" w:cs="Times New Roman"/>
          <w:sz w:val="24"/>
          <w:szCs w:val="24"/>
        </w:rPr>
        <w:t>3</w:t>
      </w:r>
      <w:r w:rsidR="00005A9E" w:rsidRPr="00964A60">
        <w:rPr>
          <w:rFonts w:ascii="Times New Roman" w:hAnsi="Times New Roman" w:cs="Times New Roman"/>
          <w:sz w:val="24"/>
          <w:szCs w:val="24"/>
        </w:rPr>
        <w:t>8</w:t>
      </w:r>
      <w:r w:rsidR="004214DB" w:rsidRPr="00964A60">
        <w:rPr>
          <w:rFonts w:ascii="Times New Roman" w:hAnsi="Times New Roman" w:cs="Times New Roman"/>
          <w:sz w:val="24"/>
          <w:szCs w:val="24"/>
        </w:rPr>
        <w:t>.2.</w:t>
      </w:r>
      <w:r w:rsidR="00A23A47" w:rsidRPr="00964A60">
        <w:rPr>
          <w:rFonts w:ascii="Times New Roman" w:hAnsi="Times New Roman" w:cs="Times New Roman"/>
          <w:sz w:val="24"/>
          <w:szCs w:val="24"/>
        </w:rPr>
        <w:t>6</w:t>
      </w:r>
      <w:r w:rsidR="00415079" w:rsidRPr="00964A60">
        <w:rPr>
          <w:rFonts w:ascii="Times New Roman" w:hAnsi="Times New Roman" w:cs="Times New Roman"/>
          <w:sz w:val="24"/>
          <w:szCs w:val="24"/>
        </w:rPr>
        <w:t xml:space="preserve"> </w:t>
      </w:r>
      <w:r w:rsidR="00415079" w:rsidRPr="00964A60">
        <w:rPr>
          <w:rFonts w:ascii="Times New Roman" w:eastAsia="Times New Roman" w:hAnsi="Times New Roman"/>
          <w:sz w:val="24"/>
          <w:szCs w:val="24"/>
          <w:lang w:eastAsia="lt-LT"/>
        </w:rPr>
        <w:t>projekto veiklose dalyvaujančių asmenų komandiruočių, kelionių, dalyvavi</w:t>
      </w:r>
      <w:r w:rsidR="00401B6E" w:rsidRPr="00964A60">
        <w:rPr>
          <w:rFonts w:ascii="Times New Roman" w:eastAsia="Times New Roman" w:hAnsi="Times New Roman"/>
          <w:sz w:val="24"/>
          <w:szCs w:val="24"/>
          <w:lang w:eastAsia="lt-LT"/>
        </w:rPr>
        <w:t>mo renginiuose ir pan. išlaidos;</w:t>
      </w:r>
      <w:r w:rsidR="00415079" w:rsidRPr="00964A60">
        <w:rPr>
          <w:rFonts w:ascii="Times New Roman" w:eastAsia="Times New Roman" w:hAnsi="Times New Roman"/>
          <w:sz w:val="24"/>
          <w:szCs w:val="24"/>
          <w:lang w:eastAsia="lt-LT"/>
        </w:rPr>
        <w:t xml:space="preserve"> Projekto veiklose dalyvaujančių asmenų komandiruočių išlaidos apmokamos taikant fiksuotuosius įkainius</w:t>
      </w:r>
      <w:r w:rsidR="007F58F5" w:rsidRPr="00964A60">
        <w:rPr>
          <w:rFonts w:ascii="Times New Roman" w:eastAsia="Times New Roman" w:hAnsi="Times New Roman"/>
          <w:sz w:val="24"/>
          <w:szCs w:val="24"/>
          <w:lang w:eastAsia="lt-LT"/>
        </w:rPr>
        <w:t>, kaip nurodyta Aprašo 4</w:t>
      </w:r>
      <w:r w:rsidR="006E6EB2" w:rsidRPr="00964A60">
        <w:rPr>
          <w:rFonts w:ascii="Times New Roman" w:eastAsia="Times New Roman" w:hAnsi="Times New Roman"/>
          <w:sz w:val="24"/>
          <w:szCs w:val="24"/>
          <w:lang w:eastAsia="lt-LT"/>
        </w:rPr>
        <w:t>1</w:t>
      </w:r>
      <w:r w:rsidR="007F58F5" w:rsidRPr="00964A60">
        <w:rPr>
          <w:rFonts w:ascii="Times New Roman" w:eastAsia="Times New Roman" w:hAnsi="Times New Roman"/>
          <w:sz w:val="24"/>
          <w:szCs w:val="24"/>
          <w:lang w:eastAsia="lt-LT"/>
        </w:rPr>
        <w:t xml:space="preserve"> ir 4</w:t>
      </w:r>
      <w:r w:rsidR="006E6EB2" w:rsidRPr="00964A60">
        <w:rPr>
          <w:rFonts w:ascii="Times New Roman" w:eastAsia="Times New Roman" w:hAnsi="Times New Roman"/>
          <w:sz w:val="24"/>
          <w:szCs w:val="24"/>
          <w:lang w:eastAsia="lt-LT"/>
        </w:rPr>
        <w:t>2</w:t>
      </w:r>
      <w:r w:rsidR="00AE6687" w:rsidRPr="00964A60">
        <w:rPr>
          <w:rFonts w:ascii="Times New Roman" w:eastAsia="Times New Roman" w:hAnsi="Times New Roman"/>
          <w:sz w:val="24"/>
          <w:szCs w:val="24"/>
          <w:lang w:eastAsia="lt-LT"/>
        </w:rPr>
        <w:t xml:space="preserve"> punkt</w:t>
      </w:r>
      <w:r w:rsidR="00D77387" w:rsidRPr="00964A60">
        <w:rPr>
          <w:rFonts w:ascii="Times New Roman" w:eastAsia="Times New Roman" w:hAnsi="Times New Roman"/>
          <w:sz w:val="24"/>
          <w:szCs w:val="24"/>
          <w:lang w:eastAsia="lt-LT"/>
        </w:rPr>
        <w:t>uose</w:t>
      </w:r>
      <w:r w:rsidR="009025F2" w:rsidRPr="00964A60">
        <w:rPr>
          <w:rFonts w:ascii="Times New Roman" w:eastAsia="Times New Roman" w:hAnsi="Times New Roman"/>
          <w:sz w:val="24"/>
          <w:szCs w:val="24"/>
          <w:lang w:eastAsia="lt-LT"/>
        </w:rPr>
        <w:t>;</w:t>
      </w:r>
    </w:p>
    <w:p w14:paraId="1C899A5D" w14:textId="2BE86F0B" w:rsidR="00564EA5" w:rsidRPr="00964A60" w:rsidRDefault="00E50446" w:rsidP="00453414">
      <w:pPr>
        <w:pStyle w:val="Pagrindinistekstas"/>
        <w:spacing w:after="0" w:line="360" w:lineRule="auto"/>
        <w:jc w:val="both"/>
        <w:rPr>
          <w:rFonts w:ascii="Times New Roman" w:hAnsi="Times New Roman" w:cs="Times New Roman"/>
          <w:sz w:val="24"/>
          <w:szCs w:val="24"/>
        </w:rPr>
      </w:pPr>
      <w:r w:rsidRPr="00964A60">
        <w:rPr>
          <w:rFonts w:ascii="Times New Roman" w:hAnsi="Times New Roman" w:cs="Times New Roman"/>
          <w:sz w:val="24"/>
          <w:szCs w:val="24"/>
        </w:rPr>
        <w:t xml:space="preserve">              </w:t>
      </w:r>
      <w:r w:rsidR="00C856CE" w:rsidRPr="00964A60">
        <w:rPr>
          <w:rFonts w:ascii="Times New Roman" w:hAnsi="Times New Roman" w:cs="Times New Roman"/>
          <w:sz w:val="24"/>
          <w:szCs w:val="24"/>
        </w:rPr>
        <w:t>3</w:t>
      </w:r>
      <w:r w:rsidR="00005A9E" w:rsidRPr="00964A60">
        <w:rPr>
          <w:rFonts w:ascii="Times New Roman" w:hAnsi="Times New Roman" w:cs="Times New Roman"/>
          <w:sz w:val="24"/>
          <w:szCs w:val="24"/>
        </w:rPr>
        <w:t>8</w:t>
      </w:r>
      <w:r w:rsidR="004214DB" w:rsidRPr="00964A60">
        <w:rPr>
          <w:rFonts w:ascii="Times New Roman" w:hAnsi="Times New Roman" w:cs="Times New Roman"/>
          <w:sz w:val="24"/>
          <w:szCs w:val="24"/>
        </w:rPr>
        <w:t>.2.7.</w:t>
      </w:r>
      <w:r w:rsidR="00415079" w:rsidRPr="00964A60">
        <w:rPr>
          <w:rFonts w:ascii="Times New Roman" w:hAnsi="Times New Roman" w:cs="Times New Roman"/>
          <w:sz w:val="24"/>
          <w:szCs w:val="24"/>
        </w:rPr>
        <w:t xml:space="preserve"> </w:t>
      </w:r>
      <w:r w:rsidRPr="00964A60">
        <w:rPr>
          <w:rFonts w:ascii="Times New Roman" w:hAnsi="Times New Roman" w:cs="Times New Roman"/>
          <w:sz w:val="24"/>
          <w:szCs w:val="24"/>
        </w:rPr>
        <w:t xml:space="preserve">projekto veiklose dalyvaujančių </w:t>
      </w:r>
      <w:r w:rsidR="00BD383B" w:rsidRPr="00964A60">
        <w:rPr>
          <w:rFonts w:ascii="Times New Roman" w:hAnsi="Times New Roman" w:cs="Times New Roman"/>
          <w:sz w:val="24"/>
          <w:szCs w:val="24"/>
        </w:rPr>
        <w:t xml:space="preserve">viešojo valdymo institucijų </w:t>
      </w:r>
      <w:r w:rsidR="009B17B6" w:rsidRPr="00964A60">
        <w:rPr>
          <w:rFonts w:ascii="Times New Roman" w:hAnsi="Times New Roman" w:cs="Times New Roman"/>
          <w:sz w:val="24"/>
          <w:szCs w:val="24"/>
        </w:rPr>
        <w:t>darbuotojų</w:t>
      </w:r>
      <w:r w:rsidR="00BD383B" w:rsidRPr="00964A60">
        <w:rPr>
          <w:rFonts w:ascii="Times New Roman" w:hAnsi="Times New Roman" w:cs="Times New Roman"/>
          <w:sz w:val="24"/>
          <w:szCs w:val="24"/>
        </w:rPr>
        <w:t xml:space="preserve"> </w:t>
      </w:r>
      <w:r w:rsidRPr="00964A60">
        <w:rPr>
          <w:rFonts w:ascii="Times New Roman" w:hAnsi="Times New Roman" w:cs="Times New Roman"/>
          <w:sz w:val="24"/>
          <w:szCs w:val="24"/>
        </w:rPr>
        <w:t>darbo užmokesčio, apskaičiuoto ir išmokėto už darbo laiką, kurio metu darbuotojai dalyvavo projekto veiklose, ir susijusių darbdavio įsipareigojimų išlaidos, išskyrus tų projekto veiklose dalyvaujančių asmenų darbo užmokesčio išlaidas, kurie gauna darbo užmokestį ar jo dalį iš</w:t>
      </w:r>
      <w:r w:rsidR="009A3EB9" w:rsidRPr="00964A60">
        <w:rPr>
          <w:rFonts w:ascii="Times New Roman" w:hAnsi="Times New Roman" w:cs="Times New Roman"/>
          <w:sz w:val="24"/>
          <w:szCs w:val="24"/>
        </w:rPr>
        <w:t xml:space="preserve"> ES</w:t>
      </w:r>
      <w:r w:rsidRPr="00964A60">
        <w:rPr>
          <w:rFonts w:ascii="Times New Roman" w:hAnsi="Times New Roman" w:cs="Times New Roman"/>
          <w:sz w:val="24"/>
          <w:szCs w:val="24"/>
        </w:rPr>
        <w:t xml:space="preserve"> </w:t>
      </w:r>
      <w:r w:rsidR="009A3EB9" w:rsidRPr="00964A60">
        <w:rPr>
          <w:rFonts w:ascii="Times New Roman" w:eastAsia="Times New Roman" w:hAnsi="Times New Roman"/>
          <w:sz w:val="24"/>
          <w:szCs w:val="24"/>
          <w:lang w:eastAsia="lt-LT"/>
        </w:rPr>
        <w:t>struktūrinių fondų</w:t>
      </w:r>
      <w:r w:rsidR="009A3EB9" w:rsidRPr="00964A60">
        <w:rPr>
          <w:rFonts w:ascii="Times New Roman" w:hAnsi="Times New Roman" w:cs="Times New Roman"/>
          <w:sz w:val="24"/>
          <w:szCs w:val="24"/>
        </w:rPr>
        <w:t>, kitos ES</w:t>
      </w:r>
      <w:r w:rsidRPr="00964A60">
        <w:rPr>
          <w:rFonts w:ascii="Times New Roman" w:hAnsi="Times New Roman" w:cs="Times New Roman"/>
          <w:sz w:val="24"/>
          <w:szCs w:val="24"/>
        </w:rPr>
        <w:t xml:space="preserve"> finansinės paramos ir tarptautinės finansinės paramos. Šios išlaidos yra tinkamos tik kaip </w:t>
      </w:r>
      <w:r w:rsidRPr="00964A60">
        <w:rPr>
          <w:rFonts w:ascii="Times New Roman" w:hAnsi="Times New Roman" w:cs="Times New Roman"/>
          <w:sz w:val="24"/>
          <w:szCs w:val="24"/>
        </w:rPr>
        <w:lastRenderedPageBreak/>
        <w:t>projekto vykdytojo ir (ar) partnerio (-</w:t>
      </w:r>
      <w:proofErr w:type="spellStart"/>
      <w:r w:rsidRPr="00964A60">
        <w:rPr>
          <w:rFonts w:ascii="Times New Roman" w:hAnsi="Times New Roman" w:cs="Times New Roman"/>
          <w:sz w:val="24"/>
          <w:szCs w:val="24"/>
        </w:rPr>
        <w:t>ių</w:t>
      </w:r>
      <w:proofErr w:type="spellEnd"/>
      <w:r w:rsidRPr="00964A60">
        <w:rPr>
          <w:rFonts w:ascii="Times New Roman" w:hAnsi="Times New Roman" w:cs="Times New Roman"/>
          <w:sz w:val="24"/>
          <w:szCs w:val="24"/>
        </w:rPr>
        <w:t xml:space="preserve">) nuosavas įnašas. Projekto veiklose dalyvaujančių viešojo valdymo institucijų darbuotojų darbo užmokesčio ir su juo susijusių darbdavio įsipareigojimų išlaidos </w:t>
      </w:r>
      <w:r w:rsidR="00AE4A18" w:rsidRPr="00964A60">
        <w:rPr>
          <w:rFonts w:ascii="Times New Roman" w:hAnsi="Times New Roman" w:cs="Times New Roman"/>
          <w:sz w:val="24"/>
          <w:szCs w:val="24"/>
        </w:rPr>
        <w:t>apskaičiuojamos</w:t>
      </w:r>
      <w:r w:rsidRPr="00964A60">
        <w:rPr>
          <w:rFonts w:ascii="Times New Roman" w:hAnsi="Times New Roman" w:cs="Times New Roman"/>
          <w:sz w:val="24"/>
          <w:szCs w:val="24"/>
        </w:rPr>
        <w:t xml:space="preserve"> taikant fiksuotuosius įkainius, kurių dydžiai nustatyti Viešojo valdymo institucijų projektų dalyvių darbo užmokesčio fiksuotųjų įkainių nustatymo tyrimo ataskaitoje, kuri skelbiama </w:t>
      </w:r>
      <w:r w:rsidR="00C8532F" w:rsidRPr="00964A60">
        <w:rPr>
          <w:rFonts w:ascii="Times New Roman" w:hAnsi="Times New Roman" w:cs="Times New Roman"/>
          <w:sz w:val="24"/>
          <w:szCs w:val="24"/>
        </w:rPr>
        <w:t>interneto</w:t>
      </w:r>
      <w:r w:rsidRPr="00964A60">
        <w:rPr>
          <w:rFonts w:ascii="Times New Roman" w:hAnsi="Times New Roman" w:cs="Times New Roman"/>
          <w:sz w:val="24"/>
          <w:szCs w:val="24"/>
        </w:rPr>
        <w:t xml:space="preserve"> svetainėje </w:t>
      </w:r>
      <w:hyperlink r:id="rId12" w:history="1">
        <w:r w:rsidR="00DF3FD6" w:rsidRPr="00964A60">
          <w:rPr>
            <w:rStyle w:val="Hipersaitas"/>
            <w:rFonts w:ascii="Times New Roman" w:hAnsi="Times New Roman" w:cs="Times New Roman"/>
            <w:color w:val="auto"/>
            <w:sz w:val="24"/>
            <w:szCs w:val="24"/>
            <w:u w:val="none"/>
          </w:rPr>
          <w:t>www.esinvesticijos.lt</w:t>
        </w:r>
      </w:hyperlink>
      <w:r w:rsidR="00D27343" w:rsidRPr="00964A60">
        <w:rPr>
          <w:rFonts w:ascii="Times New Roman" w:hAnsi="Times New Roman" w:cs="Times New Roman"/>
          <w:sz w:val="24"/>
          <w:szCs w:val="24"/>
        </w:rPr>
        <w:t>;</w:t>
      </w:r>
    </w:p>
    <w:p w14:paraId="2F37B567" w14:textId="1AD4172A" w:rsidR="00DF3FD6" w:rsidRPr="00964A60" w:rsidRDefault="00DF3FD6" w:rsidP="00453414">
      <w:pPr>
        <w:pStyle w:val="Pagrindinistekstas"/>
        <w:spacing w:after="0" w:line="360" w:lineRule="auto"/>
        <w:jc w:val="both"/>
        <w:rPr>
          <w:rFonts w:ascii="Times New Roman" w:hAnsi="Times New Roman" w:cs="Times New Roman"/>
          <w:color w:val="92D050"/>
          <w:sz w:val="24"/>
          <w:szCs w:val="24"/>
        </w:rPr>
      </w:pPr>
      <w:r w:rsidRPr="00964A60">
        <w:rPr>
          <w:rFonts w:ascii="Times New Roman" w:hAnsi="Times New Roman" w:cs="Times New Roman"/>
          <w:sz w:val="24"/>
          <w:szCs w:val="24"/>
        </w:rPr>
        <w:t xml:space="preserve">              38.2.8.</w:t>
      </w:r>
      <w:r w:rsidR="00F716BB" w:rsidRPr="00964A60">
        <w:rPr>
          <w:rFonts w:ascii="Times New Roman" w:hAnsi="Times New Roman" w:cs="Times New Roman"/>
          <w:sz w:val="24"/>
          <w:szCs w:val="24"/>
        </w:rPr>
        <w:t xml:space="preserve"> projekto veikloms vykdyti reikalingų baldų, kompiuterinės ir biuro įrangos nuomos išlaidos;</w:t>
      </w:r>
    </w:p>
    <w:p w14:paraId="65F3A2D2" w14:textId="77716EBC" w:rsidR="00C32B38" w:rsidRPr="00964A60" w:rsidRDefault="00C856CE" w:rsidP="00453414">
      <w:pPr>
        <w:spacing w:after="0" w:line="360" w:lineRule="auto"/>
        <w:ind w:firstLine="851"/>
        <w:jc w:val="both"/>
        <w:rPr>
          <w:rFonts w:ascii="Times New Roman" w:hAnsi="Times New Roman" w:cs="Times New Roman"/>
          <w:sz w:val="24"/>
          <w:szCs w:val="24"/>
          <w:lang w:eastAsia="lt-LT"/>
        </w:rPr>
      </w:pPr>
      <w:r w:rsidRPr="00964A60">
        <w:rPr>
          <w:rFonts w:ascii="Times New Roman" w:hAnsi="Times New Roman" w:cs="Times New Roman"/>
          <w:sz w:val="24"/>
          <w:szCs w:val="24"/>
          <w:lang w:eastAsia="lt-LT"/>
        </w:rPr>
        <w:t>3</w:t>
      </w:r>
      <w:r w:rsidR="00005A9E" w:rsidRPr="00964A60">
        <w:rPr>
          <w:rFonts w:ascii="Times New Roman" w:hAnsi="Times New Roman" w:cs="Times New Roman"/>
          <w:sz w:val="24"/>
          <w:szCs w:val="24"/>
          <w:lang w:eastAsia="lt-LT"/>
        </w:rPr>
        <w:t>8</w:t>
      </w:r>
      <w:r w:rsidR="004214DB" w:rsidRPr="00964A60">
        <w:rPr>
          <w:rFonts w:ascii="Times New Roman" w:hAnsi="Times New Roman" w:cs="Times New Roman"/>
          <w:sz w:val="24"/>
          <w:szCs w:val="24"/>
          <w:lang w:eastAsia="lt-LT"/>
        </w:rPr>
        <w:t>.2.</w:t>
      </w:r>
      <w:r w:rsidR="00F716BB" w:rsidRPr="00964A60">
        <w:rPr>
          <w:rFonts w:ascii="Times New Roman" w:hAnsi="Times New Roman" w:cs="Times New Roman"/>
          <w:sz w:val="24"/>
          <w:szCs w:val="24"/>
          <w:lang w:eastAsia="lt-LT"/>
        </w:rPr>
        <w:t>9</w:t>
      </w:r>
      <w:r w:rsidR="00C32B38" w:rsidRPr="00964A60">
        <w:rPr>
          <w:rFonts w:ascii="Times New Roman" w:hAnsi="Times New Roman" w:cs="Times New Roman"/>
          <w:sz w:val="24"/>
          <w:szCs w:val="24"/>
          <w:lang w:eastAsia="lt-LT"/>
        </w:rPr>
        <w:t>.</w:t>
      </w:r>
      <w:r w:rsidR="00C32B38" w:rsidRPr="00964A60">
        <w:rPr>
          <w:rFonts w:cs="Times New Roman"/>
          <w:sz w:val="24"/>
          <w:szCs w:val="24"/>
          <w:lang w:eastAsia="lt-LT"/>
        </w:rPr>
        <w:t xml:space="preserve"> </w:t>
      </w:r>
      <w:r w:rsidR="00C32B38" w:rsidRPr="00964A60">
        <w:rPr>
          <w:rFonts w:ascii="Times New Roman" w:hAnsi="Times New Roman" w:cs="Times New Roman"/>
          <w:sz w:val="24"/>
          <w:szCs w:val="24"/>
          <w:lang w:eastAsia="lt-LT"/>
        </w:rPr>
        <w:t>kitos projekto veikloms įvykdyti</w:t>
      </w:r>
      <w:r w:rsidR="008422A5" w:rsidRPr="00964A60">
        <w:rPr>
          <w:rFonts w:ascii="Times New Roman" w:hAnsi="Times New Roman" w:cs="Times New Roman"/>
          <w:sz w:val="24"/>
          <w:szCs w:val="24"/>
          <w:lang w:eastAsia="lt-LT"/>
        </w:rPr>
        <w:t xml:space="preserve"> ir </w:t>
      </w:r>
      <w:r w:rsidR="00C22C99" w:rsidRPr="00964A60">
        <w:rPr>
          <w:rFonts w:ascii="Times New Roman" w:hAnsi="Times New Roman" w:cs="Times New Roman"/>
          <w:sz w:val="24"/>
          <w:szCs w:val="24"/>
          <w:lang w:eastAsia="lt-LT"/>
        </w:rPr>
        <w:t>P</w:t>
      </w:r>
      <w:r w:rsidR="00D570B7" w:rsidRPr="00964A60">
        <w:rPr>
          <w:rFonts w:ascii="Times New Roman" w:hAnsi="Times New Roman" w:cs="Times New Roman"/>
          <w:sz w:val="24"/>
          <w:szCs w:val="24"/>
          <w:lang w:eastAsia="lt-LT"/>
        </w:rPr>
        <w:t xml:space="preserve">riemonės tikslui </w:t>
      </w:r>
      <w:r w:rsidR="008422A5" w:rsidRPr="00964A60">
        <w:rPr>
          <w:rFonts w:ascii="Times New Roman" w:hAnsi="Times New Roman" w:cs="Times New Roman"/>
          <w:sz w:val="24"/>
          <w:szCs w:val="24"/>
          <w:lang w:eastAsia="lt-LT"/>
        </w:rPr>
        <w:t>pasiekti</w:t>
      </w:r>
      <w:r w:rsidR="00C32B38" w:rsidRPr="00964A60">
        <w:rPr>
          <w:rFonts w:ascii="Times New Roman" w:hAnsi="Times New Roman" w:cs="Times New Roman"/>
          <w:sz w:val="24"/>
          <w:szCs w:val="24"/>
          <w:lang w:eastAsia="lt-LT"/>
        </w:rPr>
        <w:t xml:space="preserve"> būtinos ir pagrįstos išlaidos</w:t>
      </w:r>
      <w:r w:rsidR="00D27343" w:rsidRPr="00964A60">
        <w:rPr>
          <w:rFonts w:ascii="Times New Roman" w:hAnsi="Times New Roman" w:cs="Times New Roman"/>
          <w:sz w:val="24"/>
          <w:szCs w:val="24"/>
          <w:lang w:eastAsia="lt-LT"/>
        </w:rPr>
        <w:t>.</w:t>
      </w:r>
    </w:p>
    <w:p w14:paraId="4EBA459A" w14:textId="77777777" w:rsidR="00903ACF" w:rsidRPr="00964A60" w:rsidRDefault="00C856CE" w:rsidP="00903ACF">
      <w:pPr>
        <w:spacing w:after="0" w:line="360" w:lineRule="auto"/>
        <w:ind w:firstLine="851"/>
        <w:jc w:val="both"/>
        <w:rPr>
          <w:rFonts w:ascii="Times New Roman" w:hAnsi="Times New Roman" w:cs="Times New Roman"/>
          <w:color w:val="000000"/>
          <w:sz w:val="24"/>
          <w:szCs w:val="24"/>
        </w:rPr>
      </w:pPr>
      <w:r w:rsidRPr="00964A60">
        <w:rPr>
          <w:rFonts w:ascii="Times New Roman" w:hAnsi="Times New Roman" w:cs="Times New Roman"/>
          <w:sz w:val="24"/>
          <w:szCs w:val="24"/>
          <w:lang w:eastAsia="lt-LT"/>
        </w:rPr>
        <w:t>3</w:t>
      </w:r>
      <w:r w:rsidR="00005A9E" w:rsidRPr="00964A60">
        <w:rPr>
          <w:rFonts w:ascii="Times New Roman" w:hAnsi="Times New Roman" w:cs="Times New Roman"/>
          <w:sz w:val="24"/>
          <w:szCs w:val="24"/>
          <w:lang w:eastAsia="lt-LT"/>
        </w:rPr>
        <w:t>8</w:t>
      </w:r>
      <w:r w:rsidR="004214DB" w:rsidRPr="00964A60">
        <w:rPr>
          <w:rFonts w:ascii="Times New Roman" w:hAnsi="Times New Roman" w:cs="Times New Roman"/>
          <w:sz w:val="24"/>
          <w:szCs w:val="24"/>
          <w:lang w:eastAsia="lt-LT"/>
        </w:rPr>
        <w:t>.3.</w:t>
      </w:r>
      <w:r w:rsidR="00C32B38" w:rsidRPr="00964A60">
        <w:rPr>
          <w:rFonts w:ascii="Times New Roman" w:hAnsi="Times New Roman" w:cs="Times New Roman"/>
          <w:sz w:val="24"/>
          <w:szCs w:val="24"/>
          <w:lang w:eastAsia="lt-LT"/>
        </w:rPr>
        <w:t xml:space="preserve"> </w:t>
      </w:r>
      <w:r w:rsidR="0057385B" w:rsidRPr="00964A60">
        <w:rPr>
          <w:rFonts w:ascii="Times New Roman" w:eastAsia="Times New Roman" w:hAnsi="Times New Roman"/>
          <w:sz w:val="24"/>
          <w:szCs w:val="24"/>
          <w:lang w:eastAsia="lt-LT"/>
        </w:rPr>
        <w:t xml:space="preserve">šeštoji išlaidų kategorija „Informavimas apie projektą“, į kurią gali būti įtraukiamos privalomų viešinimo priemonių, nurodytų Projektų taisyklių </w:t>
      </w:r>
      <w:r w:rsidR="00AE4A18" w:rsidRPr="00964A60">
        <w:rPr>
          <w:rFonts w:ascii="Times New Roman" w:eastAsia="Times New Roman" w:hAnsi="Times New Roman"/>
          <w:sz w:val="24"/>
          <w:szCs w:val="24"/>
          <w:lang w:eastAsia="lt-LT"/>
        </w:rPr>
        <w:t>450.2, 450.6 papunkčiuose</w:t>
      </w:r>
      <w:r w:rsidR="0057385B" w:rsidRPr="00964A60">
        <w:rPr>
          <w:rFonts w:ascii="Times New Roman" w:eastAsia="Times New Roman" w:hAnsi="Times New Roman"/>
          <w:sz w:val="24"/>
          <w:szCs w:val="24"/>
          <w:lang w:eastAsia="lt-LT"/>
        </w:rPr>
        <w:t>, rengimo išlaidos, su projekto pristatymu susijusios reprezentacinės išlaidos (išskyrus išlaidas alkoholiui ir tabakui) ir išlaidos kitiems informavimo apie projektą veiksmams (įskaitant susijusias projektą vykdančio personalo darbo užmokesčio ir susijusių darbdavio įsipareigojimų, taip pat atlygio projektą vykdantiems fiziniams asmenims pagal paslaugų, autorines ar kitas sutartis ir  projektą vykdančių asmenų ir projekto veiklose dalyvaujančių asmenų komandiruočių, kelionių, dalyvavim</w:t>
      </w:r>
      <w:r w:rsidR="009025F2" w:rsidRPr="00964A60">
        <w:rPr>
          <w:rFonts w:ascii="Times New Roman" w:eastAsia="Times New Roman" w:hAnsi="Times New Roman"/>
          <w:sz w:val="24"/>
          <w:szCs w:val="24"/>
          <w:lang w:eastAsia="lt-LT"/>
        </w:rPr>
        <w:t>o renginiuose ir pan. išlaidas);</w:t>
      </w:r>
      <w:r w:rsidR="0057385B" w:rsidRPr="00964A60">
        <w:rPr>
          <w:rFonts w:ascii="Times New Roman" w:eastAsia="Times New Roman" w:hAnsi="Times New Roman"/>
          <w:sz w:val="24"/>
          <w:szCs w:val="24"/>
          <w:lang w:eastAsia="lt-LT"/>
        </w:rPr>
        <w:t xml:space="preserve"> </w:t>
      </w:r>
      <w:r w:rsidR="00903ACF" w:rsidRPr="00964A60">
        <w:rPr>
          <w:rFonts w:ascii="Times New Roman" w:hAnsi="Times New Roman" w:cs="Times New Roman"/>
          <w:color w:val="000000"/>
          <w:sz w:val="24"/>
          <w:szCs w:val="24"/>
        </w:rPr>
        <w:t>Su informavimu apie projektą susijusios projektą vykdančių ir projekto veiklose dalyvaujančių asmenų komandiruočių išlaidos apmokamos</w:t>
      </w:r>
      <w:r w:rsidR="00373160" w:rsidRPr="00964A60">
        <w:rPr>
          <w:rFonts w:ascii="Times New Roman" w:hAnsi="Times New Roman" w:cs="Times New Roman"/>
          <w:color w:val="000000"/>
          <w:sz w:val="24"/>
          <w:szCs w:val="24"/>
        </w:rPr>
        <w:t xml:space="preserve"> taikant fiksuotuosius įkainius, kaip nurodyta Aprašo </w:t>
      </w:r>
      <w:r w:rsidR="007F58F5" w:rsidRPr="00964A60">
        <w:rPr>
          <w:rFonts w:ascii="Times New Roman" w:hAnsi="Times New Roman" w:cs="Times New Roman"/>
          <w:color w:val="000000"/>
          <w:sz w:val="24"/>
          <w:szCs w:val="24"/>
        </w:rPr>
        <w:t>4</w:t>
      </w:r>
      <w:r w:rsidR="006E6EB2" w:rsidRPr="00964A60">
        <w:rPr>
          <w:rFonts w:ascii="Times New Roman" w:hAnsi="Times New Roman" w:cs="Times New Roman"/>
          <w:color w:val="000000"/>
          <w:sz w:val="24"/>
          <w:szCs w:val="24"/>
        </w:rPr>
        <w:t>1</w:t>
      </w:r>
      <w:r w:rsidR="007F58F5" w:rsidRPr="00964A60">
        <w:rPr>
          <w:rFonts w:ascii="Times New Roman" w:hAnsi="Times New Roman" w:cs="Times New Roman"/>
          <w:color w:val="000000"/>
          <w:sz w:val="24"/>
          <w:szCs w:val="24"/>
        </w:rPr>
        <w:t xml:space="preserve"> ir 4</w:t>
      </w:r>
      <w:r w:rsidR="006E6EB2" w:rsidRPr="00964A60">
        <w:rPr>
          <w:rFonts w:ascii="Times New Roman" w:hAnsi="Times New Roman" w:cs="Times New Roman"/>
          <w:color w:val="000000"/>
          <w:sz w:val="24"/>
          <w:szCs w:val="24"/>
        </w:rPr>
        <w:t>2</w:t>
      </w:r>
      <w:r w:rsidR="00B5006D" w:rsidRPr="00964A60">
        <w:rPr>
          <w:rFonts w:ascii="Times New Roman" w:hAnsi="Times New Roman" w:cs="Times New Roman"/>
          <w:color w:val="000000"/>
          <w:sz w:val="24"/>
          <w:szCs w:val="24"/>
        </w:rPr>
        <w:t xml:space="preserve"> </w:t>
      </w:r>
      <w:r w:rsidR="00373160" w:rsidRPr="00964A60">
        <w:rPr>
          <w:rFonts w:ascii="Times New Roman" w:hAnsi="Times New Roman" w:cs="Times New Roman"/>
          <w:color w:val="000000"/>
          <w:sz w:val="24"/>
          <w:szCs w:val="24"/>
        </w:rPr>
        <w:t>punkt</w:t>
      </w:r>
      <w:r w:rsidR="00D77387" w:rsidRPr="00964A60">
        <w:rPr>
          <w:rFonts w:ascii="Times New Roman" w:hAnsi="Times New Roman" w:cs="Times New Roman"/>
          <w:color w:val="000000"/>
          <w:sz w:val="24"/>
          <w:szCs w:val="24"/>
        </w:rPr>
        <w:t>uose</w:t>
      </w:r>
      <w:r w:rsidR="00373160" w:rsidRPr="00964A60">
        <w:rPr>
          <w:rFonts w:ascii="Times New Roman" w:hAnsi="Times New Roman" w:cs="Times New Roman"/>
          <w:color w:val="000000"/>
          <w:sz w:val="24"/>
          <w:szCs w:val="24"/>
        </w:rPr>
        <w:t>.</w:t>
      </w:r>
      <w:r w:rsidR="00C8532F" w:rsidRPr="00964A60">
        <w:rPr>
          <w:rFonts w:ascii="Times New Roman" w:hAnsi="Times New Roman" w:cs="Times New Roman"/>
          <w:color w:val="000000"/>
          <w:sz w:val="24"/>
          <w:szCs w:val="24"/>
        </w:rPr>
        <w:t xml:space="preserve"> </w:t>
      </w:r>
      <w:r w:rsidR="00903ACF" w:rsidRPr="00964A60">
        <w:rPr>
          <w:rFonts w:ascii="Times New Roman" w:hAnsi="Times New Roman" w:cs="Times New Roman"/>
          <w:color w:val="000000"/>
          <w:sz w:val="24"/>
          <w:szCs w:val="24"/>
        </w:rPr>
        <w:t>Išlaidos informavimui apie projektą gali sudaryti ne daugiau kaip 3 proc. visų tinkamų finansuoti projekto išlaidų.</w:t>
      </w:r>
    </w:p>
    <w:p w14:paraId="5B0D13B0" w14:textId="77777777" w:rsidR="00760E64" w:rsidRPr="00964A60" w:rsidRDefault="00D00FDB" w:rsidP="00760E64">
      <w:pPr>
        <w:spacing w:after="0" w:line="360" w:lineRule="auto"/>
        <w:ind w:firstLine="851"/>
        <w:jc w:val="both"/>
        <w:rPr>
          <w:rFonts w:ascii="Times New Roman" w:eastAsia="Times New Roman" w:hAnsi="Times New Roman"/>
          <w:sz w:val="24"/>
          <w:szCs w:val="24"/>
          <w:lang w:eastAsia="lt-LT"/>
        </w:rPr>
      </w:pPr>
      <w:r w:rsidRPr="00964A60">
        <w:rPr>
          <w:rFonts w:ascii="Times New Roman" w:hAnsi="Times New Roman" w:cs="Times New Roman"/>
          <w:sz w:val="24"/>
          <w:szCs w:val="24"/>
          <w:lang w:eastAsia="lt-LT"/>
        </w:rPr>
        <w:t>3</w:t>
      </w:r>
      <w:r w:rsidR="00005A9E" w:rsidRPr="00964A60">
        <w:rPr>
          <w:rFonts w:ascii="Times New Roman" w:hAnsi="Times New Roman" w:cs="Times New Roman"/>
          <w:sz w:val="24"/>
          <w:szCs w:val="24"/>
          <w:lang w:eastAsia="lt-LT"/>
        </w:rPr>
        <w:t>8</w:t>
      </w:r>
      <w:r w:rsidR="00117E9E" w:rsidRPr="00964A60">
        <w:rPr>
          <w:rFonts w:ascii="Times New Roman" w:hAnsi="Times New Roman" w:cs="Times New Roman"/>
          <w:sz w:val="24"/>
          <w:szCs w:val="24"/>
          <w:lang w:eastAsia="lt-LT"/>
        </w:rPr>
        <w:t>.</w:t>
      </w:r>
      <w:r w:rsidR="004214DB" w:rsidRPr="00964A60">
        <w:rPr>
          <w:rFonts w:ascii="Times New Roman" w:hAnsi="Times New Roman" w:cs="Times New Roman"/>
          <w:sz w:val="24"/>
          <w:szCs w:val="24"/>
          <w:lang w:eastAsia="lt-LT"/>
        </w:rPr>
        <w:t>4</w:t>
      </w:r>
      <w:r w:rsidR="00C32B38" w:rsidRPr="00964A60">
        <w:rPr>
          <w:rFonts w:ascii="Times New Roman" w:hAnsi="Times New Roman" w:cs="Times New Roman"/>
          <w:sz w:val="24"/>
          <w:szCs w:val="24"/>
          <w:lang w:eastAsia="lt-LT"/>
        </w:rPr>
        <w:t xml:space="preserve">. </w:t>
      </w:r>
      <w:r w:rsidR="00760E64" w:rsidRPr="00964A60">
        <w:rPr>
          <w:rFonts w:ascii="Times New Roman" w:eastAsia="Times New Roman" w:hAnsi="Times New Roman"/>
          <w:sz w:val="24"/>
          <w:szCs w:val="24"/>
          <w:lang w:eastAsia="lt-LT"/>
        </w:rPr>
        <w:t>septintoji išlaidų kategorija „Netiesioginės išlaidos ir kitos i</w:t>
      </w:r>
      <w:r w:rsidR="00795AD7" w:rsidRPr="00964A60">
        <w:rPr>
          <w:rFonts w:ascii="Times New Roman" w:eastAsia="Times New Roman" w:hAnsi="Times New Roman"/>
          <w:sz w:val="24"/>
          <w:szCs w:val="24"/>
          <w:lang w:eastAsia="lt-LT"/>
        </w:rPr>
        <w:t>šlaidos pagal fiksuotąją normą“.</w:t>
      </w:r>
      <w:r w:rsidR="00760E64" w:rsidRPr="00964A60">
        <w:rPr>
          <w:rFonts w:ascii="Times New Roman" w:eastAsia="Times New Roman" w:hAnsi="Times New Roman"/>
          <w:sz w:val="24"/>
          <w:szCs w:val="24"/>
          <w:lang w:eastAsia="lt-LT"/>
        </w:rPr>
        <w:t xml:space="preserve"> Projektui taikoma fiksuotoji projekto išlaidų norma netiesioginėms išlaidoms skaičiuojama vadovaujantis Projektų taisyklių 10 priedu.</w:t>
      </w:r>
      <w:r w:rsidR="00760E64" w:rsidRPr="00964A60">
        <w:rPr>
          <w:rFonts w:ascii="Times New Roman" w:eastAsia="Times New Roman" w:hAnsi="Times New Roman"/>
          <w:b/>
          <w:bCs/>
          <w:sz w:val="24"/>
          <w:szCs w:val="24"/>
          <w:lang w:eastAsia="lt-LT"/>
        </w:rPr>
        <w:t xml:space="preserve"> </w:t>
      </w:r>
      <w:r w:rsidR="00760E64" w:rsidRPr="00964A60">
        <w:rPr>
          <w:rFonts w:ascii="Times New Roman" w:eastAsia="Times New Roman" w:hAnsi="Times New Roman"/>
          <w:sz w:val="24"/>
          <w:szCs w:val="24"/>
          <w:lang w:eastAsia="lt-LT"/>
        </w:rPr>
        <w:t>Konkrečiam projektui taikomą fiksuotąją projekto išlaidų normą nustato įgyvendinančioji institucija projekto tinkamumo finansuoti vertinimo metu, remdamasi projekto biudžetu ir nev</w:t>
      </w:r>
      <w:r w:rsidR="00DE6EEE" w:rsidRPr="00964A60">
        <w:rPr>
          <w:rFonts w:ascii="Times New Roman" w:eastAsia="Times New Roman" w:hAnsi="Times New Roman"/>
          <w:sz w:val="24"/>
          <w:szCs w:val="24"/>
          <w:lang w:eastAsia="lt-LT"/>
        </w:rPr>
        <w:t>iršydama Projektų taisyklių 10 p</w:t>
      </w:r>
      <w:r w:rsidR="00760E64" w:rsidRPr="00964A60">
        <w:rPr>
          <w:rFonts w:ascii="Times New Roman" w:eastAsia="Times New Roman" w:hAnsi="Times New Roman"/>
          <w:sz w:val="24"/>
          <w:szCs w:val="24"/>
          <w:lang w:eastAsia="lt-LT"/>
        </w:rPr>
        <w:t>riedo 3 punkte nustatytų didžiausių ribų.</w:t>
      </w:r>
    </w:p>
    <w:p w14:paraId="1FB9329D" w14:textId="77777777" w:rsidR="00B56E70" w:rsidRPr="00964A60" w:rsidRDefault="006350E9" w:rsidP="00453414">
      <w:pPr>
        <w:spacing w:after="0" w:line="360" w:lineRule="auto"/>
        <w:ind w:firstLine="851"/>
        <w:jc w:val="both"/>
        <w:rPr>
          <w:rFonts w:ascii="Times New Roman" w:hAnsi="Times New Roman" w:cs="Times New Roman"/>
          <w:sz w:val="24"/>
          <w:szCs w:val="24"/>
        </w:rPr>
      </w:pPr>
      <w:r w:rsidRPr="00964A60">
        <w:rPr>
          <w:rFonts w:ascii="Times New Roman" w:hAnsi="Times New Roman" w:cs="Times New Roman"/>
          <w:sz w:val="24"/>
          <w:szCs w:val="24"/>
        </w:rPr>
        <w:t>39</w:t>
      </w:r>
      <w:r w:rsidR="00C32B38" w:rsidRPr="00964A60">
        <w:rPr>
          <w:rFonts w:ascii="Times New Roman" w:hAnsi="Times New Roman" w:cs="Times New Roman"/>
          <w:sz w:val="24"/>
          <w:szCs w:val="24"/>
        </w:rPr>
        <w:t xml:space="preserve">. </w:t>
      </w:r>
      <w:r w:rsidR="00ED78B7" w:rsidRPr="00964A60">
        <w:rPr>
          <w:rFonts w:ascii="Times New Roman" w:hAnsi="Times New Roman" w:cs="Times New Roman"/>
          <w:sz w:val="24"/>
          <w:szCs w:val="24"/>
        </w:rPr>
        <w:t xml:space="preserve">Mažinant projekto finansavimą ar tvirtinant galutinį mokėjimo prašymą, patirtos išlaidos, kurios nurodytos Aprašo </w:t>
      </w:r>
      <w:r w:rsidR="00213A85" w:rsidRPr="00964A60">
        <w:rPr>
          <w:rFonts w:ascii="Times New Roman" w:hAnsi="Times New Roman" w:cs="Times New Roman"/>
          <w:sz w:val="24"/>
          <w:szCs w:val="24"/>
        </w:rPr>
        <w:t>3</w:t>
      </w:r>
      <w:r w:rsidR="00273176" w:rsidRPr="00964A60">
        <w:rPr>
          <w:rFonts w:ascii="Times New Roman" w:hAnsi="Times New Roman" w:cs="Times New Roman"/>
          <w:sz w:val="24"/>
          <w:szCs w:val="24"/>
        </w:rPr>
        <w:t>8</w:t>
      </w:r>
      <w:r w:rsidR="00D77387" w:rsidRPr="00964A60">
        <w:rPr>
          <w:rFonts w:ascii="Times New Roman" w:hAnsi="Times New Roman" w:cs="Times New Roman"/>
          <w:sz w:val="24"/>
          <w:szCs w:val="24"/>
        </w:rPr>
        <w:t xml:space="preserve">.1.2, </w:t>
      </w:r>
      <w:r w:rsidR="001B1C2E" w:rsidRPr="00964A60">
        <w:rPr>
          <w:rFonts w:ascii="Times New Roman" w:hAnsi="Times New Roman" w:cs="Times New Roman"/>
          <w:sz w:val="24"/>
          <w:szCs w:val="24"/>
        </w:rPr>
        <w:t>3</w:t>
      </w:r>
      <w:r w:rsidR="00273176" w:rsidRPr="00964A60">
        <w:rPr>
          <w:rFonts w:ascii="Times New Roman" w:hAnsi="Times New Roman" w:cs="Times New Roman"/>
          <w:sz w:val="24"/>
          <w:szCs w:val="24"/>
        </w:rPr>
        <w:t>8</w:t>
      </w:r>
      <w:r w:rsidR="001B1C2E" w:rsidRPr="00964A60">
        <w:rPr>
          <w:rFonts w:ascii="Times New Roman" w:hAnsi="Times New Roman" w:cs="Times New Roman"/>
          <w:sz w:val="24"/>
          <w:szCs w:val="24"/>
        </w:rPr>
        <w:t>.</w:t>
      </w:r>
      <w:r w:rsidR="006B67CF" w:rsidRPr="00964A60">
        <w:rPr>
          <w:rFonts w:ascii="Times New Roman" w:hAnsi="Times New Roman" w:cs="Times New Roman"/>
          <w:sz w:val="24"/>
          <w:szCs w:val="24"/>
        </w:rPr>
        <w:t>3</w:t>
      </w:r>
      <w:r w:rsidR="00ED78B7" w:rsidRPr="00964A60">
        <w:rPr>
          <w:rFonts w:ascii="Times New Roman" w:hAnsi="Times New Roman" w:cs="Times New Roman"/>
          <w:sz w:val="24"/>
          <w:szCs w:val="24"/>
        </w:rPr>
        <w:t xml:space="preserve"> papunk</w:t>
      </w:r>
      <w:r w:rsidR="00D77387" w:rsidRPr="00964A60">
        <w:rPr>
          <w:rFonts w:ascii="Times New Roman" w:hAnsi="Times New Roman" w:cs="Times New Roman"/>
          <w:sz w:val="24"/>
          <w:szCs w:val="24"/>
        </w:rPr>
        <w:t>čiuose</w:t>
      </w:r>
      <w:r w:rsidR="00ED78B7" w:rsidRPr="00964A60">
        <w:rPr>
          <w:rFonts w:ascii="Times New Roman" w:hAnsi="Times New Roman" w:cs="Times New Roman"/>
          <w:color w:val="000000"/>
          <w:sz w:val="24"/>
          <w:szCs w:val="24"/>
        </w:rPr>
        <w:t>,</w:t>
      </w:r>
      <w:r w:rsidR="00ED78B7" w:rsidRPr="00964A60">
        <w:rPr>
          <w:rFonts w:ascii="Times New Roman" w:hAnsi="Times New Roman" w:cs="Times New Roman"/>
          <w:sz w:val="24"/>
          <w:szCs w:val="24"/>
        </w:rPr>
        <w:t xml:space="preserve"> </w:t>
      </w:r>
      <w:r w:rsidR="0065761E" w:rsidRPr="00964A60">
        <w:rPr>
          <w:rFonts w:ascii="Times New Roman" w:hAnsi="Times New Roman" w:cs="Times New Roman"/>
          <w:sz w:val="24"/>
          <w:szCs w:val="24"/>
        </w:rPr>
        <w:t xml:space="preserve">nėra mažinamos, </w:t>
      </w:r>
      <w:r w:rsidR="00B56E70" w:rsidRPr="00964A60">
        <w:rPr>
          <w:rFonts w:ascii="Times New Roman" w:hAnsi="Times New Roman" w:cs="Times New Roman"/>
          <w:sz w:val="24"/>
          <w:szCs w:val="24"/>
        </w:rPr>
        <w:t>jei sumažinus  kitas projekto išlaidas ar nepanaudojus dalies projekto i</w:t>
      </w:r>
      <w:r w:rsidR="00315CD5" w:rsidRPr="00964A60">
        <w:rPr>
          <w:rFonts w:ascii="Times New Roman" w:hAnsi="Times New Roman" w:cs="Times New Roman"/>
          <w:sz w:val="24"/>
          <w:szCs w:val="24"/>
        </w:rPr>
        <w:t>šlaidoms finansuoti skirtų lėšų</w:t>
      </w:r>
      <w:r w:rsidR="00B56E70" w:rsidRPr="00964A60">
        <w:rPr>
          <w:rFonts w:ascii="Times New Roman" w:hAnsi="Times New Roman" w:cs="Times New Roman"/>
          <w:sz w:val="24"/>
          <w:szCs w:val="24"/>
        </w:rPr>
        <w:t xml:space="preserve">, jų santykinė dalis projekte padidėja ir viršija </w:t>
      </w:r>
      <w:r w:rsidR="00C8532F" w:rsidRPr="00964A60">
        <w:rPr>
          <w:rFonts w:ascii="Times New Roman" w:hAnsi="Times New Roman" w:cs="Times New Roman"/>
          <w:sz w:val="24"/>
          <w:szCs w:val="24"/>
        </w:rPr>
        <w:t xml:space="preserve">šiame </w:t>
      </w:r>
      <w:r w:rsidR="00B56E70" w:rsidRPr="00964A60">
        <w:rPr>
          <w:rFonts w:ascii="Times New Roman" w:hAnsi="Times New Roman" w:cs="Times New Roman"/>
          <w:sz w:val="24"/>
          <w:szCs w:val="24"/>
        </w:rPr>
        <w:t>Aprašo</w:t>
      </w:r>
      <w:r w:rsidR="00C8532F" w:rsidRPr="00964A60">
        <w:rPr>
          <w:rFonts w:ascii="Times New Roman" w:hAnsi="Times New Roman" w:cs="Times New Roman"/>
          <w:sz w:val="24"/>
          <w:szCs w:val="24"/>
        </w:rPr>
        <w:t xml:space="preserve"> punkte nurodytuose</w:t>
      </w:r>
      <w:r w:rsidR="00B56E70" w:rsidRPr="00964A60">
        <w:rPr>
          <w:rFonts w:ascii="Times New Roman" w:hAnsi="Times New Roman" w:cs="Times New Roman"/>
          <w:sz w:val="24"/>
          <w:szCs w:val="24"/>
        </w:rPr>
        <w:t xml:space="preserve"> </w:t>
      </w:r>
      <w:r w:rsidR="00C8532F" w:rsidRPr="00964A60">
        <w:rPr>
          <w:rFonts w:ascii="Times New Roman" w:hAnsi="Times New Roman" w:cs="Times New Roman"/>
          <w:sz w:val="24"/>
          <w:szCs w:val="24"/>
        </w:rPr>
        <w:t xml:space="preserve">Aprašo </w:t>
      </w:r>
      <w:r w:rsidR="00B56E70" w:rsidRPr="00964A60">
        <w:rPr>
          <w:rFonts w:ascii="Times New Roman" w:hAnsi="Times New Roman" w:cs="Times New Roman"/>
          <w:sz w:val="24"/>
          <w:szCs w:val="24"/>
        </w:rPr>
        <w:t xml:space="preserve">papunkčiuose numatytoms išlaidoms nustatytą tinkamų finansuoti projekto išlaidų dalį. </w:t>
      </w:r>
    </w:p>
    <w:p w14:paraId="1ED76530" w14:textId="617CEC23" w:rsidR="00465984" w:rsidRPr="00964A60" w:rsidRDefault="006350E9" w:rsidP="00872316">
      <w:pPr>
        <w:spacing w:after="0" w:line="360" w:lineRule="auto"/>
        <w:ind w:firstLine="851"/>
        <w:jc w:val="both"/>
        <w:rPr>
          <w:rFonts w:ascii="Times New Roman" w:hAnsi="Times New Roman"/>
          <w:sz w:val="24"/>
          <w:szCs w:val="24"/>
        </w:rPr>
      </w:pPr>
      <w:r w:rsidRPr="00964A60">
        <w:rPr>
          <w:rFonts w:ascii="Times New Roman" w:hAnsi="Times New Roman" w:cs="Times New Roman"/>
          <w:sz w:val="24"/>
          <w:szCs w:val="24"/>
          <w:lang w:eastAsia="lt-LT"/>
        </w:rPr>
        <w:t>40</w:t>
      </w:r>
      <w:r w:rsidR="00C32B38" w:rsidRPr="00964A60">
        <w:rPr>
          <w:rFonts w:ascii="Times New Roman" w:hAnsi="Times New Roman" w:cs="Times New Roman"/>
          <w:sz w:val="24"/>
          <w:szCs w:val="24"/>
          <w:lang w:eastAsia="lt-LT"/>
        </w:rPr>
        <w:t xml:space="preserve">. </w:t>
      </w:r>
      <w:r w:rsidR="00BE476E" w:rsidRPr="00964A60">
        <w:rPr>
          <w:rFonts w:ascii="Times New Roman" w:hAnsi="Times New Roman" w:cs="Times New Roman"/>
          <w:sz w:val="24"/>
          <w:szCs w:val="24"/>
        </w:rPr>
        <w:t>Pagal Aprašą netinkamomis finansuoti išlaidomis laikomos:</w:t>
      </w:r>
    </w:p>
    <w:p w14:paraId="2FF49513" w14:textId="0C6212C8" w:rsidR="00BE476E" w:rsidRPr="00964A60" w:rsidRDefault="00BE476E" w:rsidP="00872316">
      <w:pPr>
        <w:spacing w:after="0" w:line="360" w:lineRule="auto"/>
        <w:ind w:firstLine="851"/>
        <w:jc w:val="both"/>
        <w:rPr>
          <w:rFonts w:ascii="Times New Roman" w:hAnsi="Times New Roman"/>
          <w:sz w:val="24"/>
          <w:szCs w:val="24"/>
        </w:rPr>
      </w:pPr>
      <w:r w:rsidRPr="00964A60">
        <w:rPr>
          <w:rFonts w:ascii="Times New Roman" w:hAnsi="Times New Roman"/>
          <w:sz w:val="24"/>
          <w:szCs w:val="24"/>
        </w:rPr>
        <w:t>40.1.</w:t>
      </w:r>
      <w:r w:rsidR="00D90D93" w:rsidRPr="00964A60">
        <w:rPr>
          <w:rFonts w:ascii="Times New Roman" w:eastAsia="Times New Roman" w:hAnsi="Times New Roman" w:cs="Times New Roman"/>
          <w:sz w:val="24"/>
          <w:szCs w:val="24"/>
          <w:lang w:eastAsia="lt-LT"/>
        </w:rPr>
        <w:t xml:space="preserve"> </w:t>
      </w:r>
      <w:r w:rsidR="00D90D93" w:rsidRPr="00964A60">
        <w:rPr>
          <w:rFonts w:ascii="Times New Roman" w:hAnsi="Times New Roman"/>
          <w:sz w:val="24"/>
          <w:szCs w:val="24"/>
        </w:rPr>
        <w:t>išlaidos nustatytos Projektų taisyklių VI skyriaus 34 skirsnyje;</w:t>
      </w:r>
    </w:p>
    <w:p w14:paraId="5507C488" w14:textId="2E8ED27D" w:rsidR="00BE476E" w:rsidRPr="00964A60" w:rsidRDefault="00BE476E" w:rsidP="00872316">
      <w:pPr>
        <w:spacing w:after="0" w:line="360" w:lineRule="auto"/>
        <w:ind w:firstLine="851"/>
        <w:jc w:val="both"/>
        <w:rPr>
          <w:rFonts w:ascii="Times New Roman" w:hAnsi="Times New Roman"/>
          <w:sz w:val="24"/>
          <w:szCs w:val="24"/>
        </w:rPr>
      </w:pPr>
      <w:r w:rsidRPr="00964A60">
        <w:rPr>
          <w:rFonts w:ascii="Times New Roman" w:hAnsi="Times New Roman"/>
          <w:sz w:val="24"/>
          <w:szCs w:val="24"/>
        </w:rPr>
        <w:lastRenderedPageBreak/>
        <w:t>40.2.</w:t>
      </w:r>
      <w:r w:rsidR="00D90D93" w:rsidRPr="00964A60">
        <w:rPr>
          <w:rFonts w:eastAsia="Times New Roman" w:cs="Times New Roman"/>
          <w:lang w:eastAsia="lt-LT"/>
        </w:rPr>
        <w:t xml:space="preserve"> </w:t>
      </w:r>
      <w:r w:rsidR="00D90D93" w:rsidRPr="00964A60">
        <w:rPr>
          <w:rFonts w:ascii="Times New Roman" w:hAnsi="Times New Roman"/>
          <w:sz w:val="24"/>
          <w:szCs w:val="24"/>
        </w:rPr>
        <w:t xml:space="preserve">projektinio pasiūlymo ir paraiškos parengimo išlaidos, išskyrus </w:t>
      </w:r>
      <w:r w:rsidR="00BA5BC7" w:rsidRPr="00964A60">
        <w:rPr>
          <w:rFonts w:ascii="Times New Roman" w:hAnsi="Times New Roman"/>
          <w:sz w:val="24"/>
          <w:szCs w:val="24"/>
        </w:rPr>
        <w:t xml:space="preserve">Aprašo </w:t>
      </w:r>
      <w:r w:rsidR="00EA3934" w:rsidRPr="00964A60">
        <w:rPr>
          <w:rFonts w:ascii="Times New Roman" w:hAnsi="Times New Roman"/>
          <w:sz w:val="24"/>
          <w:szCs w:val="24"/>
        </w:rPr>
        <w:t>27.1 pa</w:t>
      </w:r>
      <w:r w:rsidR="000871F3" w:rsidRPr="00964A60">
        <w:rPr>
          <w:rFonts w:ascii="Times New Roman" w:hAnsi="Times New Roman"/>
          <w:sz w:val="24"/>
          <w:szCs w:val="24"/>
        </w:rPr>
        <w:t>punktyje</w:t>
      </w:r>
      <w:r w:rsidR="00D90D93" w:rsidRPr="00964A60">
        <w:rPr>
          <w:rFonts w:ascii="Times New Roman" w:hAnsi="Times New Roman"/>
          <w:sz w:val="24"/>
          <w:szCs w:val="24"/>
        </w:rPr>
        <w:t xml:space="preserve"> nurodyt</w:t>
      </w:r>
      <w:r w:rsidR="00235B8B" w:rsidRPr="00964A60">
        <w:rPr>
          <w:rFonts w:ascii="Times New Roman" w:hAnsi="Times New Roman"/>
          <w:sz w:val="24"/>
          <w:szCs w:val="24"/>
        </w:rPr>
        <w:t>o investicinio projekto</w:t>
      </w:r>
      <w:r w:rsidR="00D90D93" w:rsidRPr="00964A60">
        <w:rPr>
          <w:rFonts w:ascii="Times New Roman" w:hAnsi="Times New Roman"/>
          <w:sz w:val="24"/>
          <w:szCs w:val="24"/>
        </w:rPr>
        <w:t xml:space="preserve"> parengimo / pirkimo išlaidas, jeigu šios išlaidos yra patirtos ne anksčiau kaip 2014 m. sausio 1 d. </w:t>
      </w:r>
      <w:r w:rsidR="008C333F" w:rsidRPr="00964A60">
        <w:rPr>
          <w:rFonts w:ascii="Times New Roman" w:hAnsi="Times New Roman"/>
          <w:sz w:val="24"/>
          <w:szCs w:val="24"/>
        </w:rPr>
        <w:t xml:space="preserve">Investicinio projekto </w:t>
      </w:r>
      <w:r w:rsidR="00D90D93" w:rsidRPr="00964A60">
        <w:rPr>
          <w:rFonts w:ascii="Times New Roman" w:hAnsi="Times New Roman"/>
          <w:sz w:val="24"/>
          <w:szCs w:val="24"/>
        </w:rPr>
        <w:t>rengimo / pirkimo išlaidas pareiškėjas gali įtraukti į projekto biudžetą;</w:t>
      </w:r>
    </w:p>
    <w:p w14:paraId="1F391B40" w14:textId="3BABDFE9" w:rsidR="00BE476E" w:rsidRPr="00964A60" w:rsidRDefault="00BE476E" w:rsidP="00872316">
      <w:pPr>
        <w:spacing w:after="0" w:line="360" w:lineRule="auto"/>
        <w:ind w:firstLine="851"/>
        <w:jc w:val="both"/>
        <w:rPr>
          <w:rFonts w:ascii="Times New Roman" w:hAnsi="Times New Roman"/>
          <w:sz w:val="24"/>
          <w:szCs w:val="24"/>
        </w:rPr>
      </w:pPr>
      <w:r w:rsidRPr="00964A60">
        <w:rPr>
          <w:rFonts w:ascii="Times New Roman" w:hAnsi="Times New Roman"/>
          <w:sz w:val="24"/>
          <w:szCs w:val="24"/>
        </w:rPr>
        <w:t>40.3.</w:t>
      </w:r>
      <w:r w:rsidR="00D90D93" w:rsidRPr="00964A60">
        <w:rPr>
          <w:rFonts w:ascii="Times New Roman" w:hAnsi="Times New Roman"/>
          <w:sz w:val="24"/>
          <w:szCs w:val="24"/>
        </w:rPr>
        <w:t xml:space="preserve"> </w:t>
      </w:r>
      <w:r w:rsidR="0080150F" w:rsidRPr="00964A60">
        <w:rPr>
          <w:rFonts w:ascii="Times New Roman" w:hAnsi="Times New Roman"/>
          <w:sz w:val="24"/>
          <w:szCs w:val="24"/>
        </w:rPr>
        <w:t>IS nuostatų ir IS duomenų saugos nuostatų parengimo išlaidos;</w:t>
      </w:r>
    </w:p>
    <w:p w14:paraId="692CC448" w14:textId="3906DF95" w:rsidR="0080150F" w:rsidRPr="00964A60" w:rsidRDefault="0080150F" w:rsidP="00872316">
      <w:pPr>
        <w:spacing w:after="0" w:line="360" w:lineRule="auto"/>
        <w:ind w:firstLine="851"/>
        <w:jc w:val="both"/>
        <w:rPr>
          <w:rFonts w:ascii="Times New Roman" w:hAnsi="Times New Roman"/>
          <w:sz w:val="24"/>
          <w:szCs w:val="24"/>
        </w:rPr>
      </w:pPr>
      <w:r w:rsidRPr="00964A60">
        <w:rPr>
          <w:rFonts w:ascii="Times New Roman" w:hAnsi="Times New Roman"/>
          <w:sz w:val="24"/>
          <w:szCs w:val="24"/>
        </w:rPr>
        <w:t>40.4. apmokėjimo už</w:t>
      </w:r>
      <w:r w:rsidR="000971B4" w:rsidRPr="00964A60">
        <w:rPr>
          <w:rFonts w:ascii="Times New Roman" w:hAnsi="Times New Roman"/>
          <w:sz w:val="24"/>
          <w:szCs w:val="24"/>
        </w:rPr>
        <w:t xml:space="preserve"> valstybės</w:t>
      </w:r>
      <w:r w:rsidRPr="00964A60">
        <w:rPr>
          <w:rFonts w:ascii="Times New Roman" w:hAnsi="Times New Roman"/>
          <w:sz w:val="24"/>
          <w:szCs w:val="24"/>
        </w:rPr>
        <w:t xml:space="preserve"> IT paslaugų teikėjų teikiamas IT paslaugas, numatytas Vyriausybės 2015 nutarime Nr. 498,  išlaidos.</w:t>
      </w:r>
    </w:p>
    <w:p w14:paraId="4851A619" w14:textId="77777777" w:rsidR="00BD5121" w:rsidRPr="00964A60" w:rsidRDefault="00C856CE" w:rsidP="004B2BCD">
      <w:pPr>
        <w:suppressAutoHyphens w:val="0"/>
        <w:spacing w:after="0" w:line="360" w:lineRule="auto"/>
        <w:ind w:firstLine="851"/>
        <w:jc w:val="both"/>
        <w:rPr>
          <w:rFonts w:ascii="Times New Roman" w:eastAsia="Times New Roman" w:hAnsi="Times New Roman" w:cs="Times New Roman"/>
          <w:sz w:val="24"/>
          <w:szCs w:val="24"/>
          <w:lang w:eastAsia="lt-LT"/>
        </w:rPr>
      </w:pPr>
      <w:r w:rsidRPr="00964A60">
        <w:rPr>
          <w:rFonts w:ascii="Times New Roman" w:eastAsia="Times New Roman" w:hAnsi="Times New Roman" w:cs="Times New Roman"/>
          <w:sz w:val="24"/>
          <w:szCs w:val="24"/>
          <w:lang w:eastAsia="lt-LT"/>
        </w:rPr>
        <w:t>4</w:t>
      </w:r>
      <w:r w:rsidR="006350E9" w:rsidRPr="00964A60">
        <w:rPr>
          <w:rFonts w:ascii="Times New Roman" w:eastAsia="Times New Roman" w:hAnsi="Times New Roman" w:cs="Times New Roman"/>
          <w:sz w:val="24"/>
          <w:szCs w:val="24"/>
          <w:lang w:eastAsia="lt-LT"/>
        </w:rPr>
        <w:t>1</w:t>
      </w:r>
      <w:r w:rsidR="00AB5E13" w:rsidRPr="00964A60">
        <w:rPr>
          <w:rFonts w:ascii="Times New Roman" w:eastAsia="Times New Roman" w:hAnsi="Times New Roman" w:cs="Times New Roman"/>
          <w:sz w:val="24"/>
          <w:szCs w:val="24"/>
          <w:lang w:eastAsia="lt-LT"/>
        </w:rPr>
        <w:t xml:space="preserve">. Aprašo </w:t>
      </w:r>
      <w:r w:rsidR="00E263CD" w:rsidRPr="00964A60">
        <w:rPr>
          <w:rFonts w:ascii="Times New Roman" w:eastAsia="Times New Roman" w:hAnsi="Times New Roman" w:cs="Times New Roman"/>
          <w:sz w:val="24"/>
          <w:szCs w:val="24"/>
          <w:lang w:eastAsia="lt-LT"/>
        </w:rPr>
        <w:t>3</w:t>
      </w:r>
      <w:r w:rsidR="00273176" w:rsidRPr="00964A60">
        <w:rPr>
          <w:rFonts w:ascii="Times New Roman" w:eastAsia="Times New Roman" w:hAnsi="Times New Roman" w:cs="Times New Roman"/>
          <w:sz w:val="24"/>
          <w:szCs w:val="24"/>
          <w:lang w:eastAsia="lt-LT"/>
        </w:rPr>
        <w:t>8</w:t>
      </w:r>
      <w:r w:rsidR="00B264C8" w:rsidRPr="00964A60">
        <w:rPr>
          <w:rFonts w:ascii="Times New Roman" w:eastAsia="Times New Roman" w:hAnsi="Times New Roman" w:cs="Times New Roman"/>
          <w:sz w:val="24"/>
          <w:szCs w:val="24"/>
          <w:lang w:eastAsia="lt-LT"/>
        </w:rPr>
        <w:t>.2.2,</w:t>
      </w:r>
      <w:r w:rsidR="00E263CD" w:rsidRPr="00964A60">
        <w:rPr>
          <w:rFonts w:ascii="Times New Roman" w:eastAsia="Times New Roman" w:hAnsi="Times New Roman" w:cs="Times New Roman"/>
          <w:sz w:val="24"/>
          <w:szCs w:val="24"/>
          <w:lang w:eastAsia="lt-LT"/>
        </w:rPr>
        <w:t xml:space="preserve"> </w:t>
      </w:r>
      <w:r w:rsidR="00A23A47" w:rsidRPr="00964A60">
        <w:rPr>
          <w:rFonts w:ascii="Times New Roman" w:eastAsia="Times New Roman" w:hAnsi="Times New Roman" w:cs="Times New Roman"/>
          <w:sz w:val="24"/>
          <w:szCs w:val="24"/>
          <w:lang w:eastAsia="lt-LT"/>
        </w:rPr>
        <w:t>3</w:t>
      </w:r>
      <w:r w:rsidR="00273176" w:rsidRPr="00964A60">
        <w:rPr>
          <w:rFonts w:ascii="Times New Roman" w:eastAsia="Times New Roman" w:hAnsi="Times New Roman" w:cs="Times New Roman"/>
          <w:sz w:val="24"/>
          <w:szCs w:val="24"/>
          <w:lang w:eastAsia="lt-LT"/>
        </w:rPr>
        <w:t>8</w:t>
      </w:r>
      <w:r w:rsidR="00B264C8" w:rsidRPr="00964A60">
        <w:rPr>
          <w:rFonts w:ascii="Times New Roman" w:eastAsia="Times New Roman" w:hAnsi="Times New Roman" w:cs="Times New Roman"/>
          <w:sz w:val="24"/>
          <w:szCs w:val="24"/>
          <w:lang w:eastAsia="lt-LT"/>
        </w:rPr>
        <w:t>.2.6</w:t>
      </w:r>
      <w:r w:rsidR="00E263CD" w:rsidRPr="00964A60">
        <w:rPr>
          <w:rFonts w:ascii="Times New Roman" w:eastAsia="Times New Roman" w:hAnsi="Times New Roman" w:cs="Times New Roman"/>
          <w:sz w:val="24"/>
          <w:szCs w:val="24"/>
          <w:lang w:eastAsia="lt-LT"/>
        </w:rPr>
        <w:t xml:space="preserve"> ir </w:t>
      </w:r>
      <w:r w:rsidR="00213A85" w:rsidRPr="00964A60">
        <w:rPr>
          <w:rFonts w:ascii="Times New Roman" w:eastAsia="Times New Roman" w:hAnsi="Times New Roman" w:cs="Times New Roman"/>
          <w:sz w:val="24"/>
          <w:szCs w:val="24"/>
          <w:lang w:eastAsia="lt-LT"/>
        </w:rPr>
        <w:t>3</w:t>
      </w:r>
      <w:r w:rsidR="00273176" w:rsidRPr="00964A60">
        <w:rPr>
          <w:rFonts w:ascii="Times New Roman" w:eastAsia="Times New Roman" w:hAnsi="Times New Roman" w:cs="Times New Roman"/>
          <w:sz w:val="24"/>
          <w:szCs w:val="24"/>
          <w:lang w:eastAsia="lt-LT"/>
        </w:rPr>
        <w:t>8</w:t>
      </w:r>
      <w:r w:rsidR="00B264C8" w:rsidRPr="00964A60">
        <w:rPr>
          <w:rFonts w:ascii="Times New Roman" w:eastAsia="Times New Roman" w:hAnsi="Times New Roman" w:cs="Times New Roman"/>
          <w:sz w:val="24"/>
          <w:szCs w:val="24"/>
          <w:lang w:eastAsia="lt-LT"/>
        </w:rPr>
        <w:t>.3</w:t>
      </w:r>
      <w:r w:rsidR="00E263CD" w:rsidRPr="00964A60">
        <w:rPr>
          <w:rFonts w:ascii="Times New Roman" w:eastAsia="Times New Roman" w:hAnsi="Times New Roman" w:cs="Times New Roman"/>
          <w:color w:val="FF0000"/>
          <w:sz w:val="24"/>
          <w:szCs w:val="24"/>
          <w:lang w:eastAsia="lt-LT"/>
        </w:rPr>
        <w:t xml:space="preserve"> </w:t>
      </w:r>
      <w:r w:rsidR="00397EA2" w:rsidRPr="00964A60">
        <w:rPr>
          <w:rFonts w:ascii="Times New Roman" w:eastAsia="Times New Roman" w:hAnsi="Times New Roman" w:cs="Times New Roman"/>
          <w:sz w:val="24"/>
          <w:szCs w:val="24"/>
          <w:lang w:eastAsia="lt-LT"/>
        </w:rPr>
        <w:t>papunkčiuose numatytos</w:t>
      </w:r>
      <w:r w:rsidR="00BD5121" w:rsidRPr="00964A60">
        <w:rPr>
          <w:rFonts w:ascii="Times New Roman" w:eastAsia="Times New Roman" w:hAnsi="Times New Roman" w:cs="Times New Roman"/>
          <w:sz w:val="24"/>
          <w:szCs w:val="24"/>
          <w:lang w:eastAsia="lt-LT"/>
        </w:rPr>
        <w:t xml:space="preserve"> užsienio</w:t>
      </w:r>
      <w:r w:rsidR="00397EA2" w:rsidRPr="00964A60">
        <w:rPr>
          <w:rFonts w:ascii="Times New Roman" w:eastAsia="Times New Roman" w:hAnsi="Times New Roman" w:cs="Times New Roman"/>
          <w:sz w:val="24"/>
          <w:szCs w:val="24"/>
          <w:lang w:eastAsia="lt-LT"/>
        </w:rPr>
        <w:t xml:space="preserve"> komandiruočių </w:t>
      </w:r>
      <w:r w:rsidR="00BD5121" w:rsidRPr="00964A60">
        <w:rPr>
          <w:rFonts w:ascii="Times New Roman" w:eastAsia="Times New Roman" w:hAnsi="Times New Roman" w:cs="Times New Roman"/>
          <w:sz w:val="24"/>
          <w:szCs w:val="24"/>
          <w:lang w:eastAsia="lt-LT"/>
        </w:rPr>
        <w:t xml:space="preserve">ir  kelionių Lietuvoje </w:t>
      </w:r>
      <w:r w:rsidR="00397EA2" w:rsidRPr="00964A60">
        <w:rPr>
          <w:rFonts w:ascii="Times New Roman" w:eastAsia="Times New Roman" w:hAnsi="Times New Roman" w:cs="Times New Roman"/>
          <w:sz w:val="24"/>
          <w:szCs w:val="24"/>
          <w:lang w:eastAsia="lt-LT"/>
        </w:rPr>
        <w:t>išlaidos finansuojamos pagal</w:t>
      </w:r>
      <w:r w:rsidR="00BD5121" w:rsidRPr="00964A60">
        <w:rPr>
          <w:rFonts w:ascii="Times New Roman" w:eastAsia="Times New Roman" w:hAnsi="Times New Roman" w:cs="Times New Roman"/>
          <w:sz w:val="24"/>
          <w:szCs w:val="24"/>
          <w:lang w:eastAsia="lt-LT"/>
        </w:rPr>
        <w:t>:</w:t>
      </w:r>
    </w:p>
    <w:p w14:paraId="7F5DE7BE" w14:textId="77777777" w:rsidR="0056752C" w:rsidRPr="00964A60" w:rsidRDefault="00C856CE" w:rsidP="0056752C">
      <w:pPr>
        <w:suppressAutoHyphens w:val="0"/>
        <w:spacing w:after="0" w:line="360" w:lineRule="auto"/>
        <w:ind w:firstLine="851"/>
        <w:jc w:val="both"/>
        <w:rPr>
          <w:rFonts w:ascii="Times New Roman" w:eastAsia="Times New Roman" w:hAnsi="Times New Roman" w:cs="Times New Roman"/>
          <w:sz w:val="24"/>
          <w:szCs w:val="24"/>
          <w:lang w:eastAsia="lt-LT"/>
        </w:rPr>
      </w:pPr>
      <w:r w:rsidRPr="00964A60">
        <w:rPr>
          <w:rFonts w:ascii="Times New Roman" w:eastAsia="Times New Roman" w:hAnsi="Times New Roman" w:cs="Times New Roman"/>
          <w:sz w:val="24"/>
          <w:szCs w:val="24"/>
          <w:lang w:eastAsia="lt-LT"/>
        </w:rPr>
        <w:t>4</w:t>
      </w:r>
      <w:r w:rsidR="006350E9" w:rsidRPr="00964A60">
        <w:rPr>
          <w:rFonts w:ascii="Times New Roman" w:eastAsia="Times New Roman" w:hAnsi="Times New Roman" w:cs="Times New Roman"/>
          <w:sz w:val="24"/>
          <w:szCs w:val="24"/>
          <w:lang w:eastAsia="lt-LT"/>
        </w:rPr>
        <w:t>1</w:t>
      </w:r>
      <w:r w:rsidR="0056752C" w:rsidRPr="00964A60">
        <w:rPr>
          <w:rFonts w:ascii="Times New Roman" w:eastAsia="Times New Roman" w:hAnsi="Times New Roman" w:cs="Times New Roman"/>
          <w:sz w:val="24"/>
          <w:szCs w:val="24"/>
          <w:lang w:eastAsia="lt-LT"/>
        </w:rPr>
        <w:t>.1</w:t>
      </w:r>
      <w:r w:rsidR="001B78F4" w:rsidRPr="00964A60">
        <w:rPr>
          <w:rFonts w:ascii="Times New Roman" w:hAnsi="Times New Roman" w:cs="Times New Roman"/>
          <w:color w:val="000000"/>
          <w:sz w:val="24"/>
          <w:szCs w:val="24"/>
        </w:rPr>
        <w:t xml:space="preserve"> </w:t>
      </w:r>
      <w:r w:rsidR="001B78F4" w:rsidRPr="00964A60">
        <w:rPr>
          <w:rFonts w:ascii="Times New Roman" w:eastAsia="Times New Roman" w:hAnsi="Times New Roman" w:cs="Times New Roman"/>
          <w:sz w:val="24"/>
          <w:szCs w:val="24"/>
          <w:lang w:eastAsia="lt-LT"/>
        </w:rPr>
        <w:t>trumpalaikių išvykų išlaidų fiksuotąjį įkainį ir ilgalaikių išvykų išlaidų fiksuotąjį įkainį, kurių dydžiai ir sudėtinės dalys (išlaidų kategorijos) patvirtinti Lietuvos mokslo tarybos pirmininko 2014 m. spalio 6 d. įsakymu Nr. V-191 „Dėl Mokslinių išvykų išlaidų fiksuotųjų įkainių dydžių apskaičiavimo tyrimo ataskaitos patvirtinimo“ (http://www.esinvesticijos.lt/lt/dokumentai/supaprastinto-islaidu-apmokejimo-tyrimai) (taikoma, kai finansuojamos užsienio komandiruočių išlaidos);</w:t>
      </w:r>
    </w:p>
    <w:p w14:paraId="50905BFC" w14:textId="5207C56B" w:rsidR="0056752C" w:rsidRPr="00964A60" w:rsidRDefault="00C856CE" w:rsidP="0056752C">
      <w:pPr>
        <w:suppressAutoHyphens w:val="0"/>
        <w:spacing w:after="0" w:line="360" w:lineRule="auto"/>
        <w:ind w:firstLine="851"/>
        <w:jc w:val="both"/>
        <w:rPr>
          <w:rFonts w:ascii="Times New Roman" w:eastAsia="Times New Roman" w:hAnsi="Times New Roman" w:cs="Times New Roman"/>
          <w:sz w:val="24"/>
          <w:szCs w:val="24"/>
          <w:lang w:eastAsia="lt-LT"/>
        </w:rPr>
      </w:pPr>
      <w:r w:rsidRPr="00964A60">
        <w:rPr>
          <w:rFonts w:ascii="Times New Roman" w:eastAsia="Times New Roman" w:hAnsi="Times New Roman" w:cs="Times New Roman"/>
          <w:sz w:val="24"/>
          <w:szCs w:val="24"/>
          <w:lang w:eastAsia="lt-LT"/>
        </w:rPr>
        <w:t>4</w:t>
      </w:r>
      <w:r w:rsidR="006350E9" w:rsidRPr="00964A60">
        <w:rPr>
          <w:rFonts w:ascii="Times New Roman" w:eastAsia="Times New Roman" w:hAnsi="Times New Roman" w:cs="Times New Roman"/>
          <w:sz w:val="24"/>
          <w:szCs w:val="24"/>
          <w:lang w:eastAsia="lt-LT"/>
        </w:rPr>
        <w:t>1</w:t>
      </w:r>
      <w:r w:rsidR="0056752C" w:rsidRPr="00964A60">
        <w:rPr>
          <w:rFonts w:ascii="Times New Roman" w:eastAsia="Times New Roman" w:hAnsi="Times New Roman" w:cs="Times New Roman"/>
          <w:sz w:val="24"/>
          <w:szCs w:val="24"/>
          <w:lang w:eastAsia="lt-LT"/>
        </w:rPr>
        <w:t>.2.</w:t>
      </w:r>
      <w:r w:rsidR="007F35AD" w:rsidRPr="00964A60">
        <w:rPr>
          <w:rFonts w:ascii="Times New Roman" w:eastAsia="Times New Roman" w:hAnsi="Times New Roman" w:cs="Times New Roman"/>
          <w:sz w:val="24"/>
          <w:szCs w:val="24"/>
          <w:lang w:eastAsia="lt-LT"/>
        </w:rPr>
        <w:t xml:space="preserve"> </w:t>
      </w:r>
      <w:r w:rsidR="00B002C5" w:rsidRPr="00964A60">
        <w:rPr>
          <w:rFonts w:ascii="Times New Roman" w:hAnsi="Times New Roman" w:cs="Times New Roman"/>
          <w:color w:val="000000"/>
          <w:sz w:val="24"/>
          <w:szCs w:val="24"/>
        </w:rPr>
        <w:t>Kuro ir viešojo transporto išlaidų fiksuotuosius įkainius, kurių dydžiai ir sudėtinės dalys (išlaidų kategorijos) nustatyti Kuro ir viešojo transporto išlaidų fiksuotųjų įkainių nustatymo tyrimo ataska</w:t>
      </w:r>
      <w:r w:rsidR="00B51FA7" w:rsidRPr="00964A60">
        <w:rPr>
          <w:rFonts w:ascii="Times New Roman" w:hAnsi="Times New Roman" w:cs="Times New Roman"/>
          <w:color w:val="000000"/>
          <w:sz w:val="24"/>
          <w:szCs w:val="24"/>
        </w:rPr>
        <w:t xml:space="preserve">itoje, kuri skelbiama interneto </w:t>
      </w:r>
      <w:r w:rsidR="00B002C5" w:rsidRPr="00964A60">
        <w:rPr>
          <w:rFonts w:ascii="Times New Roman" w:hAnsi="Times New Roman" w:cs="Times New Roman"/>
          <w:color w:val="000000"/>
          <w:sz w:val="24"/>
          <w:szCs w:val="24"/>
        </w:rPr>
        <w:t xml:space="preserve">svetainėje </w:t>
      </w:r>
      <w:hyperlink r:id="rId13" w:history="1">
        <w:r w:rsidR="00B002C5" w:rsidRPr="00964A60">
          <w:rPr>
            <w:rStyle w:val="Hipersaitas"/>
            <w:rFonts w:ascii="Times New Roman" w:hAnsi="Times New Roman" w:cs="Times New Roman"/>
            <w:color w:val="000000"/>
            <w:sz w:val="24"/>
            <w:szCs w:val="24"/>
            <w:u w:val="none"/>
          </w:rPr>
          <w:t>www.esinvesticijos.lt</w:t>
        </w:r>
      </w:hyperlink>
      <w:r w:rsidR="00B002C5" w:rsidRPr="00964A60">
        <w:rPr>
          <w:rFonts w:ascii="Times New Roman" w:hAnsi="Times New Roman" w:cs="Times New Roman"/>
          <w:color w:val="000000"/>
          <w:sz w:val="24"/>
          <w:szCs w:val="24"/>
        </w:rPr>
        <w:t xml:space="preserve"> (taikoma, kai finansuojamos kelionių Lietuvoje išlaidos)</w:t>
      </w:r>
      <w:r w:rsidR="0056752C" w:rsidRPr="00964A60">
        <w:rPr>
          <w:rFonts w:ascii="Times New Roman" w:eastAsia="Times New Roman" w:hAnsi="Times New Roman" w:cs="Times New Roman"/>
          <w:sz w:val="24"/>
          <w:szCs w:val="24"/>
          <w:lang w:eastAsia="lt-LT"/>
        </w:rPr>
        <w:t>.</w:t>
      </w:r>
    </w:p>
    <w:p w14:paraId="4D25A50B" w14:textId="5F0D2FA8" w:rsidR="0056752C" w:rsidRPr="00964A60" w:rsidRDefault="00C856CE" w:rsidP="0056752C">
      <w:pPr>
        <w:suppressAutoHyphens w:val="0"/>
        <w:spacing w:after="0" w:line="360" w:lineRule="auto"/>
        <w:ind w:firstLine="851"/>
        <w:jc w:val="both"/>
        <w:rPr>
          <w:rFonts w:ascii="Times New Roman" w:eastAsia="Times New Roman" w:hAnsi="Times New Roman" w:cs="Times New Roman"/>
          <w:i/>
          <w:sz w:val="24"/>
          <w:szCs w:val="24"/>
          <w:lang w:eastAsia="lt-LT"/>
        </w:rPr>
      </w:pPr>
      <w:r w:rsidRPr="00964A60">
        <w:rPr>
          <w:rFonts w:ascii="Times New Roman" w:eastAsia="Times New Roman" w:hAnsi="Times New Roman" w:cs="Times New Roman"/>
          <w:sz w:val="24"/>
          <w:szCs w:val="24"/>
          <w:lang w:eastAsia="lt-LT"/>
        </w:rPr>
        <w:t>4</w:t>
      </w:r>
      <w:r w:rsidR="006350E9" w:rsidRPr="00964A60">
        <w:rPr>
          <w:rFonts w:ascii="Times New Roman" w:eastAsia="Times New Roman" w:hAnsi="Times New Roman" w:cs="Times New Roman"/>
          <w:sz w:val="24"/>
          <w:szCs w:val="24"/>
          <w:lang w:eastAsia="lt-LT"/>
        </w:rPr>
        <w:t>2</w:t>
      </w:r>
      <w:r w:rsidR="0056752C" w:rsidRPr="00964A60">
        <w:rPr>
          <w:rFonts w:ascii="Times New Roman" w:eastAsia="Times New Roman" w:hAnsi="Times New Roman" w:cs="Times New Roman"/>
          <w:sz w:val="24"/>
          <w:szCs w:val="24"/>
          <w:lang w:eastAsia="lt-LT"/>
        </w:rPr>
        <w:t xml:space="preserve">. Pareiškėjas </w:t>
      </w:r>
      <w:r w:rsidR="00B51FA7" w:rsidRPr="00964A60">
        <w:rPr>
          <w:rFonts w:ascii="Times New Roman" w:eastAsia="Times New Roman" w:hAnsi="Times New Roman" w:cs="Times New Roman"/>
          <w:sz w:val="24"/>
          <w:szCs w:val="24"/>
          <w:lang w:eastAsia="lt-LT"/>
        </w:rPr>
        <w:t xml:space="preserve">turi teisę paraiškoje numatyti </w:t>
      </w:r>
      <w:r w:rsidR="0056752C" w:rsidRPr="00964A60">
        <w:rPr>
          <w:rFonts w:ascii="Times New Roman" w:eastAsia="Times New Roman" w:hAnsi="Times New Roman" w:cs="Times New Roman"/>
          <w:sz w:val="24"/>
          <w:szCs w:val="24"/>
          <w:lang w:eastAsia="lt-LT"/>
        </w:rPr>
        <w:t xml:space="preserve">mažesnius fiksuotųjų įkainių dydžius, negu numatyti </w:t>
      </w:r>
      <w:r w:rsidR="00213A85" w:rsidRPr="00964A60">
        <w:rPr>
          <w:rFonts w:ascii="Times New Roman" w:eastAsia="Times New Roman" w:hAnsi="Times New Roman" w:cs="Times New Roman"/>
          <w:sz w:val="24"/>
          <w:szCs w:val="24"/>
          <w:lang w:eastAsia="lt-LT"/>
        </w:rPr>
        <w:t>Aprašo 4</w:t>
      </w:r>
      <w:r w:rsidR="00F91036" w:rsidRPr="00964A60">
        <w:rPr>
          <w:rFonts w:ascii="Times New Roman" w:eastAsia="Times New Roman" w:hAnsi="Times New Roman" w:cs="Times New Roman"/>
          <w:sz w:val="24"/>
          <w:szCs w:val="24"/>
          <w:lang w:eastAsia="lt-LT"/>
        </w:rPr>
        <w:t>1</w:t>
      </w:r>
      <w:r w:rsidR="004A7167" w:rsidRPr="00964A60">
        <w:rPr>
          <w:rFonts w:ascii="Times New Roman" w:eastAsia="Times New Roman" w:hAnsi="Times New Roman" w:cs="Times New Roman"/>
          <w:sz w:val="24"/>
          <w:szCs w:val="24"/>
          <w:lang w:eastAsia="lt-LT"/>
        </w:rPr>
        <w:t>.1,</w:t>
      </w:r>
      <w:r w:rsidR="00213A85" w:rsidRPr="00964A60">
        <w:rPr>
          <w:rFonts w:ascii="Times New Roman" w:eastAsia="Times New Roman" w:hAnsi="Times New Roman" w:cs="Times New Roman"/>
          <w:sz w:val="24"/>
          <w:szCs w:val="24"/>
          <w:lang w:eastAsia="lt-LT"/>
        </w:rPr>
        <w:t xml:space="preserve"> 4</w:t>
      </w:r>
      <w:r w:rsidR="00F91036" w:rsidRPr="00964A60">
        <w:rPr>
          <w:rFonts w:ascii="Times New Roman" w:eastAsia="Times New Roman" w:hAnsi="Times New Roman" w:cs="Times New Roman"/>
          <w:sz w:val="24"/>
          <w:szCs w:val="24"/>
          <w:lang w:eastAsia="lt-LT"/>
        </w:rPr>
        <w:t>1</w:t>
      </w:r>
      <w:r w:rsidR="0056752C" w:rsidRPr="00964A60">
        <w:rPr>
          <w:rFonts w:ascii="Times New Roman" w:eastAsia="Times New Roman" w:hAnsi="Times New Roman" w:cs="Times New Roman"/>
          <w:sz w:val="24"/>
          <w:szCs w:val="24"/>
          <w:lang w:eastAsia="lt-LT"/>
        </w:rPr>
        <w:t>.2 papunkčiuose nurodytuose dokumentuose.</w:t>
      </w:r>
    </w:p>
    <w:p w14:paraId="38397050" w14:textId="77777777" w:rsidR="00D927C4" w:rsidRPr="00964A60" w:rsidRDefault="00D927C4" w:rsidP="00E8735D">
      <w:pPr>
        <w:spacing w:after="0" w:line="360" w:lineRule="auto"/>
        <w:jc w:val="center"/>
        <w:rPr>
          <w:rFonts w:ascii="Times New Roman" w:eastAsia="Times New Roman" w:hAnsi="Times New Roman"/>
          <w:b/>
          <w:sz w:val="24"/>
          <w:szCs w:val="24"/>
          <w:lang w:eastAsia="lt-LT"/>
        </w:rPr>
      </w:pPr>
    </w:p>
    <w:p w14:paraId="0E967453" w14:textId="77777777" w:rsidR="00C32B38" w:rsidRPr="00964A60" w:rsidRDefault="00C32B38" w:rsidP="00E8735D">
      <w:pPr>
        <w:spacing w:after="0" w:line="360" w:lineRule="auto"/>
        <w:jc w:val="center"/>
        <w:rPr>
          <w:rFonts w:ascii="Times New Roman" w:eastAsia="Times New Roman" w:hAnsi="Times New Roman"/>
          <w:b/>
          <w:sz w:val="24"/>
          <w:szCs w:val="24"/>
          <w:lang w:eastAsia="lt-LT"/>
        </w:rPr>
      </w:pPr>
      <w:r w:rsidRPr="00964A60">
        <w:rPr>
          <w:rFonts w:ascii="Times New Roman" w:eastAsia="Times New Roman" w:hAnsi="Times New Roman"/>
          <w:b/>
          <w:sz w:val="24"/>
          <w:szCs w:val="24"/>
          <w:lang w:eastAsia="lt-LT"/>
        </w:rPr>
        <w:t>V SKYRIUS</w:t>
      </w:r>
    </w:p>
    <w:p w14:paraId="3CF93DAA" w14:textId="77777777" w:rsidR="00C32B38" w:rsidRPr="00964A60" w:rsidRDefault="00C32B38" w:rsidP="00E8735D">
      <w:pPr>
        <w:spacing w:after="0" w:line="360" w:lineRule="auto"/>
        <w:ind w:left="284" w:right="140"/>
        <w:jc w:val="center"/>
        <w:rPr>
          <w:rFonts w:ascii="Times New Roman" w:eastAsia="Times New Roman" w:hAnsi="Times New Roman"/>
          <w:b/>
          <w:sz w:val="24"/>
          <w:szCs w:val="24"/>
          <w:lang w:eastAsia="lt-LT"/>
        </w:rPr>
      </w:pPr>
      <w:r w:rsidRPr="00964A60">
        <w:rPr>
          <w:rFonts w:ascii="Times New Roman" w:eastAsia="Times New Roman" w:hAnsi="Times New Roman"/>
          <w:b/>
          <w:sz w:val="24"/>
          <w:szCs w:val="24"/>
          <w:lang w:eastAsia="lt-LT"/>
        </w:rPr>
        <w:t xml:space="preserve"> PARAIŠKŲ RENGIMAS, PAREIŠKĖJŲ INFORMAVIMAS, KONSULTAVIMAS, PARAIŠKŲ TEIKIMAS IR VERTINIMAS</w:t>
      </w:r>
    </w:p>
    <w:p w14:paraId="40BF6E5C" w14:textId="77777777" w:rsidR="00C32B38" w:rsidRPr="00964A60" w:rsidRDefault="00C32B38" w:rsidP="00C32B38">
      <w:pPr>
        <w:spacing w:after="0" w:line="240" w:lineRule="auto"/>
        <w:ind w:firstLine="851"/>
        <w:jc w:val="center"/>
        <w:rPr>
          <w:rFonts w:ascii="Times New Roman" w:eastAsia="Times New Roman" w:hAnsi="Times New Roman"/>
          <w:sz w:val="24"/>
          <w:szCs w:val="24"/>
          <w:lang w:eastAsia="lt-LT"/>
        </w:rPr>
      </w:pPr>
    </w:p>
    <w:p w14:paraId="0AF9A3D4" w14:textId="77777777" w:rsidR="009B17B6" w:rsidRPr="00964A60" w:rsidRDefault="00C856CE" w:rsidP="00453414">
      <w:pPr>
        <w:spacing w:after="0" w:line="360" w:lineRule="auto"/>
        <w:ind w:firstLine="851"/>
        <w:jc w:val="both"/>
        <w:rPr>
          <w:rFonts w:ascii="Times New Roman" w:hAnsi="Times New Roman" w:cs="Times New Roman"/>
          <w:sz w:val="24"/>
          <w:szCs w:val="24"/>
          <w:lang w:eastAsia="en-US"/>
        </w:rPr>
      </w:pPr>
      <w:r w:rsidRPr="00964A60">
        <w:rPr>
          <w:rFonts w:ascii="Times New Roman" w:hAnsi="Times New Roman" w:cs="Times New Roman"/>
          <w:sz w:val="24"/>
          <w:szCs w:val="24"/>
        </w:rPr>
        <w:t>4</w:t>
      </w:r>
      <w:r w:rsidR="00E55223" w:rsidRPr="00964A60">
        <w:rPr>
          <w:rFonts w:ascii="Times New Roman" w:hAnsi="Times New Roman" w:cs="Times New Roman"/>
          <w:sz w:val="24"/>
          <w:szCs w:val="24"/>
        </w:rPr>
        <w:t>3</w:t>
      </w:r>
      <w:r w:rsidR="00C32B38" w:rsidRPr="00964A60">
        <w:rPr>
          <w:rFonts w:ascii="Times New Roman" w:hAnsi="Times New Roman" w:cs="Times New Roman"/>
          <w:sz w:val="24"/>
          <w:szCs w:val="24"/>
        </w:rPr>
        <w:t>.</w:t>
      </w:r>
      <w:r w:rsidR="00C32B38" w:rsidRPr="00964A60">
        <w:rPr>
          <w:rFonts w:ascii="Times New Roman" w:hAnsi="Times New Roman" w:cs="Times New Roman"/>
          <w:i/>
          <w:sz w:val="24"/>
          <w:szCs w:val="24"/>
        </w:rPr>
        <w:t xml:space="preserve"> </w:t>
      </w:r>
      <w:r w:rsidR="00D33C3A" w:rsidRPr="00964A60">
        <w:rPr>
          <w:rFonts w:ascii="Times New Roman" w:hAnsi="Times New Roman" w:cs="Times New Roman"/>
          <w:sz w:val="24"/>
          <w:szCs w:val="24"/>
          <w:lang w:eastAsia="en-US"/>
        </w:rPr>
        <w:t>Galimi pareiškėjai iki kvietime teikti projektinį pasiūlymą nustatytos datos</w:t>
      </w:r>
      <w:r w:rsidR="00D33C3A" w:rsidRPr="00964A60">
        <w:rPr>
          <w:rFonts w:ascii="Times New Roman" w:hAnsi="Times New Roman" w:cs="Times New Roman"/>
          <w:i/>
          <w:sz w:val="24"/>
          <w:szCs w:val="24"/>
          <w:lang w:eastAsia="en-US"/>
        </w:rPr>
        <w:t xml:space="preserve"> </w:t>
      </w:r>
      <w:r w:rsidR="00D33C3A" w:rsidRPr="00964A60">
        <w:rPr>
          <w:rFonts w:ascii="Times New Roman" w:hAnsi="Times New Roman" w:cs="Times New Roman"/>
          <w:sz w:val="24"/>
          <w:szCs w:val="24"/>
          <w:lang w:eastAsia="en-US"/>
        </w:rPr>
        <w:t xml:space="preserve">turi Ministerijai pateikti projektinį pasiūlymą pagal formą, nustatytą Valstybės projektų atrankos tvarkos apraše. </w:t>
      </w:r>
    </w:p>
    <w:p w14:paraId="260EBEC7" w14:textId="77777777" w:rsidR="00C32B38" w:rsidRPr="00964A60" w:rsidRDefault="00E55223" w:rsidP="00453414">
      <w:pPr>
        <w:spacing w:after="0" w:line="360" w:lineRule="auto"/>
        <w:ind w:firstLine="851"/>
        <w:jc w:val="both"/>
        <w:rPr>
          <w:rFonts w:ascii="Times New Roman" w:hAnsi="Times New Roman" w:cs="Times New Roman"/>
          <w:sz w:val="24"/>
          <w:szCs w:val="24"/>
          <w:lang w:eastAsia="en-US"/>
        </w:rPr>
      </w:pPr>
      <w:r w:rsidRPr="00964A60">
        <w:rPr>
          <w:rFonts w:ascii="Times New Roman" w:hAnsi="Times New Roman" w:cs="Times New Roman"/>
          <w:sz w:val="24"/>
          <w:szCs w:val="24"/>
          <w:lang w:eastAsia="en-US"/>
        </w:rPr>
        <w:t>44</w:t>
      </w:r>
      <w:r w:rsidR="009B17B6" w:rsidRPr="00964A60">
        <w:rPr>
          <w:rFonts w:ascii="Times New Roman" w:hAnsi="Times New Roman" w:cs="Times New Roman"/>
          <w:sz w:val="24"/>
          <w:szCs w:val="24"/>
          <w:lang w:eastAsia="en-US"/>
        </w:rPr>
        <w:t xml:space="preserve">. </w:t>
      </w:r>
      <w:r w:rsidR="00D33C3A" w:rsidRPr="00964A60">
        <w:rPr>
          <w:rFonts w:ascii="Times New Roman" w:hAnsi="Times New Roman" w:cs="Times New Roman"/>
          <w:sz w:val="24"/>
          <w:szCs w:val="24"/>
          <w:lang w:eastAsia="en-US"/>
        </w:rPr>
        <w:t>Jei projektas susijęs su investicijomis į nematerialųjį turtą (programinė įranga ir jos licencijos) ir (arba) įrenginius taip, kaip tai numatyta</w:t>
      </w:r>
      <w:r w:rsidR="005B6567" w:rsidRPr="00964A60">
        <w:rPr>
          <w:rFonts w:ascii="Times New Roman" w:hAnsi="Times New Roman" w:cs="Times New Roman"/>
          <w:sz w:val="24"/>
          <w:szCs w:val="24"/>
          <w:lang w:eastAsia="en-US"/>
        </w:rPr>
        <w:t xml:space="preserve"> Aprašo</w:t>
      </w:r>
      <w:r w:rsidR="00D33C3A" w:rsidRPr="00964A60">
        <w:rPr>
          <w:rFonts w:ascii="Times New Roman" w:hAnsi="Times New Roman" w:cs="Times New Roman"/>
          <w:sz w:val="24"/>
          <w:szCs w:val="24"/>
          <w:lang w:eastAsia="en-US"/>
        </w:rPr>
        <w:t xml:space="preserve"> </w:t>
      </w:r>
      <w:r w:rsidR="00306FF9" w:rsidRPr="00964A60">
        <w:rPr>
          <w:rFonts w:ascii="Times New Roman" w:hAnsi="Times New Roman" w:cs="Times New Roman"/>
          <w:sz w:val="24"/>
          <w:szCs w:val="24"/>
          <w:lang w:eastAsia="en-US"/>
        </w:rPr>
        <w:t>2</w:t>
      </w:r>
      <w:r w:rsidR="00144D85" w:rsidRPr="00964A60">
        <w:rPr>
          <w:rFonts w:ascii="Times New Roman" w:hAnsi="Times New Roman" w:cs="Times New Roman"/>
          <w:sz w:val="24"/>
          <w:szCs w:val="24"/>
          <w:lang w:eastAsia="en-US"/>
        </w:rPr>
        <w:t>7</w:t>
      </w:r>
      <w:r w:rsidR="004F73D6" w:rsidRPr="00964A60">
        <w:rPr>
          <w:rFonts w:ascii="Times New Roman" w:hAnsi="Times New Roman" w:cs="Times New Roman"/>
          <w:sz w:val="24"/>
          <w:szCs w:val="24"/>
          <w:lang w:eastAsia="en-US"/>
        </w:rPr>
        <w:t>.1</w:t>
      </w:r>
      <w:r w:rsidR="00CA253F" w:rsidRPr="00964A60">
        <w:rPr>
          <w:rFonts w:ascii="Times New Roman" w:hAnsi="Times New Roman" w:cs="Times New Roman"/>
          <w:sz w:val="24"/>
          <w:szCs w:val="24"/>
          <w:lang w:eastAsia="en-US"/>
        </w:rPr>
        <w:t>.1</w:t>
      </w:r>
      <w:r w:rsidR="004F73D6" w:rsidRPr="00964A60">
        <w:rPr>
          <w:rFonts w:ascii="Times New Roman" w:hAnsi="Times New Roman" w:cs="Times New Roman"/>
          <w:sz w:val="24"/>
          <w:szCs w:val="24"/>
          <w:lang w:eastAsia="en-US"/>
        </w:rPr>
        <w:t xml:space="preserve"> papunktyje, kartu su projektiniu pasiūlymu galimi pareiškėjai turi pateikti:</w:t>
      </w:r>
    </w:p>
    <w:p w14:paraId="1EB9AC11" w14:textId="77777777" w:rsidR="00C32B38" w:rsidRPr="00964A60" w:rsidRDefault="00C856CE" w:rsidP="00453414">
      <w:pPr>
        <w:spacing w:after="0" w:line="360" w:lineRule="auto"/>
        <w:ind w:firstLine="851"/>
        <w:contextualSpacing/>
        <w:jc w:val="both"/>
        <w:rPr>
          <w:rFonts w:ascii="Times New Roman" w:hAnsi="Times New Roman" w:cs="Times New Roman"/>
          <w:sz w:val="24"/>
          <w:szCs w:val="24"/>
        </w:rPr>
      </w:pPr>
      <w:r w:rsidRPr="00964A60">
        <w:rPr>
          <w:rFonts w:ascii="Times New Roman" w:hAnsi="Times New Roman" w:cs="Times New Roman"/>
          <w:sz w:val="24"/>
          <w:szCs w:val="24"/>
        </w:rPr>
        <w:t>4</w:t>
      </w:r>
      <w:r w:rsidR="00E55223" w:rsidRPr="00964A60">
        <w:rPr>
          <w:rFonts w:ascii="Times New Roman" w:hAnsi="Times New Roman" w:cs="Times New Roman"/>
          <w:sz w:val="24"/>
          <w:szCs w:val="24"/>
        </w:rPr>
        <w:t>4</w:t>
      </w:r>
      <w:r w:rsidR="00C32B38" w:rsidRPr="00964A60">
        <w:rPr>
          <w:rFonts w:ascii="Times New Roman" w:hAnsi="Times New Roman" w:cs="Times New Roman"/>
          <w:sz w:val="24"/>
          <w:szCs w:val="24"/>
        </w:rPr>
        <w:t xml:space="preserve">.1. </w:t>
      </w:r>
      <w:r w:rsidR="008C41B7" w:rsidRPr="00964A60">
        <w:rPr>
          <w:rFonts w:ascii="Times New Roman" w:hAnsi="Times New Roman" w:cs="Times New Roman"/>
          <w:sz w:val="24"/>
          <w:szCs w:val="24"/>
        </w:rPr>
        <w:t>investicijų projekto kopiją</w:t>
      </w:r>
      <w:r w:rsidR="009F09C4" w:rsidRPr="00964A60">
        <w:rPr>
          <w:rFonts w:ascii="Times New Roman" w:hAnsi="Times New Roman" w:cs="Times New Roman"/>
          <w:sz w:val="24"/>
          <w:szCs w:val="24"/>
        </w:rPr>
        <w:t xml:space="preserve"> (jei taikoma pagal Aprašo 28 punktą)</w:t>
      </w:r>
      <w:r w:rsidR="008C41B7" w:rsidRPr="00964A60">
        <w:rPr>
          <w:rFonts w:ascii="Times New Roman" w:hAnsi="Times New Roman" w:cs="Times New Roman"/>
          <w:sz w:val="24"/>
          <w:szCs w:val="24"/>
        </w:rPr>
        <w:t>;</w:t>
      </w:r>
    </w:p>
    <w:p w14:paraId="540ABE7F" w14:textId="77777777" w:rsidR="00C32B38" w:rsidRPr="00964A60" w:rsidRDefault="00C32B38" w:rsidP="008C41B7">
      <w:pPr>
        <w:pStyle w:val="Sraopastraipa"/>
        <w:spacing w:after="0" w:line="360" w:lineRule="auto"/>
        <w:ind w:left="0" w:firstLine="720"/>
        <w:rPr>
          <w:rFonts w:ascii="Times New Roman" w:hAnsi="Times New Roman" w:cs="Times New Roman"/>
          <w:sz w:val="24"/>
          <w:szCs w:val="24"/>
        </w:rPr>
      </w:pPr>
      <w:r w:rsidRPr="00964A60">
        <w:rPr>
          <w:rFonts w:ascii="Times New Roman" w:hAnsi="Times New Roman" w:cs="Times New Roman"/>
          <w:sz w:val="24"/>
          <w:szCs w:val="24"/>
        </w:rPr>
        <w:lastRenderedPageBreak/>
        <w:t xml:space="preserve">  </w:t>
      </w:r>
      <w:r w:rsidR="00C856CE" w:rsidRPr="00964A60">
        <w:rPr>
          <w:rFonts w:ascii="Times New Roman" w:hAnsi="Times New Roman" w:cs="Times New Roman"/>
          <w:sz w:val="24"/>
          <w:szCs w:val="24"/>
        </w:rPr>
        <w:t>4</w:t>
      </w:r>
      <w:r w:rsidR="00E55223" w:rsidRPr="00964A60">
        <w:rPr>
          <w:rFonts w:ascii="Times New Roman" w:hAnsi="Times New Roman" w:cs="Times New Roman"/>
          <w:sz w:val="24"/>
          <w:szCs w:val="24"/>
        </w:rPr>
        <w:t>4</w:t>
      </w:r>
      <w:r w:rsidRPr="00964A60">
        <w:rPr>
          <w:rFonts w:ascii="Times New Roman" w:hAnsi="Times New Roman" w:cs="Times New Roman"/>
          <w:sz w:val="24"/>
          <w:szCs w:val="24"/>
        </w:rPr>
        <w:t xml:space="preserve">.2. </w:t>
      </w:r>
      <w:r w:rsidR="008C41B7" w:rsidRPr="00964A60">
        <w:rPr>
          <w:rFonts w:ascii="Times New Roman" w:hAnsi="Times New Roman" w:cs="Times New Roman"/>
          <w:sz w:val="24"/>
          <w:szCs w:val="24"/>
        </w:rPr>
        <w:t>sąnaudų ir naudos analizės</w:t>
      </w:r>
      <w:r w:rsidR="001C41B6" w:rsidRPr="00964A60">
        <w:rPr>
          <w:rFonts w:ascii="Times New Roman" w:hAnsi="Times New Roman" w:cs="Times New Roman"/>
          <w:sz w:val="24"/>
          <w:szCs w:val="24"/>
        </w:rPr>
        <w:t xml:space="preserve"> rezultatų lentelę arba sąnaudų </w:t>
      </w:r>
      <w:r w:rsidR="008C41B7" w:rsidRPr="00964A60">
        <w:rPr>
          <w:rFonts w:ascii="Times New Roman" w:hAnsi="Times New Roman" w:cs="Times New Roman"/>
          <w:sz w:val="24"/>
          <w:szCs w:val="24"/>
        </w:rPr>
        <w:t>efektyvumo analizės rezultatų lentelę</w:t>
      </w:r>
      <w:r w:rsidR="009F09C4" w:rsidRPr="00964A60">
        <w:rPr>
          <w:rFonts w:ascii="Times New Roman" w:hAnsi="Times New Roman" w:cs="Times New Roman"/>
          <w:sz w:val="24"/>
          <w:szCs w:val="24"/>
        </w:rPr>
        <w:t xml:space="preserve"> (jei taikoma pagal Aprašo 28.1 papunktį)</w:t>
      </w:r>
      <w:r w:rsidR="009B17B6" w:rsidRPr="00964A60">
        <w:rPr>
          <w:rFonts w:ascii="Times New Roman" w:hAnsi="Times New Roman" w:cs="Times New Roman"/>
          <w:sz w:val="24"/>
          <w:szCs w:val="24"/>
        </w:rPr>
        <w:t>.</w:t>
      </w:r>
    </w:p>
    <w:p w14:paraId="3B3B026D" w14:textId="77777777" w:rsidR="00934CA6" w:rsidRPr="00964A60" w:rsidRDefault="002D5C91" w:rsidP="00934CA6">
      <w:pPr>
        <w:spacing w:after="0" w:line="360" w:lineRule="auto"/>
        <w:ind w:firstLine="851"/>
        <w:jc w:val="both"/>
        <w:rPr>
          <w:rFonts w:ascii="Times New Roman" w:hAnsi="Times New Roman" w:cs="Times New Roman"/>
          <w:sz w:val="24"/>
          <w:szCs w:val="24"/>
        </w:rPr>
      </w:pPr>
      <w:r w:rsidRPr="00964A60">
        <w:rPr>
          <w:rFonts w:ascii="Times New Roman" w:hAnsi="Times New Roman" w:cs="Times New Roman"/>
          <w:sz w:val="24"/>
          <w:szCs w:val="24"/>
        </w:rPr>
        <w:t>4</w:t>
      </w:r>
      <w:r w:rsidR="00441802" w:rsidRPr="00964A60">
        <w:rPr>
          <w:rFonts w:ascii="Times New Roman" w:hAnsi="Times New Roman" w:cs="Times New Roman"/>
          <w:sz w:val="24"/>
          <w:szCs w:val="24"/>
        </w:rPr>
        <w:t>5</w:t>
      </w:r>
      <w:r w:rsidR="00C32B38" w:rsidRPr="00964A60">
        <w:rPr>
          <w:rFonts w:ascii="Times New Roman" w:hAnsi="Times New Roman" w:cs="Times New Roman"/>
          <w:sz w:val="24"/>
          <w:szCs w:val="24"/>
        </w:rPr>
        <w:t>.</w:t>
      </w:r>
      <w:r w:rsidR="00C32B38" w:rsidRPr="00964A60">
        <w:rPr>
          <w:rFonts w:ascii="Times New Roman" w:hAnsi="Times New Roman" w:cs="Times New Roman"/>
          <w:i/>
          <w:sz w:val="24"/>
          <w:szCs w:val="24"/>
        </w:rPr>
        <w:t xml:space="preserve"> </w:t>
      </w:r>
      <w:r w:rsidR="00A05E93" w:rsidRPr="00964A60">
        <w:rPr>
          <w:rFonts w:ascii="Times New Roman" w:hAnsi="Times New Roman" w:cs="Times New Roman"/>
          <w:sz w:val="24"/>
          <w:szCs w:val="24"/>
        </w:rPr>
        <w:t>Ministerija, Valstybės projektų atrankos tvarkos apraše nustatyta tvarka įvertinusi projektinius pasiūlymus, priima sprendimą dėl valstybės projektų sąrašo (-ų) sudarymo. Į valstybės</w:t>
      </w:r>
      <w:r w:rsidR="00A05E93" w:rsidRPr="00964A60">
        <w:rPr>
          <w:rFonts w:ascii="Times New Roman" w:hAnsi="Times New Roman" w:cs="Times New Roman"/>
          <w:sz w:val="24"/>
          <w:szCs w:val="24"/>
          <w:u w:val="single"/>
        </w:rPr>
        <w:t xml:space="preserve"> </w:t>
      </w:r>
      <w:r w:rsidR="00A05E93" w:rsidRPr="00964A60">
        <w:rPr>
          <w:rFonts w:ascii="Times New Roman" w:hAnsi="Times New Roman" w:cs="Times New Roman"/>
          <w:sz w:val="24"/>
          <w:szCs w:val="24"/>
        </w:rPr>
        <w:t>projektų sąrašą gali būti įtraukti tik Projektų taisyklių 6 skirsnyje nustatytus reikalavimus atitinkantys projektai. Pareiškėjai, kurių projektai įtraukti į valstybės projektų sąrašą, įgyja teisę teikt</w:t>
      </w:r>
      <w:r w:rsidR="00152AB6" w:rsidRPr="00964A60">
        <w:rPr>
          <w:rFonts w:ascii="Times New Roman" w:hAnsi="Times New Roman" w:cs="Times New Roman"/>
          <w:sz w:val="24"/>
          <w:szCs w:val="24"/>
        </w:rPr>
        <w:t>i paraišką finansuoti projektą.</w:t>
      </w:r>
    </w:p>
    <w:p w14:paraId="61D8E5D7" w14:textId="3770E73B" w:rsidR="00AA3FF4" w:rsidRPr="00964A60" w:rsidRDefault="00C32B38" w:rsidP="00453414">
      <w:pPr>
        <w:spacing w:after="0" w:line="360" w:lineRule="auto"/>
        <w:ind w:firstLine="851"/>
        <w:jc w:val="both"/>
        <w:rPr>
          <w:rFonts w:ascii="Times New Roman" w:eastAsia="Times New Roman" w:hAnsi="Times New Roman" w:cs="Times New Roman"/>
          <w:sz w:val="24"/>
          <w:szCs w:val="24"/>
          <w:lang w:eastAsia="lt-LT"/>
        </w:rPr>
      </w:pPr>
      <w:r w:rsidRPr="00964A60">
        <w:rPr>
          <w:rFonts w:ascii="Times New Roman" w:eastAsia="Times New Roman" w:hAnsi="Times New Roman"/>
          <w:sz w:val="24"/>
          <w:szCs w:val="24"/>
          <w:lang w:eastAsia="lt-LT"/>
        </w:rPr>
        <w:t>4</w:t>
      </w:r>
      <w:r w:rsidR="00441802" w:rsidRPr="00964A60">
        <w:rPr>
          <w:rFonts w:ascii="Times New Roman" w:eastAsia="Times New Roman" w:hAnsi="Times New Roman"/>
          <w:sz w:val="24"/>
          <w:szCs w:val="24"/>
          <w:lang w:eastAsia="lt-LT"/>
        </w:rPr>
        <w:t>6</w:t>
      </w:r>
      <w:r w:rsidRPr="00964A60">
        <w:rPr>
          <w:rFonts w:ascii="Times New Roman" w:eastAsia="Times New Roman" w:hAnsi="Times New Roman"/>
          <w:sz w:val="24"/>
          <w:szCs w:val="24"/>
          <w:lang w:eastAsia="lt-LT"/>
        </w:rPr>
        <w:t xml:space="preserve">. </w:t>
      </w:r>
      <w:r w:rsidR="009D19D0" w:rsidRPr="00964A60">
        <w:rPr>
          <w:rFonts w:ascii="Times New Roman" w:eastAsia="Times New Roman" w:hAnsi="Times New Roman" w:cs="Times New Roman"/>
          <w:sz w:val="24"/>
          <w:szCs w:val="24"/>
          <w:lang w:eastAsia="lt-LT"/>
        </w:rPr>
        <w:t xml:space="preserve">Siekdamas gauti finansavimą pareiškėjas turi užpildyti paraišką, kurios iš dalies užpildyta forma PDF formatu skelbiama </w:t>
      </w:r>
      <w:r w:rsidR="00A04001" w:rsidRPr="00964A60">
        <w:rPr>
          <w:rFonts w:ascii="Times New Roman" w:eastAsia="Times New Roman" w:hAnsi="Times New Roman" w:cs="Times New Roman"/>
          <w:sz w:val="24"/>
          <w:szCs w:val="24"/>
          <w:lang w:eastAsia="lt-LT"/>
        </w:rPr>
        <w:t>interneto</w:t>
      </w:r>
      <w:r w:rsidR="009D19D0" w:rsidRPr="00964A60">
        <w:rPr>
          <w:rFonts w:ascii="Times New Roman" w:eastAsia="Times New Roman" w:hAnsi="Times New Roman" w:cs="Times New Roman"/>
          <w:sz w:val="24"/>
          <w:szCs w:val="24"/>
          <w:lang w:eastAsia="lt-LT"/>
        </w:rPr>
        <w:t xml:space="preserve"> svetainės www.esinvesticijos.lt skiltyje „Finansavimas</w:t>
      </w:r>
      <w:r w:rsidR="00CF41AB" w:rsidRPr="00964A60">
        <w:rPr>
          <w:rFonts w:ascii="Times New Roman" w:eastAsia="Times New Roman" w:hAnsi="Times New Roman" w:cs="Times New Roman"/>
          <w:sz w:val="24"/>
          <w:szCs w:val="24"/>
          <w:lang w:eastAsia="lt-LT"/>
        </w:rPr>
        <w:t xml:space="preserve"> </w:t>
      </w:r>
      <w:r w:rsidR="009D19D0" w:rsidRPr="00964A60">
        <w:rPr>
          <w:rFonts w:ascii="Times New Roman" w:eastAsia="Times New Roman" w:hAnsi="Times New Roman" w:cs="Times New Roman"/>
          <w:sz w:val="24"/>
          <w:szCs w:val="24"/>
          <w:lang w:eastAsia="lt-LT"/>
        </w:rPr>
        <w:t>/</w:t>
      </w:r>
      <w:r w:rsidR="00CF41AB" w:rsidRPr="00964A60">
        <w:rPr>
          <w:rFonts w:ascii="Times New Roman" w:eastAsia="Times New Roman" w:hAnsi="Times New Roman" w:cs="Times New Roman"/>
          <w:sz w:val="24"/>
          <w:szCs w:val="24"/>
          <w:lang w:eastAsia="lt-LT"/>
        </w:rPr>
        <w:t xml:space="preserve"> </w:t>
      </w:r>
      <w:r w:rsidR="009D19D0" w:rsidRPr="00964A60">
        <w:rPr>
          <w:rFonts w:ascii="Times New Roman" w:eastAsia="Times New Roman" w:hAnsi="Times New Roman" w:cs="Times New Roman"/>
          <w:sz w:val="24"/>
          <w:szCs w:val="24"/>
          <w:lang w:eastAsia="lt-LT"/>
        </w:rPr>
        <w:t>Planuojami valstybės (regionų) projektai“ prie konkretaus planuojamo pr</w:t>
      </w:r>
      <w:r w:rsidR="00A95776" w:rsidRPr="00964A60">
        <w:rPr>
          <w:rFonts w:ascii="Times New Roman" w:eastAsia="Times New Roman" w:hAnsi="Times New Roman" w:cs="Times New Roman"/>
          <w:sz w:val="24"/>
          <w:szCs w:val="24"/>
          <w:lang w:eastAsia="lt-LT"/>
        </w:rPr>
        <w:t>ojekto „Susiję dokumentai</w:t>
      </w:r>
      <w:r w:rsidR="009D19D0" w:rsidRPr="00964A60">
        <w:rPr>
          <w:rFonts w:ascii="Times New Roman" w:eastAsia="Times New Roman" w:hAnsi="Times New Roman" w:cs="Times New Roman"/>
          <w:sz w:val="24"/>
          <w:szCs w:val="24"/>
          <w:lang w:eastAsia="lt-LT"/>
        </w:rPr>
        <w:t>“.</w:t>
      </w:r>
    </w:p>
    <w:p w14:paraId="58F64591" w14:textId="77777777" w:rsidR="00725743" w:rsidRPr="00964A60" w:rsidRDefault="00C32B38" w:rsidP="00725743">
      <w:pPr>
        <w:spacing w:line="360" w:lineRule="auto"/>
        <w:ind w:firstLine="567"/>
        <w:contextualSpacing/>
        <w:jc w:val="both"/>
        <w:rPr>
          <w:rFonts w:ascii="Times New Roman" w:eastAsia="Times New Roman" w:hAnsi="Times New Roman" w:cs="Times New Roman"/>
          <w:i/>
          <w:sz w:val="24"/>
          <w:szCs w:val="24"/>
          <w:lang w:eastAsia="lt-LT"/>
        </w:rPr>
      </w:pPr>
      <w:r w:rsidRPr="00964A60">
        <w:rPr>
          <w:rFonts w:ascii="Times New Roman" w:eastAsia="Times New Roman" w:hAnsi="Times New Roman"/>
          <w:sz w:val="24"/>
          <w:szCs w:val="24"/>
          <w:lang w:eastAsia="lt-LT"/>
        </w:rPr>
        <w:t xml:space="preserve">     4</w:t>
      </w:r>
      <w:r w:rsidR="00441802" w:rsidRPr="00964A60">
        <w:rPr>
          <w:rFonts w:ascii="Times New Roman" w:eastAsia="Times New Roman" w:hAnsi="Times New Roman"/>
          <w:sz w:val="24"/>
          <w:szCs w:val="24"/>
          <w:lang w:eastAsia="lt-LT"/>
        </w:rPr>
        <w:t>7</w:t>
      </w:r>
      <w:r w:rsidRPr="00964A60">
        <w:rPr>
          <w:rFonts w:ascii="Times New Roman" w:eastAsia="Times New Roman" w:hAnsi="Times New Roman"/>
          <w:sz w:val="24"/>
          <w:szCs w:val="24"/>
          <w:lang w:eastAsia="lt-LT"/>
        </w:rPr>
        <w:t xml:space="preserve">. </w:t>
      </w:r>
      <w:r w:rsidR="00725743" w:rsidRPr="00964A60">
        <w:rPr>
          <w:rFonts w:ascii="Times New Roman" w:eastAsia="Times New Roman" w:hAnsi="Times New Roman" w:cs="Times New Roman"/>
          <w:sz w:val="24"/>
          <w:szCs w:val="24"/>
          <w:lang w:eastAsia="lt-LT"/>
        </w:rPr>
        <w:t>Pareiškėjas pildo parai</w:t>
      </w:r>
      <w:r w:rsidR="00306FF9" w:rsidRPr="00964A60">
        <w:rPr>
          <w:rFonts w:ascii="Times New Roman" w:eastAsia="Times New Roman" w:hAnsi="Times New Roman" w:cs="Times New Roman"/>
          <w:sz w:val="24"/>
          <w:szCs w:val="24"/>
          <w:lang w:eastAsia="lt-LT"/>
        </w:rPr>
        <w:t xml:space="preserve">škos formą ir kartu su Aprašo </w:t>
      </w:r>
      <w:r w:rsidR="006571A1" w:rsidRPr="00964A60">
        <w:rPr>
          <w:rFonts w:ascii="Times New Roman" w:eastAsia="Times New Roman" w:hAnsi="Times New Roman" w:cs="Times New Roman"/>
          <w:sz w:val="24"/>
          <w:szCs w:val="24"/>
          <w:lang w:eastAsia="lt-LT"/>
        </w:rPr>
        <w:t>49</w:t>
      </w:r>
      <w:r w:rsidR="009B17B6" w:rsidRPr="00964A60">
        <w:rPr>
          <w:rFonts w:ascii="Times New Roman" w:eastAsia="Times New Roman" w:hAnsi="Times New Roman" w:cs="Times New Roman"/>
          <w:sz w:val="24"/>
          <w:szCs w:val="24"/>
          <w:lang w:eastAsia="lt-LT"/>
        </w:rPr>
        <w:t xml:space="preserve"> </w:t>
      </w:r>
      <w:r w:rsidR="00725743" w:rsidRPr="00964A60">
        <w:rPr>
          <w:rFonts w:ascii="Times New Roman" w:eastAsia="Times New Roman" w:hAnsi="Times New Roman" w:cs="Times New Roman"/>
          <w:sz w:val="24"/>
          <w:szCs w:val="24"/>
          <w:lang w:eastAsia="lt-LT"/>
        </w:rPr>
        <w:t xml:space="preserve">punkte nurodytais priedais 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Projektų taisyklių 12 skirsnyje nustatyta tvarka. </w:t>
      </w:r>
    </w:p>
    <w:p w14:paraId="7AD7AB0E" w14:textId="31BF01A4" w:rsidR="00C32B38" w:rsidRPr="00964A60" w:rsidRDefault="00D637A0" w:rsidP="00383D7A">
      <w:pPr>
        <w:spacing w:line="360" w:lineRule="auto"/>
        <w:ind w:firstLine="567"/>
        <w:contextualSpacing/>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 xml:space="preserve">    </w:t>
      </w:r>
      <w:r w:rsidR="00E55223" w:rsidRPr="00964A60">
        <w:rPr>
          <w:rFonts w:ascii="Times New Roman" w:eastAsia="Times New Roman" w:hAnsi="Times New Roman"/>
          <w:sz w:val="24"/>
          <w:szCs w:val="24"/>
          <w:lang w:eastAsia="lt-LT"/>
        </w:rPr>
        <w:t>4</w:t>
      </w:r>
      <w:r w:rsidR="00CB0050" w:rsidRPr="00964A60">
        <w:rPr>
          <w:rFonts w:ascii="Times New Roman" w:eastAsia="Times New Roman" w:hAnsi="Times New Roman"/>
          <w:sz w:val="24"/>
          <w:szCs w:val="24"/>
          <w:lang w:eastAsia="lt-LT"/>
        </w:rPr>
        <w:t>8</w:t>
      </w:r>
      <w:r w:rsidR="00C32B38" w:rsidRPr="00964A60">
        <w:rPr>
          <w:rFonts w:ascii="Times New Roman" w:eastAsia="Times New Roman" w:hAnsi="Times New Roman"/>
          <w:sz w:val="24"/>
          <w:szCs w:val="24"/>
          <w:lang w:eastAsia="lt-LT"/>
        </w:rPr>
        <w:t xml:space="preserve">. </w:t>
      </w:r>
      <w:r w:rsidR="00A33C40" w:rsidRPr="00964A60">
        <w:rPr>
          <w:rFonts w:ascii="Times New Roman" w:eastAsia="Times New Roman" w:hAnsi="Times New Roman"/>
          <w:sz w:val="24"/>
          <w:szCs w:val="24"/>
          <w:lang w:eastAsia="lt-LT"/>
        </w:rPr>
        <w:t xml:space="preserve">Jei paraiškos gali būti teikiamos per DMS, pareiškėjas prie DMS jungiasi naudodamasis Valstybės informacinių išteklių </w:t>
      </w:r>
      <w:proofErr w:type="spellStart"/>
      <w:r w:rsidR="00A33C40" w:rsidRPr="00964A60">
        <w:rPr>
          <w:rFonts w:ascii="Times New Roman" w:eastAsia="Times New Roman" w:hAnsi="Times New Roman"/>
          <w:sz w:val="24"/>
          <w:szCs w:val="24"/>
          <w:lang w:eastAsia="lt-LT"/>
        </w:rPr>
        <w:t>sąveikumo</w:t>
      </w:r>
      <w:proofErr w:type="spellEnd"/>
      <w:r w:rsidR="00A33C40" w:rsidRPr="00964A60">
        <w:rPr>
          <w:rFonts w:ascii="Times New Roman" w:eastAsia="Times New Roman" w:hAnsi="Times New Roman"/>
          <w:sz w:val="24"/>
          <w:szCs w:val="24"/>
          <w:lang w:eastAsia="lt-LT"/>
        </w:rPr>
        <w:t xml:space="preserve"> platforma ir užsiregistravęs tampa DMS naudotoju. </w:t>
      </w:r>
      <w:r w:rsidR="000F4BB1" w:rsidRPr="00964A60">
        <w:rPr>
          <w:rFonts w:ascii="Times New Roman" w:eastAsia="Times New Roman" w:hAnsi="Times New Roman"/>
          <w:sz w:val="24"/>
          <w:szCs w:val="24"/>
          <w:lang w:eastAsia="lt-LT"/>
        </w:rPr>
        <w:t>Jei laikinai nėra užtikrintos DMS funkcinės galimybės ir dėl to pareiškėjas negali pateikti paraiškos ar jos priedo (-ų) paskutinę paraiškos pateikimo termino dieną, įgyvendinančioji institucija paraiškos pateikimo terminą pratęsia 7 dienų laikotarpiui ir (arba) sudaro galimybę paraišką ar jų priedus pateikti kitu būdu bei apie tai informuoja pareiškėją raštu</w:t>
      </w:r>
      <w:r w:rsidR="0015587A" w:rsidRPr="00964A60">
        <w:rPr>
          <w:rFonts w:ascii="Times New Roman" w:eastAsia="Times New Roman" w:hAnsi="Times New Roman"/>
          <w:sz w:val="24"/>
          <w:szCs w:val="24"/>
          <w:lang w:eastAsia="lt-LT"/>
        </w:rPr>
        <w:t xml:space="preserve"> </w:t>
      </w:r>
      <w:r w:rsidR="000F4BB1" w:rsidRPr="00964A60">
        <w:rPr>
          <w:rFonts w:ascii="Times New Roman" w:eastAsia="Times New Roman" w:hAnsi="Times New Roman"/>
          <w:sz w:val="24"/>
          <w:szCs w:val="24"/>
          <w:lang w:eastAsia="lt-LT"/>
        </w:rPr>
        <w:t>/</w:t>
      </w:r>
      <w:r w:rsidR="0015587A" w:rsidRPr="00964A60">
        <w:rPr>
          <w:rFonts w:ascii="Times New Roman" w:eastAsia="Times New Roman" w:hAnsi="Times New Roman"/>
          <w:sz w:val="24"/>
          <w:szCs w:val="24"/>
          <w:lang w:eastAsia="lt-LT"/>
        </w:rPr>
        <w:t xml:space="preserve"> </w:t>
      </w:r>
      <w:r w:rsidR="000F4BB1" w:rsidRPr="00964A60">
        <w:rPr>
          <w:rFonts w:ascii="Times New Roman" w:eastAsia="Times New Roman" w:hAnsi="Times New Roman"/>
          <w:sz w:val="24"/>
          <w:szCs w:val="24"/>
          <w:lang w:eastAsia="lt-LT"/>
        </w:rPr>
        <w:t>per DMS.</w:t>
      </w:r>
    </w:p>
    <w:p w14:paraId="3ECA410E" w14:textId="77777777" w:rsidR="00C32B38" w:rsidRPr="00964A60" w:rsidRDefault="00CB0050" w:rsidP="00453414">
      <w:pPr>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49</w:t>
      </w:r>
      <w:r w:rsidR="00C32B38" w:rsidRPr="00964A60">
        <w:rPr>
          <w:rFonts w:ascii="Times New Roman" w:eastAsia="Times New Roman" w:hAnsi="Times New Roman"/>
          <w:sz w:val="24"/>
          <w:szCs w:val="24"/>
          <w:lang w:eastAsia="lt-LT"/>
        </w:rPr>
        <w:t xml:space="preserve">. Kartu su paraiška pareiškėjas turi pateikti šiuos priedus: </w:t>
      </w:r>
    </w:p>
    <w:p w14:paraId="702E916C" w14:textId="67D3EC1B" w:rsidR="00767966" w:rsidRPr="00964A60" w:rsidRDefault="00CB0050" w:rsidP="00767966">
      <w:pPr>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49</w:t>
      </w:r>
      <w:r w:rsidR="00C32B38" w:rsidRPr="00964A60">
        <w:rPr>
          <w:rFonts w:ascii="Times New Roman" w:eastAsia="Times New Roman" w:hAnsi="Times New Roman"/>
          <w:sz w:val="24"/>
          <w:szCs w:val="24"/>
          <w:lang w:eastAsia="lt-LT"/>
        </w:rPr>
        <w:t>.1</w:t>
      </w:r>
      <w:r w:rsidR="00FC377C" w:rsidRPr="00964A60">
        <w:rPr>
          <w:rFonts w:ascii="Times New Roman" w:eastAsia="Times New Roman" w:hAnsi="Times New Roman"/>
          <w:sz w:val="24"/>
          <w:szCs w:val="24"/>
          <w:lang w:eastAsia="lt-LT"/>
        </w:rPr>
        <w:t xml:space="preserve"> partnerio (-</w:t>
      </w:r>
      <w:proofErr w:type="spellStart"/>
      <w:r w:rsidR="00FC377C" w:rsidRPr="00964A60">
        <w:rPr>
          <w:rFonts w:ascii="Times New Roman" w:eastAsia="Times New Roman" w:hAnsi="Times New Roman"/>
          <w:sz w:val="24"/>
          <w:szCs w:val="24"/>
          <w:lang w:eastAsia="lt-LT"/>
        </w:rPr>
        <w:t>ių</w:t>
      </w:r>
      <w:proofErr w:type="spellEnd"/>
      <w:r w:rsidR="00FC377C" w:rsidRPr="00964A60">
        <w:rPr>
          <w:rFonts w:ascii="Times New Roman" w:eastAsia="Times New Roman" w:hAnsi="Times New Roman"/>
          <w:sz w:val="24"/>
          <w:szCs w:val="24"/>
          <w:lang w:eastAsia="lt-LT"/>
        </w:rPr>
        <w:t>) deklaraciją (-</w:t>
      </w:r>
      <w:proofErr w:type="spellStart"/>
      <w:r w:rsidR="00FC377C" w:rsidRPr="00964A60">
        <w:rPr>
          <w:rFonts w:ascii="Times New Roman" w:eastAsia="Times New Roman" w:hAnsi="Times New Roman"/>
          <w:sz w:val="24"/>
          <w:szCs w:val="24"/>
          <w:lang w:eastAsia="lt-LT"/>
        </w:rPr>
        <w:t>as</w:t>
      </w:r>
      <w:proofErr w:type="spellEnd"/>
      <w:r w:rsidR="00FC377C" w:rsidRPr="00964A60">
        <w:rPr>
          <w:rFonts w:ascii="Times New Roman" w:eastAsia="Times New Roman" w:hAnsi="Times New Roman"/>
          <w:sz w:val="24"/>
          <w:szCs w:val="24"/>
          <w:lang w:eastAsia="lt-LT"/>
        </w:rPr>
        <w:t>), kurios forma integruota į pildomą paraiškos formą (taikoma, jei projektą numatyta įgyvendinti kartu su partneriais);</w:t>
      </w:r>
    </w:p>
    <w:p w14:paraId="7ACFF081" w14:textId="19191C6A" w:rsidR="003C7D22" w:rsidRPr="00964A60" w:rsidRDefault="003C7D22" w:rsidP="00767966">
      <w:pPr>
        <w:spacing w:after="0" w:line="360" w:lineRule="auto"/>
        <w:ind w:firstLine="851"/>
        <w:jc w:val="both"/>
        <w:rPr>
          <w:rFonts w:ascii="Times New Roman" w:eastAsia="Times New Roman" w:hAnsi="Times New Roman" w:cs="Times New Roman"/>
          <w:sz w:val="24"/>
          <w:szCs w:val="24"/>
          <w:lang w:eastAsia="lt-LT"/>
        </w:rPr>
      </w:pPr>
      <w:r w:rsidRPr="00964A60">
        <w:rPr>
          <w:rFonts w:ascii="Times New Roman" w:eastAsia="Times New Roman" w:hAnsi="Times New Roman" w:cs="Times New Roman"/>
          <w:sz w:val="24"/>
          <w:szCs w:val="24"/>
          <w:lang w:eastAsia="lt-LT"/>
        </w:rPr>
        <w:t>49.2</w:t>
      </w:r>
      <w:r w:rsidR="00C86CDE" w:rsidRPr="00964A60">
        <w:rPr>
          <w:rFonts w:ascii="Times New Roman" w:eastAsia="Times New Roman" w:hAnsi="Times New Roman" w:cs="Times New Roman"/>
          <w:sz w:val="24"/>
          <w:szCs w:val="24"/>
          <w:lang w:eastAsia="lt-LT"/>
        </w:rPr>
        <w:t>. partnerio (-</w:t>
      </w:r>
      <w:proofErr w:type="spellStart"/>
      <w:r w:rsidR="00C86CDE" w:rsidRPr="00964A60">
        <w:rPr>
          <w:rFonts w:ascii="Times New Roman" w:eastAsia="Times New Roman" w:hAnsi="Times New Roman" w:cs="Times New Roman"/>
          <w:sz w:val="24"/>
          <w:szCs w:val="24"/>
          <w:lang w:eastAsia="lt-LT"/>
        </w:rPr>
        <w:t>ių</w:t>
      </w:r>
      <w:proofErr w:type="spellEnd"/>
      <w:r w:rsidR="00C86CDE" w:rsidRPr="00964A60">
        <w:rPr>
          <w:rFonts w:ascii="Times New Roman" w:eastAsia="Times New Roman" w:hAnsi="Times New Roman" w:cs="Times New Roman"/>
          <w:sz w:val="24"/>
          <w:szCs w:val="24"/>
          <w:lang w:eastAsia="lt-LT"/>
        </w:rPr>
        <w:t>) – nevyriausybinės  (-</w:t>
      </w:r>
      <w:proofErr w:type="spellStart"/>
      <w:r w:rsidR="00C86CDE" w:rsidRPr="00964A60">
        <w:rPr>
          <w:rFonts w:ascii="Times New Roman" w:eastAsia="Times New Roman" w:hAnsi="Times New Roman" w:cs="Times New Roman"/>
          <w:sz w:val="24"/>
          <w:szCs w:val="24"/>
          <w:lang w:eastAsia="lt-LT"/>
        </w:rPr>
        <w:t>ių</w:t>
      </w:r>
      <w:proofErr w:type="spellEnd"/>
      <w:r w:rsidR="00C86CDE" w:rsidRPr="00964A60">
        <w:rPr>
          <w:rFonts w:ascii="Times New Roman" w:eastAsia="Times New Roman" w:hAnsi="Times New Roman" w:cs="Times New Roman"/>
          <w:sz w:val="24"/>
          <w:szCs w:val="24"/>
          <w:lang w:eastAsia="lt-LT"/>
        </w:rPr>
        <w:t>) organizacijos (-ų) deklaraciją (-</w:t>
      </w:r>
      <w:proofErr w:type="spellStart"/>
      <w:r w:rsidR="00C86CDE" w:rsidRPr="00964A60">
        <w:rPr>
          <w:rFonts w:ascii="Times New Roman" w:eastAsia="Times New Roman" w:hAnsi="Times New Roman" w:cs="Times New Roman"/>
          <w:sz w:val="24"/>
          <w:szCs w:val="24"/>
          <w:lang w:eastAsia="lt-LT"/>
        </w:rPr>
        <w:t>as</w:t>
      </w:r>
      <w:proofErr w:type="spellEnd"/>
      <w:r w:rsidR="00C86CDE" w:rsidRPr="00964A60">
        <w:rPr>
          <w:rFonts w:ascii="Times New Roman" w:eastAsia="Times New Roman" w:hAnsi="Times New Roman" w:cs="Times New Roman"/>
          <w:sz w:val="24"/>
          <w:szCs w:val="24"/>
          <w:lang w:eastAsia="lt-LT"/>
        </w:rPr>
        <w:t>) (papildomai taikoma, jei projektą numatyta įgyvendinti kartu su partneriu (-</w:t>
      </w:r>
      <w:proofErr w:type="spellStart"/>
      <w:r w:rsidR="00C86CDE" w:rsidRPr="00964A60">
        <w:rPr>
          <w:rFonts w:ascii="Times New Roman" w:eastAsia="Times New Roman" w:hAnsi="Times New Roman" w:cs="Times New Roman"/>
          <w:sz w:val="24"/>
          <w:szCs w:val="24"/>
          <w:lang w:eastAsia="lt-LT"/>
        </w:rPr>
        <w:t>iais</w:t>
      </w:r>
      <w:proofErr w:type="spellEnd"/>
      <w:r w:rsidR="00C86CDE" w:rsidRPr="00964A60">
        <w:rPr>
          <w:rFonts w:ascii="Times New Roman" w:eastAsia="Times New Roman" w:hAnsi="Times New Roman" w:cs="Times New Roman"/>
          <w:sz w:val="24"/>
          <w:szCs w:val="24"/>
          <w:lang w:eastAsia="lt-LT"/>
        </w:rPr>
        <w:t>) – nevyriausybine (-</w:t>
      </w:r>
      <w:proofErr w:type="spellStart"/>
      <w:r w:rsidR="00C86CDE" w:rsidRPr="00964A60">
        <w:rPr>
          <w:rFonts w:ascii="Times New Roman" w:eastAsia="Times New Roman" w:hAnsi="Times New Roman" w:cs="Times New Roman"/>
          <w:sz w:val="24"/>
          <w:szCs w:val="24"/>
          <w:lang w:eastAsia="lt-LT"/>
        </w:rPr>
        <w:t>ėmis</w:t>
      </w:r>
      <w:proofErr w:type="spellEnd"/>
      <w:r w:rsidR="00C86CDE" w:rsidRPr="00964A60">
        <w:rPr>
          <w:rFonts w:ascii="Times New Roman" w:eastAsia="Times New Roman" w:hAnsi="Times New Roman" w:cs="Times New Roman"/>
          <w:sz w:val="24"/>
          <w:szCs w:val="24"/>
          <w:lang w:eastAsia="lt-LT"/>
        </w:rPr>
        <w:t>) organizacija (-</w:t>
      </w:r>
      <w:proofErr w:type="spellStart"/>
      <w:r w:rsidR="00C86CDE" w:rsidRPr="00964A60">
        <w:rPr>
          <w:rFonts w:ascii="Times New Roman" w:eastAsia="Times New Roman" w:hAnsi="Times New Roman" w:cs="Times New Roman"/>
          <w:sz w:val="24"/>
          <w:szCs w:val="24"/>
          <w:lang w:eastAsia="lt-LT"/>
        </w:rPr>
        <w:t>omis</w:t>
      </w:r>
      <w:proofErr w:type="spellEnd"/>
      <w:r w:rsidR="00C86CDE" w:rsidRPr="00964A60">
        <w:rPr>
          <w:rFonts w:ascii="Times New Roman" w:eastAsia="Times New Roman" w:hAnsi="Times New Roman" w:cs="Times New Roman"/>
          <w:sz w:val="24"/>
          <w:szCs w:val="24"/>
          <w:lang w:eastAsia="lt-LT"/>
        </w:rPr>
        <w:t>), užpildant pasirašytiną (-</w:t>
      </w:r>
      <w:proofErr w:type="spellStart"/>
      <w:r w:rsidR="00C86CDE" w:rsidRPr="00964A60">
        <w:rPr>
          <w:rFonts w:ascii="Times New Roman" w:eastAsia="Times New Roman" w:hAnsi="Times New Roman" w:cs="Times New Roman"/>
          <w:sz w:val="24"/>
          <w:szCs w:val="24"/>
          <w:lang w:eastAsia="lt-LT"/>
        </w:rPr>
        <w:t>as</w:t>
      </w:r>
      <w:proofErr w:type="spellEnd"/>
      <w:r w:rsidR="00C86CDE" w:rsidRPr="00964A60">
        <w:rPr>
          <w:rFonts w:ascii="Times New Roman" w:eastAsia="Times New Roman" w:hAnsi="Times New Roman" w:cs="Times New Roman"/>
          <w:sz w:val="24"/>
          <w:szCs w:val="24"/>
          <w:lang w:eastAsia="lt-LT"/>
        </w:rPr>
        <w:t>) partnerio (-</w:t>
      </w:r>
      <w:proofErr w:type="spellStart"/>
      <w:r w:rsidR="00C86CDE" w:rsidRPr="00964A60">
        <w:rPr>
          <w:rFonts w:ascii="Times New Roman" w:eastAsia="Times New Roman" w:hAnsi="Times New Roman" w:cs="Times New Roman"/>
          <w:sz w:val="24"/>
          <w:szCs w:val="24"/>
          <w:lang w:eastAsia="lt-LT"/>
        </w:rPr>
        <w:t>ių</w:t>
      </w:r>
      <w:proofErr w:type="spellEnd"/>
      <w:r w:rsidR="00C86CDE" w:rsidRPr="00964A60">
        <w:rPr>
          <w:rFonts w:ascii="Times New Roman" w:eastAsia="Times New Roman" w:hAnsi="Times New Roman" w:cs="Times New Roman"/>
          <w:sz w:val="24"/>
          <w:szCs w:val="24"/>
          <w:lang w:eastAsia="lt-LT"/>
        </w:rPr>
        <w:t>) – nevyriausybinės  (-</w:t>
      </w:r>
      <w:proofErr w:type="spellStart"/>
      <w:r w:rsidR="00C86CDE" w:rsidRPr="00964A60">
        <w:rPr>
          <w:rFonts w:ascii="Times New Roman" w:eastAsia="Times New Roman" w:hAnsi="Times New Roman" w:cs="Times New Roman"/>
          <w:sz w:val="24"/>
          <w:szCs w:val="24"/>
          <w:lang w:eastAsia="lt-LT"/>
        </w:rPr>
        <w:t>ių</w:t>
      </w:r>
      <w:proofErr w:type="spellEnd"/>
      <w:r w:rsidR="00C86CDE" w:rsidRPr="00964A60">
        <w:rPr>
          <w:rFonts w:ascii="Times New Roman" w:eastAsia="Times New Roman" w:hAnsi="Times New Roman" w:cs="Times New Roman"/>
          <w:sz w:val="24"/>
          <w:szCs w:val="24"/>
          <w:lang w:eastAsia="lt-LT"/>
        </w:rPr>
        <w:t>) organizacijos (-ų) deklaraciją (-</w:t>
      </w:r>
      <w:proofErr w:type="spellStart"/>
      <w:r w:rsidR="00C86CDE" w:rsidRPr="00964A60">
        <w:rPr>
          <w:rFonts w:ascii="Times New Roman" w:eastAsia="Times New Roman" w:hAnsi="Times New Roman" w:cs="Times New Roman"/>
          <w:sz w:val="24"/>
          <w:szCs w:val="24"/>
          <w:lang w:eastAsia="lt-LT"/>
        </w:rPr>
        <w:t>as</w:t>
      </w:r>
      <w:proofErr w:type="spellEnd"/>
      <w:r w:rsidR="00C86CDE" w:rsidRPr="00964A60">
        <w:rPr>
          <w:rFonts w:ascii="Times New Roman" w:eastAsia="Times New Roman" w:hAnsi="Times New Roman" w:cs="Times New Roman"/>
          <w:sz w:val="24"/>
          <w:szCs w:val="24"/>
          <w:lang w:eastAsia="lt-LT"/>
        </w:rPr>
        <w:t>) pagal Aprašo 2 priede „Partnerio – nevyriausybinės  organizacijos deklaracija“ nurodytus reikalavimus;</w:t>
      </w:r>
    </w:p>
    <w:p w14:paraId="09E728B5" w14:textId="6A263752" w:rsidR="00C86CDE" w:rsidRPr="00964A60" w:rsidRDefault="00CB0050" w:rsidP="00767966">
      <w:pPr>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49</w:t>
      </w:r>
      <w:r w:rsidR="00C32B38" w:rsidRPr="00964A60">
        <w:rPr>
          <w:rFonts w:ascii="Times New Roman" w:eastAsia="Times New Roman" w:hAnsi="Times New Roman"/>
          <w:sz w:val="24"/>
          <w:szCs w:val="24"/>
          <w:lang w:eastAsia="lt-LT"/>
        </w:rPr>
        <w:t>.</w:t>
      </w:r>
      <w:r w:rsidR="003C7D22" w:rsidRPr="00964A60">
        <w:rPr>
          <w:rFonts w:ascii="Times New Roman" w:eastAsia="Times New Roman" w:hAnsi="Times New Roman"/>
          <w:sz w:val="24"/>
          <w:szCs w:val="24"/>
          <w:lang w:eastAsia="lt-LT"/>
        </w:rPr>
        <w:t>3</w:t>
      </w:r>
      <w:r w:rsidR="00C32B38" w:rsidRPr="00964A60">
        <w:rPr>
          <w:rFonts w:ascii="Times New Roman" w:eastAsia="Times New Roman" w:hAnsi="Times New Roman"/>
          <w:sz w:val="24"/>
          <w:szCs w:val="24"/>
          <w:lang w:eastAsia="lt-LT"/>
        </w:rPr>
        <w:t xml:space="preserve">. </w:t>
      </w:r>
      <w:r w:rsidR="00543AC9" w:rsidRPr="00964A60">
        <w:rPr>
          <w:rFonts w:ascii="Times New Roman" w:eastAsia="Times New Roman" w:hAnsi="Times New Roman"/>
          <w:sz w:val="24"/>
          <w:szCs w:val="24"/>
          <w:lang w:eastAsia="lt-LT"/>
        </w:rPr>
        <w:t xml:space="preserve">klausimyną apie pirkimo ir (arba) importo pridėtinės vertės mokesčio tinkamumą finansuoti iš ES struktūrinių fondų ir (arba) Lietuvos Respublikos valstybės biudžeto lėšų, jei pareiškėjas prašo pridėtinės vertės mokesčio išlaidas pripažinti tinkamomis finansuoti, t. y. įtraukia </w:t>
      </w:r>
      <w:r w:rsidR="00543AC9" w:rsidRPr="00964A60">
        <w:rPr>
          <w:rFonts w:ascii="Times New Roman" w:eastAsia="Times New Roman" w:hAnsi="Times New Roman"/>
          <w:sz w:val="24"/>
          <w:szCs w:val="24"/>
          <w:lang w:eastAsia="lt-LT"/>
        </w:rPr>
        <w:lastRenderedPageBreak/>
        <w:t xml:space="preserve">šias išlaidas į projekto biudžetą (klausimyno forma skelbiama interneto svetainės </w:t>
      </w:r>
      <w:hyperlink r:id="rId14" w:history="1">
        <w:r w:rsidR="00543AC9" w:rsidRPr="00964A60">
          <w:rPr>
            <w:rStyle w:val="Hipersaitas"/>
            <w:rFonts w:ascii="Times New Roman" w:hAnsi="Times New Roman" w:cs="Times New Roman"/>
            <w:color w:val="000000"/>
            <w:sz w:val="24"/>
            <w:szCs w:val="24"/>
            <w:u w:val="none"/>
          </w:rPr>
          <w:t>www.esinvesticijos.lt</w:t>
        </w:r>
      </w:hyperlink>
      <w:r w:rsidR="00543AC9" w:rsidRPr="00964A60">
        <w:rPr>
          <w:rStyle w:val="Hipersaitas"/>
          <w:rFonts w:ascii="Times New Roman" w:hAnsi="Times New Roman" w:cs="Times New Roman"/>
          <w:color w:val="000000"/>
          <w:sz w:val="24"/>
          <w:szCs w:val="24"/>
          <w:u w:val="none"/>
        </w:rPr>
        <w:t xml:space="preserve"> skiltyje „Dokumentai“, ieškant dokumento tipo „paraiškų priedų formos“);</w:t>
      </w:r>
    </w:p>
    <w:p w14:paraId="6AF8CCEB" w14:textId="64CC7279" w:rsidR="00767966" w:rsidRPr="00964A60" w:rsidRDefault="00CB0050" w:rsidP="00767966">
      <w:pPr>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49</w:t>
      </w:r>
      <w:r w:rsidR="00E36DD7" w:rsidRPr="00964A60">
        <w:rPr>
          <w:rFonts w:ascii="Times New Roman" w:eastAsia="Times New Roman" w:hAnsi="Times New Roman"/>
          <w:sz w:val="24"/>
          <w:szCs w:val="24"/>
          <w:lang w:eastAsia="lt-LT"/>
        </w:rPr>
        <w:t>.</w:t>
      </w:r>
      <w:r w:rsidR="003C7D22" w:rsidRPr="00964A60">
        <w:rPr>
          <w:rFonts w:ascii="Times New Roman" w:eastAsia="Times New Roman" w:hAnsi="Times New Roman"/>
          <w:sz w:val="24"/>
          <w:szCs w:val="24"/>
          <w:lang w:eastAsia="lt-LT"/>
        </w:rPr>
        <w:t>4</w:t>
      </w:r>
      <w:r w:rsidR="007F11C2" w:rsidRPr="00964A60">
        <w:rPr>
          <w:rFonts w:ascii="Times New Roman" w:eastAsia="Times New Roman" w:hAnsi="Times New Roman"/>
          <w:sz w:val="24"/>
          <w:szCs w:val="24"/>
          <w:lang w:eastAsia="lt-LT"/>
        </w:rPr>
        <w:t xml:space="preserve">. </w:t>
      </w:r>
      <w:r w:rsidR="002258C1" w:rsidRPr="00964A60">
        <w:rPr>
          <w:rFonts w:ascii="Times New Roman" w:eastAsia="Times New Roman" w:hAnsi="Times New Roman"/>
          <w:sz w:val="24"/>
          <w:szCs w:val="24"/>
          <w:lang w:eastAsia="lt-LT"/>
        </w:rPr>
        <w:t>IS nuostatų projekt</w:t>
      </w:r>
      <w:r w:rsidR="00E160F3" w:rsidRPr="00964A60">
        <w:rPr>
          <w:rFonts w:ascii="Times New Roman" w:eastAsia="Times New Roman" w:hAnsi="Times New Roman"/>
          <w:sz w:val="24"/>
          <w:szCs w:val="24"/>
          <w:lang w:eastAsia="lt-LT"/>
        </w:rPr>
        <w:t>ą</w:t>
      </w:r>
      <w:r w:rsidR="00902571" w:rsidRPr="00964A60">
        <w:rPr>
          <w:rFonts w:ascii="Times New Roman" w:eastAsia="Times New Roman" w:hAnsi="Times New Roman"/>
          <w:sz w:val="24"/>
          <w:szCs w:val="24"/>
          <w:lang w:eastAsia="lt-LT"/>
        </w:rPr>
        <w:t xml:space="preserve"> (jei taikoma</w:t>
      </w:r>
      <w:r w:rsidR="00902571" w:rsidRPr="00964A60">
        <w:rPr>
          <w:rFonts w:ascii="Times New Roman" w:eastAsia="Times New Roman" w:hAnsi="Times New Roman" w:cs="Times New Roman"/>
          <w:sz w:val="24"/>
          <w:szCs w:val="24"/>
          <w:lang w:eastAsia="lt-LT"/>
        </w:rPr>
        <w:t xml:space="preserve"> </w:t>
      </w:r>
      <w:r w:rsidR="00902571" w:rsidRPr="00964A60">
        <w:rPr>
          <w:rFonts w:ascii="Times New Roman" w:eastAsia="Times New Roman" w:hAnsi="Times New Roman"/>
          <w:sz w:val="24"/>
          <w:szCs w:val="24"/>
          <w:lang w:eastAsia="lt-LT"/>
        </w:rPr>
        <w:t>pagal Aprašo 27.2.2 papunktį)</w:t>
      </w:r>
      <w:r w:rsidR="00767966" w:rsidRPr="00964A60">
        <w:rPr>
          <w:rFonts w:ascii="Times New Roman" w:eastAsia="Times New Roman" w:hAnsi="Times New Roman"/>
          <w:sz w:val="24"/>
          <w:szCs w:val="24"/>
          <w:lang w:eastAsia="lt-LT"/>
        </w:rPr>
        <w:t>;</w:t>
      </w:r>
    </w:p>
    <w:p w14:paraId="65DA3706" w14:textId="12506B45" w:rsidR="00767966" w:rsidRPr="00964A60" w:rsidRDefault="00CB0050" w:rsidP="00453414">
      <w:pPr>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49</w:t>
      </w:r>
      <w:r w:rsidR="00E36DD7" w:rsidRPr="00964A60">
        <w:rPr>
          <w:rFonts w:ascii="Times New Roman" w:eastAsia="Times New Roman" w:hAnsi="Times New Roman"/>
          <w:sz w:val="24"/>
          <w:szCs w:val="24"/>
          <w:lang w:eastAsia="lt-LT"/>
        </w:rPr>
        <w:t>.</w:t>
      </w:r>
      <w:r w:rsidR="003C7D22" w:rsidRPr="00964A60">
        <w:rPr>
          <w:rFonts w:ascii="Times New Roman" w:eastAsia="Times New Roman" w:hAnsi="Times New Roman"/>
          <w:sz w:val="24"/>
          <w:szCs w:val="24"/>
          <w:lang w:eastAsia="lt-LT"/>
        </w:rPr>
        <w:t>5</w:t>
      </w:r>
      <w:r w:rsidR="007F11C2" w:rsidRPr="00964A60">
        <w:rPr>
          <w:rFonts w:ascii="Times New Roman" w:eastAsia="Times New Roman" w:hAnsi="Times New Roman"/>
          <w:sz w:val="24"/>
          <w:szCs w:val="24"/>
          <w:lang w:eastAsia="lt-LT"/>
        </w:rPr>
        <w:t xml:space="preserve">. </w:t>
      </w:r>
      <w:r w:rsidR="002258C1" w:rsidRPr="00964A60">
        <w:rPr>
          <w:rFonts w:ascii="Times New Roman" w:eastAsia="Times New Roman" w:hAnsi="Times New Roman"/>
          <w:sz w:val="24"/>
          <w:szCs w:val="24"/>
          <w:lang w:eastAsia="lt-LT"/>
        </w:rPr>
        <w:t>IS saugos nuostatų projekt</w:t>
      </w:r>
      <w:r w:rsidR="00E160F3" w:rsidRPr="00964A60">
        <w:rPr>
          <w:rFonts w:ascii="Times New Roman" w:eastAsia="Times New Roman" w:hAnsi="Times New Roman"/>
          <w:sz w:val="24"/>
          <w:szCs w:val="24"/>
          <w:lang w:eastAsia="lt-LT"/>
        </w:rPr>
        <w:t>ą</w:t>
      </w:r>
      <w:r w:rsidR="00902571" w:rsidRPr="00964A60">
        <w:rPr>
          <w:rFonts w:ascii="Times New Roman" w:eastAsia="Times New Roman" w:hAnsi="Times New Roman"/>
          <w:sz w:val="24"/>
          <w:szCs w:val="24"/>
          <w:lang w:eastAsia="lt-LT"/>
        </w:rPr>
        <w:t xml:space="preserve"> (jei taikoma</w:t>
      </w:r>
      <w:r w:rsidR="00902571" w:rsidRPr="00964A60">
        <w:rPr>
          <w:rFonts w:ascii="Times New Roman" w:eastAsia="Times New Roman" w:hAnsi="Times New Roman" w:cs="Times New Roman"/>
          <w:sz w:val="24"/>
          <w:szCs w:val="24"/>
          <w:lang w:eastAsia="lt-LT"/>
        </w:rPr>
        <w:t xml:space="preserve"> </w:t>
      </w:r>
      <w:r w:rsidR="00902571" w:rsidRPr="00964A60">
        <w:rPr>
          <w:rFonts w:ascii="Times New Roman" w:eastAsia="Times New Roman" w:hAnsi="Times New Roman"/>
          <w:sz w:val="24"/>
          <w:szCs w:val="24"/>
          <w:lang w:eastAsia="lt-LT"/>
        </w:rPr>
        <w:t>pagal Aprašo 27.2.3 papunktį)</w:t>
      </w:r>
      <w:r w:rsidR="00767966" w:rsidRPr="00964A60">
        <w:rPr>
          <w:rFonts w:ascii="Times New Roman" w:eastAsia="Times New Roman" w:hAnsi="Times New Roman"/>
          <w:sz w:val="24"/>
          <w:szCs w:val="24"/>
          <w:lang w:eastAsia="lt-LT"/>
        </w:rPr>
        <w:t>;</w:t>
      </w:r>
    </w:p>
    <w:p w14:paraId="7F7DD17E" w14:textId="692D7762" w:rsidR="0091556F" w:rsidRPr="00964A60" w:rsidRDefault="00CB0050" w:rsidP="00453414">
      <w:pPr>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49</w:t>
      </w:r>
      <w:r w:rsidR="00E36DD7" w:rsidRPr="00964A60">
        <w:rPr>
          <w:rFonts w:ascii="Times New Roman" w:eastAsia="Times New Roman" w:hAnsi="Times New Roman"/>
          <w:sz w:val="24"/>
          <w:szCs w:val="24"/>
          <w:lang w:eastAsia="lt-LT"/>
        </w:rPr>
        <w:t>.</w:t>
      </w:r>
      <w:r w:rsidR="003C7D22" w:rsidRPr="00964A60">
        <w:rPr>
          <w:rFonts w:ascii="Times New Roman" w:eastAsia="Times New Roman" w:hAnsi="Times New Roman"/>
          <w:sz w:val="24"/>
          <w:szCs w:val="24"/>
          <w:lang w:eastAsia="lt-LT"/>
        </w:rPr>
        <w:t>6</w:t>
      </w:r>
      <w:r w:rsidR="00767966" w:rsidRPr="00964A60">
        <w:rPr>
          <w:rFonts w:ascii="Times New Roman" w:eastAsia="Times New Roman" w:hAnsi="Times New Roman"/>
          <w:sz w:val="24"/>
          <w:szCs w:val="24"/>
          <w:lang w:eastAsia="lt-LT"/>
        </w:rPr>
        <w:t xml:space="preserve">. </w:t>
      </w:r>
      <w:r w:rsidR="00C86CDE" w:rsidRPr="00964A60">
        <w:rPr>
          <w:rFonts w:ascii="Times New Roman" w:eastAsia="Times New Roman" w:hAnsi="Times New Roman"/>
          <w:sz w:val="24"/>
          <w:szCs w:val="24"/>
          <w:lang w:eastAsia="lt-LT"/>
        </w:rPr>
        <w:t>įvykdytų viešųjų pirkimų procedūrų dokumentus ir pirkimų, pradėtų vykdyti iki paraiškos dėl projekto finansavimo pateikimo, vykdymo metu galimiems tiekėjams išsiųstų kvietimų teikti pasiūlymus kopijas (kai apie viešąjį pirkimą neprivaloma skelbti Centrinėje viešųjų pirkimų informacinėje sistemoje)</w:t>
      </w:r>
      <w:r w:rsidR="00902571" w:rsidRPr="00964A60">
        <w:rPr>
          <w:rFonts w:ascii="Times New Roman" w:eastAsia="Times New Roman" w:hAnsi="Times New Roman"/>
          <w:sz w:val="24"/>
          <w:szCs w:val="24"/>
          <w:lang w:eastAsia="lt-LT"/>
        </w:rPr>
        <w:t xml:space="preserve"> (jei taikoma</w:t>
      </w:r>
      <w:r w:rsidR="00902571" w:rsidRPr="00964A60">
        <w:rPr>
          <w:rFonts w:ascii="Times New Roman" w:eastAsia="Times New Roman" w:hAnsi="Times New Roman" w:cs="Times New Roman"/>
          <w:sz w:val="24"/>
          <w:szCs w:val="24"/>
          <w:lang w:eastAsia="lt-LT"/>
        </w:rPr>
        <w:t xml:space="preserve"> </w:t>
      </w:r>
      <w:r w:rsidR="00902571" w:rsidRPr="00964A60">
        <w:rPr>
          <w:rFonts w:ascii="Times New Roman" w:eastAsia="Times New Roman" w:hAnsi="Times New Roman"/>
          <w:sz w:val="24"/>
          <w:szCs w:val="24"/>
          <w:lang w:eastAsia="lt-LT"/>
        </w:rPr>
        <w:t>pagal Aprašo 27.2.1 papunktį)</w:t>
      </w:r>
      <w:r w:rsidR="00767966" w:rsidRPr="00964A60">
        <w:rPr>
          <w:rFonts w:ascii="Times New Roman" w:eastAsia="Times New Roman" w:hAnsi="Times New Roman"/>
          <w:sz w:val="24"/>
          <w:szCs w:val="24"/>
          <w:lang w:eastAsia="lt-LT"/>
        </w:rPr>
        <w:t>.</w:t>
      </w:r>
    </w:p>
    <w:p w14:paraId="18DAD9B1" w14:textId="77777777" w:rsidR="00C32B38" w:rsidRPr="00964A60" w:rsidRDefault="00CB0050" w:rsidP="00453414">
      <w:pPr>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50</w:t>
      </w:r>
      <w:r w:rsidR="00C32B38" w:rsidRPr="00964A60">
        <w:rPr>
          <w:rFonts w:ascii="Times New Roman" w:eastAsia="Times New Roman" w:hAnsi="Times New Roman"/>
          <w:sz w:val="24"/>
          <w:szCs w:val="24"/>
          <w:lang w:eastAsia="lt-LT"/>
        </w:rPr>
        <w:t xml:space="preserve">. </w:t>
      </w:r>
      <w:r w:rsidR="00EE4284" w:rsidRPr="00964A60">
        <w:rPr>
          <w:rFonts w:ascii="Times New Roman" w:eastAsia="Times New Roman" w:hAnsi="Times New Roman"/>
          <w:sz w:val="24"/>
          <w:szCs w:val="24"/>
          <w:lang w:eastAsia="lt-LT"/>
        </w:rPr>
        <w:t xml:space="preserve">Paraiškų pateikimo paskutinė diena nustatoma valstybės projektų sąraše. Pareiškėjui praleidus valstybės projektų sąraše nustatytą paraiškos pateikimo terminą, sprendimą dėl paraiškos priėmimo, atsižvelgdama į </w:t>
      </w:r>
      <w:r w:rsidR="00E160F3" w:rsidRPr="00964A60">
        <w:rPr>
          <w:rFonts w:ascii="Times New Roman" w:eastAsia="Times New Roman" w:hAnsi="Times New Roman"/>
          <w:sz w:val="24"/>
          <w:szCs w:val="24"/>
          <w:lang w:eastAsia="lt-LT"/>
        </w:rPr>
        <w:t xml:space="preserve">objektyvias </w:t>
      </w:r>
      <w:r w:rsidR="00EE4284" w:rsidRPr="00964A60">
        <w:rPr>
          <w:rFonts w:ascii="Times New Roman" w:eastAsia="Times New Roman" w:hAnsi="Times New Roman"/>
          <w:sz w:val="24"/>
          <w:szCs w:val="24"/>
          <w:lang w:eastAsia="lt-LT"/>
        </w:rPr>
        <w:t>termino praleidi</w:t>
      </w:r>
      <w:r w:rsidR="00EE13F2" w:rsidRPr="00964A60">
        <w:rPr>
          <w:rFonts w:ascii="Times New Roman" w:eastAsia="Times New Roman" w:hAnsi="Times New Roman"/>
          <w:sz w:val="24"/>
          <w:szCs w:val="24"/>
          <w:lang w:eastAsia="lt-LT"/>
        </w:rPr>
        <w:t>mo priežastis ir raštu suderinusi</w:t>
      </w:r>
      <w:r w:rsidR="00EE4284" w:rsidRPr="00964A60">
        <w:rPr>
          <w:rFonts w:ascii="Times New Roman" w:eastAsia="Times New Roman" w:hAnsi="Times New Roman"/>
          <w:sz w:val="24"/>
          <w:szCs w:val="24"/>
          <w:lang w:eastAsia="lt-LT"/>
        </w:rPr>
        <w:t xml:space="preserve"> su Ministerija, priima įgyvendinančioji institucija.</w:t>
      </w:r>
      <w:r w:rsidR="00E160F3" w:rsidRPr="00964A60">
        <w:rPr>
          <w:rFonts w:ascii="Times New Roman" w:eastAsia="Times New Roman" w:hAnsi="Times New Roman"/>
          <w:sz w:val="24"/>
          <w:szCs w:val="24"/>
          <w:lang w:eastAsia="lt-LT"/>
        </w:rPr>
        <w:t xml:space="preserve"> </w:t>
      </w:r>
      <w:r w:rsidR="00E160F3" w:rsidRPr="00964A60">
        <w:rPr>
          <w:rFonts w:ascii="Times New Roman" w:eastAsia="Times New Roman" w:hAnsi="Times New Roman" w:cs="Times New Roman"/>
          <w:sz w:val="24"/>
          <w:szCs w:val="24"/>
          <w:lang w:eastAsia="lt-LT"/>
        </w:rPr>
        <w:t>Sprendimą įgyvendinančioji institucija priima ne vėliau kaip per 14 dienų nuo paraiškos gavimo datos.</w:t>
      </w:r>
    </w:p>
    <w:p w14:paraId="1EDE2C27" w14:textId="77777777" w:rsidR="00C32B38" w:rsidRPr="00964A60" w:rsidRDefault="00C32B38" w:rsidP="00453414">
      <w:pPr>
        <w:spacing w:line="360" w:lineRule="auto"/>
        <w:ind w:firstLine="567"/>
        <w:contextualSpacing/>
        <w:jc w:val="both"/>
        <w:rPr>
          <w:rFonts w:ascii="Times New Roman" w:hAnsi="Times New Roman" w:cs="Times New Roman"/>
          <w:sz w:val="24"/>
          <w:szCs w:val="24"/>
        </w:rPr>
      </w:pPr>
      <w:r w:rsidRPr="00964A60">
        <w:rPr>
          <w:rFonts w:ascii="Times New Roman" w:eastAsia="Times New Roman" w:hAnsi="Times New Roman"/>
          <w:sz w:val="24"/>
          <w:szCs w:val="24"/>
          <w:lang w:eastAsia="lt-LT"/>
        </w:rPr>
        <w:t xml:space="preserve">    </w:t>
      </w:r>
      <w:r w:rsidR="00E55223" w:rsidRPr="00964A60">
        <w:rPr>
          <w:rFonts w:ascii="Times New Roman" w:eastAsia="Times New Roman" w:hAnsi="Times New Roman"/>
          <w:sz w:val="24"/>
          <w:szCs w:val="24"/>
          <w:lang w:eastAsia="lt-LT"/>
        </w:rPr>
        <w:t>5</w:t>
      </w:r>
      <w:r w:rsidR="00CB0050" w:rsidRPr="00964A60">
        <w:rPr>
          <w:rFonts w:ascii="Times New Roman" w:eastAsia="Times New Roman" w:hAnsi="Times New Roman"/>
          <w:sz w:val="24"/>
          <w:szCs w:val="24"/>
          <w:lang w:eastAsia="lt-LT"/>
        </w:rPr>
        <w:t>1</w:t>
      </w:r>
      <w:r w:rsidRPr="00964A60">
        <w:rPr>
          <w:rFonts w:ascii="Times New Roman" w:eastAsia="Times New Roman" w:hAnsi="Times New Roman"/>
          <w:sz w:val="24"/>
          <w:szCs w:val="24"/>
          <w:lang w:eastAsia="lt-LT"/>
        </w:rPr>
        <w:t xml:space="preserve">. </w:t>
      </w:r>
      <w:r w:rsidR="00EE4284" w:rsidRPr="00964A60">
        <w:rPr>
          <w:rFonts w:ascii="Times New Roman" w:eastAsia="Times New Roman" w:hAnsi="Times New Roman" w:cs="Times New Roman"/>
          <w:sz w:val="24"/>
          <w:szCs w:val="24"/>
          <w:lang w:eastAsia="lt-LT"/>
        </w:rPr>
        <w:t xml:space="preserve">Pareiškėjai informuojami ir konsultuojami Projektų taisyklių 5 skirsnyje nustatyta tvarka. Informacija apie konkrečius įgyvendinančiosios institucijos konsultuojančius asmenis ir jų kontaktus </w:t>
      </w:r>
      <w:r w:rsidR="00E17C4A" w:rsidRPr="00964A60">
        <w:rPr>
          <w:rFonts w:ascii="Times New Roman" w:eastAsia="Times New Roman" w:hAnsi="Times New Roman" w:cs="Times New Roman"/>
          <w:sz w:val="24"/>
          <w:szCs w:val="24"/>
          <w:lang w:eastAsia="lt-LT"/>
        </w:rPr>
        <w:t xml:space="preserve">nurodoma </w:t>
      </w:r>
      <w:r w:rsidR="00EE4284" w:rsidRPr="00964A60">
        <w:rPr>
          <w:rFonts w:ascii="Times New Roman" w:eastAsia="Times New Roman" w:hAnsi="Times New Roman" w:cs="Times New Roman"/>
          <w:sz w:val="24"/>
          <w:szCs w:val="24"/>
          <w:lang w:eastAsia="lt-LT"/>
        </w:rPr>
        <w:t>įgyvendinančiosios institucijos siunčiamame pasiūlyme teikti paraiškas pagal valstybės projektų sąrašą</w:t>
      </w:r>
      <w:r w:rsidR="00EE4284" w:rsidRPr="00964A60">
        <w:rPr>
          <w:rFonts w:ascii="Times New Roman" w:eastAsia="Times New Roman" w:hAnsi="Times New Roman" w:cs="Times New Roman"/>
          <w:i/>
          <w:sz w:val="24"/>
          <w:szCs w:val="24"/>
          <w:lang w:eastAsia="lt-LT"/>
        </w:rPr>
        <w:t>.</w:t>
      </w:r>
    </w:p>
    <w:p w14:paraId="4C508745" w14:textId="46245709" w:rsidR="00C32B38" w:rsidRPr="00964A60" w:rsidRDefault="00BD0F43" w:rsidP="00453414">
      <w:pPr>
        <w:spacing w:line="360" w:lineRule="auto"/>
        <w:ind w:firstLine="567"/>
        <w:contextualSpacing/>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 xml:space="preserve">    </w:t>
      </w:r>
      <w:r w:rsidR="00E55223" w:rsidRPr="00964A60">
        <w:rPr>
          <w:rFonts w:ascii="Times New Roman" w:eastAsia="Times New Roman" w:hAnsi="Times New Roman"/>
          <w:sz w:val="24"/>
          <w:szCs w:val="24"/>
          <w:lang w:eastAsia="lt-LT"/>
        </w:rPr>
        <w:t>5</w:t>
      </w:r>
      <w:r w:rsidR="00CB0050" w:rsidRPr="00964A60">
        <w:rPr>
          <w:rFonts w:ascii="Times New Roman" w:eastAsia="Times New Roman" w:hAnsi="Times New Roman"/>
          <w:sz w:val="24"/>
          <w:szCs w:val="24"/>
          <w:lang w:eastAsia="lt-LT"/>
        </w:rPr>
        <w:t>2</w:t>
      </w:r>
      <w:r w:rsidR="00C32B38" w:rsidRPr="00964A60">
        <w:rPr>
          <w:rFonts w:ascii="Times New Roman" w:eastAsia="Times New Roman" w:hAnsi="Times New Roman"/>
          <w:sz w:val="24"/>
          <w:szCs w:val="24"/>
          <w:lang w:eastAsia="lt-LT"/>
        </w:rPr>
        <w:t xml:space="preserve">. </w:t>
      </w:r>
      <w:r w:rsidR="00EE4284" w:rsidRPr="00964A60">
        <w:rPr>
          <w:rFonts w:ascii="Times New Roman" w:eastAsia="Times New Roman" w:hAnsi="Times New Roman"/>
          <w:sz w:val="24"/>
          <w:szCs w:val="24"/>
          <w:lang w:eastAsia="lt-LT"/>
        </w:rPr>
        <w:t>Įgyvendinančioji institucija atlieka projekto tinkamumo finansuoti vertinimą Projektų taisyklių 14 ir 15 skirsniuose nustatyta</w:t>
      </w:r>
      <w:r w:rsidR="0021377B" w:rsidRPr="00964A60">
        <w:rPr>
          <w:rFonts w:ascii="Times New Roman" w:eastAsia="Times New Roman" w:hAnsi="Times New Roman"/>
          <w:sz w:val="24"/>
          <w:szCs w:val="24"/>
          <w:lang w:eastAsia="lt-LT"/>
        </w:rPr>
        <w:t xml:space="preserve"> tvarka pagal Aprašo </w:t>
      </w:r>
      <w:r w:rsidR="00AE09A6" w:rsidRPr="00964A60">
        <w:rPr>
          <w:rFonts w:ascii="Times New Roman" w:eastAsia="Times New Roman" w:hAnsi="Times New Roman"/>
          <w:sz w:val="24"/>
          <w:szCs w:val="24"/>
          <w:lang w:eastAsia="lt-LT"/>
        </w:rPr>
        <w:t xml:space="preserve">1 </w:t>
      </w:r>
      <w:r w:rsidR="0021377B" w:rsidRPr="00964A60">
        <w:rPr>
          <w:rFonts w:ascii="Times New Roman" w:eastAsia="Times New Roman" w:hAnsi="Times New Roman"/>
          <w:sz w:val="24"/>
          <w:szCs w:val="24"/>
          <w:lang w:eastAsia="lt-LT"/>
        </w:rPr>
        <w:t>priede „Projekto t</w:t>
      </w:r>
      <w:r w:rsidR="00EE4284" w:rsidRPr="00964A60">
        <w:rPr>
          <w:rFonts w:ascii="Times New Roman" w:eastAsia="Times New Roman" w:hAnsi="Times New Roman"/>
          <w:sz w:val="24"/>
          <w:szCs w:val="24"/>
          <w:lang w:eastAsia="lt-LT"/>
        </w:rPr>
        <w:t>inkamumo finansuoti vertinimo lentelė“ nustatytus reikalavimus.</w:t>
      </w:r>
    </w:p>
    <w:p w14:paraId="48623742" w14:textId="77777777" w:rsidR="002D0511" w:rsidRPr="00964A60" w:rsidRDefault="008D5B3A" w:rsidP="00453414">
      <w:pPr>
        <w:spacing w:after="0" w:line="360" w:lineRule="auto"/>
        <w:ind w:firstLine="851"/>
        <w:jc w:val="both"/>
        <w:rPr>
          <w:rFonts w:ascii="Times New Roman" w:hAnsi="Times New Roman" w:cs="Times New Roman"/>
          <w:sz w:val="24"/>
          <w:szCs w:val="24"/>
        </w:rPr>
      </w:pPr>
      <w:r w:rsidRPr="00964A60">
        <w:rPr>
          <w:rFonts w:ascii="Times New Roman" w:eastAsia="Times New Roman" w:hAnsi="Times New Roman"/>
          <w:sz w:val="24"/>
          <w:szCs w:val="24"/>
          <w:lang w:eastAsia="lt-LT"/>
        </w:rPr>
        <w:t>5</w:t>
      </w:r>
      <w:r w:rsidR="00CB0050" w:rsidRPr="00964A60">
        <w:rPr>
          <w:rFonts w:ascii="Times New Roman" w:eastAsia="Times New Roman" w:hAnsi="Times New Roman"/>
          <w:sz w:val="24"/>
          <w:szCs w:val="24"/>
          <w:lang w:eastAsia="lt-LT"/>
        </w:rPr>
        <w:t>3</w:t>
      </w:r>
      <w:r w:rsidR="00C32B38" w:rsidRPr="00964A60">
        <w:rPr>
          <w:rFonts w:ascii="Times New Roman" w:eastAsia="Times New Roman" w:hAnsi="Times New Roman"/>
          <w:sz w:val="24"/>
          <w:szCs w:val="24"/>
          <w:lang w:eastAsia="lt-LT"/>
        </w:rPr>
        <w:t xml:space="preserve">. </w:t>
      </w:r>
      <w:r w:rsidR="00EE4284" w:rsidRPr="00964A60">
        <w:rPr>
          <w:rFonts w:ascii="Times New Roman" w:hAnsi="Times New Roman" w:cs="Times New Roman"/>
          <w:sz w:val="24"/>
          <w:szCs w:val="24"/>
        </w:rPr>
        <w:t>Paraiškos vertinimo metu įgyvendinančioji institucija gali paprašyti pareiškėjo pateikti trūkstamą informaciją ir (arba) dokumentus. Pareiškėjas privalo pateikti šią informaciją ir (arba) dokumentus per įgyvendinančiosios institucijos nustatytą terminą.</w:t>
      </w:r>
    </w:p>
    <w:p w14:paraId="7AEECCF8" w14:textId="77777777" w:rsidR="00C32B38" w:rsidRPr="00964A60" w:rsidRDefault="008D5B3A" w:rsidP="00453414">
      <w:pPr>
        <w:spacing w:after="0" w:line="360" w:lineRule="auto"/>
        <w:ind w:firstLine="851"/>
        <w:jc w:val="both"/>
        <w:rPr>
          <w:rFonts w:ascii="Times New Roman" w:eastAsia="Times New Roman" w:hAnsi="Times New Roman"/>
          <w:i/>
          <w:sz w:val="24"/>
          <w:szCs w:val="24"/>
          <w:lang w:eastAsia="lt-LT"/>
        </w:rPr>
      </w:pPr>
      <w:r w:rsidRPr="00964A60">
        <w:rPr>
          <w:rFonts w:ascii="Times New Roman" w:eastAsia="Times New Roman" w:hAnsi="Times New Roman"/>
          <w:sz w:val="24"/>
          <w:szCs w:val="24"/>
          <w:lang w:eastAsia="lt-LT"/>
        </w:rPr>
        <w:t>5</w:t>
      </w:r>
      <w:r w:rsidR="00CB0050" w:rsidRPr="00964A60">
        <w:rPr>
          <w:rFonts w:ascii="Times New Roman" w:eastAsia="Times New Roman" w:hAnsi="Times New Roman"/>
          <w:sz w:val="24"/>
          <w:szCs w:val="24"/>
          <w:lang w:eastAsia="lt-LT"/>
        </w:rPr>
        <w:t>4</w:t>
      </w:r>
      <w:r w:rsidR="00C32B38" w:rsidRPr="00964A60">
        <w:rPr>
          <w:rFonts w:ascii="Times New Roman" w:eastAsia="Times New Roman" w:hAnsi="Times New Roman"/>
          <w:sz w:val="24"/>
          <w:szCs w:val="24"/>
          <w:lang w:eastAsia="lt-LT"/>
        </w:rPr>
        <w:t xml:space="preserve">. </w:t>
      </w:r>
      <w:r w:rsidR="00EE4284" w:rsidRPr="00964A60">
        <w:rPr>
          <w:rFonts w:ascii="Times New Roman" w:hAnsi="Times New Roman" w:cs="Times New Roman"/>
          <w:sz w:val="24"/>
          <w:szCs w:val="24"/>
        </w:rPr>
        <w:t>Paraiškos vertinamos ne ilgiau kaip 60 dienų nuo valstybės projekto paraiškos gavimo dienos</w:t>
      </w:r>
      <w:r w:rsidR="00EE4284" w:rsidRPr="00964A60">
        <w:rPr>
          <w:rFonts w:ascii="Times New Roman" w:hAnsi="Times New Roman" w:cs="Times New Roman"/>
          <w:i/>
          <w:sz w:val="24"/>
          <w:szCs w:val="24"/>
        </w:rPr>
        <w:t>.</w:t>
      </w:r>
    </w:p>
    <w:p w14:paraId="363A38CF" w14:textId="15600F87" w:rsidR="00C32B38" w:rsidRPr="00964A60" w:rsidRDefault="00C32B38" w:rsidP="00453414">
      <w:pPr>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5</w:t>
      </w:r>
      <w:r w:rsidR="00CB0050" w:rsidRPr="00964A60">
        <w:rPr>
          <w:rFonts w:ascii="Times New Roman" w:eastAsia="Times New Roman" w:hAnsi="Times New Roman"/>
          <w:sz w:val="24"/>
          <w:szCs w:val="24"/>
          <w:lang w:eastAsia="lt-LT"/>
        </w:rPr>
        <w:t>5</w:t>
      </w:r>
      <w:r w:rsidRPr="00964A60">
        <w:rPr>
          <w:rFonts w:ascii="Times New Roman" w:eastAsia="Times New Roman" w:hAnsi="Times New Roman"/>
          <w:sz w:val="24"/>
          <w:szCs w:val="24"/>
          <w:lang w:eastAsia="lt-LT"/>
        </w:rPr>
        <w:t xml:space="preserve">. </w:t>
      </w:r>
      <w:r w:rsidR="00D25202" w:rsidRPr="00964A60">
        <w:rPr>
          <w:rFonts w:ascii="Times New Roman" w:eastAsia="Times New Roman" w:hAnsi="Times New Roman"/>
          <w:sz w:val="24"/>
          <w:szCs w:val="24"/>
          <w:lang w:eastAsia="lt-LT"/>
        </w:rPr>
        <w:t xml:space="preserve">Nepavykus paraiškų įvertinti per nustatytą terminą (kai paraiškų vertinimo metu reikia kreiptis į kitas institucijas, atliekama patikra projekto įgyvendinimo ir (ar) administravimo vietoje), vertinimo terminas gali būti pratęstas </w:t>
      </w:r>
      <w:r w:rsidR="00F24F7D" w:rsidRPr="00964A60">
        <w:rPr>
          <w:rFonts w:ascii="Times New Roman" w:eastAsia="Times New Roman" w:hAnsi="Times New Roman"/>
          <w:sz w:val="24"/>
          <w:szCs w:val="24"/>
          <w:lang w:eastAsia="lt-LT"/>
        </w:rPr>
        <w:t>įgyvendinančios institucijos sprendimu</w:t>
      </w:r>
      <w:r w:rsidR="00D25202" w:rsidRPr="00964A60">
        <w:rPr>
          <w:rFonts w:ascii="Times New Roman" w:eastAsia="Times New Roman" w:hAnsi="Times New Roman"/>
          <w:sz w:val="24"/>
          <w:szCs w:val="24"/>
          <w:lang w:eastAsia="lt-LT"/>
        </w:rPr>
        <w:t>. Apie naują paraiškų vertinimo terminą įgyvendinančioji institucija informuoja pareiškėjus per DMS arba raštu (jei nėra įdiegtos DMS funkcinės galimybės).</w:t>
      </w:r>
    </w:p>
    <w:p w14:paraId="72A23AA2" w14:textId="77777777" w:rsidR="00C32B38" w:rsidRPr="00964A60" w:rsidRDefault="00C32B38" w:rsidP="00453414">
      <w:pPr>
        <w:spacing w:line="360" w:lineRule="auto"/>
        <w:ind w:firstLine="567"/>
        <w:contextualSpacing/>
        <w:jc w:val="both"/>
        <w:rPr>
          <w:rFonts w:ascii="Times New Roman" w:hAnsi="Times New Roman" w:cs="Times New Roman"/>
          <w:sz w:val="24"/>
          <w:szCs w:val="24"/>
        </w:rPr>
      </w:pPr>
      <w:r w:rsidRPr="00964A60">
        <w:rPr>
          <w:rFonts w:ascii="Times New Roman" w:eastAsia="Times New Roman" w:hAnsi="Times New Roman"/>
          <w:sz w:val="24"/>
          <w:szCs w:val="24"/>
          <w:lang w:eastAsia="lt-LT"/>
        </w:rPr>
        <w:t xml:space="preserve">     </w:t>
      </w:r>
      <w:r w:rsidR="000A4F3F" w:rsidRPr="00964A60">
        <w:rPr>
          <w:rFonts w:ascii="Times New Roman" w:eastAsia="Times New Roman" w:hAnsi="Times New Roman"/>
          <w:sz w:val="24"/>
          <w:szCs w:val="24"/>
          <w:lang w:eastAsia="lt-LT"/>
        </w:rPr>
        <w:t>5</w:t>
      </w:r>
      <w:r w:rsidR="00CB0050" w:rsidRPr="00964A60">
        <w:rPr>
          <w:rFonts w:ascii="Times New Roman" w:eastAsia="Times New Roman" w:hAnsi="Times New Roman"/>
          <w:sz w:val="24"/>
          <w:szCs w:val="24"/>
          <w:lang w:eastAsia="lt-LT"/>
        </w:rPr>
        <w:t>6</w:t>
      </w:r>
      <w:r w:rsidRPr="00964A60">
        <w:rPr>
          <w:rFonts w:ascii="Times New Roman" w:eastAsia="Times New Roman" w:hAnsi="Times New Roman"/>
          <w:sz w:val="24"/>
          <w:szCs w:val="24"/>
          <w:lang w:eastAsia="lt-LT"/>
        </w:rPr>
        <w:t xml:space="preserve">. </w:t>
      </w:r>
      <w:r w:rsidR="007955A0" w:rsidRPr="00964A60">
        <w:rPr>
          <w:rFonts w:ascii="Times New Roman" w:eastAsia="Times New Roman" w:hAnsi="Times New Roman" w:cs="Times New Roman"/>
          <w:sz w:val="24"/>
          <w:szCs w:val="24"/>
          <w:lang w:eastAsia="lt-LT"/>
        </w:rPr>
        <w:t>Įgyvendinančioji institucija paraišką</w:t>
      </w:r>
      <w:r w:rsidR="00BD35B4" w:rsidRPr="00964A60">
        <w:rPr>
          <w:rFonts w:ascii="Times New Roman" w:eastAsia="Times New Roman" w:hAnsi="Times New Roman" w:cs="Times New Roman"/>
          <w:sz w:val="24"/>
          <w:szCs w:val="24"/>
          <w:lang w:eastAsia="lt-LT"/>
        </w:rPr>
        <w:t xml:space="preserve"> gali atmesti</w:t>
      </w:r>
      <w:r w:rsidR="007955A0" w:rsidRPr="00964A60">
        <w:rPr>
          <w:rFonts w:ascii="Times New Roman" w:eastAsia="Times New Roman" w:hAnsi="Times New Roman" w:cs="Times New Roman"/>
          <w:sz w:val="24"/>
          <w:szCs w:val="24"/>
          <w:lang w:eastAsia="lt-LT"/>
        </w:rPr>
        <w:t xml:space="preserve"> </w:t>
      </w:r>
      <w:r w:rsidR="00EE4284" w:rsidRPr="00964A60">
        <w:rPr>
          <w:rFonts w:ascii="Times New Roman" w:eastAsia="Times New Roman" w:hAnsi="Times New Roman" w:cs="Times New Roman"/>
          <w:sz w:val="24"/>
          <w:szCs w:val="24"/>
          <w:lang w:eastAsia="lt-LT"/>
        </w:rPr>
        <w:t>dėl priežasčių, nustatytų Projektų taisyklių 14–16 skirsniuose, juose nustatyta tvarka. Apie paraiškos atmetimą pareiškėjas informuojamas per DMS arba ra</w:t>
      </w:r>
      <w:r w:rsidR="00EE4284" w:rsidRPr="00964A60">
        <w:rPr>
          <w:rFonts w:ascii="Times New Roman" w:eastAsia="Times New Roman" w:hAnsi="Times New Roman" w:cs="Times New Roman"/>
          <w:sz w:val="24"/>
          <w:szCs w:val="24"/>
          <w:lang w:val="lv-LV" w:eastAsia="lt-LT"/>
        </w:rPr>
        <w:t>štu (</w:t>
      </w:r>
      <w:r w:rsidR="00EE4284" w:rsidRPr="00964A60">
        <w:rPr>
          <w:rFonts w:ascii="Times New Roman" w:eastAsia="Times New Roman" w:hAnsi="Times New Roman" w:cs="Times New Roman"/>
          <w:sz w:val="24"/>
          <w:szCs w:val="24"/>
          <w:lang w:eastAsia="lt-LT"/>
        </w:rPr>
        <w:t>jei nėra įdiegtos DMS funkcinės galimybės) per 3 darbo dienas nuo sprendimo dėl paraiškos atmetimo priėmimo dienos.</w:t>
      </w:r>
    </w:p>
    <w:p w14:paraId="54B04619" w14:textId="77777777" w:rsidR="00C32B38" w:rsidRPr="00964A60" w:rsidRDefault="00C32B38" w:rsidP="00453414">
      <w:pPr>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lastRenderedPageBreak/>
        <w:t>5</w:t>
      </w:r>
      <w:r w:rsidR="00CB0050" w:rsidRPr="00964A60">
        <w:rPr>
          <w:rFonts w:ascii="Times New Roman" w:eastAsia="Times New Roman" w:hAnsi="Times New Roman"/>
          <w:sz w:val="24"/>
          <w:szCs w:val="24"/>
          <w:lang w:eastAsia="lt-LT"/>
        </w:rPr>
        <w:t>7</w:t>
      </w:r>
      <w:r w:rsidRPr="00964A60">
        <w:rPr>
          <w:rFonts w:ascii="Times New Roman" w:eastAsia="Times New Roman" w:hAnsi="Times New Roman"/>
          <w:sz w:val="24"/>
          <w:szCs w:val="24"/>
          <w:lang w:eastAsia="lt-LT"/>
        </w:rPr>
        <w:t xml:space="preserve">. </w:t>
      </w:r>
      <w:r w:rsidR="00EE4284" w:rsidRPr="00964A60">
        <w:rPr>
          <w:rFonts w:ascii="Times New Roman" w:eastAsia="Times New Roman" w:hAnsi="Times New Roman"/>
          <w:sz w:val="24"/>
          <w:szCs w:val="24"/>
          <w:lang w:eastAsia="lt-LT"/>
        </w:rPr>
        <w:t>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w:t>
      </w:r>
    </w:p>
    <w:p w14:paraId="097E00A1" w14:textId="77777777" w:rsidR="00C32B38" w:rsidRPr="00964A60" w:rsidRDefault="00C32B38" w:rsidP="00453414">
      <w:pPr>
        <w:spacing w:line="360" w:lineRule="auto"/>
        <w:ind w:firstLine="567"/>
        <w:contextualSpacing/>
        <w:jc w:val="both"/>
        <w:rPr>
          <w:rFonts w:ascii="Times New Roman" w:hAnsi="Times New Roman" w:cs="Times New Roman"/>
          <w:sz w:val="24"/>
          <w:szCs w:val="24"/>
        </w:rPr>
      </w:pPr>
      <w:r w:rsidRPr="00964A60">
        <w:rPr>
          <w:rFonts w:ascii="Times New Roman" w:eastAsia="Times New Roman" w:hAnsi="Times New Roman"/>
          <w:sz w:val="24"/>
          <w:szCs w:val="24"/>
          <w:lang w:eastAsia="lt-LT"/>
        </w:rPr>
        <w:t xml:space="preserve">     </w:t>
      </w:r>
      <w:r w:rsidR="00E55223" w:rsidRPr="00964A60">
        <w:rPr>
          <w:rFonts w:ascii="Times New Roman" w:eastAsia="Times New Roman" w:hAnsi="Times New Roman"/>
          <w:sz w:val="24"/>
          <w:szCs w:val="24"/>
          <w:lang w:eastAsia="lt-LT"/>
        </w:rPr>
        <w:t>5</w:t>
      </w:r>
      <w:r w:rsidR="00CB0050" w:rsidRPr="00964A60">
        <w:rPr>
          <w:rFonts w:ascii="Times New Roman" w:eastAsia="Times New Roman" w:hAnsi="Times New Roman"/>
          <w:sz w:val="24"/>
          <w:szCs w:val="24"/>
          <w:lang w:eastAsia="lt-LT"/>
        </w:rPr>
        <w:t>8</w:t>
      </w:r>
      <w:r w:rsidRPr="00964A60">
        <w:rPr>
          <w:rFonts w:ascii="Times New Roman" w:eastAsia="Times New Roman" w:hAnsi="Times New Roman"/>
          <w:sz w:val="24"/>
          <w:szCs w:val="24"/>
          <w:lang w:eastAsia="lt-LT"/>
        </w:rPr>
        <w:t xml:space="preserve">. </w:t>
      </w:r>
      <w:r w:rsidR="00EE4284" w:rsidRPr="00964A60">
        <w:rPr>
          <w:rFonts w:ascii="Times New Roman" w:hAnsi="Times New Roman" w:cs="Times New Roman"/>
          <w:sz w:val="24"/>
          <w:szCs w:val="24"/>
        </w:rPr>
        <w:t>Sprendimą dėl projekto finansavimo arba nefinansavimo priima Ministerija Projektų taisyklių 17 skirsnyje nustatyta tvarka.</w:t>
      </w:r>
    </w:p>
    <w:p w14:paraId="41EAE845" w14:textId="77777777" w:rsidR="00C32B38" w:rsidRPr="00964A60" w:rsidRDefault="00C32B38" w:rsidP="00453414">
      <w:pPr>
        <w:spacing w:line="360" w:lineRule="auto"/>
        <w:ind w:firstLine="567"/>
        <w:contextualSpacing/>
        <w:jc w:val="both"/>
        <w:rPr>
          <w:rFonts w:ascii="Times New Roman" w:hAnsi="Times New Roman" w:cs="Times New Roman"/>
          <w:sz w:val="24"/>
          <w:szCs w:val="24"/>
        </w:rPr>
      </w:pPr>
      <w:r w:rsidRPr="00964A60">
        <w:rPr>
          <w:rFonts w:ascii="Times New Roman" w:eastAsia="Times New Roman" w:hAnsi="Times New Roman"/>
          <w:sz w:val="24"/>
          <w:szCs w:val="24"/>
          <w:lang w:eastAsia="lt-LT"/>
        </w:rPr>
        <w:t xml:space="preserve">     </w:t>
      </w:r>
      <w:r w:rsidR="00CB0050" w:rsidRPr="00964A60">
        <w:rPr>
          <w:rFonts w:ascii="Times New Roman" w:eastAsia="Times New Roman" w:hAnsi="Times New Roman"/>
          <w:sz w:val="24"/>
          <w:szCs w:val="24"/>
          <w:lang w:eastAsia="lt-LT"/>
        </w:rPr>
        <w:t>59</w:t>
      </w:r>
      <w:r w:rsidRPr="00964A60">
        <w:rPr>
          <w:rFonts w:ascii="Times New Roman" w:eastAsia="Times New Roman" w:hAnsi="Times New Roman"/>
          <w:sz w:val="24"/>
          <w:szCs w:val="24"/>
          <w:lang w:eastAsia="lt-LT"/>
        </w:rPr>
        <w:t xml:space="preserve">. </w:t>
      </w:r>
      <w:r w:rsidR="00EE4284" w:rsidRPr="00964A60">
        <w:rPr>
          <w:rFonts w:ascii="Times New Roman" w:hAnsi="Times New Roman" w:cs="Times New Roman"/>
          <w:sz w:val="24"/>
          <w:szCs w:val="24"/>
        </w:rPr>
        <w:t>Ministerijai priėmus sprendimą finansuoti projektą, įgyvendinančioji institucija per 3 darbo dienas nuo šio sprendimo gavimo dienos per DMS arba</w:t>
      </w:r>
      <w:r w:rsidR="00EE4284" w:rsidRPr="00964A60">
        <w:rPr>
          <w:rFonts w:ascii="Times New Roman" w:hAnsi="Times New Roman" w:cs="Times New Roman"/>
          <w:i/>
          <w:sz w:val="24"/>
          <w:szCs w:val="24"/>
        </w:rPr>
        <w:t xml:space="preserve"> </w:t>
      </w:r>
      <w:r w:rsidR="00EE4284" w:rsidRPr="00964A60">
        <w:rPr>
          <w:rFonts w:ascii="Times New Roman" w:hAnsi="Times New Roman" w:cs="Times New Roman"/>
          <w:sz w:val="24"/>
          <w:szCs w:val="24"/>
        </w:rPr>
        <w:t>ra</w:t>
      </w:r>
      <w:r w:rsidR="00EE4284" w:rsidRPr="00964A60">
        <w:rPr>
          <w:rFonts w:ascii="Times New Roman" w:hAnsi="Times New Roman" w:cs="Times New Roman"/>
          <w:sz w:val="24"/>
          <w:szCs w:val="24"/>
          <w:lang w:val="lv-LV"/>
        </w:rPr>
        <w:t>štu (</w:t>
      </w:r>
      <w:r w:rsidR="00EE4284" w:rsidRPr="00964A60">
        <w:rPr>
          <w:rFonts w:ascii="Times New Roman" w:hAnsi="Times New Roman" w:cs="Times New Roman"/>
          <w:sz w:val="24"/>
          <w:szCs w:val="24"/>
        </w:rPr>
        <w:t>jei nėra įdiegtos DMS funkcinės galimybės)</w:t>
      </w:r>
      <w:r w:rsidR="00EE4284" w:rsidRPr="00964A60">
        <w:rPr>
          <w:rFonts w:ascii="Times New Roman" w:hAnsi="Times New Roman" w:cs="Times New Roman"/>
          <w:i/>
          <w:sz w:val="24"/>
          <w:szCs w:val="24"/>
        </w:rPr>
        <w:t xml:space="preserve"> </w:t>
      </w:r>
      <w:r w:rsidR="00EE4284" w:rsidRPr="00964A60">
        <w:rPr>
          <w:rFonts w:ascii="Times New Roman" w:hAnsi="Times New Roman" w:cs="Times New Roman"/>
          <w:sz w:val="24"/>
          <w:szCs w:val="24"/>
        </w:rPr>
        <w:t>pateikia šį sprendimą pareiškėjams.</w:t>
      </w:r>
    </w:p>
    <w:p w14:paraId="6BDD795A" w14:textId="77777777" w:rsidR="00746C2C" w:rsidRPr="00964A60" w:rsidRDefault="00CB0050" w:rsidP="00746C2C">
      <w:pPr>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60</w:t>
      </w:r>
      <w:r w:rsidR="00C32B38" w:rsidRPr="00964A60">
        <w:rPr>
          <w:rFonts w:ascii="Times New Roman" w:eastAsia="Times New Roman" w:hAnsi="Times New Roman"/>
          <w:sz w:val="24"/>
          <w:szCs w:val="24"/>
          <w:lang w:eastAsia="lt-LT"/>
        </w:rPr>
        <w:t xml:space="preserve">. </w:t>
      </w:r>
      <w:r w:rsidR="00746C2C" w:rsidRPr="00964A60">
        <w:rPr>
          <w:rFonts w:ascii="Times New Roman" w:eastAsia="Times New Roman" w:hAnsi="Times New Roman"/>
          <w:sz w:val="24"/>
          <w:szCs w:val="24"/>
          <w:lang w:eastAsia="lt-LT"/>
        </w:rPr>
        <w:t>Pagal Aprašą finansuojamiems projektams įgyvendinti bus sudaromos dvišalės projektų finansavimo ir administravimo sutartys (toliau – projekto sutartis) tarp pareiškėjų ir įgyvendinančiosios institucijos.</w:t>
      </w:r>
    </w:p>
    <w:p w14:paraId="2A856D2E" w14:textId="14704D58" w:rsidR="00C32B38" w:rsidRPr="00964A60" w:rsidRDefault="008D5B3A" w:rsidP="00453414">
      <w:pPr>
        <w:spacing w:after="0" w:line="360" w:lineRule="auto"/>
        <w:ind w:firstLine="851"/>
        <w:jc w:val="both"/>
        <w:rPr>
          <w:rFonts w:ascii="Times New Roman" w:eastAsia="Times New Roman" w:hAnsi="Times New Roman" w:cs="Times New Roman"/>
          <w:sz w:val="24"/>
          <w:szCs w:val="24"/>
          <w:lang w:eastAsia="lt-LT"/>
        </w:rPr>
      </w:pPr>
      <w:r w:rsidRPr="00964A60">
        <w:rPr>
          <w:rFonts w:ascii="Times New Roman" w:eastAsia="Times New Roman" w:hAnsi="Times New Roman"/>
          <w:sz w:val="24"/>
          <w:szCs w:val="24"/>
          <w:lang w:eastAsia="lt-LT"/>
        </w:rPr>
        <w:t>6</w:t>
      </w:r>
      <w:r w:rsidR="00CB0050" w:rsidRPr="00964A60">
        <w:rPr>
          <w:rFonts w:ascii="Times New Roman" w:eastAsia="Times New Roman" w:hAnsi="Times New Roman"/>
          <w:sz w:val="24"/>
          <w:szCs w:val="24"/>
          <w:lang w:eastAsia="lt-LT"/>
        </w:rPr>
        <w:t>1</w:t>
      </w:r>
      <w:r w:rsidR="00C32B38" w:rsidRPr="00964A60">
        <w:rPr>
          <w:rFonts w:ascii="Times New Roman" w:eastAsia="Times New Roman" w:hAnsi="Times New Roman"/>
          <w:sz w:val="24"/>
          <w:szCs w:val="24"/>
          <w:lang w:eastAsia="lt-LT"/>
        </w:rPr>
        <w:t>.</w:t>
      </w:r>
      <w:r w:rsidR="00AC793C" w:rsidRPr="00964A60">
        <w:rPr>
          <w:rFonts w:ascii="Times New Roman" w:eastAsia="Times New Roman" w:hAnsi="Times New Roman" w:cs="Times New Roman"/>
          <w:sz w:val="24"/>
          <w:szCs w:val="24"/>
          <w:lang w:eastAsia="lt-LT"/>
        </w:rPr>
        <w:t xml:space="preserve"> </w:t>
      </w:r>
      <w:r w:rsidR="00270AA6" w:rsidRPr="00964A60">
        <w:rPr>
          <w:rFonts w:ascii="Times New Roman" w:hAnsi="Times New Roman" w:cs="Times New Roman"/>
          <w:sz w:val="24"/>
          <w:szCs w:val="24"/>
        </w:rPr>
        <w:t xml:space="preserve">Ministerijai priėmus sprendimą dėl projekto finansavimo, </w:t>
      </w:r>
      <w:r w:rsidR="00270AA6" w:rsidRPr="00964A60">
        <w:rPr>
          <w:rFonts w:ascii="Times New Roman" w:eastAsia="Times New Roman" w:hAnsi="Times New Roman" w:cs="Times New Roman"/>
          <w:sz w:val="24"/>
          <w:szCs w:val="24"/>
          <w:lang w:eastAsia="lt-LT"/>
        </w:rPr>
        <w:t>įgyvendinančioji institucija Projektų taisyklių 18 skirsnyje nustatyta tvarka pagal Projektų taisyklių 4 priede nustatytą formą parengia ir pateikia pareiškėjui projekto sutarties projektą ir nurodo pasiūlymo pasirašyti projekto sutartį galiojimo terminą,</w:t>
      </w:r>
      <w:r w:rsidR="00270AA6" w:rsidRPr="00964A60">
        <w:t xml:space="preserve"> </w:t>
      </w:r>
      <w:r w:rsidR="00270AA6" w:rsidRPr="00964A60">
        <w:rPr>
          <w:rFonts w:ascii="Times New Roman" w:eastAsia="Times New Roman" w:hAnsi="Times New Roman" w:cs="Times New Roman"/>
          <w:sz w:val="24"/>
          <w:szCs w:val="24"/>
          <w:lang w:eastAsia="lt-LT"/>
        </w:rPr>
        <w:t>kuris turi būti ne trumpesnis nei 14 dienų.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pratęsti sutarties pasirašymo terminą.</w:t>
      </w:r>
      <w:r w:rsidR="00270AA6" w:rsidRPr="00964A60">
        <w:t xml:space="preserve"> </w:t>
      </w:r>
      <w:r w:rsidR="00270AA6" w:rsidRPr="00964A60">
        <w:rPr>
          <w:rFonts w:ascii="Times New Roman" w:eastAsia="Times New Roman" w:hAnsi="Times New Roman" w:cs="Times New Roman"/>
          <w:sz w:val="24"/>
          <w:szCs w:val="24"/>
          <w:lang w:eastAsia="lt-LT"/>
        </w:rPr>
        <w:t>Įgyvendinančioji institucija, įv</w:t>
      </w:r>
      <w:r w:rsidR="004D5074" w:rsidRPr="00964A60">
        <w:rPr>
          <w:rFonts w:ascii="Times New Roman" w:eastAsia="Times New Roman" w:hAnsi="Times New Roman" w:cs="Times New Roman"/>
          <w:sz w:val="24"/>
          <w:szCs w:val="24"/>
          <w:lang w:eastAsia="lt-LT"/>
        </w:rPr>
        <w:t xml:space="preserve">ertinusi prašymo priežastis, </w:t>
      </w:r>
      <w:r w:rsidR="00270AA6" w:rsidRPr="00964A60">
        <w:rPr>
          <w:rFonts w:ascii="Times New Roman" w:eastAsia="Times New Roman" w:hAnsi="Times New Roman" w:cs="Times New Roman"/>
          <w:sz w:val="24"/>
          <w:szCs w:val="24"/>
          <w:lang w:eastAsia="lt-LT"/>
        </w:rPr>
        <w:t xml:space="preserve">jei šis prašymas neprieštarauja Aprašui, turi teisę pakeisti projekto sutarties pasirašymo terminą ir apie savo sprendimą privalo informuoti pareiškėją </w:t>
      </w:r>
      <w:r w:rsidR="007C28A4" w:rsidRPr="00964A60">
        <w:rPr>
          <w:rFonts w:ascii="Times New Roman" w:eastAsia="Times New Roman" w:hAnsi="Times New Roman" w:cs="Times New Roman"/>
          <w:sz w:val="24"/>
          <w:szCs w:val="24"/>
          <w:lang w:eastAsia="lt-LT"/>
        </w:rPr>
        <w:t xml:space="preserve">per DMS arba raštu (jei nėra įdiegtos DMS funkcinės galimybės) </w:t>
      </w:r>
      <w:r w:rsidR="00270AA6" w:rsidRPr="00964A60">
        <w:rPr>
          <w:rFonts w:ascii="Times New Roman" w:eastAsia="Times New Roman" w:hAnsi="Times New Roman" w:cs="Times New Roman"/>
          <w:sz w:val="24"/>
          <w:szCs w:val="24"/>
          <w:lang w:eastAsia="lt-LT"/>
        </w:rPr>
        <w:t>ne vėliau kaip per 7 dienas nuo prašymo gavimo dienos</w:t>
      </w:r>
      <w:r w:rsidR="000B69FE" w:rsidRPr="00964A60">
        <w:rPr>
          <w:rFonts w:ascii="Times New Roman" w:eastAsia="Times New Roman" w:hAnsi="Times New Roman" w:cs="Times New Roman"/>
          <w:sz w:val="24"/>
          <w:szCs w:val="24"/>
          <w:lang w:eastAsia="lt-LT"/>
        </w:rPr>
        <w:t>.</w:t>
      </w:r>
      <w:r w:rsidR="00270AA6" w:rsidRPr="00964A60">
        <w:rPr>
          <w:rFonts w:ascii="Times New Roman" w:eastAsia="Times New Roman" w:hAnsi="Times New Roman" w:cs="Times New Roman"/>
          <w:sz w:val="24"/>
          <w:szCs w:val="24"/>
          <w:lang w:eastAsia="lt-LT"/>
        </w:rPr>
        <w:t xml:space="preserve"> </w:t>
      </w:r>
    </w:p>
    <w:p w14:paraId="5BBA3E5F" w14:textId="77777777" w:rsidR="00C32B38" w:rsidRPr="00964A60" w:rsidRDefault="008D5B3A" w:rsidP="00453414">
      <w:pPr>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6</w:t>
      </w:r>
      <w:r w:rsidR="00CB0050" w:rsidRPr="00964A60">
        <w:rPr>
          <w:rFonts w:ascii="Times New Roman" w:eastAsia="Times New Roman" w:hAnsi="Times New Roman"/>
          <w:sz w:val="24"/>
          <w:szCs w:val="24"/>
          <w:lang w:eastAsia="lt-LT"/>
        </w:rPr>
        <w:t>2</w:t>
      </w:r>
      <w:r w:rsidR="00C32B38" w:rsidRPr="00964A60">
        <w:rPr>
          <w:rFonts w:ascii="Times New Roman" w:eastAsia="Times New Roman" w:hAnsi="Times New Roman"/>
          <w:sz w:val="24"/>
          <w:szCs w:val="24"/>
          <w:lang w:eastAsia="lt-LT"/>
        </w:rPr>
        <w:t xml:space="preserve">. </w:t>
      </w:r>
      <w:r w:rsidR="00731E94" w:rsidRPr="00964A60">
        <w:rPr>
          <w:rFonts w:ascii="Times New Roman" w:eastAsia="Times New Roman" w:hAnsi="Times New Roman"/>
          <w:sz w:val="24"/>
          <w:szCs w:val="24"/>
          <w:lang w:eastAsia="lt-LT"/>
        </w:rPr>
        <w:t>Projekto sutarties originalas, priklausomai nuo to, kokią šio dokumentų formą pasirenka projekto vykdytojas, gali būti rengiamas ir teikiamas:</w:t>
      </w:r>
    </w:p>
    <w:p w14:paraId="12F7B95A" w14:textId="77777777" w:rsidR="00E206FD" w:rsidRPr="00964A60" w:rsidRDefault="00C856CE" w:rsidP="00E206FD">
      <w:pPr>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6</w:t>
      </w:r>
      <w:r w:rsidR="00CB0050" w:rsidRPr="00964A60">
        <w:rPr>
          <w:rFonts w:ascii="Times New Roman" w:eastAsia="Times New Roman" w:hAnsi="Times New Roman"/>
          <w:sz w:val="24"/>
          <w:szCs w:val="24"/>
          <w:lang w:eastAsia="lt-LT"/>
        </w:rPr>
        <w:t>2</w:t>
      </w:r>
      <w:r w:rsidR="00C32B38" w:rsidRPr="00964A60">
        <w:rPr>
          <w:rFonts w:ascii="Times New Roman" w:eastAsia="Times New Roman" w:hAnsi="Times New Roman"/>
          <w:sz w:val="24"/>
          <w:szCs w:val="24"/>
          <w:lang w:eastAsia="lt-LT"/>
        </w:rPr>
        <w:t xml:space="preserve">.1. </w:t>
      </w:r>
      <w:r w:rsidR="00E206FD" w:rsidRPr="00964A60">
        <w:rPr>
          <w:rFonts w:ascii="Times New Roman" w:eastAsia="Times New Roman" w:hAnsi="Times New Roman"/>
          <w:sz w:val="24"/>
          <w:szCs w:val="24"/>
          <w:lang w:eastAsia="lt-LT"/>
        </w:rPr>
        <w:t>kaip pasirašytas popierinis dokumentas arba</w:t>
      </w:r>
    </w:p>
    <w:p w14:paraId="448E6851" w14:textId="77777777" w:rsidR="00C32B38" w:rsidRPr="00964A60" w:rsidRDefault="00C856CE" w:rsidP="00E206FD">
      <w:pPr>
        <w:spacing w:after="0" w:line="360" w:lineRule="auto"/>
        <w:ind w:firstLine="851"/>
        <w:jc w:val="both"/>
        <w:rPr>
          <w:rFonts w:ascii="Times New Roman" w:eastAsia="Times New Roman" w:hAnsi="Times New Roman"/>
          <w:b/>
          <w:sz w:val="24"/>
          <w:szCs w:val="24"/>
          <w:lang w:eastAsia="lt-LT"/>
        </w:rPr>
      </w:pPr>
      <w:r w:rsidRPr="00964A60">
        <w:rPr>
          <w:rFonts w:ascii="Times New Roman" w:eastAsia="Times New Roman" w:hAnsi="Times New Roman"/>
          <w:sz w:val="24"/>
          <w:szCs w:val="24"/>
          <w:lang w:eastAsia="lt-LT"/>
        </w:rPr>
        <w:t>6</w:t>
      </w:r>
      <w:r w:rsidR="00CB0050" w:rsidRPr="00964A60">
        <w:rPr>
          <w:rFonts w:ascii="Times New Roman" w:eastAsia="Times New Roman" w:hAnsi="Times New Roman"/>
          <w:sz w:val="24"/>
          <w:szCs w:val="24"/>
          <w:lang w:eastAsia="lt-LT"/>
        </w:rPr>
        <w:t>2</w:t>
      </w:r>
      <w:r w:rsidR="00C32B38" w:rsidRPr="00964A60">
        <w:rPr>
          <w:rFonts w:ascii="Times New Roman" w:eastAsia="Times New Roman" w:hAnsi="Times New Roman"/>
          <w:sz w:val="24"/>
          <w:szCs w:val="24"/>
          <w:lang w:eastAsia="lt-LT"/>
        </w:rPr>
        <w:t xml:space="preserve">.2. </w:t>
      </w:r>
      <w:r w:rsidR="00E206FD" w:rsidRPr="00964A60">
        <w:rPr>
          <w:rFonts w:ascii="Times New Roman" w:eastAsia="Times New Roman" w:hAnsi="Times New Roman"/>
          <w:sz w:val="24"/>
          <w:szCs w:val="24"/>
          <w:lang w:eastAsia="lt-LT"/>
        </w:rPr>
        <w:t>kaip elektroninis dokumentas, pasirašytas saugiu elektroniniu parašu.</w:t>
      </w:r>
    </w:p>
    <w:p w14:paraId="2644D53A" w14:textId="77777777" w:rsidR="00C32B38" w:rsidRPr="00964A60" w:rsidRDefault="00C32B38" w:rsidP="00C32B38">
      <w:pPr>
        <w:spacing w:after="0" w:line="240" w:lineRule="auto"/>
        <w:ind w:firstLine="851"/>
        <w:jc w:val="center"/>
        <w:rPr>
          <w:rFonts w:ascii="Times New Roman" w:eastAsia="Times New Roman" w:hAnsi="Times New Roman"/>
          <w:b/>
          <w:sz w:val="24"/>
          <w:szCs w:val="24"/>
          <w:lang w:eastAsia="lt-LT"/>
        </w:rPr>
      </w:pPr>
    </w:p>
    <w:p w14:paraId="39B4D7D4" w14:textId="77777777" w:rsidR="00C32B38" w:rsidRPr="00964A60" w:rsidRDefault="00C32B38" w:rsidP="002052FE">
      <w:pPr>
        <w:spacing w:after="0" w:line="360" w:lineRule="auto"/>
        <w:ind w:firstLine="851"/>
        <w:jc w:val="center"/>
        <w:rPr>
          <w:rFonts w:ascii="Times New Roman" w:eastAsia="Times New Roman" w:hAnsi="Times New Roman"/>
          <w:b/>
          <w:sz w:val="24"/>
          <w:szCs w:val="24"/>
          <w:lang w:eastAsia="lt-LT"/>
        </w:rPr>
      </w:pPr>
      <w:r w:rsidRPr="00964A60">
        <w:rPr>
          <w:rFonts w:ascii="Times New Roman" w:eastAsia="Times New Roman" w:hAnsi="Times New Roman"/>
          <w:b/>
          <w:sz w:val="24"/>
          <w:szCs w:val="24"/>
          <w:lang w:eastAsia="lt-LT"/>
        </w:rPr>
        <w:t>VI SKYRIUS</w:t>
      </w:r>
    </w:p>
    <w:p w14:paraId="69C8BDF9" w14:textId="77777777" w:rsidR="00C32B38" w:rsidRPr="00964A60" w:rsidRDefault="00C32B38" w:rsidP="002052FE">
      <w:pPr>
        <w:spacing w:after="0" w:line="360" w:lineRule="auto"/>
        <w:ind w:firstLine="851"/>
        <w:jc w:val="center"/>
        <w:rPr>
          <w:rFonts w:ascii="Times New Roman" w:eastAsia="Times New Roman" w:hAnsi="Times New Roman"/>
          <w:b/>
          <w:sz w:val="24"/>
          <w:szCs w:val="24"/>
          <w:lang w:eastAsia="lt-LT"/>
        </w:rPr>
      </w:pPr>
      <w:r w:rsidRPr="00964A60">
        <w:rPr>
          <w:rFonts w:ascii="Times New Roman" w:eastAsia="Times New Roman" w:hAnsi="Times New Roman"/>
          <w:b/>
          <w:sz w:val="24"/>
          <w:szCs w:val="24"/>
          <w:lang w:eastAsia="lt-LT"/>
        </w:rPr>
        <w:t xml:space="preserve"> PROJEKTŲ ĮGYVENDINIMO REIKALAVIMAI</w:t>
      </w:r>
    </w:p>
    <w:p w14:paraId="552CF11E" w14:textId="77777777" w:rsidR="00C32B38" w:rsidRPr="00964A60" w:rsidRDefault="00C32B38" w:rsidP="00C32B38">
      <w:pPr>
        <w:spacing w:after="0" w:line="240" w:lineRule="auto"/>
        <w:ind w:firstLine="851"/>
        <w:jc w:val="center"/>
        <w:rPr>
          <w:rFonts w:ascii="Times New Roman" w:eastAsia="Times New Roman" w:hAnsi="Times New Roman"/>
          <w:sz w:val="24"/>
          <w:szCs w:val="24"/>
          <w:lang w:eastAsia="lt-LT"/>
        </w:rPr>
      </w:pPr>
    </w:p>
    <w:p w14:paraId="382AE8CF" w14:textId="77777777" w:rsidR="00C32B38" w:rsidRPr="00964A60" w:rsidRDefault="00C32B38" w:rsidP="00453414">
      <w:pPr>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6</w:t>
      </w:r>
      <w:r w:rsidR="00230C6C" w:rsidRPr="00964A60">
        <w:rPr>
          <w:rFonts w:ascii="Times New Roman" w:eastAsia="Times New Roman" w:hAnsi="Times New Roman"/>
          <w:sz w:val="24"/>
          <w:szCs w:val="24"/>
          <w:lang w:eastAsia="lt-LT"/>
        </w:rPr>
        <w:t>3</w:t>
      </w:r>
      <w:r w:rsidRPr="00964A60">
        <w:rPr>
          <w:rFonts w:ascii="Times New Roman" w:eastAsia="Times New Roman" w:hAnsi="Times New Roman"/>
          <w:sz w:val="24"/>
          <w:szCs w:val="24"/>
          <w:lang w:eastAsia="lt-LT"/>
        </w:rPr>
        <w:t xml:space="preserve">. </w:t>
      </w:r>
      <w:r w:rsidR="00D82E6B" w:rsidRPr="00964A60">
        <w:rPr>
          <w:rFonts w:ascii="Times New Roman" w:eastAsia="Times New Roman" w:hAnsi="Times New Roman"/>
          <w:sz w:val="24"/>
          <w:szCs w:val="24"/>
          <w:lang w:eastAsia="lt-LT"/>
        </w:rPr>
        <w:t>Projektas įgyvendinamas pagal projekto sutartyje, Apraše, ir Projektų taisyklėse nustatytus reikalavimus.</w:t>
      </w:r>
    </w:p>
    <w:p w14:paraId="61323007" w14:textId="77777777" w:rsidR="00C32B38" w:rsidRPr="00964A60" w:rsidRDefault="00C32B38" w:rsidP="00453414">
      <w:pPr>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6</w:t>
      </w:r>
      <w:r w:rsidR="00230C6C" w:rsidRPr="00964A60">
        <w:rPr>
          <w:rFonts w:ascii="Times New Roman" w:eastAsia="Times New Roman" w:hAnsi="Times New Roman"/>
          <w:sz w:val="24"/>
          <w:szCs w:val="24"/>
          <w:lang w:eastAsia="lt-LT"/>
        </w:rPr>
        <w:t>4</w:t>
      </w:r>
      <w:r w:rsidRPr="00964A60">
        <w:rPr>
          <w:rFonts w:ascii="Times New Roman" w:eastAsia="Times New Roman" w:hAnsi="Times New Roman"/>
          <w:sz w:val="24"/>
          <w:szCs w:val="24"/>
          <w:lang w:eastAsia="lt-LT"/>
        </w:rPr>
        <w:t xml:space="preserve">. </w:t>
      </w:r>
      <w:r w:rsidR="00AC7A55" w:rsidRPr="00964A60">
        <w:rPr>
          <w:rFonts w:ascii="Times New Roman" w:eastAsia="Times New Roman" w:hAnsi="Times New Roman"/>
          <w:sz w:val="24"/>
          <w:szCs w:val="24"/>
          <w:lang w:eastAsia="lt-LT"/>
        </w:rPr>
        <w:t>Projekto vykdytojas ir (jei taikoma) partneris (-</w:t>
      </w:r>
      <w:proofErr w:type="spellStart"/>
      <w:r w:rsidR="00AC7A55" w:rsidRPr="00964A60">
        <w:rPr>
          <w:rFonts w:ascii="Times New Roman" w:eastAsia="Times New Roman" w:hAnsi="Times New Roman"/>
          <w:sz w:val="24"/>
          <w:szCs w:val="24"/>
          <w:lang w:eastAsia="lt-LT"/>
        </w:rPr>
        <w:t>iai</w:t>
      </w:r>
      <w:proofErr w:type="spellEnd"/>
      <w:r w:rsidR="00AC7A55" w:rsidRPr="00964A60">
        <w:rPr>
          <w:rFonts w:ascii="Times New Roman" w:eastAsia="Times New Roman" w:hAnsi="Times New Roman"/>
          <w:sz w:val="24"/>
          <w:szCs w:val="24"/>
          <w:lang w:eastAsia="lt-LT"/>
        </w:rPr>
        <w:t xml:space="preserve">), </w:t>
      </w:r>
      <w:r w:rsidR="00BE5504" w:rsidRPr="00964A60">
        <w:rPr>
          <w:rFonts w:ascii="Times New Roman" w:eastAsia="Times New Roman" w:hAnsi="Times New Roman"/>
          <w:sz w:val="24"/>
          <w:szCs w:val="24"/>
          <w:lang w:eastAsia="lt-LT"/>
        </w:rPr>
        <w:t>įgyvendindamas</w:t>
      </w:r>
      <w:r w:rsidR="00AC7A55" w:rsidRPr="00964A60">
        <w:rPr>
          <w:rFonts w:ascii="Times New Roman" w:eastAsia="Times New Roman" w:hAnsi="Times New Roman"/>
          <w:sz w:val="24"/>
          <w:szCs w:val="24"/>
          <w:lang w:eastAsia="lt-LT"/>
        </w:rPr>
        <w:t xml:space="preserve"> projektą, turi užtikrinti, kad:</w:t>
      </w:r>
    </w:p>
    <w:p w14:paraId="5D696CC9" w14:textId="77777777" w:rsidR="00C0521B" w:rsidRPr="00964A60" w:rsidRDefault="00C0521B" w:rsidP="00C0521B">
      <w:pPr>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lastRenderedPageBreak/>
        <w:t>64.1. projekto įgyvendinimo metu būtų tinkamai ir laiku vykdomos projekto veiklos;</w:t>
      </w:r>
    </w:p>
    <w:p w14:paraId="307F389B" w14:textId="77777777" w:rsidR="00C0521B" w:rsidRPr="00964A60" w:rsidRDefault="00C0521B" w:rsidP="00C0521B">
      <w:pPr>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64.2. ne vėliau kaip per 1 mėn. nuo projekto sutarties sudarymo dienos būtų sudaryta projekto vykdymo priežiūros grupė (šis reikalavimas taikomas projektams, kurių vertė viršija 300 000 EUR (tris šimtus tūkstančių eurų); į projektų, kurių vertė viršija 1 500 000 EUR (vieną milijoną penkis šimtus tūkstančių eurų), priežiūros grupę būtų įtraukti Ministerijos atstovai;</w:t>
      </w:r>
    </w:p>
    <w:p w14:paraId="1BAB6721" w14:textId="77777777" w:rsidR="00C0521B" w:rsidRPr="00964A60" w:rsidRDefault="00C0521B" w:rsidP="00C0521B">
      <w:pPr>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64</w:t>
      </w:r>
      <w:r w:rsidR="00774B45" w:rsidRPr="00964A60">
        <w:rPr>
          <w:rFonts w:ascii="Times New Roman" w:eastAsia="Times New Roman" w:hAnsi="Times New Roman"/>
          <w:sz w:val="24"/>
          <w:szCs w:val="24"/>
          <w:lang w:eastAsia="lt-LT"/>
        </w:rPr>
        <w:t>.3</w:t>
      </w:r>
      <w:r w:rsidRPr="00964A60">
        <w:rPr>
          <w:rFonts w:ascii="Times New Roman" w:eastAsia="Times New Roman" w:hAnsi="Times New Roman"/>
          <w:sz w:val="24"/>
          <w:szCs w:val="24"/>
          <w:lang w:eastAsia="lt-LT"/>
        </w:rPr>
        <w:t xml:space="preserve">. </w:t>
      </w:r>
      <w:r w:rsidR="00D570B7" w:rsidRPr="00964A60">
        <w:rPr>
          <w:rFonts w:ascii="Times New Roman" w:eastAsia="Times New Roman" w:hAnsi="Times New Roman"/>
          <w:sz w:val="24"/>
          <w:szCs w:val="24"/>
          <w:lang w:eastAsia="lt-LT"/>
        </w:rPr>
        <w:t>p</w:t>
      </w:r>
      <w:r w:rsidRPr="00964A60">
        <w:rPr>
          <w:rFonts w:ascii="Times New Roman" w:eastAsia="Times New Roman" w:hAnsi="Times New Roman"/>
          <w:sz w:val="24"/>
          <w:szCs w:val="24"/>
          <w:lang w:eastAsia="lt-LT"/>
        </w:rPr>
        <w:t>riemonės, sukurtos vykdant Aprašo 9.3 ir 9.4 veiklas, būtų naudojamos ne trumpiau kaip 3 metus nuo projekto veiklų įgyvendinimo pabaigos;</w:t>
      </w:r>
    </w:p>
    <w:p w14:paraId="19A02825" w14:textId="77777777" w:rsidR="00C0521B" w:rsidRPr="00964A60" w:rsidRDefault="00C0521B" w:rsidP="00C0521B">
      <w:pPr>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64</w:t>
      </w:r>
      <w:r w:rsidR="00774B45" w:rsidRPr="00964A60">
        <w:rPr>
          <w:rFonts w:ascii="Times New Roman" w:eastAsia="Times New Roman" w:hAnsi="Times New Roman"/>
          <w:sz w:val="24"/>
          <w:szCs w:val="24"/>
          <w:lang w:eastAsia="lt-LT"/>
        </w:rPr>
        <w:t>.4</w:t>
      </w:r>
      <w:r w:rsidRPr="00964A60">
        <w:rPr>
          <w:rFonts w:ascii="Times New Roman" w:eastAsia="Times New Roman" w:hAnsi="Times New Roman"/>
          <w:sz w:val="24"/>
          <w:szCs w:val="24"/>
          <w:lang w:eastAsia="lt-LT"/>
        </w:rPr>
        <w:t>. vykdant Aprašo 9.5 papunktyje nurodytą veiklą būtų pasirenkamos tokios priemonės, kurios leistų užtikrinti informacijos pateikimą kuo platesnei tikslinei grupei;</w:t>
      </w:r>
    </w:p>
    <w:p w14:paraId="3030CE09" w14:textId="77777777" w:rsidR="00C0521B" w:rsidRPr="00964A60" w:rsidRDefault="00C0521B" w:rsidP="00C0521B">
      <w:pPr>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64</w:t>
      </w:r>
      <w:r w:rsidR="00774B45" w:rsidRPr="00964A60">
        <w:rPr>
          <w:rFonts w:ascii="Times New Roman" w:eastAsia="Times New Roman" w:hAnsi="Times New Roman"/>
          <w:sz w:val="24"/>
          <w:szCs w:val="24"/>
          <w:lang w:eastAsia="lt-LT"/>
        </w:rPr>
        <w:t>.5</w:t>
      </w:r>
      <w:r w:rsidRPr="00964A60">
        <w:rPr>
          <w:rFonts w:ascii="Times New Roman" w:eastAsia="Times New Roman" w:hAnsi="Times New Roman"/>
          <w:sz w:val="24"/>
          <w:szCs w:val="24"/>
          <w:lang w:eastAsia="lt-LT"/>
        </w:rPr>
        <w:t>. valstybės tarnautojų mokymai, numatyti Aprašo 9.6 papunktyje, būtų vykdomi pagal mokymo programas, kurios patvirtintos Valstybės tarnautojų mokymo organizavimo tvarkos apraše, patvirtintame Lietuvos Respublikos Vyriausybės 2012 m. gruodžio 28 d. nutarimu Nr. 1575 „Dėl Valstybės tarnautojų mokymo organizavimo tvarkos aprašo patvirtinimo“, nustatyta tvarka;</w:t>
      </w:r>
    </w:p>
    <w:p w14:paraId="5B5D0AC1" w14:textId="77777777" w:rsidR="00C0521B" w:rsidRPr="00964A60" w:rsidRDefault="00C0521B" w:rsidP="00C0521B">
      <w:pPr>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64</w:t>
      </w:r>
      <w:r w:rsidR="00774B45" w:rsidRPr="00964A60">
        <w:rPr>
          <w:rFonts w:ascii="Times New Roman" w:eastAsia="Times New Roman" w:hAnsi="Times New Roman"/>
          <w:sz w:val="24"/>
          <w:szCs w:val="24"/>
          <w:lang w:eastAsia="lt-LT"/>
        </w:rPr>
        <w:t>.6</w:t>
      </w:r>
      <w:r w:rsidRPr="00964A60">
        <w:rPr>
          <w:rFonts w:ascii="Times New Roman" w:eastAsia="Times New Roman" w:hAnsi="Times New Roman"/>
          <w:sz w:val="24"/>
          <w:szCs w:val="24"/>
          <w:lang w:eastAsia="lt-LT"/>
        </w:rPr>
        <w:t xml:space="preserve">. projekto įgyvendinimo metu </w:t>
      </w:r>
      <w:r w:rsidR="00110C83" w:rsidRPr="00964A60">
        <w:rPr>
          <w:rFonts w:ascii="Times New Roman" w:eastAsia="Times New Roman" w:hAnsi="Times New Roman"/>
          <w:sz w:val="24"/>
          <w:szCs w:val="24"/>
          <w:lang w:eastAsia="lt-LT"/>
        </w:rPr>
        <w:t xml:space="preserve">vykdant tiesiogines projekto veiklas </w:t>
      </w:r>
      <w:r w:rsidRPr="00964A60">
        <w:rPr>
          <w:rFonts w:ascii="Times New Roman" w:eastAsia="Times New Roman" w:hAnsi="Times New Roman"/>
          <w:sz w:val="24"/>
          <w:szCs w:val="24"/>
          <w:lang w:eastAsia="lt-LT"/>
        </w:rPr>
        <w:t>parengtiems metodiniams dokumentams būtų pritarta institucijos (projekto vykdytojo ar partnerio) vadovo ar jo įgalioto asmens sprendimu arba, kai institucijos vadovas neturi įgaliojimų tokio sprendimo priimti, institucijos vadovo ar jo įgalioto asmens suderinimo žyma ar kita teisės aktuose nurodyta forma iki projekto veiklų įgyvendinimo pabaigos;</w:t>
      </w:r>
    </w:p>
    <w:p w14:paraId="1B728600" w14:textId="77777777" w:rsidR="00C0521B" w:rsidRPr="00964A60" w:rsidRDefault="00C0521B" w:rsidP="00C0521B">
      <w:pPr>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64</w:t>
      </w:r>
      <w:r w:rsidR="00774B45" w:rsidRPr="00964A60">
        <w:rPr>
          <w:rFonts w:ascii="Times New Roman" w:eastAsia="Times New Roman" w:hAnsi="Times New Roman"/>
          <w:sz w:val="24"/>
          <w:szCs w:val="24"/>
          <w:lang w:eastAsia="lt-LT"/>
        </w:rPr>
        <w:t>.7.</w:t>
      </w:r>
      <w:r w:rsidRPr="00964A60">
        <w:rPr>
          <w:rFonts w:ascii="Times New Roman" w:eastAsia="Times New Roman" w:hAnsi="Times New Roman"/>
          <w:sz w:val="24"/>
          <w:szCs w:val="24"/>
          <w:lang w:eastAsia="lt-LT"/>
        </w:rPr>
        <w:t xml:space="preserve"> projekto įgyvendinimo metu būtų vykdomi visi būtini veiksmai ES struktūrinių fondų finansavimui viešinti, kaip nustatyta Projektų taisyklių 37 skirsnyje, taip pat vykdomi veiksmai, skirti viešinti projekto metu vykdomas ar įvykdytas veiklas, jų rezultatus ir rezultatų sukuriamą pridėtinę vertę (pvz., organizuojami pristatymo renginiai, rengiamos, publikuojamos (transliuojamos) informacinės laidos, straipsniai);</w:t>
      </w:r>
    </w:p>
    <w:p w14:paraId="138B7975" w14:textId="77777777" w:rsidR="00C407B5" w:rsidRPr="00964A60" w:rsidRDefault="00C407B5" w:rsidP="00C407B5">
      <w:pPr>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64.8. projekto, kurio metu kuriama ar modernizuojama IS, įgyvendinimo metu būtų:</w:t>
      </w:r>
    </w:p>
    <w:p w14:paraId="68BF2D9B" w14:textId="77777777" w:rsidR="008F3607" w:rsidRPr="00964A60" w:rsidRDefault="008F3607" w:rsidP="008F3607">
      <w:pPr>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64.8.1. įsigyjamos IS specifikacijos parengimo paslaugos, IS kūrimo (modernizavimo) paslaugos ir I</w:t>
      </w:r>
      <w:r w:rsidR="00AD4F9F" w:rsidRPr="00964A60">
        <w:rPr>
          <w:rFonts w:ascii="Times New Roman" w:eastAsia="Times New Roman" w:hAnsi="Times New Roman"/>
          <w:sz w:val="24"/>
          <w:szCs w:val="24"/>
          <w:lang w:eastAsia="lt-LT"/>
        </w:rPr>
        <w:t xml:space="preserve">S </w:t>
      </w:r>
      <w:r w:rsidRPr="00964A60">
        <w:rPr>
          <w:rFonts w:ascii="Times New Roman" w:eastAsia="Times New Roman" w:hAnsi="Times New Roman"/>
          <w:sz w:val="24"/>
          <w:szCs w:val="24"/>
          <w:lang w:eastAsia="lt-LT"/>
        </w:rPr>
        <w:t xml:space="preserve">kūrimo (modernizavimo) techninės priežiūros paslaugos (šis reikalavimas netaikomas, jeigu pareiškėjas raštu pagrindžia, kad turi pakankamus gebėjimus IS kūrimo (modernizavimo) techninę priežiūrą tinkamai atlikti pats, </w:t>
      </w:r>
      <w:r w:rsidRPr="00964A60">
        <w:rPr>
          <w:rFonts w:ascii="Times New Roman" w:eastAsia="Times New Roman" w:hAnsi="Times New Roman" w:cs="Times New Roman"/>
          <w:sz w:val="24"/>
          <w:szCs w:val="24"/>
          <w:lang w:eastAsia="lt-LT"/>
        </w:rPr>
        <w:t>pateikdamas darbuotojų, kuriems pavedama projekto vykdymo metu vykdyti IS kūrimo (modernizavimo) priežiūros funkcijas, gyvenimo aprašymus</w:t>
      </w:r>
      <w:r w:rsidRPr="00964A60">
        <w:rPr>
          <w:rFonts w:ascii="Times New Roman" w:eastAsia="Times New Roman" w:hAnsi="Times New Roman"/>
          <w:sz w:val="24"/>
          <w:szCs w:val="24"/>
          <w:lang w:eastAsia="lt-LT"/>
        </w:rPr>
        <w:t xml:space="preserve">); </w:t>
      </w:r>
    </w:p>
    <w:p w14:paraId="094584AE" w14:textId="59DDFB94" w:rsidR="008F3607" w:rsidRPr="00964A60" w:rsidRDefault="008F3607" w:rsidP="008F3607">
      <w:pPr>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64.8.2. ne vėliau kaip per 6 mėnesius nuo projekto sutarties įsigaliojimo dienos teisės aktuose nustatyta tvarka patvirtinti kuriamos arba modernizuojamos IS nuostatai (aprašas), IS duomenų saugos nuostatai ar jų pakeitimai ir pradėtas(-i) viešasis (-</w:t>
      </w:r>
      <w:proofErr w:type="spellStart"/>
      <w:r w:rsidRPr="00964A60">
        <w:rPr>
          <w:rFonts w:ascii="Times New Roman" w:eastAsia="Times New Roman" w:hAnsi="Times New Roman"/>
          <w:sz w:val="24"/>
          <w:szCs w:val="24"/>
          <w:lang w:eastAsia="lt-LT"/>
        </w:rPr>
        <w:t>ieji</w:t>
      </w:r>
      <w:proofErr w:type="spellEnd"/>
      <w:r w:rsidRPr="00964A60">
        <w:rPr>
          <w:rFonts w:ascii="Times New Roman" w:eastAsia="Times New Roman" w:hAnsi="Times New Roman"/>
          <w:sz w:val="24"/>
          <w:szCs w:val="24"/>
          <w:lang w:eastAsia="lt-LT"/>
        </w:rPr>
        <w:t xml:space="preserve">) pirkimas (-i), skirtas (-i) IS specifikacijos parengimo bei IS kūrimo (modernizavimo) techninės priežiūros paslaugoms įsigyti, o </w:t>
      </w:r>
      <w:r w:rsidRPr="00964A60">
        <w:rPr>
          <w:rFonts w:ascii="Times New Roman" w:eastAsia="Times New Roman" w:hAnsi="Times New Roman"/>
          <w:sz w:val="24"/>
          <w:szCs w:val="24"/>
          <w:lang w:eastAsia="lt-LT"/>
        </w:rPr>
        <w:lastRenderedPageBreak/>
        <w:t>ne vėliau kaip per 2 mėn</w:t>
      </w:r>
      <w:r w:rsidR="00BE26FB" w:rsidRPr="00964A60">
        <w:rPr>
          <w:rFonts w:ascii="Times New Roman" w:eastAsia="Times New Roman" w:hAnsi="Times New Roman"/>
          <w:sz w:val="24"/>
          <w:szCs w:val="24"/>
          <w:lang w:eastAsia="lt-LT"/>
        </w:rPr>
        <w:t>esius</w:t>
      </w:r>
      <w:r w:rsidRPr="00964A60">
        <w:rPr>
          <w:rFonts w:ascii="Times New Roman" w:eastAsia="Times New Roman" w:hAnsi="Times New Roman"/>
          <w:sz w:val="24"/>
          <w:szCs w:val="24"/>
          <w:lang w:eastAsia="lt-LT"/>
        </w:rPr>
        <w:t xml:space="preserve"> po IS specifikacijos patvirtinimo pradėtas viešasis pirkimas, skirtas įsigyti IS kūrimo (modernizavimo)</w:t>
      </w:r>
      <w:r w:rsidR="00097540" w:rsidRPr="00964A60">
        <w:rPr>
          <w:rFonts w:ascii="Times New Roman" w:eastAsia="Times New Roman" w:hAnsi="Times New Roman"/>
          <w:sz w:val="24"/>
          <w:szCs w:val="24"/>
          <w:lang w:eastAsia="lt-LT"/>
        </w:rPr>
        <w:t xml:space="preserve"> </w:t>
      </w:r>
      <w:r w:rsidRPr="00964A60">
        <w:rPr>
          <w:rFonts w:ascii="Times New Roman" w:eastAsia="Times New Roman" w:hAnsi="Times New Roman"/>
          <w:sz w:val="24"/>
          <w:szCs w:val="24"/>
          <w:lang w:eastAsia="lt-LT"/>
        </w:rPr>
        <w:t>paslaugas ir (ar) kompiuterinei, programinei įrangai įsigyti, diegti;</w:t>
      </w:r>
    </w:p>
    <w:p w14:paraId="4AFFB3DE" w14:textId="77777777" w:rsidR="00C0521B" w:rsidRPr="00964A60" w:rsidRDefault="00C0521B" w:rsidP="00C0521B">
      <w:pPr>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64</w:t>
      </w:r>
      <w:r w:rsidR="00774B45" w:rsidRPr="00964A60">
        <w:rPr>
          <w:rFonts w:ascii="Times New Roman" w:eastAsia="Times New Roman" w:hAnsi="Times New Roman"/>
          <w:sz w:val="24"/>
          <w:szCs w:val="24"/>
          <w:lang w:eastAsia="lt-LT"/>
        </w:rPr>
        <w:t>.8</w:t>
      </w:r>
      <w:r w:rsidRPr="00964A60">
        <w:rPr>
          <w:rFonts w:ascii="Times New Roman" w:eastAsia="Times New Roman" w:hAnsi="Times New Roman"/>
          <w:sz w:val="24"/>
          <w:szCs w:val="24"/>
          <w:lang w:eastAsia="lt-LT"/>
        </w:rPr>
        <w:t>.3. projekto vykdytojo ar partnerio sukurtos ar modernizuotos IS teisės aktuose nustatyta tvarka įsteigtos ir įteisintos iki projek</w:t>
      </w:r>
      <w:r w:rsidR="00110C83" w:rsidRPr="00964A60">
        <w:rPr>
          <w:rFonts w:ascii="Times New Roman" w:eastAsia="Times New Roman" w:hAnsi="Times New Roman"/>
          <w:sz w:val="24"/>
          <w:szCs w:val="24"/>
          <w:lang w:eastAsia="lt-LT"/>
        </w:rPr>
        <w:t>to veiklų įgyvendinimo pabaigos;</w:t>
      </w:r>
    </w:p>
    <w:p w14:paraId="4EA42F61" w14:textId="6BF75A21" w:rsidR="00110C83" w:rsidRPr="00964A60" w:rsidRDefault="00110C83" w:rsidP="00110C83">
      <w:pPr>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 xml:space="preserve">64.8.4. projekto vykdymo metu sukurtos ar modernizuotos </w:t>
      </w:r>
      <w:r w:rsidR="00BE26FB" w:rsidRPr="00964A60">
        <w:rPr>
          <w:rFonts w:ascii="Times New Roman" w:eastAsia="Times New Roman" w:hAnsi="Times New Roman"/>
          <w:sz w:val="24"/>
          <w:szCs w:val="24"/>
          <w:lang w:eastAsia="lt-LT"/>
        </w:rPr>
        <w:t>IS</w:t>
      </w:r>
      <w:r w:rsidRPr="00964A60">
        <w:rPr>
          <w:rFonts w:ascii="Times New Roman" w:eastAsia="Times New Roman" w:hAnsi="Times New Roman"/>
          <w:sz w:val="24"/>
          <w:szCs w:val="24"/>
          <w:lang w:eastAsia="lt-LT"/>
        </w:rPr>
        <w:t>, taip pat įsigytos tarnybinės stotys ir kita su kompiuterinės darbo vietos įrengimu ar pagerinimu nesusijusi kompiuterinė įranga naudojama ne trumpiau kaip 5 metus nuo projekto finansavimo pabaigos vykdant projekto tikslą atitinkančias veiklas.</w:t>
      </w:r>
    </w:p>
    <w:p w14:paraId="0BBA6D04" w14:textId="77777777" w:rsidR="005B1659" w:rsidRPr="00964A60" w:rsidRDefault="005B1659" w:rsidP="005B1659">
      <w:pPr>
        <w:spacing w:after="0" w:line="360" w:lineRule="auto"/>
        <w:ind w:firstLine="851"/>
        <w:jc w:val="both"/>
        <w:rPr>
          <w:rFonts w:ascii="Times New Roman" w:eastAsia="Times New Roman" w:hAnsi="Times New Roman" w:cs="Times New Roman"/>
          <w:color w:val="000000"/>
          <w:sz w:val="24"/>
          <w:szCs w:val="24"/>
          <w:lang w:eastAsia="lt-LT"/>
        </w:rPr>
      </w:pPr>
      <w:r w:rsidRPr="00964A60">
        <w:rPr>
          <w:rFonts w:ascii="Times New Roman" w:eastAsia="Times New Roman" w:hAnsi="Times New Roman" w:cs="Times New Roman"/>
          <w:color w:val="000000"/>
          <w:sz w:val="24"/>
          <w:szCs w:val="24"/>
          <w:lang w:eastAsia="lt-LT"/>
        </w:rPr>
        <w:t>6</w:t>
      </w:r>
      <w:r w:rsidR="00341811" w:rsidRPr="00964A60">
        <w:rPr>
          <w:rFonts w:ascii="Times New Roman" w:eastAsia="Times New Roman" w:hAnsi="Times New Roman" w:cs="Times New Roman"/>
          <w:color w:val="000000"/>
          <w:sz w:val="24"/>
          <w:szCs w:val="24"/>
          <w:lang w:eastAsia="lt-LT"/>
        </w:rPr>
        <w:t>5</w:t>
      </w:r>
      <w:r w:rsidRPr="00964A60">
        <w:rPr>
          <w:rFonts w:ascii="Times New Roman" w:eastAsia="Times New Roman" w:hAnsi="Times New Roman" w:cs="Times New Roman"/>
          <w:color w:val="000000"/>
          <w:sz w:val="24"/>
          <w:szCs w:val="24"/>
          <w:lang w:eastAsia="lt-LT"/>
        </w:rPr>
        <w:t>.</w:t>
      </w:r>
      <w:r w:rsidR="00686498" w:rsidRPr="00964A60">
        <w:rPr>
          <w:rFonts w:ascii="Times New Roman" w:eastAsia="Times New Roman" w:hAnsi="Times New Roman" w:cs="Times New Roman"/>
          <w:color w:val="000000"/>
          <w:sz w:val="24"/>
          <w:szCs w:val="24"/>
          <w:lang w:eastAsia="lt-LT"/>
        </w:rPr>
        <w:t xml:space="preserve"> </w:t>
      </w:r>
      <w:r w:rsidRPr="00964A60">
        <w:rPr>
          <w:rFonts w:ascii="Times New Roman" w:eastAsia="Times New Roman" w:hAnsi="Times New Roman" w:cs="Times New Roman"/>
          <w:color w:val="000000"/>
          <w:sz w:val="24"/>
          <w:szCs w:val="24"/>
          <w:lang w:eastAsia="lt-LT"/>
        </w:rPr>
        <w:t>Pagal priemonę įgyvendinamiems projektams gali būti numatytas avansas Projektų taisyklių 21 skirsnyje  nustatyta tvarka. Visais atvejais projekto vykdytojui išmokėto ir tarpiniuose mokėjimo prašymuose neįvertinto avanso suma negali viršyti 30 procentų projektui įgyvendinti skirtos projekto finansavimo lėšų sumos.</w:t>
      </w:r>
    </w:p>
    <w:p w14:paraId="09F4DE97" w14:textId="6485BBAE" w:rsidR="007A36E2" w:rsidRPr="00964A60" w:rsidRDefault="005B1659" w:rsidP="007A36E2">
      <w:pPr>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6</w:t>
      </w:r>
      <w:r w:rsidR="00341811" w:rsidRPr="00964A60">
        <w:rPr>
          <w:rFonts w:ascii="Times New Roman" w:eastAsia="Times New Roman" w:hAnsi="Times New Roman"/>
          <w:sz w:val="24"/>
          <w:szCs w:val="24"/>
          <w:lang w:eastAsia="lt-LT"/>
        </w:rPr>
        <w:t>6</w:t>
      </w:r>
      <w:r w:rsidR="00C32B38" w:rsidRPr="00964A60">
        <w:rPr>
          <w:rFonts w:ascii="Times New Roman" w:eastAsia="Times New Roman" w:hAnsi="Times New Roman"/>
          <w:sz w:val="24"/>
          <w:szCs w:val="24"/>
          <w:lang w:eastAsia="lt-LT"/>
        </w:rPr>
        <w:t>.</w:t>
      </w:r>
      <w:r w:rsidR="00C32B38" w:rsidRPr="00964A60">
        <w:rPr>
          <w:rFonts w:ascii="Times New Roman" w:eastAsia="Times New Roman" w:hAnsi="Times New Roman"/>
          <w:sz w:val="24"/>
          <w:szCs w:val="24"/>
          <w:lang w:eastAsia="lt-LT"/>
        </w:rPr>
        <w:tab/>
      </w:r>
      <w:r w:rsidR="007A36E2" w:rsidRPr="00964A60">
        <w:rPr>
          <w:rFonts w:ascii="Times New Roman" w:eastAsia="Times New Roman" w:hAnsi="Times New Roman"/>
          <w:sz w:val="24"/>
          <w:szCs w:val="24"/>
          <w:lang w:eastAsia="lt-LT"/>
        </w:rPr>
        <w:t>Pareiškėjai ir projekto vykdytojai turi teisę apskųsti įgyvendinančiosios institucijos, Minis</w:t>
      </w:r>
      <w:r w:rsidR="00493BE4" w:rsidRPr="00964A60">
        <w:rPr>
          <w:rFonts w:ascii="Times New Roman" w:eastAsia="Times New Roman" w:hAnsi="Times New Roman"/>
          <w:sz w:val="24"/>
          <w:szCs w:val="24"/>
          <w:lang w:eastAsia="lt-LT"/>
        </w:rPr>
        <w:t>terijos veiksmus arba neveikimą</w:t>
      </w:r>
      <w:r w:rsidR="007A36E2" w:rsidRPr="00964A60">
        <w:rPr>
          <w:rFonts w:ascii="Times New Roman" w:eastAsia="Times New Roman" w:hAnsi="Times New Roman"/>
          <w:sz w:val="24"/>
          <w:szCs w:val="24"/>
          <w:lang w:eastAsia="lt-LT"/>
        </w:rPr>
        <w:t xml:space="preserve"> </w:t>
      </w:r>
      <w:r w:rsidR="006168BB" w:rsidRPr="00964A60">
        <w:rPr>
          <w:rFonts w:ascii="Times New Roman" w:eastAsia="Times New Roman" w:hAnsi="Times New Roman"/>
          <w:sz w:val="24"/>
          <w:szCs w:val="24"/>
          <w:lang w:eastAsia="lt-LT"/>
        </w:rPr>
        <w:t>Projektų taisyklių 43 skirsnyje</w:t>
      </w:r>
      <w:r w:rsidR="007A36E2" w:rsidRPr="00964A60">
        <w:rPr>
          <w:rFonts w:ascii="Times New Roman" w:eastAsia="Times New Roman" w:hAnsi="Times New Roman"/>
          <w:sz w:val="24"/>
          <w:szCs w:val="24"/>
          <w:lang w:eastAsia="lt-LT"/>
        </w:rPr>
        <w:t xml:space="preserve"> nustatyta tvarka.</w:t>
      </w:r>
    </w:p>
    <w:p w14:paraId="120BF9CF" w14:textId="77777777" w:rsidR="000A3ADE" w:rsidRPr="00964A60" w:rsidRDefault="000A3ADE" w:rsidP="00DC79B4">
      <w:pPr>
        <w:spacing w:after="0" w:line="360" w:lineRule="auto"/>
        <w:ind w:firstLine="851"/>
        <w:jc w:val="both"/>
        <w:rPr>
          <w:rFonts w:ascii="Times New Roman" w:eastAsia="Times New Roman" w:hAnsi="Times New Roman"/>
          <w:b/>
          <w:sz w:val="24"/>
          <w:szCs w:val="24"/>
          <w:lang w:eastAsia="lt-LT"/>
        </w:rPr>
      </w:pPr>
    </w:p>
    <w:p w14:paraId="2E2CB499" w14:textId="77777777" w:rsidR="006732C7" w:rsidRPr="00964A60" w:rsidRDefault="006732C7" w:rsidP="00E06C44">
      <w:pPr>
        <w:spacing w:after="0" w:line="360" w:lineRule="auto"/>
        <w:ind w:firstLine="851"/>
        <w:jc w:val="center"/>
        <w:rPr>
          <w:rFonts w:ascii="Times New Roman" w:eastAsia="Times New Roman" w:hAnsi="Times New Roman"/>
          <w:b/>
          <w:sz w:val="24"/>
          <w:szCs w:val="24"/>
          <w:lang w:eastAsia="lt-LT"/>
        </w:rPr>
      </w:pPr>
    </w:p>
    <w:p w14:paraId="707B4174" w14:textId="77777777" w:rsidR="00C32B38" w:rsidRPr="00964A60" w:rsidRDefault="00C32B38" w:rsidP="00E06C44">
      <w:pPr>
        <w:spacing w:after="0" w:line="360" w:lineRule="auto"/>
        <w:ind w:firstLine="851"/>
        <w:jc w:val="center"/>
        <w:rPr>
          <w:rFonts w:ascii="Times New Roman" w:eastAsia="Times New Roman" w:hAnsi="Times New Roman"/>
          <w:b/>
          <w:sz w:val="24"/>
          <w:szCs w:val="24"/>
          <w:lang w:eastAsia="lt-LT"/>
        </w:rPr>
      </w:pPr>
      <w:r w:rsidRPr="00964A60">
        <w:rPr>
          <w:rFonts w:ascii="Times New Roman" w:eastAsia="Times New Roman" w:hAnsi="Times New Roman"/>
          <w:b/>
          <w:sz w:val="24"/>
          <w:szCs w:val="24"/>
          <w:lang w:eastAsia="lt-LT"/>
        </w:rPr>
        <w:t xml:space="preserve">VII SKYRIUS </w:t>
      </w:r>
    </w:p>
    <w:p w14:paraId="438AF561" w14:textId="77777777" w:rsidR="00C32B38" w:rsidRPr="00964A60" w:rsidRDefault="00C32B38" w:rsidP="00E06C44">
      <w:pPr>
        <w:spacing w:after="0" w:line="360" w:lineRule="auto"/>
        <w:ind w:firstLine="851"/>
        <w:jc w:val="center"/>
        <w:rPr>
          <w:rFonts w:ascii="Times New Roman" w:eastAsia="Times New Roman" w:hAnsi="Times New Roman"/>
          <w:b/>
          <w:sz w:val="24"/>
          <w:szCs w:val="24"/>
          <w:lang w:eastAsia="lt-LT"/>
        </w:rPr>
      </w:pPr>
      <w:r w:rsidRPr="00964A60">
        <w:rPr>
          <w:rFonts w:ascii="Times New Roman" w:eastAsia="Times New Roman" w:hAnsi="Times New Roman"/>
          <w:b/>
          <w:sz w:val="24"/>
          <w:szCs w:val="24"/>
          <w:lang w:eastAsia="lt-LT"/>
        </w:rPr>
        <w:t>APRAŠO KEITIMO TVARKA</w:t>
      </w:r>
    </w:p>
    <w:p w14:paraId="44F455FE" w14:textId="77777777" w:rsidR="00C32B38" w:rsidRPr="00964A60" w:rsidRDefault="00C32B38" w:rsidP="00C32B38">
      <w:pPr>
        <w:spacing w:after="0" w:line="240" w:lineRule="auto"/>
        <w:ind w:firstLine="851"/>
        <w:jc w:val="center"/>
        <w:rPr>
          <w:rFonts w:ascii="Times New Roman" w:eastAsia="Times New Roman" w:hAnsi="Times New Roman"/>
          <w:sz w:val="24"/>
          <w:szCs w:val="24"/>
          <w:lang w:eastAsia="lt-LT"/>
        </w:rPr>
      </w:pPr>
    </w:p>
    <w:p w14:paraId="6C93BD40" w14:textId="77777777" w:rsidR="00C32B38" w:rsidRPr="00964A60" w:rsidRDefault="001139BD" w:rsidP="00453414">
      <w:pPr>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6</w:t>
      </w:r>
      <w:r w:rsidR="00341811" w:rsidRPr="00964A60">
        <w:rPr>
          <w:rFonts w:ascii="Times New Roman" w:eastAsia="Times New Roman" w:hAnsi="Times New Roman"/>
          <w:sz w:val="24"/>
          <w:szCs w:val="24"/>
          <w:lang w:eastAsia="lt-LT"/>
        </w:rPr>
        <w:t>7</w:t>
      </w:r>
      <w:r w:rsidR="00C32B38" w:rsidRPr="00964A60">
        <w:rPr>
          <w:rFonts w:ascii="Times New Roman" w:eastAsia="Times New Roman" w:hAnsi="Times New Roman"/>
          <w:sz w:val="24"/>
          <w:szCs w:val="24"/>
          <w:lang w:eastAsia="lt-LT"/>
        </w:rPr>
        <w:t xml:space="preserve">. Aprašo keitimo tvarka nustatyta Projektų taisyklių 11 skirsnyje. </w:t>
      </w:r>
    </w:p>
    <w:p w14:paraId="281BA396" w14:textId="77777777" w:rsidR="00C974DF" w:rsidRPr="00964A60" w:rsidRDefault="00341811" w:rsidP="00C974DF">
      <w:pPr>
        <w:spacing w:after="0" w:line="360" w:lineRule="auto"/>
        <w:ind w:firstLine="851"/>
        <w:jc w:val="both"/>
        <w:rPr>
          <w:rFonts w:ascii="Times New Roman" w:eastAsia="Times New Roman" w:hAnsi="Times New Roman"/>
          <w:sz w:val="24"/>
          <w:szCs w:val="24"/>
          <w:lang w:eastAsia="lt-LT"/>
        </w:rPr>
      </w:pPr>
      <w:r w:rsidRPr="00964A60">
        <w:rPr>
          <w:rFonts w:ascii="Times New Roman" w:eastAsia="Times New Roman" w:hAnsi="Times New Roman"/>
          <w:sz w:val="24"/>
          <w:szCs w:val="24"/>
          <w:lang w:eastAsia="lt-LT"/>
        </w:rPr>
        <w:t>68</w:t>
      </w:r>
      <w:r w:rsidR="00C32B38" w:rsidRPr="00964A60">
        <w:rPr>
          <w:rFonts w:ascii="Times New Roman" w:eastAsia="Times New Roman" w:hAnsi="Times New Roman"/>
          <w:sz w:val="24"/>
          <w:szCs w:val="24"/>
          <w:lang w:eastAsia="lt-LT"/>
        </w:rPr>
        <w:t xml:space="preserve">. </w:t>
      </w:r>
      <w:r w:rsidR="00C974DF" w:rsidRPr="00964A60">
        <w:rPr>
          <w:rFonts w:ascii="Times New Roman" w:eastAsia="Times New Roman" w:hAnsi="Times New Roman"/>
          <w:sz w:val="24"/>
          <w:szCs w:val="24"/>
          <w:lang w:eastAsia="lt-LT"/>
        </w:rPr>
        <w:t>Jei Aprašas keičiamas jau atrinkus projektus, šie pakeitimai, nepažeidžiant lygiateisiškumo principo, taikomi ir įgyvendinamiems projektams Projektų taisyklių 91 punkte nustatytais atvejais.</w:t>
      </w:r>
    </w:p>
    <w:p w14:paraId="475F76F3" w14:textId="1049E842" w:rsidR="00C974DF" w:rsidRPr="00C974DF" w:rsidRDefault="00C974DF" w:rsidP="00C974DF">
      <w:r w:rsidRPr="00964A60">
        <w:t xml:space="preserve">                                                       </w:t>
      </w:r>
      <w:r w:rsidRPr="00964A60">
        <w:softHyphen/>
      </w:r>
      <w:r w:rsidRPr="00964A60">
        <w:softHyphen/>
      </w:r>
      <w:r w:rsidRPr="00964A60">
        <w:softHyphen/>
      </w:r>
      <w:r w:rsidRPr="00964A60">
        <w:softHyphen/>
      </w:r>
      <w:r w:rsidRPr="00964A60">
        <w:softHyphen/>
      </w:r>
      <w:r w:rsidRPr="00964A60">
        <w:softHyphen/>
      </w:r>
      <w:r w:rsidRPr="00964A60">
        <w:softHyphen/>
      </w:r>
      <w:r w:rsidRPr="00964A60">
        <w:softHyphen/>
      </w:r>
      <w:r w:rsidRPr="00964A60">
        <w:softHyphen/>
      </w:r>
      <w:r w:rsidRPr="00964A60">
        <w:softHyphen/>
      </w:r>
      <w:r w:rsidRPr="00964A60">
        <w:softHyphen/>
      </w:r>
      <w:r w:rsidRPr="00964A60">
        <w:softHyphen/>
      </w:r>
      <w:r w:rsidRPr="00964A60">
        <w:softHyphen/>
      </w:r>
      <w:r w:rsidRPr="00964A60">
        <w:softHyphen/>
      </w:r>
      <w:r w:rsidRPr="00964A60">
        <w:softHyphen/>
      </w:r>
      <w:r w:rsidRPr="00964A60">
        <w:softHyphen/>
      </w:r>
      <w:r w:rsidRPr="00964A60">
        <w:softHyphen/>
      </w:r>
      <w:r w:rsidRPr="00964A60">
        <w:softHyphen/>
      </w:r>
      <w:r w:rsidRPr="00964A60">
        <w:softHyphen/>
      </w:r>
      <w:r w:rsidRPr="00964A60">
        <w:softHyphen/>
      </w:r>
      <w:r w:rsidRPr="00964A60">
        <w:softHyphen/>
      </w:r>
      <w:r w:rsidRPr="00964A60">
        <w:softHyphen/>
      </w:r>
      <w:r w:rsidRPr="00964A60">
        <w:softHyphen/>
      </w:r>
      <w:r w:rsidRPr="00964A60">
        <w:softHyphen/>
      </w:r>
      <w:r w:rsidRPr="00964A60">
        <w:softHyphen/>
      </w:r>
      <w:r w:rsidRPr="00964A60">
        <w:softHyphen/>
      </w:r>
      <w:r w:rsidRPr="00964A60">
        <w:softHyphen/>
      </w:r>
      <w:r w:rsidRPr="00964A60">
        <w:softHyphen/>
      </w:r>
      <w:r w:rsidRPr="00964A60">
        <w:softHyphen/>
      </w:r>
      <w:r w:rsidRPr="00964A60">
        <w:softHyphen/>
        <w:t>_______________________________________</w:t>
      </w:r>
    </w:p>
    <w:p w14:paraId="7AD02121" w14:textId="7A519DB2" w:rsidR="00AF35AE" w:rsidRPr="00722DCE" w:rsidRDefault="00AF35AE" w:rsidP="004721D0">
      <w:pPr>
        <w:spacing w:after="0" w:line="360" w:lineRule="auto"/>
        <w:ind w:firstLine="851"/>
        <w:jc w:val="both"/>
      </w:pPr>
    </w:p>
    <w:p w14:paraId="2098AD46" w14:textId="77777777" w:rsidR="00964A60" w:rsidRPr="00722DCE" w:rsidRDefault="00964A60">
      <w:pPr>
        <w:spacing w:after="0" w:line="360" w:lineRule="auto"/>
        <w:ind w:firstLine="851"/>
        <w:jc w:val="both"/>
      </w:pPr>
    </w:p>
    <w:sectPr w:rsidR="00964A60" w:rsidRPr="00722DCE">
      <w:headerReference w:type="default" r:id="rId15"/>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EF6777" w14:textId="77777777" w:rsidR="006D2308" w:rsidRDefault="006D2308">
      <w:pPr>
        <w:spacing w:after="0" w:line="240" w:lineRule="auto"/>
      </w:pPr>
      <w:r>
        <w:separator/>
      </w:r>
    </w:p>
  </w:endnote>
  <w:endnote w:type="continuationSeparator" w:id="0">
    <w:p w14:paraId="47EF6DA9" w14:textId="77777777" w:rsidR="006D2308" w:rsidRDefault="006D2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iberation Sans">
    <w:charset w:val="00"/>
    <w:family w:val="swiss"/>
    <w:pitch w:val="variable"/>
  </w:font>
  <w:font w:name="Droid Sans Fallback">
    <w:altName w:val="Times New Roman"/>
    <w:charset w:val="00"/>
    <w:family w:val="auto"/>
    <w:pitch w:val="variable"/>
  </w:font>
  <w:font w:name="FreeSans">
    <w:altName w:val="Arial"/>
    <w:charset w:val="00"/>
    <w:family w:val="swiss"/>
    <w:pitch w:val="default"/>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B090C" w14:textId="77777777" w:rsidR="006D2308" w:rsidRDefault="006D2308">
      <w:pPr>
        <w:spacing w:after="0" w:line="240" w:lineRule="auto"/>
      </w:pPr>
      <w:r>
        <w:separator/>
      </w:r>
    </w:p>
  </w:footnote>
  <w:footnote w:type="continuationSeparator" w:id="0">
    <w:p w14:paraId="46B400A7" w14:textId="77777777" w:rsidR="006D2308" w:rsidRDefault="006D23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3E233" w14:textId="77777777" w:rsidR="00C6426B" w:rsidRDefault="00C6426B">
    <w:pPr>
      <w:pStyle w:val="Antrats"/>
      <w:jc w:val="center"/>
    </w:pPr>
    <w:r>
      <w:fldChar w:fldCharType="begin"/>
    </w:r>
    <w:r>
      <w:instrText xml:space="preserve"> PAGE </w:instrText>
    </w:r>
    <w:r>
      <w:fldChar w:fldCharType="separate"/>
    </w:r>
    <w:r w:rsidR="00340E86">
      <w:rPr>
        <w:noProof/>
      </w:rPr>
      <w:t>20</w:t>
    </w:r>
    <w:r>
      <w:fldChar w:fldCharType="end"/>
    </w:r>
  </w:p>
  <w:p w14:paraId="7CE9AACC" w14:textId="77777777" w:rsidR="00C6426B" w:rsidRDefault="00C6426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lvlText w:val="%1)"/>
      <w:lvlJc w:val="left"/>
      <w:pPr>
        <w:tabs>
          <w:tab w:val="num" w:pos="0"/>
        </w:tabs>
        <w:ind w:left="720" w:hanging="360"/>
      </w:pPr>
      <w:rPr>
        <w:rFonts w:ascii="Times New Roman" w:hAnsi="Times New Roman" w:cs="Times New Roman" w:hint="default"/>
        <w:color w:val="FF0000"/>
        <w:sz w:val="24"/>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897"/>
    <w:rsid w:val="00000EE2"/>
    <w:rsid w:val="0000108A"/>
    <w:rsid w:val="00003412"/>
    <w:rsid w:val="00003420"/>
    <w:rsid w:val="00003E95"/>
    <w:rsid w:val="0000466D"/>
    <w:rsid w:val="0000540A"/>
    <w:rsid w:val="00005A9E"/>
    <w:rsid w:val="000071FE"/>
    <w:rsid w:val="00007AF5"/>
    <w:rsid w:val="00007F55"/>
    <w:rsid w:val="000141F0"/>
    <w:rsid w:val="00014266"/>
    <w:rsid w:val="000143E6"/>
    <w:rsid w:val="00014949"/>
    <w:rsid w:val="00015047"/>
    <w:rsid w:val="00015F05"/>
    <w:rsid w:val="0002026A"/>
    <w:rsid w:val="000204E5"/>
    <w:rsid w:val="00021576"/>
    <w:rsid w:val="00021628"/>
    <w:rsid w:val="00022248"/>
    <w:rsid w:val="00023920"/>
    <w:rsid w:val="00023ACD"/>
    <w:rsid w:val="00023BB2"/>
    <w:rsid w:val="00024A44"/>
    <w:rsid w:val="00025B35"/>
    <w:rsid w:val="000260DA"/>
    <w:rsid w:val="000271D3"/>
    <w:rsid w:val="0002785E"/>
    <w:rsid w:val="0003079C"/>
    <w:rsid w:val="0003082B"/>
    <w:rsid w:val="00030D40"/>
    <w:rsid w:val="00034D50"/>
    <w:rsid w:val="00035344"/>
    <w:rsid w:val="0003586F"/>
    <w:rsid w:val="000373F9"/>
    <w:rsid w:val="0004064B"/>
    <w:rsid w:val="00042C37"/>
    <w:rsid w:val="00043633"/>
    <w:rsid w:val="00043727"/>
    <w:rsid w:val="000450DD"/>
    <w:rsid w:val="00046E46"/>
    <w:rsid w:val="00050BD5"/>
    <w:rsid w:val="00050F34"/>
    <w:rsid w:val="00051D74"/>
    <w:rsid w:val="00053A34"/>
    <w:rsid w:val="00053A57"/>
    <w:rsid w:val="000553C2"/>
    <w:rsid w:val="0005646E"/>
    <w:rsid w:val="00057ABC"/>
    <w:rsid w:val="0006023E"/>
    <w:rsid w:val="0006076F"/>
    <w:rsid w:val="00060DC0"/>
    <w:rsid w:val="00064EB6"/>
    <w:rsid w:val="000652F1"/>
    <w:rsid w:val="00066CB1"/>
    <w:rsid w:val="000674A5"/>
    <w:rsid w:val="00070165"/>
    <w:rsid w:val="00070AEB"/>
    <w:rsid w:val="00073626"/>
    <w:rsid w:val="00076246"/>
    <w:rsid w:val="00077098"/>
    <w:rsid w:val="00077412"/>
    <w:rsid w:val="000812DE"/>
    <w:rsid w:val="000825F0"/>
    <w:rsid w:val="00082E8C"/>
    <w:rsid w:val="00084BD4"/>
    <w:rsid w:val="00085214"/>
    <w:rsid w:val="000852AA"/>
    <w:rsid w:val="0008594C"/>
    <w:rsid w:val="000865E9"/>
    <w:rsid w:val="000871F3"/>
    <w:rsid w:val="000872C2"/>
    <w:rsid w:val="000905BC"/>
    <w:rsid w:val="000907F5"/>
    <w:rsid w:val="00090B63"/>
    <w:rsid w:val="00090F28"/>
    <w:rsid w:val="00091C0D"/>
    <w:rsid w:val="00092059"/>
    <w:rsid w:val="00095F88"/>
    <w:rsid w:val="000961D9"/>
    <w:rsid w:val="000971B4"/>
    <w:rsid w:val="00097540"/>
    <w:rsid w:val="000A0935"/>
    <w:rsid w:val="000A0D49"/>
    <w:rsid w:val="000A128B"/>
    <w:rsid w:val="000A28C6"/>
    <w:rsid w:val="000A3ADE"/>
    <w:rsid w:val="000A4F3F"/>
    <w:rsid w:val="000A6AD6"/>
    <w:rsid w:val="000A7249"/>
    <w:rsid w:val="000A727B"/>
    <w:rsid w:val="000B1E99"/>
    <w:rsid w:val="000B3CA7"/>
    <w:rsid w:val="000B5641"/>
    <w:rsid w:val="000B571A"/>
    <w:rsid w:val="000B59D9"/>
    <w:rsid w:val="000B69FE"/>
    <w:rsid w:val="000B6C45"/>
    <w:rsid w:val="000C1D7A"/>
    <w:rsid w:val="000C229D"/>
    <w:rsid w:val="000C2310"/>
    <w:rsid w:val="000C2E15"/>
    <w:rsid w:val="000D0C4B"/>
    <w:rsid w:val="000D226E"/>
    <w:rsid w:val="000D316F"/>
    <w:rsid w:val="000D33CB"/>
    <w:rsid w:val="000D3C65"/>
    <w:rsid w:val="000D3E8A"/>
    <w:rsid w:val="000D5FF7"/>
    <w:rsid w:val="000D7F0D"/>
    <w:rsid w:val="000E0AFD"/>
    <w:rsid w:val="000E17C8"/>
    <w:rsid w:val="000E350D"/>
    <w:rsid w:val="000E483C"/>
    <w:rsid w:val="000E5CA8"/>
    <w:rsid w:val="000F21B9"/>
    <w:rsid w:val="000F265F"/>
    <w:rsid w:val="000F4BB1"/>
    <w:rsid w:val="000F59D7"/>
    <w:rsid w:val="000F7E62"/>
    <w:rsid w:val="00102309"/>
    <w:rsid w:val="00103429"/>
    <w:rsid w:val="001069AF"/>
    <w:rsid w:val="001072E1"/>
    <w:rsid w:val="00107F4A"/>
    <w:rsid w:val="0011071D"/>
    <w:rsid w:val="00110A8C"/>
    <w:rsid w:val="00110C83"/>
    <w:rsid w:val="001118C1"/>
    <w:rsid w:val="001127EE"/>
    <w:rsid w:val="001139BD"/>
    <w:rsid w:val="00113F2B"/>
    <w:rsid w:val="00113FB1"/>
    <w:rsid w:val="00114DE5"/>
    <w:rsid w:val="001151C0"/>
    <w:rsid w:val="00115314"/>
    <w:rsid w:val="00115715"/>
    <w:rsid w:val="001179EB"/>
    <w:rsid w:val="00117E9E"/>
    <w:rsid w:val="00120711"/>
    <w:rsid w:val="00120980"/>
    <w:rsid w:val="00121B24"/>
    <w:rsid w:val="001225E6"/>
    <w:rsid w:val="001227F6"/>
    <w:rsid w:val="00123139"/>
    <w:rsid w:val="00124640"/>
    <w:rsid w:val="001267C2"/>
    <w:rsid w:val="001272D5"/>
    <w:rsid w:val="00130FA5"/>
    <w:rsid w:val="001315A6"/>
    <w:rsid w:val="001317AE"/>
    <w:rsid w:val="00132C6B"/>
    <w:rsid w:val="00135281"/>
    <w:rsid w:val="0013639E"/>
    <w:rsid w:val="00137DF6"/>
    <w:rsid w:val="0014049F"/>
    <w:rsid w:val="00141161"/>
    <w:rsid w:val="001425AB"/>
    <w:rsid w:val="00142A43"/>
    <w:rsid w:val="00143208"/>
    <w:rsid w:val="00144D85"/>
    <w:rsid w:val="001460E3"/>
    <w:rsid w:val="00146243"/>
    <w:rsid w:val="0015041C"/>
    <w:rsid w:val="001505B6"/>
    <w:rsid w:val="00151301"/>
    <w:rsid w:val="00152AB6"/>
    <w:rsid w:val="00153C01"/>
    <w:rsid w:val="00154FA3"/>
    <w:rsid w:val="0015587A"/>
    <w:rsid w:val="00155B3A"/>
    <w:rsid w:val="00155D73"/>
    <w:rsid w:val="00155F80"/>
    <w:rsid w:val="00156201"/>
    <w:rsid w:val="00156954"/>
    <w:rsid w:val="0016039A"/>
    <w:rsid w:val="00160821"/>
    <w:rsid w:val="00161A6F"/>
    <w:rsid w:val="00162826"/>
    <w:rsid w:val="00163C58"/>
    <w:rsid w:val="0016438D"/>
    <w:rsid w:val="00164BE3"/>
    <w:rsid w:val="00165378"/>
    <w:rsid w:val="00166479"/>
    <w:rsid w:val="00166A42"/>
    <w:rsid w:val="001674DD"/>
    <w:rsid w:val="00170C62"/>
    <w:rsid w:val="00170DEA"/>
    <w:rsid w:val="00171D36"/>
    <w:rsid w:val="00172193"/>
    <w:rsid w:val="00173E10"/>
    <w:rsid w:val="001740AE"/>
    <w:rsid w:val="0017498B"/>
    <w:rsid w:val="00175466"/>
    <w:rsid w:val="00176E11"/>
    <w:rsid w:val="001772D6"/>
    <w:rsid w:val="00181252"/>
    <w:rsid w:val="00181BCB"/>
    <w:rsid w:val="001853A5"/>
    <w:rsid w:val="00186A8D"/>
    <w:rsid w:val="00186FBB"/>
    <w:rsid w:val="0018770A"/>
    <w:rsid w:val="00190855"/>
    <w:rsid w:val="00191AFC"/>
    <w:rsid w:val="0019271F"/>
    <w:rsid w:val="0019289C"/>
    <w:rsid w:val="001928DF"/>
    <w:rsid w:val="00193286"/>
    <w:rsid w:val="00194653"/>
    <w:rsid w:val="00194EAD"/>
    <w:rsid w:val="00195AC0"/>
    <w:rsid w:val="00195CBF"/>
    <w:rsid w:val="00195FC5"/>
    <w:rsid w:val="00196E76"/>
    <w:rsid w:val="00197549"/>
    <w:rsid w:val="00197993"/>
    <w:rsid w:val="001A0FC0"/>
    <w:rsid w:val="001A14FE"/>
    <w:rsid w:val="001A1D27"/>
    <w:rsid w:val="001A1EAB"/>
    <w:rsid w:val="001A1F7B"/>
    <w:rsid w:val="001A28DB"/>
    <w:rsid w:val="001A39D1"/>
    <w:rsid w:val="001A42EC"/>
    <w:rsid w:val="001A5043"/>
    <w:rsid w:val="001A546C"/>
    <w:rsid w:val="001A5FF7"/>
    <w:rsid w:val="001A6562"/>
    <w:rsid w:val="001A74FC"/>
    <w:rsid w:val="001B0C0B"/>
    <w:rsid w:val="001B0E4A"/>
    <w:rsid w:val="001B1C2E"/>
    <w:rsid w:val="001B3B28"/>
    <w:rsid w:val="001B6D46"/>
    <w:rsid w:val="001B78F4"/>
    <w:rsid w:val="001C0122"/>
    <w:rsid w:val="001C0925"/>
    <w:rsid w:val="001C0F6F"/>
    <w:rsid w:val="001C11DD"/>
    <w:rsid w:val="001C1255"/>
    <w:rsid w:val="001C2098"/>
    <w:rsid w:val="001C41B6"/>
    <w:rsid w:val="001C5246"/>
    <w:rsid w:val="001C5DE5"/>
    <w:rsid w:val="001C675D"/>
    <w:rsid w:val="001C7F40"/>
    <w:rsid w:val="001D1312"/>
    <w:rsid w:val="001D3EE7"/>
    <w:rsid w:val="001D422A"/>
    <w:rsid w:val="001D5D86"/>
    <w:rsid w:val="001D6982"/>
    <w:rsid w:val="001D6BCC"/>
    <w:rsid w:val="001D7767"/>
    <w:rsid w:val="001D7A1E"/>
    <w:rsid w:val="001D7F32"/>
    <w:rsid w:val="001E0AE7"/>
    <w:rsid w:val="001E307A"/>
    <w:rsid w:val="001E3877"/>
    <w:rsid w:val="001E40BC"/>
    <w:rsid w:val="001E4208"/>
    <w:rsid w:val="001E57C9"/>
    <w:rsid w:val="001E6702"/>
    <w:rsid w:val="001F0656"/>
    <w:rsid w:val="001F0C64"/>
    <w:rsid w:val="001F0EBA"/>
    <w:rsid w:val="001F1CFD"/>
    <w:rsid w:val="001F266D"/>
    <w:rsid w:val="001F2E8A"/>
    <w:rsid w:val="001F43DE"/>
    <w:rsid w:val="001F5738"/>
    <w:rsid w:val="001F5A70"/>
    <w:rsid w:val="001F5C0F"/>
    <w:rsid w:val="001F72DF"/>
    <w:rsid w:val="001F78C6"/>
    <w:rsid w:val="0020009B"/>
    <w:rsid w:val="00200137"/>
    <w:rsid w:val="00201441"/>
    <w:rsid w:val="002018DA"/>
    <w:rsid w:val="00202199"/>
    <w:rsid w:val="002031FC"/>
    <w:rsid w:val="00203605"/>
    <w:rsid w:val="00203692"/>
    <w:rsid w:val="002045FE"/>
    <w:rsid w:val="00204855"/>
    <w:rsid w:val="00204C8E"/>
    <w:rsid w:val="0020516E"/>
    <w:rsid w:val="002052FE"/>
    <w:rsid w:val="002104F5"/>
    <w:rsid w:val="00210B6D"/>
    <w:rsid w:val="0021124A"/>
    <w:rsid w:val="002114F1"/>
    <w:rsid w:val="00212076"/>
    <w:rsid w:val="00212696"/>
    <w:rsid w:val="0021377B"/>
    <w:rsid w:val="00213A85"/>
    <w:rsid w:val="002179CE"/>
    <w:rsid w:val="00217C90"/>
    <w:rsid w:val="00221357"/>
    <w:rsid w:val="00224BB9"/>
    <w:rsid w:val="002258C1"/>
    <w:rsid w:val="00225CB6"/>
    <w:rsid w:val="002269AF"/>
    <w:rsid w:val="002303C9"/>
    <w:rsid w:val="00230693"/>
    <w:rsid w:val="00230C6C"/>
    <w:rsid w:val="00230CE4"/>
    <w:rsid w:val="00231146"/>
    <w:rsid w:val="002313FC"/>
    <w:rsid w:val="00231490"/>
    <w:rsid w:val="00231797"/>
    <w:rsid w:val="00232D27"/>
    <w:rsid w:val="002333B0"/>
    <w:rsid w:val="0023389E"/>
    <w:rsid w:val="00233BDB"/>
    <w:rsid w:val="00233DE8"/>
    <w:rsid w:val="002343C7"/>
    <w:rsid w:val="00235B8B"/>
    <w:rsid w:val="00235E52"/>
    <w:rsid w:val="002366FE"/>
    <w:rsid w:val="0024040B"/>
    <w:rsid w:val="002408CB"/>
    <w:rsid w:val="00241668"/>
    <w:rsid w:val="00241F56"/>
    <w:rsid w:val="0024415D"/>
    <w:rsid w:val="0024422F"/>
    <w:rsid w:val="00244807"/>
    <w:rsid w:val="00244838"/>
    <w:rsid w:val="0024510D"/>
    <w:rsid w:val="00247A67"/>
    <w:rsid w:val="00247A98"/>
    <w:rsid w:val="00247EA2"/>
    <w:rsid w:val="00251E35"/>
    <w:rsid w:val="00252821"/>
    <w:rsid w:val="00253852"/>
    <w:rsid w:val="0025491B"/>
    <w:rsid w:val="00255D4F"/>
    <w:rsid w:val="0025643A"/>
    <w:rsid w:val="0025695E"/>
    <w:rsid w:val="00260E8E"/>
    <w:rsid w:val="0026161E"/>
    <w:rsid w:val="00261F06"/>
    <w:rsid w:val="00262F00"/>
    <w:rsid w:val="00262F15"/>
    <w:rsid w:val="00264529"/>
    <w:rsid w:val="00265E19"/>
    <w:rsid w:val="00265F21"/>
    <w:rsid w:val="00265F2E"/>
    <w:rsid w:val="00266708"/>
    <w:rsid w:val="002703F6"/>
    <w:rsid w:val="00270870"/>
    <w:rsid w:val="00270AA6"/>
    <w:rsid w:val="00270E57"/>
    <w:rsid w:val="00271EF0"/>
    <w:rsid w:val="00272035"/>
    <w:rsid w:val="00272404"/>
    <w:rsid w:val="00272A7A"/>
    <w:rsid w:val="00272F41"/>
    <w:rsid w:val="00273176"/>
    <w:rsid w:val="002741E1"/>
    <w:rsid w:val="00276E53"/>
    <w:rsid w:val="00277977"/>
    <w:rsid w:val="0028036E"/>
    <w:rsid w:val="00287B4D"/>
    <w:rsid w:val="00287D86"/>
    <w:rsid w:val="00290471"/>
    <w:rsid w:val="00291CE9"/>
    <w:rsid w:val="0029267F"/>
    <w:rsid w:val="00293398"/>
    <w:rsid w:val="00294DF2"/>
    <w:rsid w:val="00294F9C"/>
    <w:rsid w:val="002957EB"/>
    <w:rsid w:val="00295E3A"/>
    <w:rsid w:val="002A0B0F"/>
    <w:rsid w:val="002A10B8"/>
    <w:rsid w:val="002A1D3B"/>
    <w:rsid w:val="002A3383"/>
    <w:rsid w:val="002A4E0B"/>
    <w:rsid w:val="002A5055"/>
    <w:rsid w:val="002A5504"/>
    <w:rsid w:val="002A62E4"/>
    <w:rsid w:val="002B1886"/>
    <w:rsid w:val="002B1B02"/>
    <w:rsid w:val="002B1EC3"/>
    <w:rsid w:val="002B2B25"/>
    <w:rsid w:val="002B4331"/>
    <w:rsid w:val="002B5E80"/>
    <w:rsid w:val="002B7378"/>
    <w:rsid w:val="002B7422"/>
    <w:rsid w:val="002B7753"/>
    <w:rsid w:val="002B7C7A"/>
    <w:rsid w:val="002C0017"/>
    <w:rsid w:val="002C0F6E"/>
    <w:rsid w:val="002C15B7"/>
    <w:rsid w:val="002C1606"/>
    <w:rsid w:val="002C21F8"/>
    <w:rsid w:val="002C2E1A"/>
    <w:rsid w:val="002C53E9"/>
    <w:rsid w:val="002C5D6E"/>
    <w:rsid w:val="002C5FC4"/>
    <w:rsid w:val="002C7C5D"/>
    <w:rsid w:val="002D0511"/>
    <w:rsid w:val="002D0876"/>
    <w:rsid w:val="002D0B8B"/>
    <w:rsid w:val="002D0EEE"/>
    <w:rsid w:val="002D3DFD"/>
    <w:rsid w:val="002D482A"/>
    <w:rsid w:val="002D5C91"/>
    <w:rsid w:val="002D63BD"/>
    <w:rsid w:val="002D7321"/>
    <w:rsid w:val="002D76A7"/>
    <w:rsid w:val="002D78BA"/>
    <w:rsid w:val="002E0222"/>
    <w:rsid w:val="002E0B65"/>
    <w:rsid w:val="002E2100"/>
    <w:rsid w:val="002E2959"/>
    <w:rsid w:val="002E3E33"/>
    <w:rsid w:val="002E4A8E"/>
    <w:rsid w:val="002E528D"/>
    <w:rsid w:val="002E61B0"/>
    <w:rsid w:val="002E6C00"/>
    <w:rsid w:val="002E78D9"/>
    <w:rsid w:val="002F0330"/>
    <w:rsid w:val="002F1FC3"/>
    <w:rsid w:val="002F377D"/>
    <w:rsid w:val="002F5B49"/>
    <w:rsid w:val="002F621E"/>
    <w:rsid w:val="002F661C"/>
    <w:rsid w:val="00300761"/>
    <w:rsid w:val="00300813"/>
    <w:rsid w:val="003008FA"/>
    <w:rsid w:val="00301FF6"/>
    <w:rsid w:val="0030276A"/>
    <w:rsid w:val="00304632"/>
    <w:rsid w:val="00304C3B"/>
    <w:rsid w:val="0030591D"/>
    <w:rsid w:val="00306376"/>
    <w:rsid w:val="00306FF9"/>
    <w:rsid w:val="00310D53"/>
    <w:rsid w:val="00310FC5"/>
    <w:rsid w:val="0031150A"/>
    <w:rsid w:val="00315C3C"/>
    <w:rsid w:val="00315CD5"/>
    <w:rsid w:val="00323785"/>
    <w:rsid w:val="003248B7"/>
    <w:rsid w:val="00325FD5"/>
    <w:rsid w:val="003260C7"/>
    <w:rsid w:val="003263B6"/>
    <w:rsid w:val="00326829"/>
    <w:rsid w:val="003279F1"/>
    <w:rsid w:val="00330D21"/>
    <w:rsid w:val="00331195"/>
    <w:rsid w:val="003315C2"/>
    <w:rsid w:val="00332258"/>
    <w:rsid w:val="00333AB5"/>
    <w:rsid w:val="00333F20"/>
    <w:rsid w:val="0033491C"/>
    <w:rsid w:val="00335312"/>
    <w:rsid w:val="00335F61"/>
    <w:rsid w:val="00336B1F"/>
    <w:rsid w:val="00337D05"/>
    <w:rsid w:val="00340E86"/>
    <w:rsid w:val="00341811"/>
    <w:rsid w:val="00341F4F"/>
    <w:rsid w:val="00342589"/>
    <w:rsid w:val="00342852"/>
    <w:rsid w:val="00342DD7"/>
    <w:rsid w:val="003433B1"/>
    <w:rsid w:val="00343EA1"/>
    <w:rsid w:val="00344152"/>
    <w:rsid w:val="00345990"/>
    <w:rsid w:val="00345C64"/>
    <w:rsid w:val="00350969"/>
    <w:rsid w:val="0035164C"/>
    <w:rsid w:val="00351BFE"/>
    <w:rsid w:val="00352796"/>
    <w:rsid w:val="00352DB2"/>
    <w:rsid w:val="00355E70"/>
    <w:rsid w:val="00356E6E"/>
    <w:rsid w:val="0035703F"/>
    <w:rsid w:val="00357921"/>
    <w:rsid w:val="00357EB1"/>
    <w:rsid w:val="00361B47"/>
    <w:rsid w:val="00365529"/>
    <w:rsid w:val="003659B8"/>
    <w:rsid w:val="003669E5"/>
    <w:rsid w:val="00367174"/>
    <w:rsid w:val="003674D4"/>
    <w:rsid w:val="003677EA"/>
    <w:rsid w:val="00367C92"/>
    <w:rsid w:val="0037212A"/>
    <w:rsid w:val="003729C9"/>
    <w:rsid w:val="00372A5B"/>
    <w:rsid w:val="00372D2E"/>
    <w:rsid w:val="00373160"/>
    <w:rsid w:val="00373D6E"/>
    <w:rsid w:val="00374647"/>
    <w:rsid w:val="0037499C"/>
    <w:rsid w:val="0037550B"/>
    <w:rsid w:val="00375725"/>
    <w:rsid w:val="00375A50"/>
    <w:rsid w:val="00375DE9"/>
    <w:rsid w:val="00376234"/>
    <w:rsid w:val="00376804"/>
    <w:rsid w:val="00376BA7"/>
    <w:rsid w:val="00377BB4"/>
    <w:rsid w:val="003812B7"/>
    <w:rsid w:val="00383D7A"/>
    <w:rsid w:val="00383F96"/>
    <w:rsid w:val="00384BC0"/>
    <w:rsid w:val="00385687"/>
    <w:rsid w:val="00385CA0"/>
    <w:rsid w:val="00386312"/>
    <w:rsid w:val="00386E55"/>
    <w:rsid w:val="003878FC"/>
    <w:rsid w:val="00390820"/>
    <w:rsid w:val="00390E3D"/>
    <w:rsid w:val="003921D2"/>
    <w:rsid w:val="003923C1"/>
    <w:rsid w:val="00393856"/>
    <w:rsid w:val="00393BF2"/>
    <w:rsid w:val="003958B4"/>
    <w:rsid w:val="00396363"/>
    <w:rsid w:val="00397B78"/>
    <w:rsid w:val="00397EA2"/>
    <w:rsid w:val="003A1973"/>
    <w:rsid w:val="003A48A2"/>
    <w:rsid w:val="003A48F9"/>
    <w:rsid w:val="003A5844"/>
    <w:rsid w:val="003A5A56"/>
    <w:rsid w:val="003B095B"/>
    <w:rsid w:val="003B0A24"/>
    <w:rsid w:val="003B0CEB"/>
    <w:rsid w:val="003B1342"/>
    <w:rsid w:val="003B15BE"/>
    <w:rsid w:val="003B3378"/>
    <w:rsid w:val="003B7370"/>
    <w:rsid w:val="003C0BEE"/>
    <w:rsid w:val="003C2233"/>
    <w:rsid w:val="003C2926"/>
    <w:rsid w:val="003C6D42"/>
    <w:rsid w:val="003C786F"/>
    <w:rsid w:val="003C7D22"/>
    <w:rsid w:val="003D003A"/>
    <w:rsid w:val="003D074C"/>
    <w:rsid w:val="003D12D5"/>
    <w:rsid w:val="003D167D"/>
    <w:rsid w:val="003D1974"/>
    <w:rsid w:val="003D29E3"/>
    <w:rsid w:val="003D32D8"/>
    <w:rsid w:val="003D3C76"/>
    <w:rsid w:val="003D4012"/>
    <w:rsid w:val="003D5318"/>
    <w:rsid w:val="003D56A2"/>
    <w:rsid w:val="003D6E7B"/>
    <w:rsid w:val="003D7649"/>
    <w:rsid w:val="003E04CA"/>
    <w:rsid w:val="003E178C"/>
    <w:rsid w:val="003E345B"/>
    <w:rsid w:val="003E71DE"/>
    <w:rsid w:val="003E74AB"/>
    <w:rsid w:val="003F0651"/>
    <w:rsid w:val="003F126F"/>
    <w:rsid w:val="003F1330"/>
    <w:rsid w:val="003F29FD"/>
    <w:rsid w:val="003F37C9"/>
    <w:rsid w:val="003F425B"/>
    <w:rsid w:val="003F445C"/>
    <w:rsid w:val="003F5B0A"/>
    <w:rsid w:val="003F7CDD"/>
    <w:rsid w:val="00401994"/>
    <w:rsid w:val="00401B6E"/>
    <w:rsid w:val="00401F83"/>
    <w:rsid w:val="004058A4"/>
    <w:rsid w:val="00411A47"/>
    <w:rsid w:val="004126AF"/>
    <w:rsid w:val="0041326E"/>
    <w:rsid w:val="00413906"/>
    <w:rsid w:val="00415079"/>
    <w:rsid w:val="00417F95"/>
    <w:rsid w:val="004206F4"/>
    <w:rsid w:val="004214DB"/>
    <w:rsid w:val="00427000"/>
    <w:rsid w:val="0042729D"/>
    <w:rsid w:val="00430348"/>
    <w:rsid w:val="00431380"/>
    <w:rsid w:val="00431912"/>
    <w:rsid w:val="004336C0"/>
    <w:rsid w:val="00433EE5"/>
    <w:rsid w:val="00434C20"/>
    <w:rsid w:val="004354A7"/>
    <w:rsid w:val="00435EF0"/>
    <w:rsid w:val="00437E4A"/>
    <w:rsid w:val="004413FC"/>
    <w:rsid w:val="00441802"/>
    <w:rsid w:val="00442210"/>
    <w:rsid w:val="00443F90"/>
    <w:rsid w:val="00447FC1"/>
    <w:rsid w:val="0045081C"/>
    <w:rsid w:val="00450C66"/>
    <w:rsid w:val="00451A8C"/>
    <w:rsid w:val="0045300D"/>
    <w:rsid w:val="00453414"/>
    <w:rsid w:val="00454080"/>
    <w:rsid w:val="00454232"/>
    <w:rsid w:val="00454435"/>
    <w:rsid w:val="00460ED2"/>
    <w:rsid w:val="004613F4"/>
    <w:rsid w:val="00461BCC"/>
    <w:rsid w:val="00461E0D"/>
    <w:rsid w:val="00462DF6"/>
    <w:rsid w:val="004631AC"/>
    <w:rsid w:val="00463625"/>
    <w:rsid w:val="004639D7"/>
    <w:rsid w:val="00463A69"/>
    <w:rsid w:val="0046429D"/>
    <w:rsid w:val="00464DA1"/>
    <w:rsid w:val="00465984"/>
    <w:rsid w:val="004666AD"/>
    <w:rsid w:val="00470365"/>
    <w:rsid w:val="00470E58"/>
    <w:rsid w:val="004720A9"/>
    <w:rsid w:val="004721D0"/>
    <w:rsid w:val="00472EF2"/>
    <w:rsid w:val="004732CF"/>
    <w:rsid w:val="004744C9"/>
    <w:rsid w:val="00474D96"/>
    <w:rsid w:val="0047581A"/>
    <w:rsid w:val="00476113"/>
    <w:rsid w:val="00476254"/>
    <w:rsid w:val="0047636B"/>
    <w:rsid w:val="004849F2"/>
    <w:rsid w:val="0048726E"/>
    <w:rsid w:val="00490546"/>
    <w:rsid w:val="004910A6"/>
    <w:rsid w:val="00491838"/>
    <w:rsid w:val="00493BE4"/>
    <w:rsid w:val="00495217"/>
    <w:rsid w:val="00495310"/>
    <w:rsid w:val="004965F4"/>
    <w:rsid w:val="004A2447"/>
    <w:rsid w:val="004A2FD5"/>
    <w:rsid w:val="004A349B"/>
    <w:rsid w:val="004A38D7"/>
    <w:rsid w:val="004A5F3C"/>
    <w:rsid w:val="004A7167"/>
    <w:rsid w:val="004A7BCF"/>
    <w:rsid w:val="004B0F53"/>
    <w:rsid w:val="004B281F"/>
    <w:rsid w:val="004B2BCD"/>
    <w:rsid w:val="004B35F9"/>
    <w:rsid w:val="004B3ADB"/>
    <w:rsid w:val="004B480E"/>
    <w:rsid w:val="004B4F5A"/>
    <w:rsid w:val="004B5457"/>
    <w:rsid w:val="004B5E1E"/>
    <w:rsid w:val="004B603E"/>
    <w:rsid w:val="004C07C4"/>
    <w:rsid w:val="004C0A58"/>
    <w:rsid w:val="004C1FBE"/>
    <w:rsid w:val="004C2782"/>
    <w:rsid w:val="004C3195"/>
    <w:rsid w:val="004C3B10"/>
    <w:rsid w:val="004C51DD"/>
    <w:rsid w:val="004C536D"/>
    <w:rsid w:val="004C5F68"/>
    <w:rsid w:val="004C6C08"/>
    <w:rsid w:val="004C6F41"/>
    <w:rsid w:val="004D0707"/>
    <w:rsid w:val="004D0982"/>
    <w:rsid w:val="004D1353"/>
    <w:rsid w:val="004D1728"/>
    <w:rsid w:val="004D1768"/>
    <w:rsid w:val="004D19A4"/>
    <w:rsid w:val="004D2A2A"/>
    <w:rsid w:val="004D2D30"/>
    <w:rsid w:val="004D32FE"/>
    <w:rsid w:val="004D3A86"/>
    <w:rsid w:val="004D4747"/>
    <w:rsid w:val="004D5074"/>
    <w:rsid w:val="004D7640"/>
    <w:rsid w:val="004E1F58"/>
    <w:rsid w:val="004E3275"/>
    <w:rsid w:val="004E3F74"/>
    <w:rsid w:val="004E4D1B"/>
    <w:rsid w:val="004E6429"/>
    <w:rsid w:val="004E6C5F"/>
    <w:rsid w:val="004F0D33"/>
    <w:rsid w:val="004F1FB2"/>
    <w:rsid w:val="004F3559"/>
    <w:rsid w:val="004F4207"/>
    <w:rsid w:val="004F4A59"/>
    <w:rsid w:val="004F5B8A"/>
    <w:rsid w:val="004F6214"/>
    <w:rsid w:val="004F73D6"/>
    <w:rsid w:val="004F7E78"/>
    <w:rsid w:val="00500085"/>
    <w:rsid w:val="00501DD6"/>
    <w:rsid w:val="00502804"/>
    <w:rsid w:val="00506663"/>
    <w:rsid w:val="00510C5A"/>
    <w:rsid w:val="00511432"/>
    <w:rsid w:val="00512DCE"/>
    <w:rsid w:val="0051310A"/>
    <w:rsid w:val="00513248"/>
    <w:rsid w:val="0051349D"/>
    <w:rsid w:val="00513539"/>
    <w:rsid w:val="0051752A"/>
    <w:rsid w:val="00517ECB"/>
    <w:rsid w:val="0052042D"/>
    <w:rsid w:val="0052182E"/>
    <w:rsid w:val="005238C7"/>
    <w:rsid w:val="005244C1"/>
    <w:rsid w:val="005267C0"/>
    <w:rsid w:val="00526AFA"/>
    <w:rsid w:val="005273D7"/>
    <w:rsid w:val="00527E93"/>
    <w:rsid w:val="00530040"/>
    <w:rsid w:val="005300BA"/>
    <w:rsid w:val="00531F00"/>
    <w:rsid w:val="005329C9"/>
    <w:rsid w:val="00533CE8"/>
    <w:rsid w:val="005364E7"/>
    <w:rsid w:val="00540983"/>
    <w:rsid w:val="0054152C"/>
    <w:rsid w:val="00541736"/>
    <w:rsid w:val="00541C14"/>
    <w:rsid w:val="00542299"/>
    <w:rsid w:val="00543461"/>
    <w:rsid w:val="00543AC9"/>
    <w:rsid w:val="00545065"/>
    <w:rsid w:val="005469CA"/>
    <w:rsid w:val="00546E82"/>
    <w:rsid w:val="00550E0D"/>
    <w:rsid w:val="00551534"/>
    <w:rsid w:val="0055213C"/>
    <w:rsid w:val="00553D47"/>
    <w:rsid w:val="00554965"/>
    <w:rsid w:val="0055555E"/>
    <w:rsid w:val="00555CCE"/>
    <w:rsid w:val="00555D0A"/>
    <w:rsid w:val="00555F2E"/>
    <w:rsid w:val="005562B4"/>
    <w:rsid w:val="0055685B"/>
    <w:rsid w:val="005576E6"/>
    <w:rsid w:val="00560BAE"/>
    <w:rsid w:val="005612E8"/>
    <w:rsid w:val="00562137"/>
    <w:rsid w:val="00564EA5"/>
    <w:rsid w:val="005651D4"/>
    <w:rsid w:val="0056523D"/>
    <w:rsid w:val="005653EA"/>
    <w:rsid w:val="00565F87"/>
    <w:rsid w:val="00566693"/>
    <w:rsid w:val="005666D7"/>
    <w:rsid w:val="00566732"/>
    <w:rsid w:val="005673DB"/>
    <w:rsid w:val="0056752C"/>
    <w:rsid w:val="00567AEB"/>
    <w:rsid w:val="005708EC"/>
    <w:rsid w:val="00571193"/>
    <w:rsid w:val="00571C6C"/>
    <w:rsid w:val="00573631"/>
    <w:rsid w:val="0057385B"/>
    <w:rsid w:val="00573961"/>
    <w:rsid w:val="00573BA7"/>
    <w:rsid w:val="00576317"/>
    <w:rsid w:val="005766F7"/>
    <w:rsid w:val="00577D3F"/>
    <w:rsid w:val="00582025"/>
    <w:rsid w:val="00582DCB"/>
    <w:rsid w:val="00582FD2"/>
    <w:rsid w:val="005836DC"/>
    <w:rsid w:val="00584050"/>
    <w:rsid w:val="00584663"/>
    <w:rsid w:val="00584940"/>
    <w:rsid w:val="00586A54"/>
    <w:rsid w:val="0058774D"/>
    <w:rsid w:val="00590275"/>
    <w:rsid w:val="00592567"/>
    <w:rsid w:val="00593375"/>
    <w:rsid w:val="00593CA8"/>
    <w:rsid w:val="00595C76"/>
    <w:rsid w:val="00597179"/>
    <w:rsid w:val="005A040C"/>
    <w:rsid w:val="005A08F5"/>
    <w:rsid w:val="005A1A84"/>
    <w:rsid w:val="005A52E8"/>
    <w:rsid w:val="005A572E"/>
    <w:rsid w:val="005A5B31"/>
    <w:rsid w:val="005A6147"/>
    <w:rsid w:val="005A6C52"/>
    <w:rsid w:val="005B043B"/>
    <w:rsid w:val="005B0949"/>
    <w:rsid w:val="005B1071"/>
    <w:rsid w:val="005B119D"/>
    <w:rsid w:val="005B1659"/>
    <w:rsid w:val="005B4974"/>
    <w:rsid w:val="005B5103"/>
    <w:rsid w:val="005B6567"/>
    <w:rsid w:val="005B769C"/>
    <w:rsid w:val="005B7B28"/>
    <w:rsid w:val="005C0D56"/>
    <w:rsid w:val="005C211A"/>
    <w:rsid w:val="005C28A5"/>
    <w:rsid w:val="005C34BA"/>
    <w:rsid w:val="005C431A"/>
    <w:rsid w:val="005C564A"/>
    <w:rsid w:val="005C579C"/>
    <w:rsid w:val="005C5E07"/>
    <w:rsid w:val="005C6416"/>
    <w:rsid w:val="005D0184"/>
    <w:rsid w:val="005D1022"/>
    <w:rsid w:val="005D253C"/>
    <w:rsid w:val="005D2D2B"/>
    <w:rsid w:val="005D578D"/>
    <w:rsid w:val="005D5D3B"/>
    <w:rsid w:val="005D5ED7"/>
    <w:rsid w:val="005D661D"/>
    <w:rsid w:val="005D6DDD"/>
    <w:rsid w:val="005D7555"/>
    <w:rsid w:val="005E1912"/>
    <w:rsid w:val="005E1E50"/>
    <w:rsid w:val="005E3C10"/>
    <w:rsid w:val="005E43C4"/>
    <w:rsid w:val="005E5F9A"/>
    <w:rsid w:val="005E642B"/>
    <w:rsid w:val="005E6665"/>
    <w:rsid w:val="005E7F2D"/>
    <w:rsid w:val="005F200B"/>
    <w:rsid w:val="005F2F2E"/>
    <w:rsid w:val="005F6B69"/>
    <w:rsid w:val="005F72F3"/>
    <w:rsid w:val="00601479"/>
    <w:rsid w:val="00601BFA"/>
    <w:rsid w:val="006025C3"/>
    <w:rsid w:val="00603562"/>
    <w:rsid w:val="00604A97"/>
    <w:rsid w:val="006124FB"/>
    <w:rsid w:val="006130E2"/>
    <w:rsid w:val="00615191"/>
    <w:rsid w:val="00615C48"/>
    <w:rsid w:val="00616066"/>
    <w:rsid w:val="006168BB"/>
    <w:rsid w:val="00617C92"/>
    <w:rsid w:val="0062127D"/>
    <w:rsid w:val="00621416"/>
    <w:rsid w:val="00622706"/>
    <w:rsid w:val="00623317"/>
    <w:rsid w:val="00625F29"/>
    <w:rsid w:val="006261EE"/>
    <w:rsid w:val="00630320"/>
    <w:rsid w:val="006303A5"/>
    <w:rsid w:val="00630FDF"/>
    <w:rsid w:val="00632060"/>
    <w:rsid w:val="00632269"/>
    <w:rsid w:val="006349A9"/>
    <w:rsid w:val="00634CE7"/>
    <w:rsid w:val="006350E9"/>
    <w:rsid w:val="0063578F"/>
    <w:rsid w:val="00635932"/>
    <w:rsid w:val="00637554"/>
    <w:rsid w:val="00640DCB"/>
    <w:rsid w:val="00640F1C"/>
    <w:rsid w:val="006417E6"/>
    <w:rsid w:val="006439E4"/>
    <w:rsid w:val="00644A5A"/>
    <w:rsid w:val="0064768D"/>
    <w:rsid w:val="0065131A"/>
    <w:rsid w:val="0065169C"/>
    <w:rsid w:val="0065269B"/>
    <w:rsid w:val="0065466F"/>
    <w:rsid w:val="006563A2"/>
    <w:rsid w:val="00657111"/>
    <w:rsid w:val="006571A1"/>
    <w:rsid w:val="0065761E"/>
    <w:rsid w:val="00660B4A"/>
    <w:rsid w:val="00660BCB"/>
    <w:rsid w:val="00662F10"/>
    <w:rsid w:val="00665E25"/>
    <w:rsid w:val="00666438"/>
    <w:rsid w:val="0066647E"/>
    <w:rsid w:val="00666FAA"/>
    <w:rsid w:val="0067046D"/>
    <w:rsid w:val="00672786"/>
    <w:rsid w:val="006732C7"/>
    <w:rsid w:val="0067372B"/>
    <w:rsid w:val="0067429F"/>
    <w:rsid w:val="00676BE9"/>
    <w:rsid w:val="00680E9C"/>
    <w:rsid w:val="006816BB"/>
    <w:rsid w:val="0068271C"/>
    <w:rsid w:val="00682D80"/>
    <w:rsid w:val="00684341"/>
    <w:rsid w:val="00685203"/>
    <w:rsid w:val="00686498"/>
    <w:rsid w:val="0069244A"/>
    <w:rsid w:val="00693BD2"/>
    <w:rsid w:val="006963E4"/>
    <w:rsid w:val="006971B4"/>
    <w:rsid w:val="006977F6"/>
    <w:rsid w:val="00697E71"/>
    <w:rsid w:val="006A08CE"/>
    <w:rsid w:val="006A0BA5"/>
    <w:rsid w:val="006A0D2F"/>
    <w:rsid w:val="006A49C7"/>
    <w:rsid w:val="006A4EBC"/>
    <w:rsid w:val="006A5A6F"/>
    <w:rsid w:val="006A60E1"/>
    <w:rsid w:val="006A771B"/>
    <w:rsid w:val="006A77B5"/>
    <w:rsid w:val="006B0451"/>
    <w:rsid w:val="006B1019"/>
    <w:rsid w:val="006B1250"/>
    <w:rsid w:val="006B2E0A"/>
    <w:rsid w:val="006B4FC8"/>
    <w:rsid w:val="006B554E"/>
    <w:rsid w:val="006B5908"/>
    <w:rsid w:val="006B63BF"/>
    <w:rsid w:val="006B67CF"/>
    <w:rsid w:val="006B79FD"/>
    <w:rsid w:val="006C189F"/>
    <w:rsid w:val="006C27B1"/>
    <w:rsid w:val="006C2DD8"/>
    <w:rsid w:val="006C360B"/>
    <w:rsid w:val="006C564B"/>
    <w:rsid w:val="006C6287"/>
    <w:rsid w:val="006C74B0"/>
    <w:rsid w:val="006D19A5"/>
    <w:rsid w:val="006D2308"/>
    <w:rsid w:val="006D27E6"/>
    <w:rsid w:val="006D2A5A"/>
    <w:rsid w:val="006D310C"/>
    <w:rsid w:val="006D3898"/>
    <w:rsid w:val="006D3E28"/>
    <w:rsid w:val="006D456E"/>
    <w:rsid w:val="006D5C8C"/>
    <w:rsid w:val="006E0472"/>
    <w:rsid w:val="006E1CA3"/>
    <w:rsid w:val="006E2E03"/>
    <w:rsid w:val="006E363C"/>
    <w:rsid w:val="006E3CA7"/>
    <w:rsid w:val="006E46D9"/>
    <w:rsid w:val="006E4A13"/>
    <w:rsid w:val="006E50A0"/>
    <w:rsid w:val="006E6EB2"/>
    <w:rsid w:val="006F0113"/>
    <w:rsid w:val="006F0A59"/>
    <w:rsid w:val="006F2102"/>
    <w:rsid w:val="006F2B8C"/>
    <w:rsid w:val="006F3E8E"/>
    <w:rsid w:val="006F5461"/>
    <w:rsid w:val="006F6984"/>
    <w:rsid w:val="006F74B2"/>
    <w:rsid w:val="007017F7"/>
    <w:rsid w:val="007021C1"/>
    <w:rsid w:val="00702DB2"/>
    <w:rsid w:val="00703488"/>
    <w:rsid w:val="00703E99"/>
    <w:rsid w:val="007040AC"/>
    <w:rsid w:val="0070542C"/>
    <w:rsid w:val="00705648"/>
    <w:rsid w:val="00705BE6"/>
    <w:rsid w:val="007066F6"/>
    <w:rsid w:val="00706D23"/>
    <w:rsid w:val="00712F59"/>
    <w:rsid w:val="007130F4"/>
    <w:rsid w:val="00714BDD"/>
    <w:rsid w:val="00716692"/>
    <w:rsid w:val="00716F2B"/>
    <w:rsid w:val="00717AF5"/>
    <w:rsid w:val="007216B9"/>
    <w:rsid w:val="00722DCE"/>
    <w:rsid w:val="00724186"/>
    <w:rsid w:val="0072445C"/>
    <w:rsid w:val="007250C1"/>
    <w:rsid w:val="00725743"/>
    <w:rsid w:val="007278A2"/>
    <w:rsid w:val="0073084B"/>
    <w:rsid w:val="00731E94"/>
    <w:rsid w:val="00736AB7"/>
    <w:rsid w:val="00737B45"/>
    <w:rsid w:val="00741AFB"/>
    <w:rsid w:val="0074255E"/>
    <w:rsid w:val="00742F83"/>
    <w:rsid w:val="00743ABE"/>
    <w:rsid w:val="00744720"/>
    <w:rsid w:val="00744F14"/>
    <w:rsid w:val="007468BA"/>
    <w:rsid w:val="00746C2C"/>
    <w:rsid w:val="00747922"/>
    <w:rsid w:val="00750965"/>
    <w:rsid w:val="00752508"/>
    <w:rsid w:val="00752800"/>
    <w:rsid w:val="007529FB"/>
    <w:rsid w:val="0075428F"/>
    <w:rsid w:val="0075500D"/>
    <w:rsid w:val="00755975"/>
    <w:rsid w:val="00755EFF"/>
    <w:rsid w:val="007561CD"/>
    <w:rsid w:val="00756682"/>
    <w:rsid w:val="00756EBF"/>
    <w:rsid w:val="0075708B"/>
    <w:rsid w:val="00757AD1"/>
    <w:rsid w:val="00760E64"/>
    <w:rsid w:val="00761B83"/>
    <w:rsid w:val="00763149"/>
    <w:rsid w:val="00765147"/>
    <w:rsid w:val="0076686C"/>
    <w:rsid w:val="00767623"/>
    <w:rsid w:val="00767966"/>
    <w:rsid w:val="00770364"/>
    <w:rsid w:val="00770C05"/>
    <w:rsid w:val="007724E8"/>
    <w:rsid w:val="007729EE"/>
    <w:rsid w:val="007734B5"/>
    <w:rsid w:val="00774B45"/>
    <w:rsid w:val="0077530D"/>
    <w:rsid w:val="007758DE"/>
    <w:rsid w:val="00776691"/>
    <w:rsid w:val="007768EC"/>
    <w:rsid w:val="007776F9"/>
    <w:rsid w:val="00777FA4"/>
    <w:rsid w:val="0078022F"/>
    <w:rsid w:val="0078179E"/>
    <w:rsid w:val="00781861"/>
    <w:rsid w:val="00782E2D"/>
    <w:rsid w:val="00783213"/>
    <w:rsid w:val="0078374F"/>
    <w:rsid w:val="00785146"/>
    <w:rsid w:val="0078542F"/>
    <w:rsid w:val="00790BE5"/>
    <w:rsid w:val="00790CF1"/>
    <w:rsid w:val="007917EC"/>
    <w:rsid w:val="007919F0"/>
    <w:rsid w:val="0079237D"/>
    <w:rsid w:val="00792FCE"/>
    <w:rsid w:val="007930E7"/>
    <w:rsid w:val="007955A0"/>
    <w:rsid w:val="007957E7"/>
    <w:rsid w:val="00795AD7"/>
    <w:rsid w:val="00796632"/>
    <w:rsid w:val="00796705"/>
    <w:rsid w:val="007A23F0"/>
    <w:rsid w:val="007A26E3"/>
    <w:rsid w:val="007A298D"/>
    <w:rsid w:val="007A36E2"/>
    <w:rsid w:val="007A7538"/>
    <w:rsid w:val="007A7BBA"/>
    <w:rsid w:val="007B29EF"/>
    <w:rsid w:val="007B5E54"/>
    <w:rsid w:val="007B6098"/>
    <w:rsid w:val="007C28A4"/>
    <w:rsid w:val="007C4B73"/>
    <w:rsid w:val="007C58E4"/>
    <w:rsid w:val="007C61BC"/>
    <w:rsid w:val="007C6333"/>
    <w:rsid w:val="007C7490"/>
    <w:rsid w:val="007D0BEA"/>
    <w:rsid w:val="007D0D98"/>
    <w:rsid w:val="007D0DA7"/>
    <w:rsid w:val="007D2708"/>
    <w:rsid w:val="007D3897"/>
    <w:rsid w:val="007D462E"/>
    <w:rsid w:val="007D48BE"/>
    <w:rsid w:val="007D4959"/>
    <w:rsid w:val="007D4D89"/>
    <w:rsid w:val="007D6905"/>
    <w:rsid w:val="007D6D43"/>
    <w:rsid w:val="007D7C38"/>
    <w:rsid w:val="007E0171"/>
    <w:rsid w:val="007E025B"/>
    <w:rsid w:val="007E12A0"/>
    <w:rsid w:val="007E1F72"/>
    <w:rsid w:val="007E3FC5"/>
    <w:rsid w:val="007E5679"/>
    <w:rsid w:val="007E644A"/>
    <w:rsid w:val="007E6658"/>
    <w:rsid w:val="007F11C2"/>
    <w:rsid w:val="007F270F"/>
    <w:rsid w:val="007F35AD"/>
    <w:rsid w:val="007F3B3A"/>
    <w:rsid w:val="007F464B"/>
    <w:rsid w:val="007F4827"/>
    <w:rsid w:val="007F4AC1"/>
    <w:rsid w:val="007F58F5"/>
    <w:rsid w:val="007F5BC7"/>
    <w:rsid w:val="007F5D3F"/>
    <w:rsid w:val="007F5FB6"/>
    <w:rsid w:val="007F63FA"/>
    <w:rsid w:val="007F77D2"/>
    <w:rsid w:val="007F7B2B"/>
    <w:rsid w:val="0080150F"/>
    <w:rsid w:val="00802C8D"/>
    <w:rsid w:val="00807939"/>
    <w:rsid w:val="0081044E"/>
    <w:rsid w:val="00810576"/>
    <w:rsid w:val="00812DF0"/>
    <w:rsid w:val="0081387A"/>
    <w:rsid w:val="00816801"/>
    <w:rsid w:val="00816CC1"/>
    <w:rsid w:val="00817373"/>
    <w:rsid w:val="008173F5"/>
    <w:rsid w:val="00820082"/>
    <w:rsid w:val="008203A4"/>
    <w:rsid w:val="008205F3"/>
    <w:rsid w:val="008221D4"/>
    <w:rsid w:val="00822A0F"/>
    <w:rsid w:val="00823B85"/>
    <w:rsid w:val="00824735"/>
    <w:rsid w:val="008255EC"/>
    <w:rsid w:val="00825E40"/>
    <w:rsid w:val="0082619C"/>
    <w:rsid w:val="008265C8"/>
    <w:rsid w:val="008278D5"/>
    <w:rsid w:val="008279DE"/>
    <w:rsid w:val="00831250"/>
    <w:rsid w:val="00831D98"/>
    <w:rsid w:val="008327B6"/>
    <w:rsid w:val="008344C8"/>
    <w:rsid w:val="00834DA0"/>
    <w:rsid w:val="00837436"/>
    <w:rsid w:val="00840135"/>
    <w:rsid w:val="00840EBB"/>
    <w:rsid w:val="008422A5"/>
    <w:rsid w:val="0084472B"/>
    <w:rsid w:val="00845C6E"/>
    <w:rsid w:val="00845F12"/>
    <w:rsid w:val="008461D9"/>
    <w:rsid w:val="00846A8C"/>
    <w:rsid w:val="0084746B"/>
    <w:rsid w:val="00850669"/>
    <w:rsid w:val="008511CD"/>
    <w:rsid w:val="00851620"/>
    <w:rsid w:val="00851B84"/>
    <w:rsid w:val="008522EF"/>
    <w:rsid w:val="008537C1"/>
    <w:rsid w:val="00853B74"/>
    <w:rsid w:val="00854B5D"/>
    <w:rsid w:val="008566D9"/>
    <w:rsid w:val="00856ECD"/>
    <w:rsid w:val="0085736E"/>
    <w:rsid w:val="00857806"/>
    <w:rsid w:val="008606CA"/>
    <w:rsid w:val="008612BF"/>
    <w:rsid w:val="008615D8"/>
    <w:rsid w:val="00862043"/>
    <w:rsid w:val="008622B7"/>
    <w:rsid w:val="00862534"/>
    <w:rsid w:val="008635F9"/>
    <w:rsid w:val="0086399B"/>
    <w:rsid w:val="008639D5"/>
    <w:rsid w:val="00864932"/>
    <w:rsid w:val="008663C0"/>
    <w:rsid w:val="00867A45"/>
    <w:rsid w:val="0087096B"/>
    <w:rsid w:val="008710F3"/>
    <w:rsid w:val="00871837"/>
    <w:rsid w:val="0087192C"/>
    <w:rsid w:val="00871EF7"/>
    <w:rsid w:val="00871FDC"/>
    <w:rsid w:val="00872316"/>
    <w:rsid w:val="00873581"/>
    <w:rsid w:val="00873920"/>
    <w:rsid w:val="0087526A"/>
    <w:rsid w:val="0087663E"/>
    <w:rsid w:val="00876879"/>
    <w:rsid w:val="00876942"/>
    <w:rsid w:val="00876AAC"/>
    <w:rsid w:val="00877229"/>
    <w:rsid w:val="0088105F"/>
    <w:rsid w:val="008825CF"/>
    <w:rsid w:val="00882E06"/>
    <w:rsid w:val="00883EC8"/>
    <w:rsid w:val="008844EF"/>
    <w:rsid w:val="008858A8"/>
    <w:rsid w:val="00886838"/>
    <w:rsid w:val="008870B1"/>
    <w:rsid w:val="008872CD"/>
    <w:rsid w:val="00887700"/>
    <w:rsid w:val="008878C1"/>
    <w:rsid w:val="00887B1B"/>
    <w:rsid w:val="00890430"/>
    <w:rsid w:val="00890F11"/>
    <w:rsid w:val="00891120"/>
    <w:rsid w:val="00892245"/>
    <w:rsid w:val="0089250E"/>
    <w:rsid w:val="0089420F"/>
    <w:rsid w:val="00894595"/>
    <w:rsid w:val="00894C9F"/>
    <w:rsid w:val="0089630F"/>
    <w:rsid w:val="00896470"/>
    <w:rsid w:val="0089782C"/>
    <w:rsid w:val="00897AB1"/>
    <w:rsid w:val="008A1C44"/>
    <w:rsid w:val="008A1DA4"/>
    <w:rsid w:val="008A2C6F"/>
    <w:rsid w:val="008A34D1"/>
    <w:rsid w:val="008A3783"/>
    <w:rsid w:val="008A3CFC"/>
    <w:rsid w:val="008A3D6E"/>
    <w:rsid w:val="008A3F38"/>
    <w:rsid w:val="008A6056"/>
    <w:rsid w:val="008A6465"/>
    <w:rsid w:val="008B0D95"/>
    <w:rsid w:val="008B1149"/>
    <w:rsid w:val="008B212E"/>
    <w:rsid w:val="008B3CC7"/>
    <w:rsid w:val="008B597A"/>
    <w:rsid w:val="008B5A9E"/>
    <w:rsid w:val="008B6F44"/>
    <w:rsid w:val="008B7E62"/>
    <w:rsid w:val="008C0076"/>
    <w:rsid w:val="008C0723"/>
    <w:rsid w:val="008C0ADB"/>
    <w:rsid w:val="008C16AA"/>
    <w:rsid w:val="008C25CF"/>
    <w:rsid w:val="008C3185"/>
    <w:rsid w:val="008C333F"/>
    <w:rsid w:val="008C3609"/>
    <w:rsid w:val="008C41B7"/>
    <w:rsid w:val="008C4618"/>
    <w:rsid w:val="008D2311"/>
    <w:rsid w:val="008D5B3A"/>
    <w:rsid w:val="008D5FCD"/>
    <w:rsid w:val="008D6734"/>
    <w:rsid w:val="008D6EAB"/>
    <w:rsid w:val="008D7F3A"/>
    <w:rsid w:val="008E1327"/>
    <w:rsid w:val="008E30FB"/>
    <w:rsid w:val="008E3325"/>
    <w:rsid w:val="008E41D0"/>
    <w:rsid w:val="008E6AF7"/>
    <w:rsid w:val="008E744E"/>
    <w:rsid w:val="008E7DC0"/>
    <w:rsid w:val="008F0139"/>
    <w:rsid w:val="008F0245"/>
    <w:rsid w:val="008F0AEB"/>
    <w:rsid w:val="008F11E0"/>
    <w:rsid w:val="008F1F7C"/>
    <w:rsid w:val="008F3607"/>
    <w:rsid w:val="008F4F04"/>
    <w:rsid w:val="008F5227"/>
    <w:rsid w:val="008F6066"/>
    <w:rsid w:val="008F7A2F"/>
    <w:rsid w:val="008F7FBA"/>
    <w:rsid w:val="0090166A"/>
    <w:rsid w:val="00901B26"/>
    <w:rsid w:val="00902571"/>
    <w:rsid w:val="009025F2"/>
    <w:rsid w:val="009039B7"/>
    <w:rsid w:val="00903ACF"/>
    <w:rsid w:val="00904567"/>
    <w:rsid w:val="00904C8D"/>
    <w:rsid w:val="009067F9"/>
    <w:rsid w:val="00906D27"/>
    <w:rsid w:val="009101BF"/>
    <w:rsid w:val="00911563"/>
    <w:rsid w:val="00911DE0"/>
    <w:rsid w:val="009123B4"/>
    <w:rsid w:val="0091244F"/>
    <w:rsid w:val="00912729"/>
    <w:rsid w:val="00912B0A"/>
    <w:rsid w:val="00912D4B"/>
    <w:rsid w:val="00913935"/>
    <w:rsid w:val="00914A9F"/>
    <w:rsid w:val="00914C38"/>
    <w:rsid w:val="0091556F"/>
    <w:rsid w:val="00915968"/>
    <w:rsid w:val="009166BF"/>
    <w:rsid w:val="0091795B"/>
    <w:rsid w:val="00917C88"/>
    <w:rsid w:val="00920FBC"/>
    <w:rsid w:val="00922F96"/>
    <w:rsid w:val="0092321F"/>
    <w:rsid w:val="00923463"/>
    <w:rsid w:val="00924D72"/>
    <w:rsid w:val="00926A66"/>
    <w:rsid w:val="00926FE2"/>
    <w:rsid w:val="00930F54"/>
    <w:rsid w:val="00931419"/>
    <w:rsid w:val="00932BD8"/>
    <w:rsid w:val="00934529"/>
    <w:rsid w:val="00934CA6"/>
    <w:rsid w:val="0093771B"/>
    <w:rsid w:val="0094029F"/>
    <w:rsid w:val="00940C76"/>
    <w:rsid w:val="009414C8"/>
    <w:rsid w:val="009425AB"/>
    <w:rsid w:val="009426C0"/>
    <w:rsid w:val="0094435A"/>
    <w:rsid w:val="00944507"/>
    <w:rsid w:val="009449F6"/>
    <w:rsid w:val="00946245"/>
    <w:rsid w:val="00946D7B"/>
    <w:rsid w:val="0094787B"/>
    <w:rsid w:val="00950972"/>
    <w:rsid w:val="00952291"/>
    <w:rsid w:val="00952977"/>
    <w:rsid w:val="00952C18"/>
    <w:rsid w:val="00955E8E"/>
    <w:rsid w:val="009568AE"/>
    <w:rsid w:val="00960F5D"/>
    <w:rsid w:val="00961872"/>
    <w:rsid w:val="00962718"/>
    <w:rsid w:val="00964329"/>
    <w:rsid w:val="00964A60"/>
    <w:rsid w:val="00965002"/>
    <w:rsid w:val="00965484"/>
    <w:rsid w:val="00965734"/>
    <w:rsid w:val="00966F9C"/>
    <w:rsid w:val="00967C4D"/>
    <w:rsid w:val="00970B72"/>
    <w:rsid w:val="0097240D"/>
    <w:rsid w:val="00973E8D"/>
    <w:rsid w:val="0097595E"/>
    <w:rsid w:val="009772CD"/>
    <w:rsid w:val="009773BB"/>
    <w:rsid w:val="009778CA"/>
    <w:rsid w:val="00977D60"/>
    <w:rsid w:val="00977E66"/>
    <w:rsid w:val="00980EE7"/>
    <w:rsid w:val="00981620"/>
    <w:rsid w:val="009816DA"/>
    <w:rsid w:val="00981C75"/>
    <w:rsid w:val="0098344B"/>
    <w:rsid w:val="00983535"/>
    <w:rsid w:val="00984507"/>
    <w:rsid w:val="00984BA8"/>
    <w:rsid w:val="00985160"/>
    <w:rsid w:val="0098533C"/>
    <w:rsid w:val="009854D8"/>
    <w:rsid w:val="0098637B"/>
    <w:rsid w:val="00987903"/>
    <w:rsid w:val="009917EC"/>
    <w:rsid w:val="00993F1D"/>
    <w:rsid w:val="009972C1"/>
    <w:rsid w:val="009A0AC2"/>
    <w:rsid w:val="009A1E7C"/>
    <w:rsid w:val="009A26C4"/>
    <w:rsid w:val="009A2839"/>
    <w:rsid w:val="009A2943"/>
    <w:rsid w:val="009A3088"/>
    <w:rsid w:val="009A324F"/>
    <w:rsid w:val="009A338E"/>
    <w:rsid w:val="009A3EB9"/>
    <w:rsid w:val="009A62E0"/>
    <w:rsid w:val="009A6DCB"/>
    <w:rsid w:val="009A79EB"/>
    <w:rsid w:val="009A7CE6"/>
    <w:rsid w:val="009B17B6"/>
    <w:rsid w:val="009B19CD"/>
    <w:rsid w:val="009B48CA"/>
    <w:rsid w:val="009B49F8"/>
    <w:rsid w:val="009B5145"/>
    <w:rsid w:val="009B53A0"/>
    <w:rsid w:val="009B7292"/>
    <w:rsid w:val="009B7DDD"/>
    <w:rsid w:val="009C221C"/>
    <w:rsid w:val="009C26DC"/>
    <w:rsid w:val="009C42DC"/>
    <w:rsid w:val="009C50CE"/>
    <w:rsid w:val="009C5536"/>
    <w:rsid w:val="009C75DF"/>
    <w:rsid w:val="009D18CB"/>
    <w:rsid w:val="009D19D0"/>
    <w:rsid w:val="009D34D7"/>
    <w:rsid w:val="009D3589"/>
    <w:rsid w:val="009D4280"/>
    <w:rsid w:val="009D51B1"/>
    <w:rsid w:val="009D55E2"/>
    <w:rsid w:val="009D6113"/>
    <w:rsid w:val="009D79FB"/>
    <w:rsid w:val="009E00BF"/>
    <w:rsid w:val="009E15EC"/>
    <w:rsid w:val="009E1E5E"/>
    <w:rsid w:val="009E1EDC"/>
    <w:rsid w:val="009E2FC0"/>
    <w:rsid w:val="009E3900"/>
    <w:rsid w:val="009E43AC"/>
    <w:rsid w:val="009E5811"/>
    <w:rsid w:val="009E599D"/>
    <w:rsid w:val="009E6E25"/>
    <w:rsid w:val="009E6F99"/>
    <w:rsid w:val="009F06F6"/>
    <w:rsid w:val="009F09C4"/>
    <w:rsid w:val="009F2BBD"/>
    <w:rsid w:val="009F4D24"/>
    <w:rsid w:val="009F5CFB"/>
    <w:rsid w:val="009F5DF3"/>
    <w:rsid w:val="00A00619"/>
    <w:rsid w:val="00A01CD0"/>
    <w:rsid w:val="00A02142"/>
    <w:rsid w:val="00A02358"/>
    <w:rsid w:val="00A0298A"/>
    <w:rsid w:val="00A04001"/>
    <w:rsid w:val="00A0409B"/>
    <w:rsid w:val="00A05E93"/>
    <w:rsid w:val="00A06C64"/>
    <w:rsid w:val="00A07B74"/>
    <w:rsid w:val="00A12480"/>
    <w:rsid w:val="00A12788"/>
    <w:rsid w:val="00A1350D"/>
    <w:rsid w:val="00A13FB3"/>
    <w:rsid w:val="00A1406B"/>
    <w:rsid w:val="00A171F5"/>
    <w:rsid w:val="00A17D5C"/>
    <w:rsid w:val="00A20BF5"/>
    <w:rsid w:val="00A2203A"/>
    <w:rsid w:val="00A2329D"/>
    <w:rsid w:val="00A23A47"/>
    <w:rsid w:val="00A23D60"/>
    <w:rsid w:val="00A25798"/>
    <w:rsid w:val="00A26DF5"/>
    <w:rsid w:val="00A27C91"/>
    <w:rsid w:val="00A27DDB"/>
    <w:rsid w:val="00A3131B"/>
    <w:rsid w:val="00A32109"/>
    <w:rsid w:val="00A33824"/>
    <w:rsid w:val="00A33C40"/>
    <w:rsid w:val="00A34BF9"/>
    <w:rsid w:val="00A34E4E"/>
    <w:rsid w:val="00A35BBC"/>
    <w:rsid w:val="00A35E15"/>
    <w:rsid w:val="00A3625D"/>
    <w:rsid w:val="00A36761"/>
    <w:rsid w:val="00A37248"/>
    <w:rsid w:val="00A37FB6"/>
    <w:rsid w:val="00A4078C"/>
    <w:rsid w:val="00A40EA5"/>
    <w:rsid w:val="00A412E6"/>
    <w:rsid w:val="00A41A5F"/>
    <w:rsid w:val="00A42FE8"/>
    <w:rsid w:val="00A43462"/>
    <w:rsid w:val="00A43C9F"/>
    <w:rsid w:val="00A44EC6"/>
    <w:rsid w:val="00A51AA0"/>
    <w:rsid w:val="00A51F69"/>
    <w:rsid w:val="00A524AF"/>
    <w:rsid w:val="00A54B8F"/>
    <w:rsid w:val="00A54DF4"/>
    <w:rsid w:val="00A56339"/>
    <w:rsid w:val="00A5749C"/>
    <w:rsid w:val="00A61E4E"/>
    <w:rsid w:val="00A6339E"/>
    <w:rsid w:val="00A6393C"/>
    <w:rsid w:val="00A644D2"/>
    <w:rsid w:val="00A6469C"/>
    <w:rsid w:val="00A652EA"/>
    <w:rsid w:val="00A656FA"/>
    <w:rsid w:val="00A6612D"/>
    <w:rsid w:val="00A67A41"/>
    <w:rsid w:val="00A67AA6"/>
    <w:rsid w:val="00A71789"/>
    <w:rsid w:val="00A7372B"/>
    <w:rsid w:val="00A742D5"/>
    <w:rsid w:val="00A74A8D"/>
    <w:rsid w:val="00A75B6D"/>
    <w:rsid w:val="00A765AD"/>
    <w:rsid w:val="00A76A20"/>
    <w:rsid w:val="00A80B61"/>
    <w:rsid w:val="00A80D47"/>
    <w:rsid w:val="00A827BB"/>
    <w:rsid w:val="00A82F0E"/>
    <w:rsid w:val="00A83441"/>
    <w:rsid w:val="00A85251"/>
    <w:rsid w:val="00A86939"/>
    <w:rsid w:val="00A8699A"/>
    <w:rsid w:val="00A90FDE"/>
    <w:rsid w:val="00A91BC9"/>
    <w:rsid w:val="00A921D1"/>
    <w:rsid w:val="00A92B96"/>
    <w:rsid w:val="00A9423E"/>
    <w:rsid w:val="00A95395"/>
    <w:rsid w:val="00A95776"/>
    <w:rsid w:val="00A964AE"/>
    <w:rsid w:val="00A97376"/>
    <w:rsid w:val="00AA3FF4"/>
    <w:rsid w:val="00AA579C"/>
    <w:rsid w:val="00AA7411"/>
    <w:rsid w:val="00AA7BED"/>
    <w:rsid w:val="00AB02CC"/>
    <w:rsid w:val="00AB0DEC"/>
    <w:rsid w:val="00AB0F86"/>
    <w:rsid w:val="00AB1F53"/>
    <w:rsid w:val="00AB3133"/>
    <w:rsid w:val="00AB3326"/>
    <w:rsid w:val="00AB34FC"/>
    <w:rsid w:val="00AB3756"/>
    <w:rsid w:val="00AB5E13"/>
    <w:rsid w:val="00AB6768"/>
    <w:rsid w:val="00AB79CF"/>
    <w:rsid w:val="00AB7A02"/>
    <w:rsid w:val="00AC08B6"/>
    <w:rsid w:val="00AC1D7D"/>
    <w:rsid w:val="00AC2E88"/>
    <w:rsid w:val="00AC3F8A"/>
    <w:rsid w:val="00AC554B"/>
    <w:rsid w:val="00AC5F4B"/>
    <w:rsid w:val="00AC6FB2"/>
    <w:rsid w:val="00AC7538"/>
    <w:rsid w:val="00AC793C"/>
    <w:rsid w:val="00AC7A55"/>
    <w:rsid w:val="00AD06D2"/>
    <w:rsid w:val="00AD12E9"/>
    <w:rsid w:val="00AD324F"/>
    <w:rsid w:val="00AD47CA"/>
    <w:rsid w:val="00AD4CC5"/>
    <w:rsid w:val="00AD4ED5"/>
    <w:rsid w:val="00AD4F9F"/>
    <w:rsid w:val="00AD52EC"/>
    <w:rsid w:val="00AD72D4"/>
    <w:rsid w:val="00AE09A6"/>
    <w:rsid w:val="00AE4A18"/>
    <w:rsid w:val="00AE6687"/>
    <w:rsid w:val="00AF0923"/>
    <w:rsid w:val="00AF0F13"/>
    <w:rsid w:val="00AF2AC5"/>
    <w:rsid w:val="00AF2B71"/>
    <w:rsid w:val="00AF35AE"/>
    <w:rsid w:val="00AF678F"/>
    <w:rsid w:val="00AF71B9"/>
    <w:rsid w:val="00B002C5"/>
    <w:rsid w:val="00B02434"/>
    <w:rsid w:val="00B038E4"/>
    <w:rsid w:val="00B047A9"/>
    <w:rsid w:val="00B058BA"/>
    <w:rsid w:val="00B147C0"/>
    <w:rsid w:val="00B14C6E"/>
    <w:rsid w:val="00B15B86"/>
    <w:rsid w:val="00B15DB4"/>
    <w:rsid w:val="00B17762"/>
    <w:rsid w:val="00B17ABC"/>
    <w:rsid w:val="00B205EC"/>
    <w:rsid w:val="00B246F2"/>
    <w:rsid w:val="00B24C52"/>
    <w:rsid w:val="00B25439"/>
    <w:rsid w:val="00B257E6"/>
    <w:rsid w:val="00B26255"/>
    <w:rsid w:val="00B264C8"/>
    <w:rsid w:val="00B3079E"/>
    <w:rsid w:val="00B30E4C"/>
    <w:rsid w:val="00B31833"/>
    <w:rsid w:val="00B31C48"/>
    <w:rsid w:val="00B33561"/>
    <w:rsid w:val="00B34382"/>
    <w:rsid w:val="00B369DB"/>
    <w:rsid w:val="00B375CD"/>
    <w:rsid w:val="00B40683"/>
    <w:rsid w:val="00B40C29"/>
    <w:rsid w:val="00B41C26"/>
    <w:rsid w:val="00B423FB"/>
    <w:rsid w:val="00B45022"/>
    <w:rsid w:val="00B46C98"/>
    <w:rsid w:val="00B47ACB"/>
    <w:rsid w:val="00B47D45"/>
    <w:rsid w:val="00B5006D"/>
    <w:rsid w:val="00B50AFF"/>
    <w:rsid w:val="00B515B1"/>
    <w:rsid w:val="00B51A70"/>
    <w:rsid w:val="00B51E65"/>
    <w:rsid w:val="00B51FA7"/>
    <w:rsid w:val="00B52352"/>
    <w:rsid w:val="00B525AE"/>
    <w:rsid w:val="00B52718"/>
    <w:rsid w:val="00B52E95"/>
    <w:rsid w:val="00B5342F"/>
    <w:rsid w:val="00B5441C"/>
    <w:rsid w:val="00B5444B"/>
    <w:rsid w:val="00B54962"/>
    <w:rsid w:val="00B554FF"/>
    <w:rsid w:val="00B5661F"/>
    <w:rsid w:val="00B56E70"/>
    <w:rsid w:val="00B60486"/>
    <w:rsid w:val="00B6080C"/>
    <w:rsid w:val="00B61983"/>
    <w:rsid w:val="00B6249C"/>
    <w:rsid w:val="00B629D1"/>
    <w:rsid w:val="00B62D57"/>
    <w:rsid w:val="00B65733"/>
    <w:rsid w:val="00B66707"/>
    <w:rsid w:val="00B66CBA"/>
    <w:rsid w:val="00B67499"/>
    <w:rsid w:val="00B67CDF"/>
    <w:rsid w:val="00B726B6"/>
    <w:rsid w:val="00B7360F"/>
    <w:rsid w:val="00B73942"/>
    <w:rsid w:val="00B7476D"/>
    <w:rsid w:val="00B753FB"/>
    <w:rsid w:val="00B75F95"/>
    <w:rsid w:val="00B76688"/>
    <w:rsid w:val="00B77B82"/>
    <w:rsid w:val="00B81388"/>
    <w:rsid w:val="00B8524E"/>
    <w:rsid w:val="00B8529E"/>
    <w:rsid w:val="00B8599F"/>
    <w:rsid w:val="00B85A86"/>
    <w:rsid w:val="00B86EE9"/>
    <w:rsid w:val="00B870A8"/>
    <w:rsid w:val="00B90325"/>
    <w:rsid w:val="00B909B7"/>
    <w:rsid w:val="00B91228"/>
    <w:rsid w:val="00B919CD"/>
    <w:rsid w:val="00B9495C"/>
    <w:rsid w:val="00B94F00"/>
    <w:rsid w:val="00B95072"/>
    <w:rsid w:val="00B955E6"/>
    <w:rsid w:val="00B95892"/>
    <w:rsid w:val="00B9643C"/>
    <w:rsid w:val="00B96BC0"/>
    <w:rsid w:val="00BA0706"/>
    <w:rsid w:val="00BA0AED"/>
    <w:rsid w:val="00BA35BC"/>
    <w:rsid w:val="00BA5B3C"/>
    <w:rsid w:val="00BA5BC7"/>
    <w:rsid w:val="00BA633B"/>
    <w:rsid w:val="00BA7599"/>
    <w:rsid w:val="00BB02C0"/>
    <w:rsid w:val="00BB111D"/>
    <w:rsid w:val="00BB2715"/>
    <w:rsid w:val="00BB2F65"/>
    <w:rsid w:val="00BB2F69"/>
    <w:rsid w:val="00BB318A"/>
    <w:rsid w:val="00BB3DFA"/>
    <w:rsid w:val="00BB3F53"/>
    <w:rsid w:val="00BB415B"/>
    <w:rsid w:val="00BB4B85"/>
    <w:rsid w:val="00BB6E2B"/>
    <w:rsid w:val="00BB7EB2"/>
    <w:rsid w:val="00BC1A34"/>
    <w:rsid w:val="00BC342E"/>
    <w:rsid w:val="00BC3483"/>
    <w:rsid w:val="00BC3506"/>
    <w:rsid w:val="00BC39BB"/>
    <w:rsid w:val="00BC51F5"/>
    <w:rsid w:val="00BC58CC"/>
    <w:rsid w:val="00BD0861"/>
    <w:rsid w:val="00BD0F43"/>
    <w:rsid w:val="00BD123D"/>
    <w:rsid w:val="00BD35B4"/>
    <w:rsid w:val="00BD383B"/>
    <w:rsid w:val="00BD4FAF"/>
    <w:rsid w:val="00BD5121"/>
    <w:rsid w:val="00BD7A80"/>
    <w:rsid w:val="00BE0838"/>
    <w:rsid w:val="00BE1B2C"/>
    <w:rsid w:val="00BE1B8B"/>
    <w:rsid w:val="00BE26FB"/>
    <w:rsid w:val="00BE476E"/>
    <w:rsid w:val="00BE529C"/>
    <w:rsid w:val="00BE5504"/>
    <w:rsid w:val="00BF0B39"/>
    <w:rsid w:val="00BF0CED"/>
    <w:rsid w:val="00BF1048"/>
    <w:rsid w:val="00BF1069"/>
    <w:rsid w:val="00BF157E"/>
    <w:rsid w:val="00BF1683"/>
    <w:rsid w:val="00BF357A"/>
    <w:rsid w:val="00BF3D4A"/>
    <w:rsid w:val="00BF4354"/>
    <w:rsid w:val="00BF54D3"/>
    <w:rsid w:val="00C0029A"/>
    <w:rsid w:val="00C00E1E"/>
    <w:rsid w:val="00C038E9"/>
    <w:rsid w:val="00C0488F"/>
    <w:rsid w:val="00C0521B"/>
    <w:rsid w:val="00C0695C"/>
    <w:rsid w:val="00C0697D"/>
    <w:rsid w:val="00C07A61"/>
    <w:rsid w:val="00C1010D"/>
    <w:rsid w:val="00C10206"/>
    <w:rsid w:val="00C103F2"/>
    <w:rsid w:val="00C10649"/>
    <w:rsid w:val="00C10A85"/>
    <w:rsid w:val="00C10B03"/>
    <w:rsid w:val="00C11CDB"/>
    <w:rsid w:val="00C14F6D"/>
    <w:rsid w:val="00C15162"/>
    <w:rsid w:val="00C1620F"/>
    <w:rsid w:val="00C208AA"/>
    <w:rsid w:val="00C223E3"/>
    <w:rsid w:val="00C22581"/>
    <w:rsid w:val="00C22804"/>
    <w:rsid w:val="00C22C99"/>
    <w:rsid w:val="00C24A4C"/>
    <w:rsid w:val="00C25787"/>
    <w:rsid w:val="00C257B8"/>
    <w:rsid w:val="00C25850"/>
    <w:rsid w:val="00C27803"/>
    <w:rsid w:val="00C27F69"/>
    <w:rsid w:val="00C304F3"/>
    <w:rsid w:val="00C30B34"/>
    <w:rsid w:val="00C32B38"/>
    <w:rsid w:val="00C3305B"/>
    <w:rsid w:val="00C334F3"/>
    <w:rsid w:val="00C33C0C"/>
    <w:rsid w:val="00C34A86"/>
    <w:rsid w:val="00C3641E"/>
    <w:rsid w:val="00C40223"/>
    <w:rsid w:val="00C407B5"/>
    <w:rsid w:val="00C414DA"/>
    <w:rsid w:val="00C425B1"/>
    <w:rsid w:val="00C42981"/>
    <w:rsid w:val="00C44C5F"/>
    <w:rsid w:val="00C450BE"/>
    <w:rsid w:val="00C46972"/>
    <w:rsid w:val="00C46EF6"/>
    <w:rsid w:val="00C474AA"/>
    <w:rsid w:val="00C500EF"/>
    <w:rsid w:val="00C50C40"/>
    <w:rsid w:val="00C512C5"/>
    <w:rsid w:val="00C539F3"/>
    <w:rsid w:val="00C54C67"/>
    <w:rsid w:val="00C55E53"/>
    <w:rsid w:val="00C56361"/>
    <w:rsid w:val="00C56393"/>
    <w:rsid w:val="00C572CA"/>
    <w:rsid w:val="00C57374"/>
    <w:rsid w:val="00C60EE2"/>
    <w:rsid w:val="00C61AA7"/>
    <w:rsid w:val="00C61C3E"/>
    <w:rsid w:val="00C632E6"/>
    <w:rsid w:val="00C6426B"/>
    <w:rsid w:val="00C64A6D"/>
    <w:rsid w:val="00C677B6"/>
    <w:rsid w:val="00C67FBC"/>
    <w:rsid w:val="00C7040B"/>
    <w:rsid w:val="00C70874"/>
    <w:rsid w:val="00C70C91"/>
    <w:rsid w:val="00C71A9F"/>
    <w:rsid w:val="00C7573C"/>
    <w:rsid w:val="00C7692C"/>
    <w:rsid w:val="00C76A57"/>
    <w:rsid w:val="00C76A86"/>
    <w:rsid w:val="00C76A92"/>
    <w:rsid w:val="00C76FC4"/>
    <w:rsid w:val="00C7788D"/>
    <w:rsid w:val="00C77D2F"/>
    <w:rsid w:val="00C80079"/>
    <w:rsid w:val="00C81301"/>
    <w:rsid w:val="00C828A4"/>
    <w:rsid w:val="00C83C9B"/>
    <w:rsid w:val="00C83DD7"/>
    <w:rsid w:val="00C84A15"/>
    <w:rsid w:val="00C850BF"/>
    <w:rsid w:val="00C8532F"/>
    <w:rsid w:val="00C856CE"/>
    <w:rsid w:val="00C858BC"/>
    <w:rsid w:val="00C86A83"/>
    <w:rsid w:val="00C86BB9"/>
    <w:rsid w:val="00C86CDE"/>
    <w:rsid w:val="00C902CA"/>
    <w:rsid w:val="00C903A1"/>
    <w:rsid w:val="00C9054C"/>
    <w:rsid w:val="00C91F37"/>
    <w:rsid w:val="00C94394"/>
    <w:rsid w:val="00C94D22"/>
    <w:rsid w:val="00C95495"/>
    <w:rsid w:val="00C95736"/>
    <w:rsid w:val="00C974DF"/>
    <w:rsid w:val="00C978DE"/>
    <w:rsid w:val="00CA1269"/>
    <w:rsid w:val="00CA253F"/>
    <w:rsid w:val="00CA25FA"/>
    <w:rsid w:val="00CA31A2"/>
    <w:rsid w:val="00CA4ABA"/>
    <w:rsid w:val="00CA5D3E"/>
    <w:rsid w:val="00CA6C9D"/>
    <w:rsid w:val="00CA7302"/>
    <w:rsid w:val="00CA7515"/>
    <w:rsid w:val="00CB0050"/>
    <w:rsid w:val="00CB1642"/>
    <w:rsid w:val="00CB1D78"/>
    <w:rsid w:val="00CB2008"/>
    <w:rsid w:val="00CB2DB7"/>
    <w:rsid w:val="00CB4201"/>
    <w:rsid w:val="00CB4B70"/>
    <w:rsid w:val="00CB4C6E"/>
    <w:rsid w:val="00CB581C"/>
    <w:rsid w:val="00CB5913"/>
    <w:rsid w:val="00CB595F"/>
    <w:rsid w:val="00CB6BD7"/>
    <w:rsid w:val="00CB7749"/>
    <w:rsid w:val="00CB7866"/>
    <w:rsid w:val="00CC14E3"/>
    <w:rsid w:val="00CC159A"/>
    <w:rsid w:val="00CC201F"/>
    <w:rsid w:val="00CC3BBE"/>
    <w:rsid w:val="00CC6647"/>
    <w:rsid w:val="00CC6D16"/>
    <w:rsid w:val="00CC7A3A"/>
    <w:rsid w:val="00CD1B87"/>
    <w:rsid w:val="00CD2F26"/>
    <w:rsid w:val="00CD3AAB"/>
    <w:rsid w:val="00CD5A01"/>
    <w:rsid w:val="00CD609F"/>
    <w:rsid w:val="00CD69DE"/>
    <w:rsid w:val="00CE1BDA"/>
    <w:rsid w:val="00CE2BDC"/>
    <w:rsid w:val="00CE2FE0"/>
    <w:rsid w:val="00CE6786"/>
    <w:rsid w:val="00CE6DF4"/>
    <w:rsid w:val="00CE767B"/>
    <w:rsid w:val="00CE76A5"/>
    <w:rsid w:val="00CE7A6B"/>
    <w:rsid w:val="00CE7CE7"/>
    <w:rsid w:val="00CE7FDE"/>
    <w:rsid w:val="00CF0BF1"/>
    <w:rsid w:val="00CF1BC7"/>
    <w:rsid w:val="00CF220F"/>
    <w:rsid w:val="00CF284C"/>
    <w:rsid w:val="00CF41AB"/>
    <w:rsid w:val="00CF4DEB"/>
    <w:rsid w:val="00CF579F"/>
    <w:rsid w:val="00CF63AF"/>
    <w:rsid w:val="00CF6FEC"/>
    <w:rsid w:val="00CF7E6A"/>
    <w:rsid w:val="00D001BD"/>
    <w:rsid w:val="00D00234"/>
    <w:rsid w:val="00D00FDB"/>
    <w:rsid w:val="00D028F9"/>
    <w:rsid w:val="00D02D24"/>
    <w:rsid w:val="00D0359D"/>
    <w:rsid w:val="00D04666"/>
    <w:rsid w:val="00D053EC"/>
    <w:rsid w:val="00D05FD7"/>
    <w:rsid w:val="00D07409"/>
    <w:rsid w:val="00D11245"/>
    <w:rsid w:val="00D128C9"/>
    <w:rsid w:val="00D12DB7"/>
    <w:rsid w:val="00D142BA"/>
    <w:rsid w:val="00D207B1"/>
    <w:rsid w:val="00D21678"/>
    <w:rsid w:val="00D219F3"/>
    <w:rsid w:val="00D23258"/>
    <w:rsid w:val="00D23A59"/>
    <w:rsid w:val="00D23D2D"/>
    <w:rsid w:val="00D25202"/>
    <w:rsid w:val="00D26A12"/>
    <w:rsid w:val="00D27343"/>
    <w:rsid w:val="00D30D40"/>
    <w:rsid w:val="00D323AA"/>
    <w:rsid w:val="00D329C5"/>
    <w:rsid w:val="00D32EB3"/>
    <w:rsid w:val="00D33C3A"/>
    <w:rsid w:val="00D34F7B"/>
    <w:rsid w:val="00D355A0"/>
    <w:rsid w:val="00D36105"/>
    <w:rsid w:val="00D36FA1"/>
    <w:rsid w:val="00D37A06"/>
    <w:rsid w:val="00D40E2D"/>
    <w:rsid w:val="00D410A5"/>
    <w:rsid w:val="00D417B4"/>
    <w:rsid w:val="00D41E12"/>
    <w:rsid w:val="00D437D5"/>
    <w:rsid w:val="00D43F3C"/>
    <w:rsid w:val="00D446FD"/>
    <w:rsid w:val="00D45306"/>
    <w:rsid w:val="00D45923"/>
    <w:rsid w:val="00D45B76"/>
    <w:rsid w:val="00D45F4B"/>
    <w:rsid w:val="00D51ECC"/>
    <w:rsid w:val="00D54566"/>
    <w:rsid w:val="00D551E7"/>
    <w:rsid w:val="00D559DE"/>
    <w:rsid w:val="00D568CD"/>
    <w:rsid w:val="00D570B7"/>
    <w:rsid w:val="00D57A97"/>
    <w:rsid w:val="00D60AA6"/>
    <w:rsid w:val="00D62EC1"/>
    <w:rsid w:val="00D637A0"/>
    <w:rsid w:val="00D651E6"/>
    <w:rsid w:val="00D65995"/>
    <w:rsid w:val="00D6696D"/>
    <w:rsid w:val="00D66B74"/>
    <w:rsid w:val="00D6746E"/>
    <w:rsid w:val="00D6771E"/>
    <w:rsid w:val="00D732E2"/>
    <w:rsid w:val="00D73C11"/>
    <w:rsid w:val="00D73D1D"/>
    <w:rsid w:val="00D74226"/>
    <w:rsid w:val="00D74791"/>
    <w:rsid w:val="00D76533"/>
    <w:rsid w:val="00D768BC"/>
    <w:rsid w:val="00D77136"/>
    <w:rsid w:val="00D77387"/>
    <w:rsid w:val="00D77EBA"/>
    <w:rsid w:val="00D81461"/>
    <w:rsid w:val="00D816C9"/>
    <w:rsid w:val="00D81CCB"/>
    <w:rsid w:val="00D8213B"/>
    <w:rsid w:val="00D82319"/>
    <w:rsid w:val="00D82E6B"/>
    <w:rsid w:val="00D83CA3"/>
    <w:rsid w:val="00D84E29"/>
    <w:rsid w:val="00D8552C"/>
    <w:rsid w:val="00D86225"/>
    <w:rsid w:val="00D86900"/>
    <w:rsid w:val="00D8773E"/>
    <w:rsid w:val="00D87DE0"/>
    <w:rsid w:val="00D90D93"/>
    <w:rsid w:val="00D91120"/>
    <w:rsid w:val="00D927C4"/>
    <w:rsid w:val="00D931D0"/>
    <w:rsid w:val="00D94739"/>
    <w:rsid w:val="00D95266"/>
    <w:rsid w:val="00D95761"/>
    <w:rsid w:val="00D95AC3"/>
    <w:rsid w:val="00DA1B8D"/>
    <w:rsid w:val="00DA29C6"/>
    <w:rsid w:val="00DA2D74"/>
    <w:rsid w:val="00DA2FC5"/>
    <w:rsid w:val="00DA32C4"/>
    <w:rsid w:val="00DA3C59"/>
    <w:rsid w:val="00DA4AB4"/>
    <w:rsid w:val="00DA6EBA"/>
    <w:rsid w:val="00DA74D8"/>
    <w:rsid w:val="00DA7759"/>
    <w:rsid w:val="00DA785F"/>
    <w:rsid w:val="00DA7A22"/>
    <w:rsid w:val="00DB069E"/>
    <w:rsid w:val="00DB199F"/>
    <w:rsid w:val="00DB2B43"/>
    <w:rsid w:val="00DB4C92"/>
    <w:rsid w:val="00DB5913"/>
    <w:rsid w:val="00DB5A40"/>
    <w:rsid w:val="00DB5AC3"/>
    <w:rsid w:val="00DB660D"/>
    <w:rsid w:val="00DB7105"/>
    <w:rsid w:val="00DB7AAE"/>
    <w:rsid w:val="00DC1D28"/>
    <w:rsid w:val="00DC2A99"/>
    <w:rsid w:val="00DC4B00"/>
    <w:rsid w:val="00DC5B99"/>
    <w:rsid w:val="00DC607F"/>
    <w:rsid w:val="00DC6F73"/>
    <w:rsid w:val="00DC7439"/>
    <w:rsid w:val="00DC79B4"/>
    <w:rsid w:val="00DC7B62"/>
    <w:rsid w:val="00DC7EA2"/>
    <w:rsid w:val="00DD011A"/>
    <w:rsid w:val="00DD081A"/>
    <w:rsid w:val="00DD29F9"/>
    <w:rsid w:val="00DD36DC"/>
    <w:rsid w:val="00DD4B8E"/>
    <w:rsid w:val="00DD5EA3"/>
    <w:rsid w:val="00DD6304"/>
    <w:rsid w:val="00DD64FD"/>
    <w:rsid w:val="00DD6820"/>
    <w:rsid w:val="00DD693A"/>
    <w:rsid w:val="00DD6F25"/>
    <w:rsid w:val="00DE1A20"/>
    <w:rsid w:val="00DE1C10"/>
    <w:rsid w:val="00DE38A7"/>
    <w:rsid w:val="00DE4FB8"/>
    <w:rsid w:val="00DE5B3B"/>
    <w:rsid w:val="00DE6EEE"/>
    <w:rsid w:val="00DE7B59"/>
    <w:rsid w:val="00DF0C4E"/>
    <w:rsid w:val="00DF1C7F"/>
    <w:rsid w:val="00DF39D5"/>
    <w:rsid w:val="00DF3FD6"/>
    <w:rsid w:val="00DF5B84"/>
    <w:rsid w:val="00DF6258"/>
    <w:rsid w:val="00DF6ECA"/>
    <w:rsid w:val="00DF6FDE"/>
    <w:rsid w:val="00DF7512"/>
    <w:rsid w:val="00E00818"/>
    <w:rsid w:val="00E01890"/>
    <w:rsid w:val="00E01F75"/>
    <w:rsid w:val="00E03DAA"/>
    <w:rsid w:val="00E0453A"/>
    <w:rsid w:val="00E06097"/>
    <w:rsid w:val="00E063D6"/>
    <w:rsid w:val="00E064BF"/>
    <w:rsid w:val="00E06C44"/>
    <w:rsid w:val="00E0793D"/>
    <w:rsid w:val="00E10018"/>
    <w:rsid w:val="00E10123"/>
    <w:rsid w:val="00E108F1"/>
    <w:rsid w:val="00E113D9"/>
    <w:rsid w:val="00E11C27"/>
    <w:rsid w:val="00E11D8F"/>
    <w:rsid w:val="00E11E58"/>
    <w:rsid w:val="00E1330A"/>
    <w:rsid w:val="00E157B8"/>
    <w:rsid w:val="00E160F3"/>
    <w:rsid w:val="00E16372"/>
    <w:rsid w:val="00E1702C"/>
    <w:rsid w:val="00E1722E"/>
    <w:rsid w:val="00E17C4A"/>
    <w:rsid w:val="00E206FD"/>
    <w:rsid w:val="00E215CE"/>
    <w:rsid w:val="00E25B6C"/>
    <w:rsid w:val="00E263CD"/>
    <w:rsid w:val="00E273BD"/>
    <w:rsid w:val="00E27794"/>
    <w:rsid w:val="00E30F99"/>
    <w:rsid w:val="00E31B75"/>
    <w:rsid w:val="00E33437"/>
    <w:rsid w:val="00E36DD7"/>
    <w:rsid w:val="00E404AA"/>
    <w:rsid w:val="00E408A1"/>
    <w:rsid w:val="00E40A18"/>
    <w:rsid w:val="00E40D25"/>
    <w:rsid w:val="00E41C87"/>
    <w:rsid w:val="00E41F5C"/>
    <w:rsid w:val="00E42CA8"/>
    <w:rsid w:val="00E4309C"/>
    <w:rsid w:val="00E4355A"/>
    <w:rsid w:val="00E43D39"/>
    <w:rsid w:val="00E44181"/>
    <w:rsid w:val="00E45647"/>
    <w:rsid w:val="00E4646A"/>
    <w:rsid w:val="00E47411"/>
    <w:rsid w:val="00E47D6B"/>
    <w:rsid w:val="00E50446"/>
    <w:rsid w:val="00E54BF7"/>
    <w:rsid w:val="00E54E52"/>
    <w:rsid w:val="00E55223"/>
    <w:rsid w:val="00E55E6B"/>
    <w:rsid w:val="00E5610C"/>
    <w:rsid w:val="00E60DB8"/>
    <w:rsid w:val="00E61E78"/>
    <w:rsid w:val="00E65CC1"/>
    <w:rsid w:val="00E66EA2"/>
    <w:rsid w:val="00E671B4"/>
    <w:rsid w:val="00E677B2"/>
    <w:rsid w:val="00E70525"/>
    <w:rsid w:val="00E7080E"/>
    <w:rsid w:val="00E71FB4"/>
    <w:rsid w:val="00E72618"/>
    <w:rsid w:val="00E73F41"/>
    <w:rsid w:val="00E743B6"/>
    <w:rsid w:val="00E74FA1"/>
    <w:rsid w:val="00E76C8E"/>
    <w:rsid w:val="00E76DA4"/>
    <w:rsid w:val="00E7731B"/>
    <w:rsid w:val="00E805BC"/>
    <w:rsid w:val="00E8114B"/>
    <w:rsid w:val="00E81AB6"/>
    <w:rsid w:val="00E81D0D"/>
    <w:rsid w:val="00E822C6"/>
    <w:rsid w:val="00E843FA"/>
    <w:rsid w:val="00E86852"/>
    <w:rsid w:val="00E8735D"/>
    <w:rsid w:val="00E901BD"/>
    <w:rsid w:val="00E90FAF"/>
    <w:rsid w:val="00E91D00"/>
    <w:rsid w:val="00E92F72"/>
    <w:rsid w:val="00E94298"/>
    <w:rsid w:val="00E9535E"/>
    <w:rsid w:val="00E95A0F"/>
    <w:rsid w:val="00E965CB"/>
    <w:rsid w:val="00E96B05"/>
    <w:rsid w:val="00E973E2"/>
    <w:rsid w:val="00EA087F"/>
    <w:rsid w:val="00EA198F"/>
    <w:rsid w:val="00EA1C3C"/>
    <w:rsid w:val="00EA3934"/>
    <w:rsid w:val="00EA3DFB"/>
    <w:rsid w:val="00EA54C4"/>
    <w:rsid w:val="00EA6595"/>
    <w:rsid w:val="00EB3812"/>
    <w:rsid w:val="00EB3D39"/>
    <w:rsid w:val="00EB6B5E"/>
    <w:rsid w:val="00EB730A"/>
    <w:rsid w:val="00EC51A6"/>
    <w:rsid w:val="00ED0128"/>
    <w:rsid w:val="00ED01DC"/>
    <w:rsid w:val="00ED01E6"/>
    <w:rsid w:val="00ED1722"/>
    <w:rsid w:val="00ED27BA"/>
    <w:rsid w:val="00ED3148"/>
    <w:rsid w:val="00ED5E43"/>
    <w:rsid w:val="00ED618D"/>
    <w:rsid w:val="00ED6F2A"/>
    <w:rsid w:val="00ED78B7"/>
    <w:rsid w:val="00EE0677"/>
    <w:rsid w:val="00EE0B52"/>
    <w:rsid w:val="00EE0F33"/>
    <w:rsid w:val="00EE13F2"/>
    <w:rsid w:val="00EE18C1"/>
    <w:rsid w:val="00EE1D3D"/>
    <w:rsid w:val="00EE302E"/>
    <w:rsid w:val="00EE4284"/>
    <w:rsid w:val="00EE4D45"/>
    <w:rsid w:val="00EE5504"/>
    <w:rsid w:val="00EF0E51"/>
    <w:rsid w:val="00EF5184"/>
    <w:rsid w:val="00EF5302"/>
    <w:rsid w:val="00EF6FBD"/>
    <w:rsid w:val="00F0139D"/>
    <w:rsid w:val="00F01A1A"/>
    <w:rsid w:val="00F03891"/>
    <w:rsid w:val="00F054B7"/>
    <w:rsid w:val="00F05C0E"/>
    <w:rsid w:val="00F07227"/>
    <w:rsid w:val="00F079DA"/>
    <w:rsid w:val="00F104A8"/>
    <w:rsid w:val="00F12AB5"/>
    <w:rsid w:val="00F14752"/>
    <w:rsid w:val="00F14849"/>
    <w:rsid w:val="00F15909"/>
    <w:rsid w:val="00F16D3B"/>
    <w:rsid w:val="00F16E9D"/>
    <w:rsid w:val="00F20AB0"/>
    <w:rsid w:val="00F23172"/>
    <w:rsid w:val="00F24649"/>
    <w:rsid w:val="00F247F5"/>
    <w:rsid w:val="00F24F7D"/>
    <w:rsid w:val="00F26D15"/>
    <w:rsid w:val="00F27884"/>
    <w:rsid w:val="00F34448"/>
    <w:rsid w:val="00F35150"/>
    <w:rsid w:val="00F35255"/>
    <w:rsid w:val="00F3612B"/>
    <w:rsid w:val="00F36384"/>
    <w:rsid w:val="00F369AE"/>
    <w:rsid w:val="00F3709A"/>
    <w:rsid w:val="00F374AB"/>
    <w:rsid w:val="00F4000D"/>
    <w:rsid w:val="00F402D7"/>
    <w:rsid w:val="00F422B6"/>
    <w:rsid w:val="00F43663"/>
    <w:rsid w:val="00F4393B"/>
    <w:rsid w:val="00F4421C"/>
    <w:rsid w:val="00F449F7"/>
    <w:rsid w:val="00F44F0C"/>
    <w:rsid w:val="00F45B8E"/>
    <w:rsid w:val="00F4637F"/>
    <w:rsid w:val="00F46FFF"/>
    <w:rsid w:val="00F502BA"/>
    <w:rsid w:val="00F5151F"/>
    <w:rsid w:val="00F52B19"/>
    <w:rsid w:val="00F52D77"/>
    <w:rsid w:val="00F55E2E"/>
    <w:rsid w:val="00F57730"/>
    <w:rsid w:val="00F57CAB"/>
    <w:rsid w:val="00F57D37"/>
    <w:rsid w:val="00F60650"/>
    <w:rsid w:val="00F63FD4"/>
    <w:rsid w:val="00F6426D"/>
    <w:rsid w:val="00F65195"/>
    <w:rsid w:val="00F6698D"/>
    <w:rsid w:val="00F716BB"/>
    <w:rsid w:val="00F75ED8"/>
    <w:rsid w:val="00F76BFC"/>
    <w:rsid w:val="00F778E6"/>
    <w:rsid w:val="00F81FA6"/>
    <w:rsid w:val="00F85698"/>
    <w:rsid w:val="00F86870"/>
    <w:rsid w:val="00F86BF0"/>
    <w:rsid w:val="00F87728"/>
    <w:rsid w:val="00F91036"/>
    <w:rsid w:val="00F9163B"/>
    <w:rsid w:val="00F9212C"/>
    <w:rsid w:val="00F923EC"/>
    <w:rsid w:val="00F92ACC"/>
    <w:rsid w:val="00F93573"/>
    <w:rsid w:val="00F94B7D"/>
    <w:rsid w:val="00F95523"/>
    <w:rsid w:val="00F9656E"/>
    <w:rsid w:val="00FA0411"/>
    <w:rsid w:val="00FA0574"/>
    <w:rsid w:val="00FA1F7A"/>
    <w:rsid w:val="00FA28A3"/>
    <w:rsid w:val="00FA2C4C"/>
    <w:rsid w:val="00FA2D55"/>
    <w:rsid w:val="00FA35FF"/>
    <w:rsid w:val="00FA3715"/>
    <w:rsid w:val="00FA3787"/>
    <w:rsid w:val="00FA792D"/>
    <w:rsid w:val="00FB03BD"/>
    <w:rsid w:val="00FB0945"/>
    <w:rsid w:val="00FB0F03"/>
    <w:rsid w:val="00FB31DC"/>
    <w:rsid w:val="00FB3C44"/>
    <w:rsid w:val="00FB4051"/>
    <w:rsid w:val="00FB4C77"/>
    <w:rsid w:val="00FB5145"/>
    <w:rsid w:val="00FB528A"/>
    <w:rsid w:val="00FB6422"/>
    <w:rsid w:val="00FB669E"/>
    <w:rsid w:val="00FB72B4"/>
    <w:rsid w:val="00FB771B"/>
    <w:rsid w:val="00FB7F63"/>
    <w:rsid w:val="00FC121F"/>
    <w:rsid w:val="00FC1F6E"/>
    <w:rsid w:val="00FC34BE"/>
    <w:rsid w:val="00FC377C"/>
    <w:rsid w:val="00FC397B"/>
    <w:rsid w:val="00FC4DBF"/>
    <w:rsid w:val="00FC5291"/>
    <w:rsid w:val="00FC52BF"/>
    <w:rsid w:val="00FC6F57"/>
    <w:rsid w:val="00FD11A1"/>
    <w:rsid w:val="00FD14E8"/>
    <w:rsid w:val="00FD2493"/>
    <w:rsid w:val="00FD34FE"/>
    <w:rsid w:val="00FD41ED"/>
    <w:rsid w:val="00FD57F6"/>
    <w:rsid w:val="00FD6985"/>
    <w:rsid w:val="00FE1744"/>
    <w:rsid w:val="00FE2F18"/>
    <w:rsid w:val="00FE30B8"/>
    <w:rsid w:val="00FE30F1"/>
    <w:rsid w:val="00FE3193"/>
    <w:rsid w:val="00FE3738"/>
    <w:rsid w:val="00FE50C8"/>
    <w:rsid w:val="00FE5D02"/>
    <w:rsid w:val="00FE7FAA"/>
    <w:rsid w:val="00FF063D"/>
    <w:rsid w:val="00FF12A8"/>
    <w:rsid w:val="00FF1D51"/>
    <w:rsid w:val="00FF1DC2"/>
    <w:rsid w:val="00FF36A9"/>
    <w:rsid w:val="00FF39BB"/>
    <w:rsid w:val="00FF3DB6"/>
    <w:rsid w:val="00FF453D"/>
    <w:rsid w:val="00FF52BC"/>
    <w:rsid w:val="00FF54F9"/>
    <w:rsid w:val="00FF57DD"/>
    <w:rsid w:val="00FF629B"/>
    <w:rsid w:val="00FF64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239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spacing w:after="200" w:line="276" w:lineRule="auto"/>
    </w:pPr>
    <w:rPr>
      <w:rFonts w:ascii="Calibri" w:eastAsia="Calibri" w:hAnsi="Calibri" w:cs="Calibri"/>
      <w:sz w:val="22"/>
      <w:szCs w:val="22"/>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hAnsi="Times New Roman" w:cs="Times New Roman" w:hint="default"/>
      <w:color w:val="FF0000"/>
      <w:sz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styleId="Hipersaitas">
    <w:name w:val="Hyperlink"/>
    <w:rPr>
      <w:color w:val="0000FF"/>
      <w:u w:val="single"/>
    </w:rPr>
  </w:style>
  <w:style w:type="character" w:customStyle="1" w:styleId="PagrindinistekstasDiagrama">
    <w:name w:val="Pagrindinis tekstas Diagrama"/>
    <w:rPr>
      <w:rFonts w:ascii="Calibri" w:eastAsia="Calibri" w:hAnsi="Calibri" w:cs="Calibri"/>
      <w:lang w:eastAsia="zh-CN"/>
    </w:rPr>
  </w:style>
  <w:style w:type="character" w:customStyle="1" w:styleId="FootnoteCharacters">
    <w:name w:val="Footnote Characters"/>
    <w:rPr>
      <w:vertAlign w:val="superscript"/>
    </w:rPr>
  </w:style>
  <w:style w:type="character" w:customStyle="1" w:styleId="Komentaronuoroda1">
    <w:name w:val="Komentaro nuoroda1"/>
    <w:rPr>
      <w:rFonts w:ascii="Times New Roman" w:hAnsi="Times New Roman" w:cs="Times New Roman" w:hint="default"/>
      <w:sz w:val="16"/>
    </w:rPr>
  </w:style>
  <w:style w:type="character" w:customStyle="1" w:styleId="WW-FootnoteCharacters">
    <w:name w:val="WW-Footnote Characters"/>
    <w:rPr>
      <w:vertAlign w:val="superscript"/>
    </w:rPr>
  </w:style>
  <w:style w:type="character" w:customStyle="1" w:styleId="Hipersaitas1">
    <w:name w:val="Hipersaitas1"/>
    <w:rPr>
      <w:color w:val="0000FF"/>
      <w:u w:val="single"/>
    </w:rPr>
  </w:style>
  <w:style w:type="character" w:customStyle="1" w:styleId="Komentaronuoroda2">
    <w:name w:val="Komentaro nuoroda2"/>
    <w:rPr>
      <w:sz w:val="16"/>
      <w:szCs w:val="16"/>
    </w:rPr>
  </w:style>
  <w:style w:type="character" w:customStyle="1" w:styleId="KomentarotekstasDiagrama">
    <w:name w:val="Komentaro tekstas Diagrama"/>
    <w:uiPriority w:val="99"/>
    <w:rPr>
      <w:rFonts w:ascii="Calibri" w:eastAsia="Calibri" w:hAnsi="Calibri" w:cs="Calibri"/>
      <w:sz w:val="20"/>
      <w:szCs w:val="20"/>
      <w:lang w:eastAsia="zh-CN"/>
    </w:rPr>
  </w:style>
  <w:style w:type="character" w:customStyle="1" w:styleId="DebesliotekstasDiagrama">
    <w:name w:val="Debesėlio tekstas Diagrama"/>
    <w:rPr>
      <w:rFonts w:ascii="Tahoma" w:eastAsia="Calibri" w:hAnsi="Tahoma" w:cs="Tahoma"/>
      <w:sz w:val="16"/>
      <w:szCs w:val="16"/>
      <w:lang w:eastAsia="zh-CN"/>
    </w:rPr>
  </w:style>
  <w:style w:type="character" w:customStyle="1" w:styleId="KomentarotemaDiagrama">
    <w:name w:val="Komentaro tema Diagrama"/>
    <w:rPr>
      <w:rFonts w:ascii="Calibri" w:eastAsia="Calibri" w:hAnsi="Calibri" w:cs="Calibri"/>
      <w:b/>
      <w:bCs/>
      <w:sz w:val="20"/>
      <w:szCs w:val="20"/>
      <w:lang w:eastAsia="zh-CN"/>
    </w:rPr>
  </w:style>
  <w:style w:type="character" w:customStyle="1" w:styleId="AntratsDiagrama">
    <w:name w:val="Antraštės Diagrama"/>
    <w:rPr>
      <w:rFonts w:cs="Calibri"/>
      <w:sz w:val="22"/>
      <w:szCs w:val="22"/>
      <w:lang w:eastAsia="zh-CN"/>
    </w:rPr>
  </w:style>
  <w:style w:type="character" w:customStyle="1" w:styleId="PoratDiagrama">
    <w:name w:val="Poraštė Diagrama"/>
    <w:rPr>
      <w:rFonts w:cs="Calibri"/>
      <w:sz w:val="22"/>
      <w:szCs w:val="22"/>
      <w:lang w:eastAsia="zh-CN"/>
    </w:rPr>
  </w:style>
  <w:style w:type="paragraph" w:customStyle="1" w:styleId="Heading">
    <w:name w:val="Heading"/>
    <w:basedOn w:val="prastasis"/>
    <w:next w:val="Pagrindinistekstas"/>
    <w:pPr>
      <w:keepNext/>
      <w:spacing w:before="240" w:after="120"/>
    </w:pPr>
    <w:rPr>
      <w:rFonts w:ascii="Liberation Sans" w:eastAsia="Droid Sans Fallback" w:hAnsi="Liberation Sans" w:cs="FreeSans"/>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FreeSans"/>
    </w:rPr>
  </w:style>
  <w:style w:type="paragraph" w:styleId="Antrat">
    <w:name w:val="caption"/>
    <w:basedOn w:val="prastasis"/>
    <w:qFormat/>
    <w:pPr>
      <w:suppressLineNumbers/>
      <w:spacing w:before="120" w:after="120"/>
    </w:pPr>
    <w:rPr>
      <w:rFonts w:cs="FreeSans"/>
      <w:i/>
      <w:iCs/>
      <w:sz w:val="24"/>
      <w:szCs w:val="24"/>
    </w:rPr>
  </w:style>
  <w:style w:type="paragraph" w:customStyle="1" w:styleId="Index">
    <w:name w:val="Index"/>
    <w:basedOn w:val="prastasis"/>
    <w:pPr>
      <w:suppressLineNumbers/>
    </w:pPr>
    <w:rPr>
      <w:rFonts w:cs="FreeSans"/>
    </w:rPr>
  </w:style>
  <w:style w:type="paragraph" w:styleId="Sraopastraipa">
    <w:name w:val="List Paragraph"/>
    <w:basedOn w:val="prastasis"/>
    <w:uiPriority w:val="34"/>
    <w:qFormat/>
    <w:pPr>
      <w:ind w:left="720"/>
      <w:contextualSpacing/>
    </w:pPr>
  </w:style>
  <w:style w:type="paragraph" w:customStyle="1" w:styleId="WW-Footnote">
    <w:name w:val="WW-Footnote"/>
    <w:basedOn w:val="prastasis"/>
  </w:style>
  <w:style w:type="paragraph" w:customStyle="1" w:styleId="Komentarotekstas1">
    <w:name w:val="Komentaro tekstas1"/>
    <w:basedOn w:val="prastasis"/>
    <w:pPr>
      <w:spacing w:line="240" w:lineRule="auto"/>
    </w:pPr>
    <w:rPr>
      <w:sz w:val="20"/>
      <w:szCs w:val="20"/>
    </w:rPr>
  </w:style>
  <w:style w:type="paragraph" w:styleId="Debesliotekstas">
    <w:name w:val="Balloon Text"/>
    <w:basedOn w:val="prastasis"/>
    <w:pPr>
      <w:spacing w:after="0" w:line="240" w:lineRule="auto"/>
    </w:pPr>
    <w:rPr>
      <w:rFonts w:ascii="Tahoma" w:hAnsi="Tahoma" w:cs="Tahoma"/>
      <w:sz w:val="16"/>
      <w:szCs w:val="16"/>
    </w:rPr>
  </w:style>
  <w:style w:type="paragraph" w:styleId="Komentarotema">
    <w:name w:val="annotation subject"/>
    <w:basedOn w:val="Komentarotekstas1"/>
    <w:next w:val="Komentarotekstas1"/>
    <w:rPr>
      <w:b/>
      <w:bCs/>
    </w:r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character" w:styleId="Komentaronuoroda">
    <w:name w:val="annotation reference"/>
    <w:semiHidden/>
    <w:unhideWhenUsed/>
    <w:rsid w:val="0000108A"/>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1"/>
    <w:unhideWhenUsed/>
    <w:rsid w:val="0000108A"/>
    <w:rPr>
      <w:rFonts w:cs="Times New Roman"/>
      <w:sz w:val="20"/>
      <w:szCs w:val="20"/>
      <w:lang w:val="x-none"/>
    </w:rPr>
  </w:style>
  <w:style w:type="character" w:customStyle="1" w:styleId="KomentarotekstasDiagrama1">
    <w:name w:val="Komentaro tekstas Diagrama1"/>
    <w:aliases w:val="Diagrama Diagrama, Diagrama Diagrama Diagrama Diagrama Diagrama, Diagrama Diagrama Diagrama Diagrama1, Diagrama Diagrama Char Char Diagrama, Diagrama Diagrama Char Diagrama,Diagrama Diagrama Diagrama Diagrama Diagrama"/>
    <w:link w:val="Komentarotekstas"/>
    <w:rsid w:val="0000108A"/>
    <w:rPr>
      <w:rFonts w:ascii="Calibri" w:eastAsia="Calibri" w:hAnsi="Calibri" w:cs="Calibri"/>
      <w:lang w:eastAsia="zh-CN"/>
    </w:rPr>
  </w:style>
  <w:style w:type="paragraph" w:customStyle="1" w:styleId="statymopavad">
    <w:name w:val="statymopavad"/>
    <w:basedOn w:val="prastasis"/>
    <w:rsid w:val="001F5A70"/>
    <w:pPr>
      <w:suppressAutoHyphens w:val="0"/>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spacing w:after="200" w:line="276" w:lineRule="auto"/>
    </w:pPr>
    <w:rPr>
      <w:rFonts w:ascii="Calibri" w:eastAsia="Calibri" w:hAnsi="Calibri" w:cs="Calibri"/>
      <w:sz w:val="22"/>
      <w:szCs w:val="22"/>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hAnsi="Times New Roman" w:cs="Times New Roman" w:hint="default"/>
      <w:color w:val="FF0000"/>
      <w:sz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styleId="Hipersaitas">
    <w:name w:val="Hyperlink"/>
    <w:rPr>
      <w:color w:val="0000FF"/>
      <w:u w:val="single"/>
    </w:rPr>
  </w:style>
  <w:style w:type="character" w:customStyle="1" w:styleId="PagrindinistekstasDiagrama">
    <w:name w:val="Pagrindinis tekstas Diagrama"/>
    <w:rPr>
      <w:rFonts w:ascii="Calibri" w:eastAsia="Calibri" w:hAnsi="Calibri" w:cs="Calibri"/>
      <w:lang w:eastAsia="zh-CN"/>
    </w:rPr>
  </w:style>
  <w:style w:type="character" w:customStyle="1" w:styleId="FootnoteCharacters">
    <w:name w:val="Footnote Characters"/>
    <w:rPr>
      <w:vertAlign w:val="superscript"/>
    </w:rPr>
  </w:style>
  <w:style w:type="character" w:customStyle="1" w:styleId="Komentaronuoroda1">
    <w:name w:val="Komentaro nuoroda1"/>
    <w:rPr>
      <w:rFonts w:ascii="Times New Roman" w:hAnsi="Times New Roman" w:cs="Times New Roman" w:hint="default"/>
      <w:sz w:val="16"/>
    </w:rPr>
  </w:style>
  <w:style w:type="character" w:customStyle="1" w:styleId="WW-FootnoteCharacters">
    <w:name w:val="WW-Footnote Characters"/>
    <w:rPr>
      <w:vertAlign w:val="superscript"/>
    </w:rPr>
  </w:style>
  <w:style w:type="character" w:customStyle="1" w:styleId="Hipersaitas1">
    <w:name w:val="Hipersaitas1"/>
    <w:rPr>
      <w:color w:val="0000FF"/>
      <w:u w:val="single"/>
    </w:rPr>
  </w:style>
  <w:style w:type="character" w:customStyle="1" w:styleId="Komentaronuoroda2">
    <w:name w:val="Komentaro nuoroda2"/>
    <w:rPr>
      <w:sz w:val="16"/>
      <w:szCs w:val="16"/>
    </w:rPr>
  </w:style>
  <w:style w:type="character" w:customStyle="1" w:styleId="KomentarotekstasDiagrama">
    <w:name w:val="Komentaro tekstas Diagrama"/>
    <w:uiPriority w:val="99"/>
    <w:rPr>
      <w:rFonts w:ascii="Calibri" w:eastAsia="Calibri" w:hAnsi="Calibri" w:cs="Calibri"/>
      <w:sz w:val="20"/>
      <w:szCs w:val="20"/>
      <w:lang w:eastAsia="zh-CN"/>
    </w:rPr>
  </w:style>
  <w:style w:type="character" w:customStyle="1" w:styleId="DebesliotekstasDiagrama">
    <w:name w:val="Debesėlio tekstas Diagrama"/>
    <w:rPr>
      <w:rFonts w:ascii="Tahoma" w:eastAsia="Calibri" w:hAnsi="Tahoma" w:cs="Tahoma"/>
      <w:sz w:val="16"/>
      <w:szCs w:val="16"/>
      <w:lang w:eastAsia="zh-CN"/>
    </w:rPr>
  </w:style>
  <w:style w:type="character" w:customStyle="1" w:styleId="KomentarotemaDiagrama">
    <w:name w:val="Komentaro tema Diagrama"/>
    <w:rPr>
      <w:rFonts w:ascii="Calibri" w:eastAsia="Calibri" w:hAnsi="Calibri" w:cs="Calibri"/>
      <w:b/>
      <w:bCs/>
      <w:sz w:val="20"/>
      <w:szCs w:val="20"/>
      <w:lang w:eastAsia="zh-CN"/>
    </w:rPr>
  </w:style>
  <w:style w:type="character" w:customStyle="1" w:styleId="AntratsDiagrama">
    <w:name w:val="Antraštės Diagrama"/>
    <w:rPr>
      <w:rFonts w:cs="Calibri"/>
      <w:sz w:val="22"/>
      <w:szCs w:val="22"/>
      <w:lang w:eastAsia="zh-CN"/>
    </w:rPr>
  </w:style>
  <w:style w:type="character" w:customStyle="1" w:styleId="PoratDiagrama">
    <w:name w:val="Poraštė Diagrama"/>
    <w:rPr>
      <w:rFonts w:cs="Calibri"/>
      <w:sz w:val="22"/>
      <w:szCs w:val="22"/>
      <w:lang w:eastAsia="zh-CN"/>
    </w:rPr>
  </w:style>
  <w:style w:type="paragraph" w:customStyle="1" w:styleId="Heading">
    <w:name w:val="Heading"/>
    <w:basedOn w:val="prastasis"/>
    <w:next w:val="Pagrindinistekstas"/>
    <w:pPr>
      <w:keepNext/>
      <w:spacing w:before="240" w:after="120"/>
    </w:pPr>
    <w:rPr>
      <w:rFonts w:ascii="Liberation Sans" w:eastAsia="Droid Sans Fallback" w:hAnsi="Liberation Sans" w:cs="FreeSans"/>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FreeSans"/>
    </w:rPr>
  </w:style>
  <w:style w:type="paragraph" w:styleId="Antrat">
    <w:name w:val="caption"/>
    <w:basedOn w:val="prastasis"/>
    <w:qFormat/>
    <w:pPr>
      <w:suppressLineNumbers/>
      <w:spacing w:before="120" w:after="120"/>
    </w:pPr>
    <w:rPr>
      <w:rFonts w:cs="FreeSans"/>
      <w:i/>
      <w:iCs/>
      <w:sz w:val="24"/>
      <w:szCs w:val="24"/>
    </w:rPr>
  </w:style>
  <w:style w:type="paragraph" w:customStyle="1" w:styleId="Index">
    <w:name w:val="Index"/>
    <w:basedOn w:val="prastasis"/>
    <w:pPr>
      <w:suppressLineNumbers/>
    </w:pPr>
    <w:rPr>
      <w:rFonts w:cs="FreeSans"/>
    </w:rPr>
  </w:style>
  <w:style w:type="paragraph" w:styleId="Sraopastraipa">
    <w:name w:val="List Paragraph"/>
    <w:basedOn w:val="prastasis"/>
    <w:uiPriority w:val="34"/>
    <w:qFormat/>
    <w:pPr>
      <w:ind w:left="720"/>
      <w:contextualSpacing/>
    </w:pPr>
  </w:style>
  <w:style w:type="paragraph" w:customStyle="1" w:styleId="WW-Footnote">
    <w:name w:val="WW-Footnote"/>
    <w:basedOn w:val="prastasis"/>
  </w:style>
  <w:style w:type="paragraph" w:customStyle="1" w:styleId="Komentarotekstas1">
    <w:name w:val="Komentaro tekstas1"/>
    <w:basedOn w:val="prastasis"/>
    <w:pPr>
      <w:spacing w:line="240" w:lineRule="auto"/>
    </w:pPr>
    <w:rPr>
      <w:sz w:val="20"/>
      <w:szCs w:val="20"/>
    </w:rPr>
  </w:style>
  <w:style w:type="paragraph" w:styleId="Debesliotekstas">
    <w:name w:val="Balloon Text"/>
    <w:basedOn w:val="prastasis"/>
    <w:pPr>
      <w:spacing w:after="0" w:line="240" w:lineRule="auto"/>
    </w:pPr>
    <w:rPr>
      <w:rFonts w:ascii="Tahoma" w:hAnsi="Tahoma" w:cs="Tahoma"/>
      <w:sz w:val="16"/>
      <w:szCs w:val="16"/>
    </w:rPr>
  </w:style>
  <w:style w:type="paragraph" w:styleId="Komentarotema">
    <w:name w:val="annotation subject"/>
    <w:basedOn w:val="Komentarotekstas1"/>
    <w:next w:val="Komentarotekstas1"/>
    <w:rPr>
      <w:b/>
      <w:bCs/>
    </w:r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character" w:styleId="Komentaronuoroda">
    <w:name w:val="annotation reference"/>
    <w:semiHidden/>
    <w:unhideWhenUsed/>
    <w:rsid w:val="0000108A"/>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1"/>
    <w:unhideWhenUsed/>
    <w:rsid w:val="0000108A"/>
    <w:rPr>
      <w:rFonts w:cs="Times New Roman"/>
      <w:sz w:val="20"/>
      <w:szCs w:val="20"/>
      <w:lang w:val="x-none"/>
    </w:rPr>
  </w:style>
  <w:style w:type="character" w:customStyle="1" w:styleId="KomentarotekstasDiagrama1">
    <w:name w:val="Komentaro tekstas Diagrama1"/>
    <w:aliases w:val="Diagrama Diagrama, Diagrama Diagrama Diagrama Diagrama Diagrama, Diagrama Diagrama Diagrama Diagrama1, Diagrama Diagrama Char Char Diagrama, Diagrama Diagrama Char Diagrama,Diagrama Diagrama Diagrama Diagrama Diagrama"/>
    <w:link w:val="Komentarotekstas"/>
    <w:rsid w:val="0000108A"/>
    <w:rPr>
      <w:rFonts w:ascii="Calibri" w:eastAsia="Calibri" w:hAnsi="Calibri" w:cs="Calibri"/>
      <w:lang w:eastAsia="zh-CN"/>
    </w:rPr>
  </w:style>
  <w:style w:type="paragraph" w:customStyle="1" w:styleId="statymopavad">
    <w:name w:val="statymopavad"/>
    <w:basedOn w:val="prastasis"/>
    <w:rsid w:val="001F5A70"/>
    <w:pPr>
      <w:suppressAutoHyphens w:val="0"/>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7789">
      <w:bodyDiv w:val="1"/>
      <w:marLeft w:val="0"/>
      <w:marRight w:val="0"/>
      <w:marTop w:val="0"/>
      <w:marBottom w:val="0"/>
      <w:divBdr>
        <w:top w:val="none" w:sz="0" w:space="0" w:color="auto"/>
        <w:left w:val="none" w:sz="0" w:space="0" w:color="auto"/>
        <w:bottom w:val="none" w:sz="0" w:space="0" w:color="auto"/>
        <w:right w:val="none" w:sz="0" w:space="0" w:color="auto"/>
      </w:divBdr>
    </w:div>
    <w:div w:id="122962397">
      <w:bodyDiv w:val="1"/>
      <w:marLeft w:val="0"/>
      <w:marRight w:val="0"/>
      <w:marTop w:val="0"/>
      <w:marBottom w:val="0"/>
      <w:divBdr>
        <w:top w:val="none" w:sz="0" w:space="0" w:color="auto"/>
        <w:left w:val="none" w:sz="0" w:space="0" w:color="auto"/>
        <w:bottom w:val="none" w:sz="0" w:space="0" w:color="auto"/>
        <w:right w:val="none" w:sz="0" w:space="0" w:color="auto"/>
      </w:divBdr>
    </w:div>
    <w:div w:id="214854609">
      <w:bodyDiv w:val="1"/>
      <w:marLeft w:val="0"/>
      <w:marRight w:val="0"/>
      <w:marTop w:val="0"/>
      <w:marBottom w:val="0"/>
      <w:divBdr>
        <w:top w:val="none" w:sz="0" w:space="0" w:color="auto"/>
        <w:left w:val="none" w:sz="0" w:space="0" w:color="auto"/>
        <w:bottom w:val="none" w:sz="0" w:space="0" w:color="auto"/>
        <w:right w:val="none" w:sz="0" w:space="0" w:color="auto"/>
      </w:divBdr>
    </w:div>
    <w:div w:id="268439325">
      <w:bodyDiv w:val="1"/>
      <w:marLeft w:val="0"/>
      <w:marRight w:val="0"/>
      <w:marTop w:val="0"/>
      <w:marBottom w:val="0"/>
      <w:divBdr>
        <w:top w:val="none" w:sz="0" w:space="0" w:color="auto"/>
        <w:left w:val="none" w:sz="0" w:space="0" w:color="auto"/>
        <w:bottom w:val="none" w:sz="0" w:space="0" w:color="auto"/>
        <w:right w:val="none" w:sz="0" w:space="0" w:color="auto"/>
      </w:divBdr>
    </w:div>
    <w:div w:id="304969929">
      <w:bodyDiv w:val="1"/>
      <w:marLeft w:val="225"/>
      <w:marRight w:val="225"/>
      <w:marTop w:val="0"/>
      <w:marBottom w:val="0"/>
      <w:divBdr>
        <w:top w:val="none" w:sz="0" w:space="0" w:color="auto"/>
        <w:left w:val="none" w:sz="0" w:space="0" w:color="auto"/>
        <w:bottom w:val="none" w:sz="0" w:space="0" w:color="auto"/>
        <w:right w:val="none" w:sz="0" w:space="0" w:color="auto"/>
      </w:divBdr>
      <w:divsChild>
        <w:div w:id="2063750894">
          <w:marLeft w:val="0"/>
          <w:marRight w:val="0"/>
          <w:marTop w:val="0"/>
          <w:marBottom w:val="0"/>
          <w:divBdr>
            <w:top w:val="none" w:sz="0" w:space="0" w:color="auto"/>
            <w:left w:val="none" w:sz="0" w:space="0" w:color="auto"/>
            <w:bottom w:val="none" w:sz="0" w:space="0" w:color="auto"/>
            <w:right w:val="none" w:sz="0" w:space="0" w:color="auto"/>
          </w:divBdr>
        </w:div>
      </w:divsChild>
    </w:div>
    <w:div w:id="1465614253">
      <w:bodyDiv w:val="1"/>
      <w:marLeft w:val="0"/>
      <w:marRight w:val="0"/>
      <w:marTop w:val="0"/>
      <w:marBottom w:val="0"/>
      <w:divBdr>
        <w:top w:val="none" w:sz="0" w:space="0" w:color="auto"/>
        <w:left w:val="none" w:sz="0" w:space="0" w:color="auto"/>
        <w:bottom w:val="none" w:sz="0" w:space="0" w:color="auto"/>
        <w:right w:val="none" w:sz="0" w:space="0" w:color="auto"/>
      </w:divBdr>
    </w:div>
    <w:div w:id="186197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sinvesticijos.lt"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C5D7F-3551-407E-AED4-01A299136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33175</Words>
  <Characters>18910</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51982</CharactersWithSpaces>
  <SharedDoc>false</SharedDoc>
  <HLinks>
    <vt:vector size="24" baseType="variant">
      <vt:variant>
        <vt:i4>1507402</vt:i4>
      </vt:variant>
      <vt:variant>
        <vt:i4>9</vt:i4>
      </vt:variant>
      <vt:variant>
        <vt:i4>0</vt:i4>
      </vt:variant>
      <vt:variant>
        <vt:i4>5</vt:i4>
      </vt:variant>
      <vt:variant>
        <vt:lpwstr>http://www.esinvesticijos.lt/</vt:lpwstr>
      </vt:variant>
      <vt:variant>
        <vt:lpwstr/>
      </vt:variant>
      <vt:variant>
        <vt:i4>1507402</vt:i4>
      </vt:variant>
      <vt:variant>
        <vt:i4>6</vt:i4>
      </vt:variant>
      <vt:variant>
        <vt:i4>0</vt:i4>
      </vt:variant>
      <vt:variant>
        <vt:i4>5</vt:i4>
      </vt:variant>
      <vt:variant>
        <vt:lpwstr>http://www.esinvesticijos.lt/</vt:lpwstr>
      </vt:variant>
      <vt:variant>
        <vt:lpwstr/>
      </vt:variant>
      <vt:variant>
        <vt:i4>1507402</vt:i4>
      </vt:variant>
      <vt:variant>
        <vt:i4>3</vt:i4>
      </vt:variant>
      <vt:variant>
        <vt:i4>0</vt:i4>
      </vt:variant>
      <vt:variant>
        <vt:i4>5</vt:i4>
      </vt:variant>
      <vt:variant>
        <vt:lpwstr>http://www.esinvesticijos.lt/</vt:lpwstr>
      </vt:variant>
      <vt:variant>
        <vt:lpwstr/>
      </vt:variant>
      <vt:variant>
        <vt:i4>8060974</vt:i4>
      </vt:variant>
      <vt:variant>
        <vt:i4>0</vt:i4>
      </vt:variant>
      <vt:variant>
        <vt:i4>0</vt:i4>
      </vt:variant>
      <vt:variant>
        <vt:i4>5</vt:i4>
      </vt:variant>
      <vt:variant>
        <vt:lpwstr>http://www.esparama.lt/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Šarkauskaitė</dc:creator>
  <cp:lastModifiedBy>Silvestra Miškinienė</cp:lastModifiedBy>
  <cp:revision>2</cp:revision>
  <cp:lastPrinted>2016-01-22T06:31:00Z</cp:lastPrinted>
  <dcterms:created xsi:type="dcterms:W3CDTF">2016-01-22T13:22:00Z</dcterms:created>
  <dcterms:modified xsi:type="dcterms:W3CDTF">2016-01-22T13:22:00Z</dcterms:modified>
</cp:coreProperties>
</file>