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05" w:rsidRPr="003A7B38" w:rsidRDefault="001C0805" w:rsidP="001C0805">
      <w:pPr>
        <w:framePr w:w="9709" w:hSpace="181" w:wrap="notBeside" w:vAnchor="page" w:hAnchor="page" w:x="1755" w:y="911"/>
        <w:ind w:left="4820" w:firstLine="0"/>
        <w:suppressOverlap/>
        <w:rPr>
          <w:b/>
        </w:rPr>
      </w:pPr>
      <w:r>
        <w:t xml:space="preserve">                                                         </w:t>
      </w:r>
    </w:p>
    <w:p w:rsidR="001C0805" w:rsidRPr="003A7B38" w:rsidRDefault="001C0805" w:rsidP="001C0805">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1C0805" w:rsidRPr="003A7B38" w:rsidTr="007C5196">
        <w:trPr>
          <w:jc w:val="center"/>
        </w:trPr>
        <w:tc>
          <w:tcPr>
            <w:tcW w:w="8787" w:type="dxa"/>
          </w:tcPr>
          <w:p w:rsidR="001C0805" w:rsidRPr="003A7B38" w:rsidRDefault="001C0805" w:rsidP="007C5196">
            <w:pPr>
              <w:spacing w:line="320" w:lineRule="atLeast"/>
              <w:ind w:firstLine="0"/>
              <w:jc w:val="center"/>
              <w:rPr>
                <w:b/>
                <w:kern w:val="16"/>
              </w:rPr>
            </w:pPr>
            <w:r w:rsidRPr="003A7B38">
              <w:rPr>
                <w:b/>
                <w:kern w:val="16"/>
              </w:rPr>
              <w:t>2014–2020 METŲ EUROPOS SĄJUNGOS FONDŲ INVESTICIJŲ VEIKSMŲ PROGRAMOS</w:t>
            </w:r>
          </w:p>
        </w:tc>
      </w:tr>
      <w:tr w:rsidR="001C0805" w:rsidRPr="003A7B38" w:rsidTr="007C5196">
        <w:trPr>
          <w:jc w:val="center"/>
        </w:trPr>
        <w:tc>
          <w:tcPr>
            <w:tcW w:w="8787" w:type="dxa"/>
          </w:tcPr>
          <w:p w:rsidR="001C0805" w:rsidRPr="003A7B38" w:rsidRDefault="001C0805" w:rsidP="007C5196">
            <w:pPr>
              <w:spacing w:line="320" w:lineRule="atLeast"/>
              <w:ind w:firstLine="0"/>
              <w:jc w:val="center"/>
            </w:pPr>
            <w:r w:rsidRPr="003A7B38">
              <w:rPr>
                <w:b/>
              </w:rPr>
              <w:t>4 PRIORITETO „ENERGIJOS EFEKTYVUMO IR ATSINAUJINANČIŲ IŠTEKLIŲ ENERGIJOS GAMYBOS IR NAUDOJIMO SKATINIMAS“</w:t>
            </w:r>
          </w:p>
        </w:tc>
      </w:tr>
      <w:tr w:rsidR="001C0805" w:rsidRPr="003A7B38" w:rsidTr="007C5196">
        <w:trPr>
          <w:jc w:val="center"/>
        </w:trPr>
        <w:tc>
          <w:tcPr>
            <w:tcW w:w="8787" w:type="dxa"/>
          </w:tcPr>
          <w:p w:rsidR="001C0805" w:rsidRPr="003A7B38" w:rsidRDefault="001C0805" w:rsidP="007C5196">
            <w:pPr>
              <w:spacing w:line="320" w:lineRule="atLeast"/>
              <w:ind w:firstLine="0"/>
              <w:jc w:val="center"/>
              <w:rPr>
                <w:spacing w:val="-10"/>
              </w:rPr>
            </w:pPr>
            <w:r w:rsidRPr="003A7B38">
              <w:rPr>
                <w:rFonts w:eastAsia="Times New Roman"/>
                <w:b/>
                <w:bCs/>
                <w:spacing w:val="-10"/>
              </w:rPr>
              <w:t>0</w:t>
            </w:r>
            <w:r w:rsidRPr="003A7B38">
              <w:rPr>
                <w:b/>
                <w:bCs/>
                <w:spacing w:val="-10"/>
              </w:rPr>
              <w:t xml:space="preserve">4.5.1-TID-K-519 </w:t>
            </w:r>
            <w:r w:rsidRPr="003A7B38">
              <w:rPr>
                <w:b/>
                <w:spacing w:val="-10"/>
              </w:rPr>
              <w:t>PRIEMONĖS</w:t>
            </w:r>
            <w:r w:rsidRPr="003A7B38">
              <w:rPr>
                <w:spacing w:val="-10"/>
              </w:rPr>
              <w:t xml:space="preserve"> „</w:t>
            </w:r>
            <w:r w:rsidRPr="003A7B38">
              <w:rPr>
                <w:b/>
                <w:bCs/>
                <w:caps/>
                <w:color w:val="000000"/>
                <w:spacing w:val="-10"/>
              </w:rPr>
              <w:t>Viešojo transporto paslaugų prieinamumo didinimas</w:t>
            </w:r>
            <w:r w:rsidRPr="003A7B38">
              <w:rPr>
                <w:spacing w:val="-10"/>
              </w:rPr>
              <w:t>“</w:t>
            </w:r>
            <w:r w:rsidRPr="003A7B38">
              <w:rPr>
                <w:b/>
                <w:spacing w:val="-10"/>
              </w:rPr>
              <w:t xml:space="preserve"> PROJEKTŲ FINANSAVIMO SĄLYGŲ APRAŠAS NR. 1</w:t>
            </w:r>
          </w:p>
        </w:tc>
      </w:tr>
    </w:tbl>
    <w:p w:rsidR="001C0805" w:rsidRPr="003A7B38" w:rsidRDefault="001C0805" w:rsidP="001C0805">
      <w:pPr>
        <w:ind w:firstLine="0"/>
      </w:pPr>
    </w:p>
    <w:p w:rsidR="001C0805" w:rsidRPr="003A7B38" w:rsidRDefault="001C0805" w:rsidP="001C0805">
      <w:pPr>
        <w:ind w:firstLine="0"/>
      </w:pPr>
    </w:p>
    <w:p w:rsidR="001C0805" w:rsidRPr="003A7B38" w:rsidRDefault="001C0805" w:rsidP="001C0805">
      <w:pPr>
        <w:pStyle w:val="Antrat1"/>
      </w:pPr>
      <w:r w:rsidRPr="003A7B38">
        <w:t>I SKYRIUS</w:t>
      </w:r>
    </w:p>
    <w:p w:rsidR="001C0805" w:rsidRPr="003A7B38" w:rsidRDefault="001C0805" w:rsidP="001C0805">
      <w:pPr>
        <w:pStyle w:val="Antrat1"/>
      </w:pPr>
      <w:r w:rsidRPr="003A7B38">
        <w:t>BENDROSIOS NUOSTATOS</w:t>
      </w:r>
    </w:p>
    <w:p w:rsidR="001C0805" w:rsidRPr="003A7B38" w:rsidRDefault="001C0805" w:rsidP="001C0805">
      <w:pPr>
        <w:ind w:firstLine="0"/>
      </w:pPr>
    </w:p>
    <w:p w:rsidR="001C0805" w:rsidRPr="003A7B38" w:rsidRDefault="001C0805" w:rsidP="001C0805">
      <w:pPr>
        <w:rPr>
          <w:b/>
        </w:rPr>
      </w:pPr>
      <w:r w:rsidRPr="003A7B38">
        <w:t xml:space="preserve">1. 2014–2020 metų Europos Sąjungos fondų investicijų veiksmų programos 4 prioriteto „Energijos efektyvumo ir atsinaujinančių išteklių energijos gamybos ir naudojimo skatinimas“ </w:t>
      </w:r>
      <w:r w:rsidRPr="003A7B38">
        <w:rPr>
          <w:rFonts w:eastAsia="Times New Roman"/>
          <w:bCs/>
        </w:rPr>
        <w:t xml:space="preserve">04.5.1-TID-K-519 </w:t>
      </w:r>
      <w:r w:rsidRPr="003A7B38">
        <w:t xml:space="preserve">priemonės „Viešojo transporto paslaugų prieinamumo didinimas“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C(2014)6397 (toliau – Veiksmų programa), 4 prioriteto „Energijos efektyvumo ir atsinaujinančių išteklių energijos gamybos ir naudojimo skatinimas“ </w:t>
      </w:r>
      <w:r w:rsidRPr="003A7B38">
        <w:rPr>
          <w:rFonts w:eastAsia="Times New Roman"/>
          <w:bCs/>
        </w:rPr>
        <w:t xml:space="preserve">04.5.1-TID-K-519 </w:t>
      </w:r>
      <w:r w:rsidRPr="003A7B38">
        <w:t xml:space="preserve">priemonės „Viešojo transporto paslaugų prieinamumo didinimas“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rsidR="001C0805" w:rsidRDefault="001C0805" w:rsidP="001C0805">
      <w:r w:rsidRPr="003A7B38">
        <w:t>2. Aprašas yra parengtas atsižvelgiant į:</w:t>
      </w:r>
    </w:p>
    <w:p w:rsidR="00373A68" w:rsidRPr="003A7B38" w:rsidRDefault="00373A68" w:rsidP="001C0805">
      <w:r>
        <w:t xml:space="preserve">2.1. </w:t>
      </w:r>
      <w:r w:rsidR="0065163C">
        <w:t xml:space="preserve"> Lietuvos Respublikos t</w:t>
      </w:r>
      <w:r w:rsidR="0065163C" w:rsidRPr="0065163C">
        <w:t>ransporto lengvatų įstatym</w:t>
      </w:r>
      <w:r w:rsidR="006367D6">
        <w:t>ą</w:t>
      </w:r>
      <w:r w:rsidR="0065163C">
        <w:t>;</w:t>
      </w:r>
    </w:p>
    <w:p w:rsidR="001C0805" w:rsidRPr="003A7B38" w:rsidRDefault="001C0805" w:rsidP="001C0805">
      <w:r w:rsidRPr="003A7B38">
        <w:t>2.</w:t>
      </w:r>
      <w:r w:rsidR="0065163C">
        <w:t>2</w:t>
      </w:r>
      <w:r w:rsidRPr="003A7B38">
        <w:t xml:space="preserve">. </w:t>
      </w:r>
      <w:r w:rsidRPr="003A7B38">
        <w:rPr>
          <w:bCs/>
          <w:lang w:eastAsia="lt-LT"/>
        </w:rPr>
        <w:t xml:space="preserve">2014–2020 metų Europos Sąjungos fondų investicijų veiksmų programos priedą, patvirtintą Lietuvos Respublikos Vyriausybės </w:t>
      </w:r>
      <w:r w:rsidRPr="003A7B38">
        <w:rPr>
          <w:color w:val="000000"/>
          <w:lang w:eastAsia="lt-LT"/>
        </w:rPr>
        <w:t xml:space="preserve">2014 m. lapkričio 26 d. nutarimu </w:t>
      </w:r>
      <w:r w:rsidRPr="003A7B38">
        <w:rPr>
          <w:color w:val="000000"/>
          <w:lang w:eastAsia="lt-LT"/>
        </w:rPr>
        <w:br/>
        <w:t>Nr. 1326 „</w:t>
      </w:r>
      <w:r w:rsidRPr="003A7B38">
        <w:rPr>
          <w:bCs/>
          <w:lang w:eastAsia="lt-LT"/>
        </w:rPr>
        <w:t>Dėl 2014–2020 metų Europos Sąjungos fondų investicijų veiksmų programos priedo patvirtinimo“;</w:t>
      </w:r>
    </w:p>
    <w:p w:rsidR="001C0805" w:rsidRPr="003A7B38" w:rsidRDefault="001C0805" w:rsidP="001C0805">
      <w:r w:rsidRPr="003A7B38">
        <w:t>2.</w:t>
      </w:r>
      <w:r w:rsidR="0065163C">
        <w:t>3</w:t>
      </w:r>
      <w:r w:rsidRPr="003A7B38">
        <w:t xml:space="preserve">. Projektų administravimo ir finansavimo taisykles, patvirtintas Lietuvos Respublikos finansų ministro 2014 m. spalio 8 d. įsakymu Nr. 1K-316 „Dėl Projektų administravimo ir finansavimo taisyklių patvirtinimo“ (toliau – Projektų taisyklės); </w:t>
      </w:r>
    </w:p>
    <w:p w:rsidR="001C0805" w:rsidRPr="003A7B38" w:rsidRDefault="001C0805" w:rsidP="001C0805">
      <w:pPr>
        <w:rPr>
          <w:bCs/>
          <w:lang w:eastAsia="lt-LT"/>
        </w:rPr>
      </w:pPr>
      <w:r w:rsidRPr="003A7B38">
        <w:t>2.</w:t>
      </w:r>
      <w:r w:rsidR="0065163C">
        <w:t>4</w:t>
      </w:r>
      <w:r w:rsidRPr="003A7B38">
        <w:t xml:space="preserve">. 2014–2020 metų Europos Sąjungos fondų investicijų veiksmų programos stebėsenos rodiklių skaičiavimo aprašą, patvirtintą Lietuvos Respublikos finansų ministro 2014 m. gruodžio </w:t>
      </w:r>
      <w:r w:rsidRPr="003A7B38">
        <w:br/>
        <w:t>30 d. įsakymu Nr. 1K-499 „Dėl 2014–2020 metų Europos Sąjungos fondų investicijų veiksmų programos stebėsenos rodiklių skaičiavimo aprašo patvirtinimo“ (toliau – Veiksmų programos stebėsenos rodiklių skaičiavimo aprašas);</w:t>
      </w:r>
    </w:p>
    <w:p w:rsidR="0080691A" w:rsidRDefault="001C0805" w:rsidP="001C0805">
      <w:r w:rsidRPr="003A7B38">
        <w:t>2.</w:t>
      </w:r>
      <w:r w:rsidR="0065163C">
        <w:t>5</w:t>
      </w:r>
      <w:r w:rsidRPr="003A7B38">
        <w:t>. Lietuvos Respublikos susisiekimo ministerijos 2014–2020 m. Europos Sąjungos fondų investicijų veiksmų programos prioritetų įgyvendinimo priemonių įgyvendinimo planą, patvirtintą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 (toliau – Priemonių įgyvendinimo planas)</w:t>
      </w:r>
      <w:r w:rsidR="0080691A">
        <w:t>;</w:t>
      </w:r>
    </w:p>
    <w:p w:rsidR="001C0805" w:rsidRPr="003A7B38" w:rsidRDefault="0080691A" w:rsidP="001C0805">
      <w:r>
        <w:t xml:space="preserve">2.6. </w:t>
      </w:r>
      <w:r w:rsidRPr="0080691A">
        <w:t>Specialiųjų poreikių turinčių žmonių susisiekimo gerinimo Lietuvos Respub</w:t>
      </w:r>
      <w:r>
        <w:t xml:space="preserve">likoje gerosios praktikos vadovą, patvirtintą </w:t>
      </w:r>
      <w:r w:rsidRPr="0080691A">
        <w:t>Lietuvos Respublikos susisiekimo ministro 2013 m. liepos 23 d. įsakym</w:t>
      </w:r>
      <w:r>
        <w:t>u</w:t>
      </w:r>
      <w:r w:rsidRPr="0080691A">
        <w:t xml:space="preserve"> Nr. 3-403 „Dėl Specialiųjų poreikių turinčių žmonių susisiekimo gerinimo Lietuvos Respublikoje gerosios praktikos vadovo patvirtinimo“</w:t>
      </w:r>
      <w:r w:rsidR="001C0805" w:rsidRPr="003A7B38">
        <w:t>.</w:t>
      </w:r>
    </w:p>
    <w:p w:rsidR="001C0805" w:rsidRPr="003A7B38" w:rsidRDefault="001C0805" w:rsidP="001C0805">
      <w:r w:rsidRPr="003A7B38">
        <w:t xml:space="preserve">3. 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w:t>
      </w:r>
      <w:r w:rsidRPr="003A7B38">
        <w:lastRenderedPageBreak/>
        <w:t>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1C0805" w:rsidRPr="003A7B38" w:rsidRDefault="0080691A" w:rsidP="001C0805">
      <w:r>
        <w:t xml:space="preserve">4. Apraše </w:t>
      </w:r>
      <w:r w:rsidRPr="0080691A">
        <w:rPr>
          <w:b/>
        </w:rPr>
        <w:t>u</w:t>
      </w:r>
      <w:r w:rsidR="001C0805" w:rsidRPr="003A7B38">
        <w:rPr>
          <w:b/>
        </w:rPr>
        <w:t>niversalaus dizaino principas</w:t>
      </w:r>
      <w:r w:rsidR="001C0805" w:rsidRPr="003A7B38">
        <w:t xml:space="preserve"> suprantamas kaip toks aplinkos ir gaminių kūrimas, kad jais gali naudotis visi žmonės kuo platesniu mastu, be specialaus pritaikymo.</w:t>
      </w:r>
    </w:p>
    <w:p w:rsidR="001C0805" w:rsidRPr="003A7B38" w:rsidRDefault="001C0805" w:rsidP="001C0805">
      <w:r w:rsidRPr="003A7B38">
        <w:t>5. Priemonės įgyvendinimą administruoja Lietuvos Respublikos susisiekimo ministerija (toliau – Ministerija) ir Transporto investicijų direkcija (toliau – įgyvendinančioji institucija).</w:t>
      </w:r>
    </w:p>
    <w:p w:rsidR="001C0805" w:rsidRPr="003A7B38" w:rsidRDefault="001C0805" w:rsidP="001C0805">
      <w:r w:rsidRPr="003A7B38">
        <w:t>6. Pagal Priemonę teikiamo finansavimo forma – negrąžinamoji subsidija.</w:t>
      </w:r>
    </w:p>
    <w:p w:rsidR="001C0805" w:rsidRPr="003A7B38" w:rsidRDefault="001C0805" w:rsidP="001C0805">
      <w:r w:rsidRPr="003A7B38">
        <w:t>7. Projektų atranka pagal Priemonę bus atliekama projektų konkurso būdu vienu etapu.</w:t>
      </w:r>
    </w:p>
    <w:p w:rsidR="001C0805" w:rsidRPr="003A7B38" w:rsidRDefault="001C0805" w:rsidP="001C0805">
      <w:r w:rsidRPr="003A7B38">
        <w:t xml:space="preserve">8. Pagal Aprašą projektams įgyvendinti numatoma skirti iki </w:t>
      </w:r>
      <w:r w:rsidRPr="003A7B38">
        <w:rPr>
          <w:rFonts w:eastAsia="Times New Roman"/>
          <w:bCs/>
          <w:lang w:eastAsia="lt-LT"/>
        </w:rPr>
        <w:t>868 860</w:t>
      </w:r>
      <w:r w:rsidRPr="003A7B38">
        <w:t xml:space="preserve"> (aštuonių šimtų šešiasdešimt aštuonių tūkstančių aštuonių šimtų šešiasdešimt) eurų, iš kurių iki </w:t>
      </w:r>
      <w:r w:rsidRPr="003A7B38">
        <w:rPr>
          <w:rFonts w:eastAsia="Times New Roman"/>
          <w:bCs/>
          <w:lang w:eastAsia="lt-LT"/>
        </w:rPr>
        <w:t>868 860</w:t>
      </w:r>
      <w:r w:rsidRPr="003A7B38">
        <w:t xml:space="preserve"> (aštuonių šimtų šešiasdešimt aštuonių tūkstančių aštuonių šimtų šešiasdešimt) eurų – Europos Sąjungos (toliau – ES) struktūrinių fondų (</w:t>
      </w:r>
      <w:r w:rsidRPr="003A7B38">
        <w:rPr>
          <w:rFonts w:eastAsia="Times New Roman"/>
          <w:lang w:eastAsia="lt-LT"/>
        </w:rPr>
        <w:t>Europos regioninės plėtros fondo</w:t>
      </w:r>
      <w:r w:rsidRPr="003A7B38">
        <w:t xml:space="preserve">) lėšos. Iš jų </w:t>
      </w:r>
      <w:r w:rsidRPr="003A7B38">
        <w:rPr>
          <w:color w:val="000000"/>
        </w:rPr>
        <w:t xml:space="preserve">139 018 </w:t>
      </w:r>
      <w:r w:rsidRPr="003A7B38">
        <w:t xml:space="preserve">(vienas šimtas trisdešimt devyni tūkstančiai aštuoniolika) eurų </w:t>
      </w:r>
      <w:r w:rsidRPr="003A7B38">
        <w:rPr>
          <w:rFonts w:eastAsia="Times New Roman"/>
          <w:lang w:eastAsia="lt-LT"/>
        </w:rPr>
        <w:t>Europos regioninės plėtros fondo</w:t>
      </w:r>
      <w:r w:rsidRPr="003A7B38">
        <w:t xml:space="preserve"> lėšų (toliau – veiklos lėšų rezervas) galės būti skirta projektams finansuoti tik Lietuvos Respublikos Vyriausybei patvirtinus Veiksmų programos priedo pakeitimą, kuriuo veiklos lėšų rezervas bus skirtas Veiksmų programos 4 prioritetui įgyvendinti.</w:t>
      </w:r>
    </w:p>
    <w:p w:rsidR="001C0805" w:rsidRPr="003A7B38" w:rsidRDefault="001C0805" w:rsidP="001C0805">
      <w:r w:rsidRPr="003A7B38">
        <w:t xml:space="preserve">9. Pagal Aprašą numatoma skelbti tris kvietimus teikti paraiškas: pagal pirmąjį kvietimą teikti paraiškas numatoma skirti iki 364 921 (trijų šimtų šešiasdešimt keturių tūkstančių devynių šimtų dvidešimt vieno) euro, pagal antrąjį kvietimą teikti paraiškas numatoma skirti iki 364 921 (trijų šimtų šešiasdešimt keturių tūkstančių devynių šimtų dvidešimt vieno) euro, pagal trečiąjį kvietimą teikti paraiškas numatoma skirti iki </w:t>
      </w:r>
      <w:r w:rsidRPr="003A7B38">
        <w:rPr>
          <w:color w:val="000000"/>
        </w:rPr>
        <w:t xml:space="preserve">139 018 </w:t>
      </w:r>
      <w:r w:rsidRPr="003A7B38">
        <w:t>(vieno šimto trisdešimt devynių tūkstančių aštuoniolikos) eurų. Priimdama sprendimą dėl projektų finansavimo Ministerija turi teisę šiame punkte nurodytas sumas padidinti, neviršydama Priemonių įgyvendinimo plane nurodytos Priemonei skirtos lėšų sumos ir nepažeisdama teisėtų pareiškėjų lūkesčių (jeigu kvietimų daugiau, sąlyga dėl kvietimo lėšų padidinimo nurodoma taip, kad galimas lėšų perskirstymas tarp kvietimų būtų aiškus iš anksto).</w:t>
      </w:r>
    </w:p>
    <w:p w:rsidR="001C0805" w:rsidRPr="003A7B38" w:rsidRDefault="001C0805" w:rsidP="001C0805">
      <w:r w:rsidRPr="003A7B38">
        <w:t>10. Priemonės tikslas – padidinti viešojo transporto paslaugų prieinamumą.</w:t>
      </w:r>
    </w:p>
    <w:p w:rsidR="001C0805" w:rsidRPr="003A7B38" w:rsidRDefault="001C0805" w:rsidP="001C0805">
      <w:r w:rsidRPr="003A7B38">
        <w:t>11. Pagal Aprašą remiamos veiklos:</w:t>
      </w:r>
    </w:p>
    <w:p w:rsidR="001C0805" w:rsidRPr="003A7B38" w:rsidRDefault="001C0805" w:rsidP="001C0805">
      <w:r w:rsidRPr="003A7B38">
        <w:t>11.1. tolimojo reguliaraus susisiekimo autobusų, vietinio susisiekimo keleivinių traukinių ir reguliaraus susisiekimo laivų ir keltų pritaikymas SPTŽ;</w:t>
      </w:r>
    </w:p>
    <w:p w:rsidR="001C0805" w:rsidRPr="003A7B38" w:rsidRDefault="001C0805" w:rsidP="001C0805">
      <w:r w:rsidRPr="003A7B38">
        <w:t>11.2. tolimojo reguliaraus susisiekimo autobusų, vietinio susisiekimo keleivinių traukinių ir reguliaraus susisiekimo laivų ir keltų aprūpinimas dviračių laikymo / pervežimo įranga.</w:t>
      </w:r>
    </w:p>
    <w:p w:rsidR="001C0805" w:rsidRPr="003A7B38" w:rsidRDefault="001C0805" w:rsidP="001C0805">
      <w:r w:rsidRPr="003A7B38">
        <w:t>12. Pagal Apraše nurodytas remiamas veiklas kvietimą teikti paraiškas numatoma paskelbti 2017 m. I ketvirtį.</w:t>
      </w:r>
    </w:p>
    <w:p w:rsidR="001C0805" w:rsidRPr="003A7B38" w:rsidRDefault="001C0805" w:rsidP="001C0805"/>
    <w:p w:rsidR="001C0805" w:rsidRPr="003A7B38" w:rsidRDefault="001C0805" w:rsidP="001C0805">
      <w:pPr>
        <w:pStyle w:val="Antrat1"/>
      </w:pPr>
      <w:r w:rsidRPr="003A7B38">
        <w:t>II SKYRIUS</w:t>
      </w:r>
    </w:p>
    <w:p w:rsidR="001C0805" w:rsidRPr="003A7B38" w:rsidRDefault="001C0805" w:rsidP="001C0805">
      <w:pPr>
        <w:pStyle w:val="Antrat1"/>
      </w:pPr>
      <w:r w:rsidRPr="003A7B38">
        <w:t>REIKALAVIMAI PAREIŠKĖJAMS IR PARTNERIAMS</w:t>
      </w:r>
    </w:p>
    <w:p w:rsidR="001C0805" w:rsidRPr="003A7B38" w:rsidRDefault="001C0805" w:rsidP="001C0805"/>
    <w:p w:rsidR="001C0805" w:rsidRPr="003A7B38" w:rsidRDefault="001C0805" w:rsidP="001C0805">
      <w:r w:rsidRPr="003A7B38">
        <w:t>13. Pagal Aprašą galimi pareiškėjai yra privatūs vežėjai, vykdantys keleivių vežimo veiklą. Partneriai p</w:t>
      </w:r>
      <w:r w:rsidRPr="003A7B38">
        <w:rPr>
          <w:color w:val="000000"/>
        </w:rPr>
        <w:t xml:space="preserve">agal Aprašą negalimi. </w:t>
      </w:r>
    </w:p>
    <w:p w:rsidR="001C0805" w:rsidRPr="003A7B38" w:rsidRDefault="001C0805" w:rsidP="001C0805">
      <w:r w:rsidRPr="003A7B38">
        <w:t xml:space="preserve">14. Pareiškėju (projekto vykdytoju) gali būti tik juridiniai asmenys. Pareiškėju (projekto vykdytoju) negali būti juridinių asmenų filialai arba atstovybės.  </w:t>
      </w:r>
    </w:p>
    <w:p w:rsidR="001C0805" w:rsidRPr="003A7B38" w:rsidRDefault="001C0805" w:rsidP="001C0805">
      <w:pPr>
        <w:ind w:firstLine="0"/>
      </w:pPr>
    </w:p>
    <w:p w:rsidR="0080691A" w:rsidRDefault="0080691A" w:rsidP="001C0805">
      <w:pPr>
        <w:pStyle w:val="Antrat1"/>
      </w:pPr>
    </w:p>
    <w:p w:rsidR="0080691A" w:rsidRDefault="0080691A" w:rsidP="001C0805">
      <w:pPr>
        <w:pStyle w:val="Antrat1"/>
      </w:pPr>
    </w:p>
    <w:p w:rsidR="001C0805" w:rsidRPr="003A7B38" w:rsidRDefault="001C0805" w:rsidP="001C0805">
      <w:pPr>
        <w:pStyle w:val="Antrat1"/>
      </w:pPr>
      <w:r w:rsidRPr="003A7B38">
        <w:t>III SKYRIUS</w:t>
      </w:r>
    </w:p>
    <w:p w:rsidR="001C0805" w:rsidRPr="003A7B38" w:rsidRDefault="001C0805" w:rsidP="001C0805">
      <w:pPr>
        <w:pStyle w:val="Antrat1"/>
      </w:pPr>
      <w:r w:rsidRPr="003A7B38">
        <w:t xml:space="preserve"> PROJEKTAMS TAIKOMI REIKALAVIMAI</w:t>
      </w:r>
    </w:p>
    <w:p w:rsidR="001C0805" w:rsidRPr="003A7B38" w:rsidRDefault="001C0805" w:rsidP="001C0805"/>
    <w:p w:rsidR="001C0805" w:rsidRPr="003A7B38" w:rsidRDefault="001C0805" w:rsidP="001C0805">
      <w:r w:rsidRPr="003A7B38">
        <w:t>15.</w:t>
      </w:r>
      <w:r w:rsidRPr="003A7B38">
        <w:tab/>
        <w:t>Projektas turi atitikti Projektų taisyklių 10 skirsnyje nustatytus bendruosius reikalavimus.</w:t>
      </w:r>
    </w:p>
    <w:p w:rsidR="001C0805" w:rsidRPr="003A7B38" w:rsidRDefault="001C0805" w:rsidP="001C0805">
      <w:pPr>
        <w:rPr>
          <w:color w:val="000000"/>
        </w:rPr>
      </w:pPr>
      <w:r w:rsidRPr="003A7B38">
        <w:t>16.</w:t>
      </w:r>
      <w:r w:rsidRPr="003A7B38">
        <w:tab/>
        <w:t>Projektas turi atitikti šiuos specialiuosius projektų atrankos kriterijus:</w:t>
      </w:r>
    </w:p>
    <w:p w:rsidR="001C0805" w:rsidRPr="003A7B38" w:rsidRDefault="001C0805" w:rsidP="001C0805">
      <w:pPr>
        <w:rPr>
          <w:lang w:eastAsia="lt-LT"/>
        </w:rPr>
      </w:pPr>
      <w:r w:rsidRPr="003A7B38">
        <w:t xml:space="preserve">16.1. Projektas turi atitikti Nacionalinės susisiekimo plėtros 2014–2022 metų programos, patvirtintos Lietuvos Respublikos Vyriausybės 2013 m. gruodžio 18 d. nutarimu Nr. 1253 „Dėl Nacionalinės susisiekimo plėtros 2014–2022 metų programos patvirtinimo“, 3 tikslo ,,Skatinti vietinio (miestų ir priemiesčių) transporto sistemos darnumą“ 3 uždavinį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 ir (arba) 4 uždavinį ,,Skatinti gyventojus naudotis viešuoju transportu ir didinti viešojo transporto patrauklumą, atnaujinant transporto priemones, gerinant viešojo transporto infrastruktūrą, diegiant universalaus dizaino sprendimus, didinti viešojo transporto prieinamumą, diegti viešojo transporto pirmumo sistemas ir plačiau taikyti ITS sprendimus“. Projektų atrankos kriterijaus vertinimo aspektai pateikiami Aprašo 1 priede </w:t>
      </w:r>
      <w:r w:rsidRPr="003A7B38">
        <w:rPr>
          <w:rFonts w:eastAsia="Times New Roman"/>
        </w:rPr>
        <w:t>,,</w:t>
      </w:r>
      <w:r w:rsidRPr="003A7B38">
        <w:rPr>
          <w:rFonts w:eastAsia="Times New Roman"/>
          <w:spacing w:val="4"/>
          <w:lang w:eastAsia="lt-LT"/>
        </w:rPr>
        <w:t>Projekto tinkamumo finansuoti vertinimo lentelė“</w:t>
      </w:r>
      <w:r w:rsidRPr="003A7B38">
        <w:t>.</w:t>
      </w:r>
    </w:p>
    <w:p w:rsidR="001C0805" w:rsidRPr="003A7B38" w:rsidRDefault="001C0805" w:rsidP="001C0805">
      <w:r w:rsidRPr="003A7B38">
        <w:t xml:space="preserve">16.2. Projektas turi atitikti Specialiųjų poreikių turinčių žmonių susisiekimo gerinimo Lietuvos Respublikoje gerosios praktikos vadove, patvirtintame Lietuvos Respublikos susisiekimo ministro 2013 m. liepos 23 d. įsakymu Nr. 3-403 „Dėl Specialiųjų poreikių turinčių žmonių susisiekimo gerinimo Lietuvos Respublikoje gerosios praktikos vadovo patvirtinimo“, nustatytas gaires. Projektų atrankos kriterijaus vertinimo aspektai pateikiami Aprašo 1 priede </w:t>
      </w:r>
      <w:r w:rsidRPr="003A7B38">
        <w:rPr>
          <w:rFonts w:eastAsia="Times New Roman"/>
        </w:rPr>
        <w:t>,,</w:t>
      </w:r>
      <w:r w:rsidRPr="003A7B38">
        <w:rPr>
          <w:rFonts w:eastAsia="Times New Roman"/>
          <w:spacing w:val="4"/>
          <w:lang w:eastAsia="lt-LT"/>
        </w:rPr>
        <w:t>Projekto tinkamumo finansuoti vertinimo lentelė“</w:t>
      </w:r>
      <w:r w:rsidRPr="003A7B38">
        <w:t>.</w:t>
      </w:r>
    </w:p>
    <w:p w:rsidR="001C0805" w:rsidRPr="003A7B38" w:rsidRDefault="001C0805" w:rsidP="001C0805">
      <w:r w:rsidRPr="003A7B38">
        <w:t>17. Projektų atranka vykdoma vadovaujantis prioritetiniais projektų atrankos kriterijais, nurodytais Aprašo 2 priede „Projekto naudos ir kokybės vertinimo lentelė“. Už atitiktį šiems prioritetiniams projektų atrankos kriterijams projektams skiriami balai (maksimalus galimas balų skaičius pagal kiekvieną kriterijų nurodytas Aprašo 2 priede „Projekto naudos ir kokybės vertinimo lentelė“). Jeigu projektai surenka vienodą balų sumą, projektų eilė išdėstoma Projektų taisyklių 151 punkte nustatyta tvarka.</w:t>
      </w:r>
    </w:p>
    <w:p w:rsidR="001C0805" w:rsidRPr="003A7B38" w:rsidRDefault="001C0805" w:rsidP="001C0805">
      <w:r w:rsidRPr="003A7B38">
        <w:t>18. Jeigu projekto naudos ir kokybės vertinimo metu projektui suteikiama mažiau kaip 30 balų, paraiška atmetama.</w:t>
      </w:r>
    </w:p>
    <w:p w:rsidR="001C0805" w:rsidRPr="003A7B38" w:rsidRDefault="001C0805" w:rsidP="001C0805">
      <w:r w:rsidRPr="003A7B38">
        <w:t>19. Pagal Aprašą nefinansuojami didelės apimties projektai.</w:t>
      </w:r>
    </w:p>
    <w:p w:rsidR="001C0805" w:rsidRPr="003A7B38" w:rsidRDefault="001C0805" w:rsidP="001C0805">
      <w:r w:rsidRPr="003A7B38">
        <w:t>20. Teikiamų pagal Aprašą projektų veiklų įgyvendinimo trukmė turi būti ne ilgesnė kaip 24 mėnesiai nuo projekto sutarties pasirašymo dienos.</w:t>
      </w:r>
    </w:p>
    <w:p w:rsidR="001C0805" w:rsidRPr="003A7B38" w:rsidRDefault="001C0805" w:rsidP="001C0805">
      <w:r w:rsidRPr="003A7B38">
        <w:t>21. Tam tikrais atvejais 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w:t>
      </w:r>
    </w:p>
    <w:p w:rsidR="001C0805" w:rsidRPr="003A7B38" w:rsidRDefault="001C0805" w:rsidP="001C0805">
      <w:pPr>
        <w:rPr>
          <w:i/>
        </w:rPr>
      </w:pPr>
      <w:r w:rsidRPr="003A7B38">
        <w:t>22. Projekto veiklos turi būti vykdomos Lietuvos Respublikoje.</w:t>
      </w:r>
    </w:p>
    <w:p w:rsidR="001C0805" w:rsidRPr="003A7B38" w:rsidRDefault="001C0805" w:rsidP="001C0805">
      <w:pPr>
        <w:rPr>
          <w:rFonts w:eastAsia="Times New Roman"/>
          <w:color w:val="000000"/>
          <w:lang w:eastAsia="lt-LT"/>
        </w:rPr>
      </w:pPr>
      <w:r w:rsidRPr="003A7B38">
        <w:t xml:space="preserve">23. Projektu turi būti siekiama Priemonės įgyvendinimo </w:t>
      </w:r>
      <w:r w:rsidRPr="003A7B38">
        <w:rPr>
          <w:rFonts w:eastAsia="Times New Roman"/>
          <w:lang w:eastAsia="lt-LT"/>
        </w:rPr>
        <w:t xml:space="preserve">produkto tipo </w:t>
      </w:r>
      <w:r w:rsidRPr="003A7B38">
        <w:t>stebėsenos rodiklio</w:t>
      </w:r>
      <w:r w:rsidRPr="003A7B38">
        <w:rPr>
          <w:rFonts w:eastAsia="Times New Roman"/>
          <w:lang w:eastAsia="lt-LT"/>
        </w:rPr>
        <w:t xml:space="preserve"> – rodiklio </w:t>
      </w:r>
      <w:r w:rsidRPr="003A7B38">
        <w:rPr>
          <w:rFonts w:eastAsia="AngsanaUPC"/>
          <w:bCs/>
          <w:iCs/>
          <w:lang w:eastAsia="lt-LT"/>
        </w:rPr>
        <w:t>,,Viešojo transporto priemonės, pritaikytos specialiųjų poreikių turintiems žmonėms ir / ar dviračiams vežti“, P.N.510</w:t>
      </w:r>
      <w:r w:rsidRPr="003A7B38">
        <w:rPr>
          <w:rFonts w:eastAsia="Times New Roman"/>
          <w:color w:val="000000"/>
          <w:lang w:eastAsia="lt-LT"/>
        </w:rPr>
        <w:t>.</w:t>
      </w:r>
    </w:p>
    <w:p w:rsidR="001C0805" w:rsidRPr="003A7B38" w:rsidRDefault="001C0805" w:rsidP="001C0805">
      <w:r w:rsidRPr="003A7B38">
        <w:t xml:space="preserve">24. Aprašo 23 punkte nurodyto priemonės įgyvendinimo stebėsenos rodiklio skaičiavimo aprašas nustatytas Priemonių įgyvendinimo plane ir skelbiamas ES struktūrinių fondų </w:t>
      </w:r>
      <w:r w:rsidR="0026624A">
        <w:t xml:space="preserve">interneto </w:t>
      </w:r>
      <w:r w:rsidRPr="003A7B38">
        <w:t>svetainėje www.esinvesticijos.lt.</w:t>
      </w:r>
    </w:p>
    <w:p w:rsidR="001C0805" w:rsidRPr="003A7B38" w:rsidRDefault="001C0805" w:rsidP="001C0805">
      <w:r w:rsidRPr="003A7B38">
        <w:t xml:space="preserve">25.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1C0805" w:rsidRPr="003A7B38" w:rsidRDefault="001C0805" w:rsidP="001C0805">
      <w:r w:rsidRPr="003A7B38">
        <w:t>26. Neturi būti numatyti projekto veiksmai, kurie turėtų neigiamą poveikį darnaus vystymosi principo įgyvendinimui.</w:t>
      </w:r>
    </w:p>
    <w:p w:rsidR="001C0805" w:rsidRPr="003A7B38" w:rsidRDefault="001C0805" w:rsidP="001C0805">
      <w:r w:rsidRPr="003A7B38">
        <w:t xml:space="preserve">27. Pareiškėjui gali būti teikiama pagalba veiklai visuose sektoriuose, išskyrus 2013 m. gruodžio 18 d. Reglamento (ES) Nr. 1407/2013 dėl Sutarties dėl Europos Sąjungos veikimo 107 ir 108 straipsnių taikymo </w:t>
      </w:r>
      <w:r w:rsidRPr="003A7B38">
        <w:rPr>
          <w:i/>
        </w:rPr>
        <w:t xml:space="preserve">de </w:t>
      </w:r>
      <w:proofErr w:type="spellStart"/>
      <w:r w:rsidRPr="003A7B38">
        <w:rPr>
          <w:i/>
        </w:rPr>
        <w:t>minimis</w:t>
      </w:r>
      <w:proofErr w:type="spellEnd"/>
      <w:r w:rsidRPr="003A7B38">
        <w:t xml:space="preserve"> pagalbai (toliau – </w:t>
      </w:r>
      <w:r w:rsidRPr="003A7B38">
        <w:rPr>
          <w:i/>
        </w:rPr>
        <w:t xml:space="preserve">de </w:t>
      </w:r>
      <w:proofErr w:type="spellStart"/>
      <w:r w:rsidRPr="003A7B38">
        <w:rPr>
          <w:i/>
        </w:rPr>
        <w:t>minimis</w:t>
      </w:r>
      <w:proofErr w:type="spellEnd"/>
      <w:r w:rsidRPr="003A7B38">
        <w:t xml:space="preserve"> reglamentas)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w:t>
      </w:r>
      <w:r w:rsidR="0026624A">
        <w:t xml:space="preserve">         </w:t>
      </w:r>
      <w:r w:rsidRPr="003A7B38">
        <w:t>Nr. 1080/2006 (OL 2013 L 347, p. 289), 3 straipsnio 3 dalyje nustatytus atvejus.</w:t>
      </w:r>
    </w:p>
    <w:p w:rsidR="001C0805" w:rsidRPr="003A7B38" w:rsidRDefault="001C0805" w:rsidP="001C0805">
      <w:pPr>
        <w:ind w:firstLine="0"/>
        <w:rPr>
          <w:lang w:eastAsia="lt-LT"/>
        </w:rPr>
      </w:pPr>
    </w:p>
    <w:p w:rsidR="001C0805" w:rsidRPr="003A7B38" w:rsidRDefault="001C0805" w:rsidP="001C0805">
      <w:pPr>
        <w:pStyle w:val="Antrat1"/>
        <w:keepNext/>
        <w:rPr>
          <w:lang w:eastAsia="lt-LT"/>
        </w:rPr>
      </w:pPr>
      <w:r w:rsidRPr="003A7B38">
        <w:rPr>
          <w:lang w:eastAsia="lt-LT"/>
        </w:rPr>
        <w:t>IV SKYRIUS</w:t>
      </w:r>
    </w:p>
    <w:p w:rsidR="001C0805" w:rsidRPr="003A7B38" w:rsidRDefault="001C0805" w:rsidP="001C0805">
      <w:pPr>
        <w:pStyle w:val="Antrat1"/>
        <w:keepNext/>
        <w:rPr>
          <w:lang w:eastAsia="lt-LT"/>
        </w:rPr>
      </w:pPr>
      <w:r w:rsidRPr="003A7B38">
        <w:rPr>
          <w:lang w:eastAsia="lt-LT"/>
        </w:rPr>
        <w:t xml:space="preserve"> TINKAMŲ FINANSUOTI PROJEKTO IŠLAIDŲ IR FINANSAVIMO REIKALAVIMAI</w:t>
      </w:r>
    </w:p>
    <w:p w:rsidR="001C0805" w:rsidRPr="003A7B38" w:rsidRDefault="001C0805" w:rsidP="001C0805">
      <w:pPr>
        <w:keepNext/>
        <w:rPr>
          <w:lang w:eastAsia="lt-LT"/>
        </w:rPr>
      </w:pPr>
    </w:p>
    <w:p w:rsidR="001C0805" w:rsidRPr="003A7B38" w:rsidRDefault="001C0805" w:rsidP="001C0805">
      <w:pPr>
        <w:rPr>
          <w:rFonts w:ascii="Tms Rmn" w:hAnsi="Tms Rmn"/>
        </w:rPr>
      </w:pPr>
      <w:r w:rsidRPr="003A7B38">
        <w:rPr>
          <w:lang w:eastAsia="lt-LT"/>
        </w:rPr>
        <w:t xml:space="preserve">28. Projekto išlaidos turi atitikti Projektų taisyklių VI skyriuje ir Rekomendacijose dėl projektų išlaidų atitikties Europos Sąjungos struktūrinių fondų reikalavimams, kurios </w:t>
      </w:r>
      <w:r w:rsidRPr="003A7B38">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A7B38">
        <w:rPr>
          <w:lang w:eastAsia="lt-LT"/>
        </w:rPr>
        <w:t xml:space="preserve"> paskelbtos </w:t>
      </w:r>
      <w:r w:rsidRPr="003A7B38">
        <w:t xml:space="preserve">ES struktūrinių fondų </w:t>
      </w:r>
      <w:r w:rsidRPr="003A7B38">
        <w:rPr>
          <w:lang w:eastAsia="lt-LT"/>
        </w:rPr>
        <w:t xml:space="preserve">svetainėje </w:t>
      </w:r>
      <w:r w:rsidRPr="003A7B38">
        <w:rPr>
          <w:rFonts w:eastAsia="Times New Roman"/>
          <w:lang w:eastAsia="lt-LT"/>
        </w:rPr>
        <w:t>www.esinvesticijos.lt</w:t>
      </w:r>
      <w:r w:rsidRPr="003A7B38">
        <w:rPr>
          <w:lang w:eastAsia="lt-LT"/>
        </w:rPr>
        <w:t>, išdėstytus projekto išlaidoms taikomus reikalavimus.</w:t>
      </w:r>
    </w:p>
    <w:p w:rsidR="001C0805" w:rsidRPr="003A7B38" w:rsidRDefault="001C0805" w:rsidP="001C0805">
      <w:pPr>
        <w:rPr>
          <w:rFonts w:ascii="Tms Rmn" w:hAnsi="Tms Rmn"/>
        </w:rPr>
      </w:pPr>
      <w:r w:rsidRPr="003A7B38">
        <w:rPr>
          <w:rFonts w:ascii="Tms Rmn" w:hAnsi="Tms Rmn"/>
        </w:rPr>
        <w:t xml:space="preserve">29. </w:t>
      </w:r>
      <w:r w:rsidRPr="003A7B38">
        <w:rPr>
          <w:rFonts w:eastAsia="Times New Roman"/>
          <w:lang w:eastAsia="lt-LT"/>
        </w:rPr>
        <w:t xml:space="preserve">Didžiausia </w:t>
      </w:r>
      <w:r w:rsidR="00AB541B">
        <w:rPr>
          <w:rFonts w:eastAsia="Times New Roman"/>
          <w:lang w:eastAsia="lt-LT"/>
        </w:rPr>
        <w:t>pareiškėjui</w:t>
      </w:r>
      <w:r w:rsidRPr="003A7B38">
        <w:rPr>
          <w:rFonts w:eastAsia="Times New Roman"/>
          <w:lang w:eastAsia="lt-LT"/>
        </w:rPr>
        <w:t xml:space="preserve"> galima skirti finansavimo lėšų suma yra </w:t>
      </w:r>
      <w:r w:rsidRPr="003A7B38">
        <w:rPr>
          <w:rFonts w:eastAsia="Times New Roman"/>
          <w:b/>
          <w:lang w:eastAsia="lt-LT"/>
        </w:rPr>
        <w:t>100 000</w:t>
      </w:r>
      <w:r w:rsidRPr="003A7B38">
        <w:rPr>
          <w:rFonts w:eastAsia="Times New Roman"/>
          <w:lang w:eastAsia="lt-LT"/>
        </w:rPr>
        <w:t xml:space="preserve"> (vienas šimtas tūkstančių) eurų. Didžiausia vienos viešojo transporto priemonės pritaikymo SPTŽ suma negali viršyti 15 000 (penkiolikos tūksta</w:t>
      </w:r>
      <w:r w:rsidR="0026624A">
        <w:rPr>
          <w:rFonts w:eastAsia="Times New Roman"/>
          <w:lang w:eastAsia="lt-LT"/>
        </w:rPr>
        <w:t>nčių) eurų, o dviračių laikikliams</w:t>
      </w:r>
      <w:r w:rsidRPr="003A7B38">
        <w:rPr>
          <w:rFonts w:eastAsia="Times New Roman"/>
          <w:lang w:eastAsia="lt-LT"/>
        </w:rPr>
        <w:t xml:space="preserve"> / stov</w:t>
      </w:r>
      <w:r w:rsidR="0026624A">
        <w:rPr>
          <w:rFonts w:eastAsia="Times New Roman"/>
          <w:lang w:eastAsia="lt-LT"/>
        </w:rPr>
        <w:t xml:space="preserve">ams įrengti </w:t>
      </w:r>
      <w:r w:rsidRPr="003A7B38">
        <w:rPr>
          <w:rFonts w:eastAsia="Times New Roman"/>
          <w:lang w:eastAsia="lt-LT"/>
        </w:rPr>
        <w:t>– 3 000 (trijų tūkstančių) eurų.</w:t>
      </w:r>
    </w:p>
    <w:p w:rsidR="001C0805" w:rsidRPr="003A7B38" w:rsidRDefault="001C0805" w:rsidP="001C0805">
      <w:pPr>
        <w:rPr>
          <w:lang w:eastAsia="lt-LT"/>
        </w:rPr>
      </w:pPr>
      <w:r w:rsidRPr="003A7B38">
        <w:rPr>
          <w:lang w:eastAsia="lt-LT"/>
        </w:rPr>
        <w:t xml:space="preserve">30. Didžiausia galima projekto finansuojamoji dalis sudaro 85 proc. visų tinkamų finansuoti projekto išlaidų. Pareiškėjas privalo prisidėti prie projekto finansavimo ne mažiau nei 15 proc. visų tinkamų finansuoti projekto išlaidų. </w:t>
      </w:r>
    </w:p>
    <w:p w:rsidR="001C0805" w:rsidRPr="003A7B38" w:rsidRDefault="001C0805" w:rsidP="001C0805">
      <w:pPr>
        <w:rPr>
          <w:lang w:eastAsia="lt-LT"/>
        </w:rPr>
      </w:pPr>
      <w:r w:rsidRPr="003A7B38">
        <w:rPr>
          <w:lang w:eastAsia="lt-LT"/>
        </w:rPr>
        <w:t xml:space="preserve">31. Projekto tinkamų finansuoti išlaidų dalis, kurios nepadengia projektui skiriamo finansavimo lėšos, turi būti finansuojama iš projekto vykdytojo lėšų. </w:t>
      </w:r>
    </w:p>
    <w:p w:rsidR="001C0805" w:rsidRPr="003A7B38" w:rsidRDefault="001C0805" w:rsidP="001C0805">
      <w:pPr>
        <w:rPr>
          <w:lang w:eastAsia="lt-LT"/>
        </w:rPr>
      </w:pPr>
      <w:r w:rsidRPr="003A7B38">
        <w:rPr>
          <w:lang w:eastAsia="lt-LT"/>
        </w:rPr>
        <w:t xml:space="preserve">32. Pagal Aprašą tinkamų arba netinkamų finansuoti išlaidų kategorijos yra šios: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 xml:space="preserve">Išlaidų </w:t>
            </w:r>
            <w:proofErr w:type="spellStart"/>
            <w:r w:rsidRPr="003A7B38">
              <w:rPr>
                <w:sz w:val="20"/>
                <w:szCs w:val="20"/>
                <w:lang w:eastAsia="lt-LT"/>
              </w:rPr>
              <w:t>katego</w:t>
            </w:r>
            <w:proofErr w:type="spellEnd"/>
            <w:r w:rsidRPr="003A7B38">
              <w:rPr>
                <w:sz w:val="20"/>
                <w:szCs w:val="20"/>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Reikalavimai ir paaiškinimai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left"/>
              <w:rPr>
                <w:sz w:val="20"/>
                <w:szCs w:val="20"/>
                <w:lang w:eastAsia="lt-LT"/>
              </w:rPr>
            </w:pPr>
            <w:r w:rsidRPr="003A7B38">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left"/>
              <w:rPr>
                <w:sz w:val="20"/>
                <w:szCs w:val="20"/>
                <w:lang w:eastAsia="lt-LT"/>
              </w:rPr>
            </w:pPr>
            <w:r w:rsidRPr="003A7B38">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rFonts w:eastAsia="Times New Roman"/>
                <w:sz w:val="20"/>
                <w:szCs w:val="20"/>
                <w:lang w:eastAsia="lt-LT"/>
              </w:rPr>
            </w:pPr>
            <w:r w:rsidRPr="003A7B38">
              <w:rPr>
                <w:rFonts w:eastAsia="Times New Roman"/>
                <w:sz w:val="20"/>
                <w:szCs w:val="20"/>
                <w:lang w:eastAsia="lt-LT"/>
              </w:rPr>
              <w:t>Tinkama finansuoti:</w:t>
            </w:r>
          </w:p>
          <w:p w:rsidR="001C0805" w:rsidRPr="003A7B38" w:rsidRDefault="001C0805" w:rsidP="007C5196">
            <w:pPr>
              <w:ind w:firstLine="0"/>
              <w:rPr>
                <w:rFonts w:eastAsia="Times New Roman"/>
                <w:sz w:val="20"/>
                <w:szCs w:val="20"/>
                <w:lang w:eastAsia="lt-LT"/>
              </w:rPr>
            </w:pPr>
            <w:r w:rsidRPr="003A7B38">
              <w:rPr>
                <w:rFonts w:eastAsia="Times New Roman"/>
                <w:sz w:val="20"/>
                <w:szCs w:val="20"/>
                <w:lang w:eastAsia="lt-LT"/>
              </w:rPr>
              <w:t xml:space="preserve">1. Išlaidos susijusios su viešojo transporto priemonės pritaikymu SPTŽ, turi atitikti rekomendacijas, nustatytas Specialiųjų poreikių turinčių žmonių susisiekimo gerinimo Lietuvos Respublikoje gerosios praktikos vadovo, patvirtinto Lietuvos Respublikos susisiekimo ministro 2013 m. liepos 23 d. įsakymu Nr. 3-403 „Dėl Specialiųjų poreikių turinčių žmonių susisiekimo gerinimo Lietuvos Respublikoje gerosios praktikos vadovo patvirtinimo“, 55 (išskyrus 55.1 papunktį), arba 57, arba 59 punkte. </w:t>
            </w:r>
          </w:p>
          <w:p w:rsidR="001C0805" w:rsidRPr="003A7B38" w:rsidRDefault="001C0805" w:rsidP="007C5196">
            <w:pPr>
              <w:ind w:firstLine="0"/>
              <w:rPr>
                <w:sz w:val="20"/>
                <w:szCs w:val="20"/>
                <w:lang w:eastAsia="lt-LT"/>
              </w:rPr>
            </w:pPr>
            <w:r w:rsidRPr="003A7B38">
              <w:rPr>
                <w:rFonts w:eastAsia="Times New Roman"/>
                <w:sz w:val="20"/>
                <w:szCs w:val="20"/>
                <w:lang w:eastAsia="lt-LT"/>
              </w:rPr>
              <w:t>2. Išlaidos dviračiams laikyti / vežti.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i/>
                <w:sz w:val="20"/>
                <w:szCs w:val="20"/>
                <w:lang w:eastAsia="lt-LT"/>
              </w:rPr>
            </w:pPr>
            <w:r w:rsidRPr="003A7B38">
              <w:rPr>
                <w:rFonts w:eastAsia="Times New Roman"/>
                <w:sz w:val="20"/>
                <w:szCs w:val="20"/>
                <w:lang w:eastAsia="lt-LT"/>
              </w:rPr>
              <w:t>Netinkama finansuoti.</w:t>
            </w:r>
          </w:p>
        </w:tc>
      </w:tr>
      <w:tr w:rsidR="001C0805" w:rsidRPr="003A7B38" w:rsidTr="007C519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left"/>
              <w:rPr>
                <w:sz w:val="20"/>
                <w:szCs w:val="20"/>
                <w:lang w:eastAsia="lt-LT"/>
              </w:rPr>
            </w:pPr>
            <w:r w:rsidRPr="003A7B38">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 xml:space="preserve">Tinkamos finansuoti tik privalomos informavimo apie projektą priemonės pagal Projektų taisyklių 37 skirsnio 450.1, 450.2 ir 450.4 papunkčius. </w:t>
            </w:r>
          </w:p>
        </w:tc>
      </w:tr>
      <w:tr w:rsidR="001C0805" w:rsidRPr="003A7B38" w:rsidTr="001C0805">
        <w:trPr>
          <w:trHeight w:val="65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jc w:val="center"/>
              <w:rPr>
                <w:sz w:val="20"/>
                <w:szCs w:val="20"/>
                <w:lang w:eastAsia="lt-LT"/>
              </w:rPr>
            </w:pPr>
            <w:r w:rsidRPr="003A7B38">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0805" w:rsidRPr="003A7B38" w:rsidRDefault="001C0805" w:rsidP="007C5196">
            <w:pPr>
              <w:ind w:firstLine="0"/>
              <w:rPr>
                <w:sz w:val="20"/>
                <w:szCs w:val="20"/>
                <w:lang w:eastAsia="lt-LT"/>
              </w:rPr>
            </w:pPr>
            <w:r w:rsidRPr="003A7B38">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1C0805" w:rsidRPr="003A7B38" w:rsidRDefault="001C0805" w:rsidP="007C5196">
            <w:pPr>
              <w:ind w:firstLine="0"/>
              <w:rPr>
                <w:sz w:val="20"/>
                <w:szCs w:val="20"/>
                <w:lang w:eastAsia="lt-LT"/>
              </w:rPr>
            </w:pPr>
            <w:r w:rsidRPr="003A7B38">
              <w:rPr>
                <w:sz w:val="20"/>
                <w:szCs w:val="20"/>
                <w:lang w:eastAsia="lt-LT"/>
              </w:rPr>
              <w:t>Netinkama finansuoti.</w:t>
            </w:r>
          </w:p>
        </w:tc>
      </w:tr>
    </w:tbl>
    <w:p w:rsidR="001C0805" w:rsidRPr="003A7B38" w:rsidRDefault="0026624A" w:rsidP="001C0805">
      <w:pPr>
        <w:rPr>
          <w:rFonts w:ascii="Helv" w:eastAsia="Calibri" w:hAnsi="Helv" w:cs="Helv"/>
          <w:color w:val="000000"/>
          <w:sz w:val="20"/>
          <w:szCs w:val="20"/>
          <w:lang w:eastAsia="lt-LT"/>
        </w:rPr>
      </w:pPr>
      <w:r>
        <w:rPr>
          <w:rFonts w:eastAsia="Times New Roman"/>
          <w:lang w:eastAsia="lt-LT"/>
        </w:rPr>
        <w:t>Pastaba.</w:t>
      </w:r>
      <w:r w:rsidR="001C0805" w:rsidRPr="003A7B38">
        <w:rPr>
          <w:rFonts w:eastAsia="Times New Roman"/>
          <w:lang w:eastAsia="lt-LT"/>
        </w:rPr>
        <w:t xml:space="preserve"> Paraiškos formos projekto biudžeto </w:t>
      </w:r>
      <w:r w:rsidR="001C0805" w:rsidRPr="003A7B38">
        <w:rPr>
          <w:lang w:eastAsia="lt-LT"/>
        </w:rPr>
        <w:t xml:space="preserve">lentelė pildoma vadovaujantis instrukcija Projekto biudžeto formos pildymas, pateikta Rekomendacijose dėl projektų išlaidų atitikties Europos Sąjungos struktūrinių fondų reikalavimams, kurios skelbiamos adresu </w:t>
      </w:r>
      <w:r w:rsidR="001C0805" w:rsidRPr="003A7B38">
        <w:rPr>
          <w:rFonts w:eastAsia="Calibri"/>
          <w:i/>
          <w:color w:val="000000"/>
          <w:lang w:eastAsia="lt-LT"/>
        </w:rPr>
        <w:t>http://www.esinvesticijos.lt/lt/dokumentai/2014-2020-m-rekomendacijos-del-projektu-islaidu-atitikties-europos-sajungos-strukturiniu-fondu-reikalavimams.</w:t>
      </w:r>
      <w:r w:rsidR="001C0805" w:rsidRPr="003A7B38" w:rsidDel="00396B5B">
        <w:rPr>
          <w:rStyle w:val="Komentaronuoroda"/>
          <w:rFonts w:ascii="Helv" w:eastAsia="Calibri" w:hAnsi="Helv" w:cs="Helv"/>
          <w:i/>
          <w:color w:val="000000"/>
          <w:sz w:val="20"/>
          <w:szCs w:val="20"/>
          <w:lang w:eastAsia="lt-LT"/>
        </w:rPr>
        <w:t xml:space="preserve"> </w:t>
      </w:r>
    </w:p>
    <w:p w:rsidR="001C0805" w:rsidRPr="003A7B38" w:rsidRDefault="001C0805" w:rsidP="001C0805">
      <w:pPr>
        <w:rPr>
          <w:lang w:eastAsia="lt-LT"/>
        </w:rPr>
      </w:pPr>
    </w:p>
    <w:p w:rsidR="001C0805" w:rsidRPr="003A7B38" w:rsidRDefault="001C0805" w:rsidP="001C0805">
      <w:pPr>
        <w:rPr>
          <w:lang w:eastAsia="lt-LT"/>
        </w:rPr>
      </w:pPr>
      <w:r w:rsidRPr="003A7B38">
        <w:rPr>
          <w:lang w:eastAsia="lt-LT"/>
        </w:rPr>
        <w:t xml:space="preserve">33. </w:t>
      </w:r>
      <w:r w:rsidRPr="003A7B38">
        <w:t>Pagal Aprašą kryžminis finansavimas netaikomas.</w:t>
      </w:r>
    </w:p>
    <w:p w:rsidR="001C0805" w:rsidRPr="003A7B38" w:rsidRDefault="001C0805" w:rsidP="001C0805">
      <w:pPr>
        <w:rPr>
          <w:lang w:eastAsia="lt-LT"/>
        </w:rPr>
      </w:pPr>
      <w:r w:rsidRPr="003A7B38">
        <w:rPr>
          <w:lang w:eastAsia="lt-LT"/>
        </w:rPr>
        <w:t xml:space="preserve">34. Paraiškos parengimo išlaidos yra netinkamos finansuoti. </w:t>
      </w:r>
    </w:p>
    <w:p w:rsidR="001C0805" w:rsidRPr="003A7B38" w:rsidRDefault="001C0805" w:rsidP="001C0805">
      <w:pPr>
        <w:rPr>
          <w:lang w:eastAsia="lt-LT"/>
        </w:rPr>
      </w:pPr>
      <w:r w:rsidRPr="003A7B38">
        <w:rPr>
          <w:lang w:eastAsia="lt-LT"/>
        </w:rPr>
        <w:t xml:space="preserve">35. </w:t>
      </w:r>
      <w:r w:rsidRPr="003A7B38">
        <w:rPr>
          <w:rFonts w:eastAsia="Times New Roman"/>
          <w:lang w:eastAsia="lt-LT"/>
        </w:rPr>
        <w:t xml:space="preserve">Naujų transporto priemonių įsigijimo išlaidos, išskyrus tuos atvejus, kai įsigyjama nauja transporto priemonė jau pritaikyta SPTŽ arba dviračiams laikyti / vežti, yra netinkamos finansuoti. Priemonės lėšomis finansuojama tik ta naujos transporto priemonės įsigijimo išlaidų dalis, kuri susijusi su pritaikymu SPTŽ arba dviračiams laikyti / vežti. Pareiškėjas įgyvendinančiajai institucijai turi pateikti dokumentus (atskirą sąskaitą), </w:t>
      </w:r>
      <w:r w:rsidR="0026624A">
        <w:rPr>
          <w:rFonts w:eastAsia="Times New Roman"/>
          <w:lang w:eastAsia="lt-LT"/>
        </w:rPr>
        <w:t xml:space="preserve">kuriais </w:t>
      </w:r>
      <w:r w:rsidRPr="003A7B38">
        <w:rPr>
          <w:rFonts w:eastAsia="Times New Roman"/>
          <w:lang w:eastAsia="lt-LT"/>
        </w:rPr>
        <w:t>patvirtina</w:t>
      </w:r>
      <w:r w:rsidR="0026624A">
        <w:rPr>
          <w:rFonts w:eastAsia="Times New Roman"/>
          <w:lang w:eastAsia="lt-LT"/>
        </w:rPr>
        <w:t xml:space="preserve">mas </w:t>
      </w:r>
      <w:r w:rsidRPr="003A7B38">
        <w:rPr>
          <w:rFonts w:eastAsia="Times New Roman"/>
          <w:lang w:eastAsia="lt-LT"/>
        </w:rPr>
        <w:t>išlaidų tinkamum</w:t>
      </w:r>
      <w:r w:rsidR="0026624A">
        <w:rPr>
          <w:rFonts w:eastAsia="Times New Roman"/>
          <w:lang w:eastAsia="lt-LT"/>
        </w:rPr>
        <w:t>as</w:t>
      </w:r>
      <w:r w:rsidRPr="003A7B38">
        <w:rPr>
          <w:rFonts w:eastAsia="Times New Roman"/>
          <w:lang w:eastAsia="lt-LT"/>
        </w:rPr>
        <w:t xml:space="preserve">.  </w:t>
      </w:r>
    </w:p>
    <w:p w:rsidR="001C0805" w:rsidRPr="003A7B38" w:rsidRDefault="001C0805" w:rsidP="001C0805">
      <w:pPr>
        <w:rPr>
          <w:rFonts w:eastAsia="Times New Roman"/>
          <w:lang w:eastAsia="lt-LT"/>
        </w:rPr>
      </w:pPr>
      <w:r w:rsidRPr="003A7B38">
        <w:rPr>
          <w:rFonts w:eastAsia="Times New Roman"/>
          <w:lang w:eastAsia="lt-LT"/>
        </w:rPr>
        <w:t xml:space="preserve">36. Projekto išlaidoms, be Projektų taisyklių VI skyriuje išdėstytų reikalavimų, taip pat taikomos </w:t>
      </w:r>
      <w:r w:rsidRPr="003A7B38">
        <w:rPr>
          <w:rFonts w:eastAsia="Times New Roman"/>
          <w:i/>
          <w:lang w:eastAsia="lt-LT"/>
        </w:rPr>
        <w:t xml:space="preserve">de </w:t>
      </w:r>
      <w:proofErr w:type="spellStart"/>
      <w:r w:rsidRPr="003A7B38">
        <w:rPr>
          <w:rFonts w:eastAsia="Times New Roman"/>
          <w:i/>
          <w:lang w:eastAsia="lt-LT"/>
        </w:rPr>
        <w:t>minimis</w:t>
      </w:r>
      <w:proofErr w:type="spellEnd"/>
      <w:r w:rsidRPr="003A7B38">
        <w:rPr>
          <w:rFonts w:eastAsia="Times New Roman"/>
          <w:lang w:eastAsia="lt-LT"/>
        </w:rPr>
        <w:t xml:space="preserve"> reglamento nuostatos.</w:t>
      </w:r>
    </w:p>
    <w:p w:rsidR="001C0805" w:rsidRPr="003A7B38" w:rsidRDefault="001C0805" w:rsidP="001C0805">
      <w:pPr>
        <w:rPr>
          <w:rFonts w:eastAsia="Times New Roman"/>
          <w:lang w:eastAsia="lt-LT"/>
        </w:rPr>
      </w:pPr>
      <w:r w:rsidRPr="003A7B38">
        <w:rPr>
          <w:rFonts w:eastAsia="Times New Roman"/>
          <w:lang w:eastAsia="lt-LT"/>
        </w:rPr>
        <w:t xml:space="preserve">37. Vadovaujantis </w:t>
      </w:r>
      <w:r w:rsidRPr="003A7B38">
        <w:rPr>
          <w:rFonts w:eastAsia="Times New Roman"/>
          <w:i/>
          <w:lang w:eastAsia="lt-LT"/>
        </w:rPr>
        <w:t xml:space="preserve">de </w:t>
      </w:r>
      <w:proofErr w:type="spellStart"/>
      <w:r w:rsidRPr="003A7B38">
        <w:rPr>
          <w:rFonts w:eastAsia="Times New Roman"/>
          <w:i/>
          <w:lang w:eastAsia="lt-LT"/>
        </w:rPr>
        <w:t>minimis</w:t>
      </w:r>
      <w:proofErr w:type="spellEnd"/>
      <w:r w:rsidRPr="003A7B38">
        <w:rPr>
          <w:rFonts w:eastAsia="Times New Roman"/>
          <w:lang w:eastAsia="lt-LT"/>
        </w:rPr>
        <w:t xml:space="preserve"> reglamento 3 straipsnio nuostatomis, bendra </w:t>
      </w:r>
      <w:r w:rsidRPr="003A7B38">
        <w:rPr>
          <w:rFonts w:eastAsia="Times New Roman"/>
          <w:i/>
          <w:lang w:eastAsia="lt-LT"/>
        </w:rPr>
        <w:t xml:space="preserve">de </w:t>
      </w:r>
      <w:proofErr w:type="spellStart"/>
      <w:r w:rsidRPr="003A7B38">
        <w:rPr>
          <w:rFonts w:eastAsia="Times New Roman"/>
          <w:i/>
          <w:lang w:eastAsia="lt-LT"/>
        </w:rPr>
        <w:t>minimis</w:t>
      </w:r>
      <w:proofErr w:type="spellEnd"/>
      <w:r w:rsidRPr="003A7B38">
        <w:rPr>
          <w:rFonts w:eastAsia="Times New Roman"/>
          <w:lang w:eastAsia="lt-LT"/>
        </w:rPr>
        <w:t xml:space="preserve"> pagalbos, suteiktos vienai įmonei, suma turi neviršyti 200 000 (dviejų šimtų tūkstančių) eurų per bet kurį trejų finansinių metų laikotarpį. Bendra </w:t>
      </w:r>
      <w:r w:rsidRPr="003A7B38">
        <w:rPr>
          <w:rFonts w:eastAsia="Times New Roman"/>
          <w:i/>
          <w:lang w:eastAsia="lt-LT"/>
        </w:rPr>
        <w:t xml:space="preserve">de </w:t>
      </w:r>
      <w:proofErr w:type="spellStart"/>
      <w:r w:rsidRPr="003A7B38">
        <w:rPr>
          <w:rFonts w:eastAsia="Times New Roman"/>
          <w:i/>
          <w:lang w:eastAsia="lt-LT"/>
        </w:rPr>
        <w:t>minimis</w:t>
      </w:r>
      <w:proofErr w:type="spellEnd"/>
      <w:r w:rsidRPr="003A7B38">
        <w:rPr>
          <w:rFonts w:eastAsia="Times New Roman"/>
          <w:lang w:eastAsia="lt-LT"/>
        </w:rPr>
        <w:t xml:space="preserve"> pagalbos, suteiktos vienai įmonei, vykdančiai krovinių vežimo keliais veiklą samdos pagrindais arba už atlygį, per bet kurį trejų finansinių metų laikotarpį, suma turi neviršyti 100 000 (šimto tūkstančių) eurų. Šios ribos taikomos neatsižvelgiant į </w:t>
      </w:r>
      <w:r w:rsidRPr="003A7B38">
        <w:rPr>
          <w:rFonts w:eastAsia="Times New Roman"/>
          <w:i/>
          <w:lang w:eastAsia="lt-LT"/>
        </w:rPr>
        <w:t xml:space="preserve">de </w:t>
      </w:r>
      <w:proofErr w:type="spellStart"/>
      <w:r w:rsidRPr="003A7B38">
        <w:rPr>
          <w:rFonts w:eastAsia="Times New Roman"/>
          <w:i/>
          <w:lang w:eastAsia="lt-LT"/>
        </w:rPr>
        <w:t>minimis</w:t>
      </w:r>
      <w:proofErr w:type="spellEnd"/>
      <w:r w:rsidRPr="003A7B38">
        <w:rPr>
          <w:rFonts w:eastAsia="Times New Roman"/>
          <w:lang w:eastAsia="lt-LT"/>
        </w:rPr>
        <w:t xml:space="preserve"> pagalbos formą arba siekiamus tikslus ir neatsižvelgiant į tai, ar valstybės narės suteikta pagalba yra visa arba iš dalies finansuojama ES kilmės ištekliais. Viena įmonė apima visas įmones, kaip nurodyta </w:t>
      </w:r>
      <w:r w:rsidRPr="003A7B38">
        <w:rPr>
          <w:rFonts w:eastAsia="Times New Roman"/>
          <w:i/>
          <w:lang w:eastAsia="lt-LT"/>
        </w:rPr>
        <w:t xml:space="preserve">de </w:t>
      </w:r>
      <w:proofErr w:type="spellStart"/>
      <w:r w:rsidRPr="003A7B38">
        <w:rPr>
          <w:rFonts w:eastAsia="Times New Roman"/>
          <w:i/>
          <w:lang w:eastAsia="lt-LT"/>
        </w:rPr>
        <w:t>minimis</w:t>
      </w:r>
      <w:proofErr w:type="spellEnd"/>
      <w:r w:rsidRPr="003A7B38">
        <w:rPr>
          <w:rFonts w:eastAsia="Times New Roman"/>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1C0805" w:rsidRPr="003A7B38" w:rsidRDefault="001C0805" w:rsidP="001C0805">
      <w:r w:rsidRPr="003A7B38">
        <w:rPr>
          <w:rFonts w:eastAsia="Times New Roman"/>
          <w:lang w:eastAsia="lt-LT"/>
        </w:rPr>
        <w:t xml:space="preserve">38. </w:t>
      </w:r>
      <w:r w:rsidRPr="003A7B38">
        <w:rPr>
          <w:i/>
        </w:rPr>
        <w:t xml:space="preserve">De </w:t>
      </w:r>
      <w:proofErr w:type="spellStart"/>
      <w:r w:rsidRPr="003A7B38">
        <w:rPr>
          <w:i/>
        </w:rPr>
        <w:t>minimis</w:t>
      </w:r>
      <w:proofErr w:type="spellEnd"/>
      <w:r w:rsidRPr="003A7B38">
        <w:t xml:space="preserve"> pagalba nesumuojama su valstybės pagalba, skiriama toms pačioms tinkamoms finansuoti sąnaudoms, jeigu dėl tokio pagalbos sumavimo būtų viršytas bendrosios išimties reglamente arba Europos Komisijos priimtame sprendime nustatytas didžiausias atitinkamas pagalbos intensyvumas arba kiekvienu atveju atskirai nustatyta pagalbos suma.</w:t>
      </w:r>
    </w:p>
    <w:p w:rsidR="001C0805" w:rsidRPr="003A7B38" w:rsidRDefault="001C0805" w:rsidP="001C0805">
      <w:pPr>
        <w:rPr>
          <w:color w:val="333333"/>
          <w:shd w:val="clear" w:color="auto" w:fill="FFFFFF"/>
        </w:rPr>
      </w:pPr>
      <w:r w:rsidRPr="003A7B38">
        <w:t xml:space="preserve">39. Įgyvendinančioji institucija vertinimo metu patikrina pareiškėjo teisę gauti bendrą vienai įmonei suteikiamą </w:t>
      </w:r>
      <w:r w:rsidRPr="003A7B38">
        <w:rPr>
          <w:i/>
        </w:rPr>
        <w:t xml:space="preserve">de </w:t>
      </w:r>
      <w:proofErr w:type="spellStart"/>
      <w:r w:rsidRPr="003A7B38">
        <w:rPr>
          <w:i/>
        </w:rPr>
        <w:t>minimis</w:t>
      </w:r>
      <w:proofErr w:type="spellEnd"/>
      <w:r w:rsidRPr="003A7B38">
        <w:rPr>
          <w:i/>
        </w:rPr>
        <w:t xml:space="preserve"> </w:t>
      </w:r>
      <w:r w:rsidRPr="003A7B38">
        <w:t>pagalbą. Įgyvendinančioji institucija turi patikrinti visas su pareiškėju susijusias įmones, nurodytas pateiktoje „Vienos įmo</w:t>
      </w:r>
      <w:r w:rsidR="0026624A">
        <w:t>nės“ deklaracijoje, pagal formą,</w:t>
      </w:r>
      <w:r w:rsidRPr="003A7B38">
        <w:t xml:space="preserve"> paskelbtą interneto svetainėje </w:t>
      </w:r>
      <w:r w:rsidRPr="003A7B38">
        <w:rPr>
          <w:shd w:val="clear" w:color="auto" w:fill="FFFFFF"/>
        </w:rPr>
        <w:t>http://esinvesticijos.lt/lt/dokumentai/vienos-imones-deklaracijos-pagal-komisijos-reglamenta-es-nr-1407-2013</w:t>
      </w:r>
      <w:r w:rsidRPr="003A7B38">
        <w:t xml:space="preserve">, taip pat Suteiktos valstybės pagalbos registre, įsteigtame Lietuvos Respublikos Vyriausybės 2005 m. sausio 19 d. nutarimu Nr. 35 „Dėl Suteiktos valstybės pagalbos registro įsteigimo, jo nuostatų patvirtinimo ir veiklos pradžios nustatymo“, patikrinti, ar teikiama pagalba neviršys leidžiamo </w:t>
      </w:r>
      <w:r w:rsidRPr="003A7B38">
        <w:rPr>
          <w:i/>
        </w:rPr>
        <w:t xml:space="preserve">de </w:t>
      </w:r>
      <w:proofErr w:type="spellStart"/>
      <w:r w:rsidRPr="003A7B38">
        <w:rPr>
          <w:i/>
        </w:rPr>
        <w:t>minimis</w:t>
      </w:r>
      <w:proofErr w:type="spellEnd"/>
      <w:r w:rsidRPr="003A7B38">
        <w:t xml:space="preserve"> pagalbos dydžio, kaip nustatyta </w:t>
      </w:r>
      <w:r w:rsidRPr="003A7B38">
        <w:rPr>
          <w:i/>
        </w:rPr>
        <w:t xml:space="preserve">de </w:t>
      </w:r>
      <w:proofErr w:type="spellStart"/>
      <w:r w:rsidRPr="003A7B38">
        <w:rPr>
          <w:i/>
        </w:rPr>
        <w:t>minimis</w:t>
      </w:r>
      <w:proofErr w:type="spellEnd"/>
      <w:r w:rsidRPr="003A7B38">
        <w:t xml:space="preserve"> reglamento 3 straipsnyje. Susisiekimo ministrui priėmus sprendimą finansuoti projektą, įgyvendinančioji institucija registruoja suteiktos </w:t>
      </w:r>
      <w:r w:rsidRPr="003A7B38">
        <w:rPr>
          <w:i/>
        </w:rPr>
        <w:t xml:space="preserve">de </w:t>
      </w:r>
      <w:proofErr w:type="spellStart"/>
      <w:r w:rsidRPr="003A7B38">
        <w:rPr>
          <w:i/>
        </w:rPr>
        <w:t>minimis</w:t>
      </w:r>
      <w:proofErr w:type="spellEnd"/>
      <w:r w:rsidRPr="003A7B38">
        <w:t xml:space="preserve"> pagalbos sumą Suteiktos valstybės pagalbos registre.</w:t>
      </w:r>
    </w:p>
    <w:p w:rsidR="001C0805" w:rsidRPr="003A7B38" w:rsidRDefault="001C0805" w:rsidP="001C0805">
      <w:pPr>
        <w:rPr>
          <w:rFonts w:eastAsia="Times New Roman"/>
          <w:lang w:eastAsia="lt-LT"/>
        </w:rPr>
      </w:pPr>
    </w:p>
    <w:p w:rsidR="001C0805" w:rsidRPr="003A7B38" w:rsidRDefault="001C0805" w:rsidP="001C0805">
      <w:pPr>
        <w:rPr>
          <w:rFonts w:eastAsia="Times New Roman"/>
          <w:lang w:eastAsia="lt-LT"/>
        </w:rPr>
      </w:pPr>
    </w:p>
    <w:p w:rsidR="001C0805" w:rsidRPr="003A7B38" w:rsidRDefault="001C0805" w:rsidP="001C0805">
      <w:pPr>
        <w:rPr>
          <w:rFonts w:eastAsia="Times New Roman"/>
          <w:lang w:eastAsia="lt-LT"/>
        </w:rPr>
      </w:pPr>
    </w:p>
    <w:p w:rsidR="001C0805" w:rsidRPr="003A7B38" w:rsidRDefault="001C0805" w:rsidP="001C0805">
      <w:pPr>
        <w:pStyle w:val="Antrat1"/>
        <w:rPr>
          <w:lang w:eastAsia="lt-LT"/>
        </w:rPr>
      </w:pPr>
      <w:r w:rsidRPr="003A7B38">
        <w:rPr>
          <w:lang w:eastAsia="lt-LT"/>
        </w:rPr>
        <w:t>V SKYRIUS</w:t>
      </w:r>
    </w:p>
    <w:p w:rsidR="001C0805" w:rsidRPr="003A7B38" w:rsidRDefault="001C0805" w:rsidP="001C0805">
      <w:pPr>
        <w:pStyle w:val="Antrat1"/>
        <w:rPr>
          <w:lang w:eastAsia="lt-LT"/>
        </w:rPr>
      </w:pPr>
      <w:r w:rsidRPr="003A7B38">
        <w:rPr>
          <w:lang w:eastAsia="lt-LT"/>
        </w:rPr>
        <w:t xml:space="preserve"> PARAIŠKŲ RENGIMAS, PAREIŠKĖJŲ INFORMAVIMAS, KONSULTAVIMAS, PARAIŠKŲ TEIKIMAS IR VERTINIMAS</w:t>
      </w:r>
    </w:p>
    <w:p w:rsidR="001C0805" w:rsidRPr="003A7B38" w:rsidRDefault="001C0805" w:rsidP="001C0805">
      <w:pPr>
        <w:rPr>
          <w:lang w:eastAsia="lt-LT"/>
        </w:rPr>
      </w:pPr>
    </w:p>
    <w:p w:rsidR="001C0805" w:rsidRPr="003A7B38" w:rsidRDefault="001C0805" w:rsidP="001C0805">
      <w:pPr>
        <w:rPr>
          <w:rFonts w:eastAsia="Times New Roman"/>
          <w:lang w:eastAsia="lt-LT"/>
        </w:rPr>
      </w:pPr>
      <w:r w:rsidRPr="003A7B38">
        <w:rPr>
          <w:rFonts w:eastAsia="Times New Roman"/>
          <w:lang w:eastAsia="lt-LT"/>
        </w:rPr>
        <w:t>40. Siekdamas gauti finansavimą pareiškėjas turi užpildyti paraišką, kurios iš dalies užpildyta forma PDF formatu</w:t>
      </w:r>
      <w:r w:rsidRPr="003A7B38" w:rsidDel="00775916">
        <w:rPr>
          <w:rFonts w:eastAsia="Times New Roman"/>
          <w:lang w:eastAsia="lt-LT"/>
        </w:rPr>
        <w:t xml:space="preserve"> </w:t>
      </w:r>
      <w:r w:rsidRPr="003A7B38">
        <w:t xml:space="preserve">skelbiama </w:t>
      </w:r>
      <w:r w:rsidRPr="003A7B38">
        <w:rPr>
          <w:rFonts w:eastAsia="Times New Roman"/>
          <w:lang w:eastAsia="lt-LT"/>
        </w:rPr>
        <w:t xml:space="preserve">ES struktūrinių fondų </w:t>
      </w:r>
      <w:r w:rsidRPr="003A7B38">
        <w:t xml:space="preserve">svetainės </w:t>
      </w:r>
      <w:hyperlink r:id="rId7" w:history="1">
        <w:r w:rsidRPr="003A7B38">
          <w:rPr>
            <w:rStyle w:val="Hipersaitas"/>
          </w:rPr>
          <w:t>www.esinvesticijos.lt</w:t>
        </w:r>
      </w:hyperlink>
      <w:r w:rsidRPr="003A7B38">
        <w:t xml:space="preserve"> skiltyje „Finansavimas“ prie paskelbto kvietimo teikti paraiškas „Susijusių dokumentų“</w:t>
      </w:r>
      <w:r w:rsidRPr="003A7B38">
        <w:rPr>
          <w:rFonts w:eastAsia="Times New Roman"/>
          <w:lang w:eastAsia="lt-LT"/>
        </w:rPr>
        <w:t>.</w:t>
      </w:r>
    </w:p>
    <w:p w:rsidR="001C0805" w:rsidRPr="003A7B38" w:rsidRDefault="001C0805" w:rsidP="001C0805">
      <w:pPr>
        <w:rPr>
          <w:lang w:eastAsia="lt-LT"/>
        </w:rPr>
      </w:pPr>
      <w:r w:rsidRPr="003A7B38">
        <w:rPr>
          <w:lang w:eastAsia="lt-LT"/>
        </w:rPr>
        <w:t xml:space="preserve">41. Pareiškėjas pildo paraišką ir kartu su Aprašo 44 punkte nurodytais priedais iki kvietimo teikti paraiškas skelbime nustatyto termino paskutinės dienos teikia ją per Iš Europos Sąjungos struktūrinių fondų lėšų bendrai finansuojamų projektų duomenų mainų svetainę (toliau – DMS), </w:t>
      </w:r>
      <w:r w:rsidRPr="003A7B38">
        <w:rPr>
          <w:rFonts w:eastAsia="Times New Roman"/>
          <w:lang w:eastAsia="lt-LT"/>
        </w:rPr>
        <w:t xml:space="preserve">o jei nėra įdiegtos DMS funkcinės galimybės – įgyvendinančiajai institucijai </w:t>
      </w:r>
      <w:r w:rsidRPr="003A7B38">
        <w:rPr>
          <w:lang w:eastAsia="lt-LT"/>
        </w:rPr>
        <w:t xml:space="preserve">raštu (kartu pateikdamas į elektroninę laikmeną įrašytą paraišką ir priedus) Projektų taisyklių 12 skirsnyje nustatyta tvarka. </w:t>
      </w:r>
    </w:p>
    <w:p w:rsidR="001C0805" w:rsidRPr="003A7B38" w:rsidRDefault="001C0805" w:rsidP="001C0805">
      <w:pPr>
        <w:rPr>
          <w:i/>
          <w:lang w:eastAsia="lt-LT"/>
        </w:rPr>
      </w:pPr>
      <w:r w:rsidRPr="003A7B38">
        <w:rPr>
          <w:lang w:eastAsia="lt-LT"/>
        </w:rPr>
        <w:t xml:space="preserve">42. </w:t>
      </w:r>
      <w:r w:rsidRPr="003A7B38">
        <w:rPr>
          <w:rFonts w:eastAsia="Times New Roman"/>
          <w:lang w:eastAsia="lt-LT"/>
        </w:rPr>
        <w:t xml:space="preserve">Jei paraiškos gali būti teikiamos per DMS, </w:t>
      </w:r>
      <w:r w:rsidRPr="003A7B38">
        <w:rPr>
          <w:lang w:eastAsia="lt-LT"/>
        </w:rPr>
        <w:t xml:space="preserve">pareiškėjas prie DMS jungiasi naudodamasis Valstybės informacinių išteklių </w:t>
      </w:r>
      <w:proofErr w:type="spellStart"/>
      <w:r w:rsidRPr="003A7B38">
        <w:rPr>
          <w:lang w:eastAsia="lt-LT"/>
        </w:rPr>
        <w:t>sąveikumo</w:t>
      </w:r>
      <w:proofErr w:type="spellEnd"/>
      <w:r w:rsidRPr="003A7B38">
        <w:rPr>
          <w:lang w:eastAsia="lt-LT"/>
        </w:rPr>
        <w:t xml:space="preserve"> platforma ir užsiregistravęs tampa DMS naudotoju. </w:t>
      </w:r>
    </w:p>
    <w:p w:rsidR="001C0805" w:rsidRPr="003A7B38" w:rsidRDefault="001C0805" w:rsidP="001C0805">
      <w:pPr>
        <w:rPr>
          <w:lang w:eastAsia="lt-LT"/>
        </w:rPr>
      </w:pPr>
      <w:r w:rsidRPr="003A7B38">
        <w:rPr>
          <w:lang w:eastAsia="lt-LT"/>
        </w:rPr>
        <w:t xml:space="preserve">43.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26624A">
        <w:rPr>
          <w:lang w:eastAsia="lt-LT"/>
        </w:rPr>
        <w:t>ir</w:t>
      </w:r>
      <w:r w:rsidRPr="003A7B38">
        <w:rPr>
          <w:lang w:eastAsia="lt-LT"/>
        </w:rPr>
        <w:t xml:space="preserve"> apie tai</w:t>
      </w:r>
      <w:r w:rsidRPr="003A7B38">
        <w:rPr>
          <w:i/>
          <w:lang w:eastAsia="lt-LT"/>
        </w:rPr>
        <w:t xml:space="preserve"> </w:t>
      </w:r>
      <w:r w:rsidRPr="003A7B38">
        <w:rPr>
          <w:lang w:eastAsia="lt-LT"/>
        </w:rPr>
        <w:t xml:space="preserve"> paskelbia Projektų taisyklių 82 punkte nustatyta tvarka. </w:t>
      </w:r>
    </w:p>
    <w:p w:rsidR="001C0805" w:rsidRPr="003A7B38" w:rsidRDefault="001C0805" w:rsidP="001C0805">
      <w:pPr>
        <w:rPr>
          <w:lang w:eastAsia="lt-LT"/>
        </w:rPr>
      </w:pPr>
      <w:r w:rsidRPr="003A7B38">
        <w:rPr>
          <w:lang w:eastAsia="lt-LT"/>
        </w:rPr>
        <w:t xml:space="preserve">44. Kartu su paraiška pareiškėjas turi pateikti šiuos priedus (Aprašo 44.1 ir 44.2 papunkčiuose nurodytų paraiškos priedų formos skelbiamos ES struktūrinių fondų svetainės </w:t>
      </w:r>
      <w:r w:rsidRPr="003A7B38">
        <w:rPr>
          <w:rFonts w:eastAsia="Times New Roman"/>
          <w:lang w:eastAsia="lt-LT"/>
        </w:rPr>
        <w:t>www.esinvesticijos.lt</w:t>
      </w:r>
      <w:r w:rsidRPr="003A7B38">
        <w:rPr>
          <w:rStyle w:val="Hipersaitas"/>
          <w:rFonts w:eastAsia="Times New Roman"/>
          <w:lang w:eastAsia="lt-LT"/>
        </w:rPr>
        <w:t xml:space="preserve"> skiltyje „Dokumentai“, ieškant dokumento tipo „</w:t>
      </w:r>
      <w:r w:rsidRPr="003A7B38">
        <w:rPr>
          <w:rFonts w:cs="Arial"/>
        </w:rPr>
        <w:t>paraiškų priedų formos“</w:t>
      </w:r>
      <w:r w:rsidRPr="003A7B38">
        <w:rPr>
          <w:rStyle w:val="Hipersaitas"/>
          <w:rFonts w:eastAsia="Times New Roman"/>
          <w:lang w:eastAsia="lt-LT"/>
        </w:rPr>
        <w:t>)</w:t>
      </w:r>
      <w:r w:rsidRPr="003A7B38">
        <w:rPr>
          <w:lang w:eastAsia="lt-LT"/>
        </w:rPr>
        <w:t xml:space="preserve">: </w:t>
      </w:r>
    </w:p>
    <w:p w:rsidR="001C0805" w:rsidRPr="003A7B38" w:rsidRDefault="001C0805" w:rsidP="001C0805">
      <w:pPr>
        <w:rPr>
          <w:lang w:eastAsia="lt-LT"/>
        </w:rPr>
      </w:pPr>
      <w:r w:rsidRPr="003A7B38">
        <w:rPr>
          <w:lang w:eastAsia="lt-LT"/>
        </w:rPr>
        <w:t xml:space="preserve">44.1. klausimyną apie pirkimo ir (arba) importo pridėtinės vertės mokesčio tinkamumą finansuoti iš Europos Sąjungos struktūrinių fondų ir (arba) Lietuvos Respublikos biudžeto lėšų, jei </w:t>
      </w:r>
      <w:r w:rsidRPr="003A7B38">
        <w:t>pareiškėjas prašo PVM išlaidas pripažinti tinkamomis finansuoti, t. y. įtraukia šias išlaidas į projekto biudžetą</w:t>
      </w:r>
      <w:r w:rsidRPr="003A7B38">
        <w:rPr>
          <w:lang w:eastAsia="lt-LT"/>
        </w:rPr>
        <w:t>;</w:t>
      </w:r>
    </w:p>
    <w:p w:rsidR="001C0805" w:rsidRPr="003A7B38" w:rsidRDefault="001C0805" w:rsidP="001C0805">
      <w:pPr>
        <w:rPr>
          <w:lang w:eastAsia="lt-LT"/>
        </w:rPr>
      </w:pPr>
      <w:r w:rsidRPr="003A7B38">
        <w:rPr>
          <w:lang w:eastAsia="lt-LT"/>
        </w:rPr>
        <w:t xml:space="preserve">44.2. </w:t>
      </w:r>
      <w:r w:rsidRPr="003A7B38">
        <w:t xml:space="preserve">informaciją dėl įmonių tarpusavio santykių, nurodytų </w:t>
      </w:r>
      <w:r w:rsidRPr="003A7B38">
        <w:rPr>
          <w:i/>
        </w:rPr>
        <w:t xml:space="preserve">de </w:t>
      </w:r>
      <w:proofErr w:type="spellStart"/>
      <w:r w:rsidRPr="003A7B38">
        <w:rPr>
          <w:i/>
        </w:rPr>
        <w:t>minimis</w:t>
      </w:r>
      <w:proofErr w:type="spellEnd"/>
      <w:r w:rsidRPr="003A7B38">
        <w:t xml:space="preserve"> reglamento 2 straipsnio 2 dalyje, reikalingą vienos įmonės, kaip nurodyta </w:t>
      </w:r>
      <w:r w:rsidRPr="003A7B38">
        <w:rPr>
          <w:i/>
        </w:rPr>
        <w:t xml:space="preserve">de </w:t>
      </w:r>
      <w:proofErr w:type="spellStart"/>
      <w:r w:rsidRPr="003A7B38">
        <w:rPr>
          <w:i/>
        </w:rPr>
        <w:t>minimis</w:t>
      </w:r>
      <w:proofErr w:type="spellEnd"/>
      <w:r w:rsidRPr="003A7B38">
        <w:t xml:space="preserve"> reglamente, apimčiai nustatyti (pildoma „Vienos įmonės“ deklaracija);</w:t>
      </w:r>
    </w:p>
    <w:p w:rsidR="001C0805" w:rsidRPr="003A7B38" w:rsidRDefault="001C0805" w:rsidP="001C0805">
      <w:r w:rsidRPr="003A7B38">
        <w:rPr>
          <w:rFonts w:eastAsia="Times New Roman"/>
          <w:lang w:eastAsia="lt-LT"/>
        </w:rPr>
        <w:t>44.3</w:t>
      </w:r>
      <w:r w:rsidRPr="003A7B38">
        <w:rPr>
          <w:lang w:eastAsia="lt-LT"/>
        </w:rPr>
        <w:t xml:space="preserve">. </w:t>
      </w:r>
      <w:r w:rsidRPr="003A7B38">
        <w:t xml:space="preserve">finansavimo šaltinius patvirtinančius dokumentus – </w:t>
      </w:r>
      <w:r w:rsidRPr="003A7B38">
        <w:rPr>
          <w:color w:val="000000"/>
        </w:rPr>
        <w:t xml:space="preserve">pareiškėjo </w:t>
      </w:r>
      <w:r w:rsidRPr="003A7B38">
        <w:t>pažymą, patvirtinančią pareiškėjo indėlį finansuoti projekto tinkamų išlaidų dalį, kurios nepadengia projektui skiriamo finansavimo lėšos, ir netinkamas išlaidas, nurodant finansavimo šaltinius, sumas ir laiką; šios pažymos turi būti patvirtintos pareiškėjo įmonės vadovo ir vyriausiojo finansininko parašais;</w:t>
      </w:r>
    </w:p>
    <w:p w:rsidR="001C0805" w:rsidRPr="003A7B38" w:rsidRDefault="001C0805" w:rsidP="001C0805">
      <w:pPr>
        <w:rPr>
          <w:rFonts w:eastAsia="Times New Roman"/>
          <w:lang w:eastAsia="lt-LT"/>
        </w:rPr>
      </w:pPr>
      <w:r w:rsidRPr="003A7B38">
        <w:rPr>
          <w:rFonts w:eastAsia="Times New Roman"/>
          <w:lang w:eastAsia="lt-LT"/>
        </w:rPr>
        <w:t>44.4. patvirtintą pareiškėjo įstatų (nuostatų ir (ar) statuto) kopiją, jei ši informacija yra neprieinama viešai ar registruose;</w:t>
      </w:r>
    </w:p>
    <w:p w:rsidR="001C0805" w:rsidRPr="003A7B38" w:rsidRDefault="001C0805" w:rsidP="001C0805">
      <w:pPr>
        <w:rPr>
          <w:rFonts w:eastAsia="Times New Roman"/>
          <w:lang w:eastAsia="lt-LT"/>
        </w:rPr>
      </w:pPr>
      <w:r w:rsidRPr="003A7B38">
        <w:rPr>
          <w:rFonts w:eastAsia="Times New Roman"/>
          <w:lang w:eastAsia="lt-LT"/>
        </w:rPr>
        <w:t xml:space="preserve">44.5. pareiškėjo darbuotojų, atsakingų už projekto įgyvendinimą (projekto vadovo ir </w:t>
      </w:r>
      <w:r w:rsidRPr="003A7B38">
        <w:t>projekto finansininko</w:t>
      </w:r>
      <w:r w:rsidRPr="003A7B38">
        <w:rPr>
          <w:rFonts w:eastAsia="Times New Roman"/>
          <w:lang w:eastAsia="lt-LT"/>
        </w:rPr>
        <w:t>), gyvenimo aprašymus (CV); juose turi būti įrašyta</w:t>
      </w:r>
      <w:r w:rsidR="0026624A">
        <w:rPr>
          <w:rFonts w:eastAsia="Times New Roman"/>
          <w:lang w:eastAsia="lt-LT"/>
        </w:rPr>
        <w:t>s</w:t>
      </w:r>
      <w:r w:rsidRPr="003A7B38">
        <w:rPr>
          <w:rFonts w:eastAsia="Times New Roman"/>
          <w:lang w:eastAsia="lt-LT"/>
        </w:rPr>
        <w:t xml:space="preserve"> darbuotojo vardas, pavardė, gimimo data, aprašytas išsilavinimas, darbo patirtis, įgūdžiai, kalbų mokėjimas bei kita naudinga informacija;</w:t>
      </w:r>
    </w:p>
    <w:p w:rsidR="001C0805" w:rsidRPr="003A7B38" w:rsidRDefault="001C0805" w:rsidP="001C0805">
      <w:pPr>
        <w:rPr>
          <w:rFonts w:eastAsia="Times New Roman"/>
          <w:lang w:eastAsia="lt-LT"/>
        </w:rPr>
      </w:pPr>
      <w:r w:rsidRPr="0026624A">
        <w:rPr>
          <w:rFonts w:eastAsia="Times New Roman"/>
          <w:spacing w:val="6"/>
          <w:lang w:eastAsia="lt-LT"/>
        </w:rPr>
        <w:t>44.6. įsakymo (-ų), kuriuo (-</w:t>
      </w:r>
      <w:proofErr w:type="spellStart"/>
      <w:r w:rsidRPr="003A7B38">
        <w:rPr>
          <w:rFonts w:eastAsia="Times New Roman"/>
          <w:lang w:eastAsia="lt-LT"/>
        </w:rPr>
        <w:t>iais</w:t>
      </w:r>
      <w:proofErr w:type="spellEnd"/>
      <w:r w:rsidRPr="003A7B38">
        <w:rPr>
          <w:rFonts w:eastAsia="Times New Roman"/>
          <w:lang w:eastAsia="lt-LT"/>
        </w:rPr>
        <w:t>) pareiškėjo darbuotojai, atsakingi už projekto įgyvendinimą, paskirti projekto vadovu ir projekto finansininku, kopiją (-</w:t>
      </w:r>
      <w:proofErr w:type="spellStart"/>
      <w:r w:rsidRPr="003A7B38">
        <w:rPr>
          <w:rFonts w:eastAsia="Times New Roman"/>
          <w:lang w:eastAsia="lt-LT"/>
        </w:rPr>
        <w:t>as</w:t>
      </w:r>
      <w:proofErr w:type="spellEnd"/>
      <w:r w:rsidRPr="003A7B38">
        <w:rPr>
          <w:rFonts w:eastAsia="Times New Roman"/>
          <w:lang w:eastAsia="lt-LT"/>
        </w:rPr>
        <w:t>);</w:t>
      </w:r>
    </w:p>
    <w:p w:rsidR="001C0805" w:rsidRPr="003A7B38" w:rsidRDefault="001C0805" w:rsidP="001C0805">
      <w:pPr>
        <w:rPr>
          <w:rFonts w:eastAsia="Times New Roman"/>
          <w:lang w:eastAsia="lt-LT"/>
        </w:rPr>
      </w:pPr>
      <w:r w:rsidRPr="003A7B38">
        <w:rPr>
          <w:rFonts w:eastAsia="Times New Roman"/>
          <w:lang w:eastAsia="lt-LT"/>
        </w:rPr>
        <w:t>44.7.</w:t>
      </w:r>
      <w:r w:rsidRPr="003A7B38">
        <w:t xml:space="preserve"> transporto priemonės pirmąją registraciją patvirtinančio dokumento kopiją</w:t>
      </w:r>
      <w:r w:rsidRPr="003A7B38">
        <w:rPr>
          <w:rFonts w:eastAsia="Times New Roman"/>
          <w:lang w:eastAsia="lt-LT"/>
        </w:rPr>
        <w:t>;</w:t>
      </w:r>
    </w:p>
    <w:p w:rsidR="001C0805" w:rsidRPr="003A7B38" w:rsidRDefault="001C0805" w:rsidP="001C0805">
      <w:r w:rsidRPr="003A7B38">
        <w:rPr>
          <w:rFonts w:eastAsia="Times New Roman"/>
          <w:lang w:eastAsia="lt-LT"/>
        </w:rPr>
        <w:t xml:space="preserve">44.8. </w:t>
      </w:r>
      <w:r w:rsidRPr="003A7B38">
        <w:t xml:space="preserve">pareiškėjo metinės finansinės atskaitomybės dokumentus, patvirtintus Lietuvos Respublikos įstatymų ir privataus juridinio asmens steigimo dokumentų nustatyta tvarka (patvirtintos 2015 m. metinės finansinės atskaitomybės ir tarpinės 2016 m. finansinės atskaitomybės); </w:t>
      </w:r>
    </w:p>
    <w:p w:rsidR="001C0805" w:rsidRPr="003A7B38" w:rsidRDefault="001C0805" w:rsidP="001C0805">
      <w:r w:rsidRPr="003A7B38">
        <w:t>44.9. dokumentus, pagrindžiančius, kad pareiškėjas turi teisinį pagrindą užsiimti ta veikla (atlikti funkcijas), kuriai pradėti ir (arba) vykdyti, ir (arba) plėtoti skirtas projektas (taikoma tais atvejais, jeigu Lietuvos Respublikos teisės aktuose yra nustatytas reikalavimas turėti tokį teisinį pagrindą);</w:t>
      </w:r>
    </w:p>
    <w:p w:rsidR="001C0805" w:rsidRPr="003A7B38" w:rsidRDefault="001C0805" w:rsidP="001C0805">
      <w:r w:rsidRPr="003A7B38">
        <w:rPr>
          <w:rFonts w:eastAsia="Times New Roman"/>
          <w:lang w:eastAsia="lt-LT"/>
        </w:rPr>
        <w:t xml:space="preserve">44.10. </w:t>
      </w:r>
      <w:r w:rsidRPr="003A7B38">
        <w:t>dokumentus, pagrindžiančius projekto biudžetą (komerciniai pasiūlymai, nuorodos į rinkoje esančias kainas ir kainininkus);</w:t>
      </w:r>
    </w:p>
    <w:p w:rsidR="001C0805" w:rsidRPr="003A7B38" w:rsidRDefault="001C0805" w:rsidP="001C0805">
      <w:r w:rsidRPr="003A7B38">
        <w:t>44.11. pareiškėjo pažymą, patvirtinančią, kad numatoma įsigyti įranga bus montuojama ant pareiškėjui nuosavybės teise priklausančių transporto priemonių.</w:t>
      </w:r>
    </w:p>
    <w:p w:rsidR="001C0805" w:rsidRPr="003A7B38" w:rsidRDefault="001C0805" w:rsidP="001C0805">
      <w:pPr>
        <w:rPr>
          <w:lang w:eastAsia="lt-LT"/>
        </w:rPr>
      </w:pPr>
      <w:r w:rsidRPr="003A7B38">
        <w:rPr>
          <w:rFonts w:eastAsia="Times New Roman"/>
          <w:lang w:eastAsia="lt-LT"/>
        </w:rPr>
        <w:t xml:space="preserve">45. </w:t>
      </w:r>
      <w:r w:rsidRPr="003A7B38">
        <w:rPr>
          <w:lang w:eastAsia="lt-LT"/>
        </w:rPr>
        <w:t>Paraiškų pateikimo paskutinė diena nustatoma kvietime teikti paraiškas.</w:t>
      </w:r>
    </w:p>
    <w:p w:rsidR="001C0805" w:rsidRPr="003A7B38" w:rsidRDefault="001C0805" w:rsidP="001C0805">
      <w:pPr>
        <w:rPr>
          <w:lang w:eastAsia="lt-LT"/>
        </w:rPr>
      </w:pPr>
      <w:r w:rsidRPr="003A7B38">
        <w:rPr>
          <w:lang w:eastAsia="lt-LT"/>
        </w:rPr>
        <w:t xml:space="preserve">46.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w:t>
      </w:r>
      <w:r w:rsidR="0026624A">
        <w:rPr>
          <w:lang w:eastAsia="lt-LT"/>
        </w:rPr>
        <w:t xml:space="preserve">interneto </w:t>
      </w:r>
      <w:r w:rsidRPr="003A7B38">
        <w:rPr>
          <w:lang w:eastAsia="lt-LT"/>
        </w:rPr>
        <w:t xml:space="preserve">svetainėje </w:t>
      </w:r>
      <w:hyperlink w:history="1">
        <w:r w:rsidRPr="003A7B38">
          <w:rPr>
            <w:rStyle w:val="Hipersaitas"/>
            <w:rFonts w:eastAsia="Times New Roman"/>
            <w:lang w:eastAsia="lt-LT"/>
          </w:rPr>
          <w:t>www.esinvesticijos.lt.</w:t>
        </w:r>
      </w:hyperlink>
    </w:p>
    <w:p w:rsidR="001C0805" w:rsidRPr="003A7B38" w:rsidRDefault="001C0805" w:rsidP="001C0805">
      <w:pPr>
        <w:rPr>
          <w:lang w:eastAsia="lt-LT"/>
        </w:rPr>
      </w:pPr>
      <w:r w:rsidRPr="003A7B38">
        <w:rPr>
          <w:lang w:eastAsia="lt-LT"/>
        </w:rPr>
        <w:t>47.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1C0805" w:rsidRPr="003A7B38" w:rsidRDefault="001C0805" w:rsidP="001C0805">
      <w:pPr>
        <w:rPr>
          <w:lang w:eastAsia="lt-LT"/>
        </w:rPr>
      </w:pPr>
      <w:r w:rsidRPr="003A7B38">
        <w:rPr>
          <w:lang w:eastAsia="lt-LT"/>
        </w:rPr>
        <w:t xml:space="preserve">48.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1C0805" w:rsidRPr="003A7B38" w:rsidRDefault="001C0805" w:rsidP="001C0805">
      <w:pPr>
        <w:rPr>
          <w:lang w:eastAsia="lt-LT"/>
        </w:rPr>
      </w:pPr>
      <w:r w:rsidRPr="003A7B38">
        <w:rPr>
          <w:lang w:eastAsia="lt-LT"/>
        </w:rPr>
        <w:t xml:space="preserve">49. Paraiškos vertinamos ne ilgiau </w:t>
      </w:r>
      <w:r w:rsidR="0026624A">
        <w:rPr>
          <w:lang w:eastAsia="lt-LT"/>
        </w:rPr>
        <w:t xml:space="preserve">kaip </w:t>
      </w:r>
      <w:r w:rsidRPr="003A7B38">
        <w:rPr>
          <w:sz w:val="23"/>
          <w:szCs w:val="23"/>
        </w:rPr>
        <w:t>90 dienų nuo kvietimo teikti paraiškas skelbime nurodytos paskutinės paraiškos (-ų) pateikimo dienos</w:t>
      </w:r>
      <w:r w:rsidRPr="003A7B38">
        <w:rPr>
          <w:lang w:eastAsia="lt-LT"/>
        </w:rPr>
        <w:t>.</w:t>
      </w:r>
    </w:p>
    <w:p w:rsidR="001C0805" w:rsidRPr="003A7B38" w:rsidRDefault="001C0805" w:rsidP="001C0805">
      <w:pPr>
        <w:rPr>
          <w:lang w:eastAsia="lt-LT"/>
        </w:rPr>
      </w:pPr>
      <w:r w:rsidRPr="003A7B38">
        <w:rPr>
          <w:lang w:eastAsia="lt-LT"/>
        </w:rPr>
        <w:t xml:space="preserve">50.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w:t>
      </w:r>
      <w:r w:rsidRPr="003A7B38">
        <w:rPr>
          <w:rFonts w:eastAsia="Times New Roman"/>
          <w:lang w:eastAsia="lt-LT"/>
        </w:rPr>
        <w:t>arba raštu, jei neužtikrinamos DMS funkcinės galimybės</w:t>
      </w:r>
      <w:r w:rsidRPr="003A7B38">
        <w:rPr>
          <w:i/>
          <w:lang w:eastAsia="lt-LT"/>
        </w:rPr>
        <w:t>.</w:t>
      </w:r>
    </w:p>
    <w:p w:rsidR="001C0805" w:rsidRPr="003A7B38" w:rsidRDefault="001C0805" w:rsidP="001C0805">
      <w:pPr>
        <w:rPr>
          <w:lang w:eastAsia="lt-LT"/>
        </w:rPr>
      </w:pPr>
      <w:r w:rsidRPr="003A7B38">
        <w:rPr>
          <w:lang w:eastAsia="lt-LT"/>
        </w:rPr>
        <w:t xml:space="preserve">51. Paraiška atmetama dėl priežasčių, nustatytų Apraše ir (arba) Projektų taisyklių 14–16 skirsniuose, juose nustatyta tvarka. Paraiška taip pat atmetama, jeigu </w:t>
      </w:r>
      <w:r w:rsidRPr="003A7B38">
        <w:t xml:space="preserve">pareiškėjas įgyvendinančiajai institucijai paprašius per nustatytą laiką nepateikia Aprašo 44 punkte nustatytų dokumentų arba nepatikslina šiuose dokumentuose pateiktos informacijos. </w:t>
      </w:r>
      <w:r w:rsidRPr="003A7B38">
        <w:rPr>
          <w:lang w:eastAsia="lt-LT"/>
        </w:rPr>
        <w:t xml:space="preserve">Apie paraiškos atmetimą pareiškėjas informuojamas per DMS arba raštu, jei </w:t>
      </w:r>
      <w:r w:rsidRPr="003A7B38">
        <w:rPr>
          <w:rFonts w:eastAsia="Times New Roman"/>
          <w:lang w:eastAsia="lt-LT"/>
        </w:rPr>
        <w:t>neužtikrinamos DMS funkcinės galimybės</w:t>
      </w:r>
      <w:r w:rsidRPr="003A7B38">
        <w:rPr>
          <w:lang w:eastAsia="lt-LT"/>
        </w:rPr>
        <w:t>, per 3 darbo dienas nuo sprendimo dėl paraiškos atmetimo priėmimo dienos.</w:t>
      </w:r>
    </w:p>
    <w:p w:rsidR="001C0805" w:rsidRPr="003A7B38" w:rsidRDefault="001C0805" w:rsidP="001C0805">
      <w:pPr>
        <w:rPr>
          <w:lang w:eastAsia="lt-LT"/>
        </w:rPr>
      </w:pPr>
      <w:r w:rsidRPr="003A7B38">
        <w:rPr>
          <w:lang w:eastAsia="lt-LT"/>
        </w:rPr>
        <w:t xml:space="preserve">52.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1C0805" w:rsidRPr="003A7B38" w:rsidRDefault="001C0805" w:rsidP="001C0805">
      <w:pPr>
        <w:rPr>
          <w:lang w:eastAsia="lt-LT"/>
        </w:rPr>
      </w:pPr>
      <w:r w:rsidRPr="003A7B38">
        <w:rPr>
          <w:lang w:eastAsia="lt-LT"/>
        </w:rPr>
        <w:t>53. 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1C0805" w:rsidRPr="003A7B38" w:rsidRDefault="001C0805" w:rsidP="001C0805">
      <w:r w:rsidRPr="003A7B38">
        <w:rPr>
          <w:lang w:eastAsia="lt-LT"/>
        </w:rPr>
        <w:t>54. Įgyvendinančiajai institucijai baigus paraiškų vertinimą, sprendimą dėl projekto finansavimo arba nefinansavimo priima Ministerija Projektų taisyklių 17 skirsnyje nustatyta tvarka.</w:t>
      </w:r>
      <w:r w:rsidRPr="003A7B38">
        <w:t xml:space="preserve">  </w:t>
      </w:r>
    </w:p>
    <w:p w:rsidR="001C0805" w:rsidRPr="003A7B38" w:rsidRDefault="001C0805" w:rsidP="001C0805">
      <w:pPr>
        <w:tabs>
          <w:tab w:val="left" w:pos="0"/>
          <w:tab w:val="left" w:pos="1276"/>
        </w:tabs>
        <w:rPr>
          <w:lang w:eastAsia="lt-LT"/>
        </w:rPr>
      </w:pPr>
      <w:r w:rsidRPr="003A7B38">
        <w:rPr>
          <w:lang w:eastAsia="lt-LT"/>
        </w:rPr>
        <w:t xml:space="preserve">55. Ministerijai priėmus sprendimą finansuoti projektą, įgyvendinančioji institucija per 3 darbo dienas nuo šio sprendimo gavimo dienos per DMS </w:t>
      </w:r>
      <w:r w:rsidRPr="003A7B38">
        <w:rPr>
          <w:rFonts w:eastAsia="Times New Roman"/>
          <w:lang w:eastAsia="lt-LT"/>
        </w:rPr>
        <w:t>arba raštu, jei neužtikrinamos DMS funkcinės galimybės,</w:t>
      </w:r>
      <w:r w:rsidRPr="003A7B38">
        <w:rPr>
          <w:i/>
          <w:lang w:eastAsia="lt-LT"/>
        </w:rPr>
        <w:t xml:space="preserve"> </w:t>
      </w:r>
      <w:r w:rsidRPr="003A7B38">
        <w:rPr>
          <w:lang w:eastAsia="lt-LT"/>
        </w:rPr>
        <w:t>pateikia šį sprendimą pareiškėjams.</w:t>
      </w:r>
    </w:p>
    <w:p w:rsidR="001C0805" w:rsidRPr="003A7B38" w:rsidRDefault="001C0805" w:rsidP="001C0805">
      <w:pPr>
        <w:tabs>
          <w:tab w:val="left" w:pos="709"/>
          <w:tab w:val="left" w:pos="1276"/>
        </w:tabs>
        <w:rPr>
          <w:lang w:eastAsia="lt-LT"/>
        </w:rPr>
      </w:pPr>
      <w:r w:rsidRPr="003A7B38">
        <w:rPr>
          <w:lang w:eastAsia="lt-LT"/>
        </w:rPr>
        <w:t xml:space="preserve">56. Pagal Aprašą finansuojamiems projektams įgyvendinti bus sudaromos dvišalės projektų sutartys tarp pareiškėjų ir įgyvendinančiosios institucijos. </w:t>
      </w:r>
    </w:p>
    <w:p w:rsidR="001C0805" w:rsidRPr="003A7B38" w:rsidRDefault="001C0805" w:rsidP="001C0805">
      <w:pPr>
        <w:tabs>
          <w:tab w:val="left" w:pos="-426"/>
          <w:tab w:val="left" w:pos="1276"/>
        </w:tabs>
        <w:rPr>
          <w:lang w:eastAsia="lt-LT"/>
        </w:rPr>
      </w:pPr>
      <w:r w:rsidRPr="003A7B38">
        <w:rPr>
          <w:lang w:eastAsia="lt-LT"/>
        </w:rPr>
        <w:t xml:space="preserve">57.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1C0805" w:rsidRPr="003A7B38" w:rsidRDefault="001C0805" w:rsidP="001C0805">
      <w:pPr>
        <w:rPr>
          <w:lang w:eastAsia="lt-LT"/>
        </w:rPr>
      </w:pPr>
      <w:r w:rsidRPr="003A7B38">
        <w:rPr>
          <w:lang w:eastAsia="lt-LT"/>
        </w:rPr>
        <w:t xml:space="preserve">58. Projekto sutarties originalas gali būti rengiamas ir teikiamas: </w:t>
      </w:r>
    </w:p>
    <w:p w:rsidR="001C0805" w:rsidRPr="003A7B38" w:rsidRDefault="001C0805" w:rsidP="001C0805">
      <w:pPr>
        <w:rPr>
          <w:lang w:eastAsia="lt-LT"/>
        </w:rPr>
      </w:pPr>
      <w:r w:rsidRPr="003A7B38">
        <w:rPr>
          <w:lang w:eastAsia="lt-LT"/>
        </w:rPr>
        <w:t xml:space="preserve">58.1. </w:t>
      </w:r>
      <w:r w:rsidR="0026624A">
        <w:rPr>
          <w:lang w:eastAsia="lt-LT"/>
        </w:rPr>
        <w:t xml:space="preserve">arba </w:t>
      </w:r>
      <w:r w:rsidRPr="003A7B38">
        <w:rPr>
          <w:lang w:eastAsia="lt-LT"/>
        </w:rPr>
        <w:t>kaip pasirašytas popierinis d</w:t>
      </w:r>
      <w:r w:rsidR="0026624A">
        <w:rPr>
          <w:lang w:eastAsia="lt-LT"/>
        </w:rPr>
        <w:t>okumentas;</w:t>
      </w:r>
    </w:p>
    <w:p w:rsidR="001C0805" w:rsidRPr="003A7B38" w:rsidRDefault="001C0805" w:rsidP="001C0805">
      <w:pPr>
        <w:rPr>
          <w:lang w:eastAsia="lt-LT"/>
        </w:rPr>
      </w:pPr>
      <w:r w:rsidRPr="003A7B38">
        <w:rPr>
          <w:lang w:eastAsia="lt-LT"/>
        </w:rPr>
        <w:t xml:space="preserve">58.2. </w:t>
      </w:r>
      <w:r w:rsidR="0026624A">
        <w:rPr>
          <w:lang w:eastAsia="lt-LT"/>
        </w:rPr>
        <w:t xml:space="preserve">arba </w:t>
      </w:r>
      <w:r w:rsidRPr="003A7B38">
        <w:rPr>
          <w:lang w:eastAsia="lt-LT"/>
        </w:rPr>
        <w:t xml:space="preserve">kaip elektroninis dokumentas, pasirašytas elektroniniu parašu, priklausomai nuo to, kokią šio dokumento formą pasirenka projekto vykdytojas.  </w:t>
      </w:r>
    </w:p>
    <w:p w:rsidR="001C0805" w:rsidRDefault="001C0805" w:rsidP="001C0805">
      <w:pPr>
        <w:ind w:firstLine="0"/>
        <w:rPr>
          <w:lang w:eastAsia="lt-LT"/>
        </w:rPr>
      </w:pPr>
    </w:p>
    <w:p w:rsidR="0080691A" w:rsidRDefault="0080691A" w:rsidP="001C0805">
      <w:pPr>
        <w:ind w:firstLine="0"/>
        <w:rPr>
          <w:lang w:eastAsia="lt-LT"/>
        </w:rPr>
      </w:pPr>
    </w:p>
    <w:p w:rsidR="0080691A" w:rsidRDefault="0080691A" w:rsidP="001C0805">
      <w:pPr>
        <w:ind w:firstLine="0"/>
        <w:rPr>
          <w:lang w:eastAsia="lt-LT"/>
        </w:rPr>
      </w:pPr>
    </w:p>
    <w:p w:rsidR="0080691A" w:rsidRPr="003A7B38" w:rsidRDefault="0080691A" w:rsidP="001C0805">
      <w:pPr>
        <w:ind w:firstLine="0"/>
        <w:rPr>
          <w:lang w:eastAsia="lt-LT"/>
        </w:rPr>
      </w:pPr>
      <w:bookmarkStart w:id="0" w:name="_GoBack"/>
      <w:bookmarkEnd w:id="0"/>
    </w:p>
    <w:p w:rsidR="001C0805" w:rsidRPr="003A7B38" w:rsidRDefault="001C0805" w:rsidP="001C0805">
      <w:pPr>
        <w:pStyle w:val="Antrat1"/>
        <w:rPr>
          <w:lang w:eastAsia="lt-LT"/>
        </w:rPr>
      </w:pPr>
      <w:r w:rsidRPr="003A7B38">
        <w:rPr>
          <w:lang w:eastAsia="lt-LT"/>
        </w:rPr>
        <w:t>VI SKYRIUS</w:t>
      </w:r>
    </w:p>
    <w:p w:rsidR="001C0805" w:rsidRPr="003A7B38" w:rsidRDefault="001C0805" w:rsidP="001C0805">
      <w:pPr>
        <w:pStyle w:val="Antrat1"/>
        <w:rPr>
          <w:lang w:eastAsia="lt-LT"/>
        </w:rPr>
      </w:pPr>
      <w:r w:rsidRPr="003A7B38">
        <w:rPr>
          <w:lang w:eastAsia="lt-LT"/>
        </w:rPr>
        <w:t xml:space="preserve"> PROJEKTŲ ĮGYVENDINIMO REIKALAVIMAI</w:t>
      </w:r>
    </w:p>
    <w:p w:rsidR="001C0805" w:rsidRPr="003A7B38" w:rsidRDefault="001C0805" w:rsidP="001C0805">
      <w:pPr>
        <w:rPr>
          <w:lang w:eastAsia="lt-LT"/>
        </w:rPr>
      </w:pPr>
    </w:p>
    <w:p w:rsidR="001C0805" w:rsidRPr="003A7B38" w:rsidRDefault="001C0805" w:rsidP="001C0805">
      <w:pPr>
        <w:rPr>
          <w:lang w:eastAsia="lt-LT"/>
        </w:rPr>
      </w:pPr>
      <w:r w:rsidRPr="003A7B38">
        <w:rPr>
          <w:lang w:eastAsia="lt-LT"/>
        </w:rPr>
        <w:t xml:space="preserve">59. Projektas įgyvendinamas pagal projekto sutartyje, Apraše ir Projektų taisyklėse nustatytus reikalavimus. </w:t>
      </w:r>
    </w:p>
    <w:p w:rsidR="001C0805" w:rsidRPr="003A7B38" w:rsidRDefault="001C0805" w:rsidP="001C0805">
      <w:pPr>
        <w:rPr>
          <w:iCs/>
        </w:rPr>
      </w:pPr>
      <w:r w:rsidRPr="003A7B38">
        <w:rPr>
          <w:lang w:eastAsia="lt-LT"/>
        </w:rPr>
        <w:t>60.</w:t>
      </w:r>
      <w:r w:rsidRPr="003A7B38">
        <w:rPr>
          <w:lang w:eastAsia="lt-LT"/>
        </w:rPr>
        <w:tab/>
      </w:r>
      <w:r w:rsidRPr="003A7B38">
        <w:rPr>
          <w:iCs/>
        </w:rPr>
        <w:t xml:space="preserve">Projekto vykdytojas turi apdrausti projekto įgyvendinimui skirtą </w:t>
      </w:r>
      <w:r w:rsidRPr="003A7B38">
        <w:t>ilgalaikį</w:t>
      </w:r>
      <w:r w:rsidRPr="003A7B38">
        <w:rPr>
          <w:i/>
        </w:rPr>
        <w:t xml:space="preserve"> </w:t>
      </w:r>
      <w:r w:rsidRPr="003A7B38">
        <w:rPr>
          <w:iCs/>
        </w:rPr>
        <w:t xml:space="preserve">materialųjį turtą, kuris įsigytas ar sukurtas iš projektui skirto </w:t>
      </w:r>
      <w:r w:rsidRPr="003A7B38">
        <w:t>finansavimo lėšų</w:t>
      </w:r>
      <w:r w:rsidRPr="003A7B38">
        <w:rPr>
          <w:iCs/>
        </w:rPr>
        <w:t xml:space="preserve">, maksimaliu turto atkuriamosios vertės draudimu nuo visų galimų rizikos atvejų. Turtas turi būti apdraustas Projekto įgyvendinimo laikotarpiui ir Aprašo 64 punkte nurodytam laikotarpiui nuo tada, kai yra sukuriamas ar įsigyjamas. </w:t>
      </w:r>
    </w:p>
    <w:p w:rsidR="001C0805" w:rsidRPr="003A7B38" w:rsidRDefault="001C0805" w:rsidP="001C0805">
      <w:pPr>
        <w:rPr>
          <w:color w:val="000000"/>
        </w:rPr>
      </w:pPr>
      <w:r w:rsidRPr="003A7B38">
        <w:t>61.</w:t>
      </w:r>
      <w:r w:rsidRPr="003A7B38">
        <w:rPr>
          <w:i/>
        </w:rPr>
        <w:t xml:space="preserve"> </w:t>
      </w:r>
      <w:r w:rsidRPr="003A7B38">
        <w:rPr>
          <w:color w:val="000000"/>
        </w:rPr>
        <w:t xml:space="preserve">Projekto vykdytojas privalo užtikrinti, kad visi su projekto įgyvendinimu susiję viešieji pirkimai būtų vykdomi vadovaujantis Projektų taisyklėmis, Lietuvos Respublikos viešųjų pirkimų įstatymu, įstatymo įgyvendinamaisiais teisės aktais ir kitais Lietuvos Respublikos teisės aktais; projekto sutartys būtų įgyvendinamos, vadovaujantis Lietuvos Respublikos teisės aktais. </w:t>
      </w:r>
    </w:p>
    <w:p w:rsidR="001C0805" w:rsidRPr="003A7B38" w:rsidRDefault="001C0805" w:rsidP="001C0805">
      <w:r w:rsidRPr="003A7B38">
        <w:rPr>
          <w:rFonts w:eastAsia="Times New Roman"/>
          <w:lang w:eastAsia="lt-LT"/>
        </w:rPr>
        <w:t xml:space="preserve">62. </w:t>
      </w:r>
      <w:r w:rsidRPr="003A7B38">
        <w:t>Jei projekto veikla nepradėta įgyvendinti per 3 mėnesius nuo projekto sutarties pasirašymo dienos, įgyvendinančioji institucija turi teisę vienašališkai nutraukti projekto sutartį.</w:t>
      </w:r>
    </w:p>
    <w:p w:rsidR="001C0805" w:rsidRPr="003A7B38" w:rsidRDefault="001C0805" w:rsidP="001C0805">
      <w:pPr>
        <w:rPr>
          <w:color w:val="000000"/>
        </w:rPr>
      </w:pPr>
      <w:r w:rsidRPr="003A7B38">
        <w:rPr>
          <w:color w:val="000000"/>
        </w:rPr>
        <w:t xml:space="preserve">63. Projekto vykdytojas privalo užtikrinti, kad visų su projekto įgyvendinimu susijusių viešųjų pirkimų, kurie bus </w:t>
      </w:r>
      <w:r w:rsidRPr="003A7B38">
        <w:rPr>
          <w:bCs/>
          <w:color w:val="000000"/>
        </w:rPr>
        <w:t>pradėti po Aprašo patvirtinimo</w:t>
      </w:r>
      <w:r w:rsidRPr="003A7B38">
        <w:rPr>
          <w:color w:val="000000"/>
        </w:rPr>
        <w:t xml:space="preserve">, konkursų sąlygose perkamiems produktams (prekėms) būtų numatyti aplinkai palankūs (žalieji) kriterijai, vadovaujantis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prekių ir paslaugų pirkimo sutarčių sąlygos, kurios bus sudarytos po Aprašo patvirtinimo, būtų nustatytos vadovaujantis Viešųjų pirkimų tarnybos prie Lietuvos Respublikos Vyriausybės direktoriaus 2007 m. gruodžio 29 d. įsakymu </w:t>
      </w:r>
      <w:r w:rsidR="0026624A">
        <w:rPr>
          <w:color w:val="000000"/>
        </w:rPr>
        <w:t xml:space="preserve">          </w:t>
      </w:r>
      <w:r w:rsidRPr="003A7B38">
        <w:rPr>
          <w:color w:val="000000"/>
        </w:rPr>
        <w:t>Nr. 1S-76 „Dėl prekių ir paslaugų viešojo pirkimo–pardavimo sutarčių standartinių sąlygų taikymo rekomendacijų ir prekių ir paslaugų viešojo pirkimo–pardavimo sutarčių standartinių sąlygų patvirtinimo“ patvirtintomis prekių ir paslaugų pirkimo–pardavimo sutarčių standartinėmis sąlygomis</w:t>
      </w:r>
    </w:p>
    <w:p w:rsidR="001C0805" w:rsidRPr="003A7B38" w:rsidRDefault="001C0805" w:rsidP="001C0805">
      <w:pPr>
        <w:rPr>
          <w:noProof/>
        </w:rPr>
      </w:pPr>
      <w:r w:rsidRPr="003A7B38">
        <w:rPr>
          <w:rFonts w:eastAsia="Times New Roman"/>
          <w:lang w:eastAsia="lt-LT"/>
        </w:rPr>
        <w:t>64.</w:t>
      </w:r>
      <w:r w:rsidRPr="003A7B38">
        <w:rPr>
          <w:rFonts w:eastAsia="Times New Roman"/>
          <w:i/>
          <w:lang w:eastAsia="lt-LT"/>
        </w:rPr>
        <w:t xml:space="preserve"> </w:t>
      </w:r>
      <w:r w:rsidRPr="003A7B38">
        <w:rPr>
          <w:rFonts w:eastAsia="Times New Roman"/>
          <w:lang w:eastAsia="lt-LT"/>
        </w:rPr>
        <w:t xml:space="preserve">5 metus po projekto finansavimo pabaigos </w:t>
      </w:r>
      <w:r w:rsidRPr="003A7B38">
        <w:rPr>
          <w:noProof/>
        </w:rPr>
        <w:t>turi būti užtikrintas investicijų tęstinumas Projektų taisyklių 27 skirsnyje nustatyta tvarka.</w:t>
      </w:r>
    </w:p>
    <w:p w:rsidR="001C0805" w:rsidRPr="003A7B38" w:rsidRDefault="001C0805" w:rsidP="001C0805">
      <w:pPr>
        <w:rPr>
          <w:lang w:eastAsia="lt-LT"/>
        </w:rPr>
      </w:pPr>
    </w:p>
    <w:p w:rsidR="001C0805" w:rsidRPr="003A7B38" w:rsidRDefault="001C0805" w:rsidP="001C0805">
      <w:pPr>
        <w:pStyle w:val="Antrat1"/>
        <w:rPr>
          <w:lang w:eastAsia="lt-LT"/>
        </w:rPr>
      </w:pPr>
      <w:r w:rsidRPr="003A7B38">
        <w:rPr>
          <w:lang w:eastAsia="lt-LT"/>
        </w:rPr>
        <w:t>VII SKYRIUS</w:t>
      </w:r>
    </w:p>
    <w:p w:rsidR="001C0805" w:rsidRPr="003A7B38" w:rsidRDefault="001C0805" w:rsidP="001C0805">
      <w:pPr>
        <w:pStyle w:val="Antrat1"/>
        <w:rPr>
          <w:lang w:eastAsia="lt-LT"/>
        </w:rPr>
      </w:pPr>
      <w:r w:rsidRPr="003A7B38">
        <w:rPr>
          <w:lang w:eastAsia="lt-LT"/>
        </w:rPr>
        <w:t xml:space="preserve"> APRAŠO KEITIMO TVARKA</w:t>
      </w:r>
    </w:p>
    <w:p w:rsidR="001C0805" w:rsidRPr="003A7B38" w:rsidRDefault="001C0805" w:rsidP="001C0805">
      <w:pPr>
        <w:rPr>
          <w:lang w:eastAsia="lt-LT"/>
        </w:rPr>
      </w:pPr>
    </w:p>
    <w:p w:rsidR="001C0805" w:rsidRPr="003A7B38" w:rsidRDefault="001C0805" w:rsidP="001C0805">
      <w:pPr>
        <w:rPr>
          <w:lang w:eastAsia="lt-LT"/>
        </w:rPr>
      </w:pPr>
      <w:r w:rsidRPr="003A7B38">
        <w:rPr>
          <w:lang w:eastAsia="lt-LT"/>
        </w:rPr>
        <w:t xml:space="preserve">65. Aprašo keitimo tvarka nustatyta Projektų taisyklių 11 skirsnyje. </w:t>
      </w:r>
    </w:p>
    <w:p w:rsidR="001C0805" w:rsidRPr="003A7B38" w:rsidRDefault="001C0805" w:rsidP="001C0805">
      <w:pPr>
        <w:rPr>
          <w:lang w:eastAsia="lt-LT"/>
        </w:rPr>
      </w:pPr>
      <w:r w:rsidRPr="003A7B38">
        <w:rPr>
          <w:lang w:eastAsia="lt-LT"/>
        </w:rPr>
        <w:t xml:space="preserve">66. Jei Aprašas keičiamas jau atrinkus projektus, šie pakeitimai, nepažeidžiant lygiateisiškumo principo, taikomi ir įgyvendinamiems projektams Projektų taisyklių 91 punkte nustatytais atvejais. </w:t>
      </w:r>
    </w:p>
    <w:p w:rsidR="001C0805" w:rsidRPr="003A7B38" w:rsidRDefault="001C0805" w:rsidP="001C0805">
      <w:pPr>
        <w:ind w:firstLine="0"/>
        <w:rPr>
          <w:lang w:eastAsia="lt-LT"/>
        </w:rPr>
      </w:pPr>
    </w:p>
    <w:p w:rsidR="001C0805" w:rsidRPr="003A7B38" w:rsidRDefault="001C0805" w:rsidP="001C0805">
      <w:pPr>
        <w:ind w:firstLine="0"/>
        <w:jc w:val="center"/>
      </w:pPr>
      <w:r w:rsidRPr="003A7B38">
        <w:t>_____________________</w:t>
      </w:r>
    </w:p>
    <w:p w:rsidR="001C0805" w:rsidRDefault="001C0805" w:rsidP="001C0805">
      <w:pPr>
        <w:jc w:val="center"/>
      </w:pPr>
      <w:r w:rsidRPr="003A7B38">
        <w:softHyphen/>
      </w:r>
      <w:r w:rsidRPr="003A7B38">
        <w:softHyphen/>
      </w:r>
      <w:r w:rsidRPr="003A7B38">
        <w:softHyphen/>
      </w:r>
      <w:r w:rsidRPr="003A7B38">
        <w:softHyphen/>
      </w:r>
      <w:r w:rsidRPr="003A7B38">
        <w:softHyphen/>
      </w:r>
      <w:r w:rsidRPr="003A7B38">
        <w:softHyphen/>
      </w:r>
      <w:r w:rsidRPr="003A7B38">
        <w:softHyphen/>
      </w:r>
      <w:r w:rsidRPr="003A7B38">
        <w:softHyphen/>
      </w:r>
    </w:p>
    <w:p w:rsidR="001C0805" w:rsidRDefault="001C0805" w:rsidP="001C0805"/>
    <w:p w:rsidR="001C470E" w:rsidRDefault="001C470E"/>
    <w:sectPr w:rsidR="001C470E" w:rsidSect="003D10DF">
      <w:headerReference w:type="default" r:id="rId8"/>
      <w:headerReference w:type="firs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AF2" w:rsidRDefault="003A7B38">
      <w:r>
        <w:separator/>
      </w:r>
    </w:p>
  </w:endnote>
  <w:endnote w:type="continuationSeparator" w:id="0">
    <w:p w:rsidR="00924AF2" w:rsidRDefault="003A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AF2" w:rsidRDefault="003A7B38">
      <w:r>
        <w:separator/>
      </w:r>
    </w:p>
  </w:footnote>
  <w:footnote w:type="continuationSeparator" w:id="0">
    <w:p w:rsidR="00924AF2" w:rsidRDefault="003A7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rsidR="00190C78" w:rsidRDefault="001C0805" w:rsidP="00381A70">
        <w:pPr>
          <w:pStyle w:val="Antrats"/>
          <w:ind w:firstLine="0"/>
          <w:jc w:val="center"/>
        </w:pPr>
        <w:r>
          <w:fldChar w:fldCharType="begin"/>
        </w:r>
        <w:r>
          <w:instrText>PAGE   \* MERGEFORMAT</w:instrText>
        </w:r>
        <w:r>
          <w:fldChar w:fldCharType="separate"/>
        </w:r>
        <w:r w:rsidR="0080691A">
          <w:rPr>
            <w:noProof/>
          </w:rPr>
          <w:t>8</w:t>
        </w:r>
        <w:r>
          <w:fldChar w:fldCharType="end"/>
        </w:r>
      </w:p>
    </w:sdtContent>
  </w:sdt>
  <w:p w:rsidR="00190C78" w:rsidRDefault="0028479A" w:rsidP="00B30FB7">
    <w:pPr>
      <w:pStyle w:val="Antrats"/>
    </w:pPr>
  </w:p>
  <w:p w:rsidR="00190C78" w:rsidRDefault="0028479A" w:rsidP="00B30FB7"/>
  <w:p w:rsidR="00190C78" w:rsidRDefault="0028479A"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8" w:rsidRDefault="0028479A" w:rsidP="00381A70">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05"/>
    <w:rsid w:val="001C0805"/>
    <w:rsid w:val="001C470E"/>
    <w:rsid w:val="0026624A"/>
    <w:rsid w:val="003230B0"/>
    <w:rsid w:val="00373A68"/>
    <w:rsid w:val="003A7B38"/>
    <w:rsid w:val="006367D6"/>
    <w:rsid w:val="0065163C"/>
    <w:rsid w:val="0080691A"/>
    <w:rsid w:val="00924AF2"/>
    <w:rsid w:val="00AA59E6"/>
    <w:rsid w:val="00AB5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1A82B-FE40-43C6-B45D-F4EC3C1A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0805"/>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1C0805"/>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0805"/>
    <w:rPr>
      <w:rFonts w:ascii="Times New Roman" w:hAnsi="Times New Roman" w:cs="Times New Roman"/>
      <w:b/>
      <w:sz w:val="24"/>
      <w:szCs w:val="24"/>
    </w:rPr>
  </w:style>
  <w:style w:type="table" w:styleId="Lentelstinklelis">
    <w:name w:val="Table Grid"/>
    <w:basedOn w:val="prastojilentel"/>
    <w:uiPriority w:val="59"/>
    <w:rsid w:val="001C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1C0805"/>
    <w:rPr>
      <w:rFonts w:cs="Times New Roman"/>
      <w:sz w:val="16"/>
    </w:rPr>
  </w:style>
  <w:style w:type="paragraph" w:styleId="Komentarotekstas">
    <w:name w:val="annotation text"/>
    <w:basedOn w:val="prastasis"/>
    <w:link w:val="KomentarotekstasDiagrama"/>
    <w:rsid w:val="001C0805"/>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1C0805"/>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1C0805"/>
    <w:rPr>
      <w:color w:val="0563C1" w:themeColor="hyperlink"/>
      <w:u w:val="single"/>
    </w:rPr>
  </w:style>
  <w:style w:type="paragraph" w:styleId="Antrats">
    <w:name w:val="header"/>
    <w:basedOn w:val="prastasis"/>
    <w:link w:val="AntratsDiagrama"/>
    <w:uiPriority w:val="99"/>
    <w:unhideWhenUsed/>
    <w:rsid w:val="001C0805"/>
    <w:pPr>
      <w:tabs>
        <w:tab w:val="center" w:pos="4819"/>
        <w:tab w:val="right" w:pos="9638"/>
      </w:tabs>
    </w:pPr>
  </w:style>
  <w:style w:type="character" w:customStyle="1" w:styleId="AntratsDiagrama">
    <w:name w:val="Antraštės Diagrama"/>
    <w:basedOn w:val="Numatytasispastraiposriftas"/>
    <w:link w:val="Antrats"/>
    <w:uiPriority w:val="99"/>
    <w:rsid w:val="001C0805"/>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1C0805"/>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rsid w:val="001C0805"/>
    <w:rPr>
      <w:rFonts w:ascii="Segoe UI" w:hAnsi="Segoe UI" w:cs="Times New Roman"/>
      <w:sz w:val="18"/>
      <w:szCs w:val="18"/>
    </w:rPr>
  </w:style>
  <w:style w:type="paragraph" w:styleId="Sraopastraipa">
    <w:name w:val="List Paragraph"/>
    <w:basedOn w:val="prastasis"/>
    <w:uiPriority w:val="34"/>
    <w:qFormat/>
    <w:rsid w:val="001C0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7D1F-E9F9-45E1-88A4-26043228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18647</Words>
  <Characters>10630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Sergėjus Volkovas</cp:lastModifiedBy>
  <cp:revision>6</cp:revision>
  <cp:lastPrinted>2016-04-21T05:47:00Z</cp:lastPrinted>
  <dcterms:created xsi:type="dcterms:W3CDTF">2016-04-08T10:54:00Z</dcterms:created>
  <dcterms:modified xsi:type="dcterms:W3CDTF">2016-04-21T05:49:00Z</dcterms:modified>
</cp:coreProperties>
</file>