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79037" w14:textId="77777777" w:rsidR="00BC63BA" w:rsidRDefault="00BC63BA" w:rsidP="00BC63BA">
      <w:pPr>
        <w:tabs>
          <w:tab w:val="left" w:pos="993"/>
        </w:tabs>
        <w:ind w:left="5245"/>
        <w:rPr>
          <w:caps/>
        </w:rPr>
      </w:pPr>
      <w:r w:rsidRPr="001E2CD5">
        <w:rPr>
          <w:caps/>
        </w:rPr>
        <w:t xml:space="preserve">PATVIRTINTA </w:t>
      </w:r>
    </w:p>
    <w:p w14:paraId="4BD9C133" w14:textId="5BA67B86" w:rsidR="004E557B" w:rsidRPr="00CF7D08" w:rsidRDefault="004E557B" w:rsidP="004E557B">
      <w:pPr>
        <w:pStyle w:val="Antrats"/>
        <w:tabs>
          <w:tab w:val="clear" w:pos="4819"/>
          <w:tab w:val="center" w:pos="6096"/>
        </w:tabs>
        <w:ind w:left="5245" w:hanging="709"/>
        <w:rPr>
          <w:rFonts w:ascii="Times New Roman" w:hAnsi="Times New Roman"/>
          <w:iCs/>
          <w:sz w:val="20"/>
          <w:szCs w:val="20"/>
        </w:rPr>
      </w:pPr>
      <w:r>
        <w:rPr>
          <w:rFonts w:ascii="Cambria" w:hAnsi="Cambria"/>
          <w:iCs/>
        </w:rPr>
        <w:t xml:space="preserve">              </w:t>
      </w:r>
      <w:r w:rsidRPr="00CF7D08">
        <w:rPr>
          <w:rFonts w:ascii="Times New Roman" w:hAnsi="Times New Roman"/>
          <w:iCs/>
          <w:sz w:val="20"/>
          <w:szCs w:val="20"/>
        </w:rPr>
        <w:t xml:space="preserve">Žmogiškųjų išteklių plėtros veiksmų programos, Ekonomikos augimo veiksmų programos, Sanglaudos skatinimo veiksmų programos ir 2014–2020 metų Europos  Sąjungos fondų investicijų veiksmų programos valdymo komitetų 2014 </w:t>
      </w:r>
      <w:proofErr w:type="spellStart"/>
      <w:r w:rsidRPr="00CF7D08">
        <w:rPr>
          <w:rFonts w:ascii="Times New Roman" w:hAnsi="Times New Roman"/>
          <w:iCs/>
          <w:sz w:val="20"/>
          <w:szCs w:val="20"/>
        </w:rPr>
        <w:t>m</w:t>
      </w:r>
      <w:proofErr w:type="spellEnd"/>
      <w:r w:rsidRPr="00CF7D08">
        <w:rPr>
          <w:rFonts w:ascii="Times New Roman" w:hAnsi="Times New Roman"/>
          <w:iCs/>
          <w:sz w:val="20"/>
          <w:szCs w:val="20"/>
        </w:rPr>
        <w:t xml:space="preserve">. spalio 13 </w:t>
      </w:r>
      <w:proofErr w:type="spellStart"/>
      <w:r w:rsidRPr="00CF7D08">
        <w:rPr>
          <w:rFonts w:ascii="Times New Roman" w:hAnsi="Times New Roman"/>
          <w:iCs/>
          <w:sz w:val="20"/>
          <w:szCs w:val="20"/>
        </w:rPr>
        <w:t>d</w:t>
      </w:r>
      <w:proofErr w:type="spellEnd"/>
      <w:r w:rsidRPr="00CF7D08">
        <w:rPr>
          <w:rFonts w:ascii="Times New Roman" w:hAnsi="Times New Roman"/>
          <w:iCs/>
          <w:sz w:val="20"/>
          <w:szCs w:val="20"/>
        </w:rPr>
        <w:t xml:space="preserve">. </w:t>
      </w:r>
      <w:r w:rsidRPr="00CF7D08">
        <w:rPr>
          <w:rFonts w:ascii="Times New Roman" w:eastAsia="Times New Roman" w:hAnsi="Times New Roman"/>
          <w:color w:val="000000"/>
          <w:sz w:val="20"/>
          <w:szCs w:val="20"/>
          <w:lang w:eastAsia="lt-LT"/>
        </w:rPr>
        <w:t xml:space="preserve">posėdžio sprendimu protokolu Nr.35  </w:t>
      </w:r>
    </w:p>
    <w:p w14:paraId="7BD58C27" w14:textId="77777777" w:rsidR="004E557B" w:rsidRPr="00CF7D08" w:rsidRDefault="004E557B" w:rsidP="004E557B">
      <w:pPr>
        <w:pStyle w:val="Antrats"/>
        <w:tabs>
          <w:tab w:val="clear" w:pos="4819"/>
          <w:tab w:val="center" w:pos="6096"/>
        </w:tabs>
        <w:ind w:left="5245" w:hanging="709"/>
        <w:rPr>
          <w:rFonts w:ascii="Times New Roman" w:hAnsi="Times New Roman"/>
          <w:iCs/>
          <w:sz w:val="20"/>
          <w:szCs w:val="20"/>
        </w:rPr>
      </w:pPr>
    </w:p>
    <w:p w14:paraId="4A6EB113" w14:textId="77777777" w:rsidR="004E557B" w:rsidRPr="00CF7D08" w:rsidRDefault="004E557B" w:rsidP="004E557B">
      <w:pPr>
        <w:tabs>
          <w:tab w:val="center" w:pos="4819"/>
          <w:tab w:val="right" w:pos="9638"/>
        </w:tabs>
        <w:rPr>
          <w:iCs/>
          <w:sz w:val="20"/>
          <w:szCs w:val="20"/>
        </w:rPr>
      </w:pPr>
      <w:r w:rsidRPr="00CF7D08">
        <w:rPr>
          <w:iCs/>
          <w:sz w:val="20"/>
          <w:szCs w:val="20"/>
        </w:rPr>
        <w:t xml:space="preserve">                                                                                                 </w:t>
      </w:r>
      <w:r>
        <w:rPr>
          <w:iCs/>
          <w:sz w:val="20"/>
          <w:szCs w:val="20"/>
        </w:rPr>
        <w:t xml:space="preserve">         </w:t>
      </w:r>
      <w:bookmarkStart w:id="0" w:name="_GoBack"/>
      <w:bookmarkEnd w:id="0"/>
      <w:r w:rsidRPr="00CF7D08">
        <w:rPr>
          <w:iCs/>
          <w:sz w:val="20"/>
          <w:szCs w:val="20"/>
        </w:rPr>
        <w:t xml:space="preserve">Aktuali redakcija nuo 2016 </w:t>
      </w:r>
      <w:proofErr w:type="spellStart"/>
      <w:r w:rsidRPr="00CF7D08">
        <w:rPr>
          <w:iCs/>
          <w:sz w:val="20"/>
          <w:szCs w:val="20"/>
        </w:rPr>
        <w:t>m</w:t>
      </w:r>
      <w:proofErr w:type="spellEnd"/>
      <w:r w:rsidRPr="00CF7D08">
        <w:rPr>
          <w:iCs/>
          <w:sz w:val="20"/>
          <w:szCs w:val="20"/>
        </w:rPr>
        <w:t xml:space="preserve">. gegužės 9 </w:t>
      </w:r>
      <w:proofErr w:type="spellStart"/>
      <w:r w:rsidRPr="00CF7D08">
        <w:rPr>
          <w:iCs/>
          <w:sz w:val="20"/>
          <w:szCs w:val="20"/>
        </w:rPr>
        <w:t>d</w:t>
      </w:r>
      <w:proofErr w:type="spellEnd"/>
      <w:r w:rsidRPr="00CF7D08">
        <w:rPr>
          <w:iCs/>
          <w:sz w:val="20"/>
          <w:szCs w:val="20"/>
        </w:rPr>
        <w:t>.</w:t>
      </w:r>
    </w:p>
    <w:p w14:paraId="138BF7F4" w14:textId="77777777" w:rsidR="004E557B" w:rsidRDefault="004E557B" w:rsidP="004E557B">
      <w:pPr>
        <w:tabs>
          <w:tab w:val="left" w:pos="993"/>
        </w:tabs>
        <w:ind w:firstLine="709"/>
        <w:jc w:val="center"/>
        <w:rPr>
          <w:b/>
          <w:caps/>
        </w:rPr>
      </w:pPr>
    </w:p>
    <w:p w14:paraId="7589B97A" w14:textId="6B4D70C8" w:rsidR="00CA2424" w:rsidRPr="009D4081" w:rsidRDefault="00CA2424" w:rsidP="00CA2424">
      <w:pPr>
        <w:pStyle w:val="CentrBold"/>
        <w:spacing w:line="278" w:lineRule="auto"/>
        <w:rPr>
          <w:color w:val="auto"/>
          <w:sz w:val="24"/>
          <w:szCs w:val="24"/>
        </w:rPr>
      </w:pPr>
      <w:r w:rsidRPr="009D4081">
        <w:rPr>
          <w:color w:val="auto"/>
          <w:sz w:val="24"/>
          <w:szCs w:val="24"/>
        </w:rPr>
        <w:t xml:space="preserve">PROJEKTŲ </w:t>
      </w:r>
      <w:r w:rsidR="00AE3AC2" w:rsidRPr="00AE3AC2">
        <w:rPr>
          <w:color w:val="auto"/>
          <w:sz w:val="24"/>
          <w:szCs w:val="24"/>
        </w:rPr>
        <w:t>DISKONTUOTŲ GRYNŲJŲ</w:t>
      </w:r>
      <w:r w:rsidR="00AE3AC2">
        <w:rPr>
          <w:color w:val="auto"/>
          <w:sz w:val="24"/>
          <w:szCs w:val="24"/>
        </w:rPr>
        <w:t xml:space="preserve"> </w:t>
      </w:r>
      <w:r w:rsidRPr="009D4081">
        <w:rPr>
          <w:color w:val="auto"/>
          <w:sz w:val="24"/>
          <w:szCs w:val="24"/>
        </w:rPr>
        <w:t>PAJAMŲ SKAIČIAVIMO IR PRIEŽIŪROS METODIKA</w:t>
      </w:r>
    </w:p>
    <w:p w14:paraId="3F9D6266" w14:textId="77777777" w:rsidR="00CA2424" w:rsidRPr="00634AB8" w:rsidRDefault="00CA2424" w:rsidP="00CA2424">
      <w:pPr>
        <w:pStyle w:val="MAZAS"/>
        <w:rPr>
          <w:color w:val="auto"/>
          <w:sz w:val="24"/>
          <w:szCs w:val="24"/>
        </w:rPr>
      </w:pPr>
    </w:p>
    <w:p w14:paraId="13D4BE3F" w14:textId="77777777" w:rsidR="00CA2424" w:rsidRPr="00634AB8" w:rsidRDefault="00CA2424" w:rsidP="00CA2424">
      <w:pPr>
        <w:pStyle w:val="CentrBold"/>
        <w:spacing w:line="278" w:lineRule="auto"/>
        <w:rPr>
          <w:color w:val="auto"/>
          <w:sz w:val="24"/>
          <w:szCs w:val="24"/>
        </w:rPr>
      </w:pPr>
      <w:r w:rsidRPr="00634AB8">
        <w:rPr>
          <w:color w:val="auto"/>
          <w:sz w:val="24"/>
          <w:szCs w:val="24"/>
        </w:rPr>
        <w:t xml:space="preserve">I </w:t>
      </w:r>
      <w:r w:rsidR="006A501E" w:rsidRPr="00634AB8">
        <w:rPr>
          <w:color w:val="auto"/>
          <w:sz w:val="24"/>
          <w:szCs w:val="24"/>
        </w:rPr>
        <w:t xml:space="preserve">SKYRIUS. </w:t>
      </w:r>
      <w:r w:rsidRPr="00634AB8">
        <w:rPr>
          <w:color w:val="auto"/>
          <w:sz w:val="24"/>
          <w:szCs w:val="24"/>
        </w:rPr>
        <w:t>BENDROSIOS NUOSTATOS</w:t>
      </w:r>
    </w:p>
    <w:p w14:paraId="63932C89" w14:textId="77777777" w:rsidR="00CA2424" w:rsidRPr="00634AB8" w:rsidRDefault="00CA2424" w:rsidP="00CA2424">
      <w:pPr>
        <w:pStyle w:val="MAZAS"/>
        <w:rPr>
          <w:color w:val="auto"/>
          <w:sz w:val="24"/>
          <w:szCs w:val="24"/>
        </w:rPr>
      </w:pPr>
    </w:p>
    <w:p w14:paraId="20205FB5" w14:textId="22E74AB3" w:rsidR="00CA2424" w:rsidRPr="00634AB8" w:rsidRDefault="0058354E" w:rsidP="009E0907">
      <w:pPr>
        <w:pStyle w:val="Pagrindinistekstas1"/>
        <w:numPr>
          <w:ilvl w:val="0"/>
          <w:numId w:val="2"/>
        </w:numPr>
        <w:spacing w:line="278" w:lineRule="auto"/>
        <w:ind w:left="0" w:firstLine="851"/>
        <w:rPr>
          <w:color w:val="auto"/>
          <w:sz w:val="24"/>
          <w:szCs w:val="24"/>
        </w:rPr>
      </w:pPr>
      <w:r w:rsidRPr="00634AB8">
        <w:rPr>
          <w:color w:val="auto"/>
          <w:sz w:val="24"/>
          <w:szCs w:val="24"/>
        </w:rPr>
        <w:t>P</w:t>
      </w:r>
      <w:r w:rsidR="00CA2424" w:rsidRPr="00634AB8">
        <w:rPr>
          <w:color w:val="auto"/>
          <w:sz w:val="24"/>
          <w:szCs w:val="24"/>
        </w:rPr>
        <w:t xml:space="preserve">rojektų </w:t>
      </w:r>
      <w:r w:rsidR="00AE3AC2" w:rsidRPr="00AE3AC2">
        <w:rPr>
          <w:color w:val="auto"/>
          <w:sz w:val="24"/>
          <w:szCs w:val="24"/>
        </w:rPr>
        <w:t xml:space="preserve">diskontuotų grynųjų </w:t>
      </w:r>
      <w:r w:rsidR="00CA2424" w:rsidRPr="00634AB8">
        <w:rPr>
          <w:color w:val="auto"/>
          <w:sz w:val="24"/>
          <w:szCs w:val="24"/>
        </w:rPr>
        <w:t xml:space="preserve">pajamų skaičiavimo ir priežiūros metodika (toliau – Metodika) nustato metodines rekomendacijas ir reikalavimus </w:t>
      </w:r>
      <w:r w:rsidRPr="00634AB8">
        <w:rPr>
          <w:color w:val="auto"/>
          <w:sz w:val="24"/>
          <w:szCs w:val="24"/>
        </w:rPr>
        <w:t xml:space="preserve">iš Europos Sąjungos (toliau – ES) </w:t>
      </w:r>
      <w:r w:rsidR="003D016C">
        <w:rPr>
          <w:color w:val="auto"/>
          <w:sz w:val="24"/>
          <w:szCs w:val="24"/>
        </w:rPr>
        <w:t xml:space="preserve">struktūrinių </w:t>
      </w:r>
      <w:r w:rsidRPr="00634AB8">
        <w:rPr>
          <w:color w:val="auto"/>
          <w:sz w:val="24"/>
          <w:szCs w:val="24"/>
        </w:rPr>
        <w:t>fondų lėšų bendrai finansuojamų projektų (toliau – projektas), įgyvendinamų pagal 2014–2020 metų ES fondų investicijų veiksmų programą</w:t>
      </w:r>
      <w:r w:rsidR="002D6AF3" w:rsidRPr="00634AB8">
        <w:rPr>
          <w:color w:val="auto"/>
          <w:sz w:val="24"/>
          <w:szCs w:val="24"/>
        </w:rPr>
        <w:t xml:space="preserve"> (toliau – veiksmų programa)</w:t>
      </w:r>
      <w:r w:rsidRPr="00634AB8">
        <w:rPr>
          <w:color w:val="auto"/>
          <w:sz w:val="24"/>
          <w:szCs w:val="24"/>
        </w:rPr>
        <w:t xml:space="preserve">, </w:t>
      </w:r>
      <w:r w:rsidR="003B7589">
        <w:rPr>
          <w:color w:val="auto"/>
          <w:sz w:val="24"/>
          <w:szCs w:val="24"/>
        </w:rPr>
        <w:t xml:space="preserve">diskontuotų </w:t>
      </w:r>
      <w:r w:rsidR="00DF42EB" w:rsidRPr="00634AB8">
        <w:rPr>
          <w:color w:val="auto"/>
          <w:sz w:val="24"/>
          <w:szCs w:val="24"/>
        </w:rPr>
        <w:t xml:space="preserve">grynųjų </w:t>
      </w:r>
      <w:r w:rsidR="00CA2424" w:rsidRPr="00634AB8">
        <w:rPr>
          <w:color w:val="auto"/>
          <w:sz w:val="24"/>
          <w:szCs w:val="24"/>
        </w:rPr>
        <w:t>pajamų apskaičiavimui ir priežiūrai, kuriais turi vadovautis pareiškėjai, projektų vykdytojai, įgyvendinančiosios institucijos, ministerijos</w:t>
      </w:r>
      <w:r w:rsidRPr="00634AB8">
        <w:rPr>
          <w:color w:val="auto"/>
          <w:sz w:val="24"/>
          <w:szCs w:val="24"/>
        </w:rPr>
        <w:t xml:space="preserve">, pagal kompetenciją atsakingos už iš ES </w:t>
      </w:r>
      <w:r w:rsidR="003D016C">
        <w:rPr>
          <w:color w:val="auto"/>
          <w:sz w:val="24"/>
          <w:szCs w:val="24"/>
        </w:rPr>
        <w:t xml:space="preserve">struktūrinių </w:t>
      </w:r>
      <w:r w:rsidRPr="00634AB8">
        <w:rPr>
          <w:color w:val="auto"/>
          <w:sz w:val="24"/>
          <w:szCs w:val="24"/>
        </w:rPr>
        <w:t xml:space="preserve">fondų lėšų bendrai finansuojamą ūkio sektorių (toliau – ministerija), </w:t>
      </w:r>
      <w:r w:rsidR="00617B5B" w:rsidRPr="00634AB8">
        <w:rPr>
          <w:color w:val="auto"/>
          <w:sz w:val="24"/>
          <w:szCs w:val="24"/>
        </w:rPr>
        <w:t>nustatydami</w:t>
      </w:r>
      <w:r w:rsidRPr="00634AB8">
        <w:rPr>
          <w:color w:val="auto"/>
          <w:sz w:val="24"/>
          <w:szCs w:val="24"/>
        </w:rPr>
        <w:t xml:space="preserve"> </w:t>
      </w:r>
      <w:r w:rsidR="00CA2424" w:rsidRPr="00634AB8">
        <w:rPr>
          <w:color w:val="auto"/>
          <w:sz w:val="24"/>
          <w:szCs w:val="24"/>
        </w:rPr>
        <w:t>projekt</w:t>
      </w:r>
      <w:r w:rsidR="003D016C">
        <w:rPr>
          <w:color w:val="auto"/>
          <w:sz w:val="24"/>
          <w:szCs w:val="24"/>
        </w:rPr>
        <w:t>ų</w:t>
      </w:r>
      <w:r w:rsidR="00CA2424" w:rsidRPr="00634AB8">
        <w:rPr>
          <w:color w:val="auto"/>
          <w:sz w:val="24"/>
          <w:szCs w:val="24"/>
        </w:rPr>
        <w:t>, kuri</w:t>
      </w:r>
      <w:r w:rsidR="003D016C">
        <w:rPr>
          <w:color w:val="auto"/>
          <w:sz w:val="24"/>
          <w:szCs w:val="24"/>
        </w:rPr>
        <w:t>uos įgyvendinant</w:t>
      </w:r>
      <w:r w:rsidR="00CA2424" w:rsidRPr="00634AB8">
        <w:rPr>
          <w:color w:val="auto"/>
          <w:sz w:val="24"/>
          <w:szCs w:val="24"/>
        </w:rPr>
        <w:t xml:space="preserve"> gauna</w:t>
      </w:r>
      <w:r w:rsidR="003D016C">
        <w:rPr>
          <w:color w:val="auto"/>
          <w:sz w:val="24"/>
          <w:szCs w:val="24"/>
        </w:rPr>
        <w:t>ma</w:t>
      </w:r>
      <w:r w:rsidR="00CA2424" w:rsidRPr="00634AB8">
        <w:rPr>
          <w:color w:val="auto"/>
          <w:sz w:val="24"/>
          <w:szCs w:val="24"/>
        </w:rPr>
        <w:t xml:space="preserve"> </w:t>
      </w:r>
      <w:r w:rsidR="00DF42EB" w:rsidRPr="00634AB8">
        <w:rPr>
          <w:color w:val="auto"/>
          <w:sz w:val="24"/>
          <w:szCs w:val="24"/>
        </w:rPr>
        <w:t xml:space="preserve">grynųjų </w:t>
      </w:r>
      <w:r w:rsidR="00CA2424" w:rsidRPr="00634AB8">
        <w:rPr>
          <w:color w:val="auto"/>
          <w:sz w:val="24"/>
          <w:szCs w:val="24"/>
        </w:rPr>
        <w:t xml:space="preserve">pajamų, nurodytų </w:t>
      </w:r>
      <w:r w:rsidR="0074689C" w:rsidRPr="00634AB8">
        <w:rPr>
          <w:color w:val="auto"/>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0007645F" w:rsidRPr="00634AB8">
        <w:rPr>
          <w:color w:val="auto"/>
          <w:sz w:val="24"/>
          <w:szCs w:val="24"/>
        </w:rPr>
        <w:t xml:space="preserve"> (toliau </w:t>
      </w:r>
      <w:r w:rsidR="00617B5B" w:rsidRPr="00634AB8">
        <w:rPr>
          <w:color w:val="auto"/>
          <w:sz w:val="24"/>
          <w:szCs w:val="24"/>
        </w:rPr>
        <w:t>– reglamentas (ES) Nr. 1303/2013)</w:t>
      </w:r>
      <w:r w:rsidR="0074689C" w:rsidRPr="00634AB8">
        <w:rPr>
          <w:color w:val="auto"/>
          <w:sz w:val="24"/>
          <w:szCs w:val="24"/>
        </w:rPr>
        <w:t>, 61</w:t>
      </w:r>
      <w:r w:rsidR="006356AF" w:rsidRPr="00634AB8">
        <w:rPr>
          <w:color w:val="auto"/>
          <w:sz w:val="24"/>
          <w:szCs w:val="24"/>
        </w:rPr>
        <w:t xml:space="preserve">) </w:t>
      </w:r>
      <w:r w:rsidR="0074689C" w:rsidRPr="00634AB8">
        <w:rPr>
          <w:color w:val="auto"/>
          <w:sz w:val="24"/>
          <w:szCs w:val="24"/>
        </w:rPr>
        <w:t>straipsnyje</w:t>
      </w:r>
      <w:r w:rsidR="00617B5B" w:rsidRPr="00634AB8">
        <w:rPr>
          <w:color w:val="auto"/>
          <w:sz w:val="24"/>
          <w:szCs w:val="24"/>
        </w:rPr>
        <w:t>,</w:t>
      </w:r>
      <w:r w:rsidR="00CA2424" w:rsidRPr="00634AB8">
        <w:rPr>
          <w:color w:val="auto"/>
          <w:sz w:val="24"/>
          <w:szCs w:val="24"/>
        </w:rPr>
        <w:t xml:space="preserve"> (toliau – pajamos)</w:t>
      </w:r>
      <w:r w:rsidR="00617B5B" w:rsidRPr="00634AB8">
        <w:rPr>
          <w:color w:val="auto"/>
          <w:sz w:val="24"/>
          <w:szCs w:val="24"/>
        </w:rPr>
        <w:t>,</w:t>
      </w:r>
      <w:r w:rsidR="00CA2424" w:rsidRPr="00634AB8">
        <w:rPr>
          <w:color w:val="auto"/>
          <w:sz w:val="24"/>
          <w:szCs w:val="24"/>
        </w:rPr>
        <w:t xml:space="preserve"> </w:t>
      </w:r>
      <w:r w:rsidR="003D016C" w:rsidRPr="00634AB8">
        <w:rPr>
          <w:color w:val="auto"/>
          <w:sz w:val="24"/>
          <w:szCs w:val="24"/>
        </w:rPr>
        <w:t>finansavimo sąlygas</w:t>
      </w:r>
      <w:r w:rsidR="003A40DE">
        <w:rPr>
          <w:color w:val="auto"/>
          <w:sz w:val="24"/>
          <w:szCs w:val="24"/>
        </w:rPr>
        <w:t>,</w:t>
      </w:r>
      <w:r w:rsidR="003D016C" w:rsidRPr="00634AB8">
        <w:rPr>
          <w:color w:val="auto"/>
          <w:sz w:val="24"/>
          <w:szCs w:val="24"/>
        </w:rPr>
        <w:t xml:space="preserve"> </w:t>
      </w:r>
      <w:r w:rsidR="00CA2424" w:rsidRPr="00634AB8">
        <w:rPr>
          <w:color w:val="auto"/>
          <w:sz w:val="24"/>
          <w:szCs w:val="24"/>
        </w:rPr>
        <w:t xml:space="preserve">apskaičiuodami pajamas ir atlikdami projektų, </w:t>
      </w:r>
      <w:r w:rsidR="003D016C" w:rsidRPr="00634AB8">
        <w:rPr>
          <w:color w:val="auto"/>
          <w:sz w:val="24"/>
          <w:szCs w:val="24"/>
        </w:rPr>
        <w:t>kuri</w:t>
      </w:r>
      <w:r w:rsidR="003D016C">
        <w:rPr>
          <w:color w:val="auto"/>
          <w:sz w:val="24"/>
          <w:szCs w:val="24"/>
        </w:rPr>
        <w:t>uos įgyvendinant</w:t>
      </w:r>
      <w:r w:rsidR="003D016C" w:rsidRPr="00634AB8">
        <w:rPr>
          <w:color w:val="auto"/>
          <w:sz w:val="24"/>
          <w:szCs w:val="24"/>
        </w:rPr>
        <w:t xml:space="preserve"> gauna</w:t>
      </w:r>
      <w:r w:rsidR="003D016C">
        <w:rPr>
          <w:color w:val="auto"/>
          <w:sz w:val="24"/>
          <w:szCs w:val="24"/>
        </w:rPr>
        <w:t>ma</w:t>
      </w:r>
      <w:r w:rsidR="003D016C" w:rsidRPr="00634AB8">
        <w:rPr>
          <w:color w:val="auto"/>
          <w:sz w:val="24"/>
          <w:szCs w:val="24"/>
        </w:rPr>
        <w:t xml:space="preserve"> </w:t>
      </w:r>
      <w:r w:rsidR="00CA2424" w:rsidRPr="00634AB8">
        <w:rPr>
          <w:color w:val="auto"/>
          <w:sz w:val="24"/>
          <w:szCs w:val="24"/>
        </w:rPr>
        <w:t xml:space="preserve"> pajamų, priežiūrą.</w:t>
      </w:r>
    </w:p>
    <w:p w14:paraId="150477BA" w14:textId="35765724" w:rsidR="00CA2424" w:rsidRPr="008A4B19" w:rsidRDefault="00CA2424" w:rsidP="00617B5B">
      <w:pPr>
        <w:pStyle w:val="Pagrindinistekstas1"/>
        <w:numPr>
          <w:ilvl w:val="0"/>
          <w:numId w:val="2"/>
        </w:numPr>
        <w:spacing w:line="278" w:lineRule="auto"/>
        <w:ind w:left="0" w:firstLine="851"/>
        <w:rPr>
          <w:color w:val="auto"/>
          <w:sz w:val="24"/>
          <w:szCs w:val="24"/>
        </w:rPr>
      </w:pPr>
      <w:r w:rsidRPr="008A4B19">
        <w:rPr>
          <w:color w:val="auto"/>
          <w:sz w:val="24"/>
          <w:szCs w:val="24"/>
        </w:rPr>
        <w:t>Metodika parengta vadovaujantis reglamento Nr.</w:t>
      </w:r>
      <w:r w:rsidR="00617B5B" w:rsidRPr="008A4B19">
        <w:rPr>
          <w:color w:val="auto"/>
          <w:sz w:val="24"/>
          <w:szCs w:val="24"/>
        </w:rPr>
        <w:t xml:space="preserve"> (ES)</w:t>
      </w:r>
      <w:r w:rsidR="005C4F0A" w:rsidRPr="008A4B19">
        <w:rPr>
          <w:color w:val="auto"/>
          <w:sz w:val="24"/>
          <w:szCs w:val="24"/>
        </w:rPr>
        <w:t xml:space="preserve"> Nr. 1303/2013</w:t>
      </w:r>
      <w:r w:rsidR="00C11941" w:rsidRPr="008A4B19">
        <w:rPr>
          <w:color w:val="auto"/>
          <w:sz w:val="24"/>
          <w:szCs w:val="24"/>
        </w:rPr>
        <w:t xml:space="preserve">, </w:t>
      </w:r>
      <w:r w:rsidR="005C4F0A" w:rsidRPr="008A4B19">
        <w:rPr>
          <w:color w:val="auto"/>
          <w:sz w:val="24"/>
          <w:szCs w:val="24"/>
        </w:rPr>
        <w:t xml:space="preserve">Projektų administravimo ir finansavimo taisyklių, kurias tvirtina Lietuvos Respublikos </w:t>
      </w:r>
      <w:r w:rsidR="003D016C" w:rsidRPr="008A4B19">
        <w:rPr>
          <w:color w:val="auto"/>
          <w:sz w:val="24"/>
          <w:szCs w:val="24"/>
        </w:rPr>
        <w:t xml:space="preserve">finansų </w:t>
      </w:r>
      <w:r w:rsidR="00B96D55" w:rsidRPr="008A4B19">
        <w:rPr>
          <w:color w:val="auto"/>
          <w:sz w:val="24"/>
          <w:szCs w:val="24"/>
        </w:rPr>
        <w:t>ministras</w:t>
      </w:r>
      <w:r w:rsidR="005C4F0A" w:rsidRPr="008A4B19">
        <w:rPr>
          <w:color w:val="auto"/>
          <w:sz w:val="24"/>
          <w:szCs w:val="24"/>
        </w:rPr>
        <w:t xml:space="preserve">, </w:t>
      </w:r>
      <w:r w:rsidR="00617B5B" w:rsidRPr="008A4B19">
        <w:rPr>
          <w:color w:val="auto"/>
          <w:sz w:val="24"/>
          <w:szCs w:val="24"/>
        </w:rPr>
        <w:t>Atsakomybės ir funkcijų paskirstymo tarp institucijų, įgyvendinant 2014–2020 metų Europos Sąjungos struktūrinių fondų investicijų veiksmų programą, taisykl</w:t>
      </w:r>
      <w:r w:rsidR="005C4F0A" w:rsidRPr="008A4B19">
        <w:rPr>
          <w:color w:val="auto"/>
          <w:sz w:val="24"/>
          <w:szCs w:val="24"/>
        </w:rPr>
        <w:t>ių</w:t>
      </w:r>
      <w:r w:rsidR="00617B5B" w:rsidRPr="008A4B19">
        <w:rPr>
          <w:color w:val="auto"/>
          <w:sz w:val="24"/>
          <w:szCs w:val="24"/>
        </w:rPr>
        <w:t xml:space="preserve">, </w:t>
      </w:r>
      <w:r w:rsidR="00DB10AC" w:rsidRPr="008A4B19">
        <w:rPr>
          <w:color w:val="auto"/>
          <w:sz w:val="24"/>
          <w:szCs w:val="24"/>
        </w:rPr>
        <w:t xml:space="preserve">patvirtintų </w:t>
      </w:r>
      <w:r w:rsidR="00617B5B" w:rsidRPr="008A4B19">
        <w:rPr>
          <w:color w:val="auto"/>
          <w:sz w:val="24"/>
          <w:szCs w:val="24"/>
        </w:rPr>
        <w:t>Lietuvos Respublikos Vyriausybė</w:t>
      </w:r>
      <w:r w:rsidR="00DB10AC" w:rsidRPr="008A4B19">
        <w:rPr>
          <w:color w:val="auto"/>
          <w:sz w:val="24"/>
          <w:szCs w:val="24"/>
        </w:rPr>
        <w:t xml:space="preserve">s </w:t>
      </w:r>
      <w:r w:rsidR="003D016C" w:rsidRPr="008A4B19">
        <w:rPr>
          <w:color w:val="auto"/>
          <w:sz w:val="24"/>
          <w:szCs w:val="24"/>
        </w:rPr>
        <w:t xml:space="preserve">2014 m. birželio 4 d. </w:t>
      </w:r>
      <w:r w:rsidR="00DB10AC" w:rsidRPr="008A4B19">
        <w:rPr>
          <w:color w:val="auto"/>
          <w:sz w:val="24"/>
          <w:szCs w:val="24"/>
        </w:rPr>
        <w:t>nutarimu Nr. 528</w:t>
      </w:r>
      <w:r w:rsidR="00617B5B" w:rsidRPr="008A4B19">
        <w:rPr>
          <w:color w:val="auto"/>
          <w:sz w:val="24"/>
          <w:szCs w:val="24"/>
        </w:rPr>
        <w:t xml:space="preserve">, </w:t>
      </w:r>
      <w:r w:rsidR="008A4B19" w:rsidRPr="008A4B19">
        <w:rPr>
          <w:color w:val="auto"/>
          <w:sz w:val="24"/>
          <w:szCs w:val="24"/>
        </w:rPr>
        <w:t>2014–2020 metų Europos Sąjungos fondų investicijų veiksmų programos administravimo</w:t>
      </w:r>
      <w:r w:rsidR="005C4F0A" w:rsidRPr="008A4B19">
        <w:rPr>
          <w:color w:val="auto"/>
          <w:sz w:val="24"/>
          <w:szCs w:val="24"/>
        </w:rPr>
        <w:t xml:space="preserve"> taisyklių</w:t>
      </w:r>
      <w:r w:rsidR="00617B5B" w:rsidRPr="008A4B19">
        <w:rPr>
          <w:color w:val="auto"/>
          <w:sz w:val="24"/>
          <w:szCs w:val="24"/>
        </w:rPr>
        <w:t xml:space="preserve">, </w:t>
      </w:r>
      <w:r w:rsidR="008A4B19" w:rsidRPr="008A4B19">
        <w:rPr>
          <w:color w:val="auto"/>
          <w:sz w:val="24"/>
          <w:szCs w:val="24"/>
        </w:rPr>
        <w:t>patvirtintų Lietuvos Respublikos Vyriausybės 2014 m. spalio 3 d. nutarimu Nr. 1090</w:t>
      </w:r>
      <w:r w:rsidR="00B36044" w:rsidRPr="008A4B19">
        <w:rPr>
          <w:color w:val="auto"/>
          <w:sz w:val="24"/>
          <w:szCs w:val="24"/>
        </w:rPr>
        <w:t xml:space="preserve">, </w:t>
      </w:r>
      <w:r w:rsidRPr="008A4B19">
        <w:rPr>
          <w:color w:val="auto"/>
          <w:sz w:val="24"/>
          <w:szCs w:val="24"/>
        </w:rPr>
        <w:t>nuostatomis.</w:t>
      </w:r>
    </w:p>
    <w:p w14:paraId="6771CD4B" w14:textId="77777777" w:rsidR="0007645F" w:rsidRPr="00634AB8" w:rsidRDefault="00CA2424" w:rsidP="0007645F">
      <w:pPr>
        <w:pStyle w:val="Pagrindinistekstas1"/>
        <w:numPr>
          <w:ilvl w:val="0"/>
          <w:numId w:val="2"/>
        </w:numPr>
        <w:spacing w:line="278" w:lineRule="auto"/>
        <w:ind w:left="0" w:firstLine="851"/>
        <w:rPr>
          <w:color w:val="auto"/>
          <w:sz w:val="24"/>
          <w:szCs w:val="24"/>
        </w:rPr>
      </w:pPr>
      <w:r w:rsidRPr="00634AB8">
        <w:rPr>
          <w:color w:val="auto"/>
          <w:sz w:val="24"/>
          <w:szCs w:val="24"/>
        </w:rPr>
        <w:t>Metodika parengta atsižvelgiant į šiuos Europos Komisijos (toliau</w:t>
      </w:r>
      <w:r w:rsidR="001C1064" w:rsidRPr="00634AB8">
        <w:rPr>
          <w:color w:val="auto"/>
          <w:sz w:val="24"/>
          <w:szCs w:val="24"/>
        </w:rPr>
        <w:t xml:space="preserve"> </w:t>
      </w:r>
      <w:r w:rsidRPr="00634AB8">
        <w:rPr>
          <w:color w:val="auto"/>
          <w:sz w:val="24"/>
          <w:szCs w:val="24"/>
        </w:rPr>
        <w:t>– EK) parengtus dokumentus:</w:t>
      </w:r>
    </w:p>
    <w:p w14:paraId="13DDB554" w14:textId="7B3EF4F2" w:rsidR="00753DC6" w:rsidRPr="00634AB8" w:rsidRDefault="0007645F" w:rsidP="00753DC6">
      <w:pPr>
        <w:pStyle w:val="Pagrindinistekstas1"/>
        <w:numPr>
          <w:ilvl w:val="0"/>
          <w:numId w:val="9"/>
        </w:numPr>
        <w:tabs>
          <w:tab w:val="left" w:pos="1276"/>
        </w:tabs>
        <w:spacing w:line="278" w:lineRule="auto"/>
        <w:ind w:left="0" w:firstLine="851"/>
        <w:rPr>
          <w:color w:val="auto"/>
          <w:sz w:val="24"/>
          <w:szCs w:val="24"/>
        </w:rPr>
      </w:pPr>
      <w:r w:rsidRPr="00634AB8">
        <w:rPr>
          <w:color w:val="auto"/>
          <w:sz w:val="24"/>
          <w:szCs w:val="24"/>
        </w:rPr>
        <w:t xml:space="preserve"> 2014 m. kovo 3 d. Komisijos deleguotąjį reglamentą (ES) Nr. 480/2014, kuriuo papildomas reglamentas (ES) Nr. 1303/2013</w:t>
      </w:r>
      <w:r w:rsidR="00BE33BB" w:rsidRPr="00634AB8">
        <w:rPr>
          <w:color w:val="auto"/>
          <w:sz w:val="24"/>
          <w:szCs w:val="24"/>
        </w:rPr>
        <w:t>,</w:t>
      </w:r>
      <w:r w:rsidR="00753DC6" w:rsidRPr="00634AB8">
        <w:rPr>
          <w:color w:val="auto"/>
          <w:sz w:val="24"/>
          <w:szCs w:val="24"/>
        </w:rPr>
        <w:t xml:space="preserve"> ir kuriame aprašomas diskontuotų grynųjų pajamų apskaičiavimo metodas</w:t>
      </w:r>
      <w:r w:rsidR="00CA2424" w:rsidRPr="00634AB8">
        <w:rPr>
          <w:color w:val="auto"/>
          <w:sz w:val="24"/>
          <w:szCs w:val="24"/>
        </w:rPr>
        <w:t>;</w:t>
      </w:r>
    </w:p>
    <w:p w14:paraId="1E296EF3" w14:textId="77777777" w:rsidR="00E75ED5" w:rsidRDefault="00E75ED5" w:rsidP="009D4081">
      <w:pPr>
        <w:pStyle w:val="Pagrindinistekstas1"/>
        <w:numPr>
          <w:ilvl w:val="0"/>
          <w:numId w:val="9"/>
        </w:numPr>
        <w:tabs>
          <w:tab w:val="left" w:pos="1276"/>
        </w:tabs>
        <w:spacing w:line="278" w:lineRule="auto"/>
        <w:ind w:left="0" w:firstLine="851"/>
        <w:rPr>
          <w:color w:val="auto"/>
          <w:sz w:val="24"/>
          <w:szCs w:val="24"/>
        </w:rPr>
      </w:pPr>
      <w:r w:rsidRPr="008C3C41">
        <w:rPr>
          <w:color w:val="auto"/>
          <w:sz w:val="24"/>
          <w:szCs w:val="24"/>
        </w:rPr>
        <w:t>2015 m. birže</w:t>
      </w:r>
      <w:r w:rsidRPr="00E75ED5">
        <w:rPr>
          <w:color w:val="auto"/>
          <w:sz w:val="24"/>
          <w:szCs w:val="24"/>
        </w:rPr>
        <w:t>lio 10 d. Komisijos deleguotąjį</w:t>
      </w:r>
      <w:r w:rsidRPr="00B87972">
        <w:rPr>
          <w:color w:val="auto"/>
          <w:sz w:val="24"/>
          <w:szCs w:val="24"/>
        </w:rPr>
        <w:t xml:space="preserve"> reglamentą</w:t>
      </w:r>
      <w:r w:rsidRPr="008C3C41">
        <w:rPr>
          <w:color w:val="auto"/>
          <w:sz w:val="24"/>
          <w:szCs w:val="24"/>
        </w:rPr>
        <w:t xml:space="preserve"> (ES) 2015/1516, kuriuo pagal Europos Parlamento ir Tarybos reglamentą (ES) Nr. 1303/2013 nustatoma fiksuotoji norma, taikoma iš Europos struktūrinių ir investicijų fondų finansuojamiems mokslinių tyrimų, technologijų plėtros ir inovacijų sektoriaus veiksmams</w:t>
      </w:r>
      <w:r>
        <w:rPr>
          <w:color w:val="auto"/>
          <w:sz w:val="24"/>
          <w:szCs w:val="24"/>
        </w:rPr>
        <w:t>;</w:t>
      </w:r>
    </w:p>
    <w:p w14:paraId="3692236A" w14:textId="77777777" w:rsidR="00E75ED5" w:rsidRDefault="00E75ED5" w:rsidP="009D4081">
      <w:pPr>
        <w:pStyle w:val="Pagrindinistekstas1"/>
        <w:numPr>
          <w:ilvl w:val="0"/>
          <w:numId w:val="9"/>
        </w:numPr>
        <w:tabs>
          <w:tab w:val="left" w:pos="1276"/>
        </w:tabs>
        <w:spacing w:line="278" w:lineRule="auto"/>
        <w:ind w:left="0" w:firstLine="851"/>
        <w:rPr>
          <w:color w:val="auto"/>
          <w:sz w:val="24"/>
          <w:szCs w:val="24"/>
        </w:rPr>
      </w:pPr>
      <w:r w:rsidRPr="008C3C41">
        <w:rPr>
          <w:color w:val="auto"/>
          <w:sz w:val="24"/>
          <w:szCs w:val="24"/>
        </w:rPr>
        <w:t>2015 m. sausio 20 d. Komisijos įgyvendinimo reglament</w:t>
      </w:r>
      <w:r w:rsidRPr="00E75ED5">
        <w:rPr>
          <w:color w:val="auto"/>
          <w:sz w:val="24"/>
          <w:szCs w:val="24"/>
        </w:rPr>
        <w:t>ą</w:t>
      </w:r>
      <w:r w:rsidRPr="008C3C41">
        <w:rPr>
          <w:color w:val="auto"/>
          <w:sz w:val="24"/>
          <w:szCs w:val="24"/>
        </w:rPr>
        <w:t xml:space="preserve"> </w:t>
      </w:r>
      <w:r>
        <w:rPr>
          <w:color w:val="auto"/>
          <w:sz w:val="24"/>
          <w:szCs w:val="24"/>
        </w:rPr>
        <w:t xml:space="preserve">(ES) </w:t>
      </w:r>
      <w:r w:rsidRPr="008C3C41">
        <w:rPr>
          <w:color w:val="auto"/>
          <w:sz w:val="24"/>
          <w:szCs w:val="24"/>
        </w:rPr>
        <w:t xml:space="preserve">Nr. 2015/207, kuriuo nustatomos išsamios Europos Parlamento ir Tarybos reglamento (ES) Nr. 1303/2013 nuostatų dėl pažangos ataskaitos modelių, informacijos apie didelės apimties projektą teikimo, bendrojo veiksmų </w:t>
      </w:r>
      <w:r w:rsidRPr="008C3C41">
        <w:rPr>
          <w:color w:val="auto"/>
          <w:sz w:val="24"/>
          <w:szCs w:val="24"/>
        </w:rPr>
        <w:lastRenderedPageBreak/>
        <w:t>plano, investicijų į ekonomikos augimą ir darbo vietų kūrimą tikslo įgyvendinimo ataskaitų, valdymo pareiškimo, audito strategijos, audito nuomonės ir metinės kontrolės ataskaitos modelių, taip pat išlaidų ir naudos analizės atlikimo metodikos ir Europos Parlamento ir Tarybos reglamento (ES) Nr. 1299/2013 nuostatų dėl Europos teritorinio bendradarbiavimo tikslo įgyvendinimo ataskaitų modelio įgyvendinimo taisyklės</w:t>
      </w:r>
      <w:r>
        <w:rPr>
          <w:color w:val="auto"/>
          <w:sz w:val="24"/>
          <w:szCs w:val="24"/>
        </w:rPr>
        <w:t>;</w:t>
      </w:r>
    </w:p>
    <w:p w14:paraId="3B820D64" w14:textId="05AE7B1A" w:rsidR="00753DC6" w:rsidRPr="00634AB8" w:rsidRDefault="00753DC6" w:rsidP="009D4081">
      <w:pPr>
        <w:pStyle w:val="Pagrindinistekstas1"/>
        <w:numPr>
          <w:ilvl w:val="0"/>
          <w:numId w:val="9"/>
        </w:numPr>
        <w:tabs>
          <w:tab w:val="left" w:pos="1276"/>
        </w:tabs>
        <w:spacing w:line="278" w:lineRule="auto"/>
        <w:ind w:left="0" w:firstLine="851"/>
        <w:rPr>
          <w:color w:val="auto"/>
          <w:sz w:val="24"/>
          <w:szCs w:val="24"/>
        </w:rPr>
      </w:pPr>
      <w:r w:rsidRPr="00634AB8">
        <w:rPr>
          <w:rFonts w:eastAsiaTheme="minorHAnsi"/>
          <w:color w:val="auto"/>
          <w:sz w:val="24"/>
          <w:szCs w:val="24"/>
        </w:rPr>
        <w:t>Įgyven</w:t>
      </w:r>
      <w:r w:rsidR="00BE33BB" w:rsidRPr="00634AB8">
        <w:rPr>
          <w:rFonts w:eastAsiaTheme="minorHAnsi"/>
          <w:color w:val="auto"/>
          <w:sz w:val="24"/>
          <w:szCs w:val="24"/>
        </w:rPr>
        <w:t>din</w:t>
      </w:r>
      <w:r w:rsidR="00D523DD">
        <w:rPr>
          <w:rFonts w:eastAsiaTheme="minorHAnsi"/>
          <w:color w:val="auto"/>
          <w:sz w:val="24"/>
          <w:szCs w:val="24"/>
        </w:rPr>
        <w:t>amąjį</w:t>
      </w:r>
      <w:r w:rsidRPr="00634AB8">
        <w:rPr>
          <w:rFonts w:eastAsiaTheme="minorHAnsi"/>
          <w:color w:val="auto"/>
          <w:sz w:val="24"/>
          <w:szCs w:val="24"/>
        </w:rPr>
        <w:t xml:space="preserve"> teisės aktą dėl didelės </w:t>
      </w:r>
      <w:r w:rsidR="00B424F3">
        <w:rPr>
          <w:rFonts w:eastAsiaTheme="minorHAnsi"/>
          <w:color w:val="auto"/>
          <w:sz w:val="24"/>
          <w:szCs w:val="24"/>
        </w:rPr>
        <w:t xml:space="preserve">apimties </w:t>
      </w:r>
      <w:r w:rsidRPr="00634AB8">
        <w:rPr>
          <w:rFonts w:eastAsiaTheme="minorHAnsi"/>
          <w:color w:val="auto"/>
          <w:sz w:val="24"/>
          <w:szCs w:val="24"/>
        </w:rPr>
        <w:t xml:space="preserve">projektų sąnaudų ir naudos analizės gairių (angl. </w:t>
      </w:r>
      <w:proofErr w:type="spellStart"/>
      <w:r w:rsidRPr="00634AB8">
        <w:rPr>
          <w:i/>
          <w:iCs/>
          <w:color w:val="auto"/>
          <w:sz w:val="24"/>
          <w:szCs w:val="24"/>
        </w:rPr>
        <w:t>Implementing</w:t>
      </w:r>
      <w:proofErr w:type="spellEnd"/>
      <w:r w:rsidRPr="00634AB8">
        <w:rPr>
          <w:i/>
          <w:iCs/>
          <w:color w:val="auto"/>
          <w:sz w:val="24"/>
          <w:szCs w:val="24"/>
        </w:rPr>
        <w:t xml:space="preserve"> </w:t>
      </w:r>
      <w:proofErr w:type="spellStart"/>
      <w:r w:rsidRPr="00634AB8">
        <w:rPr>
          <w:i/>
          <w:iCs/>
          <w:color w:val="auto"/>
          <w:sz w:val="24"/>
          <w:szCs w:val="24"/>
        </w:rPr>
        <w:t>act</w:t>
      </w:r>
      <w:proofErr w:type="spellEnd"/>
      <w:r w:rsidRPr="00634AB8">
        <w:rPr>
          <w:i/>
          <w:iCs/>
          <w:color w:val="auto"/>
          <w:sz w:val="24"/>
          <w:szCs w:val="24"/>
        </w:rPr>
        <w:t xml:space="preserve"> </w:t>
      </w:r>
      <w:proofErr w:type="spellStart"/>
      <w:r w:rsidRPr="00634AB8">
        <w:rPr>
          <w:i/>
          <w:iCs/>
          <w:color w:val="auto"/>
          <w:sz w:val="24"/>
          <w:szCs w:val="24"/>
        </w:rPr>
        <w:t>on</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guidance</w:t>
      </w:r>
      <w:proofErr w:type="spellEnd"/>
      <w:r w:rsidRPr="00634AB8">
        <w:rPr>
          <w:i/>
          <w:iCs/>
          <w:color w:val="auto"/>
          <w:sz w:val="24"/>
          <w:szCs w:val="24"/>
        </w:rPr>
        <w:t xml:space="preserve"> </w:t>
      </w:r>
      <w:proofErr w:type="spellStart"/>
      <w:r w:rsidRPr="00634AB8">
        <w:rPr>
          <w:i/>
          <w:iCs/>
          <w:color w:val="auto"/>
          <w:sz w:val="24"/>
          <w:szCs w:val="24"/>
        </w:rPr>
        <w:t>for</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methodology</w:t>
      </w:r>
      <w:proofErr w:type="spellEnd"/>
      <w:r w:rsidRPr="00634AB8">
        <w:rPr>
          <w:i/>
          <w:iCs/>
          <w:color w:val="auto"/>
          <w:sz w:val="24"/>
          <w:szCs w:val="24"/>
        </w:rPr>
        <w:t xml:space="preserve"> </w:t>
      </w:r>
      <w:proofErr w:type="spellStart"/>
      <w:r w:rsidRPr="00634AB8">
        <w:rPr>
          <w:i/>
          <w:iCs/>
          <w:color w:val="auto"/>
          <w:sz w:val="24"/>
          <w:szCs w:val="24"/>
        </w:rPr>
        <w:t>for</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cost-benefit</w:t>
      </w:r>
      <w:proofErr w:type="spellEnd"/>
      <w:r w:rsidRPr="00634AB8">
        <w:rPr>
          <w:i/>
          <w:iCs/>
          <w:color w:val="auto"/>
          <w:sz w:val="24"/>
          <w:szCs w:val="24"/>
        </w:rPr>
        <w:t xml:space="preserve"> </w:t>
      </w:r>
      <w:proofErr w:type="spellStart"/>
      <w:r w:rsidRPr="00634AB8">
        <w:rPr>
          <w:i/>
          <w:iCs/>
          <w:color w:val="auto"/>
          <w:sz w:val="24"/>
          <w:szCs w:val="24"/>
        </w:rPr>
        <w:t>analysis</w:t>
      </w:r>
      <w:proofErr w:type="spellEnd"/>
      <w:r w:rsidRPr="00634AB8">
        <w:rPr>
          <w:i/>
          <w:iCs/>
          <w:color w:val="auto"/>
          <w:sz w:val="24"/>
          <w:szCs w:val="24"/>
        </w:rPr>
        <w:t xml:space="preserve"> </w:t>
      </w:r>
      <w:proofErr w:type="spellStart"/>
      <w:r w:rsidRPr="00634AB8">
        <w:rPr>
          <w:i/>
          <w:iCs/>
          <w:color w:val="auto"/>
          <w:sz w:val="24"/>
          <w:szCs w:val="24"/>
        </w:rPr>
        <w:t>of</w:t>
      </w:r>
      <w:proofErr w:type="spellEnd"/>
      <w:r w:rsidRPr="00634AB8">
        <w:rPr>
          <w:i/>
          <w:iCs/>
          <w:color w:val="auto"/>
          <w:sz w:val="24"/>
          <w:szCs w:val="24"/>
        </w:rPr>
        <w:t xml:space="preserve"> </w:t>
      </w:r>
      <w:proofErr w:type="spellStart"/>
      <w:r w:rsidRPr="00634AB8">
        <w:rPr>
          <w:i/>
          <w:iCs/>
          <w:color w:val="auto"/>
          <w:sz w:val="24"/>
          <w:szCs w:val="24"/>
        </w:rPr>
        <w:t>major</w:t>
      </w:r>
      <w:proofErr w:type="spellEnd"/>
      <w:r w:rsidRPr="00634AB8">
        <w:rPr>
          <w:i/>
          <w:iCs/>
          <w:color w:val="auto"/>
          <w:sz w:val="24"/>
          <w:szCs w:val="24"/>
        </w:rPr>
        <w:t xml:space="preserve"> </w:t>
      </w:r>
      <w:proofErr w:type="spellStart"/>
      <w:r w:rsidRPr="00634AB8">
        <w:rPr>
          <w:i/>
          <w:iCs/>
          <w:color w:val="auto"/>
          <w:sz w:val="24"/>
          <w:szCs w:val="24"/>
        </w:rPr>
        <w:t>projects</w:t>
      </w:r>
      <w:proofErr w:type="spellEnd"/>
      <w:r w:rsidRPr="00634AB8">
        <w:rPr>
          <w:iCs/>
          <w:color w:val="auto"/>
          <w:sz w:val="24"/>
          <w:szCs w:val="24"/>
        </w:rPr>
        <w:t>)</w:t>
      </w:r>
      <w:r w:rsidR="006251E0" w:rsidRPr="00634AB8">
        <w:rPr>
          <w:iCs/>
          <w:color w:val="auto"/>
          <w:sz w:val="24"/>
          <w:szCs w:val="24"/>
        </w:rPr>
        <w:t>;</w:t>
      </w:r>
    </w:p>
    <w:p w14:paraId="07487FD0" w14:textId="712D87F9" w:rsidR="00CA2424" w:rsidRPr="00634AB8" w:rsidRDefault="004558DE" w:rsidP="006A501E">
      <w:pPr>
        <w:pStyle w:val="Pagrindinistekstas1"/>
        <w:numPr>
          <w:ilvl w:val="0"/>
          <w:numId w:val="9"/>
        </w:numPr>
        <w:tabs>
          <w:tab w:val="left" w:pos="1276"/>
        </w:tabs>
        <w:spacing w:line="278" w:lineRule="auto"/>
        <w:ind w:left="0" w:firstLine="851"/>
        <w:rPr>
          <w:color w:val="auto"/>
          <w:sz w:val="24"/>
          <w:szCs w:val="24"/>
        </w:rPr>
      </w:pPr>
      <w:r w:rsidRPr="00634AB8">
        <w:rPr>
          <w:rFonts w:eastAsiaTheme="minorHAnsi"/>
          <w:color w:val="auto"/>
          <w:sz w:val="24"/>
          <w:szCs w:val="24"/>
        </w:rPr>
        <w:t>Investici</w:t>
      </w:r>
      <w:r w:rsidR="00D523DD">
        <w:rPr>
          <w:rFonts w:eastAsiaTheme="minorHAnsi"/>
          <w:color w:val="auto"/>
          <w:sz w:val="24"/>
          <w:szCs w:val="24"/>
        </w:rPr>
        <w:t>jų</w:t>
      </w:r>
      <w:r w:rsidRPr="00634AB8">
        <w:rPr>
          <w:color w:val="auto"/>
          <w:sz w:val="24"/>
          <w:szCs w:val="24"/>
        </w:rPr>
        <w:t xml:space="preserve"> projektų </w:t>
      </w:r>
      <w:r w:rsidR="001E2360" w:rsidRPr="00634AB8">
        <w:rPr>
          <w:rFonts w:eastAsiaTheme="minorHAnsi"/>
          <w:color w:val="auto"/>
          <w:sz w:val="24"/>
          <w:szCs w:val="24"/>
        </w:rPr>
        <w:t xml:space="preserve">sąnaudų ir naudos </w:t>
      </w:r>
      <w:r w:rsidRPr="00634AB8">
        <w:rPr>
          <w:color w:val="auto"/>
          <w:sz w:val="24"/>
          <w:szCs w:val="24"/>
        </w:rPr>
        <w:t>analizės gaires (angl</w:t>
      </w:r>
      <w:r w:rsidRPr="00634AB8">
        <w:rPr>
          <w:i/>
          <w:color w:val="auto"/>
          <w:sz w:val="24"/>
          <w:szCs w:val="24"/>
        </w:rPr>
        <w:t xml:space="preserve">. </w:t>
      </w:r>
      <w:proofErr w:type="spellStart"/>
      <w:r w:rsidRPr="00634AB8">
        <w:rPr>
          <w:i/>
          <w:color w:val="auto"/>
          <w:sz w:val="24"/>
          <w:szCs w:val="24"/>
        </w:rPr>
        <w:t>Guide</w:t>
      </w:r>
      <w:proofErr w:type="spellEnd"/>
      <w:r w:rsidRPr="00634AB8">
        <w:rPr>
          <w:i/>
          <w:color w:val="auto"/>
          <w:sz w:val="24"/>
          <w:szCs w:val="24"/>
        </w:rPr>
        <w:t xml:space="preserve"> to </w:t>
      </w:r>
      <w:proofErr w:type="spellStart"/>
      <w:r w:rsidRPr="00634AB8">
        <w:rPr>
          <w:i/>
          <w:color w:val="auto"/>
          <w:sz w:val="24"/>
          <w:szCs w:val="24"/>
        </w:rPr>
        <w:t>cost-benefit</w:t>
      </w:r>
      <w:proofErr w:type="spellEnd"/>
      <w:r w:rsidRPr="00634AB8">
        <w:rPr>
          <w:i/>
          <w:color w:val="auto"/>
          <w:sz w:val="24"/>
          <w:szCs w:val="24"/>
        </w:rPr>
        <w:t xml:space="preserve"> </w:t>
      </w:r>
      <w:proofErr w:type="spellStart"/>
      <w:r w:rsidRPr="00634AB8">
        <w:rPr>
          <w:i/>
          <w:color w:val="auto"/>
          <w:sz w:val="24"/>
          <w:szCs w:val="24"/>
        </w:rPr>
        <w:t>analysis</w:t>
      </w:r>
      <w:proofErr w:type="spellEnd"/>
      <w:r w:rsidRPr="00634AB8">
        <w:rPr>
          <w:i/>
          <w:color w:val="auto"/>
          <w:sz w:val="24"/>
          <w:szCs w:val="24"/>
        </w:rPr>
        <w:t xml:space="preserve"> </w:t>
      </w:r>
      <w:proofErr w:type="spellStart"/>
      <w:r w:rsidRPr="00634AB8">
        <w:rPr>
          <w:i/>
          <w:color w:val="auto"/>
          <w:sz w:val="24"/>
          <w:szCs w:val="24"/>
        </w:rPr>
        <w:t>of</w:t>
      </w:r>
      <w:proofErr w:type="spellEnd"/>
      <w:r w:rsidRPr="00634AB8">
        <w:rPr>
          <w:i/>
          <w:color w:val="auto"/>
          <w:sz w:val="24"/>
          <w:szCs w:val="24"/>
        </w:rPr>
        <w:t xml:space="preserve"> </w:t>
      </w:r>
      <w:proofErr w:type="spellStart"/>
      <w:r w:rsidRPr="00634AB8">
        <w:rPr>
          <w:i/>
          <w:color w:val="auto"/>
          <w:sz w:val="24"/>
          <w:szCs w:val="24"/>
        </w:rPr>
        <w:t>investment</w:t>
      </w:r>
      <w:proofErr w:type="spellEnd"/>
      <w:r w:rsidRPr="00634AB8">
        <w:rPr>
          <w:i/>
          <w:color w:val="auto"/>
          <w:sz w:val="24"/>
          <w:szCs w:val="24"/>
        </w:rPr>
        <w:t xml:space="preserve"> </w:t>
      </w:r>
      <w:proofErr w:type="spellStart"/>
      <w:r w:rsidRPr="00634AB8">
        <w:rPr>
          <w:i/>
          <w:color w:val="auto"/>
          <w:sz w:val="24"/>
          <w:szCs w:val="24"/>
        </w:rPr>
        <w:t>projects</w:t>
      </w:r>
      <w:proofErr w:type="spellEnd"/>
      <w:r w:rsidRPr="00634AB8">
        <w:rPr>
          <w:color w:val="auto"/>
          <w:sz w:val="24"/>
          <w:szCs w:val="24"/>
        </w:rPr>
        <w:t>)</w:t>
      </w:r>
      <w:r w:rsidR="00CA2424" w:rsidRPr="00634AB8">
        <w:rPr>
          <w:color w:val="auto"/>
          <w:sz w:val="24"/>
          <w:szCs w:val="24"/>
        </w:rPr>
        <w:t>.</w:t>
      </w:r>
    </w:p>
    <w:p w14:paraId="035BF0CF" w14:textId="2A152B1E" w:rsidR="00EF60E7" w:rsidRPr="00634AB8" w:rsidRDefault="00EF60E7" w:rsidP="00E571DF">
      <w:pPr>
        <w:pStyle w:val="Pagrindinistekstas1"/>
        <w:numPr>
          <w:ilvl w:val="0"/>
          <w:numId w:val="2"/>
        </w:numPr>
        <w:spacing w:line="278" w:lineRule="auto"/>
        <w:ind w:left="0" w:firstLine="851"/>
        <w:rPr>
          <w:color w:val="auto"/>
          <w:sz w:val="24"/>
          <w:szCs w:val="24"/>
        </w:rPr>
      </w:pPr>
      <w:r w:rsidRPr="00634AB8">
        <w:rPr>
          <w:color w:val="auto"/>
          <w:sz w:val="24"/>
          <w:szCs w:val="24"/>
        </w:rPr>
        <w:t>Vadovaujantis reglamento (ES) Nr. 1303/2013 61 str</w:t>
      </w:r>
      <w:r w:rsidR="00D523DD">
        <w:rPr>
          <w:color w:val="auto"/>
          <w:sz w:val="24"/>
          <w:szCs w:val="24"/>
        </w:rPr>
        <w:t>aipsnio</w:t>
      </w:r>
      <w:r w:rsidRPr="00634AB8">
        <w:rPr>
          <w:color w:val="auto"/>
          <w:sz w:val="24"/>
          <w:szCs w:val="24"/>
        </w:rPr>
        <w:t xml:space="preserve"> 3 d</w:t>
      </w:r>
      <w:r w:rsidR="00D523DD">
        <w:rPr>
          <w:color w:val="auto"/>
          <w:sz w:val="24"/>
          <w:szCs w:val="24"/>
        </w:rPr>
        <w:t>alies</w:t>
      </w:r>
      <w:r w:rsidRPr="00634AB8">
        <w:rPr>
          <w:color w:val="auto"/>
          <w:sz w:val="24"/>
          <w:szCs w:val="24"/>
        </w:rPr>
        <w:t xml:space="preserve"> b punktu p</w:t>
      </w:r>
      <w:r w:rsidR="00E571DF" w:rsidRPr="00634AB8">
        <w:rPr>
          <w:color w:val="auto"/>
          <w:sz w:val="24"/>
          <w:szCs w:val="24"/>
        </w:rPr>
        <w:t xml:space="preserve">rojekto grynosios pajamos apskaičiuojamos, taikant diskontuotų grynųjų pajamų apskaičiavimo metodą, aprašytą </w:t>
      </w:r>
      <w:r w:rsidRPr="00634AB8">
        <w:rPr>
          <w:color w:val="auto"/>
          <w:sz w:val="24"/>
          <w:szCs w:val="24"/>
        </w:rPr>
        <w:t xml:space="preserve">šios </w:t>
      </w:r>
      <w:r w:rsidR="00E571DF" w:rsidRPr="006659D4">
        <w:rPr>
          <w:color w:val="auto"/>
          <w:sz w:val="24"/>
          <w:szCs w:val="24"/>
        </w:rPr>
        <w:t>Metodikos II skyriuje</w:t>
      </w:r>
      <w:r w:rsidR="00E571DF" w:rsidRPr="00634AB8">
        <w:rPr>
          <w:color w:val="auto"/>
          <w:sz w:val="24"/>
          <w:szCs w:val="24"/>
        </w:rPr>
        <w:t xml:space="preserve">. </w:t>
      </w:r>
    </w:p>
    <w:p w14:paraId="0AC665E0" w14:textId="11B55231" w:rsidR="00E571DF" w:rsidRPr="00421135" w:rsidRDefault="00B13033" w:rsidP="00421135">
      <w:pPr>
        <w:pStyle w:val="Pagrindinistekstas1"/>
        <w:numPr>
          <w:ilvl w:val="0"/>
          <w:numId w:val="2"/>
        </w:numPr>
        <w:spacing w:line="278" w:lineRule="auto"/>
        <w:ind w:left="0" w:firstLine="851"/>
        <w:rPr>
          <w:vanish/>
        </w:rPr>
      </w:pPr>
      <w:r w:rsidRPr="00634AB8">
        <w:rPr>
          <w:color w:val="auto"/>
          <w:sz w:val="24"/>
          <w:szCs w:val="24"/>
        </w:rPr>
        <w:t>Vadovaujantis reglamento (ES) Nr. 1303/2013 61 str</w:t>
      </w:r>
      <w:r w:rsidR="00D523DD">
        <w:rPr>
          <w:color w:val="auto"/>
          <w:sz w:val="24"/>
          <w:szCs w:val="24"/>
        </w:rPr>
        <w:t>aipsnio</w:t>
      </w:r>
      <w:r w:rsidRPr="00634AB8">
        <w:rPr>
          <w:color w:val="auto"/>
          <w:sz w:val="24"/>
          <w:szCs w:val="24"/>
        </w:rPr>
        <w:t xml:space="preserve"> 3 d</w:t>
      </w:r>
      <w:r w:rsidR="00D523DD">
        <w:rPr>
          <w:color w:val="auto"/>
          <w:sz w:val="24"/>
          <w:szCs w:val="24"/>
        </w:rPr>
        <w:t>alies</w:t>
      </w:r>
      <w:r w:rsidRPr="00634AB8">
        <w:rPr>
          <w:color w:val="auto"/>
          <w:sz w:val="24"/>
          <w:szCs w:val="24"/>
        </w:rPr>
        <w:t xml:space="preserve"> a punktu, </w:t>
      </w:r>
      <w:r w:rsidR="00D523DD" w:rsidRPr="00634AB8">
        <w:rPr>
          <w:color w:val="auto"/>
          <w:sz w:val="24"/>
          <w:szCs w:val="24"/>
        </w:rPr>
        <w:t xml:space="preserve">gali būti nustatyta </w:t>
      </w:r>
      <w:r w:rsidRPr="00634AB8">
        <w:rPr>
          <w:color w:val="auto"/>
          <w:sz w:val="24"/>
          <w:szCs w:val="24"/>
        </w:rPr>
        <w:t>sektori</w:t>
      </w:r>
      <w:r w:rsidR="00D523DD">
        <w:rPr>
          <w:color w:val="auto"/>
          <w:sz w:val="24"/>
          <w:szCs w:val="24"/>
        </w:rPr>
        <w:t>aus</w:t>
      </w:r>
      <w:r w:rsidRPr="00634AB8">
        <w:rPr>
          <w:color w:val="auto"/>
          <w:sz w:val="24"/>
          <w:szCs w:val="24"/>
        </w:rPr>
        <w:t xml:space="preserve"> ar </w:t>
      </w:r>
      <w:proofErr w:type="spellStart"/>
      <w:r w:rsidRPr="00634AB8">
        <w:rPr>
          <w:color w:val="auto"/>
          <w:sz w:val="24"/>
          <w:szCs w:val="24"/>
        </w:rPr>
        <w:t>subsektori</w:t>
      </w:r>
      <w:r w:rsidR="00D523DD">
        <w:rPr>
          <w:color w:val="auto"/>
          <w:sz w:val="24"/>
          <w:szCs w:val="24"/>
        </w:rPr>
        <w:t>aus</w:t>
      </w:r>
      <w:proofErr w:type="spellEnd"/>
      <w:r w:rsidRPr="00634AB8">
        <w:rPr>
          <w:color w:val="auto"/>
          <w:sz w:val="24"/>
          <w:szCs w:val="24"/>
        </w:rPr>
        <w:t xml:space="preserve"> grynųjų </w:t>
      </w:r>
      <w:r w:rsidR="00EF60E7" w:rsidRPr="00634AB8">
        <w:rPr>
          <w:color w:val="auto"/>
          <w:sz w:val="24"/>
          <w:szCs w:val="24"/>
        </w:rPr>
        <w:t xml:space="preserve">pajamų fiksuotoji norma, išreikšta </w:t>
      </w:r>
      <w:r w:rsidRPr="00634AB8">
        <w:rPr>
          <w:color w:val="auto"/>
          <w:sz w:val="24"/>
          <w:szCs w:val="24"/>
        </w:rPr>
        <w:t>pajamų procentais</w:t>
      </w:r>
      <w:r w:rsidR="00EF60E7" w:rsidRPr="00634AB8">
        <w:rPr>
          <w:color w:val="auto"/>
          <w:sz w:val="24"/>
          <w:szCs w:val="24"/>
        </w:rPr>
        <w:t>. Pajamų</w:t>
      </w:r>
      <w:r w:rsidRPr="00634AB8">
        <w:rPr>
          <w:color w:val="auto"/>
          <w:sz w:val="24"/>
          <w:szCs w:val="24"/>
        </w:rPr>
        <w:t xml:space="preserve"> </w:t>
      </w:r>
      <w:r w:rsidR="00EF60E7" w:rsidRPr="00634AB8">
        <w:rPr>
          <w:color w:val="auto"/>
          <w:sz w:val="24"/>
          <w:szCs w:val="24"/>
        </w:rPr>
        <w:t xml:space="preserve">fiksuotosios normos </w:t>
      </w:r>
      <w:r w:rsidRPr="00634AB8">
        <w:rPr>
          <w:color w:val="auto"/>
          <w:sz w:val="24"/>
          <w:szCs w:val="24"/>
        </w:rPr>
        <w:t>nustatyt</w:t>
      </w:r>
      <w:r w:rsidR="00EF60E7" w:rsidRPr="00634AB8">
        <w:rPr>
          <w:color w:val="auto"/>
          <w:sz w:val="24"/>
          <w:szCs w:val="24"/>
        </w:rPr>
        <w:t>os</w:t>
      </w:r>
      <w:r w:rsidRPr="00634AB8">
        <w:rPr>
          <w:color w:val="auto"/>
          <w:sz w:val="24"/>
          <w:szCs w:val="24"/>
        </w:rPr>
        <w:t xml:space="preserve"> reglamento (ES) Nr. 1303/2013 V priede ir (arba) deleguot</w:t>
      </w:r>
      <w:r w:rsidR="00EF60E7" w:rsidRPr="00634AB8">
        <w:rPr>
          <w:color w:val="auto"/>
          <w:sz w:val="24"/>
          <w:szCs w:val="24"/>
        </w:rPr>
        <w:t xml:space="preserve">uosiuose </w:t>
      </w:r>
      <w:r w:rsidR="00D523DD">
        <w:rPr>
          <w:color w:val="auto"/>
          <w:sz w:val="24"/>
          <w:szCs w:val="24"/>
        </w:rPr>
        <w:t xml:space="preserve">teisės </w:t>
      </w:r>
      <w:r w:rsidR="00EF60E7" w:rsidRPr="00634AB8">
        <w:rPr>
          <w:color w:val="auto"/>
          <w:sz w:val="24"/>
          <w:szCs w:val="24"/>
        </w:rPr>
        <w:t xml:space="preserve">aktuose. Tais atvejais, kai </w:t>
      </w:r>
      <w:r w:rsidR="00D523DD" w:rsidRPr="00634AB8">
        <w:rPr>
          <w:color w:val="auto"/>
          <w:sz w:val="24"/>
          <w:szCs w:val="24"/>
        </w:rPr>
        <w:t>taikom</w:t>
      </w:r>
      <w:r w:rsidR="00D523DD">
        <w:rPr>
          <w:color w:val="auto"/>
          <w:sz w:val="24"/>
          <w:szCs w:val="24"/>
        </w:rPr>
        <w:t>a</w:t>
      </w:r>
      <w:r w:rsidR="00D523DD" w:rsidRPr="00634AB8">
        <w:rPr>
          <w:color w:val="auto"/>
          <w:sz w:val="24"/>
          <w:szCs w:val="24"/>
        </w:rPr>
        <w:t xml:space="preserve"> </w:t>
      </w:r>
      <w:r w:rsidR="00246C9D" w:rsidRPr="00634AB8">
        <w:rPr>
          <w:color w:val="auto"/>
          <w:sz w:val="24"/>
          <w:szCs w:val="24"/>
        </w:rPr>
        <w:t>p</w:t>
      </w:r>
      <w:r w:rsidR="00EF60E7" w:rsidRPr="00634AB8">
        <w:rPr>
          <w:color w:val="auto"/>
          <w:sz w:val="24"/>
          <w:szCs w:val="24"/>
        </w:rPr>
        <w:t>ajamų fiksuoto</w:t>
      </w:r>
      <w:r w:rsidR="00D523DD">
        <w:rPr>
          <w:color w:val="auto"/>
          <w:sz w:val="24"/>
          <w:szCs w:val="24"/>
        </w:rPr>
        <w:t>ji</w:t>
      </w:r>
      <w:r w:rsidR="00EF60E7" w:rsidRPr="00634AB8">
        <w:rPr>
          <w:color w:val="auto"/>
          <w:sz w:val="24"/>
          <w:szCs w:val="24"/>
        </w:rPr>
        <w:t xml:space="preserve"> </w:t>
      </w:r>
      <w:r w:rsidR="00D523DD" w:rsidRPr="00634AB8">
        <w:rPr>
          <w:color w:val="auto"/>
          <w:sz w:val="24"/>
          <w:szCs w:val="24"/>
        </w:rPr>
        <w:t>norm</w:t>
      </w:r>
      <w:r w:rsidR="00D523DD">
        <w:rPr>
          <w:color w:val="auto"/>
          <w:sz w:val="24"/>
          <w:szCs w:val="24"/>
        </w:rPr>
        <w:t>a</w:t>
      </w:r>
      <w:r w:rsidR="00EA639C" w:rsidRPr="00634AB8">
        <w:rPr>
          <w:color w:val="auto"/>
          <w:sz w:val="24"/>
          <w:szCs w:val="24"/>
        </w:rPr>
        <w:t>,</w:t>
      </w:r>
      <w:r w:rsidR="00EF60E7" w:rsidRPr="00634AB8">
        <w:rPr>
          <w:color w:val="auto"/>
          <w:sz w:val="24"/>
          <w:szCs w:val="24"/>
        </w:rPr>
        <w:t xml:space="preserve"> laikoma, kad yra atsižvelg</w:t>
      </w:r>
      <w:r w:rsidR="00291944">
        <w:rPr>
          <w:color w:val="auto"/>
          <w:sz w:val="24"/>
          <w:szCs w:val="24"/>
        </w:rPr>
        <w:t>ta</w:t>
      </w:r>
      <w:r w:rsidR="00EF60E7" w:rsidRPr="00634AB8">
        <w:rPr>
          <w:color w:val="auto"/>
          <w:sz w:val="24"/>
          <w:szCs w:val="24"/>
        </w:rPr>
        <w:t xml:space="preserve"> į visas projektų įgyvendinimo metu ir po jo </w:t>
      </w:r>
      <w:r w:rsidR="005C6428">
        <w:rPr>
          <w:color w:val="auto"/>
          <w:sz w:val="24"/>
          <w:szCs w:val="24"/>
        </w:rPr>
        <w:t>įgyvendinimo pabaigos</w:t>
      </w:r>
      <w:r w:rsidR="005C6428" w:rsidRPr="00634AB8">
        <w:rPr>
          <w:color w:val="auto"/>
          <w:sz w:val="24"/>
          <w:szCs w:val="24"/>
        </w:rPr>
        <w:t xml:space="preserve"> </w:t>
      </w:r>
      <w:r w:rsidR="00EF60E7" w:rsidRPr="00634AB8">
        <w:rPr>
          <w:color w:val="auto"/>
          <w:sz w:val="24"/>
          <w:szCs w:val="24"/>
        </w:rPr>
        <w:t>gautas grynąsias pajamas, todėl šios pajamos vėliau iš tinkamų finansuoti projekto išlaidų neiš</w:t>
      </w:r>
      <w:r w:rsidR="00246C9D" w:rsidRPr="00634AB8">
        <w:rPr>
          <w:color w:val="auto"/>
          <w:sz w:val="24"/>
          <w:szCs w:val="24"/>
        </w:rPr>
        <w:t>s</w:t>
      </w:r>
      <w:r w:rsidR="00EF60E7" w:rsidRPr="00634AB8">
        <w:rPr>
          <w:color w:val="auto"/>
          <w:sz w:val="24"/>
          <w:szCs w:val="24"/>
        </w:rPr>
        <w:t>k</w:t>
      </w:r>
      <w:r w:rsidR="00246C9D" w:rsidRPr="00634AB8">
        <w:rPr>
          <w:color w:val="auto"/>
          <w:sz w:val="24"/>
          <w:szCs w:val="24"/>
        </w:rPr>
        <w:t>a</w:t>
      </w:r>
      <w:r w:rsidR="00EF60E7" w:rsidRPr="00634AB8">
        <w:rPr>
          <w:color w:val="auto"/>
          <w:sz w:val="24"/>
          <w:szCs w:val="24"/>
        </w:rPr>
        <w:t>ičiuojamos.</w:t>
      </w:r>
      <w:r w:rsidR="000428B0" w:rsidRPr="00634AB8">
        <w:rPr>
          <w:color w:val="auto"/>
          <w:sz w:val="24"/>
          <w:szCs w:val="24"/>
        </w:rPr>
        <w:t xml:space="preserve"> Ministerija, vadovaujančiajai institucijai pritarus, </w:t>
      </w:r>
      <w:r w:rsidR="00291944">
        <w:rPr>
          <w:color w:val="auto"/>
          <w:sz w:val="24"/>
          <w:szCs w:val="24"/>
        </w:rPr>
        <w:t xml:space="preserve">nuostatas dėl </w:t>
      </w:r>
      <w:r w:rsidR="000428B0" w:rsidRPr="00634AB8">
        <w:rPr>
          <w:color w:val="auto"/>
          <w:sz w:val="24"/>
          <w:szCs w:val="24"/>
        </w:rPr>
        <w:t>pajamų fiksuot</w:t>
      </w:r>
      <w:r w:rsidR="00291944">
        <w:rPr>
          <w:color w:val="auto"/>
          <w:sz w:val="24"/>
          <w:szCs w:val="24"/>
        </w:rPr>
        <w:t>ųjų</w:t>
      </w:r>
      <w:r w:rsidR="000428B0" w:rsidRPr="00634AB8">
        <w:rPr>
          <w:color w:val="auto"/>
          <w:sz w:val="24"/>
          <w:szCs w:val="24"/>
        </w:rPr>
        <w:t xml:space="preserve"> norm</w:t>
      </w:r>
      <w:r w:rsidR="00291944">
        <w:rPr>
          <w:color w:val="auto"/>
          <w:sz w:val="24"/>
          <w:szCs w:val="24"/>
        </w:rPr>
        <w:t>ų taikymo, vadovaujantis</w:t>
      </w:r>
      <w:r w:rsidR="000428B0" w:rsidRPr="00634AB8">
        <w:rPr>
          <w:color w:val="auto"/>
          <w:sz w:val="24"/>
          <w:szCs w:val="24"/>
        </w:rPr>
        <w:t xml:space="preserve"> reglamento (ES) Nr. 1303/2013 61 str</w:t>
      </w:r>
      <w:r w:rsidR="005C6428">
        <w:rPr>
          <w:color w:val="auto"/>
          <w:sz w:val="24"/>
          <w:szCs w:val="24"/>
        </w:rPr>
        <w:t>aipsnio</w:t>
      </w:r>
      <w:r w:rsidR="000428B0" w:rsidRPr="00634AB8">
        <w:rPr>
          <w:color w:val="auto"/>
          <w:sz w:val="24"/>
          <w:szCs w:val="24"/>
        </w:rPr>
        <w:t xml:space="preserve"> 3 d</w:t>
      </w:r>
      <w:r w:rsidR="005C6428">
        <w:rPr>
          <w:color w:val="auto"/>
          <w:sz w:val="24"/>
          <w:szCs w:val="24"/>
        </w:rPr>
        <w:t>alies</w:t>
      </w:r>
      <w:r w:rsidR="000428B0" w:rsidRPr="00634AB8">
        <w:rPr>
          <w:color w:val="auto"/>
          <w:sz w:val="24"/>
          <w:szCs w:val="24"/>
        </w:rPr>
        <w:t xml:space="preserve"> a punkt</w:t>
      </w:r>
      <w:r w:rsidR="00291944">
        <w:rPr>
          <w:color w:val="auto"/>
          <w:sz w:val="24"/>
          <w:szCs w:val="24"/>
        </w:rPr>
        <w:t>u, nuostato</w:t>
      </w:r>
      <w:r w:rsidR="000428B0" w:rsidRPr="00634AB8">
        <w:rPr>
          <w:color w:val="auto"/>
          <w:sz w:val="24"/>
          <w:szCs w:val="24"/>
        </w:rPr>
        <w:t xml:space="preserve"> projektų finansavimo sąlygų aprašuose.</w:t>
      </w:r>
      <w:r w:rsidR="007A218E" w:rsidRPr="00634AB8">
        <w:rPr>
          <w:color w:val="auto"/>
          <w:sz w:val="24"/>
          <w:szCs w:val="24"/>
        </w:rPr>
        <w:t xml:space="preserve"> Jei </w:t>
      </w:r>
      <w:r w:rsidR="00DF6F44" w:rsidRPr="00634AB8">
        <w:rPr>
          <w:color w:val="auto"/>
          <w:sz w:val="24"/>
          <w:szCs w:val="24"/>
        </w:rPr>
        <w:t xml:space="preserve">nustatoma </w:t>
      </w:r>
      <w:r w:rsidR="007A218E" w:rsidRPr="00634AB8">
        <w:rPr>
          <w:color w:val="auto"/>
          <w:sz w:val="24"/>
          <w:szCs w:val="24"/>
        </w:rPr>
        <w:t>grynųjų pajamų fiksuotoji norma</w:t>
      </w:r>
      <w:r w:rsidR="00DF6F44" w:rsidRPr="00634AB8">
        <w:rPr>
          <w:color w:val="auto"/>
          <w:sz w:val="24"/>
          <w:szCs w:val="24"/>
        </w:rPr>
        <w:t xml:space="preserve">, Metodika nėra taikoma. </w:t>
      </w:r>
    </w:p>
    <w:p w14:paraId="1336574C" w14:textId="77777777" w:rsidR="006659D4" w:rsidRDefault="006659D4" w:rsidP="006A501E">
      <w:pPr>
        <w:pStyle w:val="Pagrindinistekstas1"/>
        <w:numPr>
          <w:ilvl w:val="0"/>
          <w:numId w:val="2"/>
        </w:numPr>
        <w:spacing w:line="278" w:lineRule="auto"/>
        <w:ind w:left="0" w:firstLine="851"/>
        <w:rPr>
          <w:color w:val="auto"/>
          <w:sz w:val="24"/>
          <w:szCs w:val="24"/>
        </w:rPr>
      </w:pPr>
    </w:p>
    <w:p w14:paraId="783F073B" w14:textId="6A58E413" w:rsidR="00744E59" w:rsidRPr="00634AB8" w:rsidRDefault="006659D4" w:rsidP="006659D4">
      <w:pPr>
        <w:pStyle w:val="Pagrindinistekstas1"/>
        <w:spacing w:line="278" w:lineRule="auto"/>
        <w:ind w:left="851" w:firstLine="0"/>
        <w:rPr>
          <w:color w:val="auto"/>
          <w:sz w:val="24"/>
          <w:szCs w:val="24"/>
        </w:rPr>
      </w:pPr>
      <w:r>
        <w:rPr>
          <w:color w:val="auto"/>
          <w:sz w:val="24"/>
          <w:szCs w:val="24"/>
        </w:rPr>
        <w:t xml:space="preserve">6. </w:t>
      </w:r>
      <w:r w:rsidR="00CA2424" w:rsidRPr="00634AB8">
        <w:rPr>
          <w:color w:val="auto"/>
          <w:sz w:val="24"/>
          <w:szCs w:val="24"/>
        </w:rPr>
        <w:t xml:space="preserve">Metodika </w:t>
      </w:r>
      <w:r w:rsidR="007D7184" w:rsidRPr="00634AB8">
        <w:rPr>
          <w:color w:val="auto"/>
          <w:sz w:val="24"/>
          <w:szCs w:val="24"/>
        </w:rPr>
        <w:t>ne</w:t>
      </w:r>
      <w:r w:rsidR="00CA2424" w:rsidRPr="00634AB8">
        <w:rPr>
          <w:color w:val="auto"/>
          <w:sz w:val="24"/>
          <w:szCs w:val="24"/>
        </w:rPr>
        <w:t>taikoma:</w:t>
      </w:r>
    </w:p>
    <w:p w14:paraId="25055FDE" w14:textId="33EB088A" w:rsidR="008F483C" w:rsidRPr="00634AB8" w:rsidRDefault="00EA639C" w:rsidP="007D7184">
      <w:pPr>
        <w:pStyle w:val="Pagrindinistekstas1"/>
        <w:numPr>
          <w:ilvl w:val="0"/>
          <w:numId w:val="12"/>
        </w:numPr>
        <w:spacing w:line="278" w:lineRule="auto"/>
        <w:ind w:left="0" w:firstLine="851"/>
        <w:rPr>
          <w:color w:val="auto"/>
          <w:sz w:val="24"/>
          <w:szCs w:val="24"/>
        </w:rPr>
      </w:pPr>
      <w:r w:rsidRPr="00634AB8">
        <w:rPr>
          <w:color w:val="auto"/>
          <w:sz w:val="24"/>
          <w:szCs w:val="24"/>
        </w:rPr>
        <w:t>i</w:t>
      </w:r>
      <w:r w:rsidR="006A501E" w:rsidRPr="00634AB8">
        <w:rPr>
          <w:color w:val="auto"/>
          <w:sz w:val="24"/>
          <w:szCs w:val="24"/>
        </w:rPr>
        <w:t xml:space="preserve">š Europos socialinio fondo </w:t>
      </w:r>
      <w:r w:rsidR="005C6428">
        <w:rPr>
          <w:color w:val="auto"/>
          <w:sz w:val="24"/>
          <w:szCs w:val="24"/>
        </w:rPr>
        <w:t xml:space="preserve">lėšų </w:t>
      </w:r>
      <w:r w:rsidR="008F483C" w:rsidRPr="00634AB8">
        <w:rPr>
          <w:color w:val="auto"/>
          <w:sz w:val="24"/>
          <w:szCs w:val="24"/>
        </w:rPr>
        <w:t>bendrai finansuojamiems projektams;</w:t>
      </w:r>
    </w:p>
    <w:p w14:paraId="5A3B7DD2" w14:textId="14BAEA97" w:rsidR="007D7184" w:rsidRPr="00634AB8" w:rsidRDefault="007D7184" w:rsidP="007D7184">
      <w:pPr>
        <w:pStyle w:val="Pagrindinistekstas1"/>
        <w:numPr>
          <w:ilvl w:val="0"/>
          <w:numId w:val="12"/>
        </w:numPr>
        <w:spacing w:line="278" w:lineRule="auto"/>
        <w:ind w:left="0" w:firstLine="851"/>
        <w:rPr>
          <w:color w:val="auto"/>
          <w:sz w:val="24"/>
          <w:szCs w:val="24"/>
        </w:rPr>
      </w:pPr>
      <w:r w:rsidRPr="00634AB8">
        <w:rPr>
          <w:color w:val="auto"/>
          <w:sz w:val="24"/>
          <w:szCs w:val="24"/>
        </w:rPr>
        <w:t xml:space="preserve">kai iš </w:t>
      </w:r>
      <w:r w:rsidR="006A501E" w:rsidRPr="00634AB8">
        <w:rPr>
          <w:color w:val="auto"/>
          <w:sz w:val="24"/>
          <w:szCs w:val="24"/>
        </w:rPr>
        <w:t xml:space="preserve">Europos regioninės plėtros fondo </w:t>
      </w:r>
      <w:r w:rsidRPr="00634AB8">
        <w:rPr>
          <w:color w:val="auto"/>
          <w:sz w:val="24"/>
          <w:szCs w:val="24"/>
        </w:rPr>
        <w:t xml:space="preserve">ar Sanglaudos fondo bendrai finansuojamo projekto tinkamų finansuoti išlaidų suma neviršija </w:t>
      </w:r>
      <w:r w:rsidR="00536FC8" w:rsidRPr="00634AB8">
        <w:rPr>
          <w:color w:val="auto"/>
          <w:sz w:val="24"/>
          <w:szCs w:val="24"/>
        </w:rPr>
        <w:t>1 000 000 eurų</w:t>
      </w:r>
      <w:r w:rsidRPr="00634AB8">
        <w:rPr>
          <w:color w:val="auto"/>
          <w:sz w:val="24"/>
          <w:szCs w:val="24"/>
        </w:rPr>
        <w:t>;</w:t>
      </w:r>
    </w:p>
    <w:p w14:paraId="3756C7A4" w14:textId="4EA742CD" w:rsidR="007D7184" w:rsidRPr="00634AB8" w:rsidRDefault="005C6428" w:rsidP="007D7184">
      <w:pPr>
        <w:pStyle w:val="Pagrindinistekstas1"/>
        <w:numPr>
          <w:ilvl w:val="0"/>
          <w:numId w:val="12"/>
        </w:numPr>
        <w:spacing w:line="278" w:lineRule="auto"/>
        <w:ind w:left="0" w:firstLine="851"/>
        <w:rPr>
          <w:color w:val="auto"/>
          <w:sz w:val="24"/>
          <w:szCs w:val="24"/>
        </w:rPr>
      </w:pPr>
      <w:r w:rsidRPr="00634AB8">
        <w:rPr>
          <w:color w:val="auto"/>
          <w:sz w:val="24"/>
          <w:szCs w:val="24"/>
        </w:rPr>
        <w:t>projektams</w:t>
      </w:r>
      <w:r>
        <w:rPr>
          <w:color w:val="auto"/>
          <w:sz w:val="24"/>
          <w:szCs w:val="24"/>
        </w:rPr>
        <w:t>,</w:t>
      </w:r>
      <w:r w:rsidRPr="00634AB8">
        <w:rPr>
          <w:color w:val="auto"/>
          <w:sz w:val="24"/>
          <w:szCs w:val="24"/>
        </w:rPr>
        <w:t xml:space="preserve"> </w:t>
      </w:r>
      <w:r w:rsidR="007D7184" w:rsidRPr="00634AB8">
        <w:rPr>
          <w:color w:val="auto"/>
          <w:sz w:val="24"/>
          <w:szCs w:val="24"/>
        </w:rPr>
        <w:t xml:space="preserve">jeigu </w:t>
      </w:r>
      <w:r>
        <w:rPr>
          <w:color w:val="auto"/>
          <w:sz w:val="24"/>
          <w:szCs w:val="24"/>
        </w:rPr>
        <w:t xml:space="preserve">jiems </w:t>
      </w:r>
      <w:r w:rsidR="007D7184" w:rsidRPr="00634AB8">
        <w:rPr>
          <w:color w:val="auto"/>
          <w:sz w:val="24"/>
          <w:szCs w:val="24"/>
        </w:rPr>
        <w:t>taikoma valstybės pagalba</w:t>
      </w:r>
      <w:r w:rsidR="00E75ED5" w:rsidRPr="00B87972">
        <w:rPr>
          <w:color w:val="auto"/>
          <w:sz w:val="24"/>
          <w:szCs w:val="24"/>
        </w:rPr>
        <w:t xml:space="preserve"> nurodyta reglamento (ES) Nr.</w:t>
      </w:r>
      <w:r w:rsidR="00E75ED5" w:rsidRPr="00634AB8">
        <w:rPr>
          <w:color w:val="auto"/>
          <w:sz w:val="24"/>
          <w:szCs w:val="24"/>
        </w:rPr>
        <w:t xml:space="preserve"> 1303/2013</w:t>
      </w:r>
      <w:r w:rsidR="00E75ED5">
        <w:rPr>
          <w:color w:val="auto"/>
          <w:sz w:val="24"/>
          <w:szCs w:val="24"/>
        </w:rPr>
        <w:t xml:space="preserve"> 61 straipsnio 8 dalyje</w:t>
      </w:r>
      <w:r w:rsidR="00C55E7C" w:rsidRPr="00634AB8">
        <w:rPr>
          <w:color w:val="auto"/>
          <w:sz w:val="24"/>
          <w:szCs w:val="24"/>
        </w:rPr>
        <w:t xml:space="preserve">. Jei valstybės pagalba teikiama tik daliai projekto veiklų, ši išimtis taikoma tik šioms projekto veikloms. Jei valstybės pagalbos teikimo sąlygose (ES reglamentuose ar </w:t>
      </w:r>
      <w:r w:rsidR="00310B49">
        <w:rPr>
          <w:color w:val="auto"/>
          <w:sz w:val="24"/>
          <w:szCs w:val="24"/>
        </w:rPr>
        <w:t>EK</w:t>
      </w:r>
      <w:r w:rsidR="00C55E7C" w:rsidRPr="00634AB8">
        <w:rPr>
          <w:color w:val="auto"/>
          <w:sz w:val="24"/>
          <w:szCs w:val="24"/>
        </w:rPr>
        <w:t xml:space="preserve"> sprendimuose) nustatomi reikalavimai, susiję su projekto pajamų kontrole, pajamų skaičiavimo reikalavimai taikomi pagal valstybės pagalbos teikimą reglamentuojančių dokumentų nuostatas</w:t>
      </w:r>
      <w:r w:rsidR="007D7184" w:rsidRPr="00634AB8">
        <w:rPr>
          <w:color w:val="auto"/>
          <w:sz w:val="24"/>
          <w:szCs w:val="24"/>
        </w:rPr>
        <w:t>;</w:t>
      </w:r>
    </w:p>
    <w:p w14:paraId="1735BD11" w14:textId="1C20C1F5" w:rsidR="007D7184" w:rsidRPr="00634AB8" w:rsidRDefault="005C6428" w:rsidP="007D7184">
      <w:pPr>
        <w:pStyle w:val="Pagrindinistekstas1"/>
        <w:numPr>
          <w:ilvl w:val="0"/>
          <w:numId w:val="12"/>
        </w:numPr>
        <w:spacing w:line="278" w:lineRule="auto"/>
        <w:ind w:left="0" w:firstLine="851"/>
        <w:rPr>
          <w:color w:val="auto"/>
          <w:sz w:val="24"/>
          <w:szCs w:val="24"/>
        </w:rPr>
      </w:pPr>
      <w:r w:rsidRPr="00634AB8">
        <w:rPr>
          <w:color w:val="auto"/>
          <w:sz w:val="24"/>
          <w:szCs w:val="24"/>
        </w:rPr>
        <w:t>projektams</w:t>
      </w:r>
      <w:r>
        <w:rPr>
          <w:color w:val="auto"/>
          <w:sz w:val="24"/>
          <w:szCs w:val="24"/>
        </w:rPr>
        <w:t>, kurių finansavimo forma yra</w:t>
      </w:r>
      <w:r w:rsidRPr="00634AB8">
        <w:rPr>
          <w:color w:val="auto"/>
          <w:sz w:val="24"/>
          <w:szCs w:val="24"/>
        </w:rPr>
        <w:t xml:space="preserve"> </w:t>
      </w:r>
      <w:r w:rsidR="007D7184" w:rsidRPr="00634AB8">
        <w:rPr>
          <w:color w:val="auto"/>
          <w:sz w:val="24"/>
          <w:szCs w:val="24"/>
        </w:rPr>
        <w:t>apdovanojimas</w:t>
      </w:r>
      <w:r>
        <w:rPr>
          <w:color w:val="auto"/>
          <w:sz w:val="24"/>
          <w:szCs w:val="24"/>
        </w:rPr>
        <w:t xml:space="preserve"> ar</w:t>
      </w:r>
      <w:r w:rsidR="007D7184" w:rsidRPr="00634AB8">
        <w:rPr>
          <w:color w:val="auto"/>
          <w:sz w:val="24"/>
          <w:szCs w:val="24"/>
        </w:rPr>
        <w:t xml:space="preserve"> grąžinamo</w:t>
      </w:r>
      <w:r>
        <w:rPr>
          <w:color w:val="auto"/>
          <w:sz w:val="24"/>
          <w:szCs w:val="24"/>
        </w:rPr>
        <w:t>ji</w:t>
      </w:r>
      <w:r w:rsidR="007D7184" w:rsidRPr="00634AB8">
        <w:rPr>
          <w:color w:val="auto"/>
          <w:sz w:val="24"/>
          <w:szCs w:val="24"/>
        </w:rPr>
        <w:t xml:space="preserve"> subsidij</w:t>
      </w:r>
      <w:r>
        <w:rPr>
          <w:color w:val="auto"/>
          <w:sz w:val="24"/>
          <w:szCs w:val="24"/>
        </w:rPr>
        <w:t>a</w:t>
      </w:r>
      <w:r w:rsidR="007D7184" w:rsidRPr="00634AB8">
        <w:rPr>
          <w:color w:val="auto"/>
          <w:sz w:val="24"/>
          <w:szCs w:val="24"/>
        </w:rPr>
        <w:t xml:space="preserve"> (kai grąžinamos visos projekto vykdytojui išmokėtos lėšos);</w:t>
      </w:r>
    </w:p>
    <w:p w14:paraId="03A2EA87" w14:textId="5E2D4961" w:rsidR="00F044B9" w:rsidRPr="00634AB8" w:rsidRDefault="00F044B9" w:rsidP="007D7184">
      <w:pPr>
        <w:pStyle w:val="Pagrindinistekstas1"/>
        <w:numPr>
          <w:ilvl w:val="0"/>
          <w:numId w:val="12"/>
        </w:numPr>
        <w:spacing w:line="278" w:lineRule="auto"/>
        <w:ind w:left="0" w:firstLine="851"/>
        <w:rPr>
          <w:color w:val="auto"/>
          <w:sz w:val="24"/>
          <w:szCs w:val="24"/>
        </w:rPr>
      </w:pPr>
      <w:r w:rsidRPr="00634AB8">
        <w:rPr>
          <w:color w:val="auto"/>
          <w:sz w:val="24"/>
          <w:szCs w:val="24"/>
        </w:rPr>
        <w:t>technin</w:t>
      </w:r>
      <w:r w:rsidR="005C6428">
        <w:rPr>
          <w:color w:val="auto"/>
          <w:sz w:val="24"/>
          <w:szCs w:val="24"/>
        </w:rPr>
        <w:t>ės</w:t>
      </w:r>
      <w:r w:rsidRPr="00634AB8">
        <w:rPr>
          <w:color w:val="auto"/>
          <w:sz w:val="24"/>
          <w:szCs w:val="24"/>
        </w:rPr>
        <w:t xml:space="preserve"> param</w:t>
      </w:r>
      <w:r w:rsidR="005C6428">
        <w:rPr>
          <w:color w:val="auto"/>
          <w:sz w:val="24"/>
          <w:szCs w:val="24"/>
        </w:rPr>
        <w:t>os projektams</w:t>
      </w:r>
      <w:r w:rsidR="003A40DE">
        <w:rPr>
          <w:color w:val="auto"/>
          <w:sz w:val="24"/>
          <w:szCs w:val="24"/>
        </w:rPr>
        <w:t>;</w:t>
      </w:r>
    </w:p>
    <w:p w14:paraId="1C0BFD1C" w14:textId="03A00E7D" w:rsidR="00F044B9" w:rsidRPr="00634AB8" w:rsidRDefault="00F044B9" w:rsidP="007D7184">
      <w:pPr>
        <w:pStyle w:val="Pagrindinistekstas1"/>
        <w:numPr>
          <w:ilvl w:val="0"/>
          <w:numId w:val="12"/>
        </w:numPr>
        <w:spacing w:line="278" w:lineRule="auto"/>
        <w:ind w:left="0" w:firstLine="851"/>
        <w:rPr>
          <w:color w:val="auto"/>
          <w:sz w:val="24"/>
          <w:szCs w:val="24"/>
        </w:rPr>
      </w:pPr>
      <w:r w:rsidRPr="00D34B8C">
        <w:rPr>
          <w:color w:val="auto"/>
          <w:sz w:val="24"/>
          <w:szCs w:val="24"/>
        </w:rPr>
        <w:t>finansinėms priemonėms</w:t>
      </w:r>
      <w:r w:rsidR="00EA639C" w:rsidRPr="00634AB8">
        <w:rPr>
          <w:color w:val="auto"/>
          <w:sz w:val="24"/>
          <w:szCs w:val="24"/>
        </w:rPr>
        <w:t>;</w:t>
      </w:r>
    </w:p>
    <w:p w14:paraId="12F9DA44" w14:textId="771330CF" w:rsidR="007D7184" w:rsidRPr="00D34B8C" w:rsidRDefault="007D7184" w:rsidP="007D7184">
      <w:pPr>
        <w:pStyle w:val="Pagrindinistekstas1"/>
        <w:numPr>
          <w:ilvl w:val="0"/>
          <w:numId w:val="12"/>
        </w:numPr>
        <w:spacing w:line="278" w:lineRule="auto"/>
        <w:ind w:left="0" w:firstLine="851"/>
        <w:rPr>
          <w:color w:val="auto"/>
          <w:sz w:val="24"/>
          <w:szCs w:val="24"/>
        </w:rPr>
      </w:pPr>
      <w:r w:rsidRPr="00D34B8C">
        <w:rPr>
          <w:color w:val="auto"/>
          <w:sz w:val="24"/>
          <w:szCs w:val="24"/>
        </w:rPr>
        <w:t>fiksuotosioms sumoms, fiksuotiesiems įkainiams ir bendrojo veiksmų plano projektams, jeigu juos nustatant buvo atsižvelgta į numatomas gauti grynąsias pajamas.</w:t>
      </w:r>
    </w:p>
    <w:p w14:paraId="163713EF" w14:textId="77777777" w:rsidR="00F044B9" w:rsidRPr="00634AB8" w:rsidRDefault="00F044B9" w:rsidP="009D4081">
      <w:pPr>
        <w:pStyle w:val="Pagrindinistekstas1"/>
        <w:spacing w:line="278" w:lineRule="auto"/>
        <w:ind w:firstLine="0"/>
        <w:rPr>
          <w:color w:val="auto"/>
          <w:sz w:val="24"/>
          <w:szCs w:val="24"/>
        </w:rPr>
      </w:pPr>
    </w:p>
    <w:p w14:paraId="5B8D346A" w14:textId="1C1EF5C9" w:rsidR="00CA2424" w:rsidRPr="00634AB8" w:rsidRDefault="00CA2424" w:rsidP="00CA2424">
      <w:pPr>
        <w:pStyle w:val="CentrBold"/>
        <w:spacing w:line="278" w:lineRule="auto"/>
        <w:rPr>
          <w:color w:val="auto"/>
          <w:sz w:val="24"/>
          <w:szCs w:val="24"/>
        </w:rPr>
      </w:pPr>
      <w:r w:rsidRPr="00634AB8">
        <w:rPr>
          <w:color w:val="auto"/>
          <w:sz w:val="24"/>
          <w:szCs w:val="24"/>
        </w:rPr>
        <w:t>II</w:t>
      </w:r>
      <w:r w:rsidR="006A501E" w:rsidRPr="00634AB8">
        <w:rPr>
          <w:color w:val="auto"/>
          <w:sz w:val="24"/>
          <w:szCs w:val="24"/>
        </w:rPr>
        <w:t xml:space="preserve"> SKYRIUS</w:t>
      </w:r>
      <w:r w:rsidRPr="00634AB8">
        <w:rPr>
          <w:color w:val="auto"/>
          <w:sz w:val="24"/>
          <w:szCs w:val="24"/>
        </w:rPr>
        <w:t xml:space="preserve">. PROJEKTŲ, KURIŲ PAJAMAS GALIMA IŠ ANKSTO OBJEKTYVIAI APSKAIČIUOTI, </w:t>
      </w:r>
      <w:r w:rsidR="00EC3011">
        <w:rPr>
          <w:color w:val="auto"/>
          <w:sz w:val="24"/>
          <w:szCs w:val="24"/>
        </w:rPr>
        <w:t xml:space="preserve">DISKONTUOTŲ </w:t>
      </w:r>
      <w:r w:rsidR="00DF42EB" w:rsidRPr="00634AB8">
        <w:rPr>
          <w:color w:val="auto"/>
          <w:sz w:val="24"/>
          <w:szCs w:val="24"/>
        </w:rPr>
        <w:t xml:space="preserve">GrYNŲJŲ </w:t>
      </w:r>
      <w:r w:rsidRPr="00634AB8">
        <w:rPr>
          <w:color w:val="auto"/>
          <w:sz w:val="24"/>
          <w:szCs w:val="24"/>
        </w:rPr>
        <w:t>PAJAMŲ SKAIČIAVIMAS</w:t>
      </w:r>
      <w:r w:rsidR="006A501E" w:rsidRPr="00634AB8">
        <w:rPr>
          <w:color w:val="auto"/>
          <w:sz w:val="24"/>
          <w:szCs w:val="24"/>
        </w:rPr>
        <w:t xml:space="preserve"> IR </w:t>
      </w:r>
      <w:r w:rsidR="008C1C12">
        <w:rPr>
          <w:color w:val="auto"/>
          <w:sz w:val="24"/>
          <w:szCs w:val="24"/>
        </w:rPr>
        <w:t xml:space="preserve">ĮGYVENDINIMO </w:t>
      </w:r>
      <w:r w:rsidR="006A501E" w:rsidRPr="00634AB8">
        <w:rPr>
          <w:color w:val="auto"/>
          <w:sz w:val="24"/>
          <w:szCs w:val="24"/>
        </w:rPr>
        <w:t>PRIEŽIŪRA</w:t>
      </w:r>
    </w:p>
    <w:p w14:paraId="5320AF55" w14:textId="77777777" w:rsidR="00CA2424" w:rsidRPr="00634AB8" w:rsidRDefault="00CA2424" w:rsidP="00CA2424">
      <w:pPr>
        <w:pStyle w:val="MAZAS"/>
        <w:rPr>
          <w:color w:val="auto"/>
          <w:sz w:val="24"/>
          <w:szCs w:val="24"/>
        </w:rPr>
      </w:pPr>
    </w:p>
    <w:p w14:paraId="27F32E24" w14:textId="0F6856EC"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w:t>
      </w:r>
      <w:r w:rsidR="00DF42EB" w:rsidRPr="00634AB8">
        <w:rPr>
          <w:color w:val="auto"/>
          <w:sz w:val="24"/>
          <w:szCs w:val="24"/>
        </w:rPr>
        <w:t xml:space="preserve">grynąsias </w:t>
      </w:r>
      <w:r w:rsidRPr="00634AB8">
        <w:rPr>
          <w:color w:val="auto"/>
          <w:sz w:val="24"/>
          <w:szCs w:val="24"/>
        </w:rPr>
        <w:t>pajamas galima iš anksto objektyviai apskaičiuoti tuo atveju, jeigu projekto investicijų ataskaitini</w:t>
      </w:r>
      <w:r w:rsidR="008C1C12">
        <w:rPr>
          <w:color w:val="auto"/>
          <w:sz w:val="24"/>
          <w:szCs w:val="24"/>
        </w:rPr>
        <w:t>u</w:t>
      </w:r>
      <w:r w:rsidRPr="00634AB8">
        <w:rPr>
          <w:color w:val="auto"/>
          <w:sz w:val="24"/>
          <w:szCs w:val="24"/>
        </w:rPr>
        <w:t xml:space="preserve"> laikotarpiu galima objektyviai prognozuoti pagrindinius pajamų dydį lemiančius veiksnius:</w:t>
      </w:r>
    </w:p>
    <w:p w14:paraId="373DE1E3" w14:textId="77777777" w:rsidR="00CA2424" w:rsidRPr="00634AB8" w:rsidRDefault="00CA2424" w:rsidP="0082625C">
      <w:pPr>
        <w:pStyle w:val="Pagrindinistekstas1"/>
        <w:numPr>
          <w:ilvl w:val="0"/>
          <w:numId w:val="13"/>
        </w:numPr>
        <w:spacing w:line="278" w:lineRule="auto"/>
        <w:ind w:left="0" w:firstLine="851"/>
        <w:rPr>
          <w:color w:val="auto"/>
          <w:sz w:val="24"/>
          <w:szCs w:val="24"/>
        </w:rPr>
      </w:pPr>
      <w:r w:rsidRPr="00634AB8">
        <w:rPr>
          <w:color w:val="auto"/>
          <w:sz w:val="24"/>
          <w:szCs w:val="24"/>
        </w:rPr>
        <w:t>kainą (prekių ar paslaugų pardavimo kainą, tarifus, nuomos įkainius ir pan.);</w:t>
      </w:r>
    </w:p>
    <w:p w14:paraId="5C0F8DE4" w14:textId="78A78C84" w:rsidR="00CA2424" w:rsidRPr="00634AB8" w:rsidRDefault="00CA2424" w:rsidP="0082625C">
      <w:pPr>
        <w:pStyle w:val="Pagrindinistekstas1"/>
        <w:numPr>
          <w:ilvl w:val="0"/>
          <w:numId w:val="13"/>
        </w:numPr>
        <w:spacing w:line="278" w:lineRule="auto"/>
        <w:ind w:left="0" w:firstLine="851"/>
        <w:rPr>
          <w:color w:val="auto"/>
          <w:sz w:val="24"/>
          <w:szCs w:val="24"/>
        </w:rPr>
      </w:pPr>
      <w:r w:rsidRPr="00634AB8">
        <w:rPr>
          <w:color w:val="auto"/>
          <w:sz w:val="24"/>
          <w:szCs w:val="24"/>
        </w:rPr>
        <w:lastRenderedPageBreak/>
        <w:t>paklausą (prekių ar paslaugų pardavimo kiekį, vartotojų skaičių, renginių dažnumą ir pan.).</w:t>
      </w:r>
    </w:p>
    <w:p w14:paraId="5BC34828" w14:textId="56C67705"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Tuo atveju, jeigu projekto investicijų ataskaitini</w:t>
      </w:r>
      <w:r w:rsidR="00364750">
        <w:rPr>
          <w:color w:val="auto"/>
          <w:sz w:val="24"/>
          <w:szCs w:val="24"/>
        </w:rPr>
        <w:t>u</w:t>
      </w:r>
      <w:r w:rsidRPr="00634AB8">
        <w:rPr>
          <w:color w:val="auto"/>
          <w:sz w:val="24"/>
          <w:szCs w:val="24"/>
        </w:rPr>
        <w:t xml:space="preserve"> laikotarpiu</w:t>
      </w:r>
      <w:r w:rsidR="003A40DE">
        <w:rPr>
          <w:color w:val="auto"/>
          <w:sz w:val="24"/>
          <w:szCs w:val="24"/>
        </w:rPr>
        <w:t>, pasirinktu pagal Metodikos II skyriaus II skirsnį,</w:t>
      </w:r>
      <w:r w:rsidRPr="00634AB8">
        <w:rPr>
          <w:color w:val="auto"/>
          <w:sz w:val="24"/>
          <w:szCs w:val="24"/>
        </w:rPr>
        <w:t xml:space="preserve"> objektyviai prognozuoti </w:t>
      </w:r>
      <w:r w:rsidR="003A40DE">
        <w:rPr>
          <w:color w:val="auto"/>
          <w:sz w:val="24"/>
          <w:szCs w:val="24"/>
        </w:rPr>
        <w:t xml:space="preserve">aukščiau išvardintų </w:t>
      </w:r>
      <w:r w:rsidRPr="00634AB8">
        <w:rPr>
          <w:color w:val="auto"/>
          <w:sz w:val="24"/>
          <w:szCs w:val="24"/>
        </w:rPr>
        <w:t xml:space="preserve">pagrindinių pajamų dydį lemiančių veiksnių neįmanoma, projekto pajamos yra vertinamos ir EK tinkamų deklaruoti projekto išlaidų suma bei didžiausia </w:t>
      </w:r>
      <w:r w:rsidR="00F167A3" w:rsidRPr="00634AB8">
        <w:rPr>
          <w:color w:val="auto"/>
          <w:sz w:val="24"/>
          <w:szCs w:val="24"/>
        </w:rPr>
        <w:t xml:space="preserve">galima </w:t>
      </w:r>
      <w:r w:rsidRPr="00634AB8">
        <w:rPr>
          <w:color w:val="auto"/>
          <w:sz w:val="24"/>
          <w:szCs w:val="24"/>
        </w:rPr>
        <w:t xml:space="preserve">skirti projektui finansavimo </w:t>
      </w:r>
      <w:r w:rsidRPr="004B6B71">
        <w:rPr>
          <w:color w:val="auto"/>
          <w:sz w:val="24"/>
          <w:szCs w:val="24"/>
        </w:rPr>
        <w:t xml:space="preserve">lėšų suma yra nustatoma Metodikos </w:t>
      </w:r>
      <w:r w:rsidR="00AE05A2" w:rsidRPr="006659D4">
        <w:rPr>
          <w:color w:val="auto"/>
          <w:sz w:val="24"/>
          <w:szCs w:val="24"/>
        </w:rPr>
        <w:t xml:space="preserve">III </w:t>
      </w:r>
      <w:r w:rsidRPr="004B6B71">
        <w:rPr>
          <w:color w:val="auto"/>
          <w:sz w:val="24"/>
          <w:szCs w:val="24"/>
        </w:rPr>
        <w:t>skyriuje nustatyta tvarka</w:t>
      </w:r>
      <w:r w:rsidRPr="00634AB8">
        <w:rPr>
          <w:color w:val="auto"/>
          <w:sz w:val="24"/>
          <w:szCs w:val="24"/>
        </w:rPr>
        <w:t>.</w:t>
      </w:r>
    </w:p>
    <w:p w14:paraId="6DB408AF" w14:textId="20AB884A" w:rsidR="00CA2424" w:rsidRPr="00682D0F" w:rsidRDefault="00CA2424" w:rsidP="00447B44">
      <w:pPr>
        <w:pStyle w:val="Pagrindinistekstas1"/>
        <w:numPr>
          <w:ilvl w:val="0"/>
          <w:numId w:val="2"/>
        </w:numPr>
        <w:spacing w:line="278" w:lineRule="auto"/>
        <w:ind w:left="0" w:firstLine="851"/>
        <w:rPr>
          <w:color w:val="auto"/>
          <w:sz w:val="24"/>
          <w:szCs w:val="24"/>
        </w:rPr>
      </w:pPr>
      <w:r w:rsidRPr="00682D0F">
        <w:rPr>
          <w:color w:val="auto"/>
          <w:sz w:val="24"/>
          <w:szCs w:val="24"/>
        </w:rPr>
        <w:t xml:space="preserve">Tais atvejais, kai </w:t>
      </w:r>
      <w:r w:rsidR="00364750" w:rsidRPr="00682D0F">
        <w:rPr>
          <w:color w:val="auto"/>
          <w:sz w:val="24"/>
          <w:szCs w:val="24"/>
        </w:rPr>
        <w:t xml:space="preserve">įgyvendinant </w:t>
      </w:r>
      <w:r w:rsidRPr="00682D0F">
        <w:rPr>
          <w:color w:val="auto"/>
          <w:sz w:val="24"/>
          <w:szCs w:val="24"/>
        </w:rPr>
        <w:t>projekt</w:t>
      </w:r>
      <w:r w:rsidR="00364750" w:rsidRPr="00682D0F">
        <w:rPr>
          <w:color w:val="auto"/>
          <w:sz w:val="24"/>
          <w:szCs w:val="24"/>
        </w:rPr>
        <w:t>ą</w:t>
      </w:r>
      <w:r w:rsidRPr="00682D0F">
        <w:rPr>
          <w:color w:val="auto"/>
          <w:sz w:val="24"/>
          <w:szCs w:val="24"/>
        </w:rPr>
        <w:t xml:space="preserve"> numatoma gauti pajamų, kurias įmanoma iš anksto objektyviai apskaičiuoti, EK tinkamų deklaruoti projekto išlaidų suma negali viršyti išlaidų projekto investicijoms dabartinės vertės, atėmus grynųjų pajamų iš projekto investicijų per konkretų investicijų ataskaitinį laikotarpį dabartinę vertę.</w:t>
      </w:r>
    </w:p>
    <w:p w14:paraId="2EBE1FD4" w14:textId="517764B7" w:rsidR="00CA2424" w:rsidRPr="0028299B"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Pateikdamas paraišką </w:t>
      </w:r>
      <w:r w:rsidR="00D13696">
        <w:rPr>
          <w:color w:val="auto"/>
          <w:sz w:val="24"/>
          <w:szCs w:val="24"/>
        </w:rPr>
        <w:t>finansuoti projektą</w:t>
      </w:r>
      <w:r w:rsidRPr="00634AB8">
        <w:rPr>
          <w:color w:val="auto"/>
          <w:sz w:val="24"/>
          <w:szCs w:val="24"/>
        </w:rPr>
        <w:t xml:space="preserve">, kurio pajamas galima iš </w:t>
      </w:r>
      <w:r w:rsidR="00310B49">
        <w:rPr>
          <w:color w:val="auto"/>
          <w:sz w:val="24"/>
          <w:szCs w:val="24"/>
        </w:rPr>
        <w:t>anksto objektyviai apskaičiuoti,</w:t>
      </w:r>
      <w:r w:rsidRPr="00634AB8">
        <w:rPr>
          <w:color w:val="auto"/>
          <w:sz w:val="24"/>
          <w:szCs w:val="24"/>
        </w:rPr>
        <w:t xml:space="preserve"> (toliau – paraiška), pareiškėjas turi pateikti informaciją apie planuojamas gauti iš projekto pajamas. Šią informaciją pareiškėjas pateikia užpildydamas </w:t>
      </w:r>
      <w:r w:rsidR="006853F7">
        <w:rPr>
          <w:color w:val="auto"/>
          <w:sz w:val="24"/>
          <w:szCs w:val="24"/>
        </w:rPr>
        <w:t xml:space="preserve">paraiškos </w:t>
      </w:r>
      <w:r w:rsidR="007E1864" w:rsidRPr="00634AB8">
        <w:rPr>
          <w:color w:val="auto"/>
          <w:sz w:val="24"/>
          <w:szCs w:val="24"/>
        </w:rPr>
        <w:t xml:space="preserve">priedo „Informacija apie iš Europos Sąjungos </w:t>
      </w:r>
      <w:r w:rsidR="00124749" w:rsidRPr="00124749">
        <w:rPr>
          <w:color w:val="auto"/>
          <w:sz w:val="24"/>
          <w:szCs w:val="24"/>
        </w:rPr>
        <w:t>struktūrinių</w:t>
      </w:r>
      <w:r w:rsidR="00124749" w:rsidRPr="00C9195B">
        <w:t xml:space="preserve"> </w:t>
      </w:r>
      <w:r w:rsidR="007E1864" w:rsidRPr="00634AB8">
        <w:rPr>
          <w:color w:val="auto"/>
          <w:sz w:val="24"/>
          <w:szCs w:val="24"/>
        </w:rPr>
        <w:t xml:space="preserve">fondų lėšų bendrai finansuojamų projektų gaunamas pajamas“ </w:t>
      </w:r>
      <w:r w:rsidRPr="00634AB8">
        <w:rPr>
          <w:color w:val="auto"/>
          <w:sz w:val="24"/>
          <w:szCs w:val="24"/>
        </w:rPr>
        <w:t>(toliau –</w:t>
      </w:r>
      <w:r w:rsidR="003A40DE">
        <w:rPr>
          <w:color w:val="auto"/>
          <w:sz w:val="24"/>
          <w:szCs w:val="24"/>
        </w:rPr>
        <w:t xml:space="preserve"> </w:t>
      </w:r>
      <w:r w:rsidRPr="00634AB8">
        <w:rPr>
          <w:color w:val="auto"/>
          <w:sz w:val="24"/>
          <w:szCs w:val="24"/>
        </w:rPr>
        <w:t xml:space="preserve">paraiškos priedas) formą (1 priedas), pagal šios formos pildymo instrukciją (2 priedas). Elektroninė paraiškos priedo versija pateikiama ES </w:t>
      </w:r>
      <w:r w:rsidR="00DD42E7">
        <w:rPr>
          <w:color w:val="auto"/>
          <w:sz w:val="24"/>
          <w:szCs w:val="24"/>
        </w:rPr>
        <w:t xml:space="preserve">struktūrinių fondų </w:t>
      </w:r>
      <w:r w:rsidRPr="00634AB8">
        <w:rPr>
          <w:color w:val="auto"/>
          <w:sz w:val="24"/>
          <w:szCs w:val="24"/>
        </w:rPr>
        <w:t>svetainėje (</w:t>
      </w:r>
      <w:r w:rsidR="00040B6C" w:rsidRPr="00634AB8">
        <w:rPr>
          <w:color w:val="auto"/>
          <w:sz w:val="24"/>
          <w:szCs w:val="24"/>
        </w:rPr>
        <w:t>www.</w:t>
      </w:r>
      <w:r w:rsidR="00040B6C" w:rsidRPr="0028299B">
        <w:rPr>
          <w:color w:val="auto"/>
          <w:sz w:val="24"/>
          <w:szCs w:val="24"/>
        </w:rPr>
        <w:t>esinvesticijos.lt</w:t>
      </w:r>
      <w:r w:rsidRPr="0028299B">
        <w:rPr>
          <w:color w:val="auto"/>
          <w:sz w:val="24"/>
          <w:szCs w:val="24"/>
        </w:rPr>
        <w:t xml:space="preserve">). Reikalavimą pareiškėjui kartu su paraiška pateikti užpildytą paraiškos priedo formą ministerija </w:t>
      </w:r>
      <w:r w:rsidR="00243F3A" w:rsidRPr="0028299B">
        <w:rPr>
          <w:color w:val="auto"/>
          <w:sz w:val="24"/>
          <w:szCs w:val="24"/>
        </w:rPr>
        <w:t>nustato</w:t>
      </w:r>
      <w:r w:rsidRPr="0028299B">
        <w:rPr>
          <w:color w:val="auto"/>
          <w:sz w:val="24"/>
          <w:szCs w:val="24"/>
        </w:rPr>
        <w:t xml:space="preserve"> rengdama projektų finansavimo sąlygų aprašą.</w:t>
      </w:r>
    </w:p>
    <w:p w14:paraId="4ED7E467" w14:textId="7A15EBCA" w:rsidR="00CA2424" w:rsidRPr="00634AB8" w:rsidRDefault="0028299B" w:rsidP="00447B44">
      <w:pPr>
        <w:pStyle w:val="Pagrindinistekstas1"/>
        <w:numPr>
          <w:ilvl w:val="0"/>
          <w:numId w:val="2"/>
        </w:numPr>
        <w:spacing w:line="278" w:lineRule="auto"/>
        <w:ind w:left="0" w:firstLine="851"/>
        <w:rPr>
          <w:color w:val="auto"/>
          <w:sz w:val="24"/>
          <w:szCs w:val="24"/>
        </w:rPr>
      </w:pPr>
      <w:r>
        <w:rPr>
          <w:color w:val="auto"/>
          <w:sz w:val="24"/>
          <w:szCs w:val="24"/>
        </w:rPr>
        <w:t>P</w:t>
      </w:r>
      <w:r w:rsidR="00CA2424" w:rsidRPr="0028299B">
        <w:rPr>
          <w:color w:val="auto"/>
          <w:sz w:val="24"/>
          <w:szCs w:val="24"/>
        </w:rPr>
        <w:t>araiškos priede pateikiamos jau atliktų diskontuoto pinigų</w:t>
      </w:r>
      <w:r w:rsidR="00CA2424" w:rsidRPr="00634AB8">
        <w:rPr>
          <w:color w:val="auto"/>
          <w:sz w:val="24"/>
          <w:szCs w:val="24"/>
        </w:rPr>
        <w:t xml:space="preserve"> srauto skaičiavimų</w:t>
      </w:r>
      <w:r w:rsidR="00F908B8" w:rsidRPr="00634AB8">
        <w:rPr>
          <w:color w:val="auto"/>
          <w:sz w:val="24"/>
          <w:szCs w:val="24"/>
        </w:rPr>
        <w:t xml:space="preserve"> rei</w:t>
      </w:r>
      <w:r w:rsidR="00B424F3">
        <w:rPr>
          <w:color w:val="auto"/>
          <w:sz w:val="24"/>
          <w:szCs w:val="24"/>
        </w:rPr>
        <w:t>k</w:t>
      </w:r>
      <w:r w:rsidR="00F908B8" w:rsidRPr="00634AB8">
        <w:rPr>
          <w:color w:val="auto"/>
          <w:sz w:val="24"/>
          <w:szCs w:val="24"/>
        </w:rPr>
        <w:t>šmės</w:t>
      </w:r>
      <w:r w:rsidR="00CA2424" w:rsidRPr="00634AB8">
        <w:rPr>
          <w:color w:val="auto"/>
          <w:sz w:val="24"/>
          <w:szCs w:val="24"/>
        </w:rPr>
        <w:t>, jei tokie</w:t>
      </w:r>
      <w:r>
        <w:rPr>
          <w:color w:val="auto"/>
          <w:sz w:val="24"/>
          <w:szCs w:val="24"/>
        </w:rPr>
        <w:t xml:space="preserve"> skaičiavimai</w:t>
      </w:r>
      <w:r w:rsidR="00CA2424" w:rsidRPr="00634AB8">
        <w:rPr>
          <w:color w:val="auto"/>
          <w:sz w:val="24"/>
          <w:szCs w:val="24"/>
        </w:rPr>
        <w:t xml:space="preserve"> buvo atlikti rengiant konkretaus projekto paraišką, pavyzdžiui, rengiant investicijų projektą, prielaidos ir rezultatai (patys skaičiavimai tokiu atveju taip pat turi būti pridedami prie paraiškos). Jei rengiant projektą tokie diskontuoto pinigų srauto skaičiavimai atlikti nebuvo, jie atliekami pildant paraiškos priedą – tokiu atveju išsamiau užpildomas šio priedo penktasis skirsnis, skirtas prielaidoms pagrįsti.</w:t>
      </w:r>
    </w:p>
    <w:p w14:paraId="4B621BD5" w14:textId="6C5F95F9" w:rsidR="00CA2424" w:rsidRPr="00634AB8" w:rsidRDefault="00CA2424" w:rsidP="009B09B1">
      <w:pPr>
        <w:pStyle w:val="Pagrindinistekstas1"/>
        <w:numPr>
          <w:ilvl w:val="0"/>
          <w:numId w:val="2"/>
        </w:numPr>
        <w:spacing w:line="278" w:lineRule="auto"/>
        <w:ind w:left="0" w:firstLine="851"/>
        <w:rPr>
          <w:color w:val="auto"/>
          <w:sz w:val="24"/>
          <w:szCs w:val="24"/>
        </w:rPr>
      </w:pPr>
      <w:r w:rsidRPr="00634AB8">
        <w:rPr>
          <w:color w:val="auto"/>
          <w:sz w:val="24"/>
          <w:szCs w:val="24"/>
        </w:rPr>
        <w:t xml:space="preserve">Skaičiuojant </w:t>
      </w:r>
      <w:r w:rsidR="00DF42EB" w:rsidRPr="00634AB8">
        <w:rPr>
          <w:color w:val="auto"/>
          <w:sz w:val="24"/>
          <w:szCs w:val="24"/>
        </w:rPr>
        <w:t xml:space="preserve">grynąsias </w:t>
      </w:r>
      <w:r w:rsidRPr="00634AB8">
        <w:rPr>
          <w:color w:val="auto"/>
          <w:sz w:val="24"/>
          <w:szCs w:val="24"/>
        </w:rPr>
        <w:t>pajamas turi būti atsižvelgiama į šios Metodikos 3 punkt</w:t>
      </w:r>
      <w:r w:rsidR="00DD42E7">
        <w:rPr>
          <w:color w:val="auto"/>
          <w:sz w:val="24"/>
          <w:szCs w:val="24"/>
        </w:rPr>
        <w:t>e</w:t>
      </w:r>
      <w:r w:rsidRPr="00634AB8">
        <w:rPr>
          <w:color w:val="auto"/>
          <w:sz w:val="24"/>
          <w:szCs w:val="24"/>
        </w:rPr>
        <w:t xml:space="preserve"> nurodytus metodinius dokumentus ir (arba) kitus su pajamų skaičiavimu susijusius metodinius dokumentus, paskelbtus ES </w:t>
      </w:r>
      <w:r w:rsidR="00DD42E7">
        <w:rPr>
          <w:color w:val="auto"/>
          <w:sz w:val="24"/>
          <w:szCs w:val="24"/>
        </w:rPr>
        <w:t xml:space="preserve">struktūrinių fondų </w:t>
      </w:r>
      <w:r w:rsidRPr="00634AB8">
        <w:rPr>
          <w:color w:val="auto"/>
          <w:sz w:val="24"/>
          <w:szCs w:val="24"/>
        </w:rPr>
        <w:t>svetainėje (</w:t>
      </w:r>
      <w:proofErr w:type="spellStart"/>
      <w:r w:rsidR="00F43B90" w:rsidRPr="00634AB8">
        <w:rPr>
          <w:color w:val="auto"/>
          <w:sz w:val="24"/>
          <w:szCs w:val="24"/>
        </w:rPr>
        <w:t>www.esinvesticijos.lt</w:t>
      </w:r>
      <w:proofErr w:type="spellEnd"/>
      <w:r w:rsidRPr="00634AB8">
        <w:rPr>
          <w:color w:val="auto"/>
          <w:sz w:val="24"/>
          <w:szCs w:val="24"/>
        </w:rPr>
        <w:t>), tiek, kiek jie papildo šią Metodiką.</w:t>
      </w:r>
    </w:p>
    <w:p w14:paraId="0DD2A11C" w14:textId="77777777" w:rsidR="00CA2424" w:rsidRPr="00634AB8" w:rsidRDefault="00CA2424" w:rsidP="00CA2424">
      <w:pPr>
        <w:pStyle w:val="Pagrindinistekstas1"/>
        <w:spacing w:line="278" w:lineRule="auto"/>
        <w:rPr>
          <w:color w:val="auto"/>
          <w:sz w:val="24"/>
          <w:szCs w:val="24"/>
        </w:rPr>
      </w:pPr>
    </w:p>
    <w:p w14:paraId="647B63C5" w14:textId="16ED585A"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 SKIRSNIS. </w:t>
      </w:r>
      <w:r w:rsidR="00CA2424" w:rsidRPr="00634AB8">
        <w:rPr>
          <w:color w:val="auto"/>
          <w:sz w:val="22"/>
          <w:szCs w:val="22"/>
        </w:rPr>
        <w:t xml:space="preserve">Pagrindiniai </w:t>
      </w:r>
      <w:r w:rsidR="004B6B71" w:rsidRPr="004B6B71">
        <w:rPr>
          <w:color w:val="auto"/>
          <w:sz w:val="22"/>
          <w:szCs w:val="22"/>
        </w:rPr>
        <w:t xml:space="preserve">DISKONTUOTŲ </w:t>
      </w:r>
      <w:r w:rsidR="00CA2424" w:rsidRPr="00634AB8">
        <w:rPr>
          <w:color w:val="auto"/>
          <w:sz w:val="22"/>
          <w:szCs w:val="22"/>
        </w:rPr>
        <w:t>pajamų skaičiavimo principai</w:t>
      </w:r>
    </w:p>
    <w:p w14:paraId="6CAF6A09" w14:textId="77777777" w:rsidR="00CA2424" w:rsidRPr="00634AB8" w:rsidRDefault="00CA2424" w:rsidP="00CA2424">
      <w:pPr>
        <w:pStyle w:val="MAZAS"/>
        <w:spacing w:line="240" w:lineRule="auto"/>
        <w:rPr>
          <w:color w:val="auto"/>
          <w:sz w:val="24"/>
          <w:szCs w:val="24"/>
        </w:rPr>
      </w:pPr>
    </w:p>
    <w:p w14:paraId="2083C392" w14:textId="21C5DD12" w:rsidR="006332C7" w:rsidRPr="00634AB8" w:rsidRDefault="00CA6DE6" w:rsidP="00C755DB">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grynosios pajamos apskaičiuojamos </w:t>
      </w:r>
      <w:r w:rsidR="002E3A2E" w:rsidRPr="002E3A2E">
        <w:rPr>
          <w:color w:val="auto"/>
          <w:sz w:val="24"/>
          <w:szCs w:val="24"/>
        </w:rPr>
        <w:t>per projekto investicijų ataskaitinį laikotarpį</w:t>
      </w:r>
      <w:r w:rsidR="00682D0F">
        <w:rPr>
          <w:color w:val="auto"/>
          <w:sz w:val="24"/>
          <w:szCs w:val="24"/>
        </w:rPr>
        <w:t>,</w:t>
      </w:r>
      <w:r w:rsidR="00682D0F" w:rsidRPr="00682D0F">
        <w:rPr>
          <w:color w:val="auto"/>
          <w:sz w:val="24"/>
          <w:szCs w:val="24"/>
        </w:rPr>
        <w:t xml:space="preserve"> </w:t>
      </w:r>
      <w:r w:rsidR="00682D0F" w:rsidRPr="00033403">
        <w:rPr>
          <w:color w:val="auto"/>
          <w:sz w:val="24"/>
          <w:szCs w:val="24"/>
        </w:rPr>
        <w:t xml:space="preserve">kaip </w:t>
      </w:r>
      <w:r w:rsidR="00682D0F">
        <w:rPr>
          <w:color w:val="auto"/>
          <w:sz w:val="24"/>
          <w:szCs w:val="24"/>
        </w:rPr>
        <w:t>nurodyta</w:t>
      </w:r>
      <w:r w:rsidR="00682D0F" w:rsidRPr="00033403">
        <w:rPr>
          <w:color w:val="auto"/>
          <w:sz w:val="24"/>
          <w:szCs w:val="24"/>
        </w:rPr>
        <w:t xml:space="preserve"> II skyriaus II</w:t>
      </w:r>
      <w:r w:rsidR="00682D0F" w:rsidRPr="00634AB8">
        <w:rPr>
          <w:color w:val="auto"/>
          <w:sz w:val="24"/>
          <w:szCs w:val="24"/>
        </w:rPr>
        <w:t xml:space="preserve"> skirsnyje</w:t>
      </w:r>
      <w:r w:rsidR="00682D0F">
        <w:rPr>
          <w:color w:val="auto"/>
          <w:sz w:val="24"/>
          <w:szCs w:val="24"/>
        </w:rPr>
        <w:t>,</w:t>
      </w:r>
      <w:r w:rsidR="002E3A2E" w:rsidRPr="002E3A2E">
        <w:rPr>
          <w:color w:val="auto"/>
          <w:sz w:val="24"/>
          <w:szCs w:val="24"/>
        </w:rPr>
        <w:t xml:space="preserve"> </w:t>
      </w:r>
      <w:r w:rsidRPr="00634AB8">
        <w:rPr>
          <w:color w:val="auto"/>
          <w:sz w:val="24"/>
          <w:szCs w:val="24"/>
        </w:rPr>
        <w:t>iš diskontuotų pajamų atimant diskontuotas išlaidas ir, jei</w:t>
      </w:r>
      <w:r w:rsidR="00682D0F">
        <w:rPr>
          <w:color w:val="auto"/>
          <w:sz w:val="24"/>
          <w:szCs w:val="24"/>
        </w:rPr>
        <w:t xml:space="preserve"> taikoma, pridedant investicijų</w:t>
      </w:r>
      <w:r w:rsidRPr="00634AB8">
        <w:rPr>
          <w:color w:val="auto"/>
          <w:sz w:val="24"/>
          <w:szCs w:val="24"/>
        </w:rPr>
        <w:t xml:space="preserve"> likutinę vertę</w:t>
      </w:r>
      <w:r w:rsidR="002E3A2E" w:rsidRPr="002E3A2E">
        <w:rPr>
          <w:b/>
          <w:color w:val="auto"/>
          <w:sz w:val="24"/>
          <w:szCs w:val="24"/>
        </w:rPr>
        <w:t xml:space="preserve"> </w:t>
      </w:r>
      <w:r w:rsidR="002E3A2E" w:rsidRPr="00610358">
        <w:rPr>
          <w:color w:val="auto"/>
          <w:sz w:val="24"/>
          <w:szCs w:val="24"/>
        </w:rPr>
        <w:t>paskutiniais ataskaitinio laikotarpio metais</w:t>
      </w:r>
      <w:r w:rsidRPr="00634AB8">
        <w:rPr>
          <w:color w:val="auto"/>
          <w:sz w:val="24"/>
          <w:szCs w:val="24"/>
        </w:rPr>
        <w:t>.</w:t>
      </w:r>
    </w:p>
    <w:p w14:paraId="79F28BE1" w14:textId="77777777"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Atliekant </w:t>
      </w:r>
      <w:r w:rsidR="00DF42EB" w:rsidRPr="00634AB8">
        <w:rPr>
          <w:color w:val="auto"/>
          <w:sz w:val="24"/>
          <w:szCs w:val="24"/>
        </w:rPr>
        <w:t xml:space="preserve">grynųjų </w:t>
      </w:r>
      <w:r w:rsidRPr="00634AB8">
        <w:rPr>
          <w:color w:val="auto"/>
          <w:sz w:val="24"/>
          <w:szCs w:val="24"/>
        </w:rPr>
        <w:t>pajamų skaičiavimą turi būti laikomasi šių pagrindinių principų:</w:t>
      </w:r>
    </w:p>
    <w:p w14:paraId="68ED40C1" w14:textId="51D150E2"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CA2424" w:rsidRPr="00634AB8">
        <w:rPr>
          <w:color w:val="auto"/>
          <w:sz w:val="24"/>
          <w:szCs w:val="24"/>
        </w:rPr>
        <w:t>EK tinkamų deklaru</w:t>
      </w:r>
      <w:r w:rsidR="008365C4">
        <w:rPr>
          <w:color w:val="auto"/>
          <w:sz w:val="24"/>
          <w:szCs w:val="24"/>
        </w:rPr>
        <w:t>oti projekto išlaidų suma (</w:t>
      </w:r>
      <w:r w:rsidR="00CA2424" w:rsidRPr="00634AB8">
        <w:rPr>
          <w:color w:val="auto"/>
          <w:sz w:val="24"/>
          <w:szCs w:val="24"/>
        </w:rPr>
        <w:t xml:space="preserve">taip pat ir didžiausia </w:t>
      </w:r>
      <w:r w:rsidR="00F167A3" w:rsidRPr="00634AB8">
        <w:rPr>
          <w:color w:val="auto"/>
          <w:sz w:val="24"/>
          <w:szCs w:val="24"/>
        </w:rPr>
        <w:t xml:space="preserve">galima </w:t>
      </w:r>
      <w:r w:rsidR="00CA2424" w:rsidRPr="00634AB8">
        <w:rPr>
          <w:color w:val="auto"/>
          <w:sz w:val="24"/>
          <w:szCs w:val="24"/>
        </w:rPr>
        <w:t xml:space="preserve">skirti projektui finansavimo lėšų suma) skaičiuojama trūkstamo finansavimo metodu, pagal kurį trūkstamas finansavimas rodo projekto išlaidų dalį, kuri negali būti finansuojama </w:t>
      </w:r>
      <w:r w:rsidR="0028299B">
        <w:rPr>
          <w:color w:val="auto"/>
          <w:sz w:val="24"/>
          <w:szCs w:val="24"/>
        </w:rPr>
        <w:t xml:space="preserve">paties projekto </w:t>
      </w:r>
      <w:r w:rsidR="00CA2424" w:rsidRPr="00634AB8">
        <w:rPr>
          <w:color w:val="auto"/>
          <w:sz w:val="24"/>
          <w:szCs w:val="24"/>
        </w:rPr>
        <w:t xml:space="preserve">pajamomis, ir kuri dėl to gali būti </w:t>
      </w:r>
      <w:r w:rsidR="00FC4E9C">
        <w:rPr>
          <w:color w:val="auto"/>
          <w:sz w:val="24"/>
          <w:szCs w:val="24"/>
        </w:rPr>
        <w:t xml:space="preserve">apmokėta </w:t>
      </w:r>
      <w:r w:rsidR="00CA2424" w:rsidRPr="00634AB8">
        <w:rPr>
          <w:color w:val="auto"/>
          <w:sz w:val="24"/>
          <w:szCs w:val="24"/>
        </w:rPr>
        <w:t>projektui skiriamo finansavimo lėšomis;</w:t>
      </w:r>
    </w:p>
    <w:p w14:paraId="70DA1C6E" w14:textId="608A30E9"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CA2424" w:rsidRPr="00634AB8">
        <w:rPr>
          <w:color w:val="auto"/>
          <w:sz w:val="24"/>
          <w:szCs w:val="24"/>
        </w:rPr>
        <w:t>skaičiavimai atliekami</w:t>
      </w:r>
      <w:r w:rsidR="00166FF1">
        <w:rPr>
          <w:color w:val="auto"/>
          <w:sz w:val="24"/>
          <w:szCs w:val="24"/>
        </w:rPr>
        <w:t xml:space="preserve"> </w:t>
      </w:r>
      <w:r w:rsidR="0028299B">
        <w:rPr>
          <w:color w:val="auto"/>
          <w:sz w:val="24"/>
          <w:szCs w:val="24"/>
        </w:rPr>
        <w:t>taip</w:t>
      </w:r>
      <w:r w:rsidR="00CA2424" w:rsidRPr="00634AB8">
        <w:rPr>
          <w:color w:val="auto"/>
          <w:sz w:val="24"/>
          <w:szCs w:val="24"/>
        </w:rPr>
        <w:t>:</w:t>
      </w:r>
    </w:p>
    <w:p w14:paraId="7A818C83" w14:textId="1B2DA35E"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1</w:t>
      </w:r>
      <w:r w:rsidR="00F817EE" w:rsidRPr="00634AB8">
        <w:rPr>
          <w:color w:val="auto"/>
          <w:sz w:val="24"/>
          <w:szCs w:val="24"/>
        </w:rPr>
        <w:t>4</w:t>
      </w:r>
      <w:r w:rsidRPr="00634AB8">
        <w:rPr>
          <w:color w:val="auto"/>
          <w:sz w:val="24"/>
          <w:szCs w:val="24"/>
        </w:rPr>
        <w:t>.2.1. nustatomas trūkstamo finansavimo santykis pagal šią formulę:</w:t>
      </w:r>
    </w:p>
    <w:p w14:paraId="56F874CD"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R=(DIC-DNR)/DIC, kur</w:t>
      </w:r>
    </w:p>
    <w:p w14:paraId="14A5B604" w14:textId="32DE0584"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 – trūkstamo finansavimo santykis (EK tinkamų deklaruoti projekto išlaidų dalis);</w:t>
      </w:r>
    </w:p>
    <w:p w14:paraId="34446D41"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DIC – diskontuotos investicijų išlaidos;</w:t>
      </w:r>
    </w:p>
    <w:p w14:paraId="40201A20"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DNR – diskontuotos grynosios pajamos;</w:t>
      </w:r>
    </w:p>
    <w:p w14:paraId="2A970A5A" w14:textId="77777777" w:rsidR="00CA2424" w:rsidRPr="00634AB8" w:rsidRDefault="00CA2424" w:rsidP="0028299B">
      <w:pPr>
        <w:pStyle w:val="Pagrindinistekstas1"/>
        <w:tabs>
          <w:tab w:val="left" w:pos="1418"/>
        </w:tabs>
        <w:spacing w:line="360" w:lineRule="auto"/>
        <w:contextualSpacing/>
        <w:rPr>
          <w:color w:val="auto"/>
          <w:sz w:val="24"/>
          <w:szCs w:val="24"/>
        </w:rPr>
      </w:pPr>
      <w:r w:rsidRPr="00634AB8">
        <w:rPr>
          <w:color w:val="auto"/>
          <w:sz w:val="24"/>
          <w:szCs w:val="24"/>
        </w:rPr>
        <w:t>(DIC-DNR) – diskontuotas trūkstamas finansavimas;</w:t>
      </w:r>
    </w:p>
    <w:p w14:paraId="7F74F888" w14:textId="40E1159B"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1</w:t>
      </w:r>
      <w:r w:rsidR="00F817EE" w:rsidRPr="00634AB8">
        <w:rPr>
          <w:color w:val="auto"/>
          <w:sz w:val="24"/>
          <w:szCs w:val="24"/>
        </w:rPr>
        <w:t>4</w:t>
      </w:r>
      <w:r w:rsidRPr="00634AB8">
        <w:rPr>
          <w:color w:val="auto"/>
          <w:sz w:val="24"/>
          <w:szCs w:val="24"/>
        </w:rPr>
        <w:t>.2.2. apskaičiuojama EK tinkamų deklaruoti projekto išlaidų suma pagal šią formulę:</w:t>
      </w:r>
    </w:p>
    <w:p w14:paraId="456F7171" w14:textId="76457DEA"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lastRenderedPageBreak/>
        <w:t>DA=EC x R, kur</w:t>
      </w:r>
    </w:p>
    <w:p w14:paraId="5F5FD597"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DA – EK tinkamų deklaruoti projekto išlaidų suma;</w:t>
      </w:r>
    </w:p>
    <w:p w14:paraId="7A91DE04"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EC – tinkamų finansuoti projekto išlaidų suma, t. y. projekto išlaidų suma, atitinkanti Išlaidų ir finansavimo reikalavimų atitikties taisyklių reikalavimus;</w:t>
      </w:r>
    </w:p>
    <w:p w14:paraId="48FF2954"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 – trūkstamo finansavimo santykis.</w:t>
      </w:r>
    </w:p>
    <w:p w14:paraId="7FE14850" w14:textId="30833E3A"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28299B">
        <w:rPr>
          <w:color w:val="auto"/>
          <w:sz w:val="24"/>
          <w:szCs w:val="24"/>
        </w:rPr>
        <w:t>S</w:t>
      </w:r>
      <w:r w:rsidR="00CA2424" w:rsidRPr="00634AB8">
        <w:rPr>
          <w:color w:val="auto"/>
          <w:sz w:val="24"/>
          <w:szCs w:val="24"/>
        </w:rPr>
        <w:t>kaičiavimai atliekami remiantis bendraisiais diskontuoto pinigų srauto skaičiavimo principais – skaičiuojant naudojamos reikšmės diskontuojamos, įtraukiami tik pinigų srautai (t. y. neįtraukiami nepiniginiai apskaitos straipsniai, tokie kaip nusidėvėjimas</w:t>
      </w:r>
      <w:r w:rsidR="00E800EE">
        <w:rPr>
          <w:color w:val="auto"/>
          <w:sz w:val="24"/>
          <w:szCs w:val="24"/>
        </w:rPr>
        <w:t>, rezervas</w:t>
      </w:r>
      <w:r w:rsidR="00CA2424" w:rsidRPr="00634AB8">
        <w:rPr>
          <w:color w:val="auto"/>
          <w:sz w:val="24"/>
          <w:szCs w:val="24"/>
        </w:rPr>
        <w:t xml:space="preserve"> ar </w:t>
      </w:r>
      <w:proofErr w:type="spellStart"/>
      <w:r w:rsidR="00CA2424" w:rsidRPr="00634AB8">
        <w:rPr>
          <w:color w:val="auto"/>
          <w:sz w:val="24"/>
          <w:szCs w:val="24"/>
        </w:rPr>
        <w:t>atidėjiniai</w:t>
      </w:r>
      <w:proofErr w:type="spellEnd"/>
      <w:r w:rsidR="00CA2424" w:rsidRPr="00634AB8">
        <w:rPr>
          <w:color w:val="auto"/>
          <w:sz w:val="24"/>
          <w:szCs w:val="24"/>
        </w:rPr>
        <w:t xml:space="preserve"> ir </w:t>
      </w:r>
      <w:proofErr w:type="spellStart"/>
      <w:r w:rsidR="00CA2424" w:rsidRPr="00634AB8">
        <w:rPr>
          <w:color w:val="auto"/>
          <w:sz w:val="24"/>
          <w:szCs w:val="24"/>
        </w:rPr>
        <w:t>pan</w:t>
      </w:r>
      <w:proofErr w:type="spellEnd"/>
      <w:r w:rsidR="00CA2424" w:rsidRPr="00634AB8">
        <w:rPr>
          <w:color w:val="auto"/>
          <w:sz w:val="24"/>
          <w:szCs w:val="24"/>
        </w:rPr>
        <w:t>.).</w:t>
      </w:r>
    </w:p>
    <w:p w14:paraId="00A02C3D" w14:textId="77777777" w:rsidR="00CA6DE6" w:rsidRPr="00634AB8" w:rsidRDefault="00CA6DE6" w:rsidP="00CA6DE6">
      <w:pPr>
        <w:pStyle w:val="CentrBold"/>
        <w:tabs>
          <w:tab w:val="left" w:pos="426"/>
        </w:tabs>
        <w:spacing w:line="278" w:lineRule="auto"/>
        <w:jc w:val="left"/>
        <w:rPr>
          <w:color w:val="auto"/>
          <w:sz w:val="22"/>
          <w:szCs w:val="22"/>
        </w:rPr>
      </w:pPr>
    </w:p>
    <w:p w14:paraId="1BCDC75A" w14:textId="77777777" w:rsidR="00CA6DE6"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II SKIRSNIS. </w:t>
      </w:r>
      <w:r w:rsidR="00CA6DE6" w:rsidRPr="00634AB8">
        <w:rPr>
          <w:color w:val="auto"/>
          <w:sz w:val="22"/>
          <w:szCs w:val="22"/>
        </w:rPr>
        <w:t>Projekto INVESTICIJŲ ataskaitinis laikotarpis</w:t>
      </w:r>
    </w:p>
    <w:p w14:paraId="40657B19" w14:textId="77777777" w:rsidR="00CA6DE6" w:rsidRPr="00634AB8" w:rsidRDefault="00CA6DE6" w:rsidP="00CA6DE6">
      <w:pPr>
        <w:pStyle w:val="MAZAS"/>
        <w:rPr>
          <w:color w:val="auto"/>
          <w:sz w:val="24"/>
          <w:szCs w:val="24"/>
        </w:rPr>
      </w:pPr>
    </w:p>
    <w:p w14:paraId="1030444A" w14:textId="0D1A9596" w:rsidR="00CA6DE6" w:rsidRPr="00634AB8" w:rsidRDefault="00CA6DE6" w:rsidP="00CA6DE6">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investicijų ataskaitinis laikotarpis yra metų, kuriems pateikiamos projekto </w:t>
      </w:r>
      <w:r w:rsidR="002E3A2E">
        <w:rPr>
          <w:color w:val="auto"/>
          <w:sz w:val="24"/>
          <w:szCs w:val="24"/>
        </w:rPr>
        <w:t xml:space="preserve">finansinių srautų </w:t>
      </w:r>
      <w:r w:rsidRPr="00634AB8">
        <w:rPr>
          <w:color w:val="auto"/>
          <w:sz w:val="24"/>
          <w:szCs w:val="24"/>
        </w:rPr>
        <w:t xml:space="preserve">prognozės, skaičius. </w:t>
      </w:r>
      <w:r w:rsidR="003A35D8">
        <w:rPr>
          <w:color w:val="auto"/>
          <w:sz w:val="24"/>
          <w:szCs w:val="24"/>
        </w:rPr>
        <w:t>Pr</w:t>
      </w:r>
      <w:r w:rsidR="00166FF1">
        <w:rPr>
          <w:color w:val="auto"/>
          <w:sz w:val="24"/>
          <w:szCs w:val="24"/>
        </w:rPr>
        <w:t>ojekto įgyvendinimo laikotarpis</w:t>
      </w:r>
      <w:r w:rsidR="003A35D8">
        <w:rPr>
          <w:color w:val="auto"/>
          <w:sz w:val="24"/>
          <w:szCs w:val="24"/>
        </w:rPr>
        <w:t xml:space="preserve"> yra įskaičiuojamas į p</w:t>
      </w:r>
      <w:r w:rsidRPr="00634AB8">
        <w:rPr>
          <w:color w:val="auto"/>
          <w:sz w:val="24"/>
          <w:szCs w:val="24"/>
        </w:rPr>
        <w:t>rojekto investicijų ataskaitin</w:t>
      </w:r>
      <w:r w:rsidR="003A35D8">
        <w:rPr>
          <w:color w:val="auto"/>
          <w:sz w:val="24"/>
          <w:szCs w:val="24"/>
        </w:rPr>
        <w:t>io</w:t>
      </w:r>
      <w:r w:rsidRPr="00634AB8">
        <w:rPr>
          <w:color w:val="auto"/>
          <w:sz w:val="24"/>
          <w:szCs w:val="24"/>
        </w:rPr>
        <w:t xml:space="preserve"> laikotarp</w:t>
      </w:r>
      <w:r w:rsidR="003A35D8">
        <w:rPr>
          <w:color w:val="auto"/>
          <w:sz w:val="24"/>
          <w:szCs w:val="24"/>
        </w:rPr>
        <w:t>io trukmę</w:t>
      </w:r>
      <w:r w:rsidRPr="00634AB8">
        <w:rPr>
          <w:color w:val="auto"/>
          <w:sz w:val="24"/>
          <w:szCs w:val="24"/>
        </w:rPr>
        <w:t xml:space="preserve">. Šis metų skaičius turi būti nustatomas atsižvelgiant į ekonomiškai naudingą projekto </w:t>
      </w:r>
      <w:r w:rsidR="0080274E">
        <w:rPr>
          <w:color w:val="auto"/>
          <w:sz w:val="24"/>
          <w:szCs w:val="24"/>
        </w:rPr>
        <w:t xml:space="preserve">investicijų </w:t>
      </w:r>
      <w:r w:rsidRPr="00634AB8">
        <w:rPr>
          <w:color w:val="auto"/>
          <w:sz w:val="24"/>
          <w:szCs w:val="24"/>
        </w:rPr>
        <w:t xml:space="preserve">gyvavimo laikotarpį (sukurto turto naudingo tarnavimo </w:t>
      </w:r>
      <w:r w:rsidR="00166FF1">
        <w:rPr>
          <w:color w:val="auto"/>
          <w:sz w:val="24"/>
          <w:szCs w:val="24"/>
        </w:rPr>
        <w:t>laiką</w:t>
      </w:r>
      <w:r w:rsidRPr="00634AB8">
        <w:rPr>
          <w:color w:val="auto"/>
          <w:sz w:val="24"/>
          <w:szCs w:val="24"/>
        </w:rPr>
        <w:t xml:space="preserve">). Jei įgyvendinant projektą numatomo sukurti turto (atskirų turto komponentų) naudingo tarnavimo </w:t>
      </w:r>
      <w:r w:rsidR="000812FD">
        <w:rPr>
          <w:color w:val="auto"/>
          <w:sz w:val="24"/>
          <w:szCs w:val="24"/>
        </w:rPr>
        <w:t>laikas</w:t>
      </w:r>
      <w:r w:rsidR="0080274E">
        <w:rPr>
          <w:color w:val="auto"/>
          <w:sz w:val="24"/>
          <w:szCs w:val="24"/>
        </w:rPr>
        <w:t xml:space="preserve"> yra skirtingas</w:t>
      </w:r>
      <w:r w:rsidRPr="00634AB8">
        <w:rPr>
          <w:color w:val="auto"/>
          <w:sz w:val="24"/>
          <w:szCs w:val="24"/>
        </w:rPr>
        <w:t xml:space="preserve">, rekomenduojama </w:t>
      </w:r>
      <w:r w:rsidR="00BD21EB">
        <w:rPr>
          <w:color w:val="auto"/>
          <w:sz w:val="24"/>
          <w:szCs w:val="24"/>
        </w:rPr>
        <w:t xml:space="preserve">projekto investicijų </w:t>
      </w:r>
      <w:r w:rsidRPr="00634AB8">
        <w:rPr>
          <w:color w:val="auto"/>
          <w:sz w:val="24"/>
          <w:szCs w:val="24"/>
        </w:rPr>
        <w:t xml:space="preserve">ataskaitinio laikotarpio trukmę nustatyti pagal turto, kuriam numatoma išleisti didžiąją dalį projekto </w:t>
      </w:r>
      <w:r w:rsidR="00FA18C1">
        <w:rPr>
          <w:color w:val="auto"/>
          <w:sz w:val="24"/>
          <w:szCs w:val="24"/>
        </w:rPr>
        <w:t xml:space="preserve">investicijų </w:t>
      </w:r>
      <w:r w:rsidRPr="00634AB8">
        <w:rPr>
          <w:color w:val="auto"/>
          <w:sz w:val="24"/>
          <w:szCs w:val="24"/>
        </w:rPr>
        <w:t xml:space="preserve">lėšų, naudingo tarnavimo </w:t>
      </w:r>
      <w:r w:rsidR="00166FF1">
        <w:rPr>
          <w:color w:val="auto"/>
          <w:sz w:val="24"/>
          <w:szCs w:val="24"/>
        </w:rPr>
        <w:t>laiką</w:t>
      </w:r>
      <w:r w:rsidRPr="00634AB8">
        <w:rPr>
          <w:color w:val="auto"/>
          <w:sz w:val="24"/>
          <w:szCs w:val="24"/>
        </w:rPr>
        <w:t>. Dėl sudėtingo prognozavimo nerekomenduojama taikyti ilgesn</w:t>
      </w:r>
      <w:r w:rsidR="000812FD">
        <w:rPr>
          <w:color w:val="auto"/>
          <w:sz w:val="24"/>
          <w:szCs w:val="24"/>
        </w:rPr>
        <w:t>io</w:t>
      </w:r>
      <w:r w:rsidRPr="00634AB8">
        <w:rPr>
          <w:color w:val="auto"/>
          <w:sz w:val="24"/>
          <w:szCs w:val="24"/>
        </w:rPr>
        <w:t xml:space="preserve"> nei 30 metų ataskaitin</w:t>
      </w:r>
      <w:r w:rsidR="000812FD">
        <w:rPr>
          <w:color w:val="auto"/>
          <w:sz w:val="24"/>
          <w:szCs w:val="24"/>
        </w:rPr>
        <w:t>io</w:t>
      </w:r>
      <w:r w:rsidRPr="00634AB8">
        <w:rPr>
          <w:color w:val="auto"/>
          <w:sz w:val="24"/>
          <w:szCs w:val="24"/>
        </w:rPr>
        <w:t xml:space="preserve"> laikotarp</w:t>
      </w:r>
      <w:r w:rsidR="000812FD">
        <w:rPr>
          <w:color w:val="auto"/>
          <w:sz w:val="24"/>
          <w:szCs w:val="24"/>
        </w:rPr>
        <w:t>io</w:t>
      </w:r>
      <w:r w:rsidRPr="00634AB8">
        <w:rPr>
          <w:color w:val="auto"/>
          <w:sz w:val="24"/>
          <w:szCs w:val="24"/>
        </w:rPr>
        <w:t>.</w:t>
      </w:r>
    </w:p>
    <w:p w14:paraId="26B890B8" w14:textId="77777777" w:rsidR="00CA6DE6" w:rsidRPr="00634AB8" w:rsidRDefault="00CA6DE6" w:rsidP="00CA6DE6">
      <w:pPr>
        <w:pStyle w:val="Pagrindinistekstas1"/>
        <w:numPr>
          <w:ilvl w:val="0"/>
          <w:numId w:val="2"/>
        </w:numPr>
        <w:spacing w:line="278" w:lineRule="auto"/>
        <w:ind w:left="0" w:firstLine="851"/>
        <w:rPr>
          <w:color w:val="auto"/>
          <w:sz w:val="24"/>
          <w:szCs w:val="24"/>
        </w:rPr>
      </w:pPr>
      <w:r w:rsidRPr="00634AB8">
        <w:rPr>
          <w:color w:val="auto"/>
          <w:sz w:val="24"/>
          <w:szCs w:val="24"/>
        </w:rPr>
        <w:t>Rekomenduojama taikyti tokius projekto investicijų ataskaitinius laikotarpius pagal sektorius:</w:t>
      </w:r>
    </w:p>
    <w:p w14:paraId="1194A169"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geležinkeliai – 30 metų;</w:t>
      </w:r>
    </w:p>
    <w:p w14:paraId="0E01065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vandentiekio, kanalizacijos, vandens nuotekų valymo sistemos – 30 metų;</w:t>
      </w:r>
    </w:p>
    <w:p w14:paraId="585C55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automobilių keliai – 25–30 metų;</w:t>
      </w:r>
    </w:p>
    <w:p w14:paraId="69389935"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atliekų tvarkymas – 25–30 metų;</w:t>
      </w:r>
    </w:p>
    <w:p w14:paraId="3B5A8841" w14:textId="35C2E26C"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oro uostai ir uostai</w:t>
      </w:r>
      <w:r w:rsidR="00E63447">
        <w:rPr>
          <w:color w:val="auto"/>
          <w:sz w:val="24"/>
          <w:szCs w:val="24"/>
        </w:rPr>
        <w:t xml:space="preserve"> </w:t>
      </w:r>
      <w:r w:rsidRPr="00634AB8">
        <w:rPr>
          <w:color w:val="auto"/>
          <w:sz w:val="24"/>
          <w:szCs w:val="24"/>
        </w:rPr>
        <w:t>– 25 metai;</w:t>
      </w:r>
    </w:p>
    <w:p w14:paraId="1B2A05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 xml:space="preserve">miesto transportas – 25–30 metų; </w:t>
      </w:r>
    </w:p>
    <w:p w14:paraId="36116D1D"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energetika – 15–25 metai;</w:t>
      </w:r>
    </w:p>
    <w:p w14:paraId="5593C8C0"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moksliniai tyrimai ir inovacijos – 15–20 metų;</w:t>
      </w:r>
    </w:p>
    <w:p w14:paraId="218958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telekomunikacijos – 15–20 metų;</w:t>
      </w:r>
    </w:p>
    <w:p w14:paraId="2D04A114" w14:textId="4FE9649F" w:rsidR="00CA6DE6" w:rsidRPr="00634AB8" w:rsidRDefault="000812FD" w:rsidP="00CA6DE6">
      <w:pPr>
        <w:pStyle w:val="Pagrindinistekstas1"/>
        <w:numPr>
          <w:ilvl w:val="0"/>
          <w:numId w:val="15"/>
        </w:numPr>
        <w:tabs>
          <w:tab w:val="left" w:pos="1701"/>
        </w:tabs>
        <w:spacing w:line="278" w:lineRule="auto"/>
        <w:ind w:left="0" w:firstLine="851"/>
        <w:rPr>
          <w:color w:val="auto"/>
          <w:sz w:val="24"/>
          <w:szCs w:val="24"/>
        </w:rPr>
      </w:pPr>
      <w:r>
        <w:rPr>
          <w:color w:val="auto"/>
          <w:sz w:val="24"/>
          <w:szCs w:val="24"/>
        </w:rPr>
        <w:t>pramonė</w:t>
      </w:r>
      <w:r w:rsidR="00CA6DE6" w:rsidRPr="00634AB8">
        <w:rPr>
          <w:color w:val="auto"/>
          <w:sz w:val="24"/>
          <w:szCs w:val="24"/>
        </w:rPr>
        <w:t> – 10–15 metų;</w:t>
      </w:r>
    </w:p>
    <w:p w14:paraId="25A43D61"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kiti sektoriai – 10–15 metų.</w:t>
      </w:r>
    </w:p>
    <w:p w14:paraId="28D38629" w14:textId="002E181D" w:rsidR="00CA2424" w:rsidRPr="000B3CCF" w:rsidRDefault="00CA6DE6" w:rsidP="00CA242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Trumpesnis nei Metodikos </w:t>
      </w:r>
      <w:r w:rsidRPr="000B3CCF">
        <w:rPr>
          <w:color w:val="auto"/>
          <w:sz w:val="24"/>
          <w:szCs w:val="24"/>
        </w:rPr>
        <w:t>16</w:t>
      </w:r>
      <w:r w:rsidR="00854D33" w:rsidRPr="000B3CCF">
        <w:rPr>
          <w:color w:val="auto"/>
          <w:sz w:val="24"/>
          <w:szCs w:val="24"/>
        </w:rPr>
        <w:t xml:space="preserve"> </w:t>
      </w:r>
      <w:r w:rsidRPr="000B3CCF">
        <w:rPr>
          <w:color w:val="auto"/>
          <w:sz w:val="24"/>
          <w:szCs w:val="24"/>
        </w:rPr>
        <w:t>punkte nurodytas rekomenduojamas investicijų ataskaitinis laikotarpis gali būti taikomas tik atsižvelgiant į šios Metodikos 15 punkto nuostatas pagrįstais atvejais.</w:t>
      </w:r>
    </w:p>
    <w:p w14:paraId="55CE9727" w14:textId="77777777" w:rsidR="00CA2424" w:rsidRPr="00634AB8" w:rsidRDefault="00CA2424" w:rsidP="00FE7096">
      <w:pPr>
        <w:pStyle w:val="CentrBold"/>
        <w:spacing w:line="278" w:lineRule="auto"/>
        <w:jc w:val="left"/>
        <w:rPr>
          <w:color w:val="auto"/>
          <w:sz w:val="22"/>
          <w:szCs w:val="22"/>
        </w:rPr>
      </w:pPr>
    </w:p>
    <w:p w14:paraId="71899F36"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III SKIRSNIS. </w:t>
      </w:r>
      <w:r w:rsidR="00CA2424" w:rsidRPr="00634AB8">
        <w:rPr>
          <w:color w:val="auto"/>
          <w:sz w:val="22"/>
          <w:szCs w:val="22"/>
        </w:rPr>
        <w:t>Diskonto normos pasirinkimas</w:t>
      </w:r>
    </w:p>
    <w:p w14:paraId="47ADD7F9" w14:textId="77777777" w:rsidR="00CA2424" w:rsidRPr="00634AB8" w:rsidRDefault="00CA2424" w:rsidP="00CA2424">
      <w:pPr>
        <w:pStyle w:val="MAZAS"/>
        <w:rPr>
          <w:color w:val="auto"/>
          <w:sz w:val="24"/>
          <w:szCs w:val="24"/>
        </w:rPr>
      </w:pPr>
    </w:p>
    <w:p w14:paraId="734340F3" w14:textId="0E59B890" w:rsidR="00CA2424" w:rsidRPr="00634AB8" w:rsidRDefault="006C5FAC" w:rsidP="00447B44">
      <w:pPr>
        <w:pStyle w:val="Pagrindinistekstas1"/>
        <w:numPr>
          <w:ilvl w:val="0"/>
          <w:numId w:val="2"/>
        </w:numPr>
        <w:spacing w:line="278" w:lineRule="auto"/>
        <w:ind w:left="0" w:firstLine="851"/>
        <w:rPr>
          <w:color w:val="auto"/>
          <w:sz w:val="24"/>
          <w:szCs w:val="24"/>
        </w:rPr>
      </w:pPr>
      <w:r>
        <w:rPr>
          <w:color w:val="auto"/>
          <w:sz w:val="24"/>
          <w:szCs w:val="24"/>
        </w:rPr>
        <w:t xml:space="preserve">Diskontuojant </w:t>
      </w:r>
      <w:r w:rsidR="00CA2424" w:rsidRPr="00634AB8">
        <w:rPr>
          <w:color w:val="auto"/>
          <w:sz w:val="24"/>
          <w:szCs w:val="24"/>
        </w:rPr>
        <w:t>pinigų sraut</w:t>
      </w:r>
      <w:r>
        <w:rPr>
          <w:color w:val="auto"/>
          <w:sz w:val="24"/>
          <w:szCs w:val="24"/>
        </w:rPr>
        <w:t>us</w:t>
      </w:r>
      <w:r w:rsidR="00CA2424" w:rsidRPr="00634AB8">
        <w:rPr>
          <w:color w:val="auto"/>
          <w:sz w:val="24"/>
          <w:szCs w:val="24"/>
        </w:rPr>
        <w:t xml:space="preserve"> rekomenduojama taikyti </w:t>
      </w:r>
      <w:r w:rsidR="00D43AA6" w:rsidRPr="009D4081">
        <w:rPr>
          <w:color w:val="auto"/>
          <w:sz w:val="24"/>
          <w:szCs w:val="24"/>
        </w:rPr>
        <w:t>4</w:t>
      </w:r>
      <w:r w:rsidR="00CA2424" w:rsidRPr="009D4081">
        <w:rPr>
          <w:color w:val="auto"/>
          <w:sz w:val="24"/>
          <w:szCs w:val="24"/>
        </w:rPr>
        <w:t> procentų</w:t>
      </w:r>
      <w:r w:rsidR="00CA2424" w:rsidRPr="00634AB8">
        <w:rPr>
          <w:color w:val="auto"/>
          <w:sz w:val="24"/>
          <w:szCs w:val="24"/>
        </w:rPr>
        <w:t xml:space="preserve"> diskonto normą realiąja išraiška. Taikant šią </w:t>
      </w:r>
      <w:r>
        <w:rPr>
          <w:color w:val="auto"/>
          <w:sz w:val="24"/>
          <w:szCs w:val="24"/>
        </w:rPr>
        <w:t xml:space="preserve">diskonto </w:t>
      </w:r>
      <w:r w:rsidR="00CA2424" w:rsidRPr="00634AB8">
        <w:rPr>
          <w:color w:val="auto"/>
          <w:sz w:val="24"/>
          <w:szCs w:val="24"/>
        </w:rPr>
        <w:t xml:space="preserve">normą </w:t>
      </w:r>
      <w:r>
        <w:rPr>
          <w:color w:val="auto"/>
          <w:sz w:val="24"/>
          <w:szCs w:val="24"/>
        </w:rPr>
        <w:t xml:space="preserve">finansiniai srautai </w:t>
      </w:r>
      <w:r w:rsidR="00CA2424" w:rsidRPr="00634AB8">
        <w:rPr>
          <w:color w:val="auto"/>
          <w:sz w:val="24"/>
          <w:szCs w:val="24"/>
        </w:rPr>
        <w:t xml:space="preserve">turi būti </w:t>
      </w:r>
      <w:r>
        <w:rPr>
          <w:color w:val="auto"/>
          <w:sz w:val="24"/>
          <w:szCs w:val="24"/>
        </w:rPr>
        <w:t>prognozuojami</w:t>
      </w:r>
      <w:r w:rsidRPr="00634AB8">
        <w:rPr>
          <w:color w:val="auto"/>
          <w:sz w:val="24"/>
          <w:szCs w:val="24"/>
        </w:rPr>
        <w:t xml:space="preserve"> </w:t>
      </w:r>
      <w:r w:rsidR="00CA2424" w:rsidRPr="00634AB8">
        <w:rPr>
          <w:color w:val="auto"/>
          <w:sz w:val="24"/>
          <w:szCs w:val="24"/>
        </w:rPr>
        <w:t>palyginamosiomis (pastoviomis) kainomis, t. y. nekoreguojant jų dėl infliacijos.</w:t>
      </w:r>
    </w:p>
    <w:p w14:paraId="761F8DC7" w14:textId="56B131E2"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Didesnė nei šios Metodikos </w:t>
      </w:r>
      <w:r w:rsidRPr="004D47CE">
        <w:rPr>
          <w:color w:val="auto"/>
          <w:sz w:val="24"/>
          <w:szCs w:val="24"/>
        </w:rPr>
        <w:t>18</w:t>
      </w:r>
      <w:r w:rsidRPr="00634AB8">
        <w:rPr>
          <w:color w:val="auto"/>
          <w:sz w:val="24"/>
          <w:szCs w:val="24"/>
        </w:rPr>
        <w:t> punkte nurodyta diskonto norma gali būti taikoma tik tuo atveju, jeigu projekt</w:t>
      </w:r>
      <w:r w:rsidR="006C5FAC">
        <w:rPr>
          <w:color w:val="auto"/>
          <w:sz w:val="24"/>
          <w:szCs w:val="24"/>
        </w:rPr>
        <w:t>as</w:t>
      </w:r>
      <w:r w:rsidRPr="00634AB8">
        <w:rPr>
          <w:color w:val="auto"/>
          <w:sz w:val="24"/>
          <w:szCs w:val="24"/>
        </w:rPr>
        <w:t xml:space="preserve"> </w:t>
      </w:r>
      <w:r w:rsidR="006C5FAC">
        <w:rPr>
          <w:color w:val="auto"/>
          <w:sz w:val="24"/>
          <w:szCs w:val="24"/>
        </w:rPr>
        <w:t xml:space="preserve"> įgyvendinamas</w:t>
      </w:r>
      <w:r w:rsidRPr="00634AB8">
        <w:rPr>
          <w:color w:val="auto"/>
          <w:sz w:val="24"/>
          <w:szCs w:val="24"/>
        </w:rPr>
        <w:t xml:space="preserve"> viešojo ir </w:t>
      </w:r>
      <w:r w:rsidR="006C5FAC">
        <w:rPr>
          <w:color w:val="auto"/>
          <w:sz w:val="24"/>
          <w:szCs w:val="24"/>
        </w:rPr>
        <w:t xml:space="preserve">privataus </w:t>
      </w:r>
      <w:r w:rsidRPr="00634AB8">
        <w:rPr>
          <w:color w:val="auto"/>
          <w:sz w:val="24"/>
          <w:szCs w:val="24"/>
        </w:rPr>
        <w:t>sektorių partnerystės</w:t>
      </w:r>
      <w:r w:rsidR="006C5FAC">
        <w:rPr>
          <w:color w:val="auto"/>
          <w:sz w:val="24"/>
          <w:szCs w:val="24"/>
        </w:rPr>
        <w:t xml:space="preserve"> būdu </w:t>
      </w:r>
      <w:r w:rsidRPr="00634AB8">
        <w:rPr>
          <w:color w:val="auto"/>
          <w:sz w:val="24"/>
          <w:szCs w:val="24"/>
        </w:rPr>
        <w:t>ir (arba) didesnė diskonto norma yra pagrįsta atsižvelgiant į įprastą atitinkamo sektoriaus kapitalo pelningumą, projekto riziką ir pan.</w:t>
      </w:r>
    </w:p>
    <w:p w14:paraId="338F13E3" w14:textId="77777777" w:rsidR="00CA2424" w:rsidRPr="00634AB8" w:rsidRDefault="00CA2424" w:rsidP="00CA2424">
      <w:pPr>
        <w:pStyle w:val="CentrBold"/>
        <w:spacing w:line="278" w:lineRule="auto"/>
        <w:rPr>
          <w:color w:val="auto"/>
          <w:sz w:val="24"/>
          <w:szCs w:val="24"/>
        </w:rPr>
      </w:pPr>
    </w:p>
    <w:p w14:paraId="12FACA67" w14:textId="5ED31E5D"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lastRenderedPageBreak/>
        <w:t xml:space="preserve">IV SKIRSNIS. </w:t>
      </w:r>
      <w:r w:rsidR="00CA2424" w:rsidRPr="00634AB8">
        <w:rPr>
          <w:color w:val="auto"/>
          <w:sz w:val="22"/>
          <w:szCs w:val="22"/>
        </w:rPr>
        <w:t xml:space="preserve">Projekto </w:t>
      </w:r>
      <w:r w:rsidR="004B6B71" w:rsidRPr="004B6B71">
        <w:rPr>
          <w:color w:val="auto"/>
          <w:sz w:val="22"/>
          <w:szCs w:val="22"/>
        </w:rPr>
        <w:t xml:space="preserve">DISKONTUOTŲ </w:t>
      </w:r>
      <w:r w:rsidR="00CA2424" w:rsidRPr="00634AB8">
        <w:rPr>
          <w:color w:val="auto"/>
          <w:sz w:val="22"/>
          <w:szCs w:val="22"/>
        </w:rPr>
        <w:t>grynųjų pajamų apskaičiavimas</w:t>
      </w:r>
    </w:p>
    <w:p w14:paraId="3A338A37" w14:textId="77777777" w:rsidR="00CA2424" w:rsidRPr="00634AB8" w:rsidRDefault="00CA2424" w:rsidP="00CA2424">
      <w:pPr>
        <w:pStyle w:val="MAZAS"/>
        <w:rPr>
          <w:color w:val="auto"/>
          <w:sz w:val="24"/>
          <w:szCs w:val="24"/>
        </w:rPr>
      </w:pPr>
    </w:p>
    <w:p w14:paraId="664A2DAE" w14:textId="648EFB4D" w:rsidR="00FE7096" w:rsidRPr="00634AB8" w:rsidRDefault="00FE7096"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investicijų išlaidos yra visos </w:t>
      </w:r>
      <w:r w:rsidR="000812FD">
        <w:rPr>
          <w:color w:val="auto"/>
          <w:sz w:val="24"/>
          <w:szCs w:val="24"/>
        </w:rPr>
        <w:t xml:space="preserve">ES fondų lėšomis </w:t>
      </w:r>
      <w:r w:rsidRPr="00634AB8">
        <w:rPr>
          <w:color w:val="auto"/>
          <w:sz w:val="24"/>
          <w:szCs w:val="24"/>
        </w:rPr>
        <w:t>tinkamos finansuoti ir netinkamos finansuoti ES fondų lėšomis projekto išlaidos. Atliekant skaičiavimus projekto investicijų išlaidos nurodomos pamečiui, pagal numatomą jų padarymo laiką palyginamosiomis (pastoviomis) kainomis, t. y. nekoreguojant jų dėl infliacijos.  Kai pridėtinės vertės mokestis nėra tinkamos finansuoti išlaidos, į projekto investicijų išlaidas jis neįtraukiamas.</w:t>
      </w:r>
    </w:p>
    <w:p w14:paraId="46C753E9"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Projekto veiklos pajamos ir projekto veiklos išlaidos nurodomos palyginamosiomis (pastoviomis) kainomis, t. y. nekoreguojant jų dėl infliacijos.</w:t>
      </w:r>
    </w:p>
    <w:p w14:paraId="3C97ABDB" w14:textId="17718C60" w:rsidR="00CA2424" w:rsidRPr="00634AB8" w:rsidRDefault="00CA2424" w:rsidP="00C755DB">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veiklos pajamas sudaro pajamos, kurios yra tiesiogiai gaunamos iš vartotojų už prekes ir (arba) paslaugas, kurios sukurtos įgyvendinant projektą, pavyzdžiui: vartotojų tiesiogiai mokami mokesčiai už naudojimąsi </w:t>
      </w:r>
      <w:r w:rsidR="00DA0E47">
        <w:rPr>
          <w:color w:val="auto"/>
          <w:sz w:val="24"/>
          <w:szCs w:val="24"/>
        </w:rPr>
        <w:t xml:space="preserve">sukurtąja </w:t>
      </w:r>
      <w:r w:rsidRPr="00634AB8">
        <w:rPr>
          <w:color w:val="auto"/>
          <w:sz w:val="24"/>
          <w:szCs w:val="24"/>
        </w:rPr>
        <w:t xml:space="preserve">infrastruktūra, pajamos iš žemės ar pastatų pardavimo arba nuomos, mokėjimai už paslaugas ir pan. </w:t>
      </w:r>
      <w:r w:rsidR="007206F6" w:rsidRPr="00634AB8">
        <w:rPr>
          <w:color w:val="auto"/>
          <w:sz w:val="24"/>
          <w:szCs w:val="24"/>
        </w:rPr>
        <w:t xml:space="preserve">Jei taikoma, </w:t>
      </w:r>
      <w:r w:rsidR="00A61ACB">
        <w:rPr>
          <w:color w:val="auto"/>
          <w:sz w:val="24"/>
          <w:szCs w:val="24"/>
        </w:rPr>
        <w:t>v</w:t>
      </w:r>
      <w:r w:rsidR="006021A2">
        <w:rPr>
          <w:color w:val="auto"/>
          <w:sz w:val="24"/>
          <w:szCs w:val="24"/>
        </w:rPr>
        <w:t xml:space="preserve">eiklos pajamų tarifai </w:t>
      </w:r>
      <w:r w:rsidR="007206F6" w:rsidRPr="00634AB8">
        <w:rPr>
          <w:color w:val="auto"/>
          <w:sz w:val="24"/>
          <w:szCs w:val="24"/>
        </w:rPr>
        <w:t xml:space="preserve">nustatomi laikantis „teršėjas moka“ principo ir prireikus </w:t>
      </w:r>
      <w:r w:rsidR="006021A2">
        <w:rPr>
          <w:color w:val="auto"/>
          <w:sz w:val="24"/>
          <w:szCs w:val="24"/>
        </w:rPr>
        <w:t>įvertinam</w:t>
      </w:r>
      <w:r w:rsidR="000161D3">
        <w:rPr>
          <w:color w:val="auto"/>
          <w:sz w:val="24"/>
          <w:szCs w:val="24"/>
        </w:rPr>
        <w:t>os</w:t>
      </w:r>
      <w:r w:rsidR="007206F6" w:rsidRPr="00634AB8">
        <w:rPr>
          <w:color w:val="auto"/>
          <w:sz w:val="24"/>
          <w:szCs w:val="24"/>
        </w:rPr>
        <w:t xml:space="preserve"> vartotojų galimyb</w:t>
      </w:r>
      <w:r w:rsidR="006021A2">
        <w:rPr>
          <w:color w:val="auto"/>
          <w:sz w:val="24"/>
          <w:szCs w:val="24"/>
        </w:rPr>
        <w:t>ės</w:t>
      </w:r>
      <w:r w:rsidR="007206F6" w:rsidRPr="00634AB8">
        <w:rPr>
          <w:color w:val="auto"/>
          <w:sz w:val="24"/>
          <w:szCs w:val="24"/>
        </w:rPr>
        <w:t xml:space="preserve"> sumokėti.</w:t>
      </w:r>
    </w:p>
    <w:p w14:paraId="21A8B75E" w14:textId="2AD7AB70"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Prie projekto veiklos pajamų neturi būti priskiriamos iš privačių ir viešųjų lėšų šaltinių gaunamos įplaukos, </w:t>
      </w:r>
      <w:r w:rsidR="007F3227">
        <w:rPr>
          <w:color w:val="auto"/>
          <w:sz w:val="24"/>
          <w:szCs w:val="24"/>
        </w:rPr>
        <w:t>pervedimai, subsidijos ar kiti pinigų srautai, kurie</w:t>
      </w:r>
      <w:r w:rsidRPr="00634AB8">
        <w:rPr>
          <w:color w:val="auto"/>
          <w:sz w:val="24"/>
          <w:szCs w:val="24"/>
        </w:rPr>
        <w:t xml:space="preserve"> atsiranda ne iš tarifų, rinkliavų, mokesčių, nuompinigių ir kitų vartotojų tiesioginio apmokestinimo formų. Tokių į projekto veiklos pajamas neįtraukiamų </w:t>
      </w:r>
      <w:r w:rsidR="007F3227">
        <w:rPr>
          <w:color w:val="auto"/>
          <w:sz w:val="24"/>
          <w:szCs w:val="24"/>
        </w:rPr>
        <w:t xml:space="preserve">pinigų srautų </w:t>
      </w:r>
      <w:r w:rsidRPr="00634AB8">
        <w:rPr>
          <w:color w:val="auto"/>
          <w:sz w:val="24"/>
          <w:szCs w:val="24"/>
        </w:rPr>
        <w:t>pavyzdžiai yra:</w:t>
      </w:r>
    </w:p>
    <w:p w14:paraId="608F5D93" w14:textId="41FF54DB" w:rsidR="007206F6" w:rsidRPr="00634AB8" w:rsidRDefault="000812FD" w:rsidP="009D4081">
      <w:pPr>
        <w:pStyle w:val="Pagrindinistekstas1"/>
        <w:numPr>
          <w:ilvl w:val="0"/>
          <w:numId w:val="26"/>
        </w:numPr>
        <w:tabs>
          <w:tab w:val="left" w:pos="1560"/>
        </w:tabs>
        <w:spacing w:line="278" w:lineRule="auto"/>
        <w:ind w:left="0" w:firstLine="851"/>
        <w:rPr>
          <w:color w:val="auto"/>
          <w:sz w:val="24"/>
          <w:szCs w:val="24"/>
        </w:rPr>
      </w:pPr>
      <w:r>
        <w:rPr>
          <w:color w:val="auto"/>
          <w:sz w:val="24"/>
          <w:szCs w:val="24"/>
        </w:rPr>
        <w:t>pervestos lėšos</w:t>
      </w:r>
      <w:r w:rsidRPr="00634AB8">
        <w:rPr>
          <w:color w:val="auto"/>
          <w:sz w:val="24"/>
          <w:szCs w:val="24"/>
        </w:rPr>
        <w:t xml:space="preserve"> </w:t>
      </w:r>
      <w:r w:rsidR="007206F6" w:rsidRPr="00634AB8">
        <w:rPr>
          <w:color w:val="auto"/>
          <w:sz w:val="24"/>
          <w:szCs w:val="24"/>
        </w:rPr>
        <w:t xml:space="preserve">iš </w:t>
      </w:r>
      <w:r>
        <w:rPr>
          <w:color w:val="auto"/>
          <w:sz w:val="24"/>
          <w:szCs w:val="24"/>
        </w:rPr>
        <w:t>valstybės</w:t>
      </w:r>
      <w:r w:rsidRPr="00634AB8">
        <w:rPr>
          <w:color w:val="auto"/>
          <w:sz w:val="24"/>
          <w:szCs w:val="24"/>
        </w:rPr>
        <w:t xml:space="preserve"> </w:t>
      </w:r>
      <w:r w:rsidR="007206F6" w:rsidRPr="00634AB8">
        <w:rPr>
          <w:color w:val="auto"/>
          <w:sz w:val="24"/>
          <w:szCs w:val="24"/>
        </w:rPr>
        <w:t xml:space="preserve">ar </w:t>
      </w:r>
      <w:r>
        <w:rPr>
          <w:color w:val="auto"/>
          <w:sz w:val="24"/>
          <w:szCs w:val="24"/>
        </w:rPr>
        <w:t>savivaldybių</w:t>
      </w:r>
      <w:r w:rsidRPr="00634AB8">
        <w:rPr>
          <w:color w:val="auto"/>
          <w:sz w:val="24"/>
          <w:szCs w:val="24"/>
        </w:rPr>
        <w:t xml:space="preserve"> </w:t>
      </w:r>
      <w:r w:rsidR="007206F6" w:rsidRPr="00634AB8">
        <w:rPr>
          <w:color w:val="auto"/>
          <w:sz w:val="24"/>
          <w:szCs w:val="24"/>
        </w:rPr>
        <w:t>biudžetų arba nacionalinių valstybinio draudimo sistemų;</w:t>
      </w:r>
    </w:p>
    <w:p w14:paraId="7705B4BA"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 xml:space="preserve"> „paslėpti“ mokesčiai – teikiamų paslaugų kaina ar jos dalis, kurią už vartotojus sumoka valstybė;</w:t>
      </w:r>
    </w:p>
    <w:p w14:paraId="30F34C17"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lėšos, skirtos iš viešųjų lėšų šaltinių, eksploatacijos ir veiklos išlaidoms padengti;</w:t>
      </w:r>
    </w:p>
    <w:p w14:paraId="00BAE667"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privataus akcinio kapitalo įnašai, įplaukos iš paskolų;</w:t>
      </w:r>
    </w:p>
    <w:p w14:paraId="1D259AF1"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valstybės institucijų ar privačių rėmėjų suteiktos subsidijos.</w:t>
      </w:r>
    </w:p>
    <w:p w14:paraId="46B5D8C2" w14:textId="19D876EF" w:rsidR="00CA2424" w:rsidRPr="00634AB8" w:rsidRDefault="00CA2424" w:rsidP="009D4081">
      <w:pPr>
        <w:pStyle w:val="Pagrindinistekstas1"/>
        <w:numPr>
          <w:ilvl w:val="0"/>
          <w:numId w:val="2"/>
        </w:numPr>
        <w:tabs>
          <w:tab w:val="left" w:pos="1560"/>
        </w:tabs>
        <w:spacing w:line="278" w:lineRule="auto"/>
        <w:ind w:left="0" w:firstLine="851"/>
        <w:rPr>
          <w:color w:val="auto"/>
          <w:sz w:val="24"/>
          <w:szCs w:val="24"/>
        </w:rPr>
      </w:pPr>
      <w:r w:rsidRPr="00634AB8">
        <w:rPr>
          <w:color w:val="auto"/>
          <w:sz w:val="24"/>
          <w:szCs w:val="24"/>
        </w:rPr>
        <w:t>Prie projekto veiklos pajamų turi būti priskiriamos tos pajamos, kurios yra susijusios su įgyvendinant projektą sukuriamo turto naudojimu, t. y. į projekto veiklos pajamas įtraukiamos tik projektui tenkančios veiklos pajamos, o ne visos pareiškėjo pajamos, jeigu projektas apima tik dalį pareiškėjo veiklos</w:t>
      </w:r>
      <w:r w:rsidRPr="00405C88">
        <w:rPr>
          <w:color w:val="auto"/>
          <w:sz w:val="24"/>
          <w:szCs w:val="24"/>
        </w:rPr>
        <w:t>.</w:t>
      </w:r>
      <w:r w:rsidR="00405C88" w:rsidRPr="00405C88">
        <w:rPr>
          <w:color w:val="auto"/>
          <w:sz w:val="24"/>
          <w:szCs w:val="24"/>
        </w:rPr>
        <w:t xml:space="preserve"> </w:t>
      </w:r>
      <w:r w:rsidR="00405C88" w:rsidRPr="00405C88">
        <w:rPr>
          <w:sz w:val="24"/>
          <w:szCs w:val="24"/>
          <w:lang w:eastAsia="lt-LT"/>
        </w:rPr>
        <w:t>Netesybos, baudos ar kitos projekto vykdytojo iš trečiųjų šalių gautos pajamos dėl sutarčių nevykdymo ar kitų priežasčių nėra laikomos projekto pajamomis.</w:t>
      </w:r>
    </w:p>
    <w:p w14:paraId="49495B36" w14:textId="2EB01D7A" w:rsidR="00CA2424" w:rsidRPr="00634AB8" w:rsidRDefault="00CA2424" w:rsidP="009D4081">
      <w:pPr>
        <w:pStyle w:val="Pagrindinistekstas1"/>
        <w:numPr>
          <w:ilvl w:val="0"/>
          <w:numId w:val="2"/>
        </w:numPr>
        <w:tabs>
          <w:tab w:val="left" w:pos="1560"/>
        </w:tabs>
        <w:spacing w:line="278" w:lineRule="auto"/>
        <w:ind w:left="0" w:firstLine="851"/>
        <w:rPr>
          <w:color w:val="auto"/>
          <w:sz w:val="24"/>
          <w:szCs w:val="24"/>
        </w:rPr>
      </w:pPr>
      <w:r w:rsidRPr="00634AB8">
        <w:rPr>
          <w:color w:val="auto"/>
          <w:sz w:val="24"/>
          <w:szCs w:val="24"/>
        </w:rPr>
        <w:t>Projekto veiklos išlaidas sudaro išlaidos, kurios yra susijusios su projekt</w:t>
      </w:r>
      <w:r w:rsidR="009D4081">
        <w:rPr>
          <w:color w:val="auto"/>
          <w:sz w:val="24"/>
          <w:szCs w:val="24"/>
        </w:rPr>
        <w:t>o įgyvendinimo metu</w:t>
      </w:r>
      <w:r w:rsidRPr="00634AB8">
        <w:rPr>
          <w:color w:val="auto"/>
          <w:sz w:val="24"/>
          <w:szCs w:val="24"/>
        </w:rPr>
        <w:t xml:space="preserve"> sukuriamo turto eksploatavimu ir su projekto veiklos pajamomis, t. y. į projekto veiklos išlaidas įtraukiamos tik konkrečiam projektui tenkančios išlaidos, o ne visos pareiškėjo išlaidos, jeigu projektas apima tik dalį pareiškėjo veiklos.</w:t>
      </w:r>
    </w:p>
    <w:p w14:paraId="1E3D08C7"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Nustatant projekto veiklos išlaidas turi būti atsižvelgiama į šias nuostatas:</w:t>
      </w:r>
    </w:p>
    <w:p w14:paraId="26866BD3" w14:textId="40449138" w:rsidR="00CA2424" w:rsidRPr="00634AB8" w:rsidRDefault="00CA2424" w:rsidP="00301D59">
      <w:pPr>
        <w:pStyle w:val="Pagrindinistekstas1"/>
        <w:numPr>
          <w:ilvl w:val="0"/>
          <w:numId w:val="17"/>
        </w:numPr>
        <w:tabs>
          <w:tab w:val="left" w:pos="1418"/>
        </w:tabs>
        <w:spacing w:line="278" w:lineRule="auto"/>
        <w:ind w:left="0" w:firstLine="851"/>
        <w:rPr>
          <w:color w:val="auto"/>
          <w:sz w:val="24"/>
          <w:szCs w:val="24"/>
        </w:rPr>
      </w:pPr>
      <w:r w:rsidRPr="00634AB8">
        <w:rPr>
          <w:color w:val="auto"/>
          <w:sz w:val="24"/>
          <w:szCs w:val="24"/>
        </w:rPr>
        <w:t>į projekto veiklos išlaidas yra įtraukiamos pakartotinės investicijos</w:t>
      </w:r>
      <w:r w:rsidR="00300B75">
        <w:rPr>
          <w:color w:val="auto"/>
          <w:sz w:val="24"/>
          <w:szCs w:val="24"/>
        </w:rPr>
        <w:t xml:space="preserve"> </w:t>
      </w:r>
      <w:r w:rsidR="000812FD" w:rsidRPr="00634AB8">
        <w:rPr>
          <w:color w:val="auto"/>
          <w:sz w:val="24"/>
          <w:szCs w:val="24"/>
        </w:rPr>
        <w:t>(reinvesticijos)</w:t>
      </w:r>
      <w:r w:rsidRPr="00634AB8">
        <w:rPr>
          <w:color w:val="auto"/>
          <w:sz w:val="24"/>
          <w:szCs w:val="24"/>
        </w:rPr>
        <w:t>, skirtos iki investicijų ataskaitinio laikotarpio pabaigos susidėvėjusioms įgyvendinant projektą sukurto turto dalims pakeisti</w:t>
      </w:r>
      <w:r w:rsidR="000812FD">
        <w:rPr>
          <w:color w:val="auto"/>
          <w:sz w:val="24"/>
          <w:szCs w:val="24"/>
        </w:rPr>
        <w:t>;</w:t>
      </w:r>
    </w:p>
    <w:p w14:paraId="0DE3339B" w14:textId="3ACD5470" w:rsidR="00CA2424" w:rsidRPr="00634AB8" w:rsidRDefault="00CA2424" w:rsidP="00301D59">
      <w:pPr>
        <w:pStyle w:val="Pagrindinistekstas1"/>
        <w:numPr>
          <w:ilvl w:val="0"/>
          <w:numId w:val="17"/>
        </w:numPr>
        <w:tabs>
          <w:tab w:val="left" w:pos="1418"/>
        </w:tabs>
        <w:spacing w:line="278" w:lineRule="auto"/>
        <w:ind w:left="0" w:firstLine="851"/>
        <w:rPr>
          <w:color w:val="auto"/>
          <w:sz w:val="24"/>
          <w:szCs w:val="24"/>
        </w:rPr>
      </w:pPr>
      <w:r w:rsidRPr="00634AB8">
        <w:rPr>
          <w:color w:val="auto"/>
          <w:sz w:val="24"/>
          <w:szCs w:val="24"/>
        </w:rPr>
        <w:t xml:space="preserve">į projekto veiklos išlaidas yra įtraukiamos </w:t>
      </w:r>
      <w:r w:rsidR="00B748C0">
        <w:rPr>
          <w:color w:val="auto"/>
          <w:sz w:val="24"/>
          <w:szCs w:val="24"/>
        </w:rPr>
        <w:t xml:space="preserve">visos </w:t>
      </w:r>
      <w:r w:rsidRPr="00634AB8">
        <w:rPr>
          <w:color w:val="auto"/>
          <w:sz w:val="24"/>
          <w:szCs w:val="24"/>
        </w:rPr>
        <w:t xml:space="preserve">pareiškėjo </w:t>
      </w:r>
      <w:r w:rsidR="00B748C0">
        <w:rPr>
          <w:color w:val="auto"/>
          <w:sz w:val="24"/>
          <w:szCs w:val="24"/>
        </w:rPr>
        <w:t>sąnaudos, išskyrus nepiniginius srautus, tokius kaip</w:t>
      </w:r>
      <w:r w:rsidR="00B748C0" w:rsidRPr="00634AB8">
        <w:rPr>
          <w:color w:val="auto"/>
          <w:sz w:val="24"/>
          <w:szCs w:val="24"/>
        </w:rPr>
        <w:t xml:space="preserve"> </w:t>
      </w:r>
      <w:r w:rsidR="00B748C0">
        <w:rPr>
          <w:color w:val="auto"/>
          <w:sz w:val="24"/>
          <w:szCs w:val="24"/>
        </w:rPr>
        <w:t>n</w:t>
      </w:r>
      <w:r w:rsidR="00B748C0" w:rsidRPr="00634AB8">
        <w:rPr>
          <w:color w:val="auto"/>
          <w:sz w:val="24"/>
          <w:szCs w:val="24"/>
        </w:rPr>
        <w:t>usidėvėjimo</w:t>
      </w:r>
      <w:r w:rsidR="00B748C0">
        <w:rPr>
          <w:color w:val="auto"/>
          <w:sz w:val="24"/>
          <w:szCs w:val="24"/>
        </w:rPr>
        <w:t xml:space="preserve"> išlaidos, projekto rezervas ir </w:t>
      </w:r>
      <w:proofErr w:type="spellStart"/>
      <w:r w:rsidR="00B748C0">
        <w:rPr>
          <w:color w:val="auto"/>
          <w:sz w:val="24"/>
          <w:szCs w:val="24"/>
        </w:rPr>
        <w:t>atidėjiniai</w:t>
      </w:r>
      <w:proofErr w:type="spellEnd"/>
      <w:r w:rsidR="00B748C0">
        <w:rPr>
          <w:color w:val="auto"/>
          <w:sz w:val="24"/>
          <w:szCs w:val="24"/>
        </w:rPr>
        <w:t>, atidėtieji mokesčiai</w:t>
      </w:r>
      <w:r w:rsidR="00654BAF">
        <w:rPr>
          <w:color w:val="auto"/>
          <w:sz w:val="24"/>
          <w:szCs w:val="24"/>
        </w:rPr>
        <w:t>.</w:t>
      </w:r>
      <w:r w:rsidR="001A09F0">
        <w:rPr>
          <w:color w:val="auto"/>
          <w:sz w:val="24"/>
          <w:szCs w:val="24"/>
        </w:rPr>
        <w:t xml:space="preserve"> </w:t>
      </w:r>
      <w:r w:rsidR="00B748C0">
        <w:rPr>
          <w:color w:val="auto"/>
          <w:sz w:val="24"/>
          <w:szCs w:val="24"/>
        </w:rPr>
        <w:t xml:space="preserve">Projekto veiklos išlaidos skirstomos  į pastoviąsias ir kintamąsias. Pastoviosios </w:t>
      </w:r>
      <w:r w:rsidR="001A09F0">
        <w:rPr>
          <w:color w:val="auto"/>
          <w:sz w:val="24"/>
          <w:szCs w:val="24"/>
        </w:rPr>
        <w:t>projekto veiklos išlaidos yra</w:t>
      </w:r>
      <w:r w:rsidR="00097365">
        <w:rPr>
          <w:color w:val="auto"/>
          <w:sz w:val="24"/>
          <w:szCs w:val="24"/>
        </w:rPr>
        <w:t xml:space="preserve"> </w:t>
      </w:r>
      <w:r w:rsidR="005C1B51">
        <w:rPr>
          <w:color w:val="auto"/>
          <w:sz w:val="24"/>
          <w:szCs w:val="24"/>
        </w:rPr>
        <w:t>darbo užmokesči</w:t>
      </w:r>
      <w:r w:rsidR="001A09F0">
        <w:rPr>
          <w:color w:val="auto"/>
          <w:sz w:val="24"/>
          <w:szCs w:val="24"/>
        </w:rPr>
        <w:t>o</w:t>
      </w:r>
      <w:r w:rsidR="005C1B51">
        <w:rPr>
          <w:color w:val="auto"/>
          <w:sz w:val="24"/>
          <w:szCs w:val="24"/>
        </w:rPr>
        <w:t xml:space="preserve">, </w:t>
      </w:r>
      <w:r w:rsidR="00097365">
        <w:rPr>
          <w:color w:val="auto"/>
          <w:sz w:val="24"/>
          <w:szCs w:val="24"/>
        </w:rPr>
        <w:t xml:space="preserve">objekto </w:t>
      </w:r>
      <w:r w:rsidR="005C1B51">
        <w:rPr>
          <w:color w:val="auto"/>
          <w:sz w:val="24"/>
          <w:szCs w:val="24"/>
        </w:rPr>
        <w:t>priežiūr</w:t>
      </w:r>
      <w:r w:rsidR="001A09F0">
        <w:rPr>
          <w:color w:val="auto"/>
          <w:sz w:val="24"/>
          <w:szCs w:val="24"/>
        </w:rPr>
        <w:t>os ir remonto darbų</w:t>
      </w:r>
      <w:r w:rsidR="005C1B51">
        <w:rPr>
          <w:color w:val="auto"/>
          <w:sz w:val="24"/>
          <w:szCs w:val="24"/>
        </w:rPr>
        <w:t>, administravim</w:t>
      </w:r>
      <w:r w:rsidR="001A09F0">
        <w:rPr>
          <w:color w:val="auto"/>
          <w:sz w:val="24"/>
          <w:szCs w:val="24"/>
        </w:rPr>
        <w:t>o</w:t>
      </w:r>
      <w:r w:rsidR="005C1B51">
        <w:rPr>
          <w:color w:val="auto"/>
          <w:sz w:val="24"/>
          <w:szCs w:val="24"/>
        </w:rPr>
        <w:t>, draudimo</w:t>
      </w:r>
      <w:r w:rsidR="001A09F0">
        <w:rPr>
          <w:color w:val="auto"/>
          <w:sz w:val="24"/>
          <w:szCs w:val="24"/>
        </w:rPr>
        <w:t xml:space="preserve"> ir kt.</w:t>
      </w:r>
      <w:r w:rsidR="005C1B51">
        <w:rPr>
          <w:color w:val="auto"/>
          <w:sz w:val="24"/>
          <w:szCs w:val="24"/>
        </w:rPr>
        <w:t xml:space="preserve"> išlaidos</w:t>
      </w:r>
      <w:r w:rsidR="001A09F0">
        <w:rPr>
          <w:color w:val="auto"/>
          <w:sz w:val="24"/>
          <w:szCs w:val="24"/>
        </w:rPr>
        <w:t>. K</w:t>
      </w:r>
      <w:r w:rsidR="005C1B51">
        <w:rPr>
          <w:color w:val="auto"/>
          <w:sz w:val="24"/>
          <w:szCs w:val="24"/>
        </w:rPr>
        <w:t>intamos</w:t>
      </w:r>
      <w:r w:rsidR="00B748C0">
        <w:rPr>
          <w:color w:val="auto"/>
          <w:sz w:val="24"/>
          <w:szCs w:val="24"/>
        </w:rPr>
        <w:t>ios</w:t>
      </w:r>
      <w:r w:rsidR="005C1B51">
        <w:rPr>
          <w:color w:val="auto"/>
          <w:sz w:val="24"/>
          <w:szCs w:val="24"/>
        </w:rPr>
        <w:t xml:space="preserve"> </w:t>
      </w:r>
      <w:r w:rsidR="001A09F0">
        <w:rPr>
          <w:color w:val="auto"/>
          <w:sz w:val="24"/>
          <w:szCs w:val="24"/>
        </w:rPr>
        <w:t>projekto išlaidos yra</w:t>
      </w:r>
      <w:r w:rsidR="005C1B51">
        <w:rPr>
          <w:color w:val="auto"/>
          <w:sz w:val="24"/>
          <w:szCs w:val="24"/>
        </w:rPr>
        <w:t xml:space="preserve"> energijos išteklių, žaliavų, </w:t>
      </w:r>
      <w:r w:rsidR="001A09F0">
        <w:rPr>
          <w:color w:val="auto"/>
          <w:sz w:val="24"/>
          <w:szCs w:val="24"/>
        </w:rPr>
        <w:t xml:space="preserve">objekto </w:t>
      </w:r>
      <w:r w:rsidR="005C1B51">
        <w:rPr>
          <w:color w:val="auto"/>
          <w:sz w:val="24"/>
          <w:szCs w:val="24"/>
        </w:rPr>
        <w:t xml:space="preserve">priežiūros ir remonto </w:t>
      </w:r>
      <w:r w:rsidR="00097365">
        <w:rPr>
          <w:color w:val="auto"/>
          <w:sz w:val="24"/>
          <w:szCs w:val="24"/>
        </w:rPr>
        <w:t>darbų išlaidos</w:t>
      </w:r>
      <w:r w:rsidR="00B748C0">
        <w:rPr>
          <w:color w:val="auto"/>
          <w:sz w:val="24"/>
          <w:szCs w:val="24"/>
        </w:rPr>
        <w:t>, kurios priklauso nuo projekto veiklos apimčių ir pajamų</w:t>
      </w:r>
      <w:r w:rsidRPr="00634AB8">
        <w:rPr>
          <w:color w:val="auto"/>
          <w:sz w:val="24"/>
          <w:szCs w:val="24"/>
        </w:rPr>
        <w:t>;</w:t>
      </w:r>
    </w:p>
    <w:p w14:paraId="603F6C64" w14:textId="77777777" w:rsidR="00CA2424" w:rsidRPr="00634AB8" w:rsidRDefault="00CA2424" w:rsidP="009D4081">
      <w:pPr>
        <w:pStyle w:val="Pagrindinistekstas1"/>
        <w:numPr>
          <w:ilvl w:val="0"/>
          <w:numId w:val="17"/>
        </w:numPr>
        <w:tabs>
          <w:tab w:val="left" w:pos="1560"/>
        </w:tabs>
        <w:spacing w:line="278" w:lineRule="auto"/>
        <w:ind w:left="0" w:firstLine="992"/>
        <w:rPr>
          <w:color w:val="auto"/>
          <w:sz w:val="24"/>
          <w:szCs w:val="24"/>
        </w:rPr>
      </w:pPr>
      <w:r w:rsidRPr="00634AB8">
        <w:rPr>
          <w:color w:val="auto"/>
          <w:sz w:val="24"/>
          <w:szCs w:val="24"/>
        </w:rPr>
        <w:t>į projekto veiklos išlaidas neįtraukiamos paskolų palūkanų išlaidos;</w:t>
      </w:r>
    </w:p>
    <w:p w14:paraId="7C2E232C" w14:textId="31810CAE" w:rsidR="00CA2424" w:rsidRPr="00634AB8" w:rsidRDefault="00CA2424" w:rsidP="000812FD">
      <w:pPr>
        <w:pStyle w:val="Pagrindinistekstas1"/>
        <w:numPr>
          <w:ilvl w:val="0"/>
          <w:numId w:val="17"/>
        </w:numPr>
        <w:tabs>
          <w:tab w:val="left" w:pos="1560"/>
        </w:tabs>
        <w:spacing w:line="278" w:lineRule="auto"/>
        <w:ind w:left="0" w:firstLine="992"/>
        <w:rPr>
          <w:color w:val="auto"/>
          <w:sz w:val="24"/>
          <w:szCs w:val="24"/>
        </w:rPr>
      </w:pPr>
      <w:r w:rsidRPr="00634AB8">
        <w:rPr>
          <w:color w:val="auto"/>
          <w:sz w:val="24"/>
          <w:szCs w:val="24"/>
        </w:rPr>
        <w:t xml:space="preserve"> dėl projekto įgyvendinimo sutaupytos veiklos išlaidos turi būti įvertintos ir didina projekto grynąsias pajamas. Sutaupyto</w:t>
      </w:r>
      <w:r w:rsidR="00DE0CE0">
        <w:rPr>
          <w:color w:val="auto"/>
          <w:sz w:val="24"/>
          <w:szCs w:val="24"/>
        </w:rPr>
        <w:t>mis</w:t>
      </w:r>
      <w:r w:rsidRPr="00634AB8">
        <w:rPr>
          <w:color w:val="auto"/>
          <w:sz w:val="24"/>
          <w:szCs w:val="24"/>
        </w:rPr>
        <w:t xml:space="preserve"> veiklos išlaido</w:t>
      </w:r>
      <w:r w:rsidR="00DE0CE0">
        <w:rPr>
          <w:color w:val="auto"/>
          <w:sz w:val="24"/>
          <w:szCs w:val="24"/>
        </w:rPr>
        <w:t>mis</w:t>
      </w:r>
      <w:r w:rsidRPr="00634AB8">
        <w:rPr>
          <w:color w:val="auto"/>
          <w:sz w:val="24"/>
          <w:szCs w:val="24"/>
        </w:rPr>
        <w:t xml:space="preserve"> mažina</w:t>
      </w:r>
      <w:r w:rsidR="00DE0CE0">
        <w:rPr>
          <w:color w:val="auto"/>
          <w:sz w:val="24"/>
          <w:szCs w:val="24"/>
        </w:rPr>
        <w:t>mos</w:t>
      </w:r>
      <w:r w:rsidRPr="00634AB8">
        <w:rPr>
          <w:color w:val="auto"/>
          <w:sz w:val="24"/>
          <w:szCs w:val="24"/>
        </w:rPr>
        <w:t xml:space="preserve"> projekto veiklos išlaid</w:t>
      </w:r>
      <w:r w:rsidR="00DE0CE0">
        <w:rPr>
          <w:color w:val="auto"/>
          <w:sz w:val="24"/>
          <w:szCs w:val="24"/>
        </w:rPr>
        <w:t>o</w:t>
      </w:r>
      <w:r w:rsidRPr="00634AB8">
        <w:rPr>
          <w:color w:val="auto"/>
          <w:sz w:val="24"/>
          <w:szCs w:val="24"/>
        </w:rPr>
        <w:t xml:space="preserve">s </w:t>
      </w:r>
      <w:r w:rsidR="0050726A">
        <w:rPr>
          <w:color w:val="auto"/>
          <w:sz w:val="24"/>
          <w:szCs w:val="24"/>
        </w:rPr>
        <w:t xml:space="preserve">ir </w:t>
      </w:r>
      <w:r w:rsidR="00CC5234">
        <w:rPr>
          <w:color w:val="auto"/>
          <w:sz w:val="24"/>
          <w:szCs w:val="24"/>
        </w:rPr>
        <w:t xml:space="preserve">jos </w:t>
      </w:r>
      <w:r w:rsidR="0050726A">
        <w:rPr>
          <w:color w:val="auto"/>
          <w:sz w:val="24"/>
          <w:szCs w:val="24"/>
        </w:rPr>
        <w:t xml:space="preserve">yra </w:t>
      </w:r>
      <w:r w:rsidRPr="00634AB8">
        <w:rPr>
          <w:color w:val="auto"/>
          <w:sz w:val="24"/>
          <w:szCs w:val="24"/>
        </w:rPr>
        <w:t xml:space="preserve">nurodomos kaip projekto veiklos išlaidos su priešingu ženklu. Sutaupytos veiklos išlaidos gali </w:t>
      </w:r>
      <w:r w:rsidRPr="00634AB8">
        <w:rPr>
          <w:color w:val="auto"/>
          <w:sz w:val="24"/>
          <w:szCs w:val="24"/>
        </w:rPr>
        <w:lastRenderedPageBreak/>
        <w:t xml:space="preserve">būti netraukiamos į projekto finansinę analizę tuo atveju, jeigu pareiškėjas pateikia pagrindimo dokumentus, kad </w:t>
      </w:r>
      <w:r w:rsidR="0050726A">
        <w:rPr>
          <w:color w:val="auto"/>
          <w:sz w:val="24"/>
          <w:szCs w:val="24"/>
        </w:rPr>
        <w:t xml:space="preserve">sutaupyta išlaidų </w:t>
      </w:r>
      <w:r w:rsidRPr="00634AB8">
        <w:rPr>
          <w:color w:val="auto"/>
          <w:sz w:val="24"/>
          <w:szCs w:val="24"/>
        </w:rPr>
        <w:t xml:space="preserve">suma sumažinamos iš viešųjų lėšų mokamos subsidijos, </w:t>
      </w:r>
      <w:r w:rsidR="0050726A">
        <w:rPr>
          <w:color w:val="auto"/>
          <w:sz w:val="24"/>
          <w:szCs w:val="24"/>
        </w:rPr>
        <w:t xml:space="preserve">finansavimas ar panašūs pervedimai, </w:t>
      </w:r>
      <w:r w:rsidRPr="00634AB8">
        <w:rPr>
          <w:color w:val="auto"/>
          <w:sz w:val="24"/>
          <w:szCs w:val="24"/>
        </w:rPr>
        <w:t>skirt</w:t>
      </w:r>
      <w:r w:rsidR="0050726A">
        <w:rPr>
          <w:color w:val="auto"/>
          <w:sz w:val="24"/>
          <w:szCs w:val="24"/>
        </w:rPr>
        <w:t>i</w:t>
      </w:r>
      <w:r w:rsidR="00CC5234">
        <w:rPr>
          <w:color w:val="auto"/>
          <w:sz w:val="24"/>
          <w:szCs w:val="24"/>
        </w:rPr>
        <w:t xml:space="preserve"> </w:t>
      </w:r>
      <w:r w:rsidRPr="00634AB8">
        <w:rPr>
          <w:color w:val="auto"/>
          <w:sz w:val="24"/>
          <w:szCs w:val="24"/>
        </w:rPr>
        <w:t>padengti</w:t>
      </w:r>
      <w:r w:rsidR="0050726A">
        <w:rPr>
          <w:color w:val="auto"/>
          <w:sz w:val="24"/>
          <w:szCs w:val="24"/>
        </w:rPr>
        <w:t xml:space="preserve"> šias išlaidas</w:t>
      </w:r>
      <w:r w:rsidRPr="00634AB8">
        <w:rPr>
          <w:color w:val="auto"/>
          <w:sz w:val="24"/>
          <w:szCs w:val="24"/>
        </w:rPr>
        <w:t>.</w:t>
      </w:r>
    </w:p>
    <w:p w14:paraId="52E1FD82" w14:textId="66440E23" w:rsidR="00D553A9" w:rsidRDefault="00003D23" w:rsidP="001B3185">
      <w:pPr>
        <w:pStyle w:val="Pagrindinistekstas1"/>
        <w:numPr>
          <w:ilvl w:val="0"/>
          <w:numId w:val="2"/>
        </w:numPr>
        <w:spacing w:line="278" w:lineRule="auto"/>
        <w:ind w:left="0" w:firstLine="851"/>
        <w:rPr>
          <w:color w:val="auto"/>
          <w:sz w:val="24"/>
          <w:szCs w:val="24"/>
        </w:rPr>
      </w:pPr>
      <w:r w:rsidRPr="00003D23">
        <w:rPr>
          <w:rFonts w:ascii="Calibri" w:eastAsiaTheme="minorHAnsi" w:hAnsi="Calibri" w:cs="Calibri"/>
          <w:color w:val="4F4F4F"/>
          <w:sz w:val="24"/>
          <w:szCs w:val="24"/>
        </w:rPr>
        <w:t xml:space="preserve"> </w:t>
      </w:r>
      <w:r w:rsidR="001A07EF" w:rsidRPr="00003D23">
        <w:rPr>
          <w:color w:val="auto"/>
          <w:sz w:val="24"/>
          <w:szCs w:val="24"/>
        </w:rPr>
        <w:t xml:space="preserve">Rekomenduojama projekto veiklos pajamų ir išlaidų </w:t>
      </w:r>
      <w:r w:rsidR="001A07EF">
        <w:rPr>
          <w:color w:val="auto"/>
          <w:sz w:val="24"/>
          <w:szCs w:val="24"/>
        </w:rPr>
        <w:t xml:space="preserve">srautų prognozę sudaryti </w:t>
      </w:r>
      <w:r w:rsidR="001A07EF" w:rsidRPr="00003D23">
        <w:rPr>
          <w:color w:val="auto"/>
          <w:sz w:val="24"/>
          <w:szCs w:val="24"/>
        </w:rPr>
        <w:t>pareiškėjo gaunam</w:t>
      </w:r>
      <w:r w:rsidR="001A07EF">
        <w:rPr>
          <w:color w:val="auto"/>
          <w:sz w:val="24"/>
          <w:szCs w:val="24"/>
        </w:rPr>
        <w:t>ų</w:t>
      </w:r>
      <w:r w:rsidR="001A07EF" w:rsidRPr="00003D23">
        <w:rPr>
          <w:color w:val="auto"/>
          <w:sz w:val="24"/>
          <w:szCs w:val="24"/>
        </w:rPr>
        <w:t xml:space="preserve"> pajam</w:t>
      </w:r>
      <w:r w:rsidR="001A07EF">
        <w:rPr>
          <w:color w:val="auto"/>
          <w:sz w:val="24"/>
          <w:szCs w:val="24"/>
        </w:rPr>
        <w:t>ų</w:t>
      </w:r>
      <w:r w:rsidR="001A07EF" w:rsidRPr="00003D23">
        <w:rPr>
          <w:color w:val="auto"/>
          <w:sz w:val="24"/>
          <w:szCs w:val="24"/>
        </w:rPr>
        <w:t xml:space="preserve"> ir patiriam</w:t>
      </w:r>
      <w:r w:rsidR="001A07EF">
        <w:rPr>
          <w:color w:val="auto"/>
          <w:sz w:val="24"/>
          <w:szCs w:val="24"/>
        </w:rPr>
        <w:t>ų</w:t>
      </w:r>
      <w:r w:rsidR="001A07EF" w:rsidRPr="00003D23">
        <w:rPr>
          <w:color w:val="auto"/>
          <w:sz w:val="24"/>
          <w:szCs w:val="24"/>
        </w:rPr>
        <w:t xml:space="preserve"> išlaid</w:t>
      </w:r>
      <w:r w:rsidR="001A07EF">
        <w:rPr>
          <w:color w:val="auto"/>
          <w:sz w:val="24"/>
          <w:szCs w:val="24"/>
        </w:rPr>
        <w:t>ų</w:t>
      </w:r>
      <w:r w:rsidR="001A07EF" w:rsidRPr="00003D23">
        <w:rPr>
          <w:color w:val="auto"/>
          <w:sz w:val="24"/>
          <w:szCs w:val="24"/>
        </w:rPr>
        <w:t xml:space="preserve"> </w:t>
      </w:r>
      <w:r w:rsidR="001A07EF">
        <w:rPr>
          <w:color w:val="auto"/>
          <w:sz w:val="24"/>
          <w:szCs w:val="24"/>
        </w:rPr>
        <w:t>iki projekto įgyvendinimo pradžios palyginimo su prognozuojamu veiklos pajamų ir išlaidų finansinių srautų pokyčiu, įgyvendinus projektą, principu</w:t>
      </w:r>
      <w:r w:rsidR="001A07EF" w:rsidRPr="00003D23">
        <w:rPr>
          <w:color w:val="auto"/>
          <w:sz w:val="24"/>
          <w:szCs w:val="24"/>
        </w:rPr>
        <w:t xml:space="preserve">. </w:t>
      </w:r>
      <w:r w:rsidR="001A07EF">
        <w:rPr>
          <w:color w:val="auto"/>
          <w:sz w:val="24"/>
          <w:szCs w:val="24"/>
        </w:rPr>
        <w:t xml:space="preserve">Naudojantis šiuo principu </w:t>
      </w:r>
      <w:r w:rsidR="001A07EF" w:rsidRPr="00003D23">
        <w:rPr>
          <w:color w:val="auto"/>
          <w:sz w:val="24"/>
          <w:szCs w:val="24"/>
        </w:rPr>
        <w:t>projekto veiklos pajam</w:t>
      </w:r>
      <w:r w:rsidR="001A07EF">
        <w:rPr>
          <w:color w:val="auto"/>
          <w:sz w:val="24"/>
          <w:szCs w:val="24"/>
        </w:rPr>
        <w:t>om</w:t>
      </w:r>
      <w:r w:rsidR="001A07EF" w:rsidRPr="00003D23">
        <w:rPr>
          <w:color w:val="auto"/>
          <w:sz w:val="24"/>
          <w:szCs w:val="24"/>
        </w:rPr>
        <w:t xml:space="preserve">s </w:t>
      </w:r>
      <w:r w:rsidR="001A07EF">
        <w:rPr>
          <w:color w:val="auto"/>
          <w:sz w:val="24"/>
          <w:szCs w:val="24"/>
        </w:rPr>
        <w:t xml:space="preserve">ir </w:t>
      </w:r>
      <w:r w:rsidR="001A07EF" w:rsidRPr="00003D23">
        <w:rPr>
          <w:color w:val="auto"/>
          <w:sz w:val="24"/>
          <w:szCs w:val="24"/>
        </w:rPr>
        <w:t>išlaid</w:t>
      </w:r>
      <w:r w:rsidR="001A07EF">
        <w:rPr>
          <w:color w:val="auto"/>
          <w:sz w:val="24"/>
          <w:szCs w:val="24"/>
        </w:rPr>
        <w:t>oms</w:t>
      </w:r>
      <w:r w:rsidR="001A07EF" w:rsidRPr="00003D23">
        <w:rPr>
          <w:color w:val="auto"/>
          <w:sz w:val="24"/>
          <w:szCs w:val="24"/>
        </w:rPr>
        <w:t xml:space="preserve"> yra </w:t>
      </w:r>
      <w:r w:rsidR="001A07EF">
        <w:rPr>
          <w:color w:val="auto"/>
          <w:sz w:val="24"/>
          <w:szCs w:val="24"/>
        </w:rPr>
        <w:t>priskiriami</w:t>
      </w:r>
      <w:r w:rsidR="001A07EF" w:rsidRPr="00003D23">
        <w:rPr>
          <w:color w:val="auto"/>
          <w:sz w:val="24"/>
          <w:szCs w:val="24"/>
        </w:rPr>
        <w:t xml:space="preserve"> tik </w:t>
      </w:r>
      <w:r w:rsidR="001A07EF">
        <w:rPr>
          <w:color w:val="auto"/>
          <w:sz w:val="24"/>
          <w:szCs w:val="24"/>
        </w:rPr>
        <w:t xml:space="preserve">tie pinigų srautai, kurie žymi </w:t>
      </w:r>
      <w:r w:rsidR="001A07EF" w:rsidRPr="00003D23">
        <w:rPr>
          <w:color w:val="auto"/>
          <w:sz w:val="24"/>
          <w:szCs w:val="24"/>
        </w:rPr>
        <w:t>pokyt</w:t>
      </w:r>
      <w:r w:rsidR="001A07EF">
        <w:rPr>
          <w:color w:val="auto"/>
          <w:sz w:val="24"/>
          <w:szCs w:val="24"/>
        </w:rPr>
        <w:t xml:space="preserve">į </w:t>
      </w:r>
      <w:r w:rsidR="001A07EF" w:rsidRPr="00003D23">
        <w:rPr>
          <w:color w:val="auto"/>
          <w:sz w:val="24"/>
          <w:szCs w:val="24"/>
        </w:rPr>
        <w:t xml:space="preserve">dėl projekto įgyvendinimo. </w:t>
      </w:r>
    </w:p>
    <w:p w14:paraId="238DFEC8" w14:textId="77777777" w:rsidR="00EC2604" w:rsidRPr="00634AB8" w:rsidRDefault="00EC2604" w:rsidP="001B3185">
      <w:pPr>
        <w:pStyle w:val="Pagrindinistekstas1"/>
        <w:numPr>
          <w:ilvl w:val="0"/>
          <w:numId w:val="2"/>
        </w:numPr>
        <w:spacing w:line="278" w:lineRule="auto"/>
        <w:ind w:left="0" w:firstLine="851"/>
        <w:rPr>
          <w:color w:val="auto"/>
          <w:sz w:val="24"/>
          <w:szCs w:val="24"/>
        </w:rPr>
      </w:pPr>
      <w:r w:rsidRPr="00634AB8">
        <w:rPr>
          <w:color w:val="auto"/>
          <w:sz w:val="24"/>
          <w:szCs w:val="24"/>
        </w:rPr>
        <w:t>Kai projektas susijęs su naujo turto įsigijimu ar statyba, pajamomis ir išlaidomis laikomos naujų investicijų pajamos ir išlaidos.</w:t>
      </w:r>
    </w:p>
    <w:p w14:paraId="1973F8E1"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Tuo atveju, jeigu įgyvendinant projektą yra taikoma viešojo ir privačiojo sektorių partnerystės ar kita schema, kai infrastruktūros savininkas ir jos naudotojas yra skirtingi subjektai, rekomenduojama atlikti konsoliduotą (infrastruktūros naudotojo ir infrastruktūros savininko) pinigų srautų analizę.</w:t>
      </w:r>
    </w:p>
    <w:p w14:paraId="111F8863" w14:textId="77777777" w:rsidR="00CA2424" w:rsidRPr="00634AB8" w:rsidRDefault="00CA2424" w:rsidP="00CA2424">
      <w:pPr>
        <w:pStyle w:val="CentrBold"/>
        <w:spacing w:line="278" w:lineRule="auto"/>
        <w:rPr>
          <w:color w:val="auto"/>
          <w:sz w:val="24"/>
          <w:szCs w:val="24"/>
        </w:rPr>
      </w:pPr>
    </w:p>
    <w:p w14:paraId="01BFFDBC"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 SKIRSNIS. </w:t>
      </w:r>
      <w:r w:rsidR="00CA2424" w:rsidRPr="00634AB8">
        <w:rPr>
          <w:color w:val="auto"/>
          <w:sz w:val="22"/>
          <w:szCs w:val="22"/>
        </w:rPr>
        <w:t>Turto likutinė vertė</w:t>
      </w:r>
    </w:p>
    <w:p w14:paraId="3D75B883" w14:textId="77777777" w:rsidR="00CA2424" w:rsidRPr="00634AB8" w:rsidRDefault="00CA2424" w:rsidP="00CA2424">
      <w:pPr>
        <w:pStyle w:val="MAZAS"/>
        <w:rPr>
          <w:color w:val="auto"/>
          <w:sz w:val="24"/>
          <w:szCs w:val="24"/>
        </w:rPr>
      </w:pPr>
    </w:p>
    <w:p w14:paraId="683461AA" w14:textId="77777777" w:rsidR="00D43AA6" w:rsidRPr="00634AB8" w:rsidRDefault="00D43AA6" w:rsidP="001B3185">
      <w:pPr>
        <w:pStyle w:val="Pagrindinistekstas1"/>
        <w:numPr>
          <w:ilvl w:val="0"/>
          <w:numId w:val="2"/>
        </w:numPr>
        <w:spacing w:line="278" w:lineRule="auto"/>
        <w:ind w:left="0" w:firstLine="851"/>
        <w:rPr>
          <w:color w:val="auto"/>
          <w:sz w:val="24"/>
          <w:szCs w:val="24"/>
        </w:rPr>
      </w:pPr>
      <w:r w:rsidRPr="00634AB8">
        <w:rPr>
          <w:color w:val="auto"/>
          <w:sz w:val="24"/>
          <w:szCs w:val="24"/>
        </w:rPr>
        <w:t>Skaičiuojant EK tinkamų deklaruoti projekto išlaidų sumą, turto likutinė vertė yra pridedama prie projekto veiklos pajamų.</w:t>
      </w:r>
    </w:p>
    <w:p w14:paraId="3C93B310" w14:textId="46A88C02" w:rsidR="00DE1287" w:rsidRDefault="00DE1287"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Investicijų likutinė vertė įtraukiama </w:t>
      </w:r>
      <w:r w:rsidR="00CC5234">
        <w:rPr>
          <w:color w:val="auto"/>
          <w:sz w:val="24"/>
          <w:szCs w:val="24"/>
        </w:rPr>
        <w:t>skaičiuojant</w:t>
      </w:r>
      <w:r w:rsidRPr="00634AB8">
        <w:rPr>
          <w:color w:val="auto"/>
          <w:sz w:val="24"/>
          <w:szCs w:val="24"/>
        </w:rPr>
        <w:t xml:space="preserve"> projekto gryn</w:t>
      </w:r>
      <w:r w:rsidR="00CC5234">
        <w:rPr>
          <w:color w:val="auto"/>
          <w:sz w:val="24"/>
          <w:szCs w:val="24"/>
        </w:rPr>
        <w:t>ąsias</w:t>
      </w:r>
      <w:r w:rsidRPr="00634AB8">
        <w:rPr>
          <w:color w:val="auto"/>
          <w:sz w:val="24"/>
          <w:szCs w:val="24"/>
        </w:rPr>
        <w:t xml:space="preserve"> pajam</w:t>
      </w:r>
      <w:r w:rsidR="00CC5234">
        <w:rPr>
          <w:color w:val="auto"/>
          <w:sz w:val="24"/>
          <w:szCs w:val="24"/>
        </w:rPr>
        <w:t>as</w:t>
      </w:r>
      <w:r w:rsidRPr="00634AB8">
        <w:rPr>
          <w:color w:val="auto"/>
          <w:sz w:val="24"/>
          <w:szCs w:val="24"/>
        </w:rPr>
        <w:t xml:space="preserve">, tik jei </w:t>
      </w:r>
      <w:r w:rsidR="00493C5F">
        <w:rPr>
          <w:color w:val="auto"/>
          <w:sz w:val="24"/>
          <w:szCs w:val="24"/>
        </w:rPr>
        <w:t xml:space="preserve">diskontuotos projekto </w:t>
      </w:r>
      <w:r w:rsidRPr="00634AB8">
        <w:rPr>
          <w:color w:val="auto"/>
          <w:sz w:val="24"/>
          <w:szCs w:val="24"/>
        </w:rPr>
        <w:t xml:space="preserve">veiklos pajamos viršija </w:t>
      </w:r>
      <w:r w:rsidR="00493C5F">
        <w:rPr>
          <w:color w:val="auto"/>
          <w:sz w:val="24"/>
          <w:szCs w:val="24"/>
        </w:rPr>
        <w:t xml:space="preserve">diskontuotas projekto </w:t>
      </w:r>
      <w:r w:rsidRPr="00634AB8">
        <w:rPr>
          <w:color w:val="auto"/>
          <w:sz w:val="24"/>
          <w:szCs w:val="24"/>
        </w:rPr>
        <w:t>veiklos išlaidas.</w:t>
      </w:r>
    </w:p>
    <w:p w14:paraId="043D7854" w14:textId="5FC04544" w:rsidR="006D2136" w:rsidRPr="00634AB8" w:rsidRDefault="006D2136" w:rsidP="001B3185">
      <w:pPr>
        <w:pStyle w:val="Pagrindinistekstas1"/>
        <w:numPr>
          <w:ilvl w:val="0"/>
          <w:numId w:val="2"/>
        </w:numPr>
        <w:spacing w:line="278" w:lineRule="auto"/>
        <w:ind w:left="0" w:firstLine="851"/>
        <w:rPr>
          <w:color w:val="auto"/>
          <w:sz w:val="24"/>
          <w:szCs w:val="24"/>
        </w:rPr>
      </w:pPr>
      <w:r w:rsidRPr="009D4081">
        <w:rPr>
          <w:color w:val="auto"/>
          <w:sz w:val="24"/>
          <w:szCs w:val="24"/>
        </w:rPr>
        <w:t xml:space="preserve">Nustatant turto likutinę vertę, turi būti atsižvelgiama į projekto investicijų ataskaitinį laikotarpį. </w:t>
      </w:r>
      <w:r w:rsidR="003B0BDE" w:rsidRPr="003B0BDE">
        <w:rPr>
          <w:color w:val="auto"/>
          <w:sz w:val="24"/>
          <w:szCs w:val="24"/>
        </w:rPr>
        <w:t xml:space="preserve">Jeigu turto naudingo tarnavimo </w:t>
      </w:r>
      <w:r w:rsidR="00CC5234">
        <w:rPr>
          <w:color w:val="auto"/>
          <w:sz w:val="24"/>
          <w:szCs w:val="24"/>
        </w:rPr>
        <w:t>laikas</w:t>
      </w:r>
      <w:r w:rsidR="00CC5234" w:rsidRPr="003B0BDE">
        <w:rPr>
          <w:color w:val="auto"/>
          <w:sz w:val="24"/>
          <w:szCs w:val="24"/>
        </w:rPr>
        <w:t xml:space="preserve"> </w:t>
      </w:r>
      <w:r w:rsidR="003B0BDE" w:rsidRPr="003B0BDE">
        <w:rPr>
          <w:color w:val="auto"/>
          <w:sz w:val="24"/>
          <w:szCs w:val="24"/>
        </w:rPr>
        <w:t>yra ilgesnis už projekto ataskaitinį laikotarpį, likutinė vertė nustatoma įvertinant projekto grynųjų pajamų, kurias planuojama uždirbti po projekto ataskaitinio laikotarpio pabaigos, grynąją dabartinę vertę ši</w:t>
      </w:r>
      <w:r w:rsidR="00CC5234">
        <w:rPr>
          <w:color w:val="auto"/>
          <w:sz w:val="24"/>
          <w:szCs w:val="24"/>
        </w:rPr>
        <w:t>ą</w:t>
      </w:r>
      <w:r w:rsidR="003B0BDE" w:rsidRPr="003B0BDE">
        <w:rPr>
          <w:color w:val="auto"/>
          <w:sz w:val="24"/>
          <w:szCs w:val="24"/>
        </w:rPr>
        <w:t xml:space="preserve"> dien</w:t>
      </w:r>
      <w:r w:rsidR="00CC5234">
        <w:rPr>
          <w:color w:val="auto"/>
          <w:sz w:val="24"/>
          <w:szCs w:val="24"/>
        </w:rPr>
        <w:t>ą</w:t>
      </w:r>
      <w:r w:rsidR="003B0BDE" w:rsidRPr="003B0BDE">
        <w:rPr>
          <w:color w:val="auto"/>
          <w:sz w:val="24"/>
          <w:szCs w:val="24"/>
        </w:rPr>
        <w:t xml:space="preserve">. </w:t>
      </w:r>
      <w:r w:rsidR="000211FE">
        <w:rPr>
          <w:color w:val="auto"/>
          <w:sz w:val="24"/>
          <w:szCs w:val="24"/>
        </w:rPr>
        <w:t>Tokiu atveju v</w:t>
      </w:r>
      <w:r w:rsidR="003B0BDE" w:rsidRPr="003B0BDE">
        <w:rPr>
          <w:color w:val="auto"/>
          <w:sz w:val="24"/>
          <w:szCs w:val="24"/>
        </w:rPr>
        <w:t xml:space="preserve">ertinamų metų skaičius yra lygus to ilgalaikio turto vieneto, kuriam yra skirta didžiausia projekto investicijų dalis, nusidėvėjimo normatyvui, atėmus projekto ataskaitinį laikotarpį. </w:t>
      </w:r>
      <w:r w:rsidRPr="00634AB8">
        <w:rPr>
          <w:color w:val="auto"/>
          <w:sz w:val="24"/>
          <w:szCs w:val="24"/>
        </w:rPr>
        <w:t xml:space="preserve">Jei projekto investicijų ataskaitinis laikotarpis sutampa su turto naudingo tarnavimo </w:t>
      </w:r>
      <w:r w:rsidR="00CC5234">
        <w:rPr>
          <w:color w:val="auto"/>
          <w:sz w:val="24"/>
          <w:szCs w:val="24"/>
        </w:rPr>
        <w:t>laiku</w:t>
      </w:r>
      <w:r w:rsidRPr="00634AB8">
        <w:rPr>
          <w:color w:val="auto"/>
          <w:sz w:val="24"/>
          <w:szCs w:val="24"/>
        </w:rPr>
        <w:t xml:space="preserve">, turto likutinė vertė </w:t>
      </w:r>
      <w:r w:rsidR="003B0BDE">
        <w:rPr>
          <w:color w:val="auto"/>
          <w:sz w:val="24"/>
          <w:szCs w:val="24"/>
        </w:rPr>
        <w:t xml:space="preserve">neskaičiuojama. </w:t>
      </w:r>
      <w:r w:rsidRPr="009D4081">
        <w:rPr>
          <w:color w:val="auto"/>
          <w:sz w:val="24"/>
          <w:szCs w:val="24"/>
        </w:rPr>
        <w:t xml:space="preserve">Likutinė vertė turi būti apskaičiuota tik to turto, kuris yra sukuriamas projekto įgyvendinimo metu. </w:t>
      </w:r>
      <w:r w:rsidR="00CC5234" w:rsidRPr="00CC5234">
        <w:rPr>
          <w:color w:val="auto"/>
          <w:sz w:val="24"/>
          <w:szCs w:val="24"/>
        </w:rPr>
        <w:t xml:space="preserve"> </w:t>
      </w:r>
      <w:r w:rsidR="00CC5234" w:rsidRPr="009D4081">
        <w:rPr>
          <w:color w:val="auto"/>
          <w:sz w:val="24"/>
          <w:szCs w:val="24"/>
        </w:rPr>
        <w:t xml:space="preserve">Tuo atveju, jeigu įgyvendinant projektą yra atliekama rekonstrukcija arba remontas, </w:t>
      </w:r>
      <w:r w:rsidR="00CC5234">
        <w:rPr>
          <w:color w:val="auto"/>
          <w:sz w:val="24"/>
          <w:szCs w:val="24"/>
        </w:rPr>
        <w:t>dėl kurių</w:t>
      </w:r>
      <w:r w:rsidR="00CC5234" w:rsidRPr="009D4081">
        <w:rPr>
          <w:color w:val="auto"/>
          <w:sz w:val="24"/>
          <w:szCs w:val="24"/>
        </w:rPr>
        <w:t xml:space="preserve"> padid</w:t>
      </w:r>
      <w:r w:rsidR="00CC5234">
        <w:rPr>
          <w:color w:val="auto"/>
          <w:sz w:val="24"/>
          <w:szCs w:val="24"/>
        </w:rPr>
        <w:t>ėja</w:t>
      </w:r>
      <w:r w:rsidR="00CC5234" w:rsidRPr="009D4081">
        <w:rPr>
          <w:color w:val="auto"/>
          <w:sz w:val="24"/>
          <w:szCs w:val="24"/>
        </w:rPr>
        <w:t xml:space="preserve"> rekonstruojamo ar remontuojamo turto vert</w:t>
      </w:r>
      <w:r w:rsidR="00CC5234">
        <w:rPr>
          <w:color w:val="auto"/>
          <w:sz w:val="24"/>
          <w:szCs w:val="24"/>
        </w:rPr>
        <w:t>ė</w:t>
      </w:r>
      <w:r w:rsidR="00CC5234" w:rsidRPr="009D4081">
        <w:rPr>
          <w:color w:val="auto"/>
          <w:sz w:val="24"/>
          <w:szCs w:val="24"/>
        </w:rPr>
        <w:t xml:space="preserve">, toks </w:t>
      </w:r>
      <w:r w:rsidR="00CC5234">
        <w:rPr>
          <w:color w:val="auto"/>
          <w:sz w:val="24"/>
          <w:szCs w:val="24"/>
        </w:rPr>
        <w:t xml:space="preserve">rekonstruotas ar suremontuotas </w:t>
      </w:r>
      <w:r w:rsidR="00CC5234" w:rsidRPr="009D4081">
        <w:rPr>
          <w:color w:val="auto"/>
          <w:sz w:val="24"/>
          <w:szCs w:val="24"/>
        </w:rPr>
        <w:t>turt</w:t>
      </w:r>
      <w:r w:rsidR="00CC5234">
        <w:rPr>
          <w:color w:val="auto"/>
          <w:sz w:val="24"/>
          <w:szCs w:val="24"/>
        </w:rPr>
        <w:t>as, kurio</w:t>
      </w:r>
      <w:r w:rsidR="00CC5234" w:rsidRPr="009D4081">
        <w:rPr>
          <w:color w:val="auto"/>
          <w:sz w:val="24"/>
          <w:szCs w:val="24"/>
        </w:rPr>
        <w:t xml:space="preserve"> vertė padidėj</w:t>
      </w:r>
      <w:r w:rsidR="00CC5234">
        <w:rPr>
          <w:color w:val="auto"/>
          <w:sz w:val="24"/>
          <w:szCs w:val="24"/>
        </w:rPr>
        <w:t>a,</w:t>
      </w:r>
      <w:r w:rsidR="00CC5234" w:rsidRPr="009D4081">
        <w:rPr>
          <w:color w:val="auto"/>
          <w:sz w:val="24"/>
          <w:szCs w:val="24"/>
        </w:rPr>
        <w:t xml:space="preserve"> yra laikomas įgyvendinant projektą sukurtu turtu ir į j</w:t>
      </w:r>
      <w:r w:rsidR="00CC5234">
        <w:rPr>
          <w:color w:val="auto"/>
          <w:sz w:val="24"/>
          <w:szCs w:val="24"/>
        </w:rPr>
        <w:t>o padidėjusią vertę</w:t>
      </w:r>
      <w:r w:rsidR="00CC5234" w:rsidRPr="009D4081">
        <w:rPr>
          <w:color w:val="auto"/>
          <w:sz w:val="24"/>
          <w:szCs w:val="24"/>
        </w:rPr>
        <w:t xml:space="preserve"> turi būti atsižvelgiama nustatant turto likutinę vertę.</w:t>
      </w:r>
    </w:p>
    <w:p w14:paraId="0954F996" w14:textId="77777777" w:rsidR="00CA2424" w:rsidRPr="009D4081" w:rsidRDefault="00CA2424" w:rsidP="001B3185">
      <w:pPr>
        <w:pStyle w:val="Pagrindinistekstas1"/>
        <w:numPr>
          <w:ilvl w:val="0"/>
          <w:numId w:val="2"/>
        </w:numPr>
        <w:spacing w:line="278" w:lineRule="auto"/>
        <w:ind w:left="0" w:firstLine="851"/>
        <w:rPr>
          <w:color w:val="auto"/>
          <w:sz w:val="24"/>
          <w:szCs w:val="24"/>
        </w:rPr>
      </w:pPr>
      <w:r w:rsidRPr="009D4081">
        <w:rPr>
          <w:color w:val="auto"/>
          <w:sz w:val="24"/>
          <w:szCs w:val="24"/>
        </w:rPr>
        <w:t>Turto likutinė vertė turi būti nurodoma palyginamosiomis (pastoviomis) kainomis, t. y. nekoreguojant jos dėl infliacijos.</w:t>
      </w:r>
    </w:p>
    <w:p w14:paraId="1BF7B7A7" w14:textId="77777777" w:rsidR="00CA2424" w:rsidRPr="00634AB8" w:rsidRDefault="00CA2424" w:rsidP="00CA2424">
      <w:pPr>
        <w:pStyle w:val="MAZAS"/>
        <w:rPr>
          <w:color w:val="auto"/>
          <w:sz w:val="24"/>
          <w:szCs w:val="24"/>
        </w:rPr>
      </w:pPr>
    </w:p>
    <w:p w14:paraId="094D3213"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VI SKIRSNIS. </w:t>
      </w:r>
      <w:r w:rsidR="00CA2424" w:rsidRPr="00634AB8">
        <w:rPr>
          <w:color w:val="auto"/>
          <w:sz w:val="22"/>
          <w:szCs w:val="22"/>
        </w:rPr>
        <w:t>tinkamų deklaruoti PROJEKTO išlaidų nustatymas</w:t>
      </w:r>
    </w:p>
    <w:p w14:paraId="7186C36A" w14:textId="77777777" w:rsidR="00CA2424" w:rsidRPr="00634AB8" w:rsidRDefault="00CA2424" w:rsidP="00CA2424">
      <w:pPr>
        <w:pStyle w:val="MAZAS"/>
        <w:rPr>
          <w:color w:val="auto"/>
          <w:sz w:val="24"/>
          <w:szCs w:val="24"/>
        </w:rPr>
      </w:pPr>
    </w:p>
    <w:p w14:paraId="5A03A268" w14:textId="2B34E5FE"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EK tinkamų deklaruoti projekto išlaidų suma nustatoma atsižvelgiant į šios Metodikos</w:t>
      </w:r>
      <w:r w:rsidR="002A4668">
        <w:rPr>
          <w:color w:val="auto"/>
          <w:sz w:val="24"/>
          <w:szCs w:val="24"/>
        </w:rPr>
        <w:t xml:space="preserve"> II skyriaus I skirsnio</w:t>
      </w:r>
      <w:r w:rsidR="006356AF" w:rsidRPr="00634AB8">
        <w:rPr>
          <w:color w:val="auto"/>
          <w:sz w:val="24"/>
          <w:szCs w:val="24"/>
        </w:rPr>
        <w:t xml:space="preserve"> </w:t>
      </w:r>
      <w:r w:rsidRPr="00634AB8">
        <w:rPr>
          <w:color w:val="auto"/>
          <w:sz w:val="24"/>
          <w:szCs w:val="24"/>
        </w:rPr>
        <w:t>punkto nuostatas.</w:t>
      </w:r>
    </w:p>
    <w:p w14:paraId="587A5502" w14:textId="055FF3DD"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EK tinkamų deklaruoti projekto išlaidų dalis (trūkstamo finansavimo santykis) yra didžiausia konkretaus projekto tinkamų finansuoti išlaidų dalis, kurią galima deklaruoti EK, kaip atitinkančią reglamento Nr. </w:t>
      </w:r>
      <w:r w:rsidR="00EC6C59" w:rsidRPr="00634AB8">
        <w:rPr>
          <w:color w:val="auto"/>
          <w:sz w:val="24"/>
          <w:szCs w:val="24"/>
        </w:rPr>
        <w:t>Nr. 1303/2013 61</w:t>
      </w:r>
      <w:r w:rsidR="00084E2C">
        <w:rPr>
          <w:color w:val="auto"/>
          <w:sz w:val="24"/>
          <w:szCs w:val="24"/>
        </w:rPr>
        <w:t xml:space="preserve"> </w:t>
      </w:r>
      <w:r w:rsidRPr="00634AB8">
        <w:rPr>
          <w:color w:val="auto"/>
          <w:sz w:val="24"/>
          <w:szCs w:val="24"/>
        </w:rPr>
        <w:t xml:space="preserve">straipsnio nuostatas. Jeigu ši išlaidų dalis yra lygi 1 (didžiausia galima reikšmė), tai reiškia, kad visos tinkamos finansuoti projekto išlaidos galės būti deklaruojamos EK. Jeigu ši išlaidų dalis yra mažesnė už 1, atitinkamai šis dydis reikš koeficientą, kuriuo bus sumažinta tinkamų finansuoti projekto išlaidų suma nustatant EK tinkamų deklaruoti projekto išlaidų sumą ir didžiausią </w:t>
      </w:r>
      <w:r w:rsidR="00F167A3" w:rsidRPr="00634AB8">
        <w:rPr>
          <w:color w:val="auto"/>
          <w:sz w:val="24"/>
          <w:szCs w:val="24"/>
        </w:rPr>
        <w:t xml:space="preserve">galimą </w:t>
      </w:r>
      <w:r w:rsidRPr="00634AB8">
        <w:rPr>
          <w:color w:val="auto"/>
          <w:sz w:val="24"/>
          <w:szCs w:val="24"/>
        </w:rPr>
        <w:t>projektui skirti finansavimo lėšų sumą.</w:t>
      </w:r>
    </w:p>
    <w:p w14:paraId="681C16C6" w14:textId="47229FBD"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lastRenderedPageBreak/>
        <w:t xml:space="preserve">Jeigu dalis projekto išlaidų yra netinkamos finansuoti, numatomos gauti </w:t>
      </w:r>
      <w:r w:rsidR="00CA53AA" w:rsidRPr="00634AB8">
        <w:rPr>
          <w:color w:val="auto"/>
          <w:sz w:val="24"/>
          <w:szCs w:val="24"/>
        </w:rPr>
        <w:t xml:space="preserve">projekto </w:t>
      </w:r>
      <w:r w:rsidRPr="00634AB8">
        <w:rPr>
          <w:color w:val="auto"/>
          <w:sz w:val="24"/>
          <w:szCs w:val="24"/>
        </w:rPr>
        <w:t>grynosios pajamos paskirstomos proporcingai tinkamoms ir netinkamoms finansuoti projekto išlaidoms. Tai atliekama dauginant EK tinkamų deklaruoti projekto išlaidų dalį (trūkstamo finansavimo santykį) iš tinkamų finansuoti projekto išlaidų.</w:t>
      </w:r>
    </w:p>
    <w:p w14:paraId="18A29D19" w14:textId="1656EA68"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Dauginant EK tinkamų deklaruoti projekto išlaidų dalį iš projekto tinkamų finansuoti išlaidų sumos nustatoma EK tinkamų deklaruoti projekto išlaidų suma. Tik šiai tinkamų finansuoti išlaidų sumai gali būti skirtas finansavimas iš ES fondų ir (arba) Lietuvos Respublikos valstybės biudžeto lėšų. Likusi tinkamų finansuoti projekto išlaidų suma, kurią padengia numatomos gauti </w:t>
      </w:r>
      <w:r w:rsidR="00F979ED" w:rsidRPr="00634AB8">
        <w:rPr>
          <w:color w:val="auto"/>
          <w:sz w:val="24"/>
          <w:szCs w:val="24"/>
        </w:rPr>
        <w:t xml:space="preserve">projekto </w:t>
      </w:r>
      <w:r w:rsidRPr="00634AB8">
        <w:rPr>
          <w:color w:val="auto"/>
          <w:sz w:val="24"/>
          <w:szCs w:val="24"/>
        </w:rPr>
        <w:t>grynosios pajamos, turi būti finansuojama pareiškėjo ir (arba) partnerio lėšomis. Bet kuriuo atveju pareiškėjo ir (arba) partnerio lėšų, skiriamų projektui įgyvendinti, suma negali būti mažesnė už apskaičiuotų numatomų gauti grynųjų pajamų sumą.</w:t>
      </w:r>
    </w:p>
    <w:p w14:paraId="31718287" w14:textId="7914167F"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Ministerijos, nustatydamos reikalavimus pareiškėjams prisidėti prie projekto finansavimo nuosavomis lėšomis, turi atkreipti dėmesį, kad pareiškėjo nuosavas</w:t>
      </w:r>
      <w:r w:rsidR="00B423E5" w:rsidRPr="00634AB8">
        <w:rPr>
          <w:color w:val="auto"/>
          <w:sz w:val="24"/>
          <w:szCs w:val="24"/>
        </w:rPr>
        <w:t xml:space="preserve"> įnašas</w:t>
      </w:r>
      <w:r w:rsidRPr="00634AB8">
        <w:rPr>
          <w:color w:val="auto"/>
          <w:sz w:val="24"/>
          <w:szCs w:val="24"/>
        </w:rPr>
        <w:t>, skirtas padengti projekto tinkamoms finansuoti išlaidoms, kurias padengia iš projekto numatomos gauti pajamos, nėra deklaruojamas EK ir nėra įskaičiuojamas į pagal atitinkamą veiksmų programos prioritetą numatytų pritraukti nacionalinių projektų lėšų sumą.</w:t>
      </w:r>
    </w:p>
    <w:p w14:paraId="7A6C9AFB" w14:textId="77777777" w:rsidR="009B09B1" w:rsidRPr="00634AB8" w:rsidRDefault="009B09B1" w:rsidP="00CA2424">
      <w:pPr>
        <w:pStyle w:val="MAZAS"/>
        <w:rPr>
          <w:color w:val="auto"/>
          <w:sz w:val="24"/>
          <w:szCs w:val="24"/>
        </w:rPr>
      </w:pPr>
    </w:p>
    <w:p w14:paraId="33828040" w14:textId="5BDF5165"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VII SKIRSNIS. </w:t>
      </w:r>
      <w:r w:rsidR="00AB4D3F">
        <w:rPr>
          <w:color w:val="auto"/>
          <w:sz w:val="22"/>
          <w:szCs w:val="22"/>
        </w:rPr>
        <w:t>PRO</w:t>
      </w:r>
      <w:r w:rsidR="002F7A82">
        <w:rPr>
          <w:color w:val="auto"/>
          <w:sz w:val="22"/>
          <w:szCs w:val="22"/>
        </w:rPr>
        <w:t>j</w:t>
      </w:r>
      <w:r w:rsidR="00AB4D3F">
        <w:rPr>
          <w:color w:val="auto"/>
          <w:sz w:val="22"/>
          <w:szCs w:val="22"/>
        </w:rPr>
        <w:t>E</w:t>
      </w:r>
      <w:r w:rsidR="002F7A82">
        <w:rPr>
          <w:color w:val="auto"/>
          <w:sz w:val="22"/>
          <w:szCs w:val="22"/>
        </w:rPr>
        <w:t>k</w:t>
      </w:r>
      <w:r w:rsidR="00AB4D3F">
        <w:rPr>
          <w:color w:val="auto"/>
          <w:sz w:val="22"/>
          <w:szCs w:val="22"/>
        </w:rPr>
        <w:t xml:space="preserve">TO </w:t>
      </w:r>
      <w:r w:rsidR="00DF42EB" w:rsidRPr="007C06A8">
        <w:rPr>
          <w:color w:val="auto"/>
          <w:sz w:val="22"/>
          <w:szCs w:val="22"/>
        </w:rPr>
        <w:t>grynųjų</w:t>
      </w:r>
      <w:r w:rsidR="00DF42EB" w:rsidRPr="00634AB8">
        <w:rPr>
          <w:color w:val="auto"/>
          <w:sz w:val="24"/>
          <w:szCs w:val="24"/>
        </w:rPr>
        <w:t xml:space="preserve"> </w:t>
      </w:r>
      <w:r w:rsidR="00CA2424" w:rsidRPr="00634AB8">
        <w:rPr>
          <w:color w:val="auto"/>
          <w:sz w:val="22"/>
          <w:szCs w:val="22"/>
        </w:rPr>
        <w:t xml:space="preserve">pajamų priežiūra </w:t>
      </w:r>
    </w:p>
    <w:p w14:paraId="307EF4D6" w14:textId="77777777" w:rsidR="00CA2424" w:rsidRPr="00634AB8" w:rsidRDefault="00CA2424" w:rsidP="00CA2424">
      <w:pPr>
        <w:pStyle w:val="MAZAS"/>
        <w:rPr>
          <w:color w:val="auto"/>
          <w:sz w:val="24"/>
          <w:szCs w:val="24"/>
        </w:rPr>
      </w:pPr>
    </w:p>
    <w:p w14:paraId="07A89F26" w14:textId="74B3F7CE"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Kartu su projekto galutiniu mokėjimo prašymu projekto vykdytojas įgyvendinančiajai institucijai turi pateikti atnaujintą paraiškos priedą. Atnaujintame paraiškos priede turi būti:</w:t>
      </w:r>
    </w:p>
    <w:p w14:paraId="6AEE3398" w14:textId="44F1211B" w:rsidR="00CA2424" w:rsidRPr="00634AB8"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pateikta informacija apie faktines</w:t>
      </w:r>
      <w:r w:rsidR="003E0A5F">
        <w:rPr>
          <w:color w:val="auto"/>
          <w:sz w:val="24"/>
          <w:szCs w:val="24"/>
        </w:rPr>
        <w:t xml:space="preserve"> </w:t>
      </w:r>
      <w:r w:rsidR="003E0A5F" w:rsidRPr="00634AB8">
        <w:rPr>
          <w:color w:val="auto"/>
          <w:sz w:val="24"/>
          <w:szCs w:val="24"/>
        </w:rPr>
        <w:t>(tinkamas ir netinkamas finansuoti)</w:t>
      </w:r>
      <w:r w:rsidRPr="00634AB8">
        <w:rPr>
          <w:color w:val="auto"/>
          <w:sz w:val="24"/>
          <w:szCs w:val="24"/>
        </w:rPr>
        <w:t xml:space="preserve"> projekto investicijų išlaidas; </w:t>
      </w:r>
    </w:p>
    <w:p w14:paraId="000D7FBD" w14:textId="21427320" w:rsidR="00147666" w:rsidRDefault="006C36EE" w:rsidP="0022534C">
      <w:pPr>
        <w:pStyle w:val="Pagrindinistekstas1"/>
        <w:numPr>
          <w:ilvl w:val="0"/>
          <w:numId w:val="21"/>
        </w:numPr>
        <w:spacing w:line="278" w:lineRule="auto"/>
        <w:ind w:left="0" w:firstLine="709"/>
        <w:rPr>
          <w:color w:val="auto"/>
          <w:sz w:val="24"/>
          <w:szCs w:val="24"/>
        </w:rPr>
      </w:pPr>
      <w:r w:rsidRPr="008C3C41">
        <w:rPr>
          <w:color w:val="auto"/>
          <w:sz w:val="24"/>
          <w:szCs w:val="24"/>
        </w:rPr>
        <w:t>esant poreikiui</w:t>
      </w:r>
      <w:r w:rsidR="00147666">
        <w:rPr>
          <w:color w:val="auto"/>
          <w:sz w:val="24"/>
          <w:szCs w:val="24"/>
        </w:rPr>
        <w:t xml:space="preserve"> patikslinta turto likutinė vertė;</w:t>
      </w:r>
    </w:p>
    <w:p w14:paraId="4F3E304D" w14:textId="0D474787" w:rsidR="00CA2424" w:rsidRPr="00634AB8"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 xml:space="preserve">pateikta informacija apie </w:t>
      </w:r>
      <w:r w:rsidR="00A23D2C" w:rsidRPr="00634AB8">
        <w:rPr>
          <w:color w:val="auto"/>
          <w:sz w:val="24"/>
          <w:szCs w:val="24"/>
        </w:rPr>
        <w:t xml:space="preserve">projekto įgyvendinimo metu </w:t>
      </w:r>
      <w:r w:rsidRPr="00634AB8">
        <w:rPr>
          <w:color w:val="auto"/>
          <w:sz w:val="24"/>
          <w:szCs w:val="24"/>
        </w:rPr>
        <w:t xml:space="preserve">faktiškai gautas grynąsias pajamas (projekto veiklos išlaidas ir veiklos pajamas), </w:t>
      </w:r>
      <w:r w:rsidR="00B87972" w:rsidRPr="008C3C41">
        <w:rPr>
          <w:color w:val="auto"/>
          <w:sz w:val="24"/>
          <w:szCs w:val="24"/>
        </w:rPr>
        <w:t>jei tokių buvo</w:t>
      </w:r>
      <w:r w:rsidRPr="00634AB8">
        <w:rPr>
          <w:color w:val="auto"/>
          <w:sz w:val="24"/>
          <w:szCs w:val="24"/>
        </w:rPr>
        <w:t>;</w:t>
      </w:r>
    </w:p>
    <w:p w14:paraId="1FCFCAF9" w14:textId="38E5613E" w:rsidR="00CA2424" w:rsidRPr="00195232"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tuo atveju, jeigu pasikeitė pagrindinės prielaidos, kuriomis remiantis buvo apskaičiuotos projekto grynosios pajamos ir EK tinkamų deklaruoti projekto išlaidų suma,</w:t>
      </w:r>
      <w:r w:rsidR="00147666" w:rsidRPr="00147666">
        <w:rPr>
          <w:color w:val="auto"/>
          <w:sz w:val="24"/>
          <w:szCs w:val="24"/>
        </w:rPr>
        <w:t xml:space="preserve"> </w:t>
      </w:r>
      <w:r w:rsidR="00147666">
        <w:rPr>
          <w:color w:val="auto"/>
          <w:sz w:val="24"/>
          <w:szCs w:val="24"/>
        </w:rPr>
        <w:t>pateikiamos</w:t>
      </w:r>
      <w:r w:rsidR="00147666" w:rsidRPr="00634AB8">
        <w:rPr>
          <w:color w:val="auto"/>
          <w:sz w:val="24"/>
          <w:szCs w:val="24"/>
        </w:rPr>
        <w:t xml:space="preserve"> atnaujint</w:t>
      </w:r>
      <w:r w:rsidR="00147666">
        <w:rPr>
          <w:color w:val="auto"/>
          <w:sz w:val="24"/>
          <w:szCs w:val="24"/>
        </w:rPr>
        <w:t xml:space="preserve">os prielaidos ir jų pagrindu patikslinta </w:t>
      </w:r>
      <w:r w:rsidR="00147666" w:rsidRPr="00634AB8">
        <w:rPr>
          <w:color w:val="auto"/>
          <w:sz w:val="24"/>
          <w:szCs w:val="24"/>
        </w:rPr>
        <w:t>projekto veiklos išlaid</w:t>
      </w:r>
      <w:r w:rsidR="00147666">
        <w:rPr>
          <w:color w:val="auto"/>
          <w:sz w:val="24"/>
          <w:szCs w:val="24"/>
        </w:rPr>
        <w:t>ų</w:t>
      </w:r>
      <w:r w:rsidR="00147666" w:rsidRPr="00634AB8">
        <w:rPr>
          <w:color w:val="auto"/>
          <w:sz w:val="24"/>
          <w:szCs w:val="24"/>
        </w:rPr>
        <w:t xml:space="preserve"> ir veiklos pajam</w:t>
      </w:r>
      <w:r w:rsidR="00147666">
        <w:rPr>
          <w:color w:val="auto"/>
          <w:sz w:val="24"/>
          <w:szCs w:val="24"/>
        </w:rPr>
        <w:t>ų prognozė per visą projekto investicijų ataskaitinį laikotarpį</w:t>
      </w:r>
      <w:r w:rsidRPr="00634AB8">
        <w:rPr>
          <w:color w:val="auto"/>
          <w:sz w:val="24"/>
          <w:szCs w:val="24"/>
        </w:rPr>
        <w:t>.</w:t>
      </w:r>
      <w:r w:rsidR="0001330E" w:rsidRPr="00634AB8">
        <w:rPr>
          <w:color w:val="auto"/>
          <w:sz w:val="24"/>
          <w:szCs w:val="24"/>
        </w:rPr>
        <w:t xml:space="preserve"> </w:t>
      </w:r>
      <w:r w:rsidR="00195232">
        <w:rPr>
          <w:color w:val="auto"/>
          <w:sz w:val="24"/>
          <w:szCs w:val="24"/>
        </w:rPr>
        <w:t xml:space="preserve"> Pagrindinėmis prielaidomis šiame punkte laikoma </w:t>
      </w:r>
      <w:r w:rsidR="00195232" w:rsidRPr="00634AB8">
        <w:rPr>
          <w:color w:val="auto"/>
          <w:sz w:val="24"/>
          <w:szCs w:val="24"/>
        </w:rPr>
        <w:t xml:space="preserve">su </w:t>
      </w:r>
      <w:r w:rsidR="00195232">
        <w:rPr>
          <w:color w:val="auto"/>
          <w:sz w:val="24"/>
          <w:szCs w:val="24"/>
        </w:rPr>
        <w:t>projektu susijusi kainų politikos pasikeitimai</w:t>
      </w:r>
      <w:r w:rsidR="00493D5A">
        <w:rPr>
          <w:color w:val="auto"/>
          <w:sz w:val="24"/>
          <w:szCs w:val="24"/>
        </w:rPr>
        <w:t xml:space="preserve"> ir</w:t>
      </w:r>
      <w:r w:rsidR="00195232" w:rsidRPr="00634AB8">
        <w:rPr>
          <w:color w:val="auto"/>
          <w:sz w:val="24"/>
          <w:szCs w:val="24"/>
        </w:rPr>
        <w:t xml:space="preserve"> </w:t>
      </w:r>
      <w:r w:rsidR="00195232">
        <w:rPr>
          <w:color w:val="auto"/>
          <w:sz w:val="24"/>
          <w:szCs w:val="24"/>
        </w:rPr>
        <w:t>naujų pajamų šaltinių atsiradimas projekte.</w:t>
      </w:r>
      <w:r w:rsidR="00195232" w:rsidRPr="00634AB8">
        <w:rPr>
          <w:color w:val="auto"/>
          <w:sz w:val="24"/>
          <w:szCs w:val="24"/>
        </w:rPr>
        <w:t xml:space="preserve"> </w:t>
      </w:r>
      <w:r w:rsidR="0001330E" w:rsidRPr="00195232">
        <w:rPr>
          <w:color w:val="auto"/>
          <w:sz w:val="24"/>
          <w:szCs w:val="24"/>
        </w:rPr>
        <w:t xml:space="preserve">Kainų politikos pasikeitimais laikoma </w:t>
      </w:r>
      <w:r w:rsidR="0001330E" w:rsidRPr="00195232">
        <w:rPr>
          <w:sz w:val="24"/>
          <w:szCs w:val="24"/>
        </w:rPr>
        <w:t xml:space="preserve">esminių kainų reguliavimo principų pakeitimas, pavyzdžiui, įkainių atsiejimas nuo sąnaudų, normatyvinio pelno skaičiavimo taisyklių pasikeitimai, kainų reguliavimo panaikinimas ir pan. </w:t>
      </w:r>
    </w:p>
    <w:p w14:paraId="01AA7380" w14:textId="1FA1398B" w:rsidR="00CA2424" w:rsidRPr="000C1476" w:rsidRDefault="00CA2424" w:rsidP="001B3185">
      <w:pPr>
        <w:pStyle w:val="Pagrindinistekstas1"/>
        <w:numPr>
          <w:ilvl w:val="0"/>
          <w:numId w:val="2"/>
        </w:numPr>
        <w:spacing w:line="278" w:lineRule="auto"/>
        <w:ind w:left="0" w:firstLine="851"/>
        <w:rPr>
          <w:color w:val="auto"/>
          <w:sz w:val="24"/>
          <w:szCs w:val="24"/>
        </w:rPr>
      </w:pPr>
      <w:r w:rsidRPr="000C1476">
        <w:rPr>
          <w:color w:val="auto"/>
          <w:sz w:val="24"/>
          <w:szCs w:val="24"/>
        </w:rPr>
        <w:t xml:space="preserve">Jeigu projekto vykdytojui kartu su </w:t>
      </w:r>
      <w:r w:rsidR="00493DAB" w:rsidRPr="000C1476">
        <w:rPr>
          <w:color w:val="auto"/>
          <w:sz w:val="24"/>
          <w:szCs w:val="24"/>
        </w:rPr>
        <w:t xml:space="preserve">galutiniu mokėjimo prašymu </w:t>
      </w:r>
      <w:r w:rsidRPr="000C1476">
        <w:rPr>
          <w:color w:val="auto"/>
          <w:sz w:val="24"/>
          <w:szCs w:val="24"/>
        </w:rPr>
        <w:t>pateikus atnaujintą paraiškos priedą įgyvendinančioji institucija nustato, kad keičiasi EK tinkamų deklaruoti projekto išlaidų suma, turi būti tikslinama</w:t>
      </w:r>
      <w:r w:rsidR="00E62C48" w:rsidRPr="000C1476">
        <w:rPr>
          <w:color w:val="auto"/>
          <w:sz w:val="24"/>
          <w:szCs w:val="24"/>
        </w:rPr>
        <w:t xml:space="preserve"> sutartis</w:t>
      </w:r>
      <w:r w:rsidRPr="000C1476">
        <w:rPr>
          <w:color w:val="auto"/>
          <w:sz w:val="24"/>
          <w:szCs w:val="24"/>
        </w:rPr>
        <w:t xml:space="preserve"> </w:t>
      </w:r>
      <w:r w:rsidR="00AB216D" w:rsidRPr="000C1476">
        <w:rPr>
          <w:color w:val="auto"/>
          <w:sz w:val="24"/>
          <w:szCs w:val="24"/>
        </w:rPr>
        <w:t xml:space="preserve">Projektų administravimo ir finansavimo taisyklių 19 skirsnyje nustatyta tvarka </w:t>
      </w:r>
      <w:r w:rsidRPr="000C1476">
        <w:rPr>
          <w:color w:val="auto"/>
          <w:sz w:val="24"/>
          <w:szCs w:val="24"/>
        </w:rPr>
        <w:t xml:space="preserve">bei, prireikus, mažinama </w:t>
      </w:r>
      <w:r w:rsidR="008B5731" w:rsidRPr="000C1476">
        <w:rPr>
          <w:color w:val="auto"/>
          <w:sz w:val="24"/>
          <w:szCs w:val="24"/>
        </w:rPr>
        <w:t xml:space="preserve">sutartyje nustatyta projektui skirto </w:t>
      </w:r>
      <w:r w:rsidRPr="000C1476">
        <w:rPr>
          <w:color w:val="auto"/>
          <w:sz w:val="24"/>
          <w:szCs w:val="24"/>
        </w:rPr>
        <w:t xml:space="preserve">finansavimo lėšų suma ir didinama projekto vykdytojo nuosavo </w:t>
      </w:r>
      <w:r w:rsidR="00B423E5" w:rsidRPr="000C1476">
        <w:rPr>
          <w:color w:val="auto"/>
          <w:sz w:val="24"/>
          <w:szCs w:val="24"/>
        </w:rPr>
        <w:t xml:space="preserve">įnašo </w:t>
      </w:r>
      <w:r w:rsidRPr="000C1476">
        <w:rPr>
          <w:color w:val="auto"/>
          <w:sz w:val="24"/>
          <w:szCs w:val="24"/>
        </w:rPr>
        <w:t>suma</w:t>
      </w:r>
      <w:r w:rsidR="0069783C" w:rsidRPr="000C1476">
        <w:rPr>
          <w:color w:val="auto"/>
          <w:sz w:val="24"/>
          <w:szCs w:val="24"/>
        </w:rPr>
        <w:t>.</w:t>
      </w:r>
    </w:p>
    <w:p w14:paraId="0B15BCF8" w14:textId="42AB6FF0" w:rsidR="00CA2424" w:rsidRPr="00634AB8" w:rsidRDefault="00CA2424" w:rsidP="00592E1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Tais atvejais, kai pasikeitus projekto išlaidų sumai ir (arba) numatomų gauti grynųjų pajamų sumai nustatoma, kad projektui </w:t>
      </w:r>
      <w:r w:rsidR="00CB1E62">
        <w:rPr>
          <w:color w:val="auto"/>
          <w:sz w:val="24"/>
          <w:szCs w:val="24"/>
        </w:rPr>
        <w:t xml:space="preserve">įgyvendinti </w:t>
      </w:r>
      <w:r w:rsidRPr="00634AB8">
        <w:rPr>
          <w:color w:val="auto"/>
          <w:sz w:val="24"/>
          <w:szCs w:val="24"/>
        </w:rPr>
        <w:t xml:space="preserve">buvo išmokėta per didelė finansavimo lėšų suma, priimamas sprendimas dėl lėšų susigrąžinimo. Sprendimas administruojamas </w:t>
      </w:r>
      <w:r w:rsidR="00592E14" w:rsidRPr="00634AB8">
        <w:rPr>
          <w:color w:val="auto"/>
          <w:sz w:val="24"/>
          <w:szCs w:val="24"/>
        </w:rPr>
        <w:t>Grąžintinų ir grąžintų lėšų administravimo taisyklėse, kurias tvirtina finansų ministras</w:t>
      </w:r>
      <w:r w:rsidR="00B42FE4">
        <w:rPr>
          <w:color w:val="auto"/>
          <w:sz w:val="24"/>
          <w:szCs w:val="24"/>
        </w:rPr>
        <w:t xml:space="preserve"> </w:t>
      </w:r>
      <w:r w:rsidRPr="00634AB8">
        <w:rPr>
          <w:color w:val="auto"/>
          <w:sz w:val="24"/>
          <w:szCs w:val="24"/>
        </w:rPr>
        <w:t>nustatyta tvarka.</w:t>
      </w:r>
    </w:p>
    <w:p w14:paraId="6A43312B" w14:textId="0F5D943C"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Jeigu EK tinkamų deklaruoti projekto išlaidų suma ir projektui skiriamo finansavimo lėšų suma nebuvo koreguotos dėl  numatomų gauti </w:t>
      </w:r>
      <w:r w:rsidR="00CB1E62" w:rsidRPr="00634AB8">
        <w:rPr>
          <w:color w:val="auto"/>
          <w:sz w:val="24"/>
          <w:szCs w:val="24"/>
        </w:rPr>
        <w:t xml:space="preserve">projekto </w:t>
      </w:r>
      <w:r w:rsidRPr="00634AB8">
        <w:rPr>
          <w:color w:val="auto"/>
          <w:sz w:val="24"/>
          <w:szCs w:val="24"/>
        </w:rPr>
        <w:t xml:space="preserve">pajamų, kadangi projektas </w:t>
      </w:r>
      <w:r w:rsidR="00FF03DC">
        <w:rPr>
          <w:color w:val="auto"/>
          <w:sz w:val="24"/>
          <w:szCs w:val="24"/>
        </w:rPr>
        <w:t xml:space="preserve">atitiko </w:t>
      </w:r>
      <w:r w:rsidRPr="00634AB8">
        <w:rPr>
          <w:color w:val="auto"/>
          <w:sz w:val="24"/>
          <w:szCs w:val="24"/>
        </w:rPr>
        <w:t>sąlyg</w:t>
      </w:r>
      <w:r w:rsidR="00FF03DC">
        <w:rPr>
          <w:color w:val="auto"/>
          <w:sz w:val="24"/>
          <w:szCs w:val="24"/>
        </w:rPr>
        <w:t>as</w:t>
      </w:r>
      <w:r w:rsidRPr="00634AB8">
        <w:rPr>
          <w:color w:val="auto"/>
          <w:sz w:val="24"/>
          <w:szCs w:val="24"/>
        </w:rPr>
        <w:t>, numatyt</w:t>
      </w:r>
      <w:r w:rsidR="00FF03DC">
        <w:rPr>
          <w:color w:val="auto"/>
          <w:sz w:val="24"/>
          <w:szCs w:val="24"/>
        </w:rPr>
        <w:t>as</w:t>
      </w:r>
      <w:r w:rsidRPr="00634AB8">
        <w:rPr>
          <w:color w:val="auto"/>
          <w:sz w:val="24"/>
          <w:szCs w:val="24"/>
        </w:rPr>
        <w:t xml:space="preserve"> Metodikos </w:t>
      </w:r>
      <w:r w:rsidR="00A23D2C" w:rsidRPr="009D4081">
        <w:rPr>
          <w:color w:val="auto"/>
          <w:sz w:val="24"/>
          <w:szCs w:val="24"/>
        </w:rPr>
        <w:t>6</w:t>
      </w:r>
      <w:r w:rsidRPr="00634AB8">
        <w:rPr>
          <w:color w:val="auto"/>
          <w:sz w:val="24"/>
          <w:szCs w:val="24"/>
        </w:rPr>
        <w:t xml:space="preserve"> punkte, tačiau jo įgyvendinimo sąlygos pasikeitė ir jam turi būti taikomi </w:t>
      </w:r>
      <w:r w:rsidR="000D5261" w:rsidRPr="00634AB8">
        <w:rPr>
          <w:color w:val="auto"/>
          <w:sz w:val="24"/>
          <w:szCs w:val="24"/>
        </w:rPr>
        <w:t>regla</w:t>
      </w:r>
      <w:r w:rsidRPr="00634AB8">
        <w:rPr>
          <w:color w:val="auto"/>
          <w:sz w:val="24"/>
          <w:szCs w:val="24"/>
        </w:rPr>
        <w:t xml:space="preserve">mento </w:t>
      </w:r>
      <w:r w:rsidR="0022534C" w:rsidRPr="00634AB8">
        <w:rPr>
          <w:color w:val="auto"/>
          <w:sz w:val="24"/>
          <w:szCs w:val="24"/>
        </w:rPr>
        <w:t xml:space="preserve">Nr. 1303/2013 61 </w:t>
      </w:r>
      <w:r w:rsidRPr="00634AB8">
        <w:rPr>
          <w:color w:val="auto"/>
          <w:sz w:val="24"/>
          <w:szCs w:val="24"/>
        </w:rPr>
        <w:t xml:space="preserve">straipsnio reikalavimai, projekto vykdytojas turi apie tai informuoti įgyvendinančiąją instituciją ir pateikti jai paraiškos priedą. Įgyvendinančioji institucija, </w:t>
      </w:r>
      <w:r w:rsidRPr="00634AB8">
        <w:rPr>
          <w:color w:val="auto"/>
          <w:sz w:val="24"/>
          <w:szCs w:val="24"/>
        </w:rPr>
        <w:lastRenderedPageBreak/>
        <w:t xml:space="preserve">atsižvelgdama į projekto vykdytojo pateiktą informaciją, perskaičiuoja EK tinkamų deklaruoti projekto išlaidų sumą ir projektui skiriamo finansavimo lėšų sumą vadovaudamasi šios Metodikos II skyriaus nuostatomis. Jeigu nustatoma, kad EK tinkamų deklaruoti projekto išlaidų suma ir (arba) projektui skiriamo finansavimo lėšų suma turi būti koreguojamos, </w:t>
      </w:r>
      <w:r w:rsidR="000C1476" w:rsidRPr="000C1476">
        <w:rPr>
          <w:color w:val="auto"/>
          <w:sz w:val="24"/>
          <w:szCs w:val="24"/>
        </w:rPr>
        <w:t>turi būti tikslinama sutartis Projektų administravimo ir finansavimo taisyklių 19 skirsnyje nustatyta tvarka</w:t>
      </w:r>
      <w:r w:rsidRPr="00634AB8">
        <w:rPr>
          <w:color w:val="auto"/>
          <w:sz w:val="24"/>
          <w:szCs w:val="24"/>
        </w:rPr>
        <w:t>.</w:t>
      </w:r>
    </w:p>
    <w:p w14:paraId="2EC23DED" w14:textId="70E0F1A0"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pacing w:val="-1"/>
          <w:sz w:val="24"/>
          <w:szCs w:val="24"/>
        </w:rPr>
        <w:t xml:space="preserve">Jeigu EK tinkamų deklaruoti projekto išlaidų suma ir projektui skiriamo finansavimo lėšų suma buvo koreguotos dėl  numatomų gauti </w:t>
      </w:r>
      <w:r w:rsidR="00CB1E62" w:rsidRPr="00634AB8">
        <w:rPr>
          <w:color w:val="auto"/>
          <w:spacing w:val="-1"/>
          <w:sz w:val="24"/>
          <w:szCs w:val="24"/>
        </w:rPr>
        <w:t xml:space="preserve">projekto </w:t>
      </w:r>
      <w:r w:rsidRPr="00634AB8">
        <w:rPr>
          <w:color w:val="auto"/>
          <w:spacing w:val="-1"/>
          <w:sz w:val="24"/>
          <w:szCs w:val="24"/>
        </w:rPr>
        <w:t xml:space="preserve">pajamų, kadangi projektas </w:t>
      </w:r>
      <w:r w:rsidR="00FF03DC">
        <w:rPr>
          <w:color w:val="auto"/>
          <w:spacing w:val="-1"/>
          <w:sz w:val="24"/>
          <w:szCs w:val="24"/>
        </w:rPr>
        <w:t>ne</w:t>
      </w:r>
      <w:r w:rsidRPr="00634AB8">
        <w:rPr>
          <w:color w:val="auto"/>
          <w:spacing w:val="-1"/>
          <w:sz w:val="24"/>
          <w:szCs w:val="24"/>
        </w:rPr>
        <w:t>atitiko sąlyg</w:t>
      </w:r>
      <w:r w:rsidR="00FF03DC">
        <w:rPr>
          <w:color w:val="auto"/>
          <w:spacing w:val="-1"/>
          <w:sz w:val="24"/>
          <w:szCs w:val="24"/>
        </w:rPr>
        <w:t>ų</w:t>
      </w:r>
      <w:r w:rsidRPr="00634AB8">
        <w:rPr>
          <w:color w:val="auto"/>
          <w:spacing w:val="-1"/>
          <w:sz w:val="24"/>
          <w:szCs w:val="24"/>
        </w:rPr>
        <w:t>, numatyt</w:t>
      </w:r>
      <w:r w:rsidR="00FF03DC">
        <w:rPr>
          <w:color w:val="auto"/>
          <w:spacing w:val="-1"/>
          <w:sz w:val="24"/>
          <w:szCs w:val="24"/>
        </w:rPr>
        <w:t>ų</w:t>
      </w:r>
      <w:r w:rsidRPr="00634AB8">
        <w:rPr>
          <w:color w:val="auto"/>
          <w:spacing w:val="-1"/>
          <w:sz w:val="24"/>
          <w:szCs w:val="24"/>
        </w:rPr>
        <w:t xml:space="preserve"> </w:t>
      </w:r>
      <w:r w:rsidRPr="00C165B0">
        <w:rPr>
          <w:color w:val="auto"/>
          <w:spacing w:val="-1"/>
          <w:sz w:val="24"/>
          <w:szCs w:val="24"/>
        </w:rPr>
        <w:t>Metodikos</w:t>
      </w:r>
      <w:r w:rsidR="00213DA0" w:rsidRPr="00C165B0">
        <w:rPr>
          <w:color w:val="auto"/>
          <w:spacing w:val="-1"/>
          <w:sz w:val="24"/>
          <w:szCs w:val="24"/>
        </w:rPr>
        <w:t xml:space="preserve"> 6</w:t>
      </w:r>
      <w:r w:rsidRPr="00C165B0">
        <w:rPr>
          <w:color w:val="auto"/>
          <w:spacing w:val="-1"/>
          <w:sz w:val="24"/>
          <w:szCs w:val="24"/>
        </w:rPr>
        <w:t> punkte,</w:t>
      </w:r>
      <w:r w:rsidRPr="00634AB8">
        <w:rPr>
          <w:color w:val="auto"/>
          <w:spacing w:val="-1"/>
          <w:sz w:val="24"/>
          <w:szCs w:val="24"/>
        </w:rPr>
        <w:t xml:space="preserve"> tačiau jo įgyvendinimo sąlygos pasikeitė ir jam neturi būti taikomi reglamento Nr</w:t>
      </w:r>
      <w:r w:rsidRPr="00634AB8">
        <w:rPr>
          <w:color w:val="auto"/>
          <w:sz w:val="24"/>
          <w:szCs w:val="24"/>
        </w:rPr>
        <w:t>.</w:t>
      </w:r>
      <w:r w:rsidRPr="00634AB8">
        <w:rPr>
          <w:color w:val="auto"/>
          <w:spacing w:val="-1"/>
          <w:sz w:val="24"/>
          <w:szCs w:val="24"/>
        </w:rPr>
        <w:t> </w:t>
      </w:r>
      <w:r w:rsidR="0022534C" w:rsidRPr="00634AB8">
        <w:rPr>
          <w:color w:val="auto"/>
          <w:sz w:val="24"/>
          <w:szCs w:val="24"/>
        </w:rPr>
        <w:t xml:space="preserve">Nr. 1303/2013 61 </w:t>
      </w:r>
      <w:r w:rsidRPr="00634AB8">
        <w:rPr>
          <w:color w:val="auto"/>
          <w:spacing w:val="-1"/>
          <w:sz w:val="24"/>
          <w:szCs w:val="24"/>
        </w:rPr>
        <w:t xml:space="preserve">straipsnio reikalavimai, projekto vykdytojas turi </w:t>
      </w:r>
      <w:r w:rsidRPr="00634AB8">
        <w:rPr>
          <w:color w:val="auto"/>
          <w:sz w:val="24"/>
          <w:szCs w:val="24"/>
        </w:rPr>
        <w:t>apie</w:t>
      </w:r>
      <w:r w:rsidRPr="00634AB8">
        <w:rPr>
          <w:color w:val="auto"/>
          <w:spacing w:val="-1"/>
          <w:sz w:val="24"/>
          <w:szCs w:val="24"/>
        </w:rPr>
        <w:t xml:space="preserve"> tai informuoti įgyvendinančiąją instituciją. Įgyvendinančioji institucija, atsižvelgdama į projekto vykdytojo pateiktą informaciją, koreguoja EK tinkamų deklaruoti projekto išlaidų sumą ir apskaičiuotą num</w:t>
      </w:r>
      <w:r w:rsidR="00C165B0">
        <w:rPr>
          <w:color w:val="auto"/>
          <w:spacing w:val="-1"/>
          <w:sz w:val="24"/>
          <w:szCs w:val="24"/>
        </w:rPr>
        <w:t xml:space="preserve">atomų gauti </w:t>
      </w:r>
      <w:r w:rsidR="00CB1E62" w:rsidRPr="00634AB8">
        <w:rPr>
          <w:color w:val="auto"/>
          <w:spacing w:val="-1"/>
          <w:sz w:val="24"/>
          <w:szCs w:val="24"/>
        </w:rPr>
        <w:t xml:space="preserve">projekto </w:t>
      </w:r>
      <w:r w:rsidR="00C165B0">
        <w:rPr>
          <w:color w:val="auto"/>
          <w:spacing w:val="-1"/>
          <w:sz w:val="24"/>
          <w:szCs w:val="24"/>
        </w:rPr>
        <w:t xml:space="preserve">grynųjų pajamų sumą, </w:t>
      </w:r>
      <w:r w:rsidRPr="00634AB8">
        <w:rPr>
          <w:color w:val="auto"/>
          <w:spacing w:val="-1"/>
          <w:sz w:val="24"/>
          <w:szCs w:val="24"/>
        </w:rPr>
        <w:t>nekeisdama projektui skirto finansavimo sumos</w:t>
      </w:r>
      <w:r w:rsidR="00FD3607">
        <w:rPr>
          <w:color w:val="auto"/>
          <w:spacing w:val="-1"/>
          <w:sz w:val="24"/>
          <w:szCs w:val="24"/>
        </w:rPr>
        <w:t>,</w:t>
      </w:r>
      <w:r w:rsidR="00FD3607" w:rsidRPr="00FD3607">
        <w:rPr>
          <w:color w:val="auto"/>
          <w:spacing w:val="-1"/>
          <w:sz w:val="24"/>
          <w:szCs w:val="24"/>
        </w:rPr>
        <w:t xml:space="preserve"> </w:t>
      </w:r>
      <w:r w:rsidR="00C165B0">
        <w:rPr>
          <w:color w:val="auto"/>
          <w:spacing w:val="-1"/>
          <w:sz w:val="24"/>
          <w:szCs w:val="24"/>
        </w:rPr>
        <w:t xml:space="preserve">ir </w:t>
      </w:r>
      <w:r w:rsidR="00FD3607" w:rsidRPr="00C165B0">
        <w:rPr>
          <w:color w:val="auto"/>
          <w:spacing w:val="-1"/>
          <w:sz w:val="24"/>
          <w:szCs w:val="24"/>
        </w:rPr>
        <w:t xml:space="preserve">atlieka sutarties keitimą Projektų administravimo ir finansavimo taisyklių 19 skirsnyje nustatyta tvarka </w:t>
      </w:r>
      <w:r w:rsidRPr="00C165B0">
        <w:rPr>
          <w:color w:val="auto"/>
          <w:spacing w:val="-1"/>
          <w:sz w:val="24"/>
          <w:szCs w:val="24"/>
        </w:rPr>
        <w:t>.</w:t>
      </w:r>
    </w:p>
    <w:p w14:paraId="61434D1D" w14:textId="77777777" w:rsidR="00C165B0" w:rsidRDefault="00C165B0" w:rsidP="00C165B0">
      <w:pPr>
        <w:pStyle w:val="MAZAS"/>
        <w:ind w:firstLine="0"/>
        <w:rPr>
          <w:b/>
          <w:bCs/>
          <w:caps/>
          <w:color w:val="auto"/>
          <w:sz w:val="24"/>
          <w:szCs w:val="24"/>
        </w:rPr>
      </w:pPr>
    </w:p>
    <w:p w14:paraId="7620607B" w14:textId="77777777" w:rsidR="00E63447" w:rsidRPr="00634AB8" w:rsidRDefault="00E63447" w:rsidP="00C165B0">
      <w:pPr>
        <w:pStyle w:val="MAZAS"/>
        <w:ind w:firstLine="0"/>
        <w:rPr>
          <w:color w:val="auto"/>
          <w:sz w:val="24"/>
          <w:szCs w:val="24"/>
        </w:rPr>
      </w:pPr>
    </w:p>
    <w:p w14:paraId="30894567" w14:textId="77777777" w:rsidR="00CA2424" w:rsidRPr="00634AB8" w:rsidRDefault="006A501E" w:rsidP="00CA2424">
      <w:pPr>
        <w:pStyle w:val="CentrBold"/>
        <w:spacing w:line="278" w:lineRule="auto"/>
        <w:rPr>
          <w:color w:val="auto"/>
          <w:sz w:val="24"/>
          <w:szCs w:val="24"/>
        </w:rPr>
      </w:pPr>
      <w:r w:rsidRPr="00634AB8">
        <w:rPr>
          <w:color w:val="auto"/>
          <w:sz w:val="24"/>
          <w:szCs w:val="24"/>
        </w:rPr>
        <w:t>iii SKYRIUS</w:t>
      </w:r>
      <w:r w:rsidR="00CA2424" w:rsidRPr="00634AB8">
        <w:rPr>
          <w:color w:val="auto"/>
          <w:sz w:val="24"/>
          <w:szCs w:val="24"/>
        </w:rPr>
        <w:t xml:space="preserve">. PROJEKTAI, KURIŲ </w:t>
      </w:r>
      <w:r w:rsidR="00DF42EB" w:rsidRPr="00634AB8">
        <w:rPr>
          <w:color w:val="auto"/>
          <w:sz w:val="24"/>
          <w:szCs w:val="24"/>
        </w:rPr>
        <w:t xml:space="preserve">grynųjų </w:t>
      </w:r>
      <w:r w:rsidR="00CA2424" w:rsidRPr="00634AB8">
        <w:rPr>
          <w:color w:val="auto"/>
          <w:sz w:val="24"/>
          <w:szCs w:val="24"/>
        </w:rPr>
        <w:t>PAJAMŲ IŠ ANKSTO OBJEKTYVIAI APSKAIČIUOTI NEĮMANOMA</w:t>
      </w:r>
    </w:p>
    <w:p w14:paraId="1D38595C" w14:textId="77777777" w:rsidR="00CA2424" w:rsidRPr="00634AB8" w:rsidRDefault="00CA2424" w:rsidP="00CA2424">
      <w:pPr>
        <w:pStyle w:val="MAZAS"/>
        <w:rPr>
          <w:color w:val="auto"/>
          <w:sz w:val="24"/>
          <w:szCs w:val="24"/>
        </w:rPr>
      </w:pPr>
    </w:p>
    <w:p w14:paraId="15C8E934" w14:textId="4CB14C2B" w:rsidR="007A4F0D" w:rsidRPr="00634AB8" w:rsidRDefault="00EB36FD" w:rsidP="001B3185">
      <w:pPr>
        <w:pStyle w:val="Pagrindinistekstas1"/>
        <w:numPr>
          <w:ilvl w:val="0"/>
          <w:numId w:val="2"/>
        </w:numPr>
        <w:spacing w:line="278" w:lineRule="auto"/>
        <w:ind w:left="0" w:firstLine="851"/>
        <w:rPr>
          <w:color w:val="auto"/>
          <w:sz w:val="24"/>
          <w:szCs w:val="24"/>
        </w:rPr>
      </w:pPr>
      <w:r w:rsidRPr="00EB36FD">
        <w:rPr>
          <w:color w:val="auto"/>
          <w:sz w:val="24"/>
          <w:szCs w:val="24"/>
        </w:rPr>
        <w:t xml:space="preserve"> </w:t>
      </w:r>
      <w:r>
        <w:rPr>
          <w:color w:val="auto"/>
          <w:sz w:val="24"/>
          <w:szCs w:val="24"/>
        </w:rPr>
        <w:t xml:space="preserve">Projektams, kurių grynųjų pajamų iš anksto objektyviai apskaičiuoti neįmanoma, EK deklaruojama tinkamų finansuoti projekto išlaidų suma ir projektui </w:t>
      </w:r>
      <w:r w:rsidRPr="00634AB8">
        <w:rPr>
          <w:color w:val="auto"/>
          <w:sz w:val="24"/>
          <w:szCs w:val="24"/>
        </w:rPr>
        <w:t xml:space="preserve">išmokamo finansavimo suma </w:t>
      </w:r>
      <w:r>
        <w:rPr>
          <w:color w:val="auto"/>
          <w:sz w:val="24"/>
          <w:szCs w:val="24"/>
        </w:rPr>
        <w:t xml:space="preserve">nustatoma </w:t>
      </w:r>
      <w:r w:rsidRPr="00634AB8">
        <w:rPr>
          <w:color w:val="auto"/>
          <w:sz w:val="24"/>
          <w:szCs w:val="24"/>
        </w:rPr>
        <w:t xml:space="preserve">atsižvelgiant į faktiškai gautų </w:t>
      </w:r>
      <w:r>
        <w:rPr>
          <w:color w:val="auto"/>
          <w:sz w:val="24"/>
          <w:szCs w:val="24"/>
        </w:rPr>
        <w:t xml:space="preserve">projekto </w:t>
      </w:r>
      <w:r w:rsidRPr="00634AB8">
        <w:rPr>
          <w:color w:val="auto"/>
          <w:sz w:val="24"/>
          <w:szCs w:val="24"/>
        </w:rPr>
        <w:t>grynųjų pajamų sumą</w:t>
      </w:r>
      <w:r>
        <w:rPr>
          <w:color w:val="auto"/>
          <w:sz w:val="24"/>
          <w:szCs w:val="24"/>
        </w:rPr>
        <w:t xml:space="preserve"> </w:t>
      </w:r>
      <w:r w:rsidRPr="00634AB8">
        <w:rPr>
          <w:color w:val="auto"/>
          <w:sz w:val="24"/>
          <w:szCs w:val="24"/>
        </w:rPr>
        <w:t xml:space="preserve">per 3 metus po projekto </w:t>
      </w:r>
      <w:r w:rsidR="005A6D34">
        <w:rPr>
          <w:color w:val="auto"/>
          <w:sz w:val="24"/>
          <w:szCs w:val="24"/>
        </w:rPr>
        <w:t>įgyvendinimo pabaigos</w:t>
      </w:r>
      <w:r w:rsidRPr="00634AB8">
        <w:rPr>
          <w:color w:val="auto"/>
          <w:sz w:val="24"/>
          <w:szCs w:val="24"/>
        </w:rPr>
        <w:t>, bet ne vėliau kaip iki veiksmų programos užbaigimo dokumentų pateikimo termino</w:t>
      </w:r>
      <w:r w:rsidR="007A4F0D" w:rsidRPr="00634AB8">
        <w:rPr>
          <w:color w:val="auto"/>
          <w:sz w:val="24"/>
          <w:szCs w:val="24"/>
        </w:rPr>
        <w:t>.</w:t>
      </w:r>
    </w:p>
    <w:p w14:paraId="57A72E01" w14:textId="1D7F77F5" w:rsidR="0094551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Projektų, kuri</w:t>
      </w:r>
      <w:r w:rsidR="005A6D34">
        <w:rPr>
          <w:color w:val="auto"/>
          <w:sz w:val="24"/>
          <w:szCs w:val="24"/>
        </w:rPr>
        <w:t>uos</w:t>
      </w:r>
      <w:r w:rsidRPr="00634AB8">
        <w:rPr>
          <w:color w:val="auto"/>
          <w:sz w:val="24"/>
          <w:szCs w:val="24"/>
        </w:rPr>
        <w:t xml:space="preserve"> </w:t>
      </w:r>
      <w:r w:rsidR="005A6D34">
        <w:rPr>
          <w:color w:val="auto"/>
          <w:sz w:val="24"/>
          <w:szCs w:val="24"/>
        </w:rPr>
        <w:t>įgyvendinant</w:t>
      </w:r>
      <w:r w:rsidR="005A6D34" w:rsidRPr="00634AB8">
        <w:rPr>
          <w:color w:val="auto"/>
          <w:sz w:val="24"/>
          <w:szCs w:val="24"/>
        </w:rPr>
        <w:t xml:space="preserve"> </w:t>
      </w:r>
      <w:r w:rsidRPr="00634AB8">
        <w:rPr>
          <w:color w:val="auto"/>
          <w:sz w:val="24"/>
          <w:szCs w:val="24"/>
        </w:rPr>
        <w:t xml:space="preserve">gaunamų </w:t>
      </w:r>
      <w:r w:rsidR="005A6D34">
        <w:rPr>
          <w:color w:val="auto"/>
          <w:sz w:val="24"/>
          <w:szCs w:val="24"/>
        </w:rPr>
        <w:t xml:space="preserve"> </w:t>
      </w:r>
      <w:r w:rsidR="00DF42EB" w:rsidRPr="00634AB8">
        <w:rPr>
          <w:color w:val="auto"/>
          <w:sz w:val="24"/>
          <w:szCs w:val="24"/>
        </w:rPr>
        <w:t xml:space="preserve">grynųjų </w:t>
      </w:r>
      <w:r w:rsidRPr="00634AB8">
        <w:rPr>
          <w:color w:val="auto"/>
          <w:sz w:val="24"/>
          <w:szCs w:val="24"/>
        </w:rPr>
        <w:t>pajamų iš anksto objektyviai apskaičiuoti neįmanoma, priežiūra yra atliekama remia</w:t>
      </w:r>
      <w:r w:rsidR="00C9618E">
        <w:rPr>
          <w:color w:val="auto"/>
          <w:sz w:val="24"/>
          <w:szCs w:val="24"/>
        </w:rPr>
        <w:t xml:space="preserve">ntis </w:t>
      </w:r>
      <w:r w:rsidR="00C9618E" w:rsidRPr="00C165B0">
        <w:rPr>
          <w:color w:val="auto"/>
          <w:sz w:val="24"/>
          <w:szCs w:val="24"/>
        </w:rPr>
        <w:t>informacija, pateikta kartu su galutiniu mokėjimo prašymu</w:t>
      </w:r>
      <w:r w:rsidR="0001330E" w:rsidRPr="00C165B0">
        <w:rPr>
          <w:color w:val="auto"/>
          <w:sz w:val="24"/>
          <w:szCs w:val="24"/>
        </w:rPr>
        <w:t xml:space="preserve"> </w:t>
      </w:r>
      <w:r w:rsidRPr="00C165B0">
        <w:rPr>
          <w:color w:val="auto"/>
          <w:sz w:val="24"/>
          <w:szCs w:val="24"/>
        </w:rPr>
        <w:t xml:space="preserve">ir </w:t>
      </w:r>
      <w:r w:rsidR="007A4F0D" w:rsidRPr="00C165B0">
        <w:rPr>
          <w:color w:val="auto"/>
          <w:sz w:val="24"/>
          <w:szCs w:val="24"/>
        </w:rPr>
        <w:t>3</w:t>
      </w:r>
      <w:r w:rsidRPr="00C165B0">
        <w:rPr>
          <w:color w:val="auto"/>
          <w:sz w:val="24"/>
          <w:szCs w:val="24"/>
        </w:rPr>
        <w:t xml:space="preserve"> metus po projekto </w:t>
      </w:r>
      <w:r w:rsidR="00EA0C05" w:rsidRPr="00C165B0">
        <w:rPr>
          <w:color w:val="auto"/>
          <w:sz w:val="24"/>
          <w:szCs w:val="24"/>
        </w:rPr>
        <w:t xml:space="preserve">finansavimo </w:t>
      </w:r>
      <w:r w:rsidRPr="00C165B0">
        <w:rPr>
          <w:color w:val="auto"/>
          <w:sz w:val="24"/>
          <w:szCs w:val="24"/>
        </w:rPr>
        <w:t>pabaigos teikiam</w:t>
      </w:r>
      <w:r w:rsidR="00C9618E" w:rsidRPr="00C165B0">
        <w:rPr>
          <w:color w:val="auto"/>
          <w:sz w:val="24"/>
          <w:szCs w:val="24"/>
        </w:rPr>
        <w:t>omis</w:t>
      </w:r>
      <w:r w:rsidRPr="00C165B0">
        <w:rPr>
          <w:color w:val="auto"/>
          <w:sz w:val="24"/>
          <w:szCs w:val="24"/>
        </w:rPr>
        <w:t xml:space="preserve"> ataskaito</w:t>
      </w:r>
      <w:r w:rsidR="00C9618E" w:rsidRPr="00C165B0">
        <w:rPr>
          <w:color w:val="auto"/>
          <w:sz w:val="24"/>
          <w:szCs w:val="24"/>
        </w:rPr>
        <w:t>mis</w:t>
      </w:r>
      <w:r w:rsidRPr="00C165B0">
        <w:rPr>
          <w:color w:val="auto"/>
          <w:sz w:val="24"/>
          <w:szCs w:val="24"/>
        </w:rPr>
        <w:t xml:space="preserve"> po projekto </w:t>
      </w:r>
      <w:r w:rsidR="005A6D34">
        <w:rPr>
          <w:color w:val="auto"/>
          <w:sz w:val="24"/>
          <w:szCs w:val="24"/>
        </w:rPr>
        <w:t>įgyvendinimo pabaigos</w:t>
      </w:r>
      <w:r w:rsidRPr="00C165B0">
        <w:rPr>
          <w:color w:val="auto"/>
          <w:sz w:val="24"/>
          <w:szCs w:val="24"/>
        </w:rPr>
        <w:t>.</w:t>
      </w:r>
      <w:r w:rsidRPr="00634AB8">
        <w:rPr>
          <w:color w:val="auto"/>
          <w:sz w:val="24"/>
          <w:szCs w:val="24"/>
        </w:rPr>
        <w:t xml:space="preserve"> Projekto vykdytojas kasmet, bet ne ilgiau nei</w:t>
      </w:r>
      <w:r w:rsidR="007A4F0D" w:rsidRPr="00634AB8">
        <w:rPr>
          <w:color w:val="auto"/>
          <w:sz w:val="24"/>
          <w:szCs w:val="24"/>
        </w:rPr>
        <w:t xml:space="preserve"> iki veiksmų programos užbaigimo dokumentų</w:t>
      </w:r>
      <w:r w:rsidR="00FF03DC">
        <w:rPr>
          <w:color w:val="auto"/>
          <w:sz w:val="24"/>
          <w:szCs w:val="24"/>
        </w:rPr>
        <w:t xml:space="preserve"> pateikimo termino</w:t>
      </w:r>
      <w:r w:rsidRPr="00634AB8">
        <w:rPr>
          <w:color w:val="auto"/>
          <w:sz w:val="24"/>
          <w:szCs w:val="24"/>
        </w:rPr>
        <w:t>, ataskaitose po projekto užbaigimo nurodo per ataskaitinį laikotarpį faktiškai gautų grynųjų pajamų sumą</w:t>
      </w:r>
      <w:r w:rsidR="004171CA">
        <w:rPr>
          <w:color w:val="auto"/>
          <w:sz w:val="24"/>
          <w:szCs w:val="24"/>
        </w:rPr>
        <w:t xml:space="preserve">, kuri apskaičiuojama iš </w:t>
      </w:r>
      <w:r w:rsidR="004171CA" w:rsidRPr="004171CA">
        <w:rPr>
          <w:color w:val="auto"/>
          <w:sz w:val="24"/>
          <w:szCs w:val="24"/>
        </w:rPr>
        <w:t>projekto veiklos pajamų atėmus projekto veiklos išlaidas</w:t>
      </w:r>
      <w:r w:rsidRPr="00634AB8">
        <w:rPr>
          <w:color w:val="auto"/>
          <w:sz w:val="24"/>
          <w:szCs w:val="24"/>
        </w:rPr>
        <w:t xml:space="preserve">. </w:t>
      </w:r>
      <w:r w:rsidR="00213DA0" w:rsidRPr="00634AB8">
        <w:rPr>
          <w:color w:val="auto"/>
          <w:sz w:val="24"/>
          <w:szCs w:val="24"/>
        </w:rPr>
        <w:t>G</w:t>
      </w:r>
      <w:r w:rsidR="00945518" w:rsidRPr="00634AB8">
        <w:rPr>
          <w:color w:val="auto"/>
          <w:sz w:val="24"/>
          <w:szCs w:val="24"/>
        </w:rPr>
        <w:t>rynosios pajamos</w:t>
      </w:r>
      <w:r w:rsidR="00213DA0" w:rsidRPr="00634AB8">
        <w:rPr>
          <w:color w:val="auto"/>
          <w:sz w:val="24"/>
          <w:szCs w:val="24"/>
        </w:rPr>
        <w:t>,</w:t>
      </w:r>
      <w:r w:rsidR="00945518" w:rsidRPr="00634AB8">
        <w:rPr>
          <w:color w:val="auto"/>
          <w:sz w:val="24"/>
          <w:szCs w:val="24"/>
        </w:rPr>
        <w:t xml:space="preserve"> </w:t>
      </w:r>
      <w:r w:rsidR="00213DA0" w:rsidRPr="00634AB8">
        <w:rPr>
          <w:color w:val="auto"/>
          <w:sz w:val="24"/>
          <w:szCs w:val="24"/>
        </w:rPr>
        <w:t xml:space="preserve">gautos </w:t>
      </w:r>
      <w:r w:rsidR="00945518" w:rsidRPr="00634AB8">
        <w:rPr>
          <w:color w:val="auto"/>
          <w:sz w:val="24"/>
          <w:szCs w:val="24"/>
        </w:rPr>
        <w:t xml:space="preserve">per 3 </w:t>
      </w:r>
      <w:r w:rsidR="00213DA0" w:rsidRPr="00634AB8">
        <w:rPr>
          <w:color w:val="auto"/>
          <w:sz w:val="24"/>
          <w:szCs w:val="24"/>
        </w:rPr>
        <w:t xml:space="preserve">metus </w:t>
      </w:r>
      <w:r w:rsidR="00945518" w:rsidRPr="00634AB8">
        <w:rPr>
          <w:color w:val="auto"/>
          <w:sz w:val="24"/>
          <w:szCs w:val="24"/>
        </w:rPr>
        <w:t>po projekto</w:t>
      </w:r>
      <w:r w:rsidR="00EA0C05" w:rsidRPr="00634AB8">
        <w:rPr>
          <w:color w:val="auto"/>
          <w:sz w:val="24"/>
          <w:szCs w:val="24"/>
        </w:rPr>
        <w:t xml:space="preserve"> finansavimo</w:t>
      </w:r>
      <w:r w:rsidR="00945518" w:rsidRPr="00634AB8">
        <w:rPr>
          <w:color w:val="auto"/>
          <w:sz w:val="24"/>
          <w:szCs w:val="24"/>
        </w:rPr>
        <w:t xml:space="preserve"> pabaigos</w:t>
      </w:r>
      <w:r w:rsidR="00213DA0" w:rsidRPr="00634AB8">
        <w:rPr>
          <w:color w:val="auto"/>
          <w:sz w:val="24"/>
          <w:szCs w:val="24"/>
        </w:rPr>
        <w:t>, turi būti susigrąžinamos</w:t>
      </w:r>
      <w:r w:rsidR="00FF03DC" w:rsidRPr="00FF03DC">
        <w:rPr>
          <w:color w:val="auto"/>
          <w:sz w:val="24"/>
          <w:szCs w:val="24"/>
        </w:rPr>
        <w:t xml:space="preserve"> </w:t>
      </w:r>
      <w:r w:rsidR="00FF03DC" w:rsidRPr="00634AB8">
        <w:rPr>
          <w:color w:val="auto"/>
          <w:sz w:val="24"/>
          <w:szCs w:val="24"/>
        </w:rPr>
        <w:t>Grąžintinų ir grąžintų lėšų administravimo taisyklėse, kurias tvirtina finansų ministras</w:t>
      </w:r>
      <w:r w:rsidR="00FF03DC">
        <w:rPr>
          <w:color w:val="auto"/>
          <w:sz w:val="24"/>
          <w:szCs w:val="24"/>
        </w:rPr>
        <w:t xml:space="preserve"> </w:t>
      </w:r>
      <w:r w:rsidR="00FF03DC" w:rsidRPr="00634AB8">
        <w:rPr>
          <w:color w:val="auto"/>
          <w:sz w:val="24"/>
          <w:szCs w:val="24"/>
        </w:rPr>
        <w:t>nustatyta tvarka</w:t>
      </w:r>
      <w:r w:rsidR="00945518" w:rsidRPr="00634AB8">
        <w:rPr>
          <w:color w:val="auto"/>
          <w:sz w:val="24"/>
          <w:szCs w:val="24"/>
        </w:rPr>
        <w:t>.</w:t>
      </w:r>
    </w:p>
    <w:p w14:paraId="715C7426" w14:textId="3D7AEC1A" w:rsidR="00CA2424" w:rsidRPr="00FD071B" w:rsidRDefault="004171CA" w:rsidP="00FD071B">
      <w:pPr>
        <w:pStyle w:val="Pagrindinistekstas1"/>
        <w:numPr>
          <w:ilvl w:val="0"/>
          <w:numId w:val="2"/>
        </w:numPr>
        <w:spacing w:line="278" w:lineRule="auto"/>
        <w:ind w:left="0" w:firstLine="851"/>
        <w:rPr>
          <w:color w:val="auto"/>
          <w:sz w:val="24"/>
          <w:szCs w:val="24"/>
        </w:rPr>
      </w:pPr>
      <w:r w:rsidRPr="008565A6">
        <w:rPr>
          <w:color w:val="auto"/>
          <w:sz w:val="24"/>
          <w:szCs w:val="24"/>
        </w:rPr>
        <w:t>Tuo</w:t>
      </w:r>
      <w:r w:rsidRPr="004171CA">
        <w:rPr>
          <w:sz w:val="24"/>
          <w:szCs w:val="24"/>
        </w:rPr>
        <w:t xml:space="preserve"> atveju, kai tinkamumo finansuoti reikalavimus atitinka ne visos projekto išlaidos, gautos grynosios pajamos turi būti proporcingai paskirstomos tinkamumo finansuoti reikalavimus atitinkančioms ir jų neatitinkančioms išlaidoms ir ataskaitose nurodoma tik tinkamoms finansuoti projekto išlaidoms tenkanti grynųjų pajamų suma</w:t>
      </w:r>
      <w:r>
        <w:rPr>
          <w:sz w:val="24"/>
          <w:szCs w:val="24"/>
        </w:rPr>
        <w:t>.</w:t>
      </w:r>
    </w:p>
    <w:p w14:paraId="02E0D93C" w14:textId="3E80DBA5" w:rsidR="00CA2424" w:rsidRPr="00C165B0" w:rsidRDefault="00CA2424" w:rsidP="001B3185">
      <w:pPr>
        <w:pStyle w:val="Pagrindinistekstas1"/>
        <w:numPr>
          <w:ilvl w:val="0"/>
          <w:numId w:val="2"/>
        </w:numPr>
        <w:spacing w:line="278" w:lineRule="auto"/>
        <w:ind w:left="0" w:firstLine="851"/>
        <w:rPr>
          <w:color w:val="auto"/>
          <w:sz w:val="24"/>
          <w:szCs w:val="24"/>
        </w:rPr>
      </w:pPr>
      <w:r w:rsidRPr="00A85E8F">
        <w:rPr>
          <w:color w:val="auto"/>
          <w:sz w:val="24"/>
          <w:szCs w:val="24"/>
        </w:rPr>
        <w:t>Tuo</w:t>
      </w:r>
      <w:r w:rsidRPr="00634AB8">
        <w:rPr>
          <w:color w:val="auto"/>
          <w:sz w:val="24"/>
          <w:szCs w:val="24"/>
        </w:rPr>
        <w:t xml:space="preserve"> atveju, jeigu projekto įgyvendinimo metu yra pradedama gauti pajamų, kurios yra nuolatinio pobūdžio ir jas galima objektyviai įvertinti iš anksto (pavyzdžiui, buvusios nemokamos paslaugos apmokestinamos ir nustatomi tokių paslaugų tarifai ir pan.), projekto vykdytojas turi apie tai informuoti įgyvendinančiąją instituciją ir pateikti jai užpildytą paraiškos priedą. Įgyvendinančioji institucija, atsižvelgdama į projekto vykdytojo pateiktą informaciją, perskaičiuoja EK tinkamų deklaruoti projekto išlaidų sumą ir projektui skiriamo finansavimo lėšų sumą vadovaudamasi šios </w:t>
      </w:r>
      <w:r w:rsidRPr="00C165B0">
        <w:rPr>
          <w:color w:val="auto"/>
          <w:sz w:val="24"/>
          <w:szCs w:val="24"/>
        </w:rPr>
        <w:t>Metodikos II skyriaus</w:t>
      </w:r>
      <w:r w:rsidRPr="00634AB8">
        <w:rPr>
          <w:color w:val="auto"/>
          <w:sz w:val="24"/>
          <w:szCs w:val="24"/>
        </w:rPr>
        <w:t xml:space="preserve"> nuostatomis. Jeigu nustatoma, kad EK tinkamų deklaruoti projekto išlaidų suma ir (arba) projektui skiriamo finansavimo lėšų suma turi būti koreguojamos, atliekami veiksmai, nurodyti </w:t>
      </w:r>
      <w:r w:rsidRPr="00C165B0">
        <w:rPr>
          <w:color w:val="auto"/>
          <w:sz w:val="24"/>
          <w:szCs w:val="24"/>
        </w:rPr>
        <w:t xml:space="preserve">Metodikos </w:t>
      </w:r>
      <w:r w:rsidR="005960AA" w:rsidRPr="00C165B0">
        <w:rPr>
          <w:color w:val="auto"/>
          <w:sz w:val="24"/>
          <w:szCs w:val="24"/>
        </w:rPr>
        <w:t>II skyriaus VII</w:t>
      </w:r>
      <w:r w:rsidR="00841B41" w:rsidRPr="00C165B0">
        <w:rPr>
          <w:color w:val="auto"/>
          <w:sz w:val="24"/>
          <w:szCs w:val="24"/>
        </w:rPr>
        <w:t xml:space="preserve"> skirsnio </w:t>
      </w:r>
      <w:r w:rsidR="00C008C9" w:rsidRPr="00C165B0">
        <w:rPr>
          <w:color w:val="auto"/>
          <w:sz w:val="24"/>
          <w:szCs w:val="24"/>
        </w:rPr>
        <w:t>40-41 punktuose</w:t>
      </w:r>
      <w:r w:rsidRPr="00C165B0">
        <w:rPr>
          <w:color w:val="auto"/>
          <w:sz w:val="24"/>
          <w:szCs w:val="24"/>
        </w:rPr>
        <w:t>.</w:t>
      </w:r>
    </w:p>
    <w:p w14:paraId="51B3977C" w14:textId="77777777" w:rsidR="00CA2424" w:rsidRDefault="00CA2424" w:rsidP="00CA2424">
      <w:pPr>
        <w:pStyle w:val="MAZAS"/>
        <w:rPr>
          <w:color w:val="auto"/>
          <w:sz w:val="24"/>
          <w:szCs w:val="24"/>
        </w:rPr>
      </w:pPr>
    </w:p>
    <w:p w14:paraId="7E4875AD" w14:textId="77777777" w:rsidR="00BC63BA" w:rsidRDefault="00BC63BA" w:rsidP="00CA2424">
      <w:pPr>
        <w:pStyle w:val="MAZAS"/>
        <w:rPr>
          <w:color w:val="auto"/>
          <w:sz w:val="24"/>
          <w:szCs w:val="24"/>
        </w:rPr>
      </w:pPr>
    </w:p>
    <w:p w14:paraId="3CD7746B" w14:textId="77777777" w:rsidR="00BC63BA" w:rsidRPr="00634AB8" w:rsidRDefault="00BC63BA" w:rsidP="00CA2424">
      <w:pPr>
        <w:pStyle w:val="MAZAS"/>
        <w:rPr>
          <w:color w:val="auto"/>
          <w:sz w:val="24"/>
          <w:szCs w:val="24"/>
        </w:rPr>
      </w:pPr>
    </w:p>
    <w:p w14:paraId="71C75D21" w14:textId="4CCAABD8" w:rsidR="00CA2424" w:rsidRPr="00634AB8" w:rsidRDefault="006A501E" w:rsidP="00CA2424">
      <w:pPr>
        <w:pStyle w:val="CentrBold"/>
        <w:spacing w:line="278" w:lineRule="auto"/>
        <w:rPr>
          <w:color w:val="auto"/>
          <w:sz w:val="24"/>
          <w:szCs w:val="24"/>
        </w:rPr>
      </w:pPr>
      <w:r w:rsidRPr="00634AB8">
        <w:rPr>
          <w:color w:val="auto"/>
          <w:sz w:val="24"/>
          <w:szCs w:val="24"/>
        </w:rPr>
        <w:lastRenderedPageBreak/>
        <w:t xml:space="preserve"> </w:t>
      </w:r>
      <w:r w:rsidR="009B09B1" w:rsidRPr="00634AB8">
        <w:rPr>
          <w:color w:val="auto"/>
          <w:sz w:val="24"/>
          <w:szCs w:val="24"/>
        </w:rPr>
        <w:t xml:space="preserve">IV </w:t>
      </w:r>
      <w:r w:rsidRPr="00634AB8">
        <w:rPr>
          <w:color w:val="auto"/>
          <w:sz w:val="24"/>
          <w:szCs w:val="24"/>
        </w:rPr>
        <w:t>SKYRIUS</w:t>
      </w:r>
      <w:r w:rsidR="00CA2424" w:rsidRPr="00634AB8">
        <w:rPr>
          <w:color w:val="auto"/>
          <w:sz w:val="24"/>
          <w:szCs w:val="24"/>
        </w:rPr>
        <w:t>. BAIGIAMOSIOS NUOSTATOS</w:t>
      </w:r>
    </w:p>
    <w:p w14:paraId="084CBDE4" w14:textId="77777777" w:rsidR="00CA2424" w:rsidRPr="00634AB8" w:rsidRDefault="00CA2424" w:rsidP="00CA2424">
      <w:pPr>
        <w:pStyle w:val="MAZAS"/>
        <w:rPr>
          <w:color w:val="auto"/>
          <w:sz w:val="24"/>
          <w:szCs w:val="24"/>
        </w:rPr>
      </w:pPr>
    </w:p>
    <w:p w14:paraId="031D93E5" w14:textId="77777777" w:rsidR="0046235D" w:rsidRPr="00634AB8" w:rsidRDefault="0046235D" w:rsidP="009C3C4D">
      <w:pPr>
        <w:pStyle w:val="Pagrindinistekstas1"/>
        <w:numPr>
          <w:ilvl w:val="0"/>
          <w:numId w:val="2"/>
        </w:numPr>
        <w:spacing w:line="278" w:lineRule="auto"/>
        <w:ind w:left="0" w:firstLine="851"/>
        <w:rPr>
          <w:color w:val="auto"/>
          <w:sz w:val="24"/>
          <w:szCs w:val="24"/>
        </w:rPr>
      </w:pPr>
      <w:r w:rsidRPr="00634AB8">
        <w:rPr>
          <w:color w:val="auto"/>
          <w:sz w:val="24"/>
          <w:szCs w:val="24"/>
        </w:rPr>
        <w:t>Įgyvendinančioji institucija, atsižvelgdama į projektų rizikos analizės rezultatus, gali nustatyti ir papildomas pajamų priežiūros procedūras, pavyzdžiui patikrų vietoje metu patikrinti pareiškėjo teikiamos informacijos apie gautas pajamas teisingumą, atlikti papildomas patikras vietoje, užsakyti studijas, kurias rengiant būtų įvertinamos iš projektų gaunamos pajamos, ir pan.</w:t>
      </w:r>
    </w:p>
    <w:p w14:paraId="20BF7749" w14:textId="77777777" w:rsidR="00CA2424" w:rsidRPr="00634AB8" w:rsidRDefault="00CA2424" w:rsidP="009C3C4D">
      <w:pPr>
        <w:pStyle w:val="Pagrindinistekstas1"/>
        <w:numPr>
          <w:ilvl w:val="0"/>
          <w:numId w:val="2"/>
        </w:numPr>
        <w:spacing w:line="278" w:lineRule="auto"/>
        <w:ind w:left="0" w:firstLine="851"/>
        <w:rPr>
          <w:color w:val="auto"/>
          <w:sz w:val="24"/>
          <w:szCs w:val="24"/>
        </w:rPr>
      </w:pPr>
      <w:r w:rsidRPr="00634AB8">
        <w:rPr>
          <w:color w:val="auto"/>
          <w:sz w:val="24"/>
          <w:szCs w:val="24"/>
        </w:rPr>
        <w:t xml:space="preserve">Įgyvendinančioji institucija, teikdama išlaidų deklaracijas tvirtinančiajai institucijai, įvertina vadovaujantis šios Metodikos nuostatomis perskaičiuotos EK tinkamų deklaruoti projekto išlaidų sumos pasikeitimus ir atsižvelgia į iš projekto numatomas gauti grynąsias pajamas </w:t>
      </w:r>
      <w:r w:rsidR="00592E14" w:rsidRPr="00634AB8">
        <w:rPr>
          <w:color w:val="auto"/>
          <w:sz w:val="24"/>
          <w:szCs w:val="24"/>
        </w:rPr>
        <w:t>Išlaidų deklaravimo ir sąskaitų Europos Komisijai rengimo taisyklės</w:t>
      </w:r>
      <w:r w:rsidR="009C3C4D" w:rsidRPr="00634AB8">
        <w:rPr>
          <w:color w:val="auto"/>
          <w:sz w:val="24"/>
          <w:szCs w:val="24"/>
        </w:rPr>
        <w:t xml:space="preserve">e </w:t>
      </w:r>
      <w:r w:rsidRPr="00634AB8">
        <w:rPr>
          <w:color w:val="auto"/>
          <w:sz w:val="24"/>
          <w:szCs w:val="24"/>
        </w:rPr>
        <w:t>nustatyta tvarka.</w:t>
      </w:r>
    </w:p>
    <w:p w14:paraId="7A0D1E22" w14:textId="20B7620D" w:rsidR="006558F6" w:rsidRPr="00E63447" w:rsidRDefault="00CA2424" w:rsidP="00E63447">
      <w:pPr>
        <w:pStyle w:val="Pagrindinistekstas1"/>
        <w:numPr>
          <w:ilvl w:val="0"/>
          <w:numId w:val="2"/>
        </w:numPr>
        <w:spacing w:line="278" w:lineRule="auto"/>
        <w:ind w:left="0" w:firstLine="851"/>
        <w:rPr>
          <w:color w:val="auto"/>
          <w:sz w:val="24"/>
          <w:szCs w:val="24"/>
        </w:rPr>
      </w:pPr>
      <w:r w:rsidRPr="00634AB8">
        <w:rPr>
          <w:color w:val="auto"/>
          <w:sz w:val="24"/>
          <w:szCs w:val="24"/>
        </w:rPr>
        <w:t>Metodinius dokumentus, išaiškinimus, naudotinas formas ir kitus dokumentus, susijusius su projektais, kuri</w:t>
      </w:r>
      <w:r w:rsidR="005A6D34">
        <w:rPr>
          <w:color w:val="auto"/>
          <w:sz w:val="24"/>
          <w:szCs w:val="24"/>
        </w:rPr>
        <w:t>uos įgyvendinant</w:t>
      </w:r>
      <w:r w:rsidRPr="00634AB8">
        <w:rPr>
          <w:color w:val="auto"/>
          <w:sz w:val="24"/>
          <w:szCs w:val="24"/>
        </w:rPr>
        <w:t xml:space="preserve"> gaunama pajamų, vadovaujančioji institucija skelbia ES </w:t>
      </w:r>
      <w:r w:rsidR="00DD42E7">
        <w:rPr>
          <w:color w:val="auto"/>
          <w:sz w:val="24"/>
          <w:szCs w:val="24"/>
        </w:rPr>
        <w:t xml:space="preserve">struktūrinių fondų </w:t>
      </w:r>
      <w:r w:rsidRPr="00634AB8">
        <w:rPr>
          <w:color w:val="auto"/>
          <w:sz w:val="24"/>
          <w:szCs w:val="24"/>
        </w:rPr>
        <w:t>svetainėje (</w:t>
      </w:r>
      <w:r w:rsidR="00F43B90" w:rsidRPr="00634AB8">
        <w:rPr>
          <w:color w:val="auto"/>
          <w:sz w:val="24"/>
          <w:szCs w:val="24"/>
        </w:rPr>
        <w:t xml:space="preserve"> </w:t>
      </w:r>
      <w:hyperlink r:id="rId8" w:history="1">
        <w:r w:rsidR="006558F6" w:rsidRPr="00DA635A">
          <w:rPr>
            <w:rStyle w:val="Hipersaitas"/>
            <w:sz w:val="24"/>
            <w:szCs w:val="24"/>
          </w:rPr>
          <w:t>www.esinvesticijos.lt</w:t>
        </w:r>
      </w:hyperlink>
      <w:r w:rsidRPr="00634AB8">
        <w:rPr>
          <w:color w:val="auto"/>
          <w:sz w:val="24"/>
          <w:szCs w:val="24"/>
        </w:rPr>
        <w:t>).</w:t>
      </w:r>
    </w:p>
    <w:p w14:paraId="05036588" w14:textId="34CF44C3" w:rsidR="006558F6" w:rsidRPr="00634AB8" w:rsidRDefault="00E63447" w:rsidP="00E63447">
      <w:pPr>
        <w:ind w:left="851"/>
        <w:jc w:val="center"/>
      </w:pPr>
      <w:r>
        <w:t>__________________</w:t>
      </w:r>
    </w:p>
    <w:sectPr w:rsidR="006558F6" w:rsidRPr="00634AB8" w:rsidSect="00BC63BA">
      <w:pgSz w:w="11906" w:h="16838"/>
      <w:pgMar w:top="851" w:right="70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onstantia">
    <w:panose1 w:val="02030602050306030303"/>
    <w:charset w:val="BA"/>
    <w:family w:val="roman"/>
    <w:pitch w:val="variable"/>
    <w:sig w:usb0="A00002EF" w:usb1="4000204B" w:usb2="00000000"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AFD"/>
    <w:multiLevelType w:val="multilevel"/>
    <w:tmpl w:val="5C103CAC"/>
    <w:lvl w:ilvl="0">
      <w:start w:val="4"/>
      <w:numFmt w:val="decimal"/>
      <w:lvlText w:val="%1."/>
      <w:lvlJc w:val="left"/>
      <w:pPr>
        <w:ind w:left="928" w:hanging="360"/>
      </w:pPr>
      <w:rPr>
        <w:rFonts w:hint="default"/>
        <w:b w:val="0"/>
        <w:i w:val="0"/>
        <w:strike w:val="0"/>
        <w:color w:val="auto"/>
        <w:sz w:val="24"/>
        <w:szCs w:val="24"/>
      </w:rPr>
    </w:lvl>
    <w:lvl w:ilvl="1">
      <w:start w:val="1"/>
      <w:numFmt w:val="decimal"/>
      <w:lvlText w:val="%1.%2."/>
      <w:lvlJc w:val="left"/>
      <w:pPr>
        <w:ind w:left="1709"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nsid w:val="02BF059E"/>
    <w:multiLevelType w:val="hybridMultilevel"/>
    <w:tmpl w:val="43D0D9A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nsid w:val="03C84D3B"/>
    <w:multiLevelType w:val="hybridMultilevel"/>
    <w:tmpl w:val="FD78A28A"/>
    <w:lvl w:ilvl="0" w:tplc="39B06554">
      <w:start w:val="1"/>
      <w:numFmt w:val="decimal"/>
      <w:lvlText w:val="%1."/>
      <w:lvlJc w:val="left"/>
      <w:pPr>
        <w:ind w:left="927" w:hanging="615"/>
      </w:pPr>
      <w:rPr>
        <w:rFonts w:hint="default"/>
        <w:color w:val="FF000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3">
    <w:nsid w:val="072419EB"/>
    <w:multiLevelType w:val="multilevel"/>
    <w:tmpl w:val="90DE4128"/>
    <w:numStyleLink w:val="Stilius1"/>
  </w:abstractNum>
  <w:abstractNum w:abstractNumId="4">
    <w:nsid w:val="0B1305F4"/>
    <w:multiLevelType w:val="hybridMultilevel"/>
    <w:tmpl w:val="16A86AD8"/>
    <w:lvl w:ilvl="0" w:tplc="869EF6A8">
      <w:start w:val="1"/>
      <w:numFmt w:val="decimal"/>
      <w:lvlText w:val="3.%1."/>
      <w:lvlJc w:val="left"/>
      <w:pPr>
        <w:ind w:left="1239"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593B93"/>
    <w:multiLevelType w:val="multilevel"/>
    <w:tmpl w:val="9C282A4A"/>
    <w:lvl w:ilvl="0">
      <w:start w:val="1"/>
      <w:numFmt w:val="decimal"/>
      <w:lvlText w:val="45.%1"/>
      <w:lvlJc w:val="left"/>
      <w:pPr>
        <w:ind w:left="2487" w:hanging="615"/>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715A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4D2C01"/>
    <w:multiLevelType w:val="hybridMultilevel"/>
    <w:tmpl w:val="A08C8E32"/>
    <w:lvl w:ilvl="0" w:tplc="1B62CDB4">
      <w:start w:val="1"/>
      <w:numFmt w:val="decimal"/>
      <w:lvlText w:val="50.%1"/>
      <w:lvlJc w:val="left"/>
      <w:pPr>
        <w:ind w:left="3423"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2E21A15"/>
    <w:multiLevelType w:val="hybridMultilevel"/>
    <w:tmpl w:val="2DC43894"/>
    <w:lvl w:ilvl="0" w:tplc="B8DC736A">
      <w:start w:val="1"/>
      <w:numFmt w:val="decimal"/>
      <w:lvlText w:val="23.%1."/>
      <w:lvlJc w:val="left"/>
      <w:pPr>
        <w:ind w:left="1466" w:hanging="615"/>
      </w:pPr>
      <w:rPr>
        <w:rFonts w:hint="default"/>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9">
    <w:nsid w:val="19BB4608"/>
    <w:multiLevelType w:val="hybridMultilevel"/>
    <w:tmpl w:val="A60E10C0"/>
    <w:lvl w:ilvl="0" w:tplc="9BA450E4">
      <w:start w:val="1"/>
      <w:numFmt w:val="decimal"/>
      <w:lvlText w:val="14.%1."/>
      <w:lvlJc w:val="left"/>
      <w:pPr>
        <w:ind w:left="557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A5159FE"/>
    <w:multiLevelType w:val="hybridMultilevel"/>
    <w:tmpl w:val="AC8AD7E4"/>
    <w:lvl w:ilvl="0" w:tplc="BA8E914C">
      <w:start w:val="1"/>
      <w:numFmt w:val="decimal"/>
      <w:lvlText w:val="37.%1"/>
      <w:lvlJc w:val="left"/>
      <w:pPr>
        <w:ind w:left="2175"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1EA4557"/>
    <w:multiLevelType w:val="hybridMultilevel"/>
    <w:tmpl w:val="895AC66C"/>
    <w:lvl w:ilvl="0" w:tplc="834A2968">
      <w:start w:val="1"/>
      <w:numFmt w:val="decimal"/>
      <w:lvlText w:val="%1."/>
      <w:lvlJc w:val="left"/>
      <w:pPr>
        <w:ind w:left="1466" w:hanging="615"/>
      </w:pPr>
      <w:rPr>
        <w:rFonts w:hint="default"/>
        <w:color w:val="auto"/>
        <w:sz w:val="24"/>
        <w:szCs w:val="24"/>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12">
    <w:nsid w:val="31A2596B"/>
    <w:multiLevelType w:val="hybridMultilevel"/>
    <w:tmpl w:val="34145560"/>
    <w:lvl w:ilvl="0" w:tplc="33E896E4">
      <w:start w:val="1"/>
      <w:numFmt w:val="decimal"/>
      <w:lvlText w:val="26.%1."/>
      <w:lvlJc w:val="left"/>
      <w:pPr>
        <w:ind w:left="1466" w:hanging="615"/>
      </w:pPr>
      <w:rPr>
        <w:rFonts w:hint="default"/>
        <w:color w:val="auto"/>
      </w:rPr>
    </w:lvl>
    <w:lvl w:ilvl="1" w:tplc="04270019" w:tentative="1">
      <w:start w:val="1"/>
      <w:numFmt w:val="lowerLetter"/>
      <w:lvlText w:val="%2."/>
      <w:lvlJc w:val="left"/>
      <w:pPr>
        <w:ind w:left="1355" w:hanging="360"/>
      </w:pPr>
    </w:lvl>
    <w:lvl w:ilvl="2" w:tplc="0427001B" w:tentative="1">
      <w:start w:val="1"/>
      <w:numFmt w:val="lowerRoman"/>
      <w:lvlText w:val="%3."/>
      <w:lvlJc w:val="right"/>
      <w:pPr>
        <w:ind w:left="2075" w:hanging="180"/>
      </w:pPr>
    </w:lvl>
    <w:lvl w:ilvl="3" w:tplc="0427000F" w:tentative="1">
      <w:start w:val="1"/>
      <w:numFmt w:val="decimal"/>
      <w:lvlText w:val="%4."/>
      <w:lvlJc w:val="left"/>
      <w:pPr>
        <w:ind w:left="2795" w:hanging="360"/>
      </w:pPr>
    </w:lvl>
    <w:lvl w:ilvl="4" w:tplc="04270019" w:tentative="1">
      <w:start w:val="1"/>
      <w:numFmt w:val="lowerLetter"/>
      <w:lvlText w:val="%5."/>
      <w:lvlJc w:val="left"/>
      <w:pPr>
        <w:ind w:left="3515" w:hanging="360"/>
      </w:pPr>
    </w:lvl>
    <w:lvl w:ilvl="5" w:tplc="0427001B" w:tentative="1">
      <w:start w:val="1"/>
      <w:numFmt w:val="lowerRoman"/>
      <w:lvlText w:val="%6."/>
      <w:lvlJc w:val="right"/>
      <w:pPr>
        <w:ind w:left="4235" w:hanging="180"/>
      </w:pPr>
    </w:lvl>
    <w:lvl w:ilvl="6" w:tplc="0427000F" w:tentative="1">
      <w:start w:val="1"/>
      <w:numFmt w:val="decimal"/>
      <w:lvlText w:val="%7."/>
      <w:lvlJc w:val="left"/>
      <w:pPr>
        <w:ind w:left="4955" w:hanging="360"/>
      </w:pPr>
    </w:lvl>
    <w:lvl w:ilvl="7" w:tplc="04270019" w:tentative="1">
      <w:start w:val="1"/>
      <w:numFmt w:val="lowerLetter"/>
      <w:lvlText w:val="%8."/>
      <w:lvlJc w:val="left"/>
      <w:pPr>
        <w:ind w:left="5675" w:hanging="360"/>
      </w:pPr>
    </w:lvl>
    <w:lvl w:ilvl="8" w:tplc="0427001B" w:tentative="1">
      <w:start w:val="1"/>
      <w:numFmt w:val="lowerRoman"/>
      <w:lvlText w:val="%9."/>
      <w:lvlJc w:val="right"/>
      <w:pPr>
        <w:ind w:left="6395" w:hanging="180"/>
      </w:pPr>
    </w:lvl>
  </w:abstractNum>
  <w:abstractNum w:abstractNumId="13">
    <w:nsid w:val="35606D73"/>
    <w:multiLevelType w:val="hybridMultilevel"/>
    <w:tmpl w:val="4F82973E"/>
    <w:lvl w:ilvl="0" w:tplc="FADED184">
      <w:start w:val="1"/>
      <w:numFmt w:val="decimal"/>
      <w:lvlText w:val="40.%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8DD325B"/>
    <w:multiLevelType w:val="hybridMultilevel"/>
    <w:tmpl w:val="8DFA55AE"/>
    <w:lvl w:ilvl="0" w:tplc="5320721E">
      <w:start w:val="1"/>
      <w:numFmt w:val="decimal"/>
      <w:lvlText w:val="40.%1"/>
      <w:lvlJc w:val="left"/>
      <w:pPr>
        <w:ind w:left="927" w:hanging="615"/>
      </w:pPr>
      <w:rPr>
        <w:rFonts w:hint="default"/>
        <w:color w:val="auto"/>
      </w:rPr>
    </w:lvl>
    <w:lvl w:ilvl="1" w:tplc="04270019" w:tentative="1">
      <w:start w:val="1"/>
      <w:numFmt w:val="lowerLetter"/>
      <w:lvlText w:val="%2."/>
      <w:lvlJc w:val="left"/>
      <w:pPr>
        <w:ind w:left="561" w:hanging="360"/>
      </w:pPr>
    </w:lvl>
    <w:lvl w:ilvl="2" w:tplc="0427001B" w:tentative="1">
      <w:start w:val="1"/>
      <w:numFmt w:val="lowerRoman"/>
      <w:lvlText w:val="%3."/>
      <w:lvlJc w:val="right"/>
      <w:pPr>
        <w:ind w:left="1281" w:hanging="180"/>
      </w:pPr>
    </w:lvl>
    <w:lvl w:ilvl="3" w:tplc="0427000F" w:tentative="1">
      <w:start w:val="1"/>
      <w:numFmt w:val="decimal"/>
      <w:lvlText w:val="%4."/>
      <w:lvlJc w:val="left"/>
      <w:pPr>
        <w:ind w:left="2001" w:hanging="360"/>
      </w:pPr>
    </w:lvl>
    <w:lvl w:ilvl="4" w:tplc="04270019" w:tentative="1">
      <w:start w:val="1"/>
      <w:numFmt w:val="lowerLetter"/>
      <w:lvlText w:val="%5."/>
      <w:lvlJc w:val="left"/>
      <w:pPr>
        <w:ind w:left="2721" w:hanging="360"/>
      </w:pPr>
    </w:lvl>
    <w:lvl w:ilvl="5" w:tplc="0427001B" w:tentative="1">
      <w:start w:val="1"/>
      <w:numFmt w:val="lowerRoman"/>
      <w:lvlText w:val="%6."/>
      <w:lvlJc w:val="right"/>
      <w:pPr>
        <w:ind w:left="3441" w:hanging="180"/>
      </w:pPr>
    </w:lvl>
    <w:lvl w:ilvl="6" w:tplc="0427000F" w:tentative="1">
      <w:start w:val="1"/>
      <w:numFmt w:val="decimal"/>
      <w:lvlText w:val="%7."/>
      <w:lvlJc w:val="left"/>
      <w:pPr>
        <w:ind w:left="4161" w:hanging="360"/>
      </w:pPr>
    </w:lvl>
    <w:lvl w:ilvl="7" w:tplc="04270019" w:tentative="1">
      <w:start w:val="1"/>
      <w:numFmt w:val="lowerLetter"/>
      <w:lvlText w:val="%8."/>
      <w:lvlJc w:val="left"/>
      <w:pPr>
        <w:ind w:left="4881" w:hanging="360"/>
      </w:pPr>
    </w:lvl>
    <w:lvl w:ilvl="8" w:tplc="0427001B" w:tentative="1">
      <w:start w:val="1"/>
      <w:numFmt w:val="lowerRoman"/>
      <w:lvlText w:val="%9."/>
      <w:lvlJc w:val="right"/>
      <w:pPr>
        <w:ind w:left="5601" w:hanging="180"/>
      </w:pPr>
    </w:lvl>
  </w:abstractNum>
  <w:abstractNum w:abstractNumId="15">
    <w:nsid w:val="3BFB410F"/>
    <w:multiLevelType w:val="hybridMultilevel"/>
    <w:tmpl w:val="ECA05F0C"/>
    <w:lvl w:ilvl="0" w:tplc="09D81ADC">
      <w:start w:val="1"/>
      <w:numFmt w:val="decimal"/>
      <w:lvlText w:val="39.%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B03B51"/>
    <w:multiLevelType w:val="hybridMultilevel"/>
    <w:tmpl w:val="8C842EBC"/>
    <w:lvl w:ilvl="0" w:tplc="A6300C52">
      <w:start w:val="1"/>
      <w:numFmt w:val="decimal"/>
      <w:lvlText w:val="2.%1"/>
      <w:lvlJc w:val="left"/>
      <w:pPr>
        <w:ind w:left="927" w:hanging="615"/>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7">
    <w:nsid w:val="4581396B"/>
    <w:multiLevelType w:val="multilevel"/>
    <w:tmpl w:val="90DE4128"/>
    <w:numStyleLink w:val="Stilius1"/>
  </w:abstractNum>
  <w:abstractNum w:abstractNumId="18">
    <w:nsid w:val="461E284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D935406"/>
    <w:multiLevelType w:val="hybridMultilevel"/>
    <w:tmpl w:val="4EFEB726"/>
    <w:lvl w:ilvl="0" w:tplc="A1ACC39A">
      <w:start w:val="1"/>
      <w:numFmt w:val="decimal"/>
      <w:lvlText w:val="26.%1"/>
      <w:lvlJc w:val="left"/>
      <w:pPr>
        <w:ind w:left="1239"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EC11244"/>
    <w:multiLevelType w:val="hybridMultilevel"/>
    <w:tmpl w:val="BD5E3124"/>
    <w:lvl w:ilvl="0" w:tplc="4F108576">
      <w:start w:val="1"/>
      <w:numFmt w:val="upperRoman"/>
      <w:lvlText w:val="%1"/>
      <w:lvlJc w:val="left"/>
      <w:pPr>
        <w:ind w:left="245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4FE42059"/>
    <w:multiLevelType w:val="multilevel"/>
    <w:tmpl w:val="799A9D54"/>
    <w:lvl w:ilvl="0">
      <w:start w:val="1"/>
      <w:numFmt w:val="decimal"/>
      <w:lvlText w:val="7.%1."/>
      <w:lvlJc w:val="left"/>
      <w:pPr>
        <w:ind w:left="984"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AC6C0B"/>
    <w:multiLevelType w:val="multilevel"/>
    <w:tmpl w:val="90DE4128"/>
    <w:styleLink w:val="Stilius1"/>
    <w:lvl w:ilvl="0">
      <w:start w:val="3"/>
      <w:numFmt w:val="decimal"/>
      <w:lvlText w:val="%1."/>
      <w:lvlJc w:val="left"/>
      <w:pPr>
        <w:ind w:left="927" w:hanging="615"/>
      </w:pPr>
      <w:rPr>
        <w:rFonts w:hint="default"/>
      </w:rPr>
    </w:lvl>
    <w:lvl w:ilvl="1">
      <w:start w:val="1"/>
      <w:numFmt w:val="decimal"/>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abstractNum w:abstractNumId="23">
    <w:nsid w:val="5E146F2E"/>
    <w:multiLevelType w:val="multilevel"/>
    <w:tmpl w:val="AF4C8CF4"/>
    <w:lvl w:ilvl="0">
      <w:start w:val="1"/>
      <w:numFmt w:val="decimal"/>
      <w:lvlText w:val="26.%1"/>
      <w:lvlJc w:val="left"/>
      <w:pPr>
        <w:ind w:left="1466" w:hanging="615"/>
      </w:pPr>
      <w:rPr>
        <w:rFonts w:hint="default"/>
        <w:color w:val="auto"/>
      </w:rPr>
    </w:lvl>
    <w:lvl w:ilvl="1">
      <w:start w:val="1"/>
      <w:numFmt w:val="lowerLetter"/>
      <w:lvlText w:val="%2."/>
      <w:lvlJc w:val="left"/>
      <w:pPr>
        <w:ind w:left="1355" w:hanging="360"/>
      </w:pPr>
    </w:lvl>
    <w:lvl w:ilvl="2">
      <w:start w:val="1"/>
      <w:numFmt w:val="lowerRoman"/>
      <w:lvlText w:val="%3."/>
      <w:lvlJc w:val="right"/>
      <w:pPr>
        <w:ind w:left="2075" w:hanging="180"/>
      </w:pPr>
    </w:lvl>
    <w:lvl w:ilvl="3">
      <w:start w:val="1"/>
      <w:numFmt w:val="decimal"/>
      <w:lvlText w:val="%4."/>
      <w:lvlJc w:val="left"/>
      <w:pPr>
        <w:ind w:left="2795" w:hanging="360"/>
      </w:pPr>
    </w:lvl>
    <w:lvl w:ilvl="4">
      <w:start w:val="1"/>
      <w:numFmt w:val="lowerLetter"/>
      <w:lvlText w:val="%5."/>
      <w:lvlJc w:val="left"/>
      <w:pPr>
        <w:ind w:left="3515" w:hanging="360"/>
      </w:pPr>
    </w:lvl>
    <w:lvl w:ilvl="5">
      <w:start w:val="1"/>
      <w:numFmt w:val="lowerRoman"/>
      <w:lvlText w:val="%6."/>
      <w:lvlJc w:val="right"/>
      <w:pPr>
        <w:ind w:left="4235" w:hanging="180"/>
      </w:pPr>
    </w:lvl>
    <w:lvl w:ilvl="6">
      <w:start w:val="1"/>
      <w:numFmt w:val="decimal"/>
      <w:lvlText w:val="%7."/>
      <w:lvlJc w:val="left"/>
      <w:pPr>
        <w:ind w:left="4955" w:hanging="360"/>
      </w:pPr>
    </w:lvl>
    <w:lvl w:ilvl="7">
      <w:start w:val="1"/>
      <w:numFmt w:val="lowerLetter"/>
      <w:lvlText w:val="%8."/>
      <w:lvlJc w:val="left"/>
      <w:pPr>
        <w:ind w:left="5675" w:hanging="360"/>
      </w:pPr>
    </w:lvl>
    <w:lvl w:ilvl="8">
      <w:start w:val="1"/>
      <w:numFmt w:val="lowerRoman"/>
      <w:lvlText w:val="%9."/>
      <w:lvlJc w:val="right"/>
      <w:pPr>
        <w:ind w:left="6395" w:hanging="180"/>
      </w:pPr>
    </w:lvl>
  </w:abstractNum>
  <w:abstractNum w:abstractNumId="24">
    <w:nsid w:val="72EC1C1A"/>
    <w:multiLevelType w:val="hybridMultilevel"/>
    <w:tmpl w:val="72DA975A"/>
    <w:lvl w:ilvl="0" w:tplc="BCAA3E88">
      <w:start w:val="1"/>
      <w:numFmt w:val="decimal"/>
      <w:lvlText w:val="27.%1"/>
      <w:lvlJc w:val="left"/>
      <w:pPr>
        <w:ind w:left="1863"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47A419C"/>
    <w:multiLevelType w:val="hybridMultilevel"/>
    <w:tmpl w:val="33944188"/>
    <w:lvl w:ilvl="0" w:tplc="C2EECF96">
      <w:start w:val="1"/>
      <w:numFmt w:val="decimal"/>
      <w:lvlText w:val="16.%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4D02C6D"/>
    <w:multiLevelType w:val="multilevel"/>
    <w:tmpl w:val="D1BEDE84"/>
    <w:lvl w:ilvl="0">
      <w:start w:val="1"/>
      <w:numFmt w:val="decimal"/>
      <w:lvlText w:val="6.%1."/>
      <w:lvlJc w:val="left"/>
      <w:pPr>
        <w:ind w:left="2204" w:hanging="360"/>
      </w:pPr>
      <w:rPr>
        <w:rFonts w:hint="default"/>
        <w:color w:val="auto"/>
      </w:rPr>
    </w:lvl>
    <w:lvl w:ilvl="1">
      <w:start w:val="1"/>
      <w:numFmt w:val="decimal"/>
      <w:lvlText w:val="%1.%2."/>
      <w:lvlJc w:val="left"/>
      <w:pPr>
        <w:ind w:left="2636" w:hanging="432"/>
      </w:pPr>
    </w:lvl>
    <w:lvl w:ilvl="2">
      <w:start w:val="1"/>
      <w:numFmt w:val="decimal"/>
      <w:lvlText w:val="%1.%2.%3."/>
      <w:lvlJc w:val="left"/>
      <w:pPr>
        <w:ind w:left="3068" w:hanging="504"/>
      </w:pPr>
    </w:lvl>
    <w:lvl w:ilvl="3">
      <w:start w:val="1"/>
      <w:numFmt w:val="decimal"/>
      <w:lvlText w:val="%1.%2.%3.%4."/>
      <w:lvlJc w:val="left"/>
      <w:pPr>
        <w:ind w:left="3572" w:hanging="648"/>
      </w:p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27">
    <w:nsid w:val="78EF3260"/>
    <w:multiLevelType w:val="hybridMultilevel"/>
    <w:tmpl w:val="2CBA48A4"/>
    <w:lvl w:ilvl="0" w:tplc="A3FEB6B6">
      <w:start w:val="1"/>
      <w:numFmt w:val="decimal"/>
      <w:lvlText w:val="3.%1"/>
      <w:lvlJc w:val="left"/>
      <w:pPr>
        <w:ind w:left="123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6"/>
  </w:num>
  <w:num w:numId="4">
    <w:abstractNumId w:val="6"/>
  </w:num>
  <w:num w:numId="5">
    <w:abstractNumId w:val="0"/>
  </w:num>
  <w:num w:numId="6">
    <w:abstractNumId w:val="22"/>
  </w:num>
  <w:num w:numId="7">
    <w:abstractNumId w:val="3"/>
  </w:num>
  <w:num w:numId="8">
    <w:abstractNumId w:val="17"/>
  </w:num>
  <w:num w:numId="9">
    <w:abstractNumId w:val="4"/>
  </w:num>
  <w:num w:numId="10">
    <w:abstractNumId w:val="27"/>
  </w:num>
  <w:num w:numId="11">
    <w:abstractNumId w:val="18"/>
  </w:num>
  <w:num w:numId="12">
    <w:abstractNumId w:val="26"/>
  </w:num>
  <w:num w:numId="13">
    <w:abstractNumId w:val="21"/>
  </w:num>
  <w:num w:numId="14">
    <w:abstractNumId w:val="9"/>
  </w:num>
  <w:num w:numId="15">
    <w:abstractNumId w:val="25"/>
  </w:num>
  <w:num w:numId="16">
    <w:abstractNumId w:val="19"/>
  </w:num>
  <w:num w:numId="17">
    <w:abstractNumId w:val="12"/>
  </w:num>
  <w:num w:numId="18">
    <w:abstractNumId w:val="24"/>
  </w:num>
  <w:num w:numId="19">
    <w:abstractNumId w:val="10"/>
  </w:num>
  <w:num w:numId="20">
    <w:abstractNumId w:val="14"/>
  </w:num>
  <w:num w:numId="21">
    <w:abstractNumId w:val="15"/>
  </w:num>
  <w:num w:numId="22">
    <w:abstractNumId w:val="13"/>
  </w:num>
  <w:num w:numId="23">
    <w:abstractNumId w:val="7"/>
  </w:num>
  <w:num w:numId="24">
    <w:abstractNumId w:val="20"/>
  </w:num>
  <w:num w:numId="25">
    <w:abstractNumId w:val="2"/>
  </w:num>
  <w:num w:numId="26">
    <w:abstractNumId w:val="8"/>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F2"/>
    <w:rsid w:val="00003D23"/>
    <w:rsid w:val="000100EE"/>
    <w:rsid w:val="00012D5A"/>
    <w:rsid w:val="0001330E"/>
    <w:rsid w:val="000161D3"/>
    <w:rsid w:val="000211FE"/>
    <w:rsid w:val="0003267C"/>
    <w:rsid w:val="00033403"/>
    <w:rsid w:val="00040B6C"/>
    <w:rsid w:val="000428B0"/>
    <w:rsid w:val="00042B9D"/>
    <w:rsid w:val="0004652C"/>
    <w:rsid w:val="0006149C"/>
    <w:rsid w:val="0007645F"/>
    <w:rsid w:val="000812FD"/>
    <w:rsid w:val="00084E2C"/>
    <w:rsid w:val="00097365"/>
    <w:rsid w:val="000A3A27"/>
    <w:rsid w:val="000B3CCF"/>
    <w:rsid w:val="000C1476"/>
    <w:rsid w:val="000C3DB0"/>
    <w:rsid w:val="000D0C3F"/>
    <w:rsid w:val="000D3DD0"/>
    <w:rsid w:val="000D5261"/>
    <w:rsid w:val="00103254"/>
    <w:rsid w:val="00124749"/>
    <w:rsid w:val="00147666"/>
    <w:rsid w:val="001561D6"/>
    <w:rsid w:val="00162A78"/>
    <w:rsid w:val="00166FF1"/>
    <w:rsid w:val="00173F24"/>
    <w:rsid w:val="00195232"/>
    <w:rsid w:val="0019695E"/>
    <w:rsid w:val="001A07EF"/>
    <w:rsid w:val="001A09F0"/>
    <w:rsid w:val="001A4DEB"/>
    <w:rsid w:val="001B3185"/>
    <w:rsid w:val="001C1064"/>
    <w:rsid w:val="001D0BA5"/>
    <w:rsid w:val="001D30F2"/>
    <w:rsid w:val="001E2360"/>
    <w:rsid w:val="001E64D8"/>
    <w:rsid w:val="00213DA0"/>
    <w:rsid w:val="00216FA2"/>
    <w:rsid w:val="0022534C"/>
    <w:rsid w:val="00235FAD"/>
    <w:rsid w:val="00240090"/>
    <w:rsid w:val="00243F3A"/>
    <w:rsid w:val="0024520A"/>
    <w:rsid w:val="00246C9D"/>
    <w:rsid w:val="00260F0B"/>
    <w:rsid w:val="00262B9C"/>
    <w:rsid w:val="0028273F"/>
    <w:rsid w:val="0028299B"/>
    <w:rsid w:val="00291944"/>
    <w:rsid w:val="002A0D66"/>
    <w:rsid w:val="002A2266"/>
    <w:rsid w:val="002A2B2B"/>
    <w:rsid w:val="002A4668"/>
    <w:rsid w:val="002B4A0E"/>
    <w:rsid w:val="002C1FBD"/>
    <w:rsid w:val="002C4969"/>
    <w:rsid w:val="002D6AF3"/>
    <w:rsid w:val="002E3A2E"/>
    <w:rsid w:val="002F4968"/>
    <w:rsid w:val="002F74E0"/>
    <w:rsid w:val="002F7A82"/>
    <w:rsid w:val="00300B75"/>
    <w:rsid w:val="00301D59"/>
    <w:rsid w:val="00310B49"/>
    <w:rsid w:val="00333A82"/>
    <w:rsid w:val="0035209A"/>
    <w:rsid w:val="003525AC"/>
    <w:rsid w:val="00357C60"/>
    <w:rsid w:val="00364750"/>
    <w:rsid w:val="00373DB9"/>
    <w:rsid w:val="003743FA"/>
    <w:rsid w:val="003A0D58"/>
    <w:rsid w:val="003A296D"/>
    <w:rsid w:val="003A35D8"/>
    <w:rsid w:val="003A40DE"/>
    <w:rsid w:val="003B0BDE"/>
    <w:rsid w:val="003B6719"/>
    <w:rsid w:val="003B7589"/>
    <w:rsid w:val="003B7660"/>
    <w:rsid w:val="003B7CB0"/>
    <w:rsid w:val="003C24AB"/>
    <w:rsid w:val="003D016C"/>
    <w:rsid w:val="003D04F8"/>
    <w:rsid w:val="003D219C"/>
    <w:rsid w:val="003D2BE5"/>
    <w:rsid w:val="003E0A5F"/>
    <w:rsid w:val="00402E94"/>
    <w:rsid w:val="00405C88"/>
    <w:rsid w:val="004171CA"/>
    <w:rsid w:val="00421135"/>
    <w:rsid w:val="00424669"/>
    <w:rsid w:val="00424D11"/>
    <w:rsid w:val="0043655D"/>
    <w:rsid w:val="00445089"/>
    <w:rsid w:val="00447B44"/>
    <w:rsid w:val="004558DE"/>
    <w:rsid w:val="0046235D"/>
    <w:rsid w:val="004638B6"/>
    <w:rsid w:val="00464074"/>
    <w:rsid w:val="00477BEC"/>
    <w:rsid w:val="00491B1F"/>
    <w:rsid w:val="0049288B"/>
    <w:rsid w:val="00493C5F"/>
    <w:rsid w:val="00493D5A"/>
    <w:rsid w:val="00493DAB"/>
    <w:rsid w:val="00494A68"/>
    <w:rsid w:val="004B6B71"/>
    <w:rsid w:val="004C5A4F"/>
    <w:rsid w:val="004D149A"/>
    <w:rsid w:val="004D47CE"/>
    <w:rsid w:val="004E2105"/>
    <w:rsid w:val="004E512B"/>
    <w:rsid w:val="004E557B"/>
    <w:rsid w:val="004E5EF0"/>
    <w:rsid w:val="004E727C"/>
    <w:rsid w:val="0050516F"/>
    <w:rsid w:val="0050726A"/>
    <w:rsid w:val="0051479F"/>
    <w:rsid w:val="00536FC8"/>
    <w:rsid w:val="00537701"/>
    <w:rsid w:val="005445B9"/>
    <w:rsid w:val="005607F7"/>
    <w:rsid w:val="00574E31"/>
    <w:rsid w:val="0058354E"/>
    <w:rsid w:val="00592E14"/>
    <w:rsid w:val="005960AA"/>
    <w:rsid w:val="005A6D34"/>
    <w:rsid w:val="005B2A65"/>
    <w:rsid w:val="005C1B51"/>
    <w:rsid w:val="005C4246"/>
    <w:rsid w:val="005C4F0A"/>
    <w:rsid w:val="005C6428"/>
    <w:rsid w:val="005E2841"/>
    <w:rsid w:val="005F7FCF"/>
    <w:rsid w:val="006021A2"/>
    <w:rsid w:val="00603B39"/>
    <w:rsid w:val="00610358"/>
    <w:rsid w:val="0061539E"/>
    <w:rsid w:val="00617B5B"/>
    <w:rsid w:val="00622C44"/>
    <w:rsid w:val="006251E0"/>
    <w:rsid w:val="00632D9A"/>
    <w:rsid w:val="006332C7"/>
    <w:rsid w:val="00634AB8"/>
    <w:rsid w:val="006356AF"/>
    <w:rsid w:val="00651DDB"/>
    <w:rsid w:val="00654BAF"/>
    <w:rsid w:val="006558F6"/>
    <w:rsid w:val="006659D4"/>
    <w:rsid w:val="0067195F"/>
    <w:rsid w:val="006763E0"/>
    <w:rsid w:val="00682D0F"/>
    <w:rsid w:val="006853F7"/>
    <w:rsid w:val="006876B4"/>
    <w:rsid w:val="006937A8"/>
    <w:rsid w:val="0069783C"/>
    <w:rsid w:val="006A501E"/>
    <w:rsid w:val="006C36EE"/>
    <w:rsid w:val="006C5FAC"/>
    <w:rsid w:val="006D2136"/>
    <w:rsid w:val="006F2C82"/>
    <w:rsid w:val="006F6F26"/>
    <w:rsid w:val="007151B6"/>
    <w:rsid w:val="007206F6"/>
    <w:rsid w:val="00722C3F"/>
    <w:rsid w:val="00726900"/>
    <w:rsid w:val="00744E59"/>
    <w:rsid w:val="0074689C"/>
    <w:rsid w:val="00753DC6"/>
    <w:rsid w:val="0075470F"/>
    <w:rsid w:val="0077161E"/>
    <w:rsid w:val="00780F6A"/>
    <w:rsid w:val="00795675"/>
    <w:rsid w:val="007A218E"/>
    <w:rsid w:val="007A4F0D"/>
    <w:rsid w:val="007C0266"/>
    <w:rsid w:val="007C06A8"/>
    <w:rsid w:val="007C7A39"/>
    <w:rsid w:val="007D7184"/>
    <w:rsid w:val="007E1864"/>
    <w:rsid w:val="007F3227"/>
    <w:rsid w:val="0080274E"/>
    <w:rsid w:val="00806A6C"/>
    <w:rsid w:val="00813442"/>
    <w:rsid w:val="0082625C"/>
    <w:rsid w:val="008365C4"/>
    <w:rsid w:val="00841B41"/>
    <w:rsid w:val="00842E1D"/>
    <w:rsid w:val="00844D21"/>
    <w:rsid w:val="00854D33"/>
    <w:rsid w:val="00855B28"/>
    <w:rsid w:val="00877394"/>
    <w:rsid w:val="00895FDB"/>
    <w:rsid w:val="008A418E"/>
    <w:rsid w:val="008A4B19"/>
    <w:rsid w:val="008B5731"/>
    <w:rsid w:val="008C1C12"/>
    <w:rsid w:val="008C3C41"/>
    <w:rsid w:val="008D0234"/>
    <w:rsid w:val="008F2302"/>
    <w:rsid w:val="008F483C"/>
    <w:rsid w:val="00906935"/>
    <w:rsid w:val="009110AC"/>
    <w:rsid w:val="00911F63"/>
    <w:rsid w:val="0094425E"/>
    <w:rsid w:val="00945518"/>
    <w:rsid w:val="009465A4"/>
    <w:rsid w:val="00952C83"/>
    <w:rsid w:val="009645C6"/>
    <w:rsid w:val="009900D1"/>
    <w:rsid w:val="009A6010"/>
    <w:rsid w:val="009B09B1"/>
    <w:rsid w:val="009B6354"/>
    <w:rsid w:val="009C1A6C"/>
    <w:rsid w:val="009C1BE9"/>
    <w:rsid w:val="009C3C4D"/>
    <w:rsid w:val="009C431B"/>
    <w:rsid w:val="009C5E42"/>
    <w:rsid w:val="009D37A7"/>
    <w:rsid w:val="009D4081"/>
    <w:rsid w:val="009E0907"/>
    <w:rsid w:val="009E4FAF"/>
    <w:rsid w:val="009F2A7A"/>
    <w:rsid w:val="00A019A6"/>
    <w:rsid w:val="00A11F81"/>
    <w:rsid w:val="00A17F00"/>
    <w:rsid w:val="00A23D2C"/>
    <w:rsid w:val="00A574F5"/>
    <w:rsid w:val="00A61ACB"/>
    <w:rsid w:val="00A7062A"/>
    <w:rsid w:val="00A81082"/>
    <w:rsid w:val="00A84708"/>
    <w:rsid w:val="00A85E8F"/>
    <w:rsid w:val="00A93D39"/>
    <w:rsid w:val="00AB1EE1"/>
    <w:rsid w:val="00AB216D"/>
    <w:rsid w:val="00AB4D3F"/>
    <w:rsid w:val="00AE05A2"/>
    <w:rsid w:val="00AE3AA8"/>
    <w:rsid w:val="00AE3AC2"/>
    <w:rsid w:val="00B13033"/>
    <w:rsid w:val="00B35B2B"/>
    <w:rsid w:val="00B36044"/>
    <w:rsid w:val="00B423E5"/>
    <w:rsid w:val="00B424F3"/>
    <w:rsid w:val="00B42FE4"/>
    <w:rsid w:val="00B45C06"/>
    <w:rsid w:val="00B53C21"/>
    <w:rsid w:val="00B60315"/>
    <w:rsid w:val="00B748C0"/>
    <w:rsid w:val="00B854C5"/>
    <w:rsid w:val="00B87972"/>
    <w:rsid w:val="00B93C90"/>
    <w:rsid w:val="00B96D55"/>
    <w:rsid w:val="00BA6558"/>
    <w:rsid w:val="00BB16E0"/>
    <w:rsid w:val="00BB328A"/>
    <w:rsid w:val="00BC63BA"/>
    <w:rsid w:val="00BD1549"/>
    <w:rsid w:val="00BD21EB"/>
    <w:rsid w:val="00BD60F9"/>
    <w:rsid w:val="00BD6934"/>
    <w:rsid w:val="00BE33BB"/>
    <w:rsid w:val="00BF3231"/>
    <w:rsid w:val="00C008C9"/>
    <w:rsid w:val="00C03A66"/>
    <w:rsid w:val="00C11941"/>
    <w:rsid w:val="00C160C7"/>
    <w:rsid w:val="00C165B0"/>
    <w:rsid w:val="00C41B2F"/>
    <w:rsid w:val="00C52B80"/>
    <w:rsid w:val="00C55E7C"/>
    <w:rsid w:val="00C56214"/>
    <w:rsid w:val="00C6318C"/>
    <w:rsid w:val="00C66101"/>
    <w:rsid w:val="00C755DB"/>
    <w:rsid w:val="00C82373"/>
    <w:rsid w:val="00C87DBC"/>
    <w:rsid w:val="00C928EF"/>
    <w:rsid w:val="00C9618E"/>
    <w:rsid w:val="00CA2424"/>
    <w:rsid w:val="00CA53AA"/>
    <w:rsid w:val="00CA672E"/>
    <w:rsid w:val="00CA6DE6"/>
    <w:rsid w:val="00CB1E62"/>
    <w:rsid w:val="00CB773F"/>
    <w:rsid w:val="00CC5168"/>
    <w:rsid w:val="00CC5234"/>
    <w:rsid w:val="00CF0383"/>
    <w:rsid w:val="00D13696"/>
    <w:rsid w:val="00D13932"/>
    <w:rsid w:val="00D2115C"/>
    <w:rsid w:val="00D34B8C"/>
    <w:rsid w:val="00D43AA6"/>
    <w:rsid w:val="00D523DD"/>
    <w:rsid w:val="00D553A9"/>
    <w:rsid w:val="00D90C52"/>
    <w:rsid w:val="00D918D6"/>
    <w:rsid w:val="00D93308"/>
    <w:rsid w:val="00DA0E47"/>
    <w:rsid w:val="00DB10AC"/>
    <w:rsid w:val="00DB2DEE"/>
    <w:rsid w:val="00DB3722"/>
    <w:rsid w:val="00DD42E7"/>
    <w:rsid w:val="00DE0CE0"/>
    <w:rsid w:val="00DE1287"/>
    <w:rsid w:val="00DF42EB"/>
    <w:rsid w:val="00DF6F44"/>
    <w:rsid w:val="00DF76D6"/>
    <w:rsid w:val="00E2570F"/>
    <w:rsid w:val="00E571DF"/>
    <w:rsid w:val="00E62C48"/>
    <w:rsid w:val="00E63447"/>
    <w:rsid w:val="00E75ED5"/>
    <w:rsid w:val="00E800EE"/>
    <w:rsid w:val="00E878B0"/>
    <w:rsid w:val="00EA0C05"/>
    <w:rsid w:val="00EA639C"/>
    <w:rsid w:val="00EB36FD"/>
    <w:rsid w:val="00EC2604"/>
    <w:rsid w:val="00EC3011"/>
    <w:rsid w:val="00EC6C59"/>
    <w:rsid w:val="00ED6951"/>
    <w:rsid w:val="00EE30BA"/>
    <w:rsid w:val="00EE696C"/>
    <w:rsid w:val="00EF1EA3"/>
    <w:rsid w:val="00EF60E7"/>
    <w:rsid w:val="00F00C0B"/>
    <w:rsid w:val="00F044B9"/>
    <w:rsid w:val="00F06B90"/>
    <w:rsid w:val="00F167A3"/>
    <w:rsid w:val="00F24A70"/>
    <w:rsid w:val="00F43B90"/>
    <w:rsid w:val="00F52B52"/>
    <w:rsid w:val="00F817EE"/>
    <w:rsid w:val="00F908B8"/>
    <w:rsid w:val="00F979ED"/>
    <w:rsid w:val="00FA18C1"/>
    <w:rsid w:val="00FA34F9"/>
    <w:rsid w:val="00FB67F1"/>
    <w:rsid w:val="00FC1097"/>
    <w:rsid w:val="00FC4E9C"/>
    <w:rsid w:val="00FD071B"/>
    <w:rsid w:val="00FD3607"/>
    <w:rsid w:val="00FD7CF9"/>
    <w:rsid w:val="00FE7096"/>
    <w:rsid w:val="00FF03DC"/>
    <w:rsid w:val="00FF40D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6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424"/>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D7184"/>
    <w:pPr>
      <w:keepNext/>
      <w:spacing w:before="240" w:after="240"/>
      <w:ind w:left="567" w:right="567"/>
      <w:jc w:val="center"/>
      <w:outlineLvl w:val="1"/>
    </w:pPr>
    <w:rPr>
      <w:b/>
      <w:bCs/>
      <w:i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prastasis"/>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Antrat2Diagrama">
    <w:name w:val="Antraštė 2 Diagrama"/>
    <w:basedOn w:val="Numatytasispastraiposriftas"/>
    <w:link w:val="Antrat2"/>
    <w:rsid w:val="007D7184"/>
    <w:rPr>
      <w:rFonts w:ascii="Times New Roman" w:eastAsia="Times New Roman" w:hAnsi="Times New Roman" w:cs="Times New Roman"/>
      <w:b/>
      <w:bCs/>
      <w:iCs/>
      <w:sz w:val="24"/>
      <w:szCs w:val="24"/>
    </w:rPr>
  </w:style>
  <w:style w:type="character" w:styleId="Komentaronuoroda">
    <w:name w:val="annotation reference"/>
    <w:uiPriority w:val="99"/>
    <w:rsid w:val="007D7184"/>
    <w:rPr>
      <w:rFonts w:cs="Times New Roman"/>
      <w:sz w:val="16"/>
    </w:rPr>
  </w:style>
  <w:style w:type="paragraph" w:styleId="Komentarotekstas">
    <w:name w:val="annotation text"/>
    <w:basedOn w:val="prastasis"/>
    <w:link w:val="KomentarotekstasDiagrama"/>
    <w:uiPriority w:val="99"/>
    <w:rsid w:val="007D7184"/>
    <w:pPr>
      <w:ind w:firstLine="720"/>
      <w:jc w:val="both"/>
    </w:pPr>
    <w:rPr>
      <w:sz w:val="20"/>
      <w:szCs w:val="20"/>
    </w:rPr>
  </w:style>
  <w:style w:type="character" w:customStyle="1" w:styleId="KomentarotekstasDiagrama">
    <w:name w:val="Komentaro tekstas Diagrama"/>
    <w:basedOn w:val="Numatytasispastraiposriftas"/>
    <w:link w:val="Komentarotekstas"/>
    <w:uiPriority w:val="99"/>
    <w:rsid w:val="007D718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D7184"/>
    <w:pPr>
      <w:ind w:left="720"/>
      <w:contextualSpacing/>
    </w:pPr>
  </w:style>
  <w:style w:type="paragraph" w:styleId="Debesliotekstas">
    <w:name w:val="Balloon Text"/>
    <w:basedOn w:val="prastasis"/>
    <w:link w:val="DebesliotekstasDiagrama"/>
    <w:uiPriority w:val="99"/>
    <w:semiHidden/>
    <w:unhideWhenUsed/>
    <w:rsid w:val="007D71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184"/>
    <w:rPr>
      <w:rFonts w:ascii="Tahoma" w:eastAsia="Times New Roman" w:hAnsi="Tahoma" w:cs="Tahoma"/>
      <w:sz w:val="16"/>
      <w:szCs w:val="16"/>
      <w:lang w:eastAsia="lt-LT"/>
    </w:rPr>
  </w:style>
  <w:style w:type="paragraph" w:styleId="Pagrindiniotekstotrauka">
    <w:name w:val="Body Text Indent"/>
    <w:basedOn w:val="prastasis"/>
    <w:link w:val="PagrindiniotekstotraukaDiagrama"/>
    <w:autoRedefine/>
    <w:uiPriority w:val="99"/>
    <w:rsid w:val="002D6AF3"/>
    <w:pPr>
      <w:spacing w:before="120"/>
      <w:ind w:left="4536"/>
    </w:pPr>
    <w:rPr>
      <w:bCs/>
      <w:szCs w:val="20"/>
    </w:rPr>
  </w:style>
  <w:style w:type="character" w:customStyle="1" w:styleId="PagrindiniotekstotraukaDiagrama">
    <w:name w:val="Pagrindinio teksto įtrauka Diagrama"/>
    <w:basedOn w:val="Numatytasispastraiposriftas"/>
    <w:link w:val="Pagrindiniotekstotrauka"/>
    <w:uiPriority w:val="99"/>
    <w:rsid w:val="002D6AF3"/>
    <w:rPr>
      <w:rFonts w:ascii="Times New Roman" w:eastAsia="Times New Roman" w:hAnsi="Times New Roman" w:cs="Times New Roman"/>
      <w:bCs/>
      <w:sz w:val="24"/>
      <w:szCs w:val="20"/>
      <w:lang w:eastAsia="lt-LT"/>
    </w:rPr>
  </w:style>
  <w:style w:type="paragraph" w:styleId="Komentarotema">
    <w:name w:val="annotation subject"/>
    <w:basedOn w:val="Komentarotekstas"/>
    <w:next w:val="Komentarotekstas"/>
    <w:link w:val="KomentarotemaDiagrama"/>
    <w:uiPriority w:val="99"/>
    <w:semiHidden/>
    <w:unhideWhenUsed/>
    <w:rsid w:val="006F6F26"/>
    <w:pPr>
      <w:ind w:firstLine="0"/>
      <w:jc w:val="left"/>
    </w:pPr>
    <w:rPr>
      <w:b/>
      <w:bCs/>
    </w:rPr>
  </w:style>
  <w:style w:type="character" w:customStyle="1" w:styleId="KomentarotemaDiagrama">
    <w:name w:val="Komentaro tema Diagrama"/>
    <w:basedOn w:val="KomentarotekstasDiagrama"/>
    <w:link w:val="Komentarotema"/>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prastasis"/>
    <w:rsid w:val="0001330E"/>
    <w:pPr>
      <w:spacing w:after="160" w:line="240" w:lineRule="exact"/>
    </w:pPr>
    <w:rPr>
      <w:rFonts w:ascii="Tahoma" w:hAnsi="Tahoma"/>
      <w:sz w:val="20"/>
      <w:szCs w:val="20"/>
      <w:lang w:val="en-US" w:eastAsia="en-US"/>
    </w:rPr>
  </w:style>
  <w:style w:type="paragraph" w:styleId="Pataisymai">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558F6"/>
    <w:rPr>
      <w:color w:val="0000FF" w:themeColor="hyperlink"/>
      <w:u w:val="single"/>
    </w:rPr>
  </w:style>
  <w:style w:type="paragraph" w:styleId="Antrats">
    <w:name w:val="header"/>
    <w:basedOn w:val="prastasis"/>
    <w:link w:val="AntratsDiagrama"/>
    <w:uiPriority w:val="99"/>
    <w:unhideWhenUsed/>
    <w:rsid w:val="00BC63BA"/>
    <w:pPr>
      <w:tabs>
        <w:tab w:val="center" w:pos="4819"/>
        <w:tab w:val="right" w:pos="9638"/>
      </w:tabs>
      <w:jc w:val="both"/>
    </w:pPr>
    <w:rPr>
      <w:rFonts w:ascii="Constantia" w:eastAsia="Constantia" w:hAnsi="Constantia"/>
      <w:sz w:val="22"/>
      <w:szCs w:val="22"/>
      <w:lang w:eastAsia="en-US"/>
    </w:rPr>
  </w:style>
  <w:style w:type="character" w:customStyle="1" w:styleId="AntratsDiagrama">
    <w:name w:val="Antraštės Diagrama"/>
    <w:basedOn w:val="Numatytasispastraiposriftas"/>
    <w:link w:val="Antrats"/>
    <w:uiPriority w:val="99"/>
    <w:rsid w:val="00BC63BA"/>
    <w:rPr>
      <w:rFonts w:ascii="Constantia" w:eastAsia="Constantia" w:hAnsi="Constant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424"/>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D7184"/>
    <w:pPr>
      <w:keepNext/>
      <w:spacing w:before="240" w:after="240"/>
      <w:ind w:left="567" w:right="567"/>
      <w:jc w:val="center"/>
      <w:outlineLvl w:val="1"/>
    </w:pPr>
    <w:rPr>
      <w:b/>
      <w:bCs/>
      <w:i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prastasis"/>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Antrat2Diagrama">
    <w:name w:val="Antraštė 2 Diagrama"/>
    <w:basedOn w:val="Numatytasispastraiposriftas"/>
    <w:link w:val="Antrat2"/>
    <w:rsid w:val="007D7184"/>
    <w:rPr>
      <w:rFonts w:ascii="Times New Roman" w:eastAsia="Times New Roman" w:hAnsi="Times New Roman" w:cs="Times New Roman"/>
      <w:b/>
      <w:bCs/>
      <w:iCs/>
      <w:sz w:val="24"/>
      <w:szCs w:val="24"/>
    </w:rPr>
  </w:style>
  <w:style w:type="character" w:styleId="Komentaronuoroda">
    <w:name w:val="annotation reference"/>
    <w:uiPriority w:val="99"/>
    <w:rsid w:val="007D7184"/>
    <w:rPr>
      <w:rFonts w:cs="Times New Roman"/>
      <w:sz w:val="16"/>
    </w:rPr>
  </w:style>
  <w:style w:type="paragraph" w:styleId="Komentarotekstas">
    <w:name w:val="annotation text"/>
    <w:basedOn w:val="prastasis"/>
    <w:link w:val="KomentarotekstasDiagrama"/>
    <w:uiPriority w:val="99"/>
    <w:rsid w:val="007D7184"/>
    <w:pPr>
      <w:ind w:firstLine="720"/>
      <w:jc w:val="both"/>
    </w:pPr>
    <w:rPr>
      <w:sz w:val="20"/>
      <w:szCs w:val="20"/>
    </w:rPr>
  </w:style>
  <w:style w:type="character" w:customStyle="1" w:styleId="KomentarotekstasDiagrama">
    <w:name w:val="Komentaro tekstas Diagrama"/>
    <w:basedOn w:val="Numatytasispastraiposriftas"/>
    <w:link w:val="Komentarotekstas"/>
    <w:uiPriority w:val="99"/>
    <w:rsid w:val="007D718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D7184"/>
    <w:pPr>
      <w:ind w:left="720"/>
      <w:contextualSpacing/>
    </w:pPr>
  </w:style>
  <w:style w:type="paragraph" w:styleId="Debesliotekstas">
    <w:name w:val="Balloon Text"/>
    <w:basedOn w:val="prastasis"/>
    <w:link w:val="DebesliotekstasDiagrama"/>
    <w:uiPriority w:val="99"/>
    <w:semiHidden/>
    <w:unhideWhenUsed/>
    <w:rsid w:val="007D71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184"/>
    <w:rPr>
      <w:rFonts w:ascii="Tahoma" w:eastAsia="Times New Roman" w:hAnsi="Tahoma" w:cs="Tahoma"/>
      <w:sz w:val="16"/>
      <w:szCs w:val="16"/>
      <w:lang w:eastAsia="lt-LT"/>
    </w:rPr>
  </w:style>
  <w:style w:type="paragraph" w:styleId="Pagrindiniotekstotrauka">
    <w:name w:val="Body Text Indent"/>
    <w:basedOn w:val="prastasis"/>
    <w:link w:val="PagrindiniotekstotraukaDiagrama"/>
    <w:autoRedefine/>
    <w:uiPriority w:val="99"/>
    <w:rsid w:val="002D6AF3"/>
    <w:pPr>
      <w:spacing w:before="120"/>
      <w:ind w:left="4536"/>
    </w:pPr>
    <w:rPr>
      <w:bCs/>
      <w:szCs w:val="20"/>
    </w:rPr>
  </w:style>
  <w:style w:type="character" w:customStyle="1" w:styleId="PagrindiniotekstotraukaDiagrama">
    <w:name w:val="Pagrindinio teksto įtrauka Diagrama"/>
    <w:basedOn w:val="Numatytasispastraiposriftas"/>
    <w:link w:val="Pagrindiniotekstotrauka"/>
    <w:uiPriority w:val="99"/>
    <w:rsid w:val="002D6AF3"/>
    <w:rPr>
      <w:rFonts w:ascii="Times New Roman" w:eastAsia="Times New Roman" w:hAnsi="Times New Roman" w:cs="Times New Roman"/>
      <w:bCs/>
      <w:sz w:val="24"/>
      <w:szCs w:val="20"/>
      <w:lang w:eastAsia="lt-LT"/>
    </w:rPr>
  </w:style>
  <w:style w:type="paragraph" w:styleId="Komentarotema">
    <w:name w:val="annotation subject"/>
    <w:basedOn w:val="Komentarotekstas"/>
    <w:next w:val="Komentarotekstas"/>
    <w:link w:val="KomentarotemaDiagrama"/>
    <w:uiPriority w:val="99"/>
    <w:semiHidden/>
    <w:unhideWhenUsed/>
    <w:rsid w:val="006F6F26"/>
    <w:pPr>
      <w:ind w:firstLine="0"/>
      <w:jc w:val="left"/>
    </w:pPr>
    <w:rPr>
      <w:b/>
      <w:bCs/>
    </w:rPr>
  </w:style>
  <w:style w:type="character" w:customStyle="1" w:styleId="KomentarotemaDiagrama">
    <w:name w:val="Komentaro tema Diagrama"/>
    <w:basedOn w:val="KomentarotekstasDiagrama"/>
    <w:link w:val="Komentarotema"/>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prastasis"/>
    <w:rsid w:val="0001330E"/>
    <w:pPr>
      <w:spacing w:after="160" w:line="240" w:lineRule="exact"/>
    </w:pPr>
    <w:rPr>
      <w:rFonts w:ascii="Tahoma" w:hAnsi="Tahoma"/>
      <w:sz w:val="20"/>
      <w:szCs w:val="20"/>
      <w:lang w:val="en-US" w:eastAsia="en-US"/>
    </w:rPr>
  </w:style>
  <w:style w:type="paragraph" w:styleId="Pataisymai">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558F6"/>
    <w:rPr>
      <w:color w:val="0000FF" w:themeColor="hyperlink"/>
      <w:u w:val="single"/>
    </w:rPr>
  </w:style>
  <w:style w:type="paragraph" w:styleId="Antrats">
    <w:name w:val="header"/>
    <w:basedOn w:val="prastasis"/>
    <w:link w:val="AntratsDiagrama"/>
    <w:uiPriority w:val="99"/>
    <w:unhideWhenUsed/>
    <w:rsid w:val="00BC63BA"/>
    <w:pPr>
      <w:tabs>
        <w:tab w:val="center" w:pos="4819"/>
        <w:tab w:val="right" w:pos="9638"/>
      </w:tabs>
      <w:jc w:val="both"/>
    </w:pPr>
    <w:rPr>
      <w:rFonts w:ascii="Constantia" w:eastAsia="Constantia" w:hAnsi="Constantia"/>
      <w:sz w:val="22"/>
      <w:szCs w:val="22"/>
      <w:lang w:eastAsia="en-US"/>
    </w:rPr>
  </w:style>
  <w:style w:type="character" w:customStyle="1" w:styleId="AntratsDiagrama">
    <w:name w:val="Antraštės Diagrama"/>
    <w:basedOn w:val="Numatytasispastraiposriftas"/>
    <w:link w:val="Antrats"/>
    <w:uiPriority w:val="99"/>
    <w:rsid w:val="00BC63BA"/>
    <w:rPr>
      <w:rFonts w:ascii="Constantia" w:eastAsia="Constantia" w:hAnsi="Constant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0ABF-18CA-4EF6-B550-475D2D3CCEDC}">
  <ds:schemaRefs>
    <ds:schemaRef ds:uri="http://schemas.openxmlformats.org/officeDocument/2006/bibliography"/>
  </ds:schemaRefs>
</ds:datastoreItem>
</file>

<file path=customXml/itemProps2.xml><?xml version="1.0" encoding="utf-8"?>
<ds:datastoreItem xmlns:ds="http://schemas.openxmlformats.org/officeDocument/2006/customXml" ds:itemID="{76EDFF9E-5490-4D6C-B90E-F97E2B40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18547</Words>
  <Characters>10573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Jurgita Vilūnienė</cp:lastModifiedBy>
  <cp:revision>5</cp:revision>
  <cp:lastPrinted>2014-10-03T12:05:00Z</cp:lastPrinted>
  <dcterms:created xsi:type="dcterms:W3CDTF">2016-05-16T08:27:00Z</dcterms:created>
  <dcterms:modified xsi:type="dcterms:W3CDTF">2016-05-16T08:49:00Z</dcterms:modified>
</cp:coreProperties>
</file>