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0E" w:rsidRDefault="00F4520E" w:rsidP="00DF581F">
      <w:pPr>
        <w:tabs>
          <w:tab w:val="left" w:pos="709"/>
        </w:tabs>
        <w:spacing w:line="240" w:lineRule="exact"/>
        <w:ind w:hanging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387396766"/>
      <w:r w:rsidRPr="00FD1951">
        <w:rPr>
          <w:rFonts w:ascii="Times New Roman" w:eastAsia="Calibri" w:hAnsi="Times New Roman" w:cs="Times New Roman"/>
          <w:b/>
          <w:sz w:val="24"/>
          <w:szCs w:val="24"/>
        </w:rPr>
        <w:t>Vidaus reikalų ministerijos administruojamų 2014-2020 metų Europos Sąjungos fondų investicijų veiksmų programos prioritetų įgyvendinimo priemonių k</w:t>
      </w:r>
      <w:r w:rsidRPr="00FD1951">
        <w:rPr>
          <w:rFonts w:ascii="Times New Roman" w:eastAsia="Calibri" w:hAnsi="Times New Roman" w:cs="Times New Roman"/>
          <w:b/>
          <w:sz w:val="24"/>
          <w:szCs w:val="24"/>
          <w:lang w:val="x-none"/>
        </w:rPr>
        <w:t>vietim</w:t>
      </w:r>
      <w:r w:rsidRPr="00FD1951">
        <w:rPr>
          <w:rFonts w:ascii="Times New Roman" w:eastAsia="Calibri" w:hAnsi="Times New Roman" w:cs="Times New Roman"/>
          <w:b/>
          <w:sz w:val="24"/>
          <w:szCs w:val="24"/>
        </w:rPr>
        <w:t>ų</w:t>
      </w:r>
      <w:r w:rsidRPr="00FD1951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skelbimo</w:t>
      </w:r>
      <w:r w:rsidRPr="00FD195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FD1951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projektų sąrašų </w:t>
      </w:r>
      <w:r w:rsidRPr="00FD1951">
        <w:rPr>
          <w:rFonts w:ascii="Times New Roman" w:eastAsia="Calibri" w:hAnsi="Times New Roman" w:cs="Times New Roman"/>
          <w:b/>
          <w:sz w:val="24"/>
          <w:szCs w:val="24"/>
        </w:rPr>
        <w:t xml:space="preserve">ir finansavimo </w:t>
      </w:r>
      <w:r w:rsidRPr="00FD1951">
        <w:rPr>
          <w:rFonts w:ascii="Times New Roman" w:eastAsia="Calibri" w:hAnsi="Times New Roman" w:cs="Times New Roman"/>
          <w:b/>
          <w:sz w:val="24"/>
          <w:szCs w:val="24"/>
          <w:lang w:val="x-none"/>
        </w:rPr>
        <w:t>sutarčių sudarymo</w:t>
      </w:r>
      <w:r w:rsidRPr="00FD19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951">
        <w:rPr>
          <w:rFonts w:ascii="Times New Roman" w:eastAsia="Calibri" w:hAnsi="Times New Roman" w:cs="Times New Roman"/>
          <w:b/>
          <w:sz w:val="24"/>
          <w:szCs w:val="24"/>
          <w:lang w:val="x-none"/>
        </w:rPr>
        <w:t>plan</w:t>
      </w:r>
      <w:bookmarkEnd w:id="0"/>
      <w:r w:rsidRPr="00FD1951">
        <w:rPr>
          <w:rFonts w:ascii="Times New Roman" w:eastAsia="Calibri" w:hAnsi="Times New Roman" w:cs="Times New Roman"/>
          <w:b/>
          <w:sz w:val="24"/>
          <w:szCs w:val="24"/>
        </w:rPr>
        <w:t>as</w:t>
      </w:r>
    </w:p>
    <w:p w:rsidR="005A4409" w:rsidRPr="00FD1951" w:rsidRDefault="005A4409" w:rsidP="00DF581F">
      <w:pPr>
        <w:tabs>
          <w:tab w:val="left" w:pos="709"/>
        </w:tabs>
        <w:spacing w:line="240" w:lineRule="exact"/>
        <w:ind w:hanging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2015-</w:t>
      </w:r>
      <w:bookmarkStart w:id="1" w:name="_GoBack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>05-02</w:t>
      </w:r>
    </w:p>
    <w:tbl>
      <w:tblPr>
        <w:tblW w:w="1573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66"/>
        <w:gridCol w:w="1583"/>
        <w:gridCol w:w="1496"/>
        <w:gridCol w:w="850"/>
        <w:gridCol w:w="992"/>
        <w:gridCol w:w="993"/>
        <w:gridCol w:w="1134"/>
        <w:gridCol w:w="993"/>
        <w:gridCol w:w="628"/>
        <w:gridCol w:w="1261"/>
        <w:gridCol w:w="1466"/>
        <w:gridCol w:w="1466"/>
        <w:gridCol w:w="1131"/>
        <w:gridCol w:w="1277"/>
      </w:tblGrid>
      <w:tr w:rsidR="003D110D" w:rsidRPr="003D110D" w:rsidTr="00DF581F">
        <w:trPr>
          <w:trHeight w:val="1905"/>
          <w:tblHeader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 nr.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Veiksmų programos prioritetą įgyvendinančios priemonės kodas</w:t>
            </w:r>
          </w:p>
        </w:tc>
        <w:tc>
          <w:tcPr>
            <w:tcW w:w="14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Veiksmų programos prioriteto įgyvendinimo priemonės pavadinimas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Atrankos būdas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Priemonei skirtas finansavimas (eurais)</w:t>
            </w:r>
          </w:p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Eilės nr.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Planuojama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valstybės / regionų projektų sąrašo, kvietimo teikti paraiškas paskelbimo arba finansavimo sutarties data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Finansavimo šaltiniai (eurais)</w:t>
            </w:r>
          </w:p>
        </w:tc>
      </w:tr>
      <w:tr w:rsidR="003D110D" w:rsidRPr="003D110D" w:rsidTr="00FD1951">
        <w:trPr>
          <w:trHeight w:val="1530"/>
          <w:tblHeader/>
        </w:trPr>
        <w:tc>
          <w:tcPr>
            <w:tcW w:w="4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Iš viso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ES struktūrinių fondų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biudžeto lėšos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Projektų vykdytojų lėšos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Iš viso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ES struktūrinių fondų lėšos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biudžeto lėšos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Projektų vykdytojų lėšos</w:t>
            </w:r>
          </w:p>
        </w:tc>
      </w:tr>
      <w:tr w:rsidR="003D110D" w:rsidRPr="003D110D" w:rsidTr="00FD1951">
        <w:trPr>
          <w:trHeight w:val="255"/>
          <w:tblHeader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5=6+7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11=12+13+14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</w:tr>
      <w:tr w:rsidR="003D110D" w:rsidRPr="003D110D" w:rsidTr="00FD1951">
        <w:trPr>
          <w:trHeight w:val="49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05.1.1-CPVA-V-901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Gyventojų perspėjimo apie pavojus ir gelbėjimo sistemų tobulinimas ir plėtra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projektų planavimas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781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F24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064</w:t>
            </w:r>
            <w:r w:rsidR="00F24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717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494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820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168,60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147,40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3D110D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4 494 </w:t>
            </w:r>
            <w:r w:rsidR="003D110D"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317,00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  <w:r w:rsidR="00FD1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820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169,00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</w:t>
            </w:r>
            <w:r w:rsidR="00FD1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74 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148,00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3D110D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2015 m. IV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4 494 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3D110D" w:rsidRPr="003D110D" w:rsidTr="00FD1951">
        <w:trPr>
          <w:trHeight w:val="36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286 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243 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841,00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031,00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3D110D" w:rsidRPr="003D110D" w:rsidTr="00FD1951">
        <w:trPr>
          <w:trHeight w:val="40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07.1.1-CPVA-V-902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Pereinamojo laikotarpio tikslinių te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ritorijų vystymas. 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projektų planavimas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518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240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638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638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868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9 558 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078,07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237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583,55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609,25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681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885,27</w:t>
            </w:r>
          </w:p>
        </w:tc>
      </w:tr>
      <w:tr w:rsidR="003D110D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8 </w:t>
            </w:r>
            <w:r w:rsidR="003D110D"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="003D110D"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</w:t>
            </w:r>
            <w:r w:rsidR="00FD1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240</w:t>
            </w:r>
            <w:r w:rsidR="00FD1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</w:t>
            </w:r>
            <w:r w:rsidR="00FD1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38 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868,00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638 </w:t>
            </w:r>
            <w:r w:rsidR="003D110D"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868,00</w:t>
            </w:r>
          </w:p>
        </w:tc>
      </w:tr>
      <w:tr w:rsidR="00F240E0" w:rsidRPr="003D110D" w:rsidTr="00FD1951">
        <w:trPr>
          <w:trHeight w:val="54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E0" w:rsidRPr="003D110D" w:rsidRDefault="00F240E0" w:rsidP="00F2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2015 m. IV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E0" w:rsidRPr="00F240E0" w:rsidRDefault="00F240E0" w:rsidP="00F24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F240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8 518 235,00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E0" w:rsidRPr="00F240E0" w:rsidRDefault="00F240E0" w:rsidP="00F24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F240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7 240 500,00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0E0" w:rsidRPr="00F240E0" w:rsidRDefault="00F240E0" w:rsidP="00F24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F240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638 868,00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0E0" w:rsidRPr="00F240E0" w:rsidRDefault="00F240E0" w:rsidP="00F24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F240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638 868,00</w:t>
            </w:r>
          </w:p>
        </w:tc>
      </w:tr>
      <w:tr w:rsidR="003D110D" w:rsidRPr="003D110D" w:rsidTr="00046618">
        <w:trPr>
          <w:trHeight w:val="878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3D110D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07.1.1-CPVA-R-903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Pereinamojo laik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otarpio teritorijų vystymas. II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Regionų projektų planavimas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DF581F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6 643 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646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498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DF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498</w:t>
            </w:r>
            <w:r w:rsid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241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788,02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678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624,71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3D110D" w:rsidP="003D1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FD1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817,06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10D" w:rsidRPr="003D110D" w:rsidRDefault="00FD1951" w:rsidP="00FD1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3D110D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346,25</w:t>
            </w:r>
          </w:p>
        </w:tc>
      </w:tr>
      <w:tr w:rsidR="00046618" w:rsidRPr="003D110D" w:rsidTr="00046618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046618" w:rsidRDefault="00C1164D" w:rsidP="00046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1 138 813,94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618" w:rsidRPr="00046618" w:rsidRDefault="00C1164D" w:rsidP="00C1164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968 105,29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046618" w:rsidRDefault="00C1164D" w:rsidP="000466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0466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</w:t>
            </w:r>
            <w:r w:rsidR="00046618" w:rsidRPr="000466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046618" w:rsidRDefault="00C1164D" w:rsidP="000466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85 410,97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C1164D" w:rsidRPr="003D110D" w:rsidTr="0074706B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4D" w:rsidRPr="003D110D" w:rsidRDefault="00C1164D" w:rsidP="00C1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64D" w:rsidRPr="00C1164D" w:rsidRDefault="00C1164D" w:rsidP="00C11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1164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1164D">
              <w:rPr>
                <w:rFonts w:ascii="Times New Roman" w:hAnsi="Times New Roman" w:cs="Times New Roman"/>
                <w:sz w:val="20"/>
                <w:szCs w:val="20"/>
              </w:rPr>
              <w:t>813,94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64D" w:rsidRPr="00C1164D" w:rsidRDefault="00C1164D" w:rsidP="00C11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</w:t>
            </w:r>
            <w:r w:rsidRPr="00C1164D">
              <w:rPr>
                <w:rFonts w:ascii="Times New Roman" w:hAnsi="Times New Roman" w:cs="Times New Roman"/>
                <w:sz w:val="20"/>
                <w:szCs w:val="20"/>
              </w:rPr>
              <w:t>105,29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64D" w:rsidRPr="00C1164D" w:rsidRDefault="00C1164D" w:rsidP="00C11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</w:t>
            </w:r>
            <w:r w:rsidRPr="00C1164D">
              <w:rPr>
                <w:rFonts w:ascii="Times New Roman" w:hAnsi="Times New Roman" w:cs="Times New Roman"/>
                <w:sz w:val="20"/>
                <w:szCs w:val="20"/>
              </w:rPr>
              <w:t>410,97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1164D" w:rsidRPr="00C1164D" w:rsidRDefault="00C1164D" w:rsidP="00C11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</w:t>
            </w:r>
            <w:r w:rsidRPr="00C1164D">
              <w:rPr>
                <w:rFonts w:ascii="Times New Roman" w:hAnsi="Times New Roman" w:cs="Times New Roman"/>
                <w:sz w:val="20"/>
                <w:szCs w:val="20"/>
              </w:rPr>
              <w:t>410,97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IV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07.1.1-CPVA-R-904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Did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žiųjų miestų kompleksinė plėtra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Regionų projektų planavi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162 868 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2 215 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618,38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367,00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24 124 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921,28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24 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922,28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162 868 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668,00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959,18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12 215 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151,00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733,41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673,40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030,01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443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030,01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3.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IV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883,44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550,93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166,26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166,26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 m.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65 147 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466,82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346,80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060,01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060,01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2018 m.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866,71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836,70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1 221 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515,00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07.1.1-CPVA-R-905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Miestų kompleksinė plėtra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Regionų projektų planavimas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116 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489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921,17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181,63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368,26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371,28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110 761 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598,08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358,37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119,86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8 307 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119,86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916,96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529,42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693,77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197 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693,77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335,70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235,35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550,18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550,18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3.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IV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086,59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823,60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631,49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631,49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 m.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46 434 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607,06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416,00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595,53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3 482 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595,53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2018 m.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651,76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648,88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648,88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046618" w:rsidRPr="003D110D" w:rsidTr="00FD1951">
        <w:trPr>
          <w:trHeight w:val="34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07.1.1-CPVA-V-906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Kompleksinė paslaugų plėtra integruotų teritorijų vystymo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rogramų tikslinėse teritorijose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projektų planavimas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77.166.288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65.591.347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5 787 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855,65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219,00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284,00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923,65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855,65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937,65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944 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986,00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432,35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1 931 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546,35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08.2.1-CPVA-R-908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Kaimo gyvenamųjų vietovių atnaujinimas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Regionų projektų planavimas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787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527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52 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135,29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065,00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535,15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535,15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1 321 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178,38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001,63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088,38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088,38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427,06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013,00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707,03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707,03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3.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2016 IV 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14 532 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962,21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017,88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972,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1 089 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972,17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2017 m.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854,12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026,00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414,06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414,06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2018 m.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713,53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492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006,50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396 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353,51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396 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353,51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507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091,00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867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238,00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992,00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992,00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08.6.1-ESFA-T-909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DF581F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Vietos plėtros strategijų rengimas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Tęstinė projektų atranka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964</w:t>
            </w:r>
          </w:p>
        </w:tc>
      </w:tr>
      <w:tr w:rsidR="00046618" w:rsidRPr="003D110D" w:rsidTr="00FD1951">
        <w:trPr>
          <w:trHeight w:val="27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259 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220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2015.06.11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220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524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10.1.1-ESFA-V-912 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DF581F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Nacionalinių reformų skatinimas ir viešojo valdymo institucijų veiklos gerinimas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Valstybės projektų planavimas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7 656 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041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7 656 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2015-10-29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095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464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120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945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753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7 191 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10.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10.1.2-ESFA-V-915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DF581F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F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Viešojo valdymo institucijų atvirumo didinimas ir visuomenės įsitraukimo į viešojo valdymo procesus skatinimas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Valstybės projektų planavimas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012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727 </w:t>
            </w:r>
            <w:r w:rsidR="00046618" w:rsidRPr="003D11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618 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105 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315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1 640 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394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315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10.1.2-ESFA-V-916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acionalinių kovos su korupcija priemonių įgyvendinimas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Valstybės projektų planavimas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19 411 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765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16 500 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765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911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16 500 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10.1.4-ESFA-V-921 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eresnio reglamentavimo diegimas ir 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verslo priežiūros sistemos tobulinimas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Valstybės projekt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 xml:space="preserve">ų planavimas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10 715 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607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159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934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218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676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556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89 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-676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10.1.5-ESFA-V-923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Žmogiškųjų išteklių valdymo tobulinimas valstybinėje tarnyboje sisteminiu lygmeniu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Valstybės projektų planavimas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7.001.989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5.951.690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1.050.299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7 001 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951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050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II-III ketv.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020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180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5 801 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931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10.1.5-ESFA-V-924 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ir savivaldybių institucijų ir įstaigų dirbančiųjų strateginių kompetencijų centralizuotas stiprinimas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Valstybės projektų planavimas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692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IV ket.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4 344 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692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99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15.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10.1.5-ESFA-V-925 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alstybės įstaigų vadovų grandies stiprinimas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Valstybės projektų planavimas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Faktas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 - N+3 metų planai: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1 703 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.448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255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51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2016 m. III ket.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.275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225 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046618" w:rsidRPr="003D110D" w:rsidTr="00FD1951">
        <w:trPr>
          <w:trHeight w:val="2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Nesuplanuotas likutis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B007C3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203 </w:t>
            </w:r>
            <w:r w:rsidR="00046618"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B00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173</w:t>
            </w:r>
            <w:r w:rsidR="00B00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30.547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618" w:rsidRPr="003D110D" w:rsidRDefault="00046618" w:rsidP="0004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</w:tbl>
    <w:p w:rsidR="00F4520E" w:rsidRDefault="00F4520E"/>
    <w:p w:rsidR="00DF581F" w:rsidRDefault="00DF581F" w:rsidP="00DF581F">
      <w:pPr>
        <w:jc w:val="center"/>
      </w:pPr>
      <w:r>
        <w:t>___________________________</w:t>
      </w:r>
    </w:p>
    <w:sectPr w:rsidR="00DF581F" w:rsidSect="00FD1951">
      <w:headerReference w:type="default" r:id="rId7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52" w:rsidRDefault="009C0352" w:rsidP="00DF581F">
      <w:pPr>
        <w:spacing w:after="0" w:line="240" w:lineRule="auto"/>
      </w:pPr>
      <w:r>
        <w:separator/>
      </w:r>
    </w:p>
  </w:endnote>
  <w:endnote w:type="continuationSeparator" w:id="0">
    <w:p w:rsidR="009C0352" w:rsidRDefault="009C0352" w:rsidP="00DF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52" w:rsidRDefault="009C0352" w:rsidP="00DF581F">
      <w:pPr>
        <w:spacing w:after="0" w:line="240" w:lineRule="auto"/>
      </w:pPr>
      <w:r>
        <w:separator/>
      </w:r>
    </w:p>
  </w:footnote>
  <w:footnote w:type="continuationSeparator" w:id="0">
    <w:p w:rsidR="009C0352" w:rsidRDefault="009C0352" w:rsidP="00DF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565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4409" w:rsidRPr="00DF581F" w:rsidRDefault="005A4409" w:rsidP="00DF581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8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8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8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1A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58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0E"/>
    <w:rsid w:val="00046618"/>
    <w:rsid w:val="001A33E3"/>
    <w:rsid w:val="003D110D"/>
    <w:rsid w:val="00476209"/>
    <w:rsid w:val="004B1A17"/>
    <w:rsid w:val="005A4409"/>
    <w:rsid w:val="009C0352"/>
    <w:rsid w:val="00B007C3"/>
    <w:rsid w:val="00C1164D"/>
    <w:rsid w:val="00DF581F"/>
    <w:rsid w:val="00EA5633"/>
    <w:rsid w:val="00F240E0"/>
    <w:rsid w:val="00F4520E"/>
    <w:rsid w:val="00FD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20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F5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81F"/>
  </w:style>
  <w:style w:type="paragraph" w:styleId="Porat">
    <w:name w:val="footer"/>
    <w:basedOn w:val="prastasis"/>
    <w:link w:val="PoratDiagrama"/>
    <w:uiPriority w:val="99"/>
    <w:unhideWhenUsed/>
    <w:rsid w:val="00DF5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81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44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20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F5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81F"/>
  </w:style>
  <w:style w:type="paragraph" w:styleId="Porat">
    <w:name w:val="footer"/>
    <w:basedOn w:val="prastasis"/>
    <w:link w:val="PoratDiagrama"/>
    <w:uiPriority w:val="99"/>
    <w:unhideWhenUsed/>
    <w:rsid w:val="00DF5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81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4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4862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Tamulevičiūtė</dc:creator>
  <cp:lastModifiedBy>Simona Gerybė</cp:lastModifiedBy>
  <cp:revision>2</cp:revision>
  <cp:lastPrinted>2016-05-02T08:19:00Z</cp:lastPrinted>
  <dcterms:created xsi:type="dcterms:W3CDTF">2016-06-06T08:50:00Z</dcterms:created>
  <dcterms:modified xsi:type="dcterms:W3CDTF">2016-06-06T08:50:00Z</dcterms:modified>
</cp:coreProperties>
</file>