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562" w:rsidRDefault="00451580" w:rsidP="00A11562">
      <w:pPr>
        <w:spacing w:after="0" w:line="240" w:lineRule="auto"/>
        <w:ind w:left="7797"/>
        <w:jc w:val="both"/>
        <w:rPr>
          <w:rFonts w:ascii="Times New Roman" w:hAnsi="Times New Roman"/>
          <w:sz w:val="24"/>
          <w:szCs w:val="24"/>
        </w:rPr>
      </w:pPr>
      <w:bookmarkStart w:id="0" w:name="_GoBack"/>
      <w:bookmarkEnd w:id="0"/>
      <w:r w:rsidRPr="00234130">
        <w:rPr>
          <w:rFonts w:ascii="Times New Roman" w:hAnsi="Times New Roman"/>
          <w:sz w:val="24"/>
          <w:szCs w:val="24"/>
        </w:rPr>
        <w:t>2014–2020 metų Europos Sąjungos fondų investicijų veiksmų programos</w:t>
      </w:r>
      <w:r w:rsidR="00727A1B">
        <w:rPr>
          <w:rFonts w:ascii="Times New Roman" w:hAnsi="Times New Roman"/>
          <w:sz w:val="24"/>
          <w:szCs w:val="24"/>
        </w:rPr>
        <w:t xml:space="preserve"> </w:t>
      </w:r>
      <w:r w:rsidR="00933C6E">
        <w:rPr>
          <w:rFonts w:ascii="Times New Roman" w:hAnsi="Times New Roman"/>
          <w:sz w:val="24"/>
          <w:szCs w:val="24"/>
        </w:rPr>
        <w:t>1</w:t>
      </w:r>
      <w:r w:rsidRPr="00234130">
        <w:rPr>
          <w:rFonts w:ascii="Times New Roman" w:hAnsi="Times New Roman"/>
          <w:sz w:val="24"/>
          <w:szCs w:val="24"/>
        </w:rPr>
        <w:t xml:space="preserve"> prioriteto „</w:t>
      </w:r>
      <w:r w:rsidR="00933C6E">
        <w:rPr>
          <w:rFonts w:ascii="Times New Roman" w:hAnsi="Times New Roman"/>
          <w:sz w:val="24"/>
          <w:szCs w:val="24"/>
        </w:rPr>
        <w:t>Mo</w:t>
      </w:r>
      <w:r w:rsidR="00A11562">
        <w:rPr>
          <w:rFonts w:ascii="Times New Roman" w:hAnsi="Times New Roman"/>
          <w:sz w:val="24"/>
          <w:szCs w:val="24"/>
        </w:rPr>
        <w:t xml:space="preserve">kslinių tyrimų, eksperimentinės </w:t>
      </w:r>
      <w:r w:rsidR="00933C6E">
        <w:rPr>
          <w:rFonts w:ascii="Times New Roman" w:hAnsi="Times New Roman"/>
          <w:sz w:val="24"/>
          <w:szCs w:val="24"/>
        </w:rPr>
        <w:t>plėtros ir inovacijų skatinimas</w:t>
      </w:r>
      <w:r w:rsidR="009212B8">
        <w:rPr>
          <w:rFonts w:ascii="Times New Roman" w:hAnsi="Times New Roman"/>
          <w:sz w:val="24"/>
          <w:szCs w:val="24"/>
        </w:rPr>
        <w:t xml:space="preserve">“ priemonės 01.2.2-CPVA-K-703 </w:t>
      </w:r>
      <w:r w:rsidR="00A11562">
        <w:rPr>
          <w:rFonts w:ascii="Times New Roman" w:hAnsi="Times New Roman"/>
          <w:sz w:val="24"/>
          <w:szCs w:val="24"/>
        </w:rPr>
        <w:t>„</w:t>
      </w:r>
      <w:r w:rsidR="009212B8" w:rsidRPr="009212B8">
        <w:rPr>
          <w:rFonts w:ascii="Times New Roman" w:hAnsi="Times New Roman"/>
          <w:sz w:val="24"/>
          <w:szCs w:val="24"/>
        </w:rPr>
        <w:t>Kompetencijos centrų ir inovacijų ir technologijų perdavimo centrų veiklos skatinimas</w:t>
      </w:r>
      <w:r w:rsidR="00A11562">
        <w:rPr>
          <w:rFonts w:ascii="Times New Roman" w:hAnsi="Times New Roman"/>
          <w:sz w:val="24"/>
          <w:szCs w:val="24"/>
        </w:rPr>
        <w:t xml:space="preserve">“ </w:t>
      </w:r>
      <w:r w:rsidRPr="00234130">
        <w:rPr>
          <w:rFonts w:ascii="Times New Roman" w:hAnsi="Times New Roman"/>
          <w:sz w:val="24"/>
          <w:szCs w:val="24"/>
        </w:rPr>
        <w:t>projektų</w:t>
      </w:r>
      <w:r w:rsidR="00687F67">
        <w:rPr>
          <w:rFonts w:ascii="Times New Roman" w:hAnsi="Times New Roman"/>
          <w:sz w:val="24"/>
          <w:szCs w:val="24"/>
        </w:rPr>
        <w:t xml:space="preserve"> finansavimo sąlygų aprašo Nr. 2</w:t>
      </w:r>
    </w:p>
    <w:p w:rsidR="00451580" w:rsidRPr="00A11562" w:rsidRDefault="00451580" w:rsidP="00A11562">
      <w:pPr>
        <w:spacing w:after="0" w:line="240" w:lineRule="auto"/>
        <w:ind w:firstLine="7797"/>
        <w:rPr>
          <w:rFonts w:ascii="Times New Roman" w:hAnsi="Times New Roman"/>
          <w:sz w:val="24"/>
          <w:szCs w:val="24"/>
        </w:rPr>
      </w:pPr>
      <w:r w:rsidRPr="00234130">
        <w:rPr>
          <w:rFonts w:ascii="Times New Roman" w:eastAsia="Times New Roman" w:hAnsi="Times New Roman"/>
          <w:sz w:val="24"/>
          <w:szCs w:val="24"/>
          <w:lang w:eastAsia="lt-LT"/>
        </w:rPr>
        <w:t>1 priedas</w:t>
      </w:r>
    </w:p>
    <w:p w:rsidR="00451580" w:rsidRPr="00234130" w:rsidRDefault="00451580" w:rsidP="00451580">
      <w:pPr>
        <w:spacing w:after="0" w:line="240" w:lineRule="auto"/>
        <w:jc w:val="right"/>
        <w:rPr>
          <w:rFonts w:ascii="Times New Roman" w:eastAsia="Times New Roman" w:hAnsi="Times New Roman"/>
          <w:i/>
          <w:sz w:val="24"/>
          <w:szCs w:val="24"/>
          <w:lang w:eastAsia="lt-LT"/>
        </w:rPr>
      </w:pPr>
    </w:p>
    <w:p w:rsidR="00451580" w:rsidRDefault="00451580" w:rsidP="00451580">
      <w:pPr>
        <w:spacing w:after="0" w:line="240" w:lineRule="auto"/>
        <w:jc w:val="center"/>
        <w:rPr>
          <w:rFonts w:ascii="Times New Roman" w:eastAsia="Times New Roman" w:hAnsi="Times New Roman"/>
          <w:b/>
          <w:sz w:val="24"/>
          <w:szCs w:val="24"/>
          <w:lang w:eastAsia="lt-LT"/>
        </w:rPr>
      </w:pPr>
      <w:r w:rsidRPr="00234130">
        <w:rPr>
          <w:rFonts w:ascii="Times New Roman" w:eastAsia="Times New Roman" w:hAnsi="Times New Roman"/>
          <w:b/>
          <w:sz w:val="24"/>
          <w:szCs w:val="24"/>
          <w:lang w:eastAsia="lt-LT"/>
        </w:rPr>
        <w:t>PROJEKTO TINKAMUMO FINANSUOTI VERTINIMO LENTELĖ</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bl>
      <w:tblPr>
        <w:tblStyle w:val="Lentelstinklelis"/>
        <w:tblW w:w="0" w:type="auto"/>
        <w:tblInd w:w="108" w:type="dxa"/>
        <w:tblLook w:val="04A0" w:firstRow="1" w:lastRow="0" w:firstColumn="1" w:lastColumn="0" w:noHBand="0" w:noVBand="1"/>
      </w:tblPr>
      <w:tblGrid>
        <w:gridCol w:w="4530"/>
        <w:gridCol w:w="9922"/>
      </w:tblGrid>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Paraiškos kodas</w:t>
            </w:r>
          </w:p>
        </w:tc>
        <w:tc>
          <w:tcPr>
            <w:tcW w:w="10348" w:type="dxa"/>
          </w:tcPr>
          <w:p w:rsidR="00451580" w:rsidRPr="00234130" w:rsidRDefault="00A067CF" w:rsidP="007773EC">
            <w:pPr>
              <w:spacing w:after="0" w:line="240" w:lineRule="auto"/>
              <w:rPr>
                <w:rFonts w:ascii="Times New Roman" w:eastAsia="Times New Roman" w:hAnsi="Times New Roman"/>
                <w:bCs/>
                <w:i/>
                <w:sz w:val="24"/>
                <w:szCs w:val="24"/>
                <w:lang w:eastAsia="lt-LT"/>
              </w:rPr>
            </w:pPr>
            <w:r w:rsidRPr="00A067CF">
              <w:rPr>
                <w:rFonts w:ascii="Times New Roman" w:hAnsi="Times New Roman"/>
                <w:i/>
                <w:sz w:val="24"/>
                <w:szCs w:val="24"/>
              </w:rPr>
              <w:t xml:space="preserve">Pildoma projekto </w:t>
            </w:r>
            <w:r w:rsidR="007773EC">
              <w:rPr>
                <w:rFonts w:ascii="Times New Roman" w:hAnsi="Times New Roman"/>
                <w:i/>
                <w:sz w:val="24"/>
                <w:szCs w:val="24"/>
              </w:rPr>
              <w:t>tinkamumo finansuoti</w:t>
            </w:r>
            <w:r w:rsidR="00E234AE">
              <w:rPr>
                <w:rFonts w:ascii="Times New Roman" w:hAnsi="Times New Roman"/>
                <w:i/>
                <w:sz w:val="24"/>
                <w:szCs w:val="24"/>
              </w:rPr>
              <w:t xml:space="preserve"> </w:t>
            </w:r>
            <w:r w:rsidRPr="00A067CF">
              <w:rPr>
                <w:rFonts w:ascii="Times New Roman" w:hAnsi="Times New Roman"/>
                <w:i/>
                <w:sz w:val="24"/>
                <w:szCs w:val="24"/>
              </w:rPr>
              <w:t xml:space="preserve">vertinimo metu. </w:t>
            </w:r>
          </w:p>
        </w:tc>
      </w:tr>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Pareiškėjo pavadinimas</w:t>
            </w:r>
          </w:p>
        </w:tc>
        <w:tc>
          <w:tcPr>
            <w:tcW w:w="10348" w:type="dxa"/>
          </w:tcPr>
          <w:p w:rsidR="00451580" w:rsidRPr="00234130" w:rsidRDefault="00A067CF" w:rsidP="007773EC">
            <w:pPr>
              <w:spacing w:after="0" w:line="240" w:lineRule="auto"/>
              <w:rPr>
                <w:rFonts w:ascii="Times New Roman" w:eastAsia="Times New Roman" w:hAnsi="Times New Roman"/>
                <w:bCs/>
                <w:i/>
                <w:sz w:val="24"/>
                <w:szCs w:val="24"/>
                <w:lang w:eastAsia="lt-LT"/>
              </w:rPr>
            </w:pPr>
            <w:r w:rsidRPr="006C122A">
              <w:rPr>
                <w:rFonts w:ascii="Times New Roman" w:hAnsi="Times New Roman"/>
                <w:i/>
              </w:rPr>
              <w:t>Pildoma projekto tinkamumo finansuoti vertinimo metu.</w:t>
            </w:r>
            <w:r>
              <w:rPr>
                <w:rFonts w:ascii="Times New Roman" w:hAnsi="Times New Roman"/>
                <w:i/>
              </w:rPr>
              <w:t xml:space="preserve"> </w:t>
            </w:r>
          </w:p>
        </w:tc>
      </w:tr>
      <w:tr w:rsidR="00451580" w:rsidRPr="00234130" w:rsidTr="00451580">
        <w:tc>
          <w:tcPr>
            <w:tcW w:w="4678" w:type="dxa"/>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Projekto pavadinimas</w:t>
            </w:r>
          </w:p>
        </w:tc>
        <w:tc>
          <w:tcPr>
            <w:tcW w:w="10348" w:type="dxa"/>
          </w:tcPr>
          <w:p w:rsidR="00451580" w:rsidRPr="00234130" w:rsidRDefault="00A067CF" w:rsidP="007773EC">
            <w:pPr>
              <w:spacing w:after="0" w:line="240" w:lineRule="auto"/>
              <w:rPr>
                <w:rFonts w:ascii="Times New Roman" w:eastAsia="Times New Roman" w:hAnsi="Times New Roman"/>
                <w:bCs/>
                <w:i/>
                <w:sz w:val="24"/>
                <w:szCs w:val="24"/>
                <w:lang w:eastAsia="lt-LT"/>
              </w:rPr>
            </w:pPr>
            <w:r w:rsidRPr="006C122A">
              <w:rPr>
                <w:rFonts w:ascii="Times New Roman" w:hAnsi="Times New Roman"/>
                <w:i/>
              </w:rPr>
              <w:t>Pildoma projekto tinkamumo finansuoti vertinimo metu.</w:t>
            </w:r>
            <w:r>
              <w:rPr>
                <w:rFonts w:ascii="Times New Roman" w:hAnsi="Times New Roman"/>
                <w:i/>
              </w:rPr>
              <w:t xml:space="preserve"> </w:t>
            </w:r>
          </w:p>
        </w:tc>
      </w:tr>
      <w:tr w:rsidR="00451580" w:rsidRPr="00234130" w:rsidTr="00451580">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Projektą planuojama įgyvendinti:</w:t>
            </w:r>
            <w:r w:rsidR="00A067CF">
              <w:rPr>
                <w:rFonts w:ascii="Times New Roman" w:eastAsia="Times New Roman" w:hAnsi="Times New Roman"/>
                <w:b/>
                <w:bCs/>
                <w:sz w:val="24"/>
                <w:szCs w:val="24"/>
                <w:lang w:eastAsia="lt-LT"/>
              </w:rPr>
              <w:t xml:space="preserve"> </w:t>
            </w:r>
            <w:r w:rsidR="00A067CF" w:rsidRPr="006C122A">
              <w:rPr>
                <w:rFonts w:ascii="Times New Roman" w:hAnsi="Times New Roman"/>
                <w:bCs/>
                <w:i/>
                <w:lang w:eastAsia="lt-LT"/>
              </w:rPr>
              <w:t>(</w:t>
            </w:r>
            <w:r w:rsidR="00A067CF" w:rsidRPr="006C122A">
              <w:rPr>
                <w:rFonts w:ascii="Times New Roman" w:hAnsi="Times New Roman"/>
                <w:i/>
              </w:rPr>
              <w:t>Pažymima projekto tinkamumo finansuoti vertinimo metu.)</w:t>
            </w:r>
          </w:p>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xml:space="preserve"> su partneriu (-iais)              </w:t>
            </w:r>
            <w:r w:rsidRPr="00234130">
              <w:rPr>
                <w:rFonts w:ascii="Times New Roman" w:eastAsia="Times New Roman" w:hAnsi="Times New Roman"/>
                <w:b/>
                <w:bCs/>
                <w:sz w:val="24"/>
                <w:szCs w:val="24"/>
                <w:lang w:eastAsia="lt-LT"/>
              </w:rPr>
              <w:t> be partnerio (-ių)</w:t>
            </w:r>
          </w:p>
        </w:tc>
      </w:tr>
      <w:tr w:rsidR="00451580" w:rsidRPr="00234130" w:rsidTr="00451580">
        <w:tc>
          <w:tcPr>
            <w:tcW w:w="15026" w:type="dxa"/>
            <w:gridSpan w:val="2"/>
          </w:tcPr>
          <w:p w:rsidR="00451580" w:rsidRPr="00234130" w:rsidRDefault="00451580" w:rsidP="00451580">
            <w:pPr>
              <w:spacing w:after="0" w:line="240" w:lineRule="auto"/>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 xml:space="preserve"> PIRMINĖ               </w:t>
            </w:r>
            <w:r w:rsidRPr="00234130">
              <w:rPr>
                <w:rFonts w:ascii="Times New Roman" w:eastAsia="Times New Roman" w:hAnsi="Times New Roman"/>
                <w:b/>
                <w:bCs/>
                <w:sz w:val="24"/>
                <w:szCs w:val="24"/>
                <w:lang w:eastAsia="lt-LT"/>
              </w:rPr>
              <w:t>PATIKSLINTA</w:t>
            </w:r>
          </w:p>
          <w:p w:rsidR="00A067CF" w:rsidRPr="00A067CF" w:rsidRDefault="00A067CF" w:rsidP="00A067CF">
            <w:pPr>
              <w:spacing w:after="0" w:line="240" w:lineRule="auto"/>
              <w:rPr>
                <w:rFonts w:ascii="Times New Roman" w:eastAsia="Times New Roman" w:hAnsi="Times New Roman"/>
                <w:bCs/>
                <w:i/>
                <w:lang w:eastAsia="lt-LT"/>
              </w:rPr>
            </w:pPr>
            <w:r w:rsidRPr="00A067CF">
              <w:rPr>
                <w:rFonts w:ascii="Times New Roman" w:eastAsia="Times New Roman" w:hAnsi="Times New Roman"/>
                <w:bCs/>
                <w:i/>
                <w:lang w:eastAsia="lt-LT"/>
              </w:rPr>
              <w:t>(Žymima „Patikslinta“ tais atvejais, kai ši lentelė tikslinama po to, kai paraiška grąžinama pakartotiniam vertinimui.)</w:t>
            </w:r>
          </w:p>
          <w:p w:rsidR="00451580" w:rsidRPr="00234130" w:rsidRDefault="00A067CF" w:rsidP="000D47D6">
            <w:pPr>
              <w:spacing w:after="0" w:line="240" w:lineRule="auto"/>
              <w:rPr>
                <w:rFonts w:ascii="Times New Roman" w:eastAsia="Times New Roman" w:hAnsi="Times New Roman"/>
                <w:bCs/>
                <w:i/>
                <w:sz w:val="24"/>
                <w:szCs w:val="24"/>
                <w:lang w:eastAsia="lt-LT"/>
              </w:rPr>
            </w:pPr>
            <w:r w:rsidRPr="00A067CF">
              <w:rPr>
                <w:rFonts w:ascii="Times New Roman" w:hAnsi="Times New Roman"/>
                <w:bCs/>
                <w:i/>
                <w:lang w:eastAsia="lt-LT"/>
              </w:rPr>
              <w:t>(</w:t>
            </w:r>
            <w:r w:rsidRPr="00A067CF">
              <w:rPr>
                <w:rFonts w:ascii="Times New Roman" w:hAnsi="Times New Roman"/>
                <w:i/>
              </w:rPr>
              <w:t>Pažymima projekto tinkamumo finansuoti vertinimo metu.)</w:t>
            </w:r>
            <w:r w:rsidR="00B07C68">
              <w:rPr>
                <w:rFonts w:ascii="Times New Roman" w:hAnsi="Times New Roman"/>
                <w:i/>
              </w:rPr>
              <w:t xml:space="preserve"> </w:t>
            </w:r>
          </w:p>
        </w:tc>
      </w:tr>
    </w:tbl>
    <w:p w:rsidR="00451580" w:rsidRPr="00234130" w:rsidRDefault="00451580" w:rsidP="00451580">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9"/>
        <w:gridCol w:w="4082"/>
        <w:gridCol w:w="1985"/>
        <w:gridCol w:w="3260"/>
      </w:tblGrid>
      <w:tr w:rsidR="00451580" w:rsidRPr="00234130" w:rsidTr="00004560">
        <w:trPr>
          <w:trHeight w:val="20"/>
        </w:trPr>
        <w:tc>
          <w:tcPr>
            <w:tcW w:w="569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Bendrasis reikalavimas/</w:t>
            </w:r>
          </w:p>
          <w:p w:rsidR="00451580" w:rsidRPr="00234130" w:rsidRDefault="00451580" w:rsidP="00451580">
            <w:pPr>
              <w:spacing w:after="0" w:line="240" w:lineRule="auto"/>
              <w:jc w:val="center"/>
              <w:rPr>
                <w:rFonts w:ascii="Times New Roman" w:eastAsia="Times New Roman" w:hAnsi="Times New Roman"/>
                <w:b/>
                <w:bCs/>
                <w:sz w:val="24"/>
                <w:szCs w:val="24"/>
                <w:lang w:eastAsia="lt-LT"/>
              </w:rPr>
            </w:pPr>
            <w:r w:rsidRPr="00234130">
              <w:rPr>
                <w:rFonts w:ascii="Times New Roman" w:eastAsia="Times New Roman" w:hAnsi="Times New Roman"/>
                <w:b/>
                <w:bCs/>
                <w:sz w:val="24"/>
                <w:szCs w:val="24"/>
                <w:lang w:eastAsia="lt-LT"/>
              </w:rPr>
              <w:t>specialusis projektų atrankos kriterijus (toliau – specialusis kriterijus), jo vertinimo aspektai ir paaiškinimai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4082" w:type="dxa"/>
            <w:vMerge w:val="restart"/>
            <w:tcBorders>
              <w:top w:val="single" w:sz="4" w:space="0" w:color="000000"/>
              <w:left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Cs/>
                <w:i/>
                <w:sz w:val="24"/>
                <w:szCs w:val="24"/>
                <w:lang w:eastAsia="lt-LT"/>
              </w:rPr>
            </w:pPr>
            <w:r w:rsidRPr="00234130">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Bendrojo reikalavimo/ specialiojo kriterijaus vertinimas</w:t>
            </w:r>
          </w:p>
        </w:tc>
      </w:tr>
      <w:tr w:rsidR="00451580" w:rsidRPr="00234130" w:rsidTr="00004560">
        <w:trPr>
          <w:trHeight w:val="20"/>
        </w:trPr>
        <w:tc>
          <w:tcPr>
            <w:tcW w:w="5699" w:type="dxa"/>
            <w:vMerge/>
            <w:tcBorders>
              <w:top w:val="single" w:sz="4" w:space="0" w:color="000000"/>
              <w:left w:val="single" w:sz="4" w:space="0" w:color="000000"/>
              <w:bottom w:val="single" w:sz="4" w:space="0" w:color="000000"/>
              <w:right w:val="single" w:sz="4" w:space="0" w:color="000000"/>
            </w:tcBorders>
            <w:vAlign w:val="center"/>
            <w:hideMark/>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4082" w:type="dxa"/>
            <w:vMerge/>
            <w:tcBorders>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234130" w:rsidRDefault="00451580" w:rsidP="00451580">
            <w:pPr>
              <w:spacing w:after="0" w:line="240" w:lineRule="auto"/>
              <w:jc w:val="center"/>
              <w:rPr>
                <w:rFonts w:ascii="Times New Roman" w:hAnsi="Times New Roman"/>
                <w:b/>
                <w:bCs/>
                <w:sz w:val="24"/>
                <w:szCs w:val="24"/>
              </w:rPr>
            </w:pPr>
            <w:r w:rsidRPr="00234130">
              <w:rPr>
                <w:rFonts w:ascii="Times New Roman" w:hAnsi="Times New Roman"/>
                <w:b/>
                <w:bCs/>
                <w:sz w:val="24"/>
                <w:szCs w:val="24"/>
              </w:rPr>
              <w:t>Komentarai</w:t>
            </w:r>
          </w:p>
          <w:p w:rsidR="00451580" w:rsidRPr="00234130" w:rsidRDefault="00451580" w:rsidP="00451580">
            <w:pPr>
              <w:spacing w:after="0" w:line="240" w:lineRule="auto"/>
              <w:jc w:val="center"/>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4082" w:type="dxa"/>
            <w:tcBorders>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451580" w:rsidRPr="00234130" w:rsidRDefault="00451580" w:rsidP="00451580">
            <w:pPr>
              <w:spacing w:after="0" w:line="240" w:lineRule="auto"/>
              <w:rPr>
                <w:rFonts w:ascii="Times New Roman" w:hAnsi="Times New Roman"/>
                <w:b/>
                <w:bCs/>
                <w:sz w:val="24"/>
                <w:szCs w:val="24"/>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451580" w:rsidRPr="00234130" w:rsidRDefault="00451580" w:rsidP="007773EC">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 xml:space="preserve">1. </w:t>
            </w:r>
            <w:r w:rsidR="00DD4DE6" w:rsidRPr="008E0B63">
              <w:rPr>
                <w:rFonts w:ascii="Times New Roman" w:eastAsia="Times New Roman" w:hAnsi="Times New Roman"/>
                <w:b/>
                <w:bCs/>
                <w:sz w:val="24"/>
                <w:szCs w:val="24"/>
                <w:lang w:eastAsia="lt-LT"/>
              </w:rPr>
              <w:t>P</w:t>
            </w:r>
            <w:r w:rsidR="00DD4DE6" w:rsidRPr="008E0B63">
              <w:rPr>
                <w:rFonts w:ascii="Times New Roman" w:eastAsia="Times New Roman" w:hAnsi="Times New Roman"/>
                <w:b/>
                <w:sz w:val="24"/>
                <w:szCs w:val="24"/>
                <w:lang w:eastAsia="lt-LT"/>
              </w:rPr>
              <w:t>lanuojamu</w:t>
            </w:r>
            <w:r w:rsidR="00DD4DE6" w:rsidRPr="008E0B63">
              <w:rPr>
                <w:rFonts w:ascii="Times New Roman" w:eastAsia="Times New Roman" w:hAnsi="Times New Roman"/>
                <w:b/>
                <w:bCs/>
                <w:sz w:val="24"/>
                <w:szCs w:val="24"/>
                <w:lang w:eastAsia="lt-LT"/>
              </w:rPr>
              <w:t xml:space="preserve"> </w:t>
            </w:r>
            <w:r w:rsidR="00DD4DE6" w:rsidRPr="008E0B63">
              <w:rPr>
                <w:rFonts w:ascii="Times New Roman" w:eastAsia="Times New Roman" w:hAnsi="Times New Roman"/>
                <w:b/>
                <w:sz w:val="24"/>
                <w:szCs w:val="24"/>
                <w:lang w:eastAsia="lt-LT"/>
              </w:rPr>
              <w:t xml:space="preserve">finansuoti projektu </w:t>
            </w:r>
            <w:r w:rsidR="00DD4DE6" w:rsidRPr="008E0B63">
              <w:rPr>
                <w:rFonts w:ascii="Times New Roman" w:eastAsia="Times New Roman" w:hAnsi="Times New Roman"/>
                <w:b/>
                <w:bCs/>
                <w:sz w:val="24"/>
                <w:szCs w:val="24"/>
                <w:lang w:eastAsia="lt-LT"/>
              </w:rPr>
              <w:t>prisidedama prie bent vieno veiksmų programos</w:t>
            </w:r>
            <w:r w:rsidR="00DD4DE6" w:rsidRPr="008E0B63">
              <w:rPr>
                <w:rFonts w:ascii="Times New Roman" w:eastAsia="Times New Roman" w:hAnsi="Times New Roman"/>
                <w:b/>
                <w:sz w:val="24"/>
                <w:szCs w:val="24"/>
                <w:lang w:eastAsia="lt-LT"/>
              </w:rPr>
              <w:t xml:space="preserve"> </w:t>
            </w:r>
            <w:r w:rsidR="00DD4DE6" w:rsidRPr="008E0B63">
              <w:rPr>
                <w:rFonts w:ascii="Times New Roman" w:eastAsia="Times New Roman" w:hAnsi="Times New Roman"/>
                <w:b/>
                <w:bCs/>
                <w:sz w:val="24"/>
                <w:szCs w:val="24"/>
                <w:lang w:eastAsia="lt-LT"/>
              </w:rPr>
              <w:t>prioriteto konkretaus uždavinio įgyvendinimo, rezultato pasiekimo ir įgyvendinama bent viena projektų finansavimo sąlygų aprašą numatoma finansuoti veikla.</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1.1. </w:t>
            </w:r>
            <w:r w:rsidR="00DD4DE6" w:rsidRPr="008E0B63">
              <w:rPr>
                <w:rFonts w:ascii="Times New Roman" w:eastAsia="Times New Roman" w:hAnsi="Times New Roman"/>
                <w:sz w:val="24"/>
                <w:szCs w:val="24"/>
                <w:lang w:eastAsia="lt-LT"/>
              </w:rPr>
              <w:t xml:space="preserve">Projekto tikslai ir uždaviniai atitinka bent vieną </w:t>
            </w:r>
            <w:r w:rsidR="00892A62">
              <w:rPr>
                <w:rFonts w:ascii="Times New Roman" w:eastAsia="Times New Roman" w:hAnsi="Times New Roman"/>
                <w:sz w:val="24"/>
                <w:szCs w:val="24"/>
                <w:lang w:eastAsia="lt-LT"/>
              </w:rPr>
              <w:t>2014-2020 m. ES fondų investicijų veiksmų programos (toliau – veiksmų programa)</w:t>
            </w:r>
            <w:r w:rsidR="00DD4DE6" w:rsidRPr="008E0B63">
              <w:rPr>
                <w:rFonts w:ascii="Times New Roman" w:eastAsia="Times New Roman" w:hAnsi="Times New Roman"/>
                <w:sz w:val="24"/>
                <w:szCs w:val="24"/>
                <w:lang w:eastAsia="lt-LT"/>
              </w:rPr>
              <w:t xml:space="preserve"> prioriteto konkretų uždavinį ir siekiamą rezultatą.</w:t>
            </w:r>
          </w:p>
        </w:tc>
        <w:tc>
          <w:tcPr>
            <w:tcW w:w="4082" w:type="dxa"/>
            <w:tcBorders>
              <w:top w:val="single" w:sz="4" w:space="0" w:color="000000"/>
              <w:left w:val="single" w:sz="4" w:space="0" w:color="000000"/>
              <w:bottom w:val="single" w:sz="4" w:space="0" w:color="auto"/>
              <w:right w:val="single" w:sz="4" w:space="0" w:color="000000"/>
            </w:tcBorders>
          </w:tcPr>
          <w:p w:rsidR="00451580" w:rsidRDefault="00DD4DE6" w:rsidP="00DD4DE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Projekto tikslai ir uždaviniai turi atitikti veiksmų programos </w:t>
            </w:r>
            <w:r w:rsidRPr="008E0B63">
              <w:rPr>
                <w:rFonts w:ascii="Times New Roman" w:hAnsi="Times New Roman"/>
                <w:sz w:val="24"/>
                <w:szCs w:val="24"/>
              </w:rPr>
              <w:t xml:space="preserve">1 prioriteto </w:t>
            </w:r>
            <w:r w:rsidRPr="008E0B63">
              <w:rPr>
                <w:rFonts w:ascii="Times New Roman" w:eastAsia="Times New Roman" w:hAnsi="Times New Roman"/>
                <w:sz w:val="24"/>
                <w:szCs w:val="24"/>
                <w:lang w:eastAsia="lt-LT"/>
              </w:rPr>
              <w:t>„Mokslinių tyrimų, eksperimentinės plėtros ir inovacijų sk</w:t>
            </w:r>
            <w:r w:rsidR="00892A62">
              <w:rPr>
                <w:rFonts w:ascii="Times New Roman" w:eastAsia="Times New Roman" w:hAnsi="Times New Roman"/>
                <w:sz w:val="24"/>
                <w:szCs w:val="24"/>
                <w:lang w:eastAsia="lt-LT"/>
              </w:rPr>
              <w:t>atinimas“</w:t>
            </w:r>
            <w:r w:rsidR="00636976">
              <w:rPr>
                <w:rFonts w:ascii="Times New Roman" w:eastAsia="Times New Roman" w:hAnsi="Times New Roman"/>
                <w:sz w:val="24"/>
                <w:szCs w:val="24"/>
                <w:lang w:eastAsia="lt-LT"/>
              </w:rPr>
              <w:t xml:space="preserve"> 1.2.2 konkretų uždavinį „</w:t>
            </w:r>
            <w:r w:rsidR="00636976" w:rsidRPr="00636976">
              <w:rPr>
                <w:rFonts w:ascii="Times New Roman" w:eastAsia="Times New Roman" w:hAnsi="Times New Roman"/>
                <w:sz w:val="24"/>
                <w:szCs w:val="24"/>
                <w:lang w:eastAsia="lt-LT"/>
              </w:rPr>
              <w:t>Padidinti žinių komercinimo ir technologijų perdavimo mastą</w:t>
            </w:r>
            <w:r w:rsidR="00636976">
              <w:rPr>
                <w:rFonts w:ascii="Times New Roman" w:eastAsia="Times New Roman" w:hAnsi="Times New Roman"/>
                <w:sz w:val="24"/>
                <w:szCs w:val="24"/>
                <w:lang w:eastAsia="lt-LT"/>
              </w:rPr>
              <w:t>“ ir siekiamą rezultatą</w:t>
            </w:r>
            <w:r w:rsidRPr="008E0B63">
              <w:rPr>
                <w:rFonts w:ascii="Times New Roman" w:eastAsia="Times New Roman" w:hAnsi="Times New Roman"/>
                <w:sz w:val="24"/>
                <w:szCs w:val="24"/>
                <w:lang w:eastAsia="lt-LT"/>
              </w:rPr>
              <w:t>.</w:t>
            </w:r>
          </w:p>
          <w:p w:rsidR="00892A62" w:rsidRDefault="00892A62" w:rsidP="00DD4DE6">
            <w:pPr>
              <w:spacing w:after="0" w:line="240" w:lineRule="auto"/>
              <w:jc w:val="both"/>
              <w:rPr>
                <w:rFonts w:ascii="Times New Roman" w:eastAsia="Times New Roman" w:hAnsi="Times New Roman"/>
                <w:sz w:val="24"/>
                <w:szCs w:val="24"/>
                <w:lang w:eastAsia="lt-LT"/>
              </w:rPr>
            </w:pPr>
          </w:p>
          <w:p w:rsidR="00892A62" w:rsidRPr="00234130" w:rsidRDefault="00892A62" w:rsidP="00DD4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šaltinis – paraiška finansuoti iš Europos Sąjungos struktūrinių fondų lėšų bendrai finansuojamą projektą (toliau –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8E0B63" w:rsidRDefault="00451580" w:rsidP="002D5B81">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1.2. </w:t>
            </w:r>
            <w:r w:rsidR="002D5B81" w:rsidRPr="008E0B63">
              <w:rPr>
                <w:rFonts w:ascii="Times New Roman" w:eastAsia="Times New Roman" w:hAnsi="Times New Roman"/>
                <w:sz w:val="24"/>
                <w:szCs w:val="24"/>
                <w:lang w:eastAsia="lt-LT"/>
              </w:rPr>
              <w:t xml:space="preserve">Projekto tikslai, uždaviniai ir veiklos atitinka bent vieną iš </w:t>
            </w:r>
            <w:r w:rsidR="001405DA">
              <w:rPr>
                <w:rFonts w:ascii="Times New Roman" w:eastAsia="Times New Roman" w:hAnsi="Times New Roman"/>
                <w:sz w:val="24"/>
                <w:szCs w:val="24"/>
                <w:lang w:eastAsia="lt-LT"/>
              </w:rPr>
              <w:t xml:space="preserve">projektų finansavimo sąlygų apraše </w:t>
            </w:r>
            <w:r w:rsidR="002D5B81" w:rsidRPr="008E0B63">
              <w:rPr>
                <w:rFonts w:ascii="Times New Roman" w:eastAsia="Times New Roman" w:hAnsi="Times New Roman"/>
                <w:sz w:val="24"/>
                <w:szCs w:val="24"/>
                <w:lang w:eastAsia="lt-LT"/>
              </w:rPr>
              <w:t>nurodytų veiklų.</w:t>
            </w:r>
          </w:p>
          <w:p w:rsidR="002D5B81" w:rsidRPr="008E0B63" w:rsidRDefault="002D5B81" w:rsidP="002D5B81">
            <w:pPr>
              <w:spacing w:after="0" w:line="240" w:lineRule="auto"/>
              <w:jc w:val="both"/>
              <w:rPr>
                <w:rFonts w:ascii="Times New Roman" w:eastAsia="Times New Roman" w:hAnsi="Times New Roman"/>
                <w:sz w:val="24"/>
                <w:szCs w:val="24"/>
                <w:lang w:eastAsia="lt-LT"/>
              </w:rPr>
            </w:pPr>
          </w:p>
          <w:p w:rsidR="00451580" w:rsidRPr="00234130" w:rsidRDefault="00451580" w:rsidP="002D5B81">
            <w:pPr>
              <w:spacing w:after="0" w:line="240" w:lineRule="auto"/>
              <w:rPr>
                <w:rFonts w:ascii="Times New Roman" w:eastAsia="Times New Roman" w:hAnsi="Times New Roman"/>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tikslai, uždaviniai ir veiklos turi atitikti Aprašo </w:t>
            </w:r>
            <w:r w:rsidR="00206BD6">
              <w:rPr>
                <w:rFonts w:ascii="Times New Roman" w:hAnsi="Times New Roman"/>
                <w:sz w:val="24"/>
                <w:szCs w:val="24"/>
                <w:highlight w:val="lightGray"/>
              </w:rPr>
              <w:t>11</w:t>
            </w:r>
            <w:r w:rsidRPr="008E0B63">
              <w:rPr>
                <w:rFonts w:ascii="Times New Roman" w:hAnsi="Times New Roman"/>
                <w:sz w:val="24"/>
                <w:szCs w:val="24"/>
              </w:rPr>
              <w:t xml:space="preserve"> punkte nurodytą veiklą. </w:t>
            </w:r>
          </w:p>
          <w:p w:rsidR="00451580" w:rsidRDefault="00451580" w:rsidP="00BF4246">
            <w:pPr>
              <w:spacing w:after="0" w:line="240" w:lineRule="auto"/>
              <w:rPr>
                <w:rFonts w:ascii="Times New Roman" w:eastAsia="Times New Roman" w:hAnsi="Times New Roman"/>
                <w:sz w:val="24"/>
                <w:szCs w:val="24"/>
                <w:lang w:eastAsia="lt-LT"/>
              </w:rPr>
            </w:pPr>
          </w:p>
          <w:p w:rsidR="00206BD6" w:rsidRPr="00234130" w:rsidRDefault="00206BD6" w:rsidP="00206BD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857217" w:rsidRPr="00234130" w:rsidTr="00004560">
        <w:trPr>
          <w:trHeight w:val="564"/>
        </w:trPr>
        <w:tc>
          <w:tcPr>
            <w:tcW w:w="5699" w:type="dxa"/>
            <w:tcBorders>
              <w:top w:val="single" w:sz="4" w:space="0" w:color="auto"/>
              <w:left w:val="single" w:sz="4" w:space="0" w:color="000000"/>
              <w:bottom w:val="single" w:sz="4" w:space="0" w:color="auto"/>
              <w:right w:val="single" w:sz="4" w:space="0" w:color="000000"/>
            </w:tcBorders>
            <w:hideMark/>
          </w:tcPr>
          <w:p w:rsidR="002D5B81" w:rsidRPr="00234130" w:rsidRDefault="00857217" w:rsidP="001405DA">
            <w:pPr>
              <w:spacing w:after="0" w:line="240" w:lineRule="auto"/>
              <w:jc w:val="both"/>
              <w:rPr>
                <w:rFonts w:ascii="Times New Roman" w:hAnsi="Times New Roman"/>
                <w:sz w:val="24"/>
                <w:szCs w:val="24"/>
                <w:highlight w:val="lightGray"/>
              </w:rPr>
            </w:pPr>
            <w:r w:rsidRPr="006A0619">
              <w:rPr>
                <w:rFonts w:ascii="Times New Roman" w:eastAsia="Times New Roman" w:hAnsi="Times New Roman"/>
                <w:sz w:val="24"/>
                <w:szCs w:val="24"/>
                <w:lang w:eastAsia="lt-LT"/>
              </w:rPr>
              <w:t xml:space="preserve">1.3. Projektas atitinka kitus su projekto veiklomis susijusius </w:t>
            </w:r>
            <w:r w:rsidR="001405DA">
              <w:rPr>
                <w:rFonts w:ascii="Times New Roman" w:eastAsia="Times New Roman" w:hAnsi="Times New Roman"/>
                <w:sz w:val="24"/>
                <w:szCs w:val="24"/>
                <w:lang w:eastAsia="lt-LT"/>
              </w:rPr>
              <w:t>projektų finansavimo sąlygų apraše</w:t>
            </w:r>
            <w:r w:rsidR="001405DA" w:rsidRPr="006A0619">
              <w:rPr>
                <w:rFonts w:ascii="Times New Roman" w:eastAsia="Times New Roman" w:hAnsi="Times New Roman"/>
                <w:sz w:val="24"/>
                <w:szCs w:val="24"/>
                <w:lang w:eastAsia="lt-LT"/>
              </w:rPr>
              <w:t xml:space="preserve"> </w:t>
            </w:r>
            <w:r w:rsidRPr="006A0619">
              <w:rPr>
                <w:rFonts w:ascii="Times New Roman" w:eastAsia="Times New Roman" w:hAnsi="Times New Roman"/>
                <w:sz w:val="24"/>
                <w:szCs w:val="24"/>
                <w:lang w:eastAsia="lt-LT"/>
              </w:rPr>
              <w:t>nustatytus reikalavimus.</w:t>
            </w:r>
          </w:p>
        </w:tc>
        <w:tc>
          <w:tcPr>
            <w:tcW w:w="4082" w:type="dxa"/>
            <w:tcBorders>
              <w:top w:val="single" w:sz="4" w:space="0" w:color="auto"/>
              <w:left w:val="single" w:sz="4" w:space="0" w:color="000000"/>
              <w:bottom w:val="single" w:sz="4" w:space="0" w:color="auto"/>
              <w:right w:val="single" w:sz="4" w:space="0" w:color="000000"/>
            </w:tcBorders>
          </w:tcPr>
          <w:p w:rsidR="00857217" w:rsidRDefault="008E69EE" w:rsidP="003353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Projektas turi atitikti </w:t>
            </w:r>
            <w:r w:rsidR="004E04D9">
              <w:rPr>
                <w:rFonts w:ascii="Times New Roman" w:eastAsia="Times New Roman" w:hAnsi="Times New Roman"/>
                <w:sz w:val="24"/>
                <w:szCs w:val="24"/>
                <w:lang w:eastAsia="lt-LT"/>
              </w:rPr>
              <w:t xml:space="preserve">kitus su projekto veiklomis susijusius šio </w:t>
            </w:r>
            <w:r w:rsidRPr="00234130">
              <w:rPr>
                <w:rFonts w:ascii="Times New Roman" w:eastAsia="Times New Roman" w:hAnsi="Times New Roman"/>
                <w:sz w:val="24"/>
                <w:szCs w:val="24"/>
                <w:lang w:eastAsia="lt-LT"/>
              </w:rPr>
              <w:t xml:space="preserve">Aprašo </w:t>
            </w:r>
            <w:r w:rsidR="00687F67">
              <w:rPr>
                <w:rFonts w:ascii="Times New Roman" w:eastAsia="Times New Roman" w:hAnsi="Times New Roman"/>
                <w:sz w:val="24"/>
                <w:szCs w:val="24"/>
                <w:highlight w:val="lightGray"/>
                <w:lang w:eastAsia="lt-LT"/>
              </w:rPr>
              <w:t xml:space="preserve">17.2 </w:t>
            </w:r>
            <w:r w:rsidR="00687F67">
              <w:rPr>
                <w:rFonts w:ascii="Times New Roman" w:eastAsia="Times New Roman" w:hAnsi="Times New Roman"/>
                <w:sz w:val="24"/>
                <w:szCs w:val="24"/>
                <w:lang w:eastAsia="lt-LT"/>
              </w:rPr>
              <w:t xml:space="preserve"> papunktyje</w:t>
            </w:r>
            <w:r w:rsidR="0077419D">
              <w:rPr>
                <w:rFonts w:ascii="Times New Roman" w:eastAsia="Times New Roman" w:hAnsi="Times New Roman"/>
                <w:sz w:val="24"/>
                <w:szCs w:val="24"/>
                <w:lang w:eastAsia="lt-LT"/>
              </w:rPr>
              <w:t xml:space="preserve"> nustatytus reikalavimus</w:t>
            </w:r>
            <w:r>
              <w:rPr>
                <w:rFonts w:ascii="Times New Roman" w:eastAsia="Times New Roman" w:hAnsi="Times New Roman"/>
                <w:sz w:val="24"/>
                <w:szCs w:val="24"/>
                <w:lang w:eastAsia="lt-LT"/>
              </w:rPr>
              <w:t>.</w:t>
            </w:r>
          </w:p>
          <w:p w:rsidR="008E69EE" w:rsidRDefault="008E69EE" w:rsidP="003353C8">
            <w:pPr>
              <w:spacing w:after="0" w:line="240" w:lineRule="auto"/>
              <w:jc w:val="both"/>
              <w:rPr>
                <w:rFonts w:ascii="Times New Roman" w:eastAsia="Times New Roman" w:hAnsi="Times New Roman"/>
                <w:sz w:val="24"/>
                <w:szCs w:val="24"/>
                <w:lang w:eastAsia="lt-LT"/>
              </w:rPr>
            </w:pPr>
          </w:p>
          <w:p w:rsidR="008E69EE" w:rsidRPr="00234130" w:rsidRDefault="008E69EE" w:rsidP="003353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Informacijos šaltinis: paraiška, </w:t>
            </w:r>
            <w:r w:rsidR="00956070">
              <w:rPr>
                <w:rFonts w:ascii="Times New Roman" w:eastAsia="Times New Roman" w:hAnsi="Times New Roman"/>
                <w:sz w:val="24"/>
                <w:szCs w:val="24"/>
                <w:lang w:eastAsia="lt-LT"/>
              </w:rPr>
              <w:t>paraiškos priedai, nurodyti</w:t>
            </w:r>
            <w:r>
              <w:rPr>
                <w:rFonts w:ascii="Times New Roman" w:eastAsia="Times New Roman" w:hAnsi="Times New Roman"/>
                <w:sz w:val="24"/>
                <w:szCs w:val="24"/>
                <w:lang w:eastAsia="lt-LT"/>
              </w:rPr>
              <w:t xml:space="preserve"> Aprašo </w:t>
            </w:r>
            <w:r w:rsidR="00687F67">
              <w:rPr>
                <w:rFonts w:ascii="Times New Roman" w:eastAsia="Times New Roman" w:hAnsi="Times New Roman"/>
                <w:sz w:val="24"/>
                <w:szCs w:val="24"/>
                <w:highlight w:val="lightGray"/>
                <w:lang w:eastAsia="lt-LT"/>
              </w:rPr>
              <w:t>46.9</w:t>
            </w:r>
            <w:r w:rsidR="00687F67">
              <w:rPr>
                <w:rFonts w:ascii="Times New Roman" w:eastAsia="Times New Roman" w:hAnsi="Times New Roman"/>
                <w:sz w:val="24"/>
                <w:szCs w:val="24"/>
                <w:lang w:eastAsia="lt-LT"/>
              </w:rPr>
              <w:t xml:space="preserve"> papunktyje</w:t>
            </w:r>
            <w:r w:rsidR="00956070">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57217" w:rsidRPr="00234130" w:rsidRDefault="00857217"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2. Projektas atitinka strateginio planavimo dokumentų nuostatas.</w:t>
            </w:r>
          </w:p>
        </w:tc>
      </w:tr>
      <w:tr w:rsidR="00C26B10" w:rsidRPr="00234130" w:rsidTr="00004560">
        <w:trPr>
          <w:trHeight w:val="20"/>
        </w:trPr>
        <w:tc>
          <w:tcPr>
            <w:tcW w:w="5699" w:type="dxa"/>
            <w:tcBorders>
              <w:top w:val="single" w:sz="4" w:space="0" w:color="000000"/>
              <w:left w:val="single" w:sz="4" w:space="0" w:color="000000"/>
              <w:right w:val="single" w:sz="4" w:space="0" w:color="000000"/>
            </w:tcBorders>
            <w:hideMark/>
          </w:tcPr>
          <w:p w:rsidR="002D5B81" w:rsidRDefault="00C26B10" w:rsidP="008E69EE">
            <w:pPr>
              <w:spacing w:after="0" w:line="240" w:lineRule="auto"/>
              <w:jc w:val="both"/>
              <w:rPr>
                <w:rFonts w:ascii="Times New Roman" w:hAnsi="Times New Roman"/>
                <w:sz w:val="24"/>
                <w:szCs w:val="24"/>
                <w:lang w:eastAsia="lt-LT"/>
              </w:rPr>
            </w:pPr>
            <w:r w:rsidRPr="00234130">
              <w:rPr>
                <w:rFonts w:ascii="Times New Roman" w:eastAsia="Times New Roman" w:hAnsi="Times New Roman"/>
                <w:sz w:val="24"/>
                <w:szCs w:val="24"/>
                <w:lang w:eastAsia="lt-LT"/>
              </w:rPr>
              <w:t xml:space="preserve">2.1. </w:t>
            </w:r>
            <w:r w:rsidR="008E69EE">
              <w:rPr>
                <w:rFonts w:ascii="Times New Roman" w:eastAsia="Times New Roman" w:hAnsi="Times New Roman"/>
                <w:sz w:val="24"/>
                <w:szCs w:val="24"/>
                <w:lang w:eastAsia="lt-LT"/>
              </w:rPr>
              <w:t>Projektas atitinka strateginio planavimo dokumentų nuostatas.</w:t>
            </w:r>
          </w:p>
          <w:p w:rsidR="002D5B81" w:rsidRDefault="002D5B81" w:rsidP="002D5B81">
            <w:pPr>
              <w:spacing w:after="0" w:line="240" w:lineRule="auto"/>
              <w:jc w:val="both"/>
              <w:rPr>
                <w:rFonts w:ascii="Times New Roman" w:hAnsi="Times New Roman"/>
                <w:sz w:val="24"/>
                <w:szCs w:val="24"/>
                <w:lang w:eastAsia="lt-LT"/>
              </w:rPr>
            </w:pPr>
          </w:p>
          <w:p w:rsidR="00CC5636" w:rsidRPr="00CC5636" w:rsidRDefault="00CC5636" w:rsidP="002D5B81">
            <w:pPr>
              <w:spacing w:after="0" w:line="240" w:lineRule="auto"/>
              <w:jc w:val="both"/>
              <w:rPr>
                <w:rFonts w:ascii="Times New Roman" w:hAnsi="Times New Roman"/>
                <w:sz w:val="24"/>
                <w:szCs w:val="24"/>
                <w:lang w:eastAsia="lt-LT"/>
              </w:rPr>
            </w:pPr>
          </w:p>
        </w:tc>
        <w:tc>
          <w:tcPr>
            <w:tcW w:w="4082" w:type="dxa"/>
            <w:tcBorders>
              <w:top w:val="single" w:sz="4" w:space="0" w:color="000000"/>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Projektas turi atitikti </w:t>
            </w:r>
            <w:r w:rsidR="008E69EE">
              <w:rPr>
                <w:rFonts w:ascii="Times New Roman" w:hAnsi="Times New Roman"/>
                <w:sz w:val="24"/>
                <w:szCs w:val="24"/>
              </w:rPr>
              <w:t xml:space="preserve">nacionalinį strateginio planavimo dokumentą, nurodytą </w:t>
            </w:r>
            <w:r w:rsidRPr="008E0B63">
              <w:rPr>
                <w:rFonts w:ascii="Times New Roman" w:hAnsi="Times New Roman"/>
                <w:sz w:val="24"/>
                <w:szCs w:val="24"/>
              </w:rPr>
              <w:t xml:space="preserve">Aprašo </w:t>
            </w:r>
            <w:r w:rsidR="008E69EE">
              <w:rPr>
                <w:rFonts w:ascii="Times New Roman" w:hAnsi="Times New Roman"/>
                <w:sz w:val="24"/>
                <w:szCs w:val="24"/>
                <w:highlight w:val="lightGray"/>
              </w:rPr>
              <w:t>1</w:t>
            </w:r>
            <w:r w:rsidR="001C690D">
              <w:rPr>
                <w:rFonts w:ascii="Times New Roman" w:hAnsi="Times New Roman"/>
                <w:sz w:val="24"/>
                <w:szCs w:val="24"/>
                <w:highlight w:val="lightGray"/>
              </w:rPr>
              <w:t>7</w:t>
            </w:r>
            <w:r w:rsidRPr="002D5B81">
              <w:rPr>
                <w:rFonts w:ascii="Times New Roman" w:hAnsi="Times New Roman"/>
                <w:sz w:val="24"/>
                <w:szCs w:val="24"/>
                <w:highlight w:val="lightGray"/>
              </w:rPr>
              <w:t>.1</w:t>
            </w:r>
            <w:r w:rsidRPr="008E0B63">
              <w:rPr>
                <w:rFonts w:ascii="Times New Roman" w:hAnsi="Times New Roman"/>
                <w:sz w:val="24"/>
                <w:szCs w:val="24"/>
              </w:rPr>
              <w:t xml:space="preserve"> pap</w:t>
            </w:r>
            <w:r w:rsidR="008E69EE">
              <w:rPr>
                <w:rFonts w:ascii="Times New Roman" w:hAnsi="Times New Roman"/>
                <w:sz w:val="24"/>
                <w:szCs w:val="24"/>
              </w:rPr>
              <w:t>unktyje.</w:t>
            </w:r>
          </w:p>
          <w:p w:rsidR="008E69EE" w:rsidRDefault="008E69EE" w:rsidP="002D5B81">
            <w:pPr>
              <w:spacing w:after="0" w:line="240" w:lineRule="auto"/>
              <w:jc w:val="both"/>
              <w:rPr>
                <w:rFonts w:ascii="Times New Roman" w:hAnsi="Times New Roman"/>
                <w:sz w:val="24"/>
                <w:szCs w:val="24"/>
                <w:lang w:eastAsia="lt-LT"/>
              </w:rPr>
            </w:pPr>
          </w:p>
          <w:p w:rsidR="00C26B10" w:rsidRPr="00335F4E" w:rsidRDefault="008E69EE" w:rsidP="001C690D">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lt-LT"/>
              </w:rPr>
              <w:t>Informacijos šaltinis – paraiška</w:t>
            </w:r>
            <w:r w:rsidR="004C0314">
              <w:rPr>
                <w:rFonts w:ascii="Times New Roman" w:hAnsi="Times New Roman"/>
                <w:sz w:val="24"/>
                <w:szCs w:val="24"/>
                <w:lang w:eastAsia="lt-LT"/>
              </w:rPr>
              <w:t>, paraiškos priedas, nurodytas</w:t>
            </w:r>
            <w:r w:rsidR="004E04D9">
              <w:rPr>
                <w:rFonts w:ascii="Times New Roman" w:hAnsi="Times New Roman"/>
                <w:sz w:val="24"/>
                <w:szCs w:val="24"/>
                <w:lang w:eastAsia="lt-LT"/>
              </w:rPr>
              <w:t xml:space="preserve"> Aprašo </w:t>
            </w:r>
            <w:r w:rsidR="004E04D9" w:rsidRPr="001C690D">
              <w:rPr>
                <w:rFonts w:ascii="Times New Roman" w:hAnsi="Times New Roman"/>
                <w:sz w:val="24"/>
                <w:szCs w:val="24"/>
                <w:highlight w:val="lightGray"/>
                <w:lang w:eastAsia="lt-LT"/>
              </w:rPr>
              <w:t>4</w:t>
            </w:r>
            <w:r w:rsidR="001C690D" w:rsidRPr="001C690D">
              <w:rPr>
                <w:rFonts w:ascii="Times New Roman" w:hAnsi="Times New Roman"/>
                <w:sz w:val="24"/>
                <w:szCs w:val="24"/>
                <w:highlight w:val="lightGray"/>
                <w:lang w:eastAsia="lt-LT"/>
              </w:rPr>
              <w:t>6</w:t>
            </w:r>
            <w:r w:rsidR="004E04D9" w:rsidRPr="001C690D">
              <w:rPr>
                <w:rFonts w:ascii="Times New Roman" w:hAnsi="Times New Roman"/>
                <w:sz w:val="24"/>
                <w:szCs w:val="24"/>
                <w:highlight w:val="lightGray"/>
                <w:lang w:eastAsia="lt-LT"/>
              </w:rPr>
              <w:t>.</w:t>
            </w:r>
            <w:r w:rsidR="00687F67">
              <w:rPr>
                <w:rFonts w:ascii="Times New Roman" w:hAnsi="Times New Roman"/>
                <w:sz w:val="24"/>
                <w:szCs w:val="24"/>
                <w:highlight w:val="lightGray"/>
                <w:lang w:eastAsia="lt-LT"/>
              </w:rPr>
              <w:t>6</w:t>
            </w:r>
            <w:r w:rsidR="004C0314">
              <w:rPr>
                <w:rFonts w:ascii="Times New Roman" w:hAnsi="Times New Roman"/>
                <w:sz w:val="24"/>
                <w:szCs w:val="24"/>
                <w:lang w:eastAsia="lt-LT"/>
              </w:rPr>
              <w:t xml:space="preserve"> papunktyje</w:t>
            </w:r>
            <w:r w:rsidR="001C690D">
              <w:rPr>
                <w:rFonts w:ascii="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C26B10" w:rsidRPr="00234130" w:rsidRDefault="00C26B10" w:rsidP="00451580">
            <w:pPr>
              <w:spacing w:after="0" w:line="240" w:lineRule="auto"/>
              <w:jc w:val="center"/>
              <w:rPr>
                <w:rFonts w:ascii="Times New Roman" w:eastAsia="Times New Roman" w:hAnsi="Times New Roman"/>
                <w:sz w:val="24"/>
                <w:szCs w:val="24"/>
                <w:lang w:eastAsia="lt-LT"/>
              </w:rPr>
            </w:pPr>
            <w:r w:rsidRPr="00234130">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C26B10" w:rsidRPr="00234130" w:rsidRDefault="00C26B10" w:rsidP="00451580">
            <w:pPr>
              <w:spacing w:after="0" w:line="240" w:lineRule="auto"/>
              <w:rPr>
                <w:rFonts w:ascii="Times New Roman" w:eastAsia="Times New Roman" w:hAnsi="Times New Roman"/>
                <w:sz w:val="24"/>
                <w:szCs w:val="24"/>
                <w:lang w:eastAsia="lt-LT"/>
              </w:rPr>
            </w:pPr>
          </w:p>
        </w:tc>
      </w:tr>
      <w:tr w:rsidR="00E234AE" w:rsidRPr="00234130" w:rsidTr="00004560">
        <w:trPr>
          <w:trHeight w:val="20"/>
        </w:trPr>
        <w:tc>
          <w:tcPr>
            <w:tcW w:w="5699" w:type="dxa"/>
            <w:tcBorders>
              <w:top w:val="single" w:sz="4" w:space="0" w:color="000000"/>
              <w:left w:val="single" w:sz="4" w:space="0" w:color="000000"/>
              <w:right w:val="single" w:sz="4" w:space="0" w:color="000000"/>
            </w:tcBorders>
          </w:tcPr>
          <w:p w:rsidR="00E234AE" w:rsidRPr="00E234AE" w:rsidRDefault="00E234AE" w:rsidP="008E69EE">
            <w:pPr>
              <w:spacing w:after="0" w:line="240" w:lineRule="auto"/>
              <w:jc w:val="both"/>
              <w:rPr>
                <w:rFonts w:ascii="Times New Roman" w:eastAsia="Times New Roman" w:hAnsi="Times New Roman"/>
                <w:sz w:val="24"/>
                <w:szCs w:val="24"/>
                <w:lang w:eastAsia="lt-LT"/>
              </w:rPr>
            </w:pPr>
            <w:r w:rsidRPr="00883FAA">
              <w:rPr>
                <w:rFonts w:ascii="Times New Roman" w:eastAsia="Times New Roman" w:hAnsi="Times New Roman"/>
                <w:sz w:val="24"/>
                <w:szCs w:val="24"/>
                <w:lang w:eastAsia="lt-LT"/>
              </w:rPr>
              <w:t xml:space="preserve">2.2. Projektu prisidedama prie bent vieno </w:t>
            </w:r>
            <w:r w:rsidRPr="00883FAA">
              <w:rPr>
                <w:rFonts w:ascii="Times New Roman" w:eastAsia="Times New Roman" w:hAnsi="Times New Roman"/>
                <w:bCs/>
                <w:sz w:val="24"/>
                <w:szCs w:val="24"/>
                <w:lang w:eastAsia="lt-LT"/>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p>
        </w:tc>
        <w:tc>
          <w:tcPr>
            <w:tcW w:w="4082" w:type="dxa"/>
            <w:tcBorders>
              <w:top w:val="single" w:sz="4" w:space="0" w:color="000000"/>
              <w:left w:val="single" w:sz="4" w:space="0" w:color="000000"/>
              <w:bottom w:val="single" w:sz="4" w:space="0" w:color="auto"/>
              <w:right w:val="single" w:sz="4" w:space="0" w:color="000000"/>
            </w:tcBorders>
          </w:tcPr>
          <w:p w:rsidR="00E234AE" w:rsidRPr="00E234AE" w:rsidRDefault="00E234AE" w:rsidP="00E234AE">
            <w:pPr>
              <w:spacing w:after="0" w:line="240" w:lineRule="auto"/>
              <w:jc w:val="both"/>
              <w:rPr>
                <w:rFonts w:ascii="Times New Roman" w:hAnsi="Times New Roman"/>
                <w:sz w:val="24"/>
                <w:szCs w:val="24"/>
              </w:rPr>
            </w:pPr>
            <w:r w:rsidRPr="00883FAA">
              <w:rPr>
                <w:rFonts w:ascii="Times New Roman" w:hAnsi="Times New Roman"/>
                <w:sz w:val="24"/>
                <w:szCs w:val="24"/>
              </w:rPr>
              <w:t xml:space="preserve">Projektas turi prisidėti </w:t>
            </w:r>
            <w:r w:rsidRPr="00883FAA">
              <w:rPr>
                <w:rFonts w:ascii="Times New Roman" w:eastAsia="Times New Roman" w:hAnsi="Times New Roman"/>
                <w:sz w:val="24"/>
                <w:szCs w:val="24"/>
                <w:lang w:eastAsia="lt-LT"/>
              </w:rPr>
              <w:t xml:space="preserve">prie </w:t>
            </w:r>
            <w:r w:rsidRPr="00883FAA">
              <w:rPr>
                <w:rFonts w:ascii="Times New Roman" w:eastAsia="Times New Roman" w:hAnsi="Times New Roman"/>
                <w:bCs/>
                <w:sz w:val="24"/>
                <w:szCs w:val="24"/>
                <w:lang w:eastAsia="lt-LT"/>
              </w:rPr>
              <w:t>ES BJRS tikslo įgyvendinimo</w:t>
            </w:r>
            <w:r w:rsidRPr="00883FAA">
              <w:rPr>
                <w:rFonts w:ascii="Times New Roman" w:hAnsi="Times New Roman"/>
                <w:sz w:val="24"/>
                <w:szCs w:val="24"/>
              </w:rPr>
              <w:t xml:space="preserve">, kaip tai nustatyta šio Aprašo </w:t>
            </w:r>
            <w:r w:rsidR="00883FAA" w:rsidRPr="001C690D">
              <w:rPr>
                <w:rFonts w:ascii="Times New Roman" w:hAnsi="Times New Roman"/>
                <w:sz w:val="24"/>
                <w:szCs w:val="24"/>
                <w:highlight w:val="lightGray"/>
              </w:rPr>
              <w:t>1</w:t>
            </w:r>
            <w:r w:rsidR="001C690D" w:rsidRPr="001C690D">
              <w:rPr>
                <w:rFonts w:ascii="Times New Roman" w:hAnsi="Times New Roman"/>
                <w:sz w:val="24"/>
                <w:szCs w:val="24"/>
                <w:highlight w:val="lightGray"/>
              </w:rPr>
              <w:t>8</w:t>
            </w:r>
            <w:r w:rsidRPr="00883FAA">
              <w:rPr>
                <w:rFonts w:ascii="Times New Roman" w:hAnsi="Times New Roman"/>
                <w:i/>
                <w:sz w:val="24"/>
                <w:szCs w:val="24"/>
              </w:rPr>
              <w:t xml:space="preserve"> </w:t>
            </w:r>
            <w:r w:rsidRPr="00883FAA">
              <w:rPr>
                <w:rFonts w:ascii="Times New Roman" w:hAnsi="Times New Roman"/>
                <w:sz w:val="24"/>
                <w:szCs w:val="24"/>
              </w:rPr>
              <w:t>punkte</w:t>
            </w:r>
            <w:r w:rsidR="00883FAA">
              <w:rPr>
                <w:rFonts w:ascii="Times New Roman" w:hAnsi="Times New Roman"/>
                <w:sz w:val="24"/>
                <w:szCs w:val="24"/>
              </w:rPr>
              <w:t>.</w:t>
            </w:r>
          </w:p>
        </w:tc>
        <w:tc>
          <w:tcPr>
            <w:tcW w:w="1985" w:type="dxa"/>
            <w:tcBorders>
              <w:top w:val="single" w:sz="4" w:space="0" w:color="000000"/>
              <w:left w:val="single" w:sz="4" w:space="0" w:color="000000"/>
              <w:bottom w:val="single" w:sz="4" w:space="0" w:color="auto"/>
              <w:right w:val="single" w:sz="4" w:space="0" w:color="000000"/>
            </w:tcBorders>
          </w:tcPr>
          <w:p w:rsidR="00E234AE" w:rsidRPr="00234130" w:rsidRDefault="00E234AE" w:rsidP="00451580">
            <w:pPr>
              <w:spacing w:after="0" w:line="240" w:lineRule="auto"/>
              <w:jc w:val="center"/>
              <w:rPr>
                <w:rFonts w:ascii="Times New Roman" w:eastAsia="Times New Roman" w:hAnsi="Times New Roman"/>
                <w:i/>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E234AE" w:rsidRPr="00234130" w:rsidRDefault="00E234AE"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3. Projektu siekiama aiškių ir realių kiekybinių uždavinių.</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4E04D9">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 xml:space="preserve">3.1. </w:t>
            </w:r>
            <w:r w:rsidR="002D5B81" w:rsidRPr="008E0B63">
              <w:rPr>
                <w:rFonts w:ascii="Times New Roman" w:eastAsia="Times New Roman" w:hAnsi="Times New Roman"/>
                <w:sz w:val="24"/>
                <w:szCs w:val="24"/>
                <w:lang w:eastAsia="lt-LT"/>
              </w:rPr>
              <w:t xml:space="preserve">Projektu prisidedama prie </w:t>
            </w:r>
            <w:r w:rsidR="002D5B81" w:rsidRPr="008E0B63">
              <w:rPr>
                <w:rFonts w:ascii="Times New Roman" w:hAnsi="Times New Roman"/>
                <w:sz w:val="24"/>
                <w:szCs w:val="24"/>
              </w:rPr>
              <w:t xml:space="preserve">bent vieno </w:t>
            </w:r>
            <w:r w:rsidR="004E04D9">
              <w:rPr>
                <w:rFonts w:ascii="Times New Roman" w:hAnsi="Times New Roman"/>
                <w:sz w:val="24"/>
                <w:szCs w:val="24"/>
              </w:rPr>
              <w:t xml:space="preserve">projektų finansavimo sąlygų apraše </w:t>
            </w:r>
            <w:r w:rsidR="002D5B81" w:rsidRPr="008E0B63">
              <w:rPr>
                <w:rFonts w:ascii="Times New Roman" w:hAnsi="Times New Roman"/>
                <w:sz w:val="24"/>
                <w:szCs w:val="24"/>
              </w:rPr>
              <w:t>nustatyto veiksmų programos ir (arba) ministerijos priemonių įgyvendinimo plane nurodyto nacionalinio produkto ir (arba) rezultato rodiklio</w:t>
            </w:r>
            <w:r w:rsidR="002D5B81" w:rsidRPr="008E0B63">
              <w:rPr>
                <w:rFonts w:ascii="Times New Roman" w:eastAsia="Times New Roman" w:hAnsi="Times New Roman"/>
                <w:sz w:val="24"/>
                <w:szCs w:val="24"/>
                <w:lang w:eastAsia="lt-LT"/>
              </w:rPr>
              <w:t xml:space="preserve"> pasiekimo.</w:t>
            </w:r>
          </w:p>
        </w:tc>
        <w:tc>
          <w:tcPr>
            <w:tcW w:w="4082" w:type="dxa"/>
            <w:tcBorders>
              <w:top w:val="single" w:sz="4" w:space="0" w:color="000000"/>
              <w:left w:val="single" w:sz="4" w:space="0" w:color="000000"/>
              <w:bottom w:val="single" w:sz="4" w:space="0" w:color="auto"/>
              <w:right w:val="single" w:sz="4" w:space="0" w:color="000000"/>
            </w:tcBorders>
          </w:tcPr>
          <w:p w:rsidR="002D5B81" w:rsidRPr="008E0B63" w:rsidRDefault="002D5B81" w:rsidP="002D5B81">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Projektas turi siekti stebėsenos rodiklių, nurodytų Aprašo </w:t>
            </w:r>
            <w:r w:rsidR="001C690D">
              <w:rPr>
                <w:rFonts w:ascii="Times New Roman" w:hAnsi="Times New Roman"/>
                <w:sz w:val="24"/>
                <w:szCs w:val="24"/>
                <w:highlight w:val="lightGray"/>
              </w:rPr>
              <w:t>27</w:t>
            </w:r>
            <w:r w:rsidR="00A537C4">
              <w:rPr>
                <w:rFonts w:ascii="Times New Roman" w:hAnsi="Times New Roman"/>
                <w:sz w:val="24"/>
                <w:szCs w:val="24"/>
              </w:rPr>
              <w:t xml:space="preserve"> </w:t>
            </w:r>
            <w:r w:rsidRPr="008E0B63">
              <w:rPr>
                <w:rFonts w:ascii="Times New Roman" w:hAnsi="Times New Roman"/>
                <w:sz w:val="24"/>
                <w:szCs w:val="24"/>
              </w:rPr>
              <w:t>punkte.</w:t>
            </w:r>
          </w:p>
          <w:p w:rsidR="002D5B81" w:rsidRPr="008E0B63" w:rsidRDefault="002D5B81" w:rsidP="002D5B81">
            <w:pPr>
              <w:spacing w:after="0" w:line="240" w:lineRule="auto"/>
              <w:rPr>
                <w:rFonts w:ascii="Times New Roman" w:hAnsi="Times New Roman"/>
                <w:sz w:val="24"/>
                <w:szCs w:val="24"/>
              </w:rPr>
            </w:pPr>
          </w:p>
          <w:p w:rsidR="00451580" w:rsidRPr="00234130" w:rsidRDefault="008E69EE" w:rsidP="00EC1ABC">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c>
          <w:tcPr>
            <w:tcW w:w="5699" w:type="dxa"/>
            <w:tcBorders>
              <w:top w:val="single" w:sz="4" w:space="0" w:color="auto"/>
              <w:left w:val="single" w:sz="4" w:space="0" w:color="000000"/>
              <w:bottom w:val="single" w:sz="4" w:space="0" w:color="000000"/>
              <w:right w:val="single" w:sz="4" w:space="0" w:color="000000"/>
            </w:tcBorders>
            <w:hideMark/>
          </w:tcPr>
          <w:p w:rsidR="00451580" w:rsidRPr="00234130" w:rsidRDefault="00451580" w:rsidP="00731E9B">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3.2. </w:t>
            </w:r>
            <w:r w:rsidR="002D5B81" w:rsidRPr="008E0B63">
              <w:rPr>
                <w:rFonts w:ascii="Times New Roman" w:eastAsia="Times New Roman" w:hAnsi="Times New Roman"/>
                <w:bCs/>
                <w:sz w:val="24"/>
                <w:szCs w:val="24"/>
                <w:lang w:eastAsia="lt-LT"/>
              </w:rPr>
              <w:t>Išlaikyta nuosekli vidinė projekto logika, t. y. projekto rezultatai yra projekto veiklų padarinys, projekto veiklos sudaro prielaidas įgyvendinti projekto uždavinius, o pastarieji – pasiekti nustatytą projekto tikslą.</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343EDE" w:rsidP="004C031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Informacijos šaltinis</w:t>
            </w:r>
            <w:r w:rsidR="00731E9B" w:rsidRPr="008E0B63">
              <w:rPr>
                <w:rFonts w:ascii="Times New Roman" w:hAnsi="Times New Roman"/>
                <w:sz w:val="24"/>
                <w:szCs w:val="24"/>
              </w:rPr>
              <w:t xml:space="preserve"> –</w:t>
            </w:r>
            <w:r w:rsidR="00731E9B" w:rsidRPr="008E0B63">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451580" w:rsidRPr="00731E9B" w:rsidRDefault="00451580" w:rsidP="00731E9B">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3.3.</w:t>
            </w:r>
            <w:r w:rsidRPr="00234130">
              <w:rPr>
                <w:rFonts w:ascii="Times New Roman" w:hAnsi="Times New Roman"/>
                <w:sz w:val="24"/>
                <w:szCs w:val="24"/>
              </w:rPr>
              <w:t xml:space="preserve"> </w:t>
            </w:r>
            <w:r w:rsidR="002D5B81" w:rsidRPr="008E0B63">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31E9B" w:rsidP="004C0314">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C81E6F">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ES konkurencijos politikos nuostatomis.</w:t>
            </w: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451580" w:rsidRPr="00234130" w:rsidRDefault="00451580" w:rsidP="00731E9B">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 Projekte nėra numatyti veiksmai, kurie turėtų neigiamą poveikį darnaus vystymosi principo įgyvendinimui:</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451580" w:rsidRDefault="00451580" w:rsidP="00451580">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4.1.1. aplinkosaugos srityje (aplinkos kokybė ir gamtos ištekliai, kraštovaizdžio ir biologinės įvairovės apsauga, klimato kaita, aplinkos apsauga ir kt.). </w:t>
            </w:r>
          </w:p>
          <w:p w:rsidR="002D5B81" w:rsidRDefault="002D5B81" w:rsidP="00451580">
            <w:pPr>
              <w:spacing w:after="0" w:line="240" w:lineRule="auto"/>
              <w:rPr>
                <w:rFonts w:ascii="Times New Roman" w:eastAsia="Times New Roman" w:hAnsi="Times New Roman"/>
                <w:bCs/>
                <w:sz w:val="24"/>
                <w:szCs w:val="24"/>
                <w:lang w:eastAsia="lt-LT"/>
              </w:rPr>
            </w:pPr>
          </w:p>
          <w:p w:rsidR="002D5B81" w:rsidRPr="007B5512" w:rsidRDefault="007B5512"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w:t>
            </w:r>
            <w:r w:rsidR="002D5B81" w:rsidRPr="007B5512">
              <w:rPr>
                <w:rFonts w:ascii="Times New Roman" w:eastAsia="Times New Roman" w:hAnsi="Times New Roman"/>
                <w:bCs/>
                <w:i/>
                <w:sz w:val="24"/>
                <w:szCs w:val="24"/>
                <w:lang w:eastAsia="lt-LT"/>
              </w:rPr>
              <w:t xml:space="preserve">Vertinant, ar įgyvendinant projektą bus atsižvelgiama į aplinkos apsaugos reikalavimus, tikrinama: </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 ar, vadovaujantis Lietuvos Respublikos planuojamos ūkinės veiklos poveikio aplinkai vertinimo įstatymu, būtinas poveikio aplinkai vertinimas;</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 jei būtinas poveikio aplinkai vertinimas, ar jis yra atliktas;</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t>- ar planuojama ūkinė veikla (arba planų ar programų įgyvendinimas) susijusi (-ęs) su įsteigtomis ar potencialiomis „Natura 2000“ teritorijomis ar artima tokių teritorijų aplinka;</w:t>
            </w:r>
          </w:p>
          <w:p w:rsidR="002D5B81" w:rsidRPr="007B5512" w:rsidRDefault="002D5B81" w:rsidP="002D5B81">
            <w:pPr>
              <w:spacing w:after="0" w:line="240" w:lineRule="auto"/>
              <w:contextualSpacing/>
              <w:jc w:val="both"/>
              <w:rPr>
                <w:rFonts w:ascii="Times New Roman" w:eastAsia="Times New Roman" w:hAnsi="Times New Roman"/>
                <w:bCs/>
                <w:i/>
                <w:sz w:val="24"/>
                <w:szCs w:val="24"/>
                <w:lang w:eastAsia="lt-LT"/>
              </w:rPr>
            </w:pPr>
            <w:r w:rsidRPr="007B5512">
              <w:rPr>
                <w:rFonts w:ascii="Times New Roman" w:eastAsia="Times New Roman" w:hAnsi="Times New Roman"/>
                <w:bCs/>
                <w:i/>
                <w:sz w:val="24"/>
                <w:szCs w:val="24"/>
                <w:lang w:eastAsia="lt-LT"/>
              </w:rPr>
              <w:lastRenderedPageBreak/>
              <w:t>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w:t>
            </w:r>
            <w:r w:rsidR="007B5512" w:rsidRPr="007B5512">
              <w:rPr>
                <w:rFonts w:ascii="Times New Roman" w:eastAsia="Times New Roman" w:hAnsi="Times New Roman"/>
                <w:bCs/>
                <w:i/>
                <w:sz w:val="24"/>
                <w:szCs w:val="24"/>
                <w:lang w:eastAsia="lt-LT"/>
              </w:rPr>
              <w:t xml:space="preserve"> </w:t>
            </w:r>
            <w:r w:rsidRPr="007B5512">
              <w:rPr>
                <w:rFonts w:ascii="Times New Roman" w:eastAsia="Times New Roman" w:hAnsi="Times New Roman"/>
                <w:bCs/>
                <w:i/>
                <w:sz w:val="24"/>
                <w:szCs w:val="24"/>
                <w:lang w:eastAsia="lt-LT"/>
              </w:rPr>
              <w:t>„Natura 2000“ teritorijoms reikšmingumo nustatymo tvarkos aprašo patvirtinimo“, nuostatomis.</w:t>
            </w:r>
          </w:p>
          <w:p w:rsidR="002D5B81" w:rsidRPr="00234130" w:rsidRDefault="002D5B81" w:rsidP="002D5B81">
            <w:pPr>
              <w:spacing w:after="0" w:line="240" w:lineRule="auto"/>
              <w:rPr>
                <w:rFonts w:ascii="Times New Roman" w:eastAsia="Times New Roman" w:hAnsi="Times New Roman"/>
                <w:bCs/>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45158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7B5512">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2D5B81">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4.1.3. ekonomikos srityje (darnus pagrindinių ūkio šakų ir regionų vystymas).</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2D5B81">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2D5B81">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4.1.4. teritorijų vystymo srityje (aplinkosauginių, socialinių ir ekonominių skirtumų mažinimas).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7B5512">
            <w:pPr>
              <w:spacing w:after="0" w:line="240" w:lineRule="auto"/>
              <w:jc w:val="both"/>
              <w:rPr>
                <w:rFonts w:ascii="Times New Roman" w:eastAsia="Times New Roman" w:hAnsi="Times New Roman"/>
                <w:sz w:val="24"/>
                <w:szCs w:val="24"/>
                <w:lang w:eastAsia="lt-LT"/>
              </w:rPr>
            </w:pPr>
            <w:r w:rsidRPr="00797E0E">
              <w:rPr>
                <w:rFonts w:ascii="Times New Roman" w:eastAsia="Times New Roman" w:hAnsi="Times New Roman"/>
                <w:sz w:val="24"/>
                <w:szCs w:val="24"/>
                <w:lang w:eastAsia="lt-LT"/>
              </w:rPr>
              <w:t>Informacijos šaltinis</w:t>
            </w:r>
            <w:r w:rsidRPr="00797E0E">
              <w:rPr>
                <w:rFonts w:ascii="Times New Roman" w:hAnsi="Times New Roman"/>
                <w:sz w:val="24"/>
                <w:szCs w:val="24"/>
              </w:rPr>
              <w:t xml:space="preserve"> –</w:t>
            </w:r>
            <w:r w:rsidRPr="00797E0E">
              <w:rPr>
                <w:rFonts w:ascii="Times New Roman" w:eastAsia="Times New Roman" w:hAnsi="Times New Roman"/>
                <w:sz w:val="24"/>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234130"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4.1.5. informacinės ir žinių visuomenės srityje.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2D5B81" w:rsidRPr="007B5512" w:rsidRDefault="00451580" w:rsidP="002D5B81">
            <w:pPr>
              <w:spacing w:after="0" w:line="240" w:lineRule="auto"/>
              <w:jc w:val="both"/>
              <w:rPr>
                <w:rFonts w:ascii="Times New Roman" w:eastAsia="Times New Roman" w:hAnsi="Times New Roman"/>
                <w:bCs/>
                <w:sz w:val="24"/>
                <w:szCs w:val="24"/>
                <w:lang w:eastAsia="lt-LT"/>
              </w:rPr>
            </w:pPr>
            <w:r w:rsidRPr="00234130">
              <w:rPr>
                <w:rFonts w:ascii="Times New Roman" w:eastAsia="Times New Roman" w:hAnsi="Times New Roman"/>
                <w:bCs/>
                <w:sz w:val="24"/>
                <w:szCs w:val="24"/>
                <w:lang w:eastAsia="lt-LT"/>
              </w:rPr>
              <w:t xml:space="preserve">4.2. Pasiūlyti konkretūs veiksmai (pademonstruotas proaktyvus požiūris), kurie rodo, kad projektas skatina darnaus vystymosi principo įgyvendinimą.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FE0034" w:rsidRPr="007B5512" w:rsidRDefault="00451580"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4.3. Projekte nėra numatoma apribojimų, kurie turėtų neigiamą poveikį moterų ir vyrų lygybės ir nediskriminavimo</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7B5512" w:rsidP="00FE0034">
            <w:pPr>
              <w:spacing w:after="0" w:line="240" w:lineRule="auto"/>
              <w:jc w:val="both"/>
              <w:rPr>
                <w:rFonts w:ascii="Times New Roman" w:eastAsia="Times New Roman" w:hAnsi="Times New Roman"/>
                <w:sz w:val="24"/>
                <w:szCs w:val="24"/>
                <w:lang w:val="pt-BR" w:eastAsia="lt-LT"/>
              </w:rPr>
            </w:pPr>
            <w:r w:rsidRPr="00797E0E">
              <w:rPr>
                <w:rFonts w:ascii="Times New Roman" w:eastAsia="Times New Roman" w:hAnsi="Times New Roman"/>
                <w:sz w:val="24"/>
                <w:szCs w:val="24"/>
                <w:lang w:eastAsia="lt-LT"/>
              </w:rPr>
              <w:t xml:space="preserve">Informacijos šaltinis </w:t>
            </w:r>
            <w:r w:rsidRPr="00797E0E">
              <w:rPr>
                <w:rFonts w:ascii="Times New Roman" w:hAnsi="Times New Roman"/>
                <w:sz w:val="24"/>
                <w:szCs w:val="24"/>
              </w:rPr>
              <w:t>–</w:t>
            </w:r>
            <w:r w:rsidRPr="00797E0E">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r>
      <w:tr w:rsidR="00451580" w:rsidRPr="00234130" w:rsidTr="00004560">
        <w:trPr>
          <w:trHeight w:val="20"/>
        </w:trPr>
        <w:tc>
          <w:tcPr>
            <w:tcW w:w="5699" w:type="dxa"/>
            <w:tcBorders>
              <w:top w:val="single" w:sz="4" w:space="0" w:color="auto"/>
              <w:left w:val="single" w:sz="4" w:space="0" w:color="000000"/>
              <w:bottom w:val="single" w:sz="4" w:space="0" w:color="000000"/>
              <w:right w:val="single" w:sz="4" w:space="0" w:color="000000"/>
            </w:tcBorders>
            <w:hideMark/>
          </w:tcPr>
          <w:p w:rsidR="00FE0034" w:rsidRPr="00234130" w:rsidRDefault="00451580"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w:t>
            </w:r>
            <w:r w:rsidRPr="00234130">
              <w:rPr>
                <w:rFonts w:ascii="Times New Roman" w:eastAsia="Times New Roman" w:hAnsi="Times New Roman"/>
                <w:sz w:val="24"/>
                <w:szCs w:val="24"/>
                <w:lang w:eastAsia="lt-LT"/>
              </w:rPr>
              <w:lastRenderedPageBreak/>
              <w:t>orientacijos, etninės priklausomybės, religijos</w:t>
            </w:r>
            <w:r w:rsidRPr="00234130" w:rsidDel="009152DC">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principo įgyvendinimas. </w:t>
            </w:r>
          </w:p>
        </w:tc>
        <w:tc>
          <w:tcPr>
            <w:tcW w:w="4082" w:type="dxa"/>
            <w:tcBorders>
              <w:top w:val="single" w:sz="4" w:space="0" w:color="auto"/>
              <w:left w:val="single" w:sz="4" w:space="0" w:color="000000"/>
              <w:bottom w:val="single" w:sz="4" w:space="0" w:color="000000"/>
              <w:right w:val="single" w:sz="4" w:space="0" w:color="000000"/>
            </w:tcBorders>
          </w:tcPr>
          <w:p w:rsidR="00451580" w:rsidRPr="00234130" w:rsidRDefault="007B5512" w:rsidP="00FE0034">
            <w:pPr>
              <w:spacing w:after="0" w:line="240" w:lineRule="auto"/>
              <w:jc w:val="both"/>
              <w:rPr>
                <w:rFonts w:ascii="Times New Roman" w:eastAsia="Times New Roman" w:hAnsi="Times New Roman"/>
                <w:sz w:val="24"/>
                <w:szCs w:val="24"/>
                <w:lang w:val="pt-BR" w:eastAsia="lt-LT"/>
              </w:rPr>
            </w:pPr>
            <w:r>
              <w:rPr>
                <w:rFonts w:ascii="Times New Roman" w:eastAsia="Times New Roman" w:hAnsi="Times New Roman"/>
                <w:sz w:val="24"/>
                <w:szCs w:val="24"/>
                <w:lang w:val="pt-BR" w:eastAsia="lt-LT"/>
              </w:rPr>
              <w:lastRenderedPageBreak/>
              <w:t>Netaikoma.</w:t>
            </w:r>
          </w:p>
        </w:tc>
        <w:tc>
          <w:tcPr>
            <w:tcW w:w="1985"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451580" w:rsidRPr="00234130" w:rsidRDefault="00451580" w:rsidP="00FE0034">
            <w:pPr>
              <w:spacing w:after="0" w:line="240" w:lineRule="auto"/>
              <w:jc w:val="both"/>
              <w:rPr>
                <w:rFonts w:ascii="Times New Roman" w:eastAsia="Times New Roman" w:hAnsi="Times New Roman"/>
                <w:sz w:val="24"/>
                <w:szCs w:val="24"/>
                <w:lang w:val="pt-BR" w:eastAsia="lt-LT"/>
              </w:rPr>
            </w:pPr>
          </w:p>
        </w:tc>
      </w:tr>
      <w:tr w:rsidR="00FE0034" w:rsidRPr="00234130" w:rsidTr="00004560">
        <w:trPr>
          <w:trHeight w:val="568"/>
        </w:trPr>
        <w:tc>
          <w:tcPr>
            <w:tcW w:w="5699" w:type="dxa"/>
            <w:tcBorders>
              <w:top w:val="single" w:sz="4" w:space="0" w:color="auto"/>
              <w:left w:val="single" w:sz="4" w:space="0" w:color="000000"/>
              <w:bottom w:val="single" w:sz="4" w:space="0" w:color="auto"/>
              <w:right w:val="single" w:sz="4" w:space="0" w:color="000000"/>
            </w:tcBorders>
          </w:tcPr>
          <w:p w:rsidR="00FE0034" w:rsidRPr="00234130" w:rsidRDefault="00FE0034" w:rsidP="00FE0034">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4.5. </w:t>
            </w:r>
            <w:r w:rsidRPr="008E0B63">
              <w:rPr>
                <w:rFonts w:ascii="Times New Roman" w:eastAsia="Times New Roman" w:hAnsi="Times New Roman"/>
                <w:sz w:val="24"/>
                <w:szCs w:val="24"/>
                <w:lang w:eastAsia="lt-LT"/>
              </w:rPr>
              <w:t>Projektas suderinamas su ES konkurencijos politikos nuostatomis:</w:t>
            </w:r>
          </w:p>
        </w:tc>
        <w:tc>
          <w:tcPr>
            <w:tcW w:w="4082" w:type="dxa"/>
            <w:tcBorders>
              <w:top w:val="single" w:sz="4" w:space="0" w:color="auto"/>
              <w:left w:val="single" w:sz="4" w:space="0" w:color="000000"/>
              <w:bottom w:val="single" w:sz="4" w:space="0" w:color="auto"/>
              <w:right w:val="single" w:sz="4" w:space="0" w:color="000000"/>
            </w:tcBorders>
          </w:tcPr>
          <w:p w:rsidR="00FE0034" w:rsidRPr="00234130" w:rsidRDefault="00FE0034" w:rsidP="007F08FC">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004560">
        <w:trPr>
          <w:trHeight w:val="312"/>
        </w:trPr>
        <w:tc>
          <w:tcPr>
            <w:tcW w:w="5699" w:type="dxa"/>
            <w:tcBorders>
              <w:top w:val="single" w:sz="4" w:space="0" w:color="auto"/>
              <w:left w:val="single" w:sz="4" w:space="0" w:color="000000"/>
              <w:bottom w:val="single" w:sz="4" w:space="0" w:color="auto"/>
              <w:right w:val="single" w:sz="4" w:space="0" w:color="000000"/>
            </w:tcBorders>
          </w:tcPr>
          <w:p w:rsidR="00FE0034" w:rsidRPr="00234130" w:rsidRDefault="00FE0034" w:rsidP="007B551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4.5.1. </w:t>
            </w:r>
            <w:r w:rsidRPr="008E0B63">
              <w:rPr>
                <w:rFonts w:ascii="Times New Roman" w:eastAsia="Times New Roman" w:hAnsi="Times New Roman"/>
                <w:sz w:val="24"/>
                <w:szCs w:val="24"/>
                <w:lang w:eastAsia="lt-LT"/>
              </w:rPr>
              <w:t>teikiamas finansavimas neviršija nustatytų</w:t>
            </w:r>
            <w:r w:rsidRPr="008E0B63">
              <w:rPr>
                <w:rFonts w:ascii="Times New Roman" w:eastAsia="Times New Roman" w:hAnsi="Times New Roman"/>
                <w:i/>
                <w:sz w:val="24"/>
                <w:szCs w:val="24"/>
                <w:lang w:eastAsia="lt-LT"/>
              </w:rPr>
              <w:t xml:space="preserve"> de minimis</w:t>
            </w:r>
            <w:r w:rsidRPr="008E0B63">
              <w:rPr>
                <w:rFonts w:ascii="Times New Roman" w:eastAsia="Times New Roman" w:hAnsi="Times New Roman"/>
                <w:sz w:val="24"/>
                <w:szCs w:val="24"/>
                <w:lang w:eastAsia="lt-LT"/>
              </w:rPr>
              <w:t xml:space="preserve"> pagalbos ribų ir atitinka reikalavimus, taikomus </w:t>
            </w:r>
            <w:r w:rsidRPr="008E0B63">
              <w:rPr>
                <w:rFonts w:ascii="Times New Roman" w:eastAsia="Times New Roman" w:hAnsi="Times New Roman"/>
                <w:i/>
                <w:sz w:val="24"/>
                <w:szCs w:val="24"/>
                <w:lang w:eastAsia="lt-LT"/>
              </w:rPr>
              <w:t>de minimis</w:t>
            </w:r>
            <w:r w:rsidRPr="008E0B63">
              <w:rPr>
                <w:rFonts w:ascii="Times New Roman" w:eastAsia="Times New Roman" w:hAnsi="Times New Roman"/>
                <w:sz w:val="24"/>
                <w:szCs w:val="24"/>
                <w:lang w:eastAsia="lt-LT"/>
              </w:rPr>
              <w:t xml:space="preserve"> pagalbai</w:t>
            </w:r>
            <w:r>
              <w:rPr>
                <w:rFonts w:ascii="Times New Roman" w:eastAsia="Times New Roman" w:hAnsi="Times New Roman"/>
                <w:sz w:val="24"/>
                <w:szCs w:val="24"/>
                <w:lang w:eastAsia="lt-LT"/>
              </w:rPr>
              <w:t>.</w:t>
            </w:r>
          </w:p>
        </w:tc>
        <w:tc>
          <w:tcPr>
            <w:tcW w:w="4082" w:type="dxa"/>
            <w:tcBorders>
              <w:top w:val="single" w:sz="4" w:space="0" w:color="auto"/>
              <w:left w:val="single" w:sz="4" w:space="0" w:color="000000"/>
              <w:bottom w:val="single" w:sz="4" w:space="0" w:color="auto"/>
              <w:right w:val="single" w:sz="4" w:space="0" w:color="000000"/>
            </w:tcBorders>
          </w:tcPr>
          <w:p w:rsidR="00FE0034" w:rsidRDefault="007B5512" w:rsidP="00ED2C1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004560">
        <w:trPr>
          <w:trHeight w:val="252"/>
        </w:trPr>
        <w:tc>
          <w:tcPr>
            <w:tcW w:w="5699" w:type="dxa"/>
            <w:tcBorders>
              <w:top w:val="single" w:sz="4" w:space="0" w:color="auto"/>
              <w:left w:val="single" w:sz="4" w:space="0" w:color="000000"/>
              <w:bottom w:val="single" w:sz="4" w:space="0" w:color="auto"/>
              <w:right w:val="single" w:sz="4" w:space="0" w:color="000000"/>
            </w:tcBorders>
          </w:tcPr>
          <w:p w:rsidR="004E3B12" w:rsidRDefault="00FE0034" w:rsidP="008520E7">
            <w:pPr>
              <w:spacing w:after="0" w:line="240" w:lineRule="auto"/>
              <w:jc w:val="both"/>
              <w:rPr>
                <w:rFonts w:ascii="Times New Roman" w:eastAsia="Times New Roman" w:hAnsi="Times New Roman"/>
                <w:sz w:val="24"/>
                <w:szCs w:val="24"/>
                <w:lang w:eastAsia="lt-LT"/>
              </w:rPr>
            </w:pPr>
            <w:r w:rsidRPr="0017312D">
              <w:rPr>
                <w:rFonts w:ascii="Times New Roman" w:eastAsia="Times New Roman" w:hAnsi="Times New Roman"/>
                <w:sz w:val="24"/>
                <w:szCs w:val="24"/>
                <w:lang w:eastAsia="lt-LT"/>
              </w:rPr>
              <w:t>4.5.2. projektas finansuojamas pagal suderintą valstybės pagalbos schemą ar Europos Komisijos sprendimą arba pagal bendrąjį bendrosios išimties reglamentą, laikantis ten nustatytų reikalavimų.</w:t>
            </w:r>
            <w:r w:rsidR="004E3B12" w:rsidRPr="00A9045E">
              <w:rPr>
                <w:rFonts w:ascii="Times New Roman" w:eastAsia="Times New Roman" w:hAnsi="Times New Roman"/>
                <w:sz w:val="24"/>
                <w:szCs w:val="24"/>
                <w:lang w:eastAsia="lt-LT"/>
              </w:rPr>
              <w:t xml:space="preserve"> </w:t>
            </w:r>
          </w:p>
          <w:p w:rsidR="00FE0034" w:rsidRPr="0017312D" w:rsidRDefault="00FE0034" w:rsidP="008520E7">
            <w:pPr>
              <w:spacing w:after="0" w:line="240" w:lineRule="auto"/>
              <w:jc w:val="both"/>
              <w:rPr>
                <w:rFonts w:ascii="Times New Roman" w:eastAsia="Times New Roman" w:hAnsi="Times New Roman"/>
                <w:sz w:val="24"/>
                <w:szCs w:val="24"/>
                <w:lang w:eastAsia="lt-LT"/>
              </w:rPr>
            </w:pPr>
          </w:p>
        </w:tc>
        <w:tc>
          <w:tcPr>
            <w:tcW w:w="4082" w:type="dxa"/>
            <w:tcBorders>
              <w:top w:val="single" w:sz="4" w:space="0" w:color="auto"/>
              <w:left w:val="single" w:sz="4" w:space="0" w:color="000000"/>
              <w:bottom w:val="single" w:sz="4" w:space="0" w:color="auto"/>
              <w:right w:val="single" w:sz="4" w:space="0" w:color="000000"/>
            </w:tcBorders>
          </w:tcPr>
          <w:p w:rsidR="00951A50" w:rsidRPr="0017312D" w:rsidRDefault="00951A50">
            <w:pPr>
              <w:spacing w:after="0" w:line="240" w:lineRule="auto"/>
              <w:jc w:val="both"/>
              <w:rPr>
                <w:rFonts w:ascii="Times New Roman" w:eastAsia="Times New Roman" w:hAnsi="Times New Roman"/>
                <w:sz w:val="24"/>
                <w:szCs w:val="24"/>
                <w:lang w:eastAsia="lt-LT"/>
              </w:rPr>
            </w:pPr>
            <w:r w:rsidRPr="00A9045E">
              <w:rPr>
                <w:rFonts w:ascii="Times New Roman" w:eastAsia="Times New Roman" w:hAnsi="Times New Roman"/>
                <w:sz w:val="24"/>
                <w:szCs w:val="24"/>
                <w:lang w:eastAsia="lt-LT"/>
              </w:rPr>
              <w:t>Netaikoma</w:t>
            </w:r>
            <w:r w:rsidR="00A955DF">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FE0034" w:rsidRPr="00234130" w:rsidTr="00004560">
        <w:trPr>
          <w:trHeight w:val="1008"/>
        </w:trPr>
        <w:tc>
          <w:tcPr>
            <w:tcW w:w="5699" w:type="dxa"/>
            <w:tcBorders>
              <w:top w:val="single" w:sz="4" w:space="0" w:color="auto"/>
              <w:left w:val="single" w:sz="4" w:space="0" w:color="000000"/>
              <w:bottom w:val="single" w:sz="4" w:space="0" w:color="000000"/>
              <w:right w:val="single" w:sz="4" w:space="0" w:color="000000"/>
            </w:tcBorders>
          </w:tcPr>
          <w:p w:rsidR="00FE0034" w:rsidRDefault="00FE0034" w:rsidP="008520E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4.5.3</w:t>
            </w:r>
            <w:r w:rsidRPr="008E0B63">
              <w:rPr>
                <w:rFonts w:ascii="Times New Roman" w:eastAsia="Times New Roman" w:hAnsi="Times New Roman"/>
                <w:sz w:val="24"/>
                <w:szCs w:val="24"/>
                <w:lang w:eastAsia="lt-LT"/>
              </w:rPr>
              <w:t xml:space="preserve">. projekto finansavimas nereiškia neteisėtos valstybės pagalbos ar </w:t>
            </w:r>
            <w:r w:rsidRPr="008E0B63">
              <w:rPr>
                <w:rFonts w:ascii="Times New Roman" w:eastAsia="Times New Roman" w:hAnsi="Times New Roman"/>
                <w:i/>
                <w:sz w:val="24"/>
                <w:szCs w:val="24"/>
                <w:lang w:eastAsia="lt-LT"/>
              </w:rPr>
              <w:t>de minimis</w:t>
            </w:r>
            <w:r w:rsidRPr="008E0B63">
              <w:rPr>
                <w:rFonts w:ascii="Times New Roman" w:eastAsia="Times New Roman" w:hAnsi="Times New Roman"/>
                <w:sz w:val="24"/>
                <w:szCs w:val="24"/>
                <w:lang w:eastAsia="lt-LT"/>
              </w:rPr>
              <w:t xml:space="preserve"> pagalbos suteikimo</w:t>
            </w:r>
            <w:r w:rsidR="001D64F8">
              <w:rPr>
                <w:rFonts w:ascii="Times New Roman" w:eastAsia="Times New Roman" w:hAnsi="Times New Roman"/>
                <w:sz w:val="24"/>
                <w:szCs w:val="24"/>
                <w:lang w:eastAsia="lt-LT"/>
              </w:rPr>
              <w:t xml:space="preserve">  (</w:t>
            </w:r>
            <w:r w:rsidR="00B4484A">
              <w:rPr>
                <w:rFonts w:ascii="Times New Roman" w:eastAsia="Times New Roman" w:hAnsi="Times New Roman"/>
                <w:sz w:val="24"/>
                <w:szCs w:val="24"/>
                <w:lang w:eastAsia="lt-LT"/>
              </w:rPr>
              <w:t xml:space="preserve">pildomas patikros lapas dėl valstybės pagalbos ir </w:t>
            </w:r>
            <w:r w:rsidR="00B4484A" w:rsidRPr="00A5480B">
              <w:rPr>
                <w:rFonts w:ascii="Times New Roman" w:eastAsia="Times New Roman" w:hAnsi="Times New Roman"/>
                <w:i/>
                <w:sz w:val="24"/>
                <w:szCs w:val="24"/>
                <w:lang w:eastAsia="lt-LT"/>
              </w:rPr>
              <w:t>de minimis</w:t>
            </w:r>
            <w:r w:rsidR="00B4484A">
              <w:rPr>
                <w:rFonts w:ascii="Times New Roman" w:eastAsia="Times New Roman" w:hAnsi="Times New Roman"/>
                <w:sz w:val="24"/>
                <w:szCs w:val="24"/>
                <w:lang w:eastAsia="lt-LT"/>
              </w:rPr>
              <w:t xml:space="preserve"> pagalbos buvimo ar nebuvimo, </w:t>
            </w:r>
            <w:r w:rsidR="001D64F8" w:rsidRPr="001D64F8">
              <w:rPr>
                <w:rFonts w:ascii="Times New Roman" w:eastAsia="Times New Roman" w:hAnsi="Times New Roman"/>
                <w:sz w:val="24"/>
                <w:szCs w:val="24"/>
                <w:lang w:eastAsia="lt-LT"/>
              </w:rPr>
              <w:t>kurio forma skelbiama svetainėje www.esinvesticijos.lt</w:t>
            </w:r>
            <w:r w:rsidR="001D64F8">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w:t>
            </w:r>
          </w:p>
          <w:p w:rsidR="00351241" w:rsidRPr="00234130" w:rsidRDefault="00351241" w:rsidP="008520E7">
            <w:pPr>
              <w:spacing w:after="0" w:line="240" w:lineRule="auto"/>
              <w:jc w:val="both"/>
              <w:rPr>
                <w:rFonts w:ascii="Times New Roman" w:eastAsia="Times New Roman" w:hAnsi="Times New Roman"/>
                <w:sz w:val="24"/>
                <w:szCs w:val="24"/>
                <w:lang w:eastAsia="lt-LT"/>
              </w:rPr>
            </w:pPr>
          </w:p>
        </w:tc>
        <w:tc>
          <w:tcPr>
            <w:tcW w:w="4082" w:type="dxa"/>
            <w:tcBorders>
              <w:top w:val="single" w:sz="4" w:space="0" w:color="auto"/>
              <w:left w:val="single" w:sz="4" w:space="0" w:color="000000"/>
              <w:bottom w:val="single" w:sz="4" w:space="0" w:color="000000"/>
              <w:right w:val="single" w:sz="4" w:space="0" w:color="000000"/>
            </w:tcBorders>
          </w:tcPr>
          <w:p w:rsidR="004E3B12" w:rsidRPr="004E3B12" w:rsidRDefault="004E3B12" w:rsidP="00A955DF">
            <w:pPr>
              <w:spacing w:after="0" w:line="240" w:lineRule="auto"/>
              <w:jc w:val="both"/>
              <w:rPr>
                <w:rFonts w:ascii="Times New Roman" w:eastAsia="Times New Roman" w:hAnsi="Times New Roman"/>
                <w:sz w:val="24"/>
                <w:szCs w:val="24"/>
                <w:lang w:eastAsia="lt-LT"/>
              </w:rPr>
            </w:pPr>
            <w:r w:rsidRPr="00E076F2">
              <w:rPr>
                <w:rFonts w:ascii="Times New Roman" w:eastAsia="Times New Roman" w:hAnsi="Times New Roman"/>
                <w:sz w:val="24"/>
                <w:szCs w:val="24"/>
                <w:lang w:eastAsia="lt-LT"/>
              </w:rPr>
              <w:t xml:space="preserve">Projekto finansavimas turi nereikšti neteisėtos valstybės pagalbos ar </w:t>
            </w:r>
            <w:r w:rsidRPr="00E076F2">
              <w:rPr>
                <w:rFonts w:ascii="Times New Roman" w:eastAsia="Times New Roman" w:hAnsi="Times New Roman"/>
                <w:i/>
                <w:sz w:val="24"/>
                <w:szCs w:val="24"/>
                <w:lang w:eastAsia="lt-LT"/>
              </w:rPr>
              <w:t>de minimis</w:t>
            </w:r>
            <w:r w:rsidRPr="00E076F2">
              <w:rPr>
                <w:rFonts w:ascii="Times New Roman" w:eastAsia="Times New Roman" w:hAnsi="Times New Roman"/>
                <w:sz w:val="24"/>
                <w:szCs w:val="24"/>
                <w:lang w:eastAsia="lt-LT"/>
              </w:rPr>
              <w:t xml:space="preserve"> pagalbos suteikimo, kadangi </w:t>
            </w:r>
            <w:r w:rsidRPr="00E076F2">
              <w:rPr>
                <w:rFonts w:ascii="Times New Roman" w:hAnsi="Times New Roman"/>
                <w:sz w:val="24"/>
                <w:szCs w:val="24"/>
              </w:rPr>
              <w:t xml:space="preserve">šio Aprašo </w:t>
            </w:r>
            <w:r w:rsidRPr="001D64F8">
              <w:rPr>
                <w:rFonts w:ascii="Times New Roman" w:hAnsi="Times New Roman"/>
                <w:sz w:val="24"/>
                <w:szCs w:val="24"/>
                <w:highlight w:val="lightGray"/>
              </w:rPr>
              <w:t>3</w:t>
            </w:r>
            <w:r w:rsidR="001C690D">
              <w:rPr>
                <w:rFonts w:ascii="Times New Roman" w:hAnsi="Times New Roman"/>
                <w:sz w:val="24"/>
                <w:szCs w:val="24"/>
                <w:highlight w:val="lightGray"/>
              </w:rPr>
              <w:t>2</w:t>
            </w:r>
            <w:r w:rsidRPr="00E076F2">
              <w:rPr>
                <w:rFonts w:ascii="Times New Roman" w:hAnsi="Times New Roman"/>
                <w:i/>
                <w:sz w:val="24"/>
                <w:szCs w:val="24"/>
              </w:rPr>
              <w:t xml:space="preserve"> </w:t>
            </w:r>
            <w:r w:rsidRPr="00E076F2">
              <w:rPr>
                <w:rFonts w:ascii="Times New Roman" w:hAnsi="Times New Roman"/>
                <w:sz w:val="24"/>
                <w:szCs w:val="24"/>
              </w:rPr>
              <w:t xml:space="preserve">punkte yra nustatyta, kad </w:t>
            </w:r>
            <w:r w:rsidRPr="00E076F2">
              <w:rPr>
                <w:rFonts w:ascii="Times New Roman" w:eastAsia="Times New Roman" w:hAnsi="Times New Roman"/>
                <w:sz w:val="24"/>
                <w:szCs w:val="24"/>
                <w:lang w:eastAsia="lt-LT"/>
              </w:rPr>
              <w:t xml:space="preserve">pagal Aprašą valstybės pagalba ir (ar) </w:t>
            </w:r>
            <w:r w:rsidRPr="00E076F2">
              <w:rPr>
                <w:rFonts w:ascii="Times New Roman" w:eastAsia="Times New Roman" w:hAnsi="Times New Roman"/>
                <w:i/>
                <w:sz w:val="24"/>
                <w:szCs w:val="24"/>
                <w:lang w:eastAsia="lt-LT"/>
              </w:rPr>
              <w:t xml:space="preserve">de minimis </w:t>
            </w:r>
            <w:r w:rsidRPr="00E076F2">
              <w:rPr>
                <w:rFonts w:ascii="Times New Roman" w:eastAsia="Times New Roman" w:hAnsi="Times New Roman"/>
                <w:sz w:val="24"/>
                <w:szCs w:val="24"/>
                <w:lang w:eastAsia="lt-LT"/>
              </w:rPr>
              <w:t>pagalba nėra teikiama.</w:t>
            </w:r>
          </w:p>
        </w:tc>
        <w:tc>
          <w:tcPr>
            <w:tcW w:w="1985" w:type="dxa"/>
            <w:tcBorders>
              <w:top w:val="single" w:sz="4" w:space="0" w:color="auto"/>
              <w:left w:val="single" w:sz="4" w:space="0" w:color="000000"/>
              <w:bottom w:val="single" w:sz="4" w:space="0" w:color="000000"/>
              <w:right w:val="single" w:sz="4" w:space="0" w:color="000000"/>
            </w:tcBorders>
          </w:tcPr>
          <w:p w:rsidR="00FE0034" w:rsidRPr="00234130" w:rsidRDefault="00FE0034"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FE0034" w:rsidRPr="00234130" w:rsidRDefault="00FE0034"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Pr="00234130" w:rsidRDefault="00451580" w:rsidP="00E076F2">
            <w:pPr>
              <w:spacing w:after="0" w:line="240" w:lineRule="auto"/>
              <w:rPr>
                <w:rFonts w:ascii="Times New Roman" w:eastAsia="Times New Roman" w:hAnsi="Times New Roman"/>
                <w:bCs/>
                <w:sz w:val="24"/>
                <w:szCs w:val="24"/>
                <w:lang w:eastAsia="lt-LT"/>
              </w:rPr>
            </w:pPr>
            <w:r w:rsidRPr="00234130">
              <w:rPr>
                <w:rFonts w:ascii="Times New Roman" w:eastAsia="Times New Roman" w:hAnsi="Times New Roman"/>
                <w:sz w:val="24"/>
                <w:szCs w:val="24"/>
                <w:lang w:eastAsia="lt-LT"/>
              </w:rPr>
              <w:t xml:space="preserve">5.1. </w:t>
            </w:r>
            <w:r w:rsidRPr="00234130">
              <w:rPr>
                <w:rFonts w:ascii="Times New Roman" w:eastAsia="Times New Roman" w:hAnsi="Times New Roman"/>
                <w:bCs/>
                <w:sz w:val="24"/>
                <w:szCs w:val="24"/>
                <w:lang w:eastAsia="lt-LT"/>
              </w:rPr>
              <w:t>Pareiškėjas</w:t>
            </w:r>
            <w:r w:rsidR="00A6677F">
              <w:rPr>
                <w:rFonts w:ascii="Times New Roman" w:eastAsia="Times New Roman" w:hAnsi="Times New Roman"/>
                <w:bCs/>
                <w:sz w:val="24"/>
                <w:szCs w:val="24"/>
                <w:lang w:eastAsia="lt-LT"/>
              </w:rPr>
              <w:t xml:space="preserve"> (partneris)</w:t>
            </w:r>
            <w:r w:rsidRPr="00234130">
              <w:rPr>
                <w:rFonts w:ascii="Times New Roman" w:eastAsia="Times New Roman" w:hAnsi="Times New Roman"/>
                <w:bCs/>
                <w:sz w:val="24"/>
                <w:szCs w:val="24"/>
                <w:lang w:eastAsia="lt-LT"/>
              </w:rPr>
              <w:t xml:space="preserve"> yra juridini</w:t>
            </w:r>
            <w:r w:rsidR="00E076F2">
              <w:rPr>
                <w:rFonts w:ascii="Times New Roman" w:eastAsia="Times New Roman" w:hAnsi="Times New Roman"/>
                <w:bCs/>
                <w:sz w:val="24"/>
                <w:szCs w:val="24"/>
                <w:lang w:eastAsia="lt-LT"/>
              </w:rPr>
              <w:t>ai</w:t>
            </w:r>
            <w:r w:rsidRPr="00234130">
              <w:rPr>
                <w:rFonts w:ascii="Times New Roman" w:eastAsia="Times New Roman" w:hAnsi="Times New Roman"/>
                <w:bCs/>
                <w:sz w:val="24"/>
                <w:szCs w:val="24"/>
                <w:lang w:eastAsia="lt-LT"/>
              </w:rPr>
              <w:t xml:space="preserve"> asm</w:t>
            </w:r>
            <w:r w:rsidR="00E076F2">
              <w:rPr>
                <w:rFonts w:ascii="Times New Roman" w:eastAsia="Times New Roman" w:hAnsi="Times New Roman"/>
                <w:bCs/>
                <w:sz w:val="24"/>
                <w:szCs w:val="24"/>
                <w:lang w:eastAsia="lt-LT"/>
              </w:rPr>
              <w:t>enys</w:t>
            </w:r>
            <w:r w:rsidRPr="00234130">
              <w:rPr>
                <w:rFonts w:ascii="Times New Roman" w:eastAsia="Times New Roman" w:hAnsi="Times New Roman"/>
                <w:bCs/>
                <w:sz w:val="24"/>
                <w:szCs w:val="24"/>
                <w:lang w:eastAsia="lt-LT"/>
              </w:rPr>
              <w:t>.</w:t>
            </w:r>
          </w:p>
        </w:tc>
        <w:tc>
          <w:tcPr>
            <w:tcW w:w="4082"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5.2. Pareiškėjas </w:t>
            </w:r>
            <w:r w:rsidR="00A6677F">
              <w:rPr>
                <w:rFonts w:ascii="Times New Roman" w:eastAsia="Times New Roman" w:hAnsi="Times New Roman"/>
                <w:sz w:val="24"/>
                <w:szCs w:val="24"/>
                <w:lang w:eastAsia="lt-LT"/>
              </w:rPr>
              <w:t xml:space="preserve">(partneris) </w:t>
            </w:r>
            <w:r w:rsidRPr="00234130">
              <w:rPr>
                <w:rFonts w:ascii="Times New Roman" w:eastAsia="Times New Roman" w:hAnsi="Times New Roman"/>
                <w:sz w:val="24"/>
                <w:szCs w:val="24"/>
                <w:lang w:eastAsia="lt-LT"/>
              </w:rPr>
              <w:t xml:space="preserve">atitinka tinkamų pareiškėjų </w:t>
            </w:r>
            <w:r w:rsidR="00CF572D">
              <w:rPr>
                <w:rFonts w:ascii="Times New Roman" w:eastAsia="Times New Roman" w:hAnsi="Times New Roman"/>
                <w:sz w:val="24"/>
                <w:szCs w:val="24"/>
                <w:lang w:eastAsia="lt-LT"/>
              </w:rPr>
              <w:t xml:space="preserve">(partnerių) </w:t>
            </w:r>
            <w:r w:rsidRPr="00234130">
              <w:rPr>
                <w:rFonts w:ascii="Times New Roman" w:eastAsia="Times New Roman" w:hAnsi="Times New Roman"/>
                <w:sz w:val="24"/>
                <w:szCs w:val="24"/>
                <w:lang w:eastAsia="lt-LT"/>
              </w:rPr>
              <w:t xml:space="preserve">sąrašą, nustatytą </w:t>
            </w:r>
            <w:r w:rsidR="00904655">
              <w:rPr>
                <w:rFonts w:ascii="Times New Roman" w:eastAsia="Times New Roman" w:hAnsi="Times New Roman"/>
                <w:sz w:val="24"/>
                <w:szCs w:val="24"/>
                <w:lang w:eastAsia="lt-LT"/>
              </w:rPr>
              <w:t>projektų finansavimo sąlygų apraše</w:t>
            </w:r>
            <w:r w:rsidRPr="00234130">
              <w:rPr>
                <w:rFonts w:ascii="Times New Roman" w:eastAsia="Times New Roman" w:hAnsi="Times New Roman"/>
                <w:sz w:val="24"/>
                <w:szCs w:val="24"/>
                <w:lang w:eastAsia="lt-LT"/>
              </w:rPr>
              <w:t>.</w:t>
            </w:r>
          </w:p>
          <w:p w:rsidR="00CF572D" w:rsidRPr="00F30380" w:rsidRDefault="00CF572D" w:rsidP="00CF572D">
            <w:pPr>
              <w:spacing w:after="0" w:line="240" w:lineRule="auto"/>
              <w:jc w:val="both"/>
              <w:rPr>
                <w:rFonts w:ascii="Times New Roman" w:eastAsia="Times New Roman" w:hAnsi="Times New Roman"/>
                <w:sz w:val="24"/>
                <w:szCs w:val="24"/>
                <w:lang w:eastAsia="lt-LT"/>
              </w:rPr>
            </w:pPr>
          </w:p>
          <w:p w:rsidR="00CF572D" w:rsidRPr="00234130" w:rsidRDefault="00CF572D" w:rsidP="009900E1">
            <w:pPr>
              <w:spacing w:after="0" w:line="240" w:lineRule="auto"/>
              <w:jc w:val="both"/>
              <w:rPr>
                <w:rFonts w:ascii="Times New Roman" w:eastAsia="Times New Roman" w:hAnsi="Times New Roman"/>
                <w:sz w:val="24"/>
                <w:szCs w:val="24"/>
                <w:lang w:eastAsia="lt-LT"/>
              </w:rPr>
            </w:pPr>
          </w:p>
        </w:tc>
        <w:tc>
          <w:tcPr>
            <w:tcW w:w="4082" w:type="dxa"/>
            <w:tcBorders>
              <w:top w:val="single" w:sz="4" w:space="0" w:color="000000"/>
              <w:left w:val="single" w:sz="4" w:space="0" w:color="000000"/>
              <w:bottom w:val="single" w:sz="4" w:space="0" w:color="000000"/>
              <w:right w:val="single" w:sz="4" w:space="0" w:color="000000"/>
            </w:tcBorders>
          </w:tcPr>
          <w:p w:rsidR="00451580" w:rsidRDefault="00451580" w:rsidP="00451580">
            <w:pPr>
              <w:spacing w:after="0" w:line="240" w:lineRule="auto"/>
              <w:jc w:val="both"/>
              <w:rPr>
                <w:rFonts w:ascii="Times New Roman" w:hAnsi="Times New Roman"/>
                <w:sz w:val="24"/>
                <w:szCs w:val="24"/>
              </w:rPr>
            </w:pPr>
            <w:r w:rsidRPr="00234130">
              <w:rPr>
                <w:rFonts w:ascii="Times New Roman" w:hAnsi="Times New Roman"/>
                <w:sz w:val="24"/>
                <w:szCs w:val="24"/>
              </w:rPr>
              <w:t>Tinkamų pareiškėjų</w:t>
            </w:r>
            <w:r w:rsidR="00A6677F">
              <w:rPr>
                <w:rFonts w:ascii="Times New Roman" w:hAnsi="Times New Roman"/>
                <w:sz w:val="24"/>
                <w:szCs w:val="24"/>
              </w:rPr>
              <w:t xml:space="preserve"> (partnerių)</w:t>
            </w:r>
            <w:r w:rsidRPr="00234130">
              <w:rPr>
                <w:rFonts w:ascii="Times New Roman" w:hAnsi="Times New Roman"/>
                <w:sz w:val="24"/>
                <w:szCs w:val="24"/>
              </w:rPr>
              <w:t xml:space="preserve"> sąrašas yra nurodytas šio Aprašo </w:t>
            </w:r>
            <w:r w:rsidRPr="00F30380">
              <w:rPr>
                <w:rFonts w:ascii="Times New Roman" w:hAnsi="Times New Roman"/>
                <w:sz w:val="24"/>
                <w:szCs w:val="24"/>
                <w:highlight w:val="lightGray"/>
              </w:rPr>
              <w:t>1</w:t>
            </w:r>
            <w:r w:rsidR="00CD4FFB">
              <w:rPr>
                <w:rFonts w:ascii="Times New Roman" w:hAnsi="Times New Roman"/>
                <w:sz w:val="24"/>
                <w:szCs w:val="24"/>
                <w:highlight w:val="lightGray"/>
              </w:rPr>
              <w:t>3</w:t>
            </w:r>
            <w:r w:rsidR="008520E7">
              <w:rPr>
                <w:rFonts w:ascii="Times New Roman" w:hAnsi="Times New Roman"/>
                <w:sz w:val="24"/>
                <w:szCs w:val="24"/>
              </w:rPr>
              <w:t xml:space="preserve"> punkt</w:t>
            </w:r>
            <w:r w:rsidR="00A6677F">
              <w:rPr>
                <w:rFonts w:ascii="Times New Roman" w:hAnsi="Times New Roman"/>
                <w:sz w:val="24"/>
                <w:szCs w:val="24"/>
              </w:rPr>
              <w:t>e</w:t>
            </w:r>
            <w:r w:rsidRPr="00234130">
              <w:rPr>
                <w:rFonts w:ascii="Times New Roman" w:hAnsi="Times New Roman"/>
                <w:sz w:val="24"/>
                <w:szCs w:val="24"/>
              </w:rPr>
              <w:t>.</w:t>
            </w:r>
          </w:p>
          <w:p w:rsidR="00451580" w:rsidRDefault="00451580" w:rsidP="007F08FC">
            <w:pPr>
              <w:spacing w:after="0" w:line="240" w:lineRule="auto"/>
              <w:jc w:val="both"/>
              <w:rPr>
                <w:rFonts w:ascii="Times New Roman" w:eastAsia="Times New Roman" w:hAnsi="Times New Roman"/>
                <w:sz w:val="24"/>
                <w:szCs w:val="24"/>
                <w:lang w:eastAsia="lt-LT"/>
              </w:rPr>
            </w:pPr>
          </w:p>
          <w:p w:rsidR="008520E7" w:rsidRPr="00234130" w:rsidRDefault="008520E7" w:rsidP="007F08FC">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t>Informacijos šaltiniai: paraiš</w:t>
            </w:r>
            <w:r w:rsidR="0086345E">
              <w:rPr>
                <w:rFonts w:ascii="Times New Roman" w:eastAsia="Times New Roman" w:hAnsi="Times New Roman"/>
                <w:sz w:val="24"/>
                <w:szCs w:val="24"/>
                <w:lang w:eastAsia="lt-LT"/>
              </w:rPr>
              <w:t>ka.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Pr="002F1ABB" w:rsidRDefault="00451580" w:rsidP="00CF572D">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5.3. Pareiškėjas</w:t>
            </w:r>
            <w:r w:rsidR="00A6677F" w:rsidRPr="002F1ABB">
              <w:rPr>
                <w:rFonts w:ascii="Times New Roman" w:eastAsia="Times New Roman" w:hAnsi="Times New Roman"/>
                <w:sz w:val="24"/>
                <w:szCs w:val="24"/>
                <w:lang w:eastAsia="lt-LT"/>
              </w:rPr>
              <w:t xml:space="preserve"> (partneris)</w:t>
            </w:r>
            <w:r w:rsidRPr="002F1ABB">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p w:rsidR="00CF572D" w:rsidRPr="00467307" w:rsidRDefault="00E076F2" w:rsidP="008520E7">
            <w:pPr>
              <w:spacing w:after="0" w:line="240" w:lineRule="auto"/>
              <w:jc w:val="both"/>
              <w:rPr>
                <w:rFonts w:ascii="Times New Roman" w:eastAsia="Times New Roman" w:hAnsi="Times New Roman"/>
                <w:sz w:val="24"/>
                <w:szCs w:val="24"/>
                <w:highlight w:val="yellow"/>
                <w:lang w:eastAsia="lt-LT"/>
              </w:rPr>
            </w:pPr>
            <w:r w:rsidRPr="00467307">
              <w:rPr>
                <w:rFonts w:ascii="Times New Roman" w:eastAsia="Times New Roman" w:hAnsi="Times New Roman"/>
                <w:i/>
                <w:sz w:val="24"/>
                <w:szCs w:val="24"/>
                <w:lang w:eastAsia="lt-LT"/>
              </w:rPr>
              <w:t>(</w:t>
            </w:r>
            <w:r w:rsidRPr="00467307">
              <w:rPr>
                <w:rFonts w:ascii="Times New Roman" w:hAnsi="Times New Roman"/>
                <w:i/>
                <w:iCs/>
                <w:color w:val="000000"/>
                <w:sz w:val="24"/>
                <w:szCs w:val="24"/>
                <w:lang w:eastAsia="lt-LT"/>
              </w:rPr>
              <w:t>Taikoma tais atvejais, kai nacionaliniuose teisės aktuose yra nustatyti reikalavimai turėti teisinį pagrindą vykdyti</w:t>
            </w:r>
            <w:r w:rsidRPr="00467307" w:rsidDel="00BF4193">
              <w:rPr>
                <w:rFonts w:ascii="Times New Roman" w:hAnsi="Times New Roman"/>
                <w:i/>
                <w:iCs/>
                <w:color w:val="000000"/>
                <w:sz w:val="24"/>
                <w:szCs w:val="24"/>
                <w:lang w:eastAsia="lt-LT"/>
              </w:rPr>
              <w:t xml:space="preserve"> </w:t>
            </w:r>
            <w:r w:rsidRPr="00467307">
              <w:rPr>
                <w:rFonts w:ascii="Times New Roman" w:hAnsi="Times New Roman"/>
                <w:i/>
                <w:iCs/>
                <w:color w:val="000000"/>
                <w:sz w:val="24"/>
                <w:szCs w:val="24"/>
                <w:lang w:eastAsia="lt-LT"/>
              </w:rPr>
              <w:t>numatytą projekto veiklą.</w:t>
            </w:r>
            <w:r w:rsidRPr="00467307">
              <w:rPr>
                <w:rFonts w:ascii="Times New Roman" w:eastAsia="Times New Roman" w:hAnsi="Times New Roman"/>
                <w:i/>
                <w:sz w:val="24"/>
                <w:szCs w:val="24"/>
                <w:lang w:eastAsia="lt-LT"/>
              </w:rPr>
              <w:t>)</w:t>
            </w:r>
          </w:p>
        </w:tc>
        <w:tc>
          <w:tcPr>
            <w:tcW w:w="4082" w:type="dxa"/>
            <w:tcBorders>
              <w:top w:val="single" w:sz="4" w:space="0" w:color="000000"/>
              <w:left w:val="single" w:sz="4" w:space="0" w:color="000000"/>
              <w:bottom w:val="single" w:sz="4" w:space="0" w:color="000000"/>
              <w:right w:val="single" w:sz="4" w:space="0" w:color="000000"/>
            </w:tcBorders>
          </w:tcPr>
          <w:p w:rsidR="00451580" w:rsidRPr="00E4760D" w:rsidRDefault="00451580" w:rsidP="00CF572D">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5.4. Pareiškėjui</w:t>
            </w:r>
            <w:r w:rsidR="00A6677F">
              <w:rPr>
                <w:rFonts w:ascii="Times New Roman" w:eastAsia="Times New Roman" w:hAnsi="Times New Roman"/>
                <w:sz w:val="24"/>
                <w:szCs w:val="24"/>
                <w:lang w:eastAsia="lt-LT"/>
              </w:rPr>
              <w:t xml:space="preserve"> (partneriui)</w:t>
            </w:r>
            <w:r w:rsidRPr="00234130">
              <w:rPr>
                <w:rFonts w:ascii="Times New Roman" w:eastAsia="Times New Roman" w:hAnsi="Times New Roman"/>
                <w:sz w:val="24"/>
                <w:szCs w:val="24"/>
                <w:lang w:eastAsia="lt-LT"/>
              </w:rPr>
              <w:t xml:space="preserve"> nėra apribojimų gauti finansavimą:</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5.4.1. pareiškėjui</w:t>
            </w:r>
            <w:r w:rsidRPr="00234130">
              <w:rPr>
                <w:rFonts w:ascii="Times New Roman" w:hAnsi="Times New Roman"/>
                <w:sz w:val="24"/>
                <w:szCs w:val="24"/>
              </w:rPr>
              <w:t xml:space="preserve"> </w:t>
            </w:r>
            <w:r w:rsidR="00A6677F">
              <w:rPr>
                <w:rFonts w:ascii="Times New Roman" w:hAnsi="Times New Roman"/>
                <w:sz w:val="24"/>
                <w:szCs w:val="24"/>
              </w:rPr>
              <w:t xml:space="preserve">ir </w:t>
            </w:r>
            <w:r w:rsidR="00A6677F" w:rsidRPr="00A6677F">
              <w:rPr>
                <w:rFonts w:ascii="Times New Roman" w:eastAsia="Times New Roman" w:hAnsi="Times New Roman"/>
                <w:sz w:val="24"/>
                <w:szCs w:val="24"/>
                <w:lang w:eastAsia="lt-LT"/>
              </w:rPr>
              <w:t xml:space="preserve">partneriui </w:t>
            </w:r>
            <w:r w:rsidR="008520E7">
              <w:rPr>
                <w:rFonts w:ascii="Times New Roman" w:eastAsia="Times New Roman" w:hAnsi="Times New Roman"/>
                <w:sz w:val="24"/>
                <w:szCs w:val="24"/>
                <w:lang w:eastAsia="lt-LT"/>
              </w:rPr>
              <w:t xml:space="preserve"> </w:t>
            </w:r>
            <w:r w:rsidR="00A6677F" w:rsidRPr="00A6677F">
              <w:rPr>
                <w:rFonts w:ascii="Times New Roman" w:eastAsia="Times New Roman" w:hAnsi="Times New Roman"/>
                <w:sz w:val="24"/>
                <w:szCs w:val="24"/>
                <w:lang w:eastAsia="lt-LT"/>
              </w:rPr>
              <w:t>(-iams)</w:t>
            </w:r>
            <w:r w:rsidR="00A6677F"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nėra iškelta byla dėl bankroto arba restruktūrizavimo, nėra pradėtas ikiteisminis tyrimas dėl ūkinės komercinės veiklos arba jis </w:t>
            </w:r>
            <w:r w:rsidR="00467307">
              <w:rPr>
                <w:rFonts w:ascii="Times New Roman" w:eastAsia="Times New Roman" w:hAnsi="Times New Roman"/>
                <w:sz w:val="24"/>
                <w:szCs w:val="24"/>
                <w:lang w:eastAsia="lt-LT"/>
              </w:rPr>
              <w:t xml:space="preserve">(jie) </w:t>
            </w:r>
            <w:r>
              <w:rPr>
                <w:rFonts w:ascii="Times New Roman" w:eastAsia="Times New Roman" w:hAnsi="Times New Roman"/>
                <w:sz w:val="24"/>
                <w:szCs w:val="24"/>
                <w:lang w:eastAsia="lt-LT"/>
              </w:rPr>
              <w:t>nėra likviduojamas</w:t>
            </w:r>
            <w:r w:rsidR="00467307">
              <w:rPr>
                <w:rFonts w:ascii="Times New Roman" w:eastAsia="Times New Roman" w:hAnsi="Times New Roman"/>
                <w:sz w:val="24"/>
                <w:szCs w:val="24"/>
                <w:lang w:eastAsia="lt-LT"/>
              </w:rPr>
              <w:t xml:space="preserve"> (-i)</w:t>
            </w:r>
            <w:r w:rsidRPr="00234130">
              <w:rPr>
                <w:rFonts w:ascii="Times New Roman" w:eastAsia="Times New Roman" w:hAnsi="Times New Roman"/>
                <w:sz w:val="24"/>
                <w:szCs w:val="24"/>
                <w:lang w:eastAsia="lt-LT"/>
              </w:rPr>
              <w:t>, nėra priimtas kreditorių susirinkimo nutarimas bankroto procedūras vykdyti ne teismo tvarka</w:t>
            </w:r>
            <w:r w:rsidR="00467307">
              <w:rPr>
                <w:rFonts w:ascii="Times New Roman" w:eastAsia="Times New Roman" w:hAnsi="Times New Roman"/>
                <w:sz w:val="24"/>
                <w:szCs w:val="24"/>
                <w:lang w:eastAsia="lt-LT"/>
              </w:rPr>
              <w:t xml:space="preserve"> </w:t>
            </w:r>
            <w:r w:rsidR="00467307" w:rsidRPr="00467307">
              <w:rPr>
                <w:rFonts w:ascii="Times New Roman" w:eastAsia="Times New Roman" w:hAnsi="Times New Roman"/>
                <w:i/>
                <w:sz w:val="24"/>
                <w:szCs w:val="24"/>
                <w:lang w:eastAsia="lt-LT"/>
              </w:rPr>
              <w:t>(ši nuostata netaikoma biudžetinėms įstaigoms)</w:t>
            </w:r>
            <w:r w:rsidRPr="00234130">
              <w:rPr>
                <w:rFonts w:ascii="Times New Roman" w:eastAsia="Times New Roman" w:hAnsi="Times New Roman"/>
                <w:sz w:val="24"/>
                <w:szCs w:val="24"/>
                <w:lang w:eastAsia="lt-LT"/>
              </w:rPr>
              <w:t>;</w:t>
            </w:r>
          </w:p>
          <w:p w:rsidR="00A6677F" w:rsidRPr="00A6677F"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5.4.2. paraiškos vertinimo metu pareiškėjas </w:t>
            </w:r>
            <w:r w:rsidR="00A6677F">
              <w:rPr>
                <w:rFonts w:ascii="Times New Roman" w:eastAsia="Times New Roman" w:hAnsi="Times New Roman"/>
                <w:sz w:val="24"/>
                <w:szCs w:val="24"/>
                <w:lang w:eastAsia="lt-LT"/>
              </w:rPr>
              <w:t xml:space="preserve">ir </w:t>
            </w:r>
            <w:r w:rsidR="00A6677F" w:rsidRPr="00A6677F">
              <w:rPr>
                <w:rFonts w:ascii="Times New Roman" w:eastAsia="Times New Roman" w:hAnsi="Times New Roman"/>
                <w:sz w:val="24"/>
                <w:szCs w:val="24"/>
                <w:lang w:eastAsia="lt-LT"/>
              </w:rPr>
              <w:t>partneris (-iai)</w:t>
            </w:r>
            <w:r w:rsidR="00A6677F">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yra įvykdęs</w:t>
            </w:r>
            <w:r w:rsidR="00A6677F">
              <w:rPr>
                <w:rFonts w:ascii="Times New Roman" w:eastAsia="Times New Roman" w:hAnsi="Times New Roman"/>
                <w:sz w:val="24"/>
                <w:szCs w:val="24"/>
                <w:lang w:eastAsia="lt-LT"/>
              </w:rPr>
              <w:t xml:space="preserve"> (-ę)</w:t>
            </w:r>
            <w:r w:rsidRPr="00234130">
              <w:rPr>
                <w:rFonts w:ascii="Times New Roman" w:eastAsia="Times New Roman" w:hAnsi="Times New Roman"/>
                <w:sz w:val="24"/>
                <w:szCs w:val="24"/>
                <w:lang w:eastAsia="lt-LT"/>
              </w:rPr>
              <w:t xml:space="preserve"> su mokesčių ir socialinio draudimo įmokų mokėjimu susijusius įsipareigojimus pagal Lietuvos Respublikos teisės aktus arba pagal kitos valstybės teisės aktus, jei pareiškėjas</w:t>
            </w:r>
            <w:r w:rsidRPr="00A6677F">
              <w:rPr>
                <w:rFonts w:ascii="Times New Roman" w:eastAsia="Times New Roman" w:hAnsi="Times New Roman"/>
                <w:sz w:val="24"/>
                <w:szCs w:val="24"/>
                <w:lang w:eastAsia="lt-LT"/>
              </w:rPr>
              <w:t xml:space="preserve"> </w:t>
            </w:r>
            <w:r w:rsidR="00A6677F" w:rsidRPr="00A6677F">
              <w:rPr>
                <w:rFonts w:ascii="Times New Roman" w:eastAsia="Times New Roman" w:hAnsi="Times New Roman"/>
                <w:sz w:val="24"/>
                <w:szCs w:val="24"/>
                <w:lang w:eastAsia="lt-LT"/>
              </w:rPr>
              <w:t xml:space="preserve">ir partneris </w:t>
            </w:r>
          </w:p>
          <w:p w:rsidR="00451580" w:rsidRPr="00234130" w:rsidRDefault="00A6677F" w:rsidP="00CF572D">
            <w:pPr>
              <w:spacing w:after="0" w:line="240" w:lineRule="auto"/>
              <w:jc w:val="both"/>
              <w:rPr>
                <w:rFonts w:ascii="Times New Roman" w:eastAsia="Times New Roman" w:hAnsi="Times New Roman"/>
                <w:sz w:val="24"/>
                <w:szCs w:val="24"/>
                <w:lang w:eastAsia="lt-LT"/>
              </w:rPr>
            </w:pPr>
            <w:r w:rsidRPr="00A6677F">
              <w:rPr>
                <w:rFonts w:ascii="Times New Roman" w:eastAsia="Times New Roman" w:hAnsi="Times New Roman"/>
                <w:sz w:val="24"/>
                <w:szCs w:val="24"/>
                <w:lang w:eastAsia="lt-LT"/>
              </w:rPr>
              <w:t xml:space="preserve">(-iai) </w:t>
            </w:r>
            <w:r w:rsidR="00451580" w:rsidRPr="00234130">
              <w:rPr>
                <w:rFonts w:ascii="Times New Roman" w:eastAsia="Times New Roman" w:hAnsi="Times New Roman"/>
                <w:sz w:val="24"/>
                <w:szCs w:val="24"/>
                <w:lang w:eastAsia="lt-LT"/>
              </w:rPr>
              <w:t>yra užsienyje registruotas juridinis asmuo (asmenys)</w:t>
            </w:r>
            <w:r w:rsidR="00451580">
              <w:rPr>
                <w:rFonts w:ascii="Times New Roman" w:eastAsia="Times New Roman" w:hAnsi="Times New Roman"/>
                <w:sz w:val="24"/>
                <w:szCs w:val="24"/>
                <w:lang w:eastAsia="lt-LT"/>
              </w:rPr>
              <w:t xml:space="preserve"> </w:t>
            </w:r>
            <w:r w:rsidR="00451580" w:rsidRPr="00467307">
              <w:rPr>
                <w:rFonts w:ascii="Times New Roman" w:eastAsia="Times New Roman" w:hAnsi="Times New Roman"/>
                <w:i/>
                <w:sz w:val="24"/>
                <w:szCs w:val="24"/>
                <w:lang w:eastAsia="lt-LT"/>
              </w:rPr>
              <w:t>(</w:t>
            </w:r>
            <w:r w:rsidR="00467307" w:rsidRPr="00467307">
              <w:rPr>
                <w:rFonts w:ascii="Times New Roman" w:eastAsia="Times New Roman" w:hAnsi="Times New Roman"/>
                <w:i/>
                <w:sz w:val="24"/>
                <w:szCs w:val="24"/>
                <w:lang w:eastAsia="lt-LT"/>
              </w:rPr>
              <w:t xml:space="preserve">ši nuostata  netaikoma įstaigoms, kurių veikla finansuojama iš Lietuvos Respublikos valstybės ir (arba) savivaldybių biudžetų, </w:t>
            </w:r>
            <w:r w:rsidR="00467307" w:rsidRPr="00467307">
              <w:rPr>
                <w:rFonts w:ascii="Times New Roman" w:eastAsia="Times New Roman" w:hAnsi="Times New Roman"/>
                <w:i/>
                <w:color w:val="000000"/>
                <w:sz w:val="24"/>
                <w:szCs w:val="24"/>
                <w:lang w:eastAsia="lt-LT"/>
              </w:rPr>
              <w:t>ir (arba) valstybės pinigų fondų,</w:t>
            </w:r>
            <w:r w:rsidR="00467307" w:rsidRPr="00467307">
              <w:rPr>
                <w:rFonts w:ascii="Times New Roman" w:eastAsia="Times New Roman" w:hAnsi="Times New Roman"/>
                <w:i/>
                <w:sz w:val="24"/>
                <w:szCs w:val="24"/>
                <w:lang w:eastAsia="lt-LT"/>
              </w:rPr>
              <w:t xml:space="preserve"> ir</w:t>
            </w:r>
            <w:r w:rsidR="00467307">
              <w:rPr>
                <w:rFonts w:ascii="Times New Roman" w:eastAsia="Times New Roman" w:hAnsi="Times New Roman"/>
                <w:i/>
                <w:sz w:val="24"/>
                <w:szCs w:val="24"/>
                <w:lang w:eastAsia="lt-LT"/>
              </w:rPr>
              <w:t xml:space="preserve"> </w:t>
            </w:r>
            <w:r w:rsidR="00451580" w:rsidRPr="00F30380">
              <w:rPr>
                <w:rFonts w:ascii="Times New Roman" w:eastAsia="Times New Roman" w:hAnsi="Times New Roman"/>
                <w:i/>
                <w:sz w:val="24"/>
                <w:szCs w:val="24"/>
                <w:lang w:eastAsia="lt-LT"/>
              </w:rPr>
              <w:t>juridiniams asmenims, kuriems Lietuvos Respublikos teisės aktų nustatyta tvarka yra atidėti mokesčių arba socialinio draudimo įmokų mokėjimo terminai</w:t>
            </w:r>
            <w:r w:rsidR="00451580">
              <w:rPr>
                <w:rFonts w:ascii="Times New Roman" w:eastAsia="Times New Roman" w:hAnsi="Times New Roman"/>
                <w:i/>
                <w:lang w:eastAsia="lt-LT"/>
              </w:rPr>
              <w:t>)</w:t>
            </w:r>
            <w:r w:rsidR="00451580" w:rsidRPr="00F3038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color w:val="000000"/>
                <w:sz w:val="24"/>
                <w:szCs w:val="24"/>
                <w:lang w:eastAsia="lt-LT"/>
              </w:rPr>
            </w:pPr>
            <w:r w:rsidRPr="00234130">
              <w:rPr>
                <w:rFonts w:ascii="Times New Roman" w:eastAsia="Times New Roman" w:hAnsi="Times New Roman"/>
                <w:sz w:val="24"/>
                <w:szCs w:val="24"/>
                <w:lang w:eastAsia="lt-LT"/>
              </w:rPr>
              <w:t>5.4.3.</w:t>
            </w:r>
            <w:r w:rsidRPr="00234130">
              <w:rPr>
                <w:rFonts w:ascii="Times New Roman" w:hAnsi="Times New Roman"/>
                <w:sz w:val="24"/>
                <w:szCs w:val="24"/>
              </w:rPr>
              <w:t xml:space="preserve"> </w:t>
            </w:r>
            <w:r w:rsidRPr="00234130">
              <w:rPr>
                <w:rFonts w:ascii="Times New Roman" w:eastAsia="Times New Roman" w:hAnsi="Times New Roman"/>
                <w:sz w:val="24"/>
                <w:szCs w:val="24"/>
                <w:lang w:eastAsia="lt-LT"/>
              </w:rPr>
              <w:t xml:space="preserve">paraiškos vertinimo metu </w:t>
            </w:r>
            <w:r w:rsidRPr="00234130">
              <w:rPr>
                <w:rFonts w:ascii="Times New Roman" w:eastAsia="Times New Roman" w:hAnsi="Times New Roman"/>
                <w:color w:val="000000"/>
                <w:sz w:val="24"/>
                <w:szCs w:val="24"/>
                <w:lang w:eastAsia="lt-LT"/>
              </w:rPr>
              <w:t>pareiškėjo</w:t>
            </w:r>
            <w:r w:rsidR="00A6677F">
              <w:rPr>
                <w:rFonts w:ascii="Times New Roman" w:eastAsia="Times New Roman" w:hAnsi="Times New Roman"/>
                <w:color w:val="000000"/>
                <w:sz w:val="24"/>
                <w:szCs w:val="24"/>
                <w:lang w:eastAsia="lt-LT"/>
              </w:rPr>
              <w:t xml:space="preserve"> </w:t>
            </w:r>
            <w:r w:rsidR="00A6677F" w:rsidRPr="00A6677F">
              <w:rPr>
                <w:rFonts w:ascii="Times New Roman" w:eastAsia="Times New Roman" w:hAnsi="Times New Roman"/>
                <w:color w:val="000000"/>
                <w:sz w:val="24"/>
                <w:szCs w:val="24"/>
                <w:lang w:eastAsia="lt-LT"/>
              </w:rPr>
              <w:t>ir partnerio (-ių)</w:t>
            </w:r>
            <w:r w:rsidRPr="00A6677F">
              <w:rPr>
                <w:rFonts w:ascii="Times New Roman" w:eastAsia="Times New Roman" w:hAnsi="Times New Roman"/>
                <w:color w:val="000000"/>
                <w:sz w:val="24"/>
                <w:szCs w:val="24"/>
                <w:lang w:eastAsia="lt-LT"/>
              </w:rPr>
              <w:t xml:space="preserve"> </w:t>
            </w:r>
            <w:r w:rsidRPr="00234130">
              <w:rPr>
                <w:rFonts w:ascii="Times New Roman" w:eastAsia="Times New Roman" w:hAnsi="Times New Roman"/>
                <w:color w:val="000000"/>
                <w:sz w:val="24"/>
                <w:szCs w:val="24"/>
                <w:lang w:eastAsia="lt-LT"/>
              </w:rPr>
              <w:t xml:space="preserve">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w:t>
            </w:r>
            <w:r w:rsidRPr="00A6677F">
              <w:rPr>
                <w:rFonts w:ascii="Times New Roman" w:eastAsia="Times New Roman" w:hAnsi="Times New Roman"/>
                <w:color w:val="000000"/>
                <w:sz w:val="24"/>
                <w:szCs w:val="24"/>
                <w:lang w:eastAsia="lt-LT"/>
              </w:rPr>
              <w:t xml:space="preserve">pareiškėjo </w:t>
            </w:r>
            <w:r w:rsidR="00A6677F" w:rsidRPr="00A6677F">
              <w:rPr>
                <w:rFonts w:ascii="Times New Roman" w:eastAsia="Times New Roman" w:hAnsi="Times New Roman"/>
                <w:color w:val="000000"/>
                <w:sz w:val="24"/>
                <w:szCs w:val="24"/>
                <w:lang w:eastAsia="lt-LT"/>
              </w:rPr>
              <w:t xml:space="preserve">ir partnerio (-ių) </w:t>
            </w:r>
            <w:r w:rsidRPr="00A6677F">
              <w:rPr>
                <w:rFonts w:ascii="Times New Roman" w:eastAsia="Times New Roman" w:hAnsi="Times New Roman"/>
                <w:color w:val="000000"/>
                <w:sz w:val="24"/>
                <w:szCs w:val="24"/>
                <w:lang w:eastAsia="lt-LT"/>
              </w:rPr>
              <w:t>per</w:t>
            </w:r>
            <w:r w:rsidRPr="00234130">
              <w:rPr>
                <w:rFonts w:ascii="Times New Roman" w:eastAsia="Times New Roman" w:hAnsi="Times New Roman"/>
                <w:color w:val="000000"/>
                <w:sz w:val="24"/>
                <w:szCs w:val="24"/>
                <w:lang w:eastAsia="lt-LT"/>
              </w:rPr>
              <w:t xml:space="preserve">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w:t>
            </w:r>
            <w:r w:rsidRPr="00234130">
              <w:rPr>
                <w:rFonts w:ascii="Times New Roman" w:eastAsia="Times New Roman" w:hAnsi="Times New Roman"/>
                <w:color w:val="000000"/>
                <w:sz w:val="24"/>
                <w:szCs w:val="24"/>
                <w:lang w:eastAsia="lt-LT"/>
              </w:rPr>
              <w:lastRenderedPageBreak/>
              <w:t>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r w:rsidR="00467307">
              <w:rPr>
                <w:rFonts w:ascii="Times New Roman" w:eastAsia="Times New Roman" w:hAnsi="Times New Roman"/>
                <w:color w:val="000000"/>
                <w:sz w:val="24"/>
                <w:szCs w:val="24"/>
                <w:lang w:eastAsia="lt-LT"/>
              </w:rPr>
              <w:t xml:space="preserve"> </w:t>
            </w:r>
            <w:r w:rsidR="00467307" w:rsidRPr="00F53828">
              <w:rPr>
                <w:rFonts w:ascii="Times New Roman" w:eastAsia="Times New Roman" w:hAnsi="Times New Roman"/>
                <w:i/>
                <w:color w:val="000000"/>
                <w:sz w:val="24"/>
                <w:szCs w:val="24"/>
                <w:lang w:eastAsia="lt-LT"/>
              </w:rPr>
              <w:t>(jei pareiškėjo arba partnerio (-ių) veikla yra finansuojama iš Lietuvos Respublikos valstybės biudžeto ir (arba) savivaldybių biudžetų, ir (arba) valstybės pinigų fondų, ši nuostata nėra taikoma)</w:t>
            </w:r>
            <w:r w:rsidRPr="00F30380">
              <w:rPr>
                <w:rFonts w:ascii="Times New Roman" w:eastAsia="Times New Roman" w:hAnsi="Times New Roman"/>
                <w:color w:val="000000"/>
                <w:sz w:val="24"/>
                <w:szCs w:val="24"/>
                <w:lang w:eastAsia="lt-LT"/>
              </w:rPr>
              <w:t xml:space="preserve">; </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5.4.4. </w:t>
            </w:r>
            <w:r w:rsidRPr="00A6677F">
              <w:rPr>
                <w:rFonts w:ascii="Times New Roman" w:eastAsia="Times New Roman" w:hAnsi="Times New Roman"/>
                <w:sz w:val="24"/>
                <w:szCs w:val="24"/>
                <w:lang w:eastAsia="lt-LT"/>
              </w:rPr>
              <w:t>paraiškos vertinimo metu pareiškėjui</w:t>
            </w:r>
            <w:r w:rsidR="00A6677F" w:rsidRPr="00A6677F">
              <w:rPr>
                <w:rFonts w:ascii="Times New Roman" w:eastAsia="Times New Roman" w:hAnsi="Times New Roman"/>
                <w:sz w:val="24"/>
                <w:szCs w:val="24"/>
                <w:lang w:eastAsia="lt-LT"/>
              </w:rPr>
              <w:t xml:space="preserve"> ir partneriui (-iams)</w:t>
            </w:r>
            <w:r w:rsidRPr="00A6677F">
              <w:rPr>
                <w:rFonts w:ascii="Times New Roman" w:eastAsia="Times New Roman" w:hAnsi="Times New Roman"/>
                <w:sz w:val="24"/>
                <w:szCs w:val="24"/>
                <w:lang w:eastAsia="lt-LT"/>
              </w:rPr>
              <w:t>,</w:t>
            </w:r>
            <w:r w:rsidRPr="00234130">
              <w:rPr>
                <w:rFonts w:ascii="Times New Roman" w:eastAsia="Times New Roman" w:hAnsi="Times New Roman"/>
                <w:sz w:val="24"/>
                <w:szCs w:val="24"/>
                <w:lang w:eastAsia="lt-LT"/>
              </w:rPr>
              <w:t xml:space="preserve"> jei jis</w:t>
            </w:r>
            <w:r w:rsidR="00A6677F">
              <w:rPr>
                <w:rFonts w:ascii="Times New Roman" w:eastAsia="Times New Roman" w:hAnsi="Times New Roman"/>
                <w:sz w:val="24"/>
                <w:szCs w:val="24"/>
                <w:lang w:eastAsia="lt-LT"/>
              </w:rPr>
              <w:t xml:space="preserve"> (jie)</w:t>
            </w:r>
            <w:r w:rsidRPr="00234130">
              <w:rPr>
                <w:rFonts w:ascii="Times New Roman" w:eastAsia="Times New Roman" w:hAnsi="Times New Roman"/>
                <w:sz w:val="24"/>
                <w:szCs w:val="24"/>
                <w:lang w:eastAsia="lt-LT"/>
              </w:rPr>
              <w:t xml:space="preserve"> yra įmonė, perkėlusi </w:t>
            </w:r>
            <w:r w:rsidR="00A6677F">
              <w:rPr>
                <w:rFonts w:ascii="Times New Roman" w:eastAsia="Times New Roman" w:hAnsi="Times New Roman"/>
                <w:sz w:val="24"/>
                <w:szCs w:val="24"/>
                <w:lang w:eastAsia="lt-LT"/>
              </w:rPr>
              <w:t xml:space="preserve">(-ios) </w:t>
            </w:r>
            <w:r w:rsidRPr="00234130">
              <w:rPr>
                <w:rFonts w:ascii="Times New Roman" w:eastAsia="Times New Roman" w:hAnsi="Times New Roman"/>
                <w:sz w:val="24"/>
                <w:szCs w:val="24"/>
                <w:lang w:eastAsia="lt-LT"/>
              </w:rPr>
              <w:t>gamybinę veiklą valstybėje narėje arba į kitą valstybę narę, nėra taikoma arba nebuvo taikoma išieškojimo procedūra</w:t>
            </w:r>
            <w:r w:rsidR="00467307">
              <w:rPr>
                <w:rFonts w:ascii="Times New Roman" w:eastAsia="Times New Roman" w:hAnsi="Times New Roman"/>
                <w:sz w:val="24"/>
                <w:szCs w:val="24"/>
                <w:lang w:eastAsia="lt-LT"/>
              </w:rPr>
              <w:t xml:space="preserve"> </w:t>
            </w:r>
            <w:r w:rsidR="00467307" w:rsidRPr="00F53828">
              <w:rPr>
                <w:rFonts w:ascii="Times New Roman" w:eastAsia="Times New Roman" w:hAnsi="Times New Roman"/>
                <w:i/>
                <w:sz w:val="24"/>
                <w:szCs w:val="24"/>
                <w:lang w:eastAsia="lt-LT"/>
              </w:rPr>
              <w:t>(ši nuostata nėra taikoma viešiesiems juridiniams asmenims)</w:t>
            </w:r>
            <w:r w:rsidRPr="00F3038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5.4.5. paraiškos vertinimo metu pareiškėjui </w:t>
            </w:r>
            <w:r w:rsidR="00782B22" w:rsidRPr="00782B22">
              <w:rPr>
                <w:rFonts w:ascii="Times New Roman" w:eastAsia="Times New Roman" w:hAnsi="Times New Roman"/>
                <w:sz w:val="24"/>
                <w:szCs w:val="24"/>
                <w:lang w:eastAsia="lt-LT"/>
              </w:rPr>
              <w:t>ir partneriui (-iams)</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nėra taikomas apribojimas (iki 5 metų) neskirti ES finansinės paramos dėl trečiųjų šalių piliečių nelegalaus įdarbinimo</w:t>
            </w:r>
            <w:r w:rsidR="00857D1B">
              <w:rPr>
                <w:rFonts w:ascii="Times New Roman" w:eastAsia="Times New Roman" w:hAnsi="Times New Roman"/>
                <w:sz w:val="24"/>
                <w:szCs w:val="24"/>
                <w:lang w:eastAsia="lt-LT"/>
              </w:rPr>
              <w:t xml:space="preserve"> </w:t>
            </w:r>
            <w:r w:rsidR="00857D1B" w:rsidRPr="00F53828">
              <w:rPr>
                <w:rFonts w:ascii="Times New Roman" w:eastAsia="Times New Roman" w:hAnsi="Times New Roman"/>
                <w:i/>
                <w:sz w:val="24"/>
                <w:szCs w:val="24"/>
                <w:lang w:eastAsia="lt-LT"/>
              </w:rPr>
              <w:t>(ši nuostata nėra taikoma viešiesiems juridiniams asmenims)</w:t>
            </w:r>
            <w:r w:rsidRPr="00234130">
              <w:rPr>
                <w:rFonts w:ascii="Times New Roman" w:eastAsia="Times New Roman" w:hAnsi="Times New Roman"/>
                <w:sz w:val="24"/>
                <w:szCs w:val="24"/>
                <w:lang w:eastAsia="lt-LT"/>
              </w:rPr>
              <w:t>;</w:t>
            </w:r>
          </w:p>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5.4.6. paraiškos vertinimo metu pareiškėjui </w:t>
            </w:r>
            <w:r w:rsidR="00782B22" w:rsidRPr="00782B22">
              <w:rPr>
                <w:rFonts w:ascii="Times New Roman" w:eastAsia="Times New Roman" w:hAnsi="Times New Roman"/>
                <w:sz w:val="24"/>
                <w:szCs w:val="24"/>
                <w:lang w:eastAsia="lt-LT"/>
              </w:rPr>
              <w:t>ir partneriui (-iams)</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nėra taikomas apribojimas gauti finansavimą dėl to, kad per sprendime dėl lėšų grąžinimo nustatytą terminą lėšos nebuvo grąžintos arba grąžinta tik dalis lėšų</w:t>
            </w:r>
            <w:r w:rsidR="00857D1B">
              <w:rPr>
                <w:rFonts w:ascii="Times New Roman" w:eastAsia="Times New Roman" w:hAnsi="Times New Roman"/>
                <w:sz w:val="24"/>
                <w:szCs w:val="24"/>
                <w:lang w:eastAsia="lt-LT"/>
              </w:rPr>
              <w:t xml:space="preserve"> </w:t>
            </w:r>
            <w:r w:rsidR="00857D1B" w:rsidRPr="00F53828">
              <w:rPr>
                <w:rFonts w:ascii="Times New Roman" w:eastAsia="Times New Roman" w:hAnsi="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34130">
              <w:rPr>
                <w:rFonts w:ascii="Times New Roman" w:eastAsia="Times New Roman" w:hAnsi="Times New Roman"/>
                <w:sz w:val="24"/>
                <w:szCs w:val="24"/>
                <w:lang w:eastAsia="lt-LT"/>
              </w:rPr>
              <w:t>;</w:t>
            </w:r>
          </w:p>
          <w:p w:rsidR="00CF572D" w:rsidRPr="008520E7" w:rsidRDefault="00451580" w:rsidP="009900E1">
            <w:pPr>
              <w:spacing w:after="0" w:line="240" w:lineRule="auto"/>
              <w:jc w:val="both"/>
              <w:rPr>
                <w:rFonts w:ascii="Times New Roman" w:eastAsia="Times New Roman" w:hAnsi="Times New Roman"/>
                <w:i/>
                <w:sz w:val="24"/>
                <w:szCs w:val="24"/>
                <w:lang w:eastAsia="lt-LT"/>
              </w:rPr>
            </w:pPr>
            <w:r w:rsidRPr="00234130">
              <w:rPr>
                <w:rFonts w:ascii="Times New Roman" w:eastAsia="Times New Roman" w:hAnsi="Times New Roman"/>
                <w:sz w:val="24"/>
                <w:szCs w:val="24"/>
                <w:lang w:eastAsia="lt-LT"/>
              </w:rPr>
              <w:lastRenderedPageBreak/>
              <w:t>5.4.7.  paraiš</w:t>
            </w:r>
            <w:r>
              <w:rPr>
                <w:rFonts w:ascii="Times New Roman" w:eastAsia="Times New Roman" w:hAnsi="Times New Roman"/>
                <w:sz w:val="24"/>
                <w:szCs w:val="24"/>
                <w:lang w:eastAsia="lt-LT"/>
              </w:rPr>
              <w:t>kos vertinimo metu pareiškėjas</w:t>
            </w:r>
            <w:r w:rsidR="00782B22">
              <w:rPr>
                <w:rFonts w:ascii="Times New Roman" w:eastAsia="Times New Roman" w:hAnsi="Times New Roman"/>
                <w:sz w:val="24"/>
                <w:szCs w:val="24"/>
                <w:lang w:eastAsia="lt-LT"/>
              </w:rPr>
              <w:t xml:space="preserve"> </w:t>
            </w:r>
            <w:r w:rsidR="00782B22" w:rsidRPr="00782B22">
              <w:rPr>
                <w:rFonts w:ascii="Times New Roman" w:eastAsia="Times New Roman" w:hAnsi="Times New Roman"/>
                <w:sz w:val="24"/>
                <w:szCs w:val="24"/>
                <w:lang w:eastAsia="lt-LT"/>
              </w:rPr>
              <w:t>ir partneris (-iai)</w:t>
            </w:r>
            <w:r w:rsidR="00782B22" w:rsidRPr="006C122A">
              <w:rPr>
                <w:rFonts w:ascii="Times New Roman" w:eastAsia="Times New Roman" w:hAnsi="Times New Roman"/>
                <w:lang w:eastAsia="lt-LT"/>
              </w:rPr>
              <w:t xml:space="preserve"> </w:t>
            </w:r>
            <w:r w:rsidRPr="00234130">
              <w:rPr>
                <w:rFonts w:ascii="Times New Roman" w:eastAsia="Times New Roman" w:hAnsi="Times New Roman"/>
                <w:sz w:val="24"/>
                <w:szCs w:val="24"/>
                <w:lang w:eastAsia="lt-LT"/>
              </w:rPr>
              <w:t xml:space="preserve">Juridinių asmenų registrui yra pateikę metinių finansinių ataskaitų rinkinius, taip pat metinių konsoliduotųjų finansinių ataskaitų rinkinius, kaip nustatyta Juridinių asmenų registro nuostatuose, patvirtintuose Lietuvos Respublikos Vyriausybės 2003 m. lapkričio </w:t>
            </w:r>
            <w:r w:rsidR="00782B22">
              <w:rPr>
                <w:rFonts w:ascii="Times New Roman" w:eastAsia="Times New Roman" w:hAnsi="Times New Roman"/>
                <w:sz w:val="24"/>
                <w:szCs w:val="24"/>
                <w:lang w:eastAsia="lt-LT"/>
              </w:rPr>
              <w:t xml:space="preserve">    </w:t>
            </w:r>
            <w:r w:rsidRPr="00234130">
              <w:rPr>
                <w:rFonts w:ascii="Times New Roman" w:eastAsia="Times New Roman" w:hAnsi="Times New Roman"/>
                <w:sz w:val="24"/>
                <w:szCs w:val="24"/>
                <w:lang w:eastAsia="lt-LT"/>
              </w:rPr>
              <w:t xml:space="preserve">12 d. nutarimu Nr. 1407 </w:t>
            </w:r>
            <w:r w:rsidRPr="00234130">
              <w:rPr>
                <w:rFonts w:ascii="Times New Roman" w:eastAsia="Times New Roman" w:hAnsi="Times New Roman"/>
                <w:color w:val="000000"/>
                <w:sz w:val="24"/>
                <w:szCs w:val="24"/>
                <w:lang w:eastAsia="lt-LT"/>
              </w:rPr>
              <w:t>„</w:t>
            </w:r>
            <w:r w:rsidRPr="00234130">
              <w:rPr>
                <w:rFonts w:ascii="Times New Roman" w:eastAsia="Times New Roman" w:hAnsi="Times New Roman"/>
                <w:sz w:val="24"/>
                <w:szCs w:val="24"/>
                <w:lang w:eastAsia="lt-LT"/>
              </w:rPr>
              <w:t xml:space="preserve">Dėl Juridinių asmenų registro įsteigimo ir Juridinių asmenų registro nuostatų patvirtinimo“ </w:t>
            </w:r>
            <w:r w:rsidRPr="00234130">
              <w:rPr>
                <w:rFonts w:ascii="Times New Roman" w:eastAsia="Times New Roman" w:hAnsi="Times New Roman"/>
                <w:i/>
                <w:sz w:val="24"/>
                <w:szCs w:val="24"/>
                <w:lang w:eastAsia="lt-LT"/>
              </w:rPr>
              <w:t>(ši nuostata taikoma tik tais atvejais, kai finansines ataskaitas būtina rengti pagal įstatymus, taikomus juridiniam asmeniui, užsienio juridiniam asmeniui ar kitai organizacijai arba jų filialui).</w:t>
            </w:r>
          </w:p>
        </w:tc>
        <w:tc>
          <w:tcPr>
            <w:tcW w:w="4082" w:type="dxa"/>
            <w:tcBorders>
              <w:top w:val="single" w:sz="4" w:space="0" w:color="000000"/>
              <w:left w:val="single" w:sz="4" w:space="0" w:color="000000"/>
              <w:bottom w:val="single" w:sz="4" w:space="0" w:color="000000"/>
              <w:right w:val="single" w:sz="4" w:space="0" w:color="000000"/>
            </w:tcBorders>
          </w:tcPr>
          <w:p w:rsidR="00451580" w:rsidRPr="00F30380" w:rsidRDefault="008520E7" w:rsidP="00984B6E">
            <w:pPr>
              <w:spacing w:after="0" w:line="240" w:lineRule="auto"/>
              <w:jc w:val="both"/>
              <w:rPr>
                <w:rFonts w:ascii="Times New Roman" w:eastAsia="Times New Roman" w:hAnsi="Times New Roman"/>
                <w:sz w:val="24"/>
                <w:szCs w:val="24"/>
                <w:lang w:eastAsia="lt-LT"/>
              </w:rPr>
            </w:pPr>
            <w:r w:rsidRPr="00F30380">
              <w:rPr>
                <w:rFonts w:ascii="Times New Roman" w:eastAsia="Times New Roman" w:hAnsi="Times New Roman"/>
                <w:sz w:val="24"/>
                <w:szCs w:val="24"/>
                <w:lang w:eastAsia="lt-LT"/>
              </w:rPr>
              <w:lastRenderedPageBreak/>
              <w:t xml:space="preserve">Informacijos šaltiniai: paraiška, Valstybinės mokesčių inspekcijos prie </w:t>
            </w:r>
            <w:r w:rsidRPr="00F30380">
              <w:rPr>
                <w:rFonts w:ascii="Times New Roman" w:eastAsia="Times New Roman" w:hAnsi="Times New Roman"/>
                <w:sz w:val="24"/>
                <w:szCs w:val="24"/>
                <w:lang w:eastAsia="lt-LT"/>
              </w:rPr>
              <w:lastRenderedPageBreak/>
              <w:t xml:space="preserve">Lietuvos Respublikos finansų ministerijos ir Valstybinio socialinio draudimo fondo valdybos prie Socialinės apsaugos ir darbo ministerijos, Juridinių asmenų registro duomenys, taip pat kita </w:t>
            </w:r>
            <w:r>
              <w:rPr>
                <w:rFonts w:ascii="Times New Roman" w:eastAsia="Times New Roman" w:hAnsi="Times New Roman"/>
                <w:sz w:val="24"/>
                <w:szCs w:val="24"/>
                <w:lang w:eastAsia="lt-LT"/>
              </w:rPr>
              <w:t>vieša</w:t>
            </w:r>
            <w:r w:rsidRPr="00BA6A06">
              <w:rPr>
                <w:rFonts w:ascii="Times New Roman" w:eastAsia="Times New Roman" w:hAnsi="Times New Roman"/>
                <w:sz w:val="24"/>
                <w:szCs w:val="24"/>
                <w:lang w:eastAsia="lt-LT"/>
              </w:rPr>
              <w:t>j</w:t>
            </w:r>
            <w:r>
              <w:rPr>
                <w:rFonts w:ascii="Times New Roman" w:eastAsia="Times New Roman" w:hAnsi="Times New Roman"/>
                <w:sz w:val="24"/>
                <w:szCs w:val="24"/>
                <w:lang w:eastAsia="lt-LT"/>
              </w:rPr>
              <w:t>a</w:t>
            </w:r>
            <w:r w:rsidRPr="00BA6A06">
              <w:rPr>
                <w:rFonts w:ascii="Times New Roman" w:eastAsia="Times New Roman" w:hAnsi="Times New Roman"/>
                <w:sz w:val="24"/>
                <w:szCs w:val="24"/>
                <w:lang w:eastAsia="lt-LT"/>
              </w:rPr>
              <w:t>i įstaiga</w:t>
            </w:r>
            <w:r>
              <w:rPr>
                <w:rFonts w:ascii="Times New Roman" w:eastAsia="Times New Roman" w:hAnsi="Times New Roman"/>
                <w:sz w:val="24"/>
                <w:szCs w:val="24"/>
                <w:lang w:eastAsia="lt-LT"/>
              </w:rPr>
              <w:t>i Centrinei projektų valdymo</w:t>
            </w:r>
            <w:r w:rsidRPr="00BA6A06">
              <w:rPr>
                <w:rFonts w:ascii="Times New Roman" w:eastAsia="Times New Roman" w:hAnsi="Times New Roman"/>
                <w:sz w:val="24"/>
                <w:szCs w:val="24"/>
                <w:lang w:eastAsia="lt-LT"/>
              </w:rPr>
              <w:t xml:space="preserve"> agentūra</w:t>
            </w:r>
            <w:r>
              <w:rPr>
                <w:rFonts w:ascii="Times New Roman" w:eastAsia="Times New Roman" w:hAnsi="Times New Roman"/>
                <w:sz w:val="24"/>
                <w:szCs w:val="24"/>
                <w:lang w:eastAsia="lt-LT"/>
              </w:rPr>
              <w:t>i</w:t>
            </w:r>
            <w:r w:rsidRPr="00BA6A06">
              <w:rPr>
                <w:rFonts w:ascii="Times New Roman" w:eastAsia="Times New Roman" w:hAnsi="Times New Roman"/>
                <w:sz w:val="24"/>
                <w:szCs w:val="24"/>
                <w:lang w:eastAsia="lt-LT"/>
              </w:rPr>
              <w:t xml:space="preserve"> (toliau – įgyvendinančioji institucija)</w:t>
            </w:r>
            <w:r>
              <w:rPr>
                <w:rFonts w:ascii="Times New Roman" w:eastAsia="Times New Roman" w:hAnsi="Times New Roman"/>
                <w:sz w:val="24"/>
                <w:szCs w:val="24"/>
                <w:lang w:eastAsia="lt-LT"/>
              </w:rPr>
              <w:t xml:space="preserve"> </w:t>
            </w:r>
            <w:r w:rsidRPr="00F30380">
              <w:rPr>
                <w:rFonts w:ascii="Times New Roman" w:eastAsia="Times New Roman" w:hAnsi="Times New Roman"/>
                <w:sz w:val="24"/>
                <w:szCs w:val="24"/>
                <w:lang w:eastAsia="lt-LT"/>
              </w:rPr>
              <w:t xml:space="preserve"> prieinama informacija.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CF572D" w:rsidRPr="00234130" w:rsidRDefault="00451580" w:rsidP="00CF572D">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5.5. Pareiškėj</w:t>
            </w:r>
            <w:r w:rsidRPr="00782B22">
              <w:rPr>
                <w:rFonts w:ascii="Times New Roman" w:eastAsia="Times New Roman" w:hAnsi="Times New Roman"/>
                <w:sz w:val="24"/>
                <w:szCs w:val="24"/>
                <w:lang w:eastAsia="lt-LT"/>
              </w:rPr>
              <w:t>as</w:t>
            </w:r>
            <w:r w:rsidR="00782B22" w:rsidRPr="00782B22">
              <w:rPr>
                <w:rFonts w:ascii="Times New Roman" w:eastAsia="Times New Roman" w:hAnsi="Times New Roman"/>
                <w:sz w:val="24"/>
                <w:szCs w:val="24"/>
                <w:lang w:eastAsia="lt-LT"/>
              </w:rPr>
              <w:t xml:space="preserve"> ir partneris (-iai</w:t>
            </w:r>
            <w:r w:rsidR="00782B22" w:rsidRPr="006C122A">
              <w:rPr>
                <w:rFonts w:ascii="Times New Roman" w:eastAsia="Times New Roman" w:hAnsi="Times New Roman"/>
                <w:lang w:eastAsia="lt-LT"/>
              </w:rPr>
              <w:t>)</w:t>
            </w:r>
            <w:r w:rsidRPr="00234130">
              <w:rPr>
                <w:rFonts w:ascii="Times New Roman" w:eastAsia="Times New Roman" w:hAnsi="Times New Roman"/>
                <w:sz w:val="24"/>
                <w:szCs w:val="24"/>
                <w:lang w:eastAsia="lt-LT"/>
              </w:rPr>
              <w:t xml:space="preserve"> turi (gali užtikrinti) pakankamus administravimo gebėjimus vykdyti projektą.</w:t>
            </w:r>
          </w:p>
        </w:tc>
        <w:tc>
          <w:tcPr>
            <w:tcW w:w="4082"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r w:rsidRPr="0014777A">
              <w:rPr>
                <w:rFonts w:ascii="Times New Roman" w:eastAsia="Times New Roman" w:hAnsi="Times New Roman"/>
                <w:sz w:val="24"/>
                <w:szCs w:val="24"/>
                <w:lang w:eastAsia="lt-LT"/>
              </w:rPr>
              <w:t xml:space="preserve">Informacijos šaltinis </w:t>
            </w:r>
            <w:r w:rsidRPr="0014777A">
              <w:rPr>
                <w:rFonts w:ascii="Times New Roman" w:hAnsi="Times New Roman"/>
                <w:sz w:val="24"/>
                <w:szCs w:val="24"/>
              </w:rPr>
              <w:t>–</w:t>
            </w:r>
            <w:r w:rsidRPr="0014777A">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1685"/>
        </w:trPr>
        <w:tc>
          <w:tcPr>
            <w:tcW w:w="5699" w:type="dxa"/>
            <w:tcBorders>
              <w:top w:val="single" w:sz="4" w:space="0" w:color="000000"/>
              <w:left w:val="single" w:sz="4" w:space="0" w:color="000000"/>
              <w:right w:val="single" w:sz="4" w:space="0" w:color="000000"/>
            </w:tcBorders>
            <w:hideMark/>
          </w:tcPr>
          <w:p w:rsidR="00CF572D" w:rsidRPr="008520E7" w:rsidRDefault="00451580" w:rsidP="00984B6E">
            <w:pPr>
              <w:spacing w:after="0" w:line="240" w:lineRule="auto"/>
              <w:jc w:val="both"/>
              <w:rPr>
                <w:rFonts w:ascii="Times New Roman" w:eastAsia="Times New Roman" w:hAnsi="Times New Roman"/>
                <w:spacing w:val="-4"/>
                <w:sz w:val="24"/>
                <w:szCs w:val="24"/>
                <w:lang w:eastAsia="lt-LT"/>
              </w:rPr>
            </w:pPr>
            <w:r w:rsidRPr="00234130">
              <w:rPr>
                <w:rFonts w:ascii="Times New Roman" w:eastAsia="Times New Roman" w:hAnsi="Times New Roman"/>
                <w:spacing w:val="-4"/>
                <w:sz w:val="24"/>
                <w:szCs w:val="24"/>
                <w:lang w:eastAsia="lt-LT"/>
              </w:rPr>
              <w:t xml:space="preserve">5.6. </w:t>
            </w:r>
            <w:r w:rsidRPr="0014777A">
              <w:rPr>
                <w:rFonts w:ascii="Times New Roman" w:eastAsia="Times New Roman" w:hAnsi="Times New Roman"/>
                <w:spacing w:val="-4"/>
                <w:sz w:val="24"/>
                <w:szCs w:val="24"/>
                <w:lang w:eastAsia="lt-LT"/>
              </w:rPr>
              <w:t xml:space="preserve">Projekto parengtumas atitinka </w:t>
            </w:r>
            <w:r w:rsidR="00984B6E">
              <w:rPr>
                <w:rFonts w:ascii="Times New Roman" w:eastAsia="Times New Roman" w:hAnsi="Times New Roman"/>
                <w:spacing w:val="-4"/>
                <w:sz w:val="24"/>
                <w:szCs w:val="24"/>
                <w:lang w:eastAsia="lt-LT"/>
              </w:rPr>
              <w:t xml:space="preserve">projektų finansavimo sąlygų </w:t>
            </w:r>
            <w:r w:rsidRPr="0014777A">
              <w:rPr>
                <w:rFonts w:ascii="Times New Roman" w:eastAsia="Times New Roman" w:hAnsi="Times New Roman"/>
                <w:spacing w:val="-4"/>
                <w:sz w:val="24"/>
                <w:szCs w:val="24"/>
                <w:lang w:eastAsia="lt-LT"/>
              </w:rPr>
              <w:t>nustatytus reikalavimus.</w:t>
            </w:r>
            <w:r w:rsidRPr="00234130">
              <w:rPr>
                <w:rFonts w:ascii="Times New Roman" w:eastAsia="Times New Roman" w:hAnsi="Times New Roman"/>
                <w:spacing w:val="-4"/>
                <w:sz w:val="24"/>
                <w:szCs w:val="24"/>
                <w:lang w:eastAsia="lt-LT"/>
              </w:rPr>
              <w:t xml:space="preserve"> </w:t>
            </w:r>
          </w:p>
        </w:tc>
        <w:tc>
          <w:tcPr>
            <w:tcW w:w="4082" w:type="dxa"/>
            <w:tcBorders>
              <w:top w:val="single" w:sz="4" w:space="0" w:color="000000"/>
              <w:left w:val="single" w:sz="4" w:space="0" w:color="000000"/>
              <w:right w:val="single" w:sz="4" w:space="0" w:color="000000"/>
            </w:tcBorders>
          </w:tcPr>
          <w:p w:rsidR="008520E7" w:rsidRDefault="00CF572D" w:rsidP="008520E7">
            <w:pPr>
              <w:spacing w:after="0" w:line="240" w:lineRule="auto"/>
              <w:jc w:val="both"/>
              <w:rPr>
                <w:rFonts w:ascii="Times New Roman" w:hAnsi="Times New Roman"/>
                <w:sz w:val="24"/>
                <w:szCs w:val="24"/>
              </w:rPr>
            </w:pPr>
            <w:r w:rsidRPr="00CF572D">
              <w:rPr>
                <w:rFonts w:ascii="Times New Roman" w:hAnsi="Times New Roman"/>
                <w:sz w:val="24"/>
                <w:szCs w:val="24"/>
              </w:rPr>
              <w:t xml:space="preserve">Projekto parengtumas turi atitikti Aprašo </w:t>
            </w:r>
            <w:r w:rsidR="00CD4FFB">
              <w:rPr>
                <w:rFonts w:ascii="Times New Roman" w:hAnsi="Times New Roman"/>
                <w:sz w:val="24"/>
                <w:szCs w:val="24"/>
                <w:highlight w:val="lightGray"/>
              </w:rPr>
              <w:t>29</w:t>
            </w:r>
            <w:r>
              <w:rPr>
                <w:rFonts w:ascii="Times New Roman" w:hAnsi="Times New Roman"/>
                <w:sz w:val="24"/>
                <w:szCs w:val="24"/>
              </w:rPr>
              <w:t xml:space="preserve"> </w:t>
            </w:r>
            <w:r w:rsidRPr="00CF572D">
              <w:rPr>
                <w:rFonts w:ascii="Times New Roman" w:hAnsi="Times New Roman"/>
                <w:sz w:val="24"/>
                <w:szCs w:val="24"/>
              </w:rPr>
              <w:t>punkte</w:t>
            </w:r>
            <w:r>
              <w:rPr>
                <w:rFonts w:ascii="Times New Roman" w:hAnsi="Times New Roman"/>
                <w:sz w:val="24"/>
                <w:szCs w:val="24"/>
              </w:rPr>
              <w:t xml:space="preserve"> nustatytus</w:t>
            </w:r>
            <w:r w:rsidRPr="00CF572D">
              <w:rPr>
                <w:rFonts w:ascii="Times New Roman" w:hAnsi="Times New Roman"/>
                <w:sz w:val="24"/>
                <w:szCs w:val="24"/>
              </w:rPr>
              <w:t xml:space="preserve"> reikalavimus</w:t>
            </w:r>
            <w:r>
              <w:rPr>
                <w:rFonts w:ascii="Times New Roman" w:hAnsi="Times New Roman"/>
                <w:sz w:val="24"/>
                <w:szCs w:val="24"/>
              </w:rPr>
              <w:t xml:space="preserve">. </w:t>
            </w:r>
          </w:p>
          <w:p w:rsidR="008520E7" w:rsidRDefault="008520E7" w:rsidP="008520E7">
            <w:pPr>
              <w:spacing w:after="0" w:line="240" w:lineRule="auto"/>
              <w:jc w:val="both"/>
              <w:rPr>
                <w:rFonts w:ascii="Times New Roman" w:hAnsi="Times New Roman"/>
                <w:sz w:val="24"/>
                <w:szCs w:val="24"/>
              </w:rPr>
            </w:pPr>
          </w:p>
          <w:p w:rsidR="00451580" w:rsidRPr="00CF572D" w:rsidRDefault="008520E7" w:rsidP="00857D1B">
            <w:pPr>
              <w:spacing w:after="0" w:line="240" w:lineRule="auto"/>
              <w:jc w:val="both"/>
              <w:rPr>
                <w:rFonts w:ascii="Times New Roman" w:eastAsia="Times New Roman" w:hAnsi="Times New Roman"/>
                <w:sz w:val="24"/>
                <w:szCs w:val="24"/>
                <w:highlight w:val="cyan"/>
                <w:lang w:eastAsia="lt-LT"/>
              </w:rPr>
            </w:pPr>
            <w:r>
              <w:rPr>
                <w:rFonts w:ascii="Times New Roman" w:eastAsia="Times New Roman" w:hAnsi="Times New Roman"/>
                <w:spacing w:val="-4"/>
                <w:sz w:val="24"/>
                <w:szCs w:val="24"/>
                <w:lang w:eastAsia="lt-LT"/>
              </w:rPr>
              <w:t xml:space="preserve">Informacijos šaltiniai: dokumentai, nurodyti Aprašo </w:t>
            </w:r>
            <w:r w:rsidR="00CD4FFB">
              <w:rPr>
                <w:rFonts w:ascii="Times New Roman" w:eastAsia="Times New Roman" w:hAnsi="Times New Roman"/>
                <w:spacing w:val="-4"/>
                <w:sz w:val="24"/>
                <w:szCs w:val="24"/>
                <w:highlight w:val="lightGray"/>
                <w:lang w:eastAsia="lt-LT"/>
              </w:rPr>
              <w:t>29</w:t>
            </w:r>
            <w:r>
              <w:rPr>
                <w:rFonts w:ascii="Times New Roman" w:eastAsia="Times New Roman" w:hAnsi="Times New Roman"/>
                <w:spacing w:val="-4"/>
                <w:sz w:val="24"/>
                <w:szCs w:val="24"/>
                <w:lang w:eastAsia="lt-LT"/>
              </w:rPr>
              <w:t xml:space="preserve"> </w:t>
            </w:r>
            <w:r w:rsidR="00857D1B">
              <w:rPr>
                <w:rFonts w:ascii="Times New Roman" w:eastAsia="Times New Roman" w:hAnsi="Times New Roman"/>
                <w:spacing w:val="-4"/>
                <w:sz w:val="24"/>
                <w:szCs w:val="24"/>
                <w:lang w:eastAsia="lt-LT"/>
              </w:rPr>
              <w:t xml:space="preserve">punkte. </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000000"/>
              <w:right w:val="single" w:sz="4" w:space="0" w:color="000000"/>
            </w:tcBorders>
            <w:hideMark/>
          </w:tcPr>
          <w:p w:rsidR="00451580" w:rsidRDefault="00451580" w:rsidP="00CF572D">
            <w:pPr>
              <w:autoSpaceDE w:val="0"/>
              <w:autoSpaceDN w:val="0"/>
              <w:adjustRightInd w:val="0"/>
              <w:spacing w:after="0" w:line="240" w:lineRule="auto"/>
              <w:jc w:val="both"/>
              <w:rPr>
                <w:rFonts w:ascii="Times New Roman" w:eastAsia="Times New Roman" w:hAnsi="Times New Roman"/>
                <w:sz w:val="24"/>
                <w:szCs w:val="24"/>
              </w:rPr>
            </w:pPr>
            <w:r w:rsidRPr="00234130">
              <w:rPr>
                <w:rFonts w:ascii="Times New Roman" w:hAnsi="Times New Roman"/>
                <w:sz w:val="24"/>
                <w:szCs w:val="24"/>
              </w:rPr>
              <w:t>5.7. Partnerystė projekte yra pagrįsta ir teikia naudą</w:t>
            </w:r>
            <w:r w:rsidR="008520E7">
              <w:rPr>
                <w:rFonts w:ascii="Times New Roman" w:eastAsia="Times New Roman" w:hAnsi="Times New Roman"/>
                <w:sz w:val="24"/>
                <w:szCs w:val="24"/>
              </w:rPr>
              <w:t>.</w:t>
            </w:r>
          </w:p>
          <w:p w:rsidR="00CF572D" w:rsidRPr="00004560" w:rsidRDefault="008520E7" w:rsidP="00004560">
            <w:pPr>
              <w:autoSpaceDE w:val="0"/>
              <w:autoSpaceDN w:val="0"/>
              <w:adjustRightInd w:val="0"/>
              <w:spacing w:after="0" w:line="240" w:lineRule="auto"/>
              <w:jc w:val="both"/>
              <w:rPr>
                <w:rFonts w:ascii="Times New Roman" w:eastAsia="Times New Roman" w:hAnsi="Times New Roman"/>
                <w:i/>
                <w:sz w:val="24"/>
                <w:szCs w:val="24"/>
              </w:rPr>
            </w:pPr>
            <w:r w:rsidRPr="00004560">
              <w:rPr>
                <w:rFonts w:ascii="Times New Roman" w:eastAsia="Times New Roman" w:hAnsi="Times New Roman"/>
                <w:i/>
                <w:sz w:val="24"/>
                <w:szCs w:val="24"/>
              </w:rPr>
              <w:t>(Šis vertinimo aspektas vertinamas tik tais atvejais, jei pareiškėjas numato įgyvendinti projektą kartu su partneriu (-iais).)</w:t>
            </w:r>
          </w:p>
        </w:tc>
        <w:tc>
          <w:tcPr>
            <w:tcW w:w="4082" w:type="dxa"/>
            <w:tcBorders>
              <w:top w:val="single" w:sz="4" w:space="0" w:color="000000"/>
              <w:left w:val="single" w:sz="4" w:space="0" w:color="000000"/>
              <w:bottom w:val="single" w:sz="4" w:space="0" w:color="000000"/>
              <w:right w:val="single" w:sz="4" w:space="0" w:color="000000"/>
            </w:tcBorders>
          </w:tcPr>
          <w:p w:rsidR="00782B22" w:rsidRPr="00234130" w:rsidRDefault="00004560" w:rsidP="00CF572D">
            <w:pPr>
              <w:spacing w:after="0" w:line="240" w:lineRule="auto"/>
              <w:jc w:val="both"/>
              <w:rPr>
                <w:rFonts w:ascii="Times New Roman" w:eastAsia="Times New Roman" w:hAnsi="Times New Roman"/>
                <w:sz w:val="24"/>
                <w:szCs w:val="24"/>
                <w:lang w:eastAsia="lt-LT"/>
              </w:rPr>
            </w:pPr>
            <w:r w:rsidRPr="00B421B3">
              <w:rPr>
                <w:rFonts w:ascii="Times New Roman" w:eastAsia="Times New Roman" w:hAnsi="Times New Roman"/>
                <w:sz w:val="24"/>
                <w:szCs w:val="24"/>
                <w:lang w:eastAsia="lt-LT"/>
              </w:rPr>
              <w:t>Informacijos šaltiniai: paraiška,</w:t>
            </w:r>
            <w:r w:rsidR="00CD609B">
              <w:rPr>
                <w:rFonts w:ascii="Times New Roman" w:eastAsia="Times New Roman" w:hAnsi="Times New Roman"/>
                <w:sz w:val="24"/>
                <w:szCs w:val="24"/>
                <w:lang w:eastAsia="lt-LT"/>
              </w:rPr>
              <w:t xml:space="preserve"> paraiškos priedas, nurodytas Aprašo </w:t>
            </w:r>
            <w:r w:rsidR="00CD609B" w:rsidRPr="00CD609B">
              <w:rPr>
                <w:rFonts w:ascii="Times New Roman" w:eastAsia="Times New Roman" w:hAnsi="Times New Roman"/>
                <w:sz w:val="24"/>
                <w:szCs w:val="24"/>
                <w:highlight w:val="lightGray"/>
                <w:lang w:eastAsia="lt-LT"/>
              </w:rPr>
              <w:t>4</w:t>
            </w:r>
            <w:r w:rsidR="00CD4FFB">
              <w:rPr>
                <w:rFonts w:ascii="Times New Roman" w:eastAsia="Times New Roman" w:hAnsi="Times New Roman"/>
                <w:sz w:val="24"/>
                <w:szCs w:val="24"/>
                <w:highlight w:val="lightGray"/>
                <w:lang w:eastAsia="lt-LT"/>
              </w:rPr>
              <w:t>6</w:t>
            </w:r>
            <w:r w:rsidR="00CD609B" w:rsidRPr="00CD609B">
              <w:rPr>
                <w:rFonts w:ascii="Times New Roman" w:eastAsia="Times New Roman" w:hAnsi="Times New Roman"/>
                <w:sz w:val="24"/>
                <w:szCs w:val="24"/>
                <w:highlight w:val="lightGray"/>
                <w:lang w:eastAsia="lt-LT"/>
              </w:rPr>
              <w:t>.1</w:t>
            </w:r>
            <w:r w:rsidR="00CD609B">
              <w:rPr>
                <w:rFonts w:ascii="Times New Roman" w:eastAsia="Times New Roman" w:hAnsi="Times New Roman"/>
                <w:sz w:val="24"/>
                <w:szCs w:val="24"/>
                <w:lang w:eastAsia="lt-LT"/>
              </w:rPr>
              <w:t xml:space="preserve"> papunktyje.</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E4760D">
              <w:rPr>
                <w:rFonts w:ascii="Times New Roman" w:eastAsia="Times New Roman" w:hAnsi="Times New Roman"/>
                <w:b/>
                <w:bCs/>
                <w:sz w:val="24"/>
                <w:szCs w:val="24"/>
                <w:lang w:eastAsia="lt-LT"/>
              </w:rPr>
              <w:t>6. Projektas turi apibrėžtus, aiškius ir užtikrintus projekto išlaidų finansavimo šaltinius.</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CF572D" w:rsidRDefault="00451580" w:rsidP="00857D1B">
            <w:pPr>
              <w:spacing w:after="0" w:line="240" w:lineRule="auto"/>
              <w:jc w:val="both"/>
              <w:rPr>
                <w:rFonts w:ascii="Times New Roman" w:eastAsia="Times New Roman" w:hAnsi="Times New Roman"/>
                <w:sz w:val="24"/>
                <w:szCs w:val="24"/>
                <w:lang w:eastAsia="lt-LT"/>
              </w:rPr>
            </w:pPr>
            <w:r w:rsidRPr="00461983">
              <w:rPr>
                <w:rFonts w:ascii="Times New Roman" w:eastAsia="Times New Roman" w:hAnsi="Times New Roman"/>
                <w:sz w:val="24"/>
                <w:szCs w:val="24"/>
                <w:lang w:eastAsia="lt-LT"/>
              </w:rPr>
              <w:t>6.1. Pareiškėjo</w:t>
            </w:r>
            <w:r w:rsidR="00782B22" w:rsidRPr="00461983">
              <w:rPr>
                <w:rFonts w:ascii="Times New Roman" w:eastAsia="Times New Roman" w:hAnsi="Times New Roman"/>
                <w:sz w:val="24"/>
                <w:szCs w:val="24"/>
                <w:lang w:eastAsia="lt-LT"/>
              </w:rPr>
              <w:t xml:space="preserve"> ir (ar) partnerio (-ių</w:t>
            </w:r>
            <w:r w:rsidR="00782B22" w:rsidRPr="00461983">
              <w:rPr>
                <w:rFonts w:ascii="Times New Roman" w:eastAsia="Times New Roman" w:hAnsi="Times New Roman"/>
                <w:lang w:eastAsia="lt-LT"/>
              </w:rPr>
              <w:t xml:space="preserve">) </w:t>
            </w:r>
            <w:r w:rsidRPr="00461983">
              <w:rPr>
                <w:rFonts w:ascii="Times New Roman" w:eastAsia="Times New Roman" w:hAnsi="Times New Roman"/>
                <w:sz w:val="24"/>
                <w:szCs w:val="24"/>
                <w:lang w:eastAsia="lt-LT"/>
              </w:rPr>
              <w:t xml:space="preserve"> įnašas atitinka </w:t>
            </w:r>
            <w:r w:rsidR="00513343" w:rsidRPr="00461983">
              <w:rPr>
                <w:rFonts w:ascii="Times New Roman" w:eastAsia="Times New Roman" w:hAnsi="Times New Roman"/>
                <w:sz w:val="24"/>
                <w:szCs w:val="24"/>
                <w:lang w:eastAsia="lt-LT"/>
              </w:rPr>
              <w:t>A</w:t>
            </w:r>
            <w:r w:rsidRPr="00461983">
              <w:rPr>
                <w:rFonts w:ascii="Times New Roman" w:eastAsia="Times New Roman" w:hAnsi="Times New Roman"/>
                <w:sz w:val="24"/>
                <w:szCs w:val="24"/>
                <w:lang w:eastAsia="lt-LT"/>
              </w:rPr>
              <w:t>praše nustatytus reikalavimus ir yra užtikrintas</w:t>
            </w:r>
            <w:r w:rsidR="00FF37A7" w:rsidRPr="00461983">
              <w:rPr>
                <w:rFonts w:ascii="Times New Roman" w:eastAsia="Times New Roman" w:hAnsi="Times New Roman"/>
                <w:sz w:val="24"/>
                <w:szCs w:val="24"/>
                <w:lang w:eastAsia="lt-LT"/>
              </w:rPr>
              <w:t xml:space="preserve"> </w:t>
            </w:r>
            <w:r w:rsidR="00857D1B">
              <w:rPr>
                <w:rFonts w:ascii="Times New Roman" w:eastAsia="Times New Roman" w:hAnsi="Times New Roman"/>
                <w:sz w:val="24"/>
                <w:szCs w:val="24"/>
                <w:lang w:eastAsia="lt-LT"/>
              </w:rPr>
              <w:t>jo</w:t>
            </w:r>
            <w:r w:rsidR="00857D1B" w:rsidRPr="00461983">
              <w:rPr>
                <w:rFonts w:ascii="Times New Roman" w:eastAsia="Times New Roman" w:hAnsi="Times New Roman"/>
                <w:sz w:val="24"/>
                <w:szCs w:val="24"/>
                <w:lang w:eastAsia="lt-LT"/>
              </w:rPr>
              <w:t xml:space="preserve"> </w:t>
            </w:r>
            <w:r w:rsidRPr="00461983">
              <w:rPr>
                <w:rFonts w:ascii="Times New Roman" w:eastAsia="Times New Roman" w:hAnsi="Times New Roman"/>
                <w:sz w:val="24"/>
                <w:szCs w:val="24"/>
                <w:lang w:eastAsia="lt-LT"/>
              </w:rPr>
              <w:t xml:space="preserve">finansavimas. </w:t>
            </w:r>
          </w:p>
          <w:p w:rsidR="00857D1B" w:rsidRPr="00857D1B" w:rsidRDefault="00857D1B" w:rsidP="00857D1B">
            <w:pPr>
              <w:spacing w:after="0" w:line="240" w:lineRule="auto"/>
              <w:jc w:val="both"/>
              <w:rPr>
                <w:rFonts w:ascii="Times New Roman" w:eastAsia="Times New Roman" w:hAnsi="Times New Roman"/>
                <w:sz w:val="24"/>
                <w:szCs w:val="24"/>
                <w:lang w:eastAsia="lt-LT"/>
              </w:rPr>
            </w:pPr>
            <w:r w:rsidRPr="00F53828">
              <w:rPr>
                <w:rFonts w:ascii="Times New Roman" w:eastAsia="Times New Roman" w:hAnsi="Times New Roman"/>
                <w:i/>
                <w:sz w:val="24"/>
                <w:szCs w:val="24"/>
                <w:lang w:eastAsia="lt-LT"/>
              </w:rPr>
              <w:t xml:space="preserve">(Šis vertinimo aspektas taikomas tik tais atvejais, jei paraiškoje numatytas nuosavas įnašas ir (arba) nuosavas įnašas privalomas pagal </w:t>
            </w:r>
            <w:r>
              <w:rPr>
                <w:rFonts w:ascii="Times New Roman" w:eastAsia="Times New Roman" w:hAnsi="Times New Roman"/>
                <w:i/>
                <w:sz w:val="24"/>
                <w:szCs w:val="24"/>
                <w:lang w:eastAsia="lt-LT"/>
              </w:rPr>
              <w:t>A</w:t>
            </w:r>
            <w:r w:rsidRPr="00F53828">
              <w:rPr>
                <w:rFonts w:ascii="Times New Roman" w:eastAsia="Times New Roman" w:hAnsi="Times New Roman"/>
                <w:i/>
                <w:sz w:val="24"/>
                <w:szCs w:val="24"/>
                <w:lang w:eastAsia="lt-LT"/>
              </w:rPr>
              <w:t>prašo reikalavimus.)</w:t>
            </w:r>
          </w:p>
        </w:tc>
        <w:tc>
          <w:tcPr>
            <w:tcW w:w="4082" w:type="dxa"/>
            <w:tcBorders>
              <w:top w:val="single" w:sz="4" w:space="0" w:color="000000"/>
              <w:left w:val="single" w:sz="4" w:space="0" w:color="000000"/>
              <w:bottom w:val="single" w:sz="4" w:space="0" w:color="auto"/>
              <w:right w:val="single" w:sz="4" w:space="0" w:color="000000"/>
            </w:tcBorders>
          </w:tcPr>
          <w:p w:rsidR="00451580" w:rsidRPr="00461983" w:rsidRDefault="00461983" w:rsidP="00857D1B">
            <w:pPr>
              <w:spacing w:after="0" w:line="240" w:lineRule="auto"/>
              <w:jc w:val="both"/>
              <w:rPr>
                <w:rFonts w:ascii="Times New Roman" w:eastAsia="Times New Roman" w:hAnsi="Times New Roman"/>
                <w:sz w:val="24"/>
                <w:szCs w:val="24"/>
                <w:lang w:eastAsia="lt-LT"/>
              </w:rPr>
            </w:pPr>
            <w:r w:rsidRPr="00461983">
              <w:rPr>
                <w:rFonts w:ascii="Times New Roman" w:hAnsi="Times New Roman"/>
                <w:sz w:val="24"/>
                <w:szCs w:val="24"/>
              </w:rPr>
              <w:t xml:space="preserve">Informacijos šaltiniai: </w:t>
            </w:r>
            <w:r w:rsidR="00CB2ABD">
              <w:rPr>
                <w:rFonts w:ascii="Times New Roman" w:hAnsi="Times New Roman"/>
                <w:sz w:val="24"/>
                <w:szCs w:val="24"/>
              </w:rPr>
              <w:t>paraiška, par</w:t>
            </w:r>
            <w:r w:rsidR="00A9045E">
              <w:rPr>
                <w:rFonts w:ascii="Times New Roman" w:hAnsi="Times New Roman"/>
                <w:sz w:val="24"/>
                <w:szCs w:val="24"/>
              </w:rPr>
              <w:t xml:space="preserve">aiškos priedai nurodyti Aprašo </w:t>
            </w:r>
            <w:r w:rsidR="000E66FF">
              <w:rPr>
                <w:rFonts w:ascii="Times New Roman" w:hAnsi="Times New Roman"/>
                <w:sz w:val="24"/>
                <w:szCs w:val="24"/>
                <w:highlight w:val="lightGray"/>
              </w:rPr>
              <w:t>4</w:t>
            </w:r>
            <w:r w:rsidR="00CD4FFB">
              <w:rPr>
                <w:rFonts w:ascii="Times New Roman" w:hAnsi="Times New Roman"/>
                <w:sz w:val="24"/>
                <w:szCs w:val="24"/>
                <w:highlight w:val="lightGray"/>
              </w:rPr>
              <w:t>6</w:t>
            </w:r>
            <w:r w:rsidR="000E66FF">
              <w:rPr>
                <w:rFonts w:ascii="Times New Roman" w:hAnsi="Times New Roman"/>
                <w:sz w:val="24"/>
                <w:szCs w:val="24"/>
                <w:highlight w:val="lightGray"/>
              </w:rPr>
              <w:t>.</w:t>
            </w:r>
            <w:r w:rsidR="00687F67">
              <w:rPr>
                <w:rFonts w:ascii="Times New Roman" w:hAnsi="Times New Roman"/>
                <w:sz w:val="24"/>
                <w:szCs w:val="24"/>
                <w:highlight w:val="lightGray"/>
              </w:rPr>
              <w:t>8</w:t>
            </w:r>
            <w:r w:rsidR="00CB2ABD">
              <w:rPr>
                <w:rFonts w:ascii="Times New Roman" w:hAnsi="Times New Roman"/>
                <w:sz w:val="24"/>
                <w:szCs w:val="24"/>
              </w:rPr>
              <w:t xml:space="preserve"> punkte </w:t>
            </w:r>
            <w:r w:rsidRPr="00461983">
              <w:rPr>
                <w:rFonts w:ascii="Times New Roman" w:hAnsi="Times New Roman"/>
                <w:sz w:val="24"/>
                <w:szCs w:val="24"/>
              </w:rPr>
              <w:t xml:space="preserve">(nuosavos lėšos, bankų </w:t>
            </w:r>
            <w:r w:rsidR="00857D1B">
              <w:rPr>
                <w:rFonts w:ascii="Times New Roman" w:hAnsi="Times New Roman"/>
                <w:sz w:val="24"/>
                <w:szCs w:val="24"/>
              </w:rPr>
              <w:t>a</w:t>
            </w:r>
            <w:r w:rsidRPr="00461983">
              <w:rPr>
                <w:rFonts w:ascii="Times New Roman" w:hAnsi="Times New Roman"/>
                <w:sz w:val="24"/>
                <w:szCs w:val="24"/>
              </w:rPr>
              <w:t>r kitų kredito įstaigų</w:t>
            </w:r>
            <w:r w:rsidR="002160DC">
              <w:rPr>
                <w:rFonts w:ascii="Times New Roman" w:hAnsi="Times New Roman"/>
                <w:sz w:val="24"/>
                <w:szCs w:val="24"/>
              </w:rPr>
              <w:t xml:space="preserve"> paskolos</w:t>
            </w:r>
            <w:r w:rsidRPr="00461983">
              <w:rPr>
                <w:rFonts w:ascii="Times New Roman" w:hAnsi="Times New Roman"/>
                <w:sz w:val="24"/>
                <w:szCs w:val="24"/>
              </w:rPr>
              <w:t xml:space="preserve"> ir kiti šaltiniai</w:t>
            </w:r>
            <w:r w:rsidR="002160DC">
              <w:rPr>
                <w:rFonts w:ascii="Times New Roman" w:hAnsi="Times New Roman"/>
                <w:sz w:val="24"/>
                <w:szCs w:val="24"/>
              </w:rPr>
              <w:t>).</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CF572D">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tcPr>
          <w:p w:rsidR="00451580" w:rsidRPr="00CB2ABD" w:rsidRDefault="00451580" w:rsidP="00B77EDA">
            <w:pPr>
              <w:spacing w:after="0" w:line="240" w:lineRule="auto"/>
              <w:jc w:val="both"/>
              <w:rPr>
                <w:rFonts w:ascii="Times New Roman" w:eastAsia="Times New Roman" w:hAnsi="Times New Roman"/>
                <w:sz w:val="24"/>
                <w:szCs w:val="24"/>
                <w:lang w:eastAsia="lt-LT"/>
              </w:rPr>
            </w:pPr>
            <w:r w:rsidRPr="00CB2ABD">
              <w:rPr>
                <w:rFonts w:ascii="Times New Roman" w:eastAsia="Times New Roman" w:hAnsi="Times New Roman"/>
                <w:sz w:val="24"/>
                <w:szCs w:val="24"/>
                <w:lang w:eastAsia="lt-LT"/>
              </w:rPr>
              <w:lastRenderedPageBreak/>
              <w:t>6.2. Užtikrintas netinkamų finansuoti su projektu susijusių išlaidų padengimas.</w:t>
            </w:r>
          </w:p>
          <w:p w:rsidR="00B77EDA" w:rsidRPr="00DF5974" w:rsidRDefault="00B77EDA" w:rsidP="002F5665">
            <w:pPr>
              <w:spacing w:after="0" w:line="240" w:lineRule="auto"/>
              <w:jc w:val="both"/>
              <w:rPr>
                <w:rFonts w:ascii="Times New Roman" w:eastAsia="Times New Roman" w:hAnsi="Times New Roman"/>
                <w:sz w:val="24"/>
                <w:szCs w:val="24"/>
                <w:highlight w:val="yellow"/>
                <w:lang w:eastAsia="lt-LT"/>
              </w:rPr>
            </w:pPr>
          </w:p>
        </w:tc>
        <w:tc>
          <w:tcPr>
            <w:tcW w:w="4082" w:type="dxa"/>
            <w:tcBorders>
              <w:top w:val="single" w:sz="4" w:space="0" w:color="000000"/>
              <w:left w:val="single" w:sz="4" w:space="0" w:color="000000"/>
              <w:bottom w:val="single" w:sz="4" w:space="0" w:color="auto"/>
              <w:right w:val="single" w:sz="4" w:space="0" w:color="000000"/>
            </w:tcBorders>
          </w:tcPr>
          <w:p w:rsidR="00451580" w:rsidRPr="00DF5974" w:rsidRDefault="00CB2ABD" w:rsidP="00DF5974">
            <w:pPr>
              <w:spacing w:after="0" w:line="240" w:lineRule="auto"/>
              <w:jc w:val="both"/>
              <w:rPr>
                <w:rFonts w:ascii="Times New Roman" w:eastAsia="Times New Roman" w:hAnsi="Times New Roman"/>
                <w:sz w:val="24"/>
                <w:szCs w:val="24"/>
                <w:highlight w:val="yellow"/>
                <w:lang w:eastAsia="lt-LT"/>
              </w:rPr>
            </w:pPr>
            <w:r w:rsidRPr="00CB2ABD">
              <w:rPr>
                <w:rFonts w:ascii="Times New Roman" w:eastAsia="Times New Roman" w:hAnsi="Times New Roman"/>
                <w:sz w:val="24"/>
                <w:szCs w:val="24"/>
                <w:lang w:eastAsia="lt-LT"/>
              </w:rPr>
              <w:t xml:space="preserve">Informacijos šaltiniai – paraiška, paraiška, paraiškos priedai nurodyti Aprašo </w:t>
            </w:r>
            <w:r w:rsidR="000E66FF">
              <w:rPr>
                <w:rFonts w:ascii="Times New Roman" w:eastAsia="Times New Roman" w:hAnsi="Times New Roman"/>
                <w:sz w:val="24"/>
                <w:szCs w:val="24"/>
                <w:highlight w:val="lightGray"/>
                <w:lang w:eastAsia="lt-LT"/>
              </w:rPr>
              <w:t>4</w:t>
            </w:r>
            <w:r w:rsidR="00CD4FFB">
              <w:rPr>
                <w:rFonts w:ascii="Times New Roman" w:eastAsia="Times New Roman" w:hAnsi="Times New Roman"/>
                <w:sz w:val="24"/>
                <w:szCs w:val="24"/>
                <w:highlight w:val="lightGray"/>
                <w:lang w:eastAsia="lt-LT"/>
              </w:rPr>
              <w:t>6</w:t>
            </w:r>
            <w:r w:rsidR="000E66FF">
              <w:rPr>
                <w:rFonts w:ascii="Times New Roman" w:eastAsia="Times New Roman" w:hAnsi="Times New Roman"/>
                <w:sz w:val="24"/>
                <w:szCs w:val="24"/>
                <w:highlight w:val="lightGray"/>
                <w:lang w:eastAsia="lt-LT"/>
              </w:rPr>
              <w:t>.</w:t>
            </w:r>
            <w:r w:rsidR="00687F67">
              <w:rPr>
                <w:rFonts w:ascii="Times New Roman" w:eastAsia="Times New Roman" w:hAnsi="Times New Roman"/>
                <w:sz w:val="24"/>
                <w:szCs w:val="24"/>
                <w:highlight w:val="lightGray"/>
                <w:lang w:eastAsia="lt-LT"/>
              </w:rPr>
              <w:t>8</w:t>
            </w:r>
            <w:r w:rsidRPr="00CB2ABD">
              <w:rPr>
                <w:rFonts w:ascii="Times New Roman" w:eastAsia="Times New Roman" w:hAnsi="Times New Roman"/>
                <w:sz w:val="24"/>
                <w:szCs w:val="24"/>
                <w:lang w:eastAsia="lt-LT"/>
              </w:rPr>
              <w:t xml:space="preserve"> punkte.</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B77EDA">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CB2ABD" w:rsidRDefault="00451580" w:rsidP="00DF5974">
            <w:pPr>
              <w:spacing w:after="0" w:line="240" w:lineRule="auto"/>
              <w:jc w:val="both"/>
              <w:rPr>
                <w:rFonts w:ascii="Times New Roman" w:eastAsia="Times New Roman" w:hAnsi="Times New Roman"/>
                <w:sz w:val="24"/>
                <w:szCs w:val="24"/>
                <w:lang w:eastAsia="lt-LT"/>
              </w:rPr>
            </w:pPr>
            <w:r w:rsidRPr="002160DC">
              <w:rPr>
                <w:rFonts w:ascii="Times New Roman" w:eastAsia="Times New Roman" w:hAnsi="Times New Roman"/>
                <w:sz w:val="24"/>
                <w:szCs w:val="24"/>
                <w:lang w:eastAsia="lt-LT"/>
              </w:rPr>
              <w:t>6.3. Užtikrintas finansinis projekto (veiklų) rezultatų tęstinumas.</w:t>
            </w:r>
          </w:p>
        </w:tc>
        <w:tc>
          <w:tcPr>
            <w:tcW w:w="4082" w:type="dxa"/>
            <w:tcBorders>
              <w:top w:val="single" w:sz="4" w:space="0" w:color="000000"/>
              <w:left w:val="single" w:sz="4" w:space="0" w:color="000000"/>
              <w:bottom w:val="single" w:sz="4" w:space="0" w:color="auto"/>
              <w:right w:val="single" w:sz="4" w:space="0" w:color="000000"/>
            </w:tcBorders>
          </w:tcPr>
          <w:p w:rsidR="00451580" w:rsidRPr="00CB2ABD" w:rsidRDefault="00CB2ABD" w:rsidP="00CB2ABD">
            <w:pPr>
              <w:spacing w:after="0" w:line="240" w:lineRule="auto"/>
              <w:jc w:val="both"/>
              <w:rPr>
                <w:rFonts w:ascii="Times New Roman" w:eastAsia="Times New Roman" w:hAnsi="Times New Roman"/>
                <w:sz w:val="24"/>
                <w:szCs w:val="24"/>
                <w:lang w:eastAsia="lt-LT"/>
              </w:rPr>
            </w:pPr>
            <w:r w:rsidRPr="00CB2ABD">
              <w:rPr>
                <w:rFonts w:ascii="Times New Roman" w:eastAsia="Times New Roman" w:hAnsi="Times New Roman"/>
                <w:sz w:val="24"/>
                <w:szCs w:val="24"/>
                <w:lang w:eastAsia="lt-LT"/>
              </w:rPr>
              <w:t>Informacijos šaltiniai –</w:t>
            </w:r>
            <w:r>
              <w:rPr>
                <w:rFonts w:ascii="Times New Roman" w:eastAsia="Times New Roman" w:hAnsi="Times New Roman"/>
                <w:sz w:val="24"/>
                <w:szCs w:val="24"/>
                <w:lang w:eastAsia="lt-LT"/>
              </w:rPr>
              <w:t xml:space="preserve"> paraiška, </w:t>
            </w:r>
            <w:r w:rsidRPr="00CB2ABD">
              <w:rPr>
                <w:rFonts w:ascii="Times New Roman" w:eastAsia="Times New Roman" w:hAnsi="Times New Roman"/>
                <w:sz w:val="24"/>
                <w:szCs w:val="24"/>
                <w:lang w:eastAsia="lt-LT"/>
              </w:rPr>
              <w:t xml:space="preserve">paraiška, paraiškos priedai nurodyti Aprašo </w:t>
            </w:r>
            <w:r w:rsidR="000E66FF">
              <w:rPr>
                <w:rFonts w:ascii="Times New Roman" w:eastAsia="Times New Roman" w:hAnsi="Times New Roman"/>
                <w:sz w:val="24"/>
                <w:szCs w:val="24"/>
                <w:highlight w:val="lightGray"/>
                <w:lang w:eastAsia="lt-LT"/>
              </w:rPr>
              <w:t>4</w:t>
            </w:r>
            <w:r w:rsidR="00CD4FFB">
              <w:rPr>
                <w:rFonts w:ascii="Times New Roman" w:eastAsia="Times New Roman" w:hAnsi="Times New Roman"/>
                <w:sz w:val="24"/>
                <w:szCs w:val="24"/>
                <w:highlight w:val="lightGray"/>
                <w:lang w:eastAsia="lt-LT"/>
              </w:rPr>
              <w:t>6</w:t>
            </w:r>
            <w:r w:rsidR="000E66FF">
              <w:rPr>
                <w:rFonts w:ascii="Times New Roman" w:eastAsia="Times New Roman" w:hAnsi="Times New Roman"/>
                <w:sz w:val="24"/>
                <w:szCs w:val="24"/>
                <w:highlight w:val="lightGray"/>
                <w:lang w:eastAsia="lt-LT"/>
              </w:rPr>
              <w:t>.</w:t>
            </w:r>
            <w:r w:rsidR="00687F67">
              <w:rPr>
                <w:rFonts w:ascii="Times New Roman" w:eastAsia="Times New Roman" w:hAnsi="Times New Roman"/>
                <w:sz w:val="24"/>
                <w:szCs w:val="24"/>
                <w:highlight w:val="lightGray"/>
                <w:lang w:eastAsia="lt-LT"/>
              </w:rPr>
              <w:t>8</w:t>
            </w:r>
            <w:r w:rsidRPr="00CB2ABD">
              <w:rPr>
                <w:rFonts w:ascii="Times New Roman" w:eastAsia="Times New Roman" w:hAnsi="Times New Roman"/>
                <w:sz w:val="24"/>
                <w:szCs w:val="24"/>
                <w:lang w:eastAsia="lt-LT"/>
              </w:rPr>
              <w:t xml:space="preserve"> punkte</w:t>
            </w:r>
            <w:r>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7. Užtikrintas efektyvus projektui įgyvendinti reikalingų lėšų panaudojimas.</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7.1. </w:t>
            </w:r>
            <w:r w:rsidRPr="00234130">
              <w:rPr>
                <w:rFonts w:ascii="Times New Roman" w:eastAsia="Times New Roman" w:hAnsi="Times New Roman"/>
                <w:color w:val="000000"/>
                <w:sz w:val="24"/>
                <w:szCs w:val="24"/>
                <w:lang w:eastAsia="lt-LT"/>
              </w:rPr>
              <w:t>Projekto įgyvendinimo alternatyvos pasirinkimas pagrįstas sąnaudų ir naudos analizės rezultatais</w:t>
            </w:r>
            <w:r w:rsidRPr="00234130">
              <w:rPr>
                <w:rFonts w:ascii="Times New Roman" w:eastAsia="Times New Roman" w:hAnsi="Times New Roman"/>
                <w:sz w:val="24"/>
                <w:szCs w:val="24"/>
                <w:lang w:eastAsia="lt-LT"/>
              </w:rPr>
              <w:t xml:space="preserve">: </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7.1.1. projekto įgyvendinimo alternatyvoms įvertinti naudojamos pajamų, sąnaudų, finansavimo šaltinių, sukuriamos naudos ir kitos prielaidos yra pagrįstos;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7.1.2. projekto įgyvendinimo alternatyvoms įvertinti naudojamas vienodas pagrįstos trukmės analizės laikotarpis;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7.1.3. projekto įgyvendinimo alternatyvoms įvertinti naudojama vienoda pagrįsto dydžio diskonto norma;</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F5665" w:rsidRDefault="00451580" w:rsidP="00B77EDA">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7.2. Projekto įgyvendinimo alternatyvos pasirinkimas pagrįst</w:t>
            </w:r>
            <w:r w:rsidR="002F5665">
              <w:rPr>
                <w:rFonts w:ascii="Times New Roman" w:eastAsia="Times New Roman" w:hAnsi="Times New Roman"/>
                <w:sz w:val="24"/>
                <w:szCs w:val="24"/>
                <w:lang w:eastAsia="lt-LT"/>
              </w:rPr>
              <w:t>as sąnaudų efektyvumo rodikliu.</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B77EDA">
            <w:pPr>
              <w:spacing w:after="0" w:line="240" w:lineRule="auto"/>
              <w:jc w:val="both"/>
              <w:rPr>
                <w:rFonts w:ascii="Times New Roman" w:hAnsi="Times New Roman"/>
                <w:sz w:val="24"/>
                <w:szCs w:val="24"/>
              </w:rPr>
            </w:pPr>
            <w:r w:rsidRPr="00234130">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126E54" w:rsidP="00451580">
            <w:pPr>
              <w:spacing w:after="0" w:line="240" w:lineRule="auto"/>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2F5665">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7.4. Numatytos projekto veiklos atitinka tinkamoms finansuoti veikloms ir jų apimtims nustatytus reikalavimus. Išlaidos atitinka nustatytus reikalavimus ir yra būtinos projektams įgyvendinti. Veiklos ir išlaidos </w:t>
            </w:r>
            <w:r w:rsidRPr="00234130">
              <w:rPr>
                <w:rFonts w:ascii="Times New Roman" w:eastAsia="Times New Roman" w:hAnsi="Times New Roman"/>
                <w:sz w:val="24"/>
                <w:szCs w:val="24"/>
                <w:lang w:eastAsia="lt-LT"/>
              </w:rPr>
              <w:lastRenderedPageBreak/>
              <w:t xml:space="preserve">suplanuotos efektyviai ir pagrįstai, įvertinus ir iki paraiškos pateikimo pradėtas ar įvykdytas viešųjų pirkimų procedūras. Vertinant pareiškėjo </w:t>
            </w:r>
            <w:r w:rsidR="00CD5EAC">
              <w:rPr>
                <w:rFonts w:ascii="Times New Roman" w:eastAsia="Times New Roman" w:hAnsi="Times New Roman"/>
                <w:sz w:val="24"/>
                <w:szCs w:val="24"/>
                <w:lang w:eastAsia="lt-LT"/>
              </w:rPr>
              <w:t xml:space="preserve">ir (ar) partnerio (-ių) </w:t>
            </w:r>
            <w:r w:rsidRPr="00234130">
              <w:rPr>
                <w:rFonts w:ascii="Times New Roman" w:eastAsia="Times New Roman" w:hAnsi="Times New Roman"/>
                <w:sz w:val="24"/>
                <w:szCs w:val="24"/>
                <w:lang w:eastAsia="lt-LT"/>
              </w:rPr>
              <w:t>įgyvendintus ir (arba) įgyvendinamus projektus toms pačioms veikloms ir išlaidoms finansavimas nėra skiriamas pakartotinai.</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2F5665" w:rsidP="00451580">
            <w:pPr>
              <w:spacing w:after="0" w:line="240" w:lineRule="auto"/>
              <w:rPr>
                <w:rFonts w:ascii="Times New Roman" w:eastAsia="Times New Roman" w:hAnsi="Times New Roman"/>
                <w:sz w:val="24"/>
                <w:szCs w:val="24"/>
                <w:lang w:eastAsia="lt-LT"/>
              </w:rPr>
            </w:pPr>
            <w:r w:rsidRPr="0072516B">
              <w:rPr>
                <w:rFonts w:ascii="Times New Roman" w:eastAsia="Times New Roman" w:hAnsi="Times New Roman"/>
                <w:sz w:val="24"/>
                <w:szCs w:val="24"/>
                <w:lang w:eastAsia="lt-LT"/>
              </w:rPr>
              <w:lastRenderedPageBreak/>
              <w:t xml:space="preserve">Informacijos šaltinis </w:t>
            </w:r>
            <w:r w:rsidRPr="0072516B">
              <w:rPr>
                <w:rFonts w:ascii="Times New Roman" w:hAnsi="Times New Roman"/>
                <w:sz w:val="24"/>
                <w:szCs w:val="24"/>
              </w:rPr>
              <w:t>–</w:t>
            </w:r>
            <w:r w:rsidRPr="0072516B">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1104"/>
        </w:trPr>
        <w:tc>
          <w:tcPr>
            <w:tcW w:w="5699" w:type="dxa"/>
            <w:tcBorders>
              <w:top w:val="single" w:sz="4" w:space="0" w:color="000000"/>
              <w:left w:val="single" w:sz="4" w:space="0" w:color="000000"/>
              <w:bottom w:val="single" w:sz="4" w:space="0" w:color="000000"/>
              <w:right w:val="single" w:sz="4" w:space="0" w:color="000000"/>
            </w:tcBorders>
            <w:hideMark/>
          </w:tcPr>
          <w:p w:rsidR="00B77EDA" w:rsidRPr="002F5665" w:rsidRDefault="00451580" w:rsidP="002F5665">
            <w:pPr>
              <w:spacing w:after="0" w:line="240" w:lineRule="auto"/>
              <w:jc w:val="both"/>
              <w:rPr>
                <w:rFonts w:ascii="Times New Roman" w:eastAsia="Times New Roman" w:hAnsi="Times New Roman"/>
                <w:spacing w:val="-4"/>
                <w:sz w:val="24"/>
                <w:szCs w:val="24"/>
                <w:lang w:eastAsia="lt-LT"/>
              </w:rPr>
            </w:pPr>
            <w:r w:rsidRPr="00234130">
              <w:rPr>
                <w:rFonts w:ascii="Times New Roman" w:eastAsia="Times New Roman" w:hAnsi="Times New Roman"/>
                <w:sz w:val="24"/>
                <w:szCs w:val="24"/>
                <w:lang w:eastAsia="lt-LT"/>
              </w:rPr>
              <w:t xml:space="preserve">7.5. </w:t>
            </w:r>
            <w:r w:rsidRPr="00234130">
              <w:rPr>
                <w:rFonts w:ascii="Times New Roman" w:eastAsia="Times New Roman" w:hAnsi="Times New Roman"/>
                <w:spacing w:val="-4"/>
                <w:sz w:val="24"/>
                <w:szCs w:val="2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082" w:type="dxa"/>
            <w:tcBorders>
              <w:top w:val="single" w:sz="4" w:space="0" w:color="000000"/>
              <w:left w:val="single" w:sz="4" w:space="0" w:color="000000"/>
              <w:bottom w:val="single" w:sz="4" w:space="0" w:color="000000"/>
              <w:right w:val="single" w:sz="4" w:space="0" w:color="000000"/>
            </w:tcBorders>
          </w:tcPr>
          <w:p w:rsidR="00451580" w:rsidRDefault="00451580" w:rsidP="00B77EDA">
            <w:pPr>
              <w:spacing w:after="0" w:line="240" w:lineRule="auto"/>
              <w:jc w:val="both"/>
              <w:rPr>
                <w:rFonts w:ascii="Times New Roman" w:hAnsi="Times New Roman"/>
                <w:sz w:val="24"/>
                <w:szCs w:val="24"/>
              </w:rPr>
            </w:pPr>
            <w:r w:rsidRPr="00234130">
              <w:rPr>
                <w:rFonts w:ascii="Times New Roman" w:hAnsi="Times New Roman"/>
                <w:sz w:val="24"/>
                <w:szCs w:val="24"/>
              </w:rPr>
              <w:t xml:space="preserve">Projekto įgyvendinimo trukmė/ terminas ir vieta turi atitikti šio Aprašo </w:t>
            </w:r>
            <w:r w:rsidRPr="007F08FC">
              <w:rPr>
                <w:rFonts w:ascii="Times New Roman" w:hAnsi="Times New Roman"/>
                <w:sz w:val="24"/>
                <w:szCs w:val="24"/>
                <w:highlight w:val="lightGray"/>
              </w:rPr>
              <w:t>2</w:t>
            </w:r>
            <w:r w:rsidR="00CD4FFB">
              <w:rPr>
                <w:rFonts w:ascii="Times New Roman" w:hAnsi="Times New Roman"/>
                <w:sz w:val="24"/>
                <w:szCs w:val="24"/>
                <w:highlight w:val="lightGray"/>
              </w:rPr>
              <w:t>2</w:t>
            </w:r>
            <w:r>
              <w:rPr>
                <w:rFonts w:ascii="Times New Roman" w:hAnsi="Times New Roman"/>
                <w:sz w:val="24"/>
                <w:szCs w:val="24"/>
              </w:rPr>
              <w:t xml:space="preserve"> ir </w:t>
            </w:r>
            <w:r w:rsidR="002F5665">
              <w:rPr>
                <w:rFonts w:ascii="Times New Roman" w:hAnsi="Times New Roman"/>
                <w:sz w:val="24"/>
                <w:szCs w:val="24"/>
                <w:highlight w:val="lightGray"/>
              </w:rPr>
              <w:t>2</w:t>
            </w:r>
            <w:r w:rsidR="00CD4FFB">
              <w:rPr>
                <w:rFonts w:ascii="Times New Roman" w:hAnsi="Times New Roman"/>
                <w:sz w:val="24"/>
                <w:szCs w:val="24"/>
                <w:highlight w:val="lightGray"/>
              </w:rPr>
              <w:t>5</w:t>
            </w:r>
            <w:r w:rsidRPr="00234130">
              <w:rPr>
                <w:rFonts w:ascii="Times New Roman" w:hAnsi="Times New Roman"/>
                <w:sz w:val="24"/>
                <w:szCs w:val="24"/>
              </w:rPr>
              <w:t xml:space="preserve"> punkt</w:t>
            </w:r>
            <w:r>
              <w:rPr>
                <w:rFonts w:ascii="Times New Roman" w:hAnsi="Times New Roman"/>
                <w:sz w:val="24"/>
                <w:szCs w:val="24"/>
              </w:rPr>
              <w:t>u</w:t>
            </w:r>
            <w:r w:rsidRPr="00234130">
              <w:rPr>
                <w:rFonts w:ascii="Times New Roman" w:hAnsi="Times New Roman"/>
                <w:sz w:val="24"/>
                <w:szCs w:val="24"/>
              </w:rPr>
              <w:t>ose nustatytus  reikalavimus.</w:t>
            </w:r>
          </w:p>
          <w:p w:rsidR="00451580" w:rsidRDefault="00451580" w:rsidP="00B77EDA">
            <w:pPr>
              <w:spacing w:after="0" w:line="240" w:lineRule="auto"/>
              <w:jc w:val="both"/>
              <w:rPr>
                <w:rFonts w:ascii="Times New Roman" w:hAnsi="Times New Roman"/>
                <w:sz w:val="24"/>
                <w:szCs w:val="24"/>
              </w:rPr>
            </w:pPr>
          </w:p>
          <w:p w:rsidR="00451580" w:rsidRPr="00234130" w:rsidRDefault="002F5665" w:rsidP="00B77EDA">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Informacijos šaltinis</w:t>
            </w:r>
            <w:r w:rsidRPr="00A11B05">
              <w:rPr>
                <w:rFonts w:ascii="Times New Roman" w:hAnsi="Times New Roman"/>
                <w:sz w:val="24"/>
                <w:szCs w:val="24"/>
              </w:rPr>
              <w:t xml:space="preserve"> –</w:t>
            </w:r>
            <w:r w:rsidRPr="00A11B05">
              <w:rPr>
                <w:rFonts w:ascii="Times New Roman" w:eastAsia="Times New Roman" w:hAnsi="Times New Roman"/>
                <w:sz w:val="24"/>
                <w:szCs w:val="24"/>
                <w:lang w:eastAsia="lt-LT"/>
              </w:rPr>
              <w:t xml:space="preserve"> paraiška</w:t>
            </w:r>
            <w:r>
              <w:rPr>
                <w:rFonts w:ascii="Times New Roman" w:eastAsia="Times New Roman" w:hAnsi="Times New Roman"/>
                <w:i/>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B77EDA"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7.6. Projektas atitinka kryžminio finansavimo reikalavimus.</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803D4C" w:rsidP="00451580">
            <w:pPr>
              <w:spacing w:after="0" w:line="240" w:lineRule="auto"/>
              <w:rPr>
                <w:rFonts w:ascii="Times New Roman" w:eastAsia="Times New Roman" w:hAnsi="Times New Roman"/>
                <w:sz w:val="24"/>
                <w:szCs w:val="24"/>
                <w:lang w:eastAsia="lt-LT"/>
              </w:rPr>
            </w:pPr>
            <w:r>
              <w:rPr>
                <w:rFonts w:ascii="Times New Roman" w:hAnsi="Times New Roman"/>
                <w:lang w:eastAsia="lt-LT"/>
              </w:rPr>
              <w:t xml:space="preserve">Projekte numatytas kryžminis finansavimas turi neviršyti Aprašo </w:t>
            </w:r>
            <w:r w:rsidRPr="00803D4C">
              <w:rPr>
                <w:rFonts w:ascii="Times New Roman" w:hAnsi="Times New Roman"/>
                <w:lang w:eastAsia="lt-LT"/>
              </w:rPr>
              <w:t>39</w:t>
            </w:r>
            <w:r>
              <w:rPr>
                <w:rFonts w:ascii="Times New Roman" w:hAnsi="Times New Roman"/>
                <w:lang w:eastAsia="lt-LT"/>
              </w:rPr>
              <w:t xml:space="preserve"> punkte nurodyto procento.</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jc w:val="center"/>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451580">
            <w:pPr>
              <w:spacing w:after="0" w:line="240" w:lineRule="auto"/>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126E54"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7.7. Teisingai </w:t>
            </w:r>
            <w:r w:rsidRPr="00234130">
              <w:rPr>
                <w:rFonts w:ascii="Times New Roman" w:hAnsi="Times New Roman"/>
                <w:sz w:val="24"/>
                <w:szCs w:val="24"/>
              </w:rPr>
              <w:t>pritaikyti fiksuotoji projekto išlaidų norma, fiksuotieji</w:t>
            </w:r>
            <w:r w:rsidRPr="00234130">
              <w:rPr>
                <w:rFonts w:ascii="Times New Roman" w:eastAsia="Times New Roman" w:hAnsi="Times New Roman"/>
                <w:sz w:val="24"/>
                <w:szCs w:val="24"/>
                <w:lang w:eastAsia="lt-LT"/>
              </w:rPr>
              <w:t xml:space="preserve"> projekto išlaidų </w:t>
            </w:r>
            <w:r w:rsidRPr="00234130">
              <w:rPr>
                <w:rFonts w:ascii="Times New Roman" w:hAnsi="Times New Roman"/>
                <w:sz w:val="24"/>
                <w:szCs w:val="24"/>
              </w:rPr>
              <w:t>vieneto įkainiai, fiksuotosios projekto išlaidų sumos ir (ar) apdovanojimai</w:t>
            </w:r>
            <w:r w:rsidR="00126E54">
              <w:rPr>
                <w:rFonts w:ascii="Times New Roman" w:eastAsia="Times New Roman" w:hAnsi="Times New Roman"/>
                <w:sz w:val="24"/>
                <w:szCs w:val="24"/>
                <w:lang w:eastAsia="lt-LT"/>
              </w:rPr>
              <w:t xml:space="preserve"> </w:t>
            </w:r>
          </w:p>
          <w:p w:rsidR="00B77EDA" w:rsidRPr="00126E54" w:rsidRDefault="00126E54" w:rsidP="00126E54">
            <w:pPr>
              <w:spacing w:after="0" w:line="240" w:lineRule="auto"/>
              <w:jc w:val="both"/>
              <w:rPr>
                <w:rFonts w:ascii="Times New Roman" w:eastAsia="Times New Roman" w:hAnsi="Times New Roman"/>
                <w:sz w:val="24"/>
                <w:szCs w:val="24"/>
                <w:lang w:eastAsia="lt-LT"/>
              </w:rPr>
            </w:pPr>
            <w:r w:rsidRPr="00F53828">
              <w:rPr>
                <w:rFonts w:ascii="Times New Roman" w:hAnsi="Times New Roman"/>
                <w:sz w:val="24"/>
                <w:szCs w:val="24"/>
              </w:rPr>
              <w:t>(</w:t>
            </w:r>
            <w:r w:rsidRPr="00F53828">
              <w:rPr>
                <w:rFonts w:ascii="Times New Roman" w:hAnsi="Times New Roman"/>
                <w:i/>
                <w:sz w:val="24"/>
                <w:szCs w:val="24"/>
              </w:rPr>
              <w:t>taikoma</w:t>
            </w:r>
            <w:r w:rsidRPr="00F53828">
              <w:rPr>
                <w:rFonts w:ascii="Times New Roman" w:eastAsia="Times New Roman" w:hAnsi="Times New Roman"/>
                <w:i/>
                <w:sz w:val="24"/>
                <w:szCs w:val="24"/>
                <w:lang w:eastAsia="lt-LT"/>
              </w:rPr>
              <w:t xml:space="preserve"> tik tais atvejais, jei paraiškoje yra numatyta taikyti </w:t>
            </w:r>
            <w:r w:rsidRPr="00F53828">
              <w:rPr>
                <w:rFonts w:ascii="Times New Roman" w:hAnsi="Times New Roman"/>
                <w:i/>
                <w:sz w:val="24"/>
                <w:szCs w:val="24"/>
              </w:rPr>
              <w:t>šiuos supaprastintus išlaidų apmokėjimo būdus</w:t>
            </w:r>
            <w:r w:rsidRPr="00F53828">
              <w:rPr>
                <w:rFonts w:ascii="Times New Roman" w:hAnsi="Times New Roman"/>
                <w:sz w:val="24"/>
                <w:szCs w:val="24"/>
              </w:rPr>
              <w:t>)</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B56D90" w:rsidP="00126E5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Projektui taikoma fiksuotoji norma turi atitikti reikalavimus, nustatytus Aprašo </w:t>
            </w:r>
            <w:r w:rsidR="00CD4FFB">
              <w:rPr>
                <w:rFonts w:ascii="Times New Roman" w:eastAsia="Times New Roman" w:hAnsi="Times New Roman"/>
                <w:sz w:val="24"/>
                <w:szCs w:val="24"/>
                <w:highlight w:val="lightGray"/>
                <w:lang w:eastAsia="lt-LT"/>
              </w:rPr>
              <w:t>38</w:t>
            </w:r>
            <w:r w:rsidR="00A9045E">
              <w:rPr>
                <w:rFonts w:ascii="Times New Roman" w:eastAsia="Times New Roman" w:hAnsi="Times New Roman"/>
                <w:sz w:val="24"/>
                <w:szCs w:val="24"/>
                <w:highlight w:val="lightGray"/>
                <w:lang w:eastAsia="lt-LT"/>
              </w:rPr>
              <w:t xml:space="preserve"> ir </w:t>
            </w:r>
            <w:r w:rsidR="001118FA" w:rsidRPr="00F34397">
              <w:rPr>
                <w:rFonts w:ascii="Times New Roman" w:eastAsia="Times New Roman" w:hAnsi="Times New Roman"/>
                <w:sz w:val="24"/>
                <w:szCs w:val="24"/>
                <w:highlight w:val="lightGray"/>
                <w:lang w:eastAsia="lt-LT"/>
              </w:rPr>
              <w:t>4</w:t>
            </w:r>
            <w:r w:rsidR="00CD4FFB">
              <w:rPr>
                <w:rFonts w:ascii="Times New Roman" w:eastAsia="Times New Roman" w:hAnsi="Times New Roman"/>
                <w:sz w:val="24"/>
                <w:szCs w:val="24"/>
                <w:highlight w:val="lightGray"/>
                <w:lang w:eastAsia="lt-LT"/>
              </w:rPr>
              <w:t>0</w:t>
            </w:r>
            <w:r w:rsidR="00AC5283">
              <w:rPr>
                <w:rFonts w:ascii="Times New Roman" w:eastAsia="Times New Roman" w:hAnsi="Times New Roman"/>
                <w:sz w:val="24"/>
                <w:szCs w:val="24"/>
                <w:lang w:eastAsia="lt-LT"/>
              </w:rPr>
              <w:t xml:space="preserve"> punk</w:t>
            </w:r>
            <w:r w:rsidR="00A9045E">
              <w:rPr>
                <w:rFonts w:ascii="Times New Roman" w:eastAsia="Times New Roman" w:hAnsi="Times New Roman"/>
                <w:sz w:val="24"/>
                <w:szCs w:val="24"/>
                <w:lang w:eastAsia="lt-LT"/>
              </w:rPr>
              <w:t>tuose</w:t>
            </w:r>
            <w:r w:rsidR="00AC5283">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tcPr>
          <w:p w:rsidR="00451580" w:rsidRPr="002F1ABB" w:rsidRDefault="0045158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451580" w:rsidRPr="002F1ABB" w:rsidRDefault="0045158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 negaunama pajamų;</w:t>
            </w:r>
          </w:p>
          <w:p w:rsidR="00451580" w:rsidRPr="002F1ABB" w:rsidRDefault="0045158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 gaunama pajamų ir jos yra įvertintos iš anksto;</w:t>
            </w:r>
          </w:p>
          <w:p w:rsidR="00B77EDA" w:rsidRDefault="00956070" w:rsidP="00236218">
            <w:pPr>
              <w:spacing w:after="0" w:line="240" w:lineRule="auto"/>
              <w:jc w:val="both"/>
              <w:rPr>
                <w:rFonts w:ascii="Times New Roman" w:eastAsia="Times New Roman" w:hAnsi="Times New Roman"/>
                <w:sz w:val="24"/>
                <w:szCs w:val="24"/>
                <w:lang w:eastAsia="lt-LT"/>
              </w:rPr>
            </w:pPr>
            <w:r w:rsidRPr="002F1ABB">
              <w:rPr>
                <w:rFonts w:ascii="Times New Roman" w:eastAsia="Times New Roman" w:hAnsi="Times New Roman"/>
                <w:sz w:val="24"/>
                <w:szCs w:val="24"/>
                <w:lang w:eastAsia="lt-LT"/>
              </w:rPr>
              <w:t>– gaunama pajamų,</w:t>
            </w:r>
            <w:r w:rsidR="00451580" w:rsidRPr="002F1ABB">
              <w:rPr>
                <w:rFonts w:ascii="Times New Roman" w:eastAsia="Times New Roman" w:hAnsi="Times New Roman"/>
                <w:sz w:val="24"/>
                <w:szCs w:val="24"/>
                <w:lang w:eastAsia="lt-LT"/>
              </w:rPr>
              <w:t xml:space="preserve"> bet jų iš anksto neįmanoma apskaičiuoti.</w:t>
            </w:r>
            <w:r w:rsidR="00451580" w:rsidRPr="00234130">
              <w:rPr>
                <w:rFonts w:ascii="Times New Roman" w:eastAsia="Times New Roman" w:hAnsi="Times New Roman"/>
                <w:sz w:val="24"/>
                <w:szCs w:val="24"/>
                <w:lang w:eastAsia="lt-LT"/>
              </w:rPr>
              <w:t xml:space="preserve"> </w:t>
            </w:r>
          </w:p>
          <w:p w:rsidR="004A2779" w:rsidRPr="004A2779" w:rsidRDefault="004A2779" w:rsidP="004A2779">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bendrai finansuojamo projekto tinkamų finansuoti išlaidų suma neviršija </w:t>
            </w:r>
            <w:r>
              <w:rPr>
                <w:rFonts w:ascii="Times New Roman" w:eastAsia="Times New Roman" w:hAnsi="Times New Roman"/>
                <w:i/>
                <w:lang w:eastAsia="lt-LT"/>
              </w:rPr>
              <w:t>1 000 000 eurų</w:t>
            </w:r>
            <w:r w:rsidRPr="006C122A">
              <w:rPr>
                <w:rFonts w:ascii="Times New Roman" w:eastAsia="Times New Roman" w:hAnsi="Times New Roman"/>
                <w:i/>
                <w:lang w:eastAsia="lt-LT"/>
              </w:rPr>
              <w:t>, fiksuotosioms sumoms, fiksuotiesiems įkainiams ir bendro veiksmų plano projektams,  jeigu juos nustatant buvo atsižvelgta į numatomas gauti grynąsias pajamas</w:t>
            </w:r>
            <w:r w:rsidRPr="006C122A">
              <w:rPr>
                <w:rFonts w:ascii="Times New Roman" w:hAnsi="Times New Roman"/>
                <w:i/>
              </w:rPr>
              <w:t>)</w:t>
            </w:r>
          </w:p>
        </w:tc>
        <w:tc>
          <w:tcPr>
            <w:tcW w:w="4082"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r w:rsidR="00451580" w:rsidRPr="00234130" w:rsidTr="00451580">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451580" w:rsidRPr="00234130" w:rsidRDefault="00451580" w:rsidP="00451580">
            <w:pPr>
              <w:spacing w:after="0" w:line="240" w:lineRule="auto"/>
              <w:rPr>
                <w:rFonts w:ascii="Times New Roman" w:eastAsia="Times New Roman" w:hAnsi="Times New Roman"/>
                <w:sz w:val="24"/>
                <w:szCs w:val="24"/>
                <w:lang w:eastAsia="lt-LT"/>
              </w:rPr>
            </w:pPr>
            <w:r w:rsidRPr="00234130">
              <w:rPr>
                <w:rFonts w:ascii="Times New Roman" w:eastAsia="Times New Roman" w:hAnsi="Times New Roman"/>
                <w:b/>
                <w:bCs/>
                <w:sz w:val="24"/>
                <w:szCs w:val="24"/>
                <w:lang w:eastAsia="lt-LT"/>
              </w:rPr>
              <w:t>8. Projekto veiklos vykdomos tinkamoje 2014–2020 m. Europos Sąjungos struktūrinių fondų</w:t>
            </w:r>
            <w:r w:rsidRPr="00234130">
              <w:rPr>
                <w:rFonts w:ascii="Times New Roman" w:eastAsia="Times New Roman" w:hAnsi="Times New Roman"/>
                <w:bCs/>
                <w:sz w:val="24"/>
                <w:szCs w:val="24"/>
                <w:lang w:eastAsia="lt-LT"/>
              </w:rPr>
              <w:t xml:space="preserve"> </w:t>
            </w:r>
            <w:r w:rsidRPr="00234130">
              <w:rPr>
                <w:rFonts w:ascii="Times New Roman" w:eastAsia="Times New Roman" w:hAnsi="Times New Roman"/>
                <w:b/>
                <w:bCs/>
                <w:sz w:val="24"/>
                <w:szCs w:val="24"/>
                <w:lang w:eastAsia="lt-LT"/>
              </w:rPr>
              <w:t>veiksmų programos įgyvendinimo teritorijoje.</w:t>
            </w:r>
          </w:p>
        </w:tc>
      </w:tr>
      <w:tr w:rsidR="00451580" w:rsidRPr="00234130" w:rsidTr="00004560">
        <w:trPr>
          <w:trHeight w:val="20"/>
        </w:trPr>
        <w:tc>
          <w:tcPr>
            <w:tcW w:w="5699" w:type="dxa"/>
            <w:tcBorders>
              <w:top w:val="single" w:sz="4" w:space="0" w:color="000000"/>
              <w:left w:val="single" w:sz="4" w:space="0" w:color="000000"/>
              <w:bottom w:val="single" w:sz="4" w:space="0" w:color="auto"/>
              <w:right w:val="single" w:sz="4" w:space="0" w:color="000000"/>
            </w:tcBorders>
            <w:hideMark/>
          </w:tcPr>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lastRenderedPageBreak/>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a) iš E</w:t>
            </w:r>
            <w:r w:rsidR="00513343">
              <w:rPr>
                <w:rFonts w:ascii="Times New Roman" w:eastAsia="Times New Roman" w:hAnsi="Times New Roman"/>
                <w:sz w:val="24"/>
                <w:szCs w:val="24"/>
                <w:lang w:eastAsia="lt-LT"/>
              </w:rPr>
              <w:t>uropos regioninės plėtros fondo</w:t>
            </w:r>
            <w:r w:rsidRPr="00234130">
              <w:rPr>
                <w:rFonts w:ascii="Times New Roman" w:eastAsia="Times New Roman" w:hAnsi="Times New Roman"/>
                <w:sz w:val="24"/>
                <w:szCs w:val="24"/>
                <w:lang w:eastAsia="lt-LT"/>
              </w:rPr>
              <w:t xml:space="preserve"> ir S</w:t>
            </w:r>
            <w:r w:rsidR="007675B1">
              <w:rPr>
                <w:rFonts w:ascii="Times New Roman" w:eastAsia="Times New Roman" w:hAnsi="Times New Roman"/>
                <w:sz w:val="24"/>
                <w:szCs w:val="24"/>
                <w:lang w:eastAsia="lt-LT"/>
              </w:rPr>
              <w:t>anglaudos fondo</w:t>
            </w:r>
            <w:r w:rsidRPr="00234130">
              <w:rPr>
                <w:rFonts w:ascii="Times New Roman" w:eastAsia="Times New Roman" w:hAnsi="Times New Roman"/>
                <w:sz w:val="24"/>
                <w:szCs w:val="24"/>
                <w:lang w:eastAsia="lt-LT"/>
              </w:rPr>
              <w:t xml:space="preserve"> bendrai finansuojamo projekto veiklų, vykdomų ne Lietuvos Respublikoje, bet ES teritorijoje,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 xml:space="preserve">praše; arba pagal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prašą vykdomos reprezentacijai skirtos veiklos;</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b) iš E</w:t>
            </w:r>
            <w:r w:rsidR="007675B1">
              <w:rPr>
                <w:rFonts w:ascii="Times New Roman" w:eastAsia="Times New Roman" w:hAnsi="Times New Roman"/>
                <w:sz w:val="24"/>
                <w:szCs w:val="24"/>
                <w:lang w:eastAsia="lt-LT"/>
              </w:rPr>
              <w:t>uropos socialinio fondo</w:t>
            </w:r>
            <w:r w:rsidRPr="00234130">
              <w:rPr>
                <w:rFonts w:ascii="Times New Roman" w:eastAsia="Times New Roman" w:hAnsi="Times New Roman"/>
                <w:sz w:val="24"/>
                <w:szCs w:val="24"/>
                <w:lang w:eastAsia="lt-LT"/>
              </w:rPr>
              <w:t xml:space="preserve"> bendrai finansuojamo projekto veiklos vykdomos: </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ES teritorijoje;</w:t>
            </w:r>
          </w:p>
          <w:p w:rsidR="00451580" w:rsidRPr="00234130" w:rsidRDefault="00451580" w:rsidP="00236218">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ne ES teritorijoje, bet tokių veiklų išlaidos neviršija procento, nustatyto </w:t>
            </w:r>
            <w:r w:rsidR="007675B1">
              <w:rPr>
                <w:rFonts w:ascii="Times New Roman" w:eastAsia="Times New Roman" w:hAnsi="Times New Roman"/>
                <w:sz w:val="24"/>
                <w:szCs w:val="24"/>
                <w:lang w:eastAsia="lt-LT"/>
              </w:rPr>
              <w:t>A</w:t>
            </w:r>
            <w:r w:rsidRPr="00234130">
              <w:rPr>
                <w:rFonts w:ascii="Times New Roman" w:eastAsia="Times New Roman" w:hAnsi="Times New Roman"/>
                <w:sz w:val="24"/>
                <w:szCs w:val="24"/>
                <w:lang w:eastAsia="lt-LT"/>
              </w:rPr>
              <w:t>praše.</w:t>
            </w:r>
          </w:p>
          <w:p w:rsidR="00B77EDA" w:rsidRPr="00234130" w:rsidRDefault="00451580" w:rsidP="00174297">
            <w:pPr>
              <w:spacing w:after="0" w:line="240" w:lineRule="auto"/>
              <w:jc w:val="both"/>
              <w:rPr>
                <w:rFonts w:ascii="Times New Roman" w:eastAsia="Times New Roman" w:hAnsi="Times New Roman"/>
                <w:sz w:val="24"/>
                <w:szCs w:val="24"/>
                <w:lang w:eastAsia="lt-LT"/>
              </w:rPr>
            </w:pPr>
            <w:r w:rsidRPr="00234130">
              <w:rPr>
                <w:rFonts w:ascii="Times New Roman" w:eastAsia="Times New Roman" w:hAnsi="Times New Roman"/>
                <w:sz w:val="24"/>
                <w:szCs w:val="24"/>
                <w:lang w:eastAsia="lt-LT"/>
              </w:rPr>
              <w:t xml:space="preserve">c) vykdomos techninės paramos projektų veiklos. </w:t>
            </w:r>
          </w:p>
        </w:tc>
        <w:tc>
          <w:tcPr>
            <w:tcW w:w="4082" w:type="dxa"/>
            <w:tcBorders>
              <w:top w:val="single" w:sz="4" w:space="0" w:color="000000"/>
              <w:left w:val="single" w:sz="4" w:space="0" w:color="000000"/>
              <w:bottom w:val="single" w:sz="4" w:space="0" w:color="auto"/>
              <w:right w:val="single" w:sz="4" w:space="0" w:color="000000"/>
            </w:tcBorders>
          </w:tcPr>
          <w:p w:rsidR="00451580" w:rsidRDefault="00451580" w:rsidP="00040B39">
            <w:pPr>
              <w:spacing w:after="0" w:line="240" w:lineRule="auto"/>
              <w:jc w:val="both"/>
              <w:rPr>
                <w:rFonts w:ascii="Times New Roman" w:hAnsi="Times New Roman"/>
                <w:sz w:val="24"/>
                <w:szCs w:val="24"/>
              </w:rPr>
            </w:pPr>
            <w:r w:rsidRPr="00234130">
              <w:rPr>
                <w:rFonts w:ascii="Times New Roman" w:hAnsi="Times New Roman"/>
                <w:sz w:val="24"/>
                <w:szCs w:val="24"/>
              </w:rPr>
              <w:t xml:space="preserve">Projekto veiklų vykdymo teritorija turi atitikti šio Aprašo </w:t>
            </w:r>
            <w:r w:rsidR="00174297">
              <w:rPr>
                <w:rFonts w:ascii="Times New Roman" w:hAnsi="Times New Roman"/>
                <w:sz w:val="24"/>
                <w:szCs w:val="24"/>
                <w:highlight w:val="lightGray"/>
              </w:rPr>
              <w:t>2</w:t>
            </w:r>
            <w:r w:rsidR="00CD4FFB">
              <w:rPr>
                <w:rFonts w:ascii="Times New Roman" w:hAnsi="Times New Roman"/>
                <w:sz w:val="24"/>
                <w:szCs w:val="24"/>
                <w:highlight w:val="lightGray"/>
              </w:rPr>
              <w:t>5</w:t>
            </w:r>
            <w:r w:rsidRPr="00234130">
              <w:rPr>
                <w:rFonts w:ascii="Times New Roman" w:hAnsi="Times New Roman"/>
                <w:sz w:val="24"/>
                <w:szCs w:val="24"/>
              </w:rPr>
              <w:t xml:space="preserve"> </w:t>
            </w:r>
            <w:r>
              <w:rPr>
                <w:rFonts w:ascii="Times New Roman" w:hAnsi="Times New Roman"/>
                <w:sz w:val="24"/>
                <w:szCs w:val="24"/>
              </w:rPr>
              <w:t>punkte nustatytus  reikalavimus.</w:t>
            </w:r>
          </w:p>
          <w:p w:rsidR="00174297" w:rsidRDefault="00174297" w:rsidP="00CF0E92">
            <w:pPr>
              <w:spacing w:after="0" w:line="240" w:lineRule="auto"/>
              <w:jc w:val="both"/>
              <w:rPr>
                <w:rFonts w:ascii="Times New Roman" w:eastAsia="Times New Roman" w:hAnsi="Times New Roman"/>
                <w:sz w:val="24"/>
                <w:szCs w:val="24"/>
                <w:lang w:eastAsia="lt-LT"/>
              </w:rPr>
            </w:pPr>
          </w:p>
          <w:p w:rsidR="00451580" w:rsidRPr="00234130" w:rsidRDefault="00174297" w:rsidP="00CF0E92">
            <w:pPr>
              <w:spacing w:after="0" w:line="240" w:lineRule="auto"/>
              <w:jc w:val="both"/>
              <w:rPr>
                <w:rFonts w:ascii="Times New Roman" w:eastAsia="Times New Roman" w:hAnsi="Times New Roman"/>
                <w:sz w:val="24"/>
                <w:szCs w:val="24"/>
                <w:lang w:eastAsia="lt-LT"/>
              </w:rPr>
            </w:pPr>
            <w:r w:rsidRPr="00A11B05">
              <w:rPr>
                <w:rFonts w:ascii="Times New Roman" w:eastAsia="Times New Roman" w:hAnsi="Times New Roman"/>
                <w:sz w:val="24"/>
                <w:szCs w:val="24"/>
                <w:lang w:eastAsia="lt-LT"/>
              </w:rPr>
              <w:t xml:space="preserve">Informacijos šaltinis </w:t>
            </w:r>
            <w:r w:rsidRPr="00A11B05">
              <w:rPr>
                <w:rFonts w:ascii="Times New Roman" w:hAnsi="Times New Roman"/>
                <w:sz w:val="24"/>
                <w:szCs w:val="24"/>
              </w:rPr>
              <w:t>–</w:t>
            </w:r>
            <w:r w:rsidRPr="00A11B05">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451580" w:rsidRPr="00234130" w:rsidRDefault="00451580" w:rsidP="00236218">
            <w:pPr>
              <w:spacing w:after="0" w:line="240" w:lineRule="auto"/>
              <w:jc w:val="both"/>
              <w:rPr>
                <w:rFonts w:ascii="Times New Roman" w:eastAsia="Times New Roman" w:hAnsi="Times New Roman"/>
                <w:sz w:val="24"/>
                <w:szCs w:val="24"/>
                <w:lang w:eastAsia="lt-LT"/>
              </w:rPr>
            </w:pPr>
          </w:p>
        </w:tc>
      </w:tr>
    </w:tbl>
    <w:p w:rsidR="00A62996" w:rsidRDefault="00A62996" w:rsidP="007A3499">
      <w:pPr>
        <w:keepNext/>
        <w:spacing w:after="0" w:line="240" w:lineRule="auto"/>
        <w:rPr>
          <w:rFonts w:ascii="Times New Roman" w:eastAsia="Times New Roman" w:hAnsi="Times New Roman"/>
          <w:b/>
          <w:lang w:eastAsia="lt-LT"/>
        </w:rPr>
      </w:pPr>
    </w:p>
    <w:p w:rsidR="00236218" w:rsidRDefault="00236218" w:rsidP="007A3499">
      <w:pPr>
        <w:keepNext/>
        <w:spacing w:after="0" w:line="240" w:lineRule="auto"/>
        <w:rPr>
          <w:rFonts w:ascii="Times New Roman" w:eastAsia="Times New Roman" w:hAnsi="Times New Roman"/>
          <w:b/>
          <w:lang w:eastAsia="lt-LT"/>
        </w:rPr>
      </w:pPr>
    </w:p>
    <w:p w:rsidR="00B77EDA" w:rsidRPr="008E0B63" w:rsidRDefault="00B77EDA" w:rsidP="00B77EDA">
      <w:pPr>
        <w:keepNext/>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GALUTINĖ PROJEKTO ATITIKTIES BENDRIESIEMS REIKALAVIMAMS VERTINIMO IŠVADA:</w:t>
      </w:r>
    </w:p>
    <w:p w:rsidR="00B77EDA" w:rsidRPr="008E0B63" w:rsidRDefault="00B77EDA" w:rsidP="00B77EDA">
      <w:pPr>
        <w:spacing w:after="0" w:line="240" w:lineRule="auto"/>
        <w:rPr>
          <w:rFonts w:ascii="Times New Roman" w:eastAsia="Times New Roman" w:hAnsi="Times New Roman"/>
          <w:sz w:val="24"/>
          <w:szCs w:val="24"/>
          <w:lang w:eastAsia="lt-LT"/>
        </w:rPr>
      </w:pPr>
    </w:p>
    <w:p w:rsidR="00B77EDA" w:rsidRPr="008E0B63" w:rsidRDefault="00B77EDA" w:rsidP="00B77EDA">
      <w:pPr>
        <w:pStyle w:val="Sraopastraipa"/>
        <w:numPr>
          <w:ilvl w:val="0"/>
          <w:numId w:val="17"/>
        </w:numPr>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Paraiška įvertinta teigiamai pagal visus bendruosius reikalavimus ir specialiuosius kriterijus:</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su išlyga </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B77EDA" w:rsidRPr="008E0B63" w:rsidRDefault="00B77EDA" w:rsidP="00B77EDA">
      <w:pPr>
        <w:ind w:left="720"/>
        <w:jc w:val="both"/>
        <w:rPr>
          <w:rFonts w:ascii="Times New Roman" w:eastAsia="Times New Roman" w:hAnsi="Times New Roman"/>
          <w:i/>
          <w:sz w:val="24"/>
          <w:szCs w:val="24"/>
          <w:lang w:eastAsia="lt-LT"/>
        </w:rPr>
      </w:pPr>
    </w:p>
    <w:p w:rsidR="00B77EDA" w:rsidRPr="008E0B63" w:rsidRDefault="00B77EDA" w:rsidP="00B77EDA">
      <w:pPr>
        <w:pStyle w:val="Sraopastraipa"/>
        <w:numPr>
          <w:ilvl w:val="0"/>
          <w:numId w:val="17"/>
        </w:numPr>
        <w:spacing w:after="0" w:line="240" w:lineRule="auto"/>
        <w:jc w:val="both"/>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nebandė</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bandė</w:t>
      </w:r>
    </w:p>
    <w:p w:rsidR="00B77EDA" w:rsidRPr="008E0B63" w:rsidRDefault="00B77EDA" w:rsidP="00B77EDA">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B77EDA" w:rsidRPr="008E0B63" w:rsidRDefault="00B77EDA" w:rsidP="00B77EDA">
      <w:pPr>
        <w:ind w:left="720"/>
        <w:rPr>
          <w:rFonts w:ascii="Times New Roman" w:hAnsi="Times New Roman"/>
          <w:i/>
          <w:sz w:val="24"/>
          <w:szCs w:val="24"/>
        </w:rPr>
      </w:pPr>
      <w:r w:rsidRPr="008E0B63">
        <w:rPr>
          <w:rFonts w:ascii="Times New Roman" w:hAnsi="Times New Roman"/>
          <w:i/>
          <w:sz w:val="24"/>
          <w:szCs w:val="24"/>
        </w:rPr>
        <w:t>(Privaloma pildyti tik atsakius „Ne, bandė“, t. y. nurodomos faktinės aplinkybės.)</w:t>
      </w:r>
    </w:p>
    <w:p w:rsidR="00B77EDA" w:rsidRPr="008E0B63" w:rsidRDefault="00B77EDA" w:rsidP="00B77EDA">
      <w:pPr>
        <w:keepNext/>
        <w:numPr>
          <w:ilvl w:val="0"/>
          <w:numId w:val="17"/>
        </w:numPr>
        <w:spacing w:after="0" w:line="240" w:lineRule="auto"/>
        <w:jc w:val="both"/>
        <w:rPr>
          <w:rFonts w:ascii="Times New Roman" w:hAnsi="Times New Roman"/>
          <w:b/>
          <w:color w:val="000000"/>
          <w:sz w:val="24"/>
          <w:szCs w:val="24"/>
          <w:lang w:eastAsia="lt-LT"/>
        </w:rPr>
      </w:pPr>
      <w:r w:rsidRPr="008E0B63">
        <w:rPr>
          <w:rFonts w:ascii="Times New Roman" w:hAnsi="Times New Roman"/>
          <w:b/>
          <w:sz w:val="24"/>
          <w:szCs w:val="24"/>
        </w:rPr>
        <w:lastRenderedPageBreak/>
        <w:t>Projekto tinkamumo finansuoti vertinimo metu nustatytos</w:t>
      </w:r>
      <w:r w:rsidRPr="008E0B63">
        <w:rPr>
          <w:rFonts w:ascii="Times New Roman" w:hAnsi="Times New Roman"/>
          <w:b/>
          <w:sz w:val="24"/>
          <w:szCs w:val="24"/>
          <w:lang w:eastAsia="lt-LT"/>
        </w:rPr>
        <w:t xml:space="preserve"> projekto</w:t>
      </w:r>
      <w:r w:rsidRPr="008E0B63">
        <w:rPr>
          <w:rFonts w:ascii="Times New Roman" w:hAnsi="Times New Roman"/>
          <w:sz w:val="24"/>
          <w:szCs w:val="24"/>
          <w:lang w:eastAsia="lt-LT"/>
        </w:rPr>
        <w:t xml:space="preserve"> </w:t>
      </w:r>
      <w:r w:rsidRPr="008E0B63">
        <w:rPr>
          <w:rFonts w:ascii="Times New Roman" w:hAnsi="Times New Roman"/>
          <w:b/>
          <w:color w:val="000000"/>
          <w:sz w:val="24"/>
          <w:szCs w:val="24"/>
          <w:lang w:eastAsia="lt-LT"/>
        </w:rPr>
        <w:t>tinkamos finansuoti ir tinkamos deklaruoti Europos Komisij</w:t>
      </w:r>
      <w:r w:rsidR="004B684B">
        <w:rPr>
          <w:rFonts w:ascii="Times New Roman" w:hAnsi="Times New Roman"/>
          <w:b/>
          <w:color w:val="000000"/>
          <w:sz w:val="24"/>
          <w:szCs w:val="24"/>
          <w:lang w:eastAsia="lt-LT"/>
        </w:rPr>
        <w:t>ai</w:t>
      </w:r>
      <w:r w:rsidRPr="008E0B63">
        <w:rPr>
          <w:rFonts w:ascii="Times New Roman" w:hAnsi="Times New Roman"/>
          <w:b/>
          <w:color w:val="000000"/>
          <w:sz w:val="24"/>
          <w:szCs w:val="24"/>
          <w:lang w:eastAsia="lt-LT"/>
        </w:rPr>
        <w:t xml:space="preserve">  (toliau – EK) išlaidos:</w:t>
      </w:r>
    </w:p>
    <w:p w:rsidR="00B77EDA" w:rsidRPr="008E0B63" w:rsidRDefault="00B77EDA" w:rsidP="00B77EDA">
      <w:pPr>
        <w:spacing w:after="0" w:line="240" w:lineRule="auto"/>
        <w:ind w:left="720"/>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264"/>
        <w:gridCol w:w="1334"/>
        <w:gridCol w:w="1466"/>
        <w:gridCol w:w="1466"/>
        <w:gridCol w:w="1467"/>
        <w:gridCol w:w="1599"/>
        <w:gridCol w:w="1599"/>
        <w:gridCol w:w="1400"/>
        <w:gridCol w:w="1470"/>
      </w:tblGrid>
      <w:tr w:rsidR="00B77EDA" w:rsidRPr="008E0B63" w:rsidTr="00B77EDA">
        <w:trPr>
          <w:trHeight w:val="23"/>
        </w:trPr>
        <w:tc>
          <w:tcPr>
            <w:tcW w:w="2328" w:type="dxa"/>
            <w:vMerge w:val="restart"/>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right="57"/>
              <w:jc w:val="center"/>
              <w:rPr>
                <w:rFonts w:ascii="Times New Roman" w:hAnsi="Times New Roman"/>
                <w:b/>
                <w:sz w:val="24"/>
                <w:szCs w:val="24"/>
              </w:rPr>
            </w:pPr>
            <w:r w:rsidRPr="008E0B63">
              <w:rPr>
                <w:rFonts w:ascii="Times New Roman" w:hAnsi="Times New Roman"/>
                <w:b/>
                <w:sz w:val="24"/>
                <w:szCs w:val="24"/>
              </w:rPr>
              <w:t>Bendra projekto vertė (apima ir tinkamas, ir netinkamas išlaidas), Eur</w:t>
            </w:r>
          </w:p>
        </w:tc>
        <w:tc>
          <w:tcPr>
            <w:tcW w:w="7536" w:type="dxa"/>
            <w:gridSpan w:val="5"/>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b/>
                <w:sz w:val="24"/>
                <w:szCs w:val="24"/>
              </w:rPr>
              <w:t xml:space="preserve"> </w:t>
            </w:r>
            <w:r w:rsidRPr="008E0B63">
              <w:rPr>
                <w:rFonts w:ascii="Times New Roman" w:hAnsi="Times New Roman"/>
                <w:b/>
                <w:sz w:val="24"/>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B77EDA" w:rsidRPr="008E0B63" w:rsidDel="001B7222"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Pajamos, mažinančios tinkamų deklaruoti EK išlaidų sumą, Eur</w:t>
            </w:r>
          </w:p>
        </w:tc>
        <w:tc>
          <w:tcPr>
            <w:tcW w:w="2950" w:type="dxa"/>
            <w:gridSpan w:val="2"/>
            <w:tcBorders>
              <w:top w:val="single" w:sz="6" w:space="0" w:color="auto"/>
              <w:left w:val="single" w:sz="6" w:space="0" w:color="auto"/>
              <w:bottom w:val="single" w:sz="4"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Tinkamos deklaruoti EK išlaidos</w:t>
            </w:r>
          </w:p>
        </w:tc>
      </w:tr>
      <w:tr w:rsidR="00B77EDA" w:rsidRPr="008E0B63"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Iš viso, Eur</w:t>
            </w:r>
          </w:p>
        </w:tc>
        <w:tc>
          <w:tcPr>
            <w:tcW w:w="6166" w:type="dxa"/>
            <w:gridSpan w:val="4"/>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Iš jų:</w:t>
            </w:r>
          </w:p>
        </w:tc>
        <w:tc>
          <w:tcPr>
            <w:tcW w:w="1644" w:type="dxa"/>
            <w:vMerge/>
            <w:tcBorders>
              <w:left w:val="single" w:sz="6"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sz w:val="24"/>
                <w:szCs w:val="24"/>
              </w:rPr>
            </w:pPr>
          </w:p>
        </w:tc>
        <w:tc>
          <w:tcPr>
            <w:tcW w:w="1439" w:type="dxa"/>
            <w:vMerge w:val="restart"/>
            <w:tcBorders>
              <w:top w:val="single" w:sz="4" w:space="0" w:color="auto"/>
              <w:left w:val="single" w:sz="4"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Didžiausia EK tinkamų deklaruoti išlaidų suma, Eur</w:t>
            </w:r>
          </w:p>
        </w:tc>
        <w:tc>
          <w:tcPr>
            <w:tcW w:w="1511" w:type="dxa"/>
            <w:vMerge w:val="restart"/>
            <w:tcBorders>
              <w:top w:val="single" w:sz="4" w:space="0" w:color="auto"/>
              <w:left w:val="single" w:sz="4" w:space="0" w:color="auto"/>
              <w:right w:val="single" w:sz="4"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r>
      <w:tr w:rsidR="00B77EDA" w:rsidRPr="008E0B63" w:rsidTr="00B77EDA">
        <w:trPr>
          <w:cantSplit/>
          <w:trHeight w:val="23"/>
        </w:trPr>
        <w:tc>
          <w:tcPr>
            <w:tcW w:w="2328"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rPr>
                <w:rFonts w:ascii="Times New Roman" w:hAnsi="Times New Roman"/>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p>
          <w:p w:rsidR="00B77EDA" w:rsidRPr="008E0B63" w:rsidRDefault="00B77EDA" w:rsidP="00B77EDA">
            <w:pPr>
              <w:spacing w:after="0" w:line="240" w:lineRule="auto"/>
              <w:ind w:right="104"/>
              <w:jc w:val="center"/>
              <w:rPr>
                <w:rFonts w:ascii="Times New Roman" w:hAnsi="Times New Roman"/>
                <w:b/>
                <w:sz w:val="24"/>
                <w:szCs w:val="24"/>
              </w:rPr>
            </w:pPr>
            <w:r w:rsidRPr="008E0B63">
              <w:rPr>
                <w:rFonts w:ascii="Times New Roman" w:hAnsi="Times New Roman"/>
                <w:b/>
                <w:sz w:val="24"/>
                <w:szCs w:val="24"/>
              </w:rPr>
              <w:t>Prašomos skirti lėšos – iki, Eur</w:t>
            </w:r>
          </w:p>
        </w:tc>
        <w:tc>
          <w:tcPr>
            <w:tcW w:w="1507"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 xml:space="preserve">Pareiškėjo ir partnerio (-ių) nuosavos lėšos, Eur </w:t>
            </w:r>
          </w:p>
        </w:tc>
        <w:tc>
          <w:tcPr>
            <w:tcW w:w="1644" w:type="dxa"/>
            <w:tcBorders>
              <w:top w:val="single" w:sz="6" w:space="0" w:color="auto"/>
              <w:left w:val="single" w:sz="6" w:space="0" w:color="auto"/>
              <w:bottom w:val="single" w:sz="6" w:space="0" w:color="auto"/>
              <w:right w:val="single" w:sz="6" w:space="0" w:color="auto"/>
            </w:tcBorders>
            <w:vAlign w:val="center"/>
          </w:tcPr>
          <w:p w:rsidR="00B77EDA" w:rsidRPr="008E0B63" w:rsidRDefault="00B77EDA" w:rsidP="00B77EDA">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c>
          <w:tcPr>
            <w:tcW w:w="1439" w:type="dxa"/>
            <w:vMerge/>
            <w:tcBorders>
              <w:left w:val="single" w:sz="4" w:space="0" w:color="auto"/>
              <w:bottom w:val="single" w:sz="4"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c>
          <w:tcPr>
            <w:tcW w:w="1511" w:type="dxa"/>
            <w:vMerge/>
            <w:tcBorders>
              <w:left w:val="single" w:sz="4" w:space="0" w:color="auto"/>
              <w:bottom w:val="single" w:sz="4" w:space="0" w:color="auto"/>
              <w:right w:val="single" w:sz="4" w:space="0" w:color="auto"/>
            </w:tcBorders>
            <w:vAlign w:val="center"/>
          </w:tcPr>
          <w:p w:rsidR="00B77EDA" w:rsidRPr="008E0B63" w:rsidRDefault="00B77EDA" w:rsidP="00B77EDA">
            <w:pPr>
              <w:spacing w:after="0" w:line="240" w:lineRule="auto"/>
              <w:ind w:left="-57" w:right="-57"/>
              <w:jc w:val="center"/>
              <w:rPr>
                <w:rFonts w:ascii="Times New Roman" w:hAnsi="Times New Roman"/>
                <w:sz w:val="24"/>
                <w:szCs w:val="24"/>
              </w:rPr>
            </w:pPr>
          </w:p>
        </w:tc>
      </w:tr>
      <w:tr w:rsidR="00B77EDA" w:rsidRPr="008E0B63" w:rsidTr="00B77EDA">
        <w:trPr>
          <w:cantSplit/>
          <w:trHeight w:val="23"/>
        </w:trPr>
        <w:tc>
          <w:tcPr>
            <w:tcW w:w="232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jc w:val="center"/>
              <w:rPr>
                <w:rFonts w:ascii="Times New Roman" w:hAnsi="Times New Roman"/>
                <w:sz w:val="24"/>
                <w:szCs w:val="24"/>
              </w:rPr>
            </w:pPr>
            <w:r w:rsidRPr="008E0B63">
              <w:rPr>
                <w:rFonts w:ascii="Times New Roman" w:hAnsi="Times New Roman"/>
                <w:sz w:val="24"/>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jc w:val="center"/>
              <w:rPr>
                <w:rFonts w:ascii="Times New Roman" w:hAnsi="Times New Roman"/>
                <w:sz w:val="24"/>
                <w:szCs w:val="24"/>
              </w:rPr>
            </w:pPr>
            <w:r w:rsidRPr="008E0B63">
              <w:rPr>
                <w:rFonts w:ascii="Times New Roman" w:hAnsi="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8</w:t>
            </w:r>
          </w:p>
        </w:tc>
        <w:tc>
          <w:tcPr>
            <w:tcW w:w="1511" w:type="dxa"/>
            <w:tcBorders>
              <w:left w:val="single" w:sz="4" w:space="0" w:color="auto"/>
              <w:bottom w:val="single" w:sz="4" w:space="0" w:color="auto"/>
              <w:right w:val="single" w:sz="4" w:space="0" w:color="auto"/>
            </w:tcBorders>
            <w:shd w:val="clear" w:color="auto" w:fill="BFBFBF" w:themeFill="background1" w:themeFillShade="BF"/>
            <w:vAlign w:val="center"/>
          </w:tcPr>
          <w:p w:rsidR="00B77EDA" w:rsidRPr="008E0B63" w:rsidRDefault="00B77EDA" w:rsidP="00B77EDA">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9=(8/2)*100</w:t>
            </w:r>
          </w:p>
        </w:tc>
      </w:tr>
      <w:tr w:rsidR="00B77EDA" w:rsidRPr="008E0B63" w:rsidTr="00B77EDA">
        <w:trPr>
          <w:cantSplit/>
          <w:trHeight w:val="23"/>
        </w:trPr>
        <w:tc>
          <w:tcPr>
            <w:tcW w:w="2328"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B77EDA" w:rsidRPr="008E0B63" w:rsidRDefault="00B77EDA" w:rsidP="00B77EDA">
            <w:pPr>
              <w:spacing w:after="0" w:line="240" w:lineRule="auto"/>
              <w:rPr>
                <w:rFonts w:ascii="Times New Roman" w:hAnsi="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B77EDA" w:rsidRPr="008E0B63" w:rsidRDefault="00B77EDA" w:rsidP="00B77EDA">
            <w:pPr>
              <w:spacing w:after="0" w:line="240" w:lineRule="auto"/>
              <w:rPr>
                <w:rFonts w:ascii="Times New Roman" w:hAnsi="Times New Roman"/>
                <w:sz w:val="24"/>
                <w:szCs w:val="24"/>
                <w:lang w:eastAsia="lt-LT"/>
              </w:rPr>
            </w:pPr>
          </w:p>
        </w:tc>
        <w:tc>
          <w:tcPr>
            <w:tcW w:w="1511" w:type="dxa"/>
            <w:tcBorders>
              <w:top w:val="single" w:sz="4" w:space="0" w:color="auto"/>
              <w:left w:val="single" w:sz="4" w:space="0" w:color="auto"/>
              <w:bottom w:val="single" w:sz="4" w:space="0" w:color="auto"/>
              <w:right w:val="single" w:sz="4" w:space="0" w:color="auto"/>
            </w:tcBorders>
          </w:tcPr>
          <w:p w:rsidR="00B77EDA" w:rsidRPr="008E0B63" w:rsidRDefault="00B77EDA" w:rsidP="00B77EDA">
            <w:pPr>
              <w:spacing w:after="0" w:line="240" w:lineRule="auto"/>
              <w:rPr>
                <w:rFonts w:ascii="Times New Roman" w:hAnsi="Times New Roman"/>
                <w:sz w:val="24"/>
                <w:szCs w:val="24"/>
              </w:rPr>
            </w:pPr>
          </w:p>
        </w:tc>
      </w:tr>
    </w:tbl>
    <w:p w:rsidR="00B77EDA" w:rsidRPr="008E0B63" w:rsidRDefault="00B77EDA" w:rsidP="00B77EDA">
      <w:pPr>
        <w:ind w:left="426"/>
        <w:rPr>
          <w:rFonts w:ascii="Times New Roman" w:hAnsi="Times New Roman"/>
          <w:b/>
          <w:sz w:val="24"/>
          <w:szCs w:val="24"/>
        </w:rPr>
      </w:pPr>
      <w:r w:rsidRPr="008E0B63">
        <w:rPr>
          <w:rFonts w:ascii="Times New Roman" w:hAnsi="Times New Roman"/>
          <w:b/>
          <w:sz w:val="24"/>
          <w:szCs w:val="24"/>
        </w:rPr>
        <w:t>Pastabos:</w:t>
      </w:r>
    </w:p>
    <w:tbl>
      <w:tblPr>
        <w:tblStyle w:val="Lentelstinklelis"/>
        <w:tblW w:w="0" w:type="auto"/>
        <w:tblInd w:w="534" w:type="dxa"/>
        <w:tblLook w:val="04A0" w:firstRow="1" w:lastRow="0" w:firstColumn="1" w:lastColumn="0" w:noHBand="0" w:noVBand="1"/>
      </w:tblPr>
      <w:tblGrid>
        <w:gridCol w:w="14026"/>
      </w:tblGrid>
      <w:tr w:rsidR="00B77EDA" w:rsidRPr="008E0B63" w:rsidTr="00B77EDA">
        <w:tc>
          <w:tcPr>
            <w:tcW w:w="14458" w:type="dxa"/>
          </w:tcPr>
          <w:p w:rsidR="00B77EDA" w:rsidRPr="008E0B63" w:rsidRDefault="00B77EDA" w:rsidP="00B77EDA">
            <w:pPr>
              <w:jc w:val="both"/>
              <w:rPr>
                <w:rFonts w:ascii="Times New Roman" w:hAnsi="Times New Roman"/>
                <w:i/>
                <w:sz w:val="24"/>
                <w:szCs w:val="24"/>
              </w:rPr>
            </w:pPr>
            <w:r w:rsidRPr="008E0B63">
              <w:rPr>
                <w:rFonts w:ascii="Times New Roman" w:hAnsi="Times New Roman"/>
                <w:i/>
                <w:sz w:val="24"/>
                <w:szCs w:val="24"/>
              </w:rPr>
              <w:t>Šiame laukelyje pagal poreikį gali būti įrašomos papildomos sąlygos, kurias įgyvendinančioji institucija, atsižvelgdama į projekto rizikingumą, siūlo įtraukti į projekto sutartį.</w:t>
            </w:r>
          </w:p>
        </w:tc>
      </w:tr>
    </w:tbl>
    <w:p w:rsidR="00B77EDA" w:rsidRPr="008E0B63" w:rsidRDefault="00B77EDA" w:rsidP="00B77EDA">
      <w:pPr>
        <w:tabs>
          <w:tab w:val="left" w:pos="9639"/>
        </w:tabs>
        <w:spacing w:line="240" w:lineRule="auto"/>
        <w:ind w:left="426"/>
        <w:jc w:val="both"/>
        <w:rPr>
          <w:rFonts w:ascii="Times New Roman" w:hAnsi="Times New Roman"/>
          <w:sz w:val="24"/>
          <w:szCs w:val="24"/>
        </w:rPr>
      </w:pPr>
    </w:p>
    <w:p w:rsidR="00B77EDA" w:rsidRPr="008E0B63" w:rsidRDefault="00B77EDA" w:rsidP="00B77EDA">
      <w:pPr>
        <w:tabs>
          <w:tab w:val="left" w:pos="9639"/>
        </w:tabs>
        <w:spacing w:line="240" w:lineRule="auto"/>
        <w:ind w:left="426"/>
        <w:jc w:val="both"/>
        <w:rPr>
          <w:rFonts w:ascii="Times New Roman" w:hAnsi="Times New Roman"/>
          <w:sz w:val="24"/>
          <w:szCs w:val="24"/>
        </w:rPr>
      </w:pPr>
      <w:r w:rsidRPr="008E0B63">
        <w:rPr>
          <w:rFonts w:ascii="Times New Roman" w:hAnsi="Times New Roman"/>
          <w:sz w:val="24"/>
          <w:szCs w:val="24"/>
        </w:rPr>
        <w:t>____________________________________                              ______________________</w:t>
      </w:r>
      <w:r w:rsidRPr="008E0B63">
        <w:rPr>
          <w:rFonts w:ascii="Times New Roman" w:hAnsi="Times New Roman"/>
          <w:sz w:val="24"/>
          <w:szCs w:val="24"/>
        </w:rPr>
        <w:tab/>
        <w:t xml:space="preserve">              ___________________________</w:t>
      </w:r>
    </w:p>
    <w:p w:rsidR="00B77EDA" w:rsidRPr="008E0B63" w:rsidRDefault="00B77EDA" w:rsidP="00B77EDA">
      <w:pPr>
        <w:tabs>
          <w:tab w:val="center" w:pos="10800"/>
        </w:tabs>
        <w:spacing w:after="0" w:line="240" w:lineRule="auto"/>
        <w:ind w:left="426"/>
        <w:jc w:val="both"/>
        <w:rPr>
          <w:rFonts w:ascii="Times New Roman" w:hAnsi="Times New Roman"/>
          <w:sz w:val="24"/>
          <w:szCs w:val="24"/>
        </w:rPr>
      </w:pPr>
      <w:r w:rsidRPr="008E0B63">
        <w:rPr>
          <w:rFonts w:ascii="Times New Roman" w:hAnsi="Times New Roman"/>
          <w:sz w:val="24"/>
          <w:szCs w:val="24"/>
        </w:rPr>
        <w:t xml:space="preserve">(paraiškos vertinimą atlikusios institucijos atsakingo </w:t>
      </w:r>
    </w:p>
    <w:p w:rsidR="00E434AB" w:rsidRPr="00234130" w:rsidRDefault="00B77EDA" w:rsidP="005618EA">
      <w:pPr>
        <w:tabs>
          <w:tab w:val="center" w:pos="10800"/>
        </w:tabs>
        <w:spacing w:after="0" w:line="240" w:lineRule="auto"/>
        <w:jc w:val="both"/>
        <w:rPr>
          <w:rFonts w:ascii="Times New Roman" w:hAnsi="Times New Roman"/>
          <w:sz w:val="24"/>
          <w:szCs w:val="24"/>
        </w:rPr>
      </w:pPr>
      <w:r w:rsidRPr="008E0B63">
        <w:rPr>
          <w:rFonts w:ascii="Times New Roman" w:hAnsi="Times New Roman"/>
          <w:sz w:val="24"/>
          <w:szCs w:val="24"/>
        </w:rPr>
        <w:t xml:space="preserve">asmens pareigų pavadinimas)                                                                         (data) </w:t>
      </w:r>
      <w:r w:rsidRPr="008E0B63">
        <w:rPr>
          <w:rFonts w:ascii="Times New Roman" w:hAnsi="Times New Roman"/>
          <w:sz w:val="24"/>
          <w:szCs w:val="24"/>
        </w:rPr>
        <w:tab/>
        <w:t xml:space="preserve">               </w:t>
      </w:r>
      <w:r>
        <w:rPr>
          <w:rFonts w:ascii="Times New Roman" w:hAnsi="Times New Roman"/>
          <w:sz w:val="24"/>
          <w:szCs w:val="24"/>
        </w:rPr>
        <w:t xml:space="preserve">  </w:t>
      </w:r>
      <w:r w:rsidRPr="008E0B63">
        <w:rPr>
          <w:rFonts w:ascii="Times New Roman" w:hAnsi="Times New Roman"/>
          <w:sz w:val="24"/>
          <w:szCs w:val="24"/>
        </w:rPr>
        <w:t xml:space="preserve"> (vardas ir pavardė, parašas, jei pildoma popierinė versija)</w:t>
      </w:r>
    </w:p>
    <w:sectPr w:rsidR="00E434AB" w:rsidRPr="00234130" w:rsidSect="00727A1B">
      <w:headerReference w:type="default" r:id="rId22"/>
      <w:headerReference w:type="first" r:id="rId23"/>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19B" w:rsidRDefault="0079719B" w:rsidP="00FA7C02">
      <w:pPr>
        <w:spacing w:after="0" w:line="240" w:lineRule="auto"/>
      </w:pPr>
      <w:r>
        <w:separator/>
      </w:r>
    </w:p>
  </w:endnote>
  <w:endnote w:type="continuationSeparator" w:id="0">
    <w:p w:rsidR="0079719B" w:rsidRDefault="0079719B" w:rsidP="00FA7C02">
      <w:pPr>
        <w:spacing w:after="0" w:line="240" w:lineRule="auto"/>
      </w:pPr>
      <w:r>
        <w:continuationSeparator/>
      </w:r>
    </w:p>
  </w:endnote>
  <w:endnote w:type="continuationNotice" w:id="1">
    <w:p w:rsidR="0079719B" w:rsidRDefault="00797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19B" w:rsidRDefault="0079719B" w:rsidP="00FA7C02">
      <w:pPr>
        <w:spacing w:after="0" w:line="240" w:lineRule="auto"/>
      </w:pPr>
      <w:r>
        <w:separator/>
      </w:r>
    </w:p>
  </w:footnote>
  <w:footnote w:type="continuationSeparator" w:id="0">
    <w:p w:rsidR="0079719B" w:rsidRDefault="0079719B" w:rsidP="00FA7C02">
      <w:pPr>
        <w:spacing w:after="0" w:line="240" w:lineRule="auto"/>
      </w:pPr>
      <w:r>
        <w:continuationSeparator/>
      </w:r>
    </w:p>
  </w:footnote>
  <w:footnote w:type="continuationNotice" w:id="1">
    <w:p w:rsidR="0079719B" w:rsidRDefault="0079719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991608"/>
      <w:docPartObj>
        <w:docPartGallery w:val="Page Numbers (Top of Page)"/>
        <w:docPartUnique/>
      </w:docPartObj>
    </w:sdtPr>
    <w:sdtEndPr>
      <w:rPr>
        <w:rFonts w:ascii="Times New Roman" w:hAnsi="Times New Roman"/>
        <w:sz w:val="24"/>
      </w:rPr>
    </w:sdtEndPr>
    <w:sdtContent>
      <w:p w:rsidR="006B7D0B" w:rsidRPr="00304C52" w:rsidRDefault="006B7D0B">
        <w:pPr>
          <w:pStyle w:val="Antrats"/>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F44D82">
          <w:rPr>
            <w:rFonts w:ascii="Times New Roman" w:hAnsi="Times New Roman"/>
            <w:noProof/>
            <w:sz w:val="24"/>
          </w:rPr>
          <w:t>2</w:t>
        </w:r>
        <w:r w:rsidRPr="00304C52">
          <w:rPr>
            <w:rFonts w:ascii="Times New Roman" w:hAnsi="Times New Roman"/>
            <w:sz w:val="24"/>
          </w:rPr>
          <w:fldChar w:fldCharType="end"/>
        </w:r>
      </w:p>
    </w:sdtContent>
  </w:sdt>
  <w:p w:rsidR="006B7D0B" w:rsidRDefault="006B7D0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0B" w:rsidRDefault="006B7D0B">
    <w:pPr>
      <w:pStyle w:val="Antrats"/>
      <w:jc w:val="center"/>
    </w:pPr>
  </w:p>
  <w:p w:rsidR="006B7D0B" w:rsidRDefault="006B7D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8"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6"/>
  </w:num>
  <w:num w:numId="2">
    <w:abstractNumId w:val="13"/>
  </w:num>
  <w:num w:numId="3">
    <w:abstractNumId w:val="17"/>
  </w:num>
  <w:num w:numId="4">
    <w:abstractNumId w:val="9"/>
  </w:num>
  <w:num w:numId="5">
    <w:abstractNumId w:val="5"/>
  </w:num>
  <w:num w:numId="6">
    <w:abstractNumId w:val="14"/>
  </w:num>
  <w:num w:numId="7">
    <w:abstractNumId w:val="12"/>
  </w:num>
  <w:num w:numId="8">
    <w:abstractNumId w:val="20"/>
  </w:num>
  <w:num w:numId="9">
    <w:abstractNumId w:val="16"/>
  </w:num>
  <w:num w:numId="10">
    <w:abstractNumId w:val="0"/>
  </w:num>
  <w:num w:numId="11">
    <w:abstractNumId w:val="1"/>
  </w:num>
  <w:num w:numId="12">
    <w:abstractNumId w:val="3"/>
  </w:num>
  <w:num w:numId="13">
    <w:abstractNumId w:val="18"/>
  </w:num>
  <w:num w:numId="14">
    <w:abstractNumId w:val="2"/>
  </w:num>
  <w:num w:numId="15">
    <w:abstractNumId w:val="11"/>
  </w:num>
  <w:num w:numId="16">
    <w:abstractNumId w:val="4"/>
  </w:num>
  <w:num w:numId="17">
    <w:abstractNumId w:val="15"/>
  </w:num>
  <w:num w:numId="18">
    <w:abstractNumId w:val="8"/>
  </w:num>
  <w:num w:numId="19">
    <w:abstractNumId w:val="7"/>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32BD"/>
    <w:rsid w:val="000037B9"/>
    <w:rsid w:val="00004560"/>
    <w:rsid w:val="00004CCA"/>
    <w:rsid w:val="0000781B"/>
    <w:rsid w:val="000079C9"/>
    <w:rsid w:val="0001006A"/>
    <w:rsid w:val="000122D7"/>
    <w:rsid w:val="000126EC"/>
    <w:rsid w:val="00012C7D"/>
    <w:rsid w:val="00014109"/>
    <w:rsid w:val="00014D0B"/>
    <w:rsid w:val="0001633F"/>
    <w:rsid w:val="000168F5"/>
    <w:rsid w:val="00016D8C"/>
    <w:rsid w:val="00017A41"/>
    <w:rsid w:val="00020709"/>
    <w:rsid w:val="00021A88"/>
    <w:rsid w:val="00023973"/>
    <w:rsid w:val="00023C24"/>
    <w:rsid w:val="00024954"/>
    <w:rsid w:val="00024EBE"/>
    <w:rsid w:val="00025E27"/>
    <w:rsid w:val="00026525"/>
    <w:rsid w:val="000314B2"/>
    <w:rsid w:val="000337AB"/>
    <w:rsid w:val="00033BA9"/>
    <w:rsid w:val="00037036"/>
    <w:rsid w:val="0003739D"/>
    <w:rsid w:val="00040B39"/>
    <w:rsid w:val="00042638"/>
    <w:rsid w:val="00042C3E"/>
    <w:rsid w:val="00043383"/>
    <w:rsid w:val="0004349E"/>
    <w:rsid w:val="000459C0"/>
    <w:rsid w:val="00045E90"/>
    <w:rsid w:val="00046A6F"/>
    <w:rsid w:val="000471DA"/>
    <w:rsid w:val="000508AD"/>
    <w:rsid w:val="00050A1A"/>
    <w:rsid w:val="000513FB"/>
    <w:rsid w:val="000516F5"/>
    <w:rsid w:val="00054374"/>
    <w:rsid w:val="00054A2F"/>
    <w:rsid w:val="00056331"/>
    <w:rsid w:val="000603CC"/>
    <w:rsid w:val="000620F0"/>
    <w:rsid w:val="000623F3"/>
    <w:rsid w:val="00063893"/>
    <w:rsid w:val="00065EBF"/>
    <w:rsid w:val="00070639"/>
    <w:rsid w:val="00070AE9"/>
    <w:rsid w:val="00070BE9"/>
    <w:rsid w:val="000729EB"/>
    <w:rsid w:val="00076284"/>
    <w:rsid w:val="00077C2B"/>
    <w:rsid w:val="0008001C"/>
    <w:rsid w:val="0008179F"/>
    <w:rsid w:val="00082CF7"/>
    <w:rsid w:val="000830B2"/>
    <w:rsid w:val="00092BD2"/>
    <w:rsid w:val="00093AFF"/>
    <w:rsid w:val="00095A02"/>
    <w:rsid w:val="00096050"/>
    <w:rsid w:val="00097C7D"/>
    <w:rsid w:val="000A16D0"/>
    <w:rsid w:val="000A1E12"/>
    <w:rsid w:val="000A370E"/>
    <w:rsid w:val="000A6073"/>
    <w:rsid w:val="000A6B5C"/>
    <w:rsid w:val="000B0AE1"/>
    <w:rsid w:val="000B0F95"/>
    <w:rsid w:val="000B1349"/>
    <w:rsid w:val="000B1F35"/>
    <w:rsid w:val="000B3A0C"/>
    <w:rsid w:val="000B3E3D"/>
    <w:rsid w:val="000B424C"/>
    <w:rsid w:val="000B4FCB"/>
    <w:rsid w:val="000B5D65"/>
    <w:rsid w:val="000C36CE"/>
    <w:rsid w:val="000C4ACF"/>
    <w:rsid w:val="000C505E"/>
    <w:rsid w:val="000C5C49"/>
    <w:rsid w:val="000C63E6"/>
    <w:rsid w:val="000C6F89"/>
    <w:rsid w:val="000C749F"/>
    <w:rsid w:val="000D0329"/>
    <w:rsid w:val="000D040F"/>
    <w:rsid w:val="000D3724"/>
    <w:rsid w:val="000D3CB7"/>
    <w:rsid w:val="000D3F43"/>
    <w:rsid w:val="000D4619"/>
    <w:rsid w:val="000D47D6"/>
    <w:rsid w:val="000D724F"/>
    <w:rsid w:val="000D7AE0"/>
    <w:rsid w:val="000E0E4C"/>
    <w:rsid w:val="000E3068"/>
    <w:rsid w:val="000E48F8"/>
    <w:rsid w:val="000E638F"/>
    <w:rsid w:val="000E66FF"/>
    <w:rsid w:val="000E6ECA"/>
    <w:rsid w:val="000F111B"/>
    <w:rsid w:val="000F18C4"/>
    <w:rsid w:val="000F23B1"/>
    <w:rsid w:val="000F44A2"/>
    <w:rsid w:val="000F4D5D"/>
    <w:rsid w:val="000F6656"/>
    <w:rsid w:val="00100098"/>
    <w:rsid w:val="00101224"/>
    <w:rsid w:val="00102879"/>
    <w:rsid w:val="00103545"/>
    <w:rsid w:val="0010544A"/>
    <w:rsid w:val="00106073"/>
    <w:rsid w:val="00106D1E"/>
    <w:rsid w:val="001073E6"/>
    <w:rsid w:val="00110C3A"/>
    <w:rsid w:val="001118FA"/>
    <w:rsid w:val="001139CF"/>
    <w:rsid w:val="00114F4F"/>
    <w:rsid w:val="0011773E"/>
    <w:rsid w:val="00121DAC"/>
    <w:rsid w:val="00123B93"/>
    <w:rsid w:val="00124138"/>
    <w:rsid w:val="00126E54"/>
    <w:rsid w:val="00127356"/>
    <w:rsid w:val="00130E93"/>
    <w:rsid w:val="00130F44"/>
    <w:rsid w:val="001314A6"/>
    <w:rsid w:val="001317DD"/>
    <w:rsid w:val="001325B2"/>
    <w:rsid w:val="00132F14"/>
    <w:rsid w:val="0013457B"/>
    <w:rsid w:val="00134892"/>
    <w:rsid w:val="00136E05"/>
    <w:rsid w:val="0013792B"/>
    <w:rsid w:val="00140287"/>
    <w:rsid w:val="001405DA"/>
    <w:rsid w:val="00141100"/>
    <w:rsid w:val="001472E4"/>
    <w:rsid w:val="0015064E"/>
    <w:rsid w:val="0015128C"/>
    <w:rsid w:val="00153D84"/>
    <w:rsid w:val="00153DD0"/>
    <w:rsid w:val="00155969"/>
    <w:rsid w:val="001567BA"/>
    <w:rsid w:val="00156BA5"/>
    <w:rsid w:val="001576C0"/>
    <w:rsid w:val="0016111B"/>
    <w:rsid w:val="0016196E"/>
    <w:rsid w:val="001630BA"/>
    <w:rsid w:val="00163746"/>
    <w:rsid w:val="0016442C"/>
    <w:rsid w:val="001648A1"/>
    <w:rsid w:val="0016587C"/>
    <w:rsid w:val="00167568"/>
    <w:rsid w:val="00170251"/>
    <w:rsid w:val="00171433"/>
    <w:rsid w:val="0017184B"/>
    <w:rsid w:val="00172E5B"/>
    <w:rsid w:val="001730CD"/>
    <w:rsid w:val="0017312D"/>
    <w:rsid w:val="00173B8B"/>
    <w:rsid w:val="00173FA6"/>
    <w:rsid w:val="00174297"/>
    <w:rsid w:val="00176D62"/>
    <w:rsid w:val="0018255A"/>
    <w:rsid w:val="00182A04"/>
    <w:rsid w:val="00185063"/>
    <w:rsid w:val="00185876"/>
    <w:rsid w:val="00186CCD"/>
    <w:rsid w:val="00187A02"/>
    <w:rsid w:val="0019027C"/>
    <w:rsid w:val="00191953"/>
    <w:rsid w:val="00191D9E"/>
    <w:rsid w:val="00194875"/>
    <w:rsid w:val="00195FEA"/>
    <w:rsid w:val="00196008"/>
    <w:rsid w:val="00196A1E"/>
    <w:rsid w:val="001973D3"/>
    <w:rsid w:val="001A31BC"/>
    <w:rsid w:val="001A5011"/>
    <w:rsid w:val="001A6C68"/>
    <w:rsid w:val="001B02C7"/>
    <w:rsid w:val="001B26CB"/>
    <w:rsid w:val="001B28F4"/>
    <w:rsid w:val="001B32C9"/>
    <w:rsid w:val="001B382D"/>
    <w:rsid w:val="001B4BD8"/>
    <w:rsid w:val="001B52D4"/>
    <w:rsid w:val="001B5392"/>
    <w:rsid w:val="001B56ED"/>
    <w:rsid w:val="001C01DE"/>
    <w:rsid w:val="001C036E"/>
    <w:rsid w:val="001C15B5"/>
    <w:rsid w:val="001C19D3"/>
    <w:rsid w:val="001C2990"/>
    <w:rsid w:val="001C3D17"/>
    <w:rsid w:val="001C52F8"/>
    <w:rsid w:val="001C690D"/>
    <w:rsid w:val="001C69DE"/>
    <w:rsid w:val="001C69F7"/>
    <w:rsid w:val="001C73D9"/>
    <w:rsid w:val="001C7AB2"/>
    <w:rsid w:val="001D0A5B"/>
    <w:rsid w:val="001D1694"/>
    <w:rsid w:val="001D3BA1"/>
    <w:rsid w:val="001D64F8"/>
    <w:rsid w:val="001D6636"/>
    <w:rsid w:val="001D7D1F"/>
    <w:rsid w:val="001E2A07"/>
    <w:rsid w:val="001E4120"/>
    <w:rsid w:val="001E4B73"/>
    <w:rsid w:val="001E65E7"/>
    <w:rsid w:val="001F00FA"/>
    <w:rsid w:val="001F1DD6"/>
    <w:rsid w:val="001F284E"/>
    <w:rsid w:val="001F6F3E"/>
    <w:rsid w:val="001F75C7"/>
    <w:rsid w:val="0020045E"/>
    <w:rsid w:val="00200A5F"/>
    <w:rsid w:val="0020212E"/>
    <w:rsid w:val="002038F0"/>
    <w:rsid w:val="002044C6"/>
    <w:rsid w:val="00204F15"/>
    <w:rsid w:val="00205EAF"/>
    <w:rsid w:val="0020607E"/>
    <w:rsid w:val="00206BD6"/>
    <w:rsid w:val="00206D7B"/>
    <w:rsid w:val="00211EE5"/>
    <w:rsid w:val="002124B5"/>
    <w:rsid w:val="0021417E"/>
    <w:rsid w:val="0021489B"/>
    <w:rsid w:val="00215B8A"/>
    <w:rsid w:val="00215E52"/>
    <w:rsid w:val="002160DC"/>
    <w:rsid w:val="00217458"/>
    <w:rsid w:val="002226BD"/>
    <w:rsid w:val="00222D9F"/>
    <w:rsid w:val="00231BD9"/>
    <w:rsid w:val="00233F49"/>
    <w:rsid w:val="00235DC1"/>
    <w:rsid w:val="00236218"/>
    <w:rsid w:val="00241D56"/>
    <w:rsid w:val="00242552"/>
    <w:rsid w:val="002437FF"/>
    <w:rsid w:val="002443D4"/>
    <w:rsid w:val="00245121"/>
    <w:rsid w:val="00245C96"/>
    <w:rsid w:val="00245FAB"/>
    <w:rsid w:val="0024608F"/>
    <w:rsid w:val="0025264B"/>
    <w:rsid w:val="002530A6"/>
    <w:rsid w:val="002533CE"/>
    <w:rsid w:val="002544CA"/>
    <w:rsid w:val="00256887"/>
    <w:rsid w:val="002578B6"/>
    <w:rsid w:val="002578D6"/>
    <w:rsid w:val="00261EF5"/>
    <w:rsid w:val="002626C6"/>
    <w:rsid w:val="00263DC0"/>
    <w:rsid w:val="0026468B"/>
    <w:rsid w:val="002648A3"/>
    <w:rsid w:val="00265094"/>
    <w:rsid w:val="0026561F"/>
    <w:rsid w:val="002703B0"/>
    <w:rsid w:val="002715F9"/>
    <w:rsid w:val="00271E9C"/>
    <w:rsid w:val="0027243C"/>
    <w:rsid w:val="00273565"/>
    <w:rsid w:val="00273689"/>
    <w:rsid w:val="00276B93"/>
    <w:rsid w:val="00277259"/>
    <w:rsid w:val="00277C24"/>
    <w:rsid w:val="00281C19"/>
    <w:rsid w:val="002821D1"/>
    <w:rsid w:val="00282F50"/>
    <w:rsid w:val="002834C1"/>
    <w:rsid w:val="00284B03"/>
    <w:rsid w:val="002858C2"/>
    <w:rsid w:val="00285BEA"/>
    <w:rsid w:val="002875B4"/>
    <w:rsid w:val="002906AC"/>
    <w:rsid w:val="0029092E"/>
    <w:rsid w:val="00290CD5"/>
    <w:rsid w:val="00292F94"/>
    <w:rsid w:val="002952A2"/>
    <w:rsid w:val="002956D1"/>
    <w:rsid w:val="002958F9"/>
    <w:rsid w:val="00295C0A"/>
    <w:rsid w:val="00295C33"/>
    <w:rsid w:val="002962FC"/>
    <w:rsid w:val="002973AC"/>
    <w:rsid w:val="002A067F"/>
    <w:rsid w:val="002A08EF"/>
    <w:rsid w:val="002A290B"/>
    <w:rsid w:val="002A4B32"/>
    <w:rsid w:val="002A55F9"/>
    <w:rsid w:val="002A6271"/>
    <w:rsid w:val="002A74AB"/>
    <w:rsid w:val="002B0D01"/>
    <w:rsid w:val="002B1597"/>
    <w:rsid w:val="002B25CC"/>
    <w:rsid w:val="002B280F"/>
    <w:rsid w:val="002B295A"/>
    <w:rsid w:val="002B3841"/>
    <w:rsid w:val="002B568D"/>
    <w:rsid w:val="002B603C"/>
    <w:rsid w:val="002B71D1"/>
    <w:rsid w:val="002C193D"/>
    <w:rsid w:val="002C1C50"/>
    <w:rsid w:val="002C501E"/>
    <w:rsid w:val="002C508D"/>
    <w:rsid w:val="002C52D2"/>
    <w:rsid w:val="002C53AC"/>
    <w:rsid w:val="002C5FE8"/>
    <w:rsid w:val="002D003E"/>
    <w:rsid w:val="002D120A"/>
    <w:rsid w:val="002D1F76"/>
    <w:rsid w:val="002D35B5"/>
    <w:rsid w:val="002D44DF"/>
    <w:rsid w:val="002D4F19"/>
    <w:rsid w:val="002D52FB"/>
    <w:rsid w:val="002D590E"/>
    <w:rsid w:val="002D5B81"/>
    <w:rsid w:val="002E098F"/>
    <w:rsid w:val="002E0DEF"/>
    <w:rsid w:val="002E2838"/>
    <w:rsid w:val="002E3927"/>
    <w:rsid w:val="002E45CA"/>
    <w:rsid w:val="002E5EAE"/>
    <w:rsid w:val="002F053B"/>
    <w:rsid w:val="002F0678"/>
    <w:rsid w:val="002F0DE4"/>
    <w:rsid w:val="002F1121"/>
    <w:rsid w:val="002F1ABB"/>
    <w:rsid w:val="002F5665"/>
    <w:rsid w:val="002F5B2F"/>
    <w:rsid w:val="0030192D"/>
    <w:rsid w:val="003043BF"/>
    <w:rsid w:val="00306BEA"/>
    <w:rsid w:val="00307B4D"/>
    <w:rsid w:val="00307DCF"/>
    <w:rsid w:val="00310058"/>
    <w:rsid w:val="00310642"/>
    <w:rsid w:val="003108EB"/>
    <w:rsid w:val="00310AA7"/>
    <w:rsid w:val="00310B35"/>
    <w:rsid w:val="00313EFE"/>
    <w:rsid w:val="00316686"/>
    <w:rsid w:val="00317299"/>
    <w:rsid w:val="00317B95"/>
    <w:rsid w:val="00322F2F"/>
    <w:rsid w:val="00323FF9"/>
    <w:rsid w:val="00327E97"/>
    <w:rsid w:val="00332522"/>
    <w:rsid w:val="003325AB"/>
    <w:rsid w:val="00335140"/>
    <w:rsid w:val="003353C8"/>
    <w:rsid w:val="0033690C"/>
    <w:rsid w:val="00341B0A"/>
    <w:rsid w:val="00343EDE"/>
    <w:rsid w:val="00347B0A"/>
    <w:rsid w:val="00347E74"/>
    <w:rsid w:val="00350200"/>
    <w:rsid w:val="00351241"/>
    <w:rsid w:val="00354B1C"/>
    <w:rsid w:val="003562F5"/>
    <w:rsid w:val="0035755A"/>
    <w:rsid w:val="00357731"/>
    <w:rsid w:val="00360E7A"/>
    <w:rsid w:val="0036234B"/>
    <w:rsid w:val="003627A7"/>
    <w:rsid w:val="0036290E"/>
    <w:rsid w:val="00363641"/>
    <w:rsid w:val="003638B1"/>
    <w:rsid w:val="00363C32"/>
    <w:rsid w:val="00363E09"/>
    <w:rsid w:val="0036467C"/>
    <w:rsid w:val="003647DD"/>
    <w:rsid w:val="003656A7"/>
    <w:rsid w:val="00370C60"/>
    <w:rsid w:val="0037127F"/>
    <w:rsid w:val="00371BA4"/>
    <w:rsid w:val="00371C77"/>
    <w:rsid w:val="00371D95"/>
    <w:rsid w:val="003732E6"/>
    <w:rsid w:val="00373559"/>
    <w:rsid w:val="00373865"/>
    <w:rsid w:val="0037444B"/>
    <w:rsid w:val="00374A2E"/>
    <w:rsid w:val="00374B74"/>
    <w:rsid w:val="003752C7"/>
    <w:rsid w:val="00375881"/>
    <w:rsid w:val="00380D5E"/>
    <w:rsid w:val="003818AE"/>
    <w:rsid w:val="00382BC5"/>
    <w:rsid w:val="00383A0C"/>
    <w:rsid w:val="00384CBB"/>
    <w:rsid w:val="003858F3"/>
    <w:rsid w:val="00386448"/>
    <w:rsid w:val="0038759B"/>
    <w:rsid w:val="003902DD"/>
    <w:rsid w:val="00390584"/>
    <w:rsid w:val="003919C2"/>
    <w:rsid w:val="00391E9A"/>
    <w:rsid w:val="0039208F"/>
    <w:rsid w:val="003937B3"/>
    <w:rsid w:val="00393EBD"/>
    <w:rsid w:val="003953BD"/>
    <w:rsid w:val="003958E4"/>
    <w:rsid w:val="003962E2"/>
    <w:rsid w:val="00397EFC"/>
    <w:rsid w:val="003A0804"/>
    <w:rsid w:val="003A297B"/>
    <w:rsid w:val="003A2A55"/>
    <w:rsid w:val="003A39CB"/>
    <w:rsid w:val="003A4722"/>
    <w:rsid w:val="003A4AEE"/>
    <w:rsid w:val="003B0475"/>
    <w:rsid w:val="003B0912"/>
    <w:rsid w:val="003B1312"/>
    <w:rsid w:val="003B2678"/>
    <w:rsid w:val="003B426E"/>
    <w:rsid w:val="003B6C0D"/>
    <w:rsid w:val="003C0061"/>
    <w:rsid w:val="003C1224"/>
    <w:rsid w:val="003C13FA"/>
    <w:rsid w:val="003C26FE"/>
    <w:rsid w:val="003C2B06"/>
    <w:rsid w:val="003C3191"/>
    <w:rsid w:val="003C40CA"/>
    <w:rsid w:val="003C4854"/>
    <w:rsid w:val="003C5892"/>
    <w:rsid w:val="003C7D7E"/>
    <w:rsid w:val="003D0B55"/>
    <w:rsid w:val="003D0E7C"/>
    <w:rsid w:val="003D1D57"/>
    <w:rsid w:val="003D1ECE"/>
    <w:rsid w:val="003D252B"/>
    <w:rsid w:val="003D2DCF"/>
    <w:rsid w:val="003D2F77"/>
    <w:rsid w:val="003D3662"/>
    <w:rsid w:val="003D46B7"/>
    <w:rsid w:val="003D4A1C"/>
    <w:rsid w:val="003D50B5"/>
    <w:rsid w:val="003D5512"/>
    <w:rsid w:val="003D6B4B"/>
    <w:rsid w:val="003D725B"/>
    <w:rsid w:val="003D782D"/>
    <w:rsid w:val="003E024E"/>
    <w:rsid w:val="003E0C0B"/>
    <w:rsid w:val="003E0FCC"/>
    <w:rsid w:val="003E2B9D"/>
    <w:rsid w:val="003E4082"/>
    <w:rsid w:val="003E53CB"/>
    <w:rsid w:val="003E5D03"/>
    <w:rsid w:val="003F0702"/>
    <w:rsid w:val="003F080A"/>
    <w:rsid w:val="003F093C"/>
    <w:rsid w:val="003F0BB4"/>
    <w:rsid w:val="003F3A22"/>
    <w:rsid w:val="003F4BD5"/>
    <w:rsid w:val="003F4E68"/>
    <w:rsid w:val="003F62EF"/>
    <w:rsid w:val="0040239A"/>
    <w:rsid w:val="00402B1A"/>
    <w:rsid w:val="0040381F"/>
    <w:rsid w:val="00405461"/>
    <w:rsid w:val="004054FC"/>
    <w:rsid w:val="00406E16"/>
    <w:rsid w:val="00407E2A"/>
    <w:rsid w:val="00410562"/>
    <w:rsid w:val="004119C1"/>
    <w:rsid w:val="00411D40"/>
    <w:rsid w:val="0041385E"/>
    <w:rsid w:val="004140DA"/>
    <w:rsid w:val="00421BB0"/>
    <w:rsid w:val="00422138"/>
    <w:rsid w:val="004226B1"/>
    <w:rsid w:val="0042394F"/>
    <w:rsid w:val="00424208"/>
    <w:rsid w:val="00424969"/>
    <w:rsid w:val="00426A9F"/>
    <w:rsid w:val="00426B9B"/>
    <w:rsid w:val="004274A4"/>
    <w:rsid w:val="00430202"/>
    <w:rsid w:val="004302E6"/>
    <w:rsid w:val="00430D62"/>
    <w:rsid w:val="00431ABA"/>
    <w:rsid w:val="00432C85"/>
    <w:rsid w:val="004334C8"/>
    <w:rsid w:val="004340E8"/>
    <w:rsid w:val="004344FC"/>
    <w:rsid w:val="00434686"/>
    <w:rsid w:val="0044269C"/>
    <w:rsid w:val="004427A5"/>
    <w:rsid w:val="0044294C"/>
    <w:rsid w:val="0044763B"/>
    <w:rsid w:val="00447C84"/>
    <w:rsid w:val="004512B6"/>
    <w:rsid w:val="00451580"/>
    <w:rsid w:val="00452E78"/>
    <w:rsid w:val="00456153"/>
    <w:rsid w:val="004563E6"/>
    <w:rsid w:val="004566D5"/>
    <w:rsid w:val="004603E0"/>
    <w:rsid w:val="00460736"/>
    <w:rsid w:val="0046110A"/>
    <w:rsid w:val="00461983"/>
    <w:rsid w:val="00461EF2"/>
    <w:rsid w:val="0046563D"/>
    <w:rsid w:val="00465AD6"/>
    <w:rsid w:val="00467307"/>
    <w:rsid w:val="00467C9C"/>
    <w:rsid w:val="00471136"/>
    <w:rsid w:val="00473C54"/>
    <w:rsid w:val="00474287"/>
    <w:rsid w:val="004744C3"/>
    <w:rsid w:val="00474E59"/>
    <w:rsid w:val="00475FC5"/>
    <w:rsid w:val="004857C5"/>
    <w:rsid w:val="00486B36"/>
    <w:rsid w:val="004875E3"/>
    <w:rsid w:val="00490812"/>
    <w:rsid w:val="00492828"/>
    <w:rsid w:val="00492A20"/>
    <w:rsid w:val="00493F08"/>
    <w:rsid w:val="00494745"/>
    <w:rsid w:val="00495887"/>
    <w:rsid w:val="004A05A6"/>
    <w:rsid w:val="004A194B"/>
    <w:rsid w:val="004A2779"/>
    <w:rsid w:val="004A2DD4"/>
    <w:rsid w:val="004A3055"/>
    <w:rsid w:val="004A431D"/>
    <w:rsid w:val="004A5956"/>
    <w:rsid w:val="004A6E97"/>
    <w:rsid w:val="004B0CBC"/>
    <w:rsid w:val="004B2207"/>
    <w:rsid w:val="004B2821"/>
    <w:rsid w:val="004B64FA"/>
    <w:rsid w:val="004B679E"/>
    <w:rsid w:val="004B684B"/>
    <w:rsid w:val="004B7422"/>
    <w:rsid w:val="004B7F3A"/>
    <w:rsid w:val="004C0314"/>
    <w:rsid w:val="004C1354"/>
    <w:rsid w:val="004C1CD4"/>
    <w:rsid w:val="004C3B22"/>
    <w:rsid w:val="004C46AE"/>
    <w:rsid w:val="004C5B1D"/>
    <w:rsid w:val="004C71ED"/>
    <w:rsid w:val="004C77B3"/>
    <w:rsid w:val="004C77FC"/>
    <w:rsid w:val="004D104C"/>
    <w:rsid w:val="004D472F"/>
    <w:rsid w:val="004D47ED"/>
    <w:rsid w:val="004D5566"/>
    <w:rsid w:val="004D63AF"/>
    <w:rsid w:val="004D7975"/>
    <w:rsid w:val="004E04D9"/>
    <w:rsid w:val="004E10A1"/>
    <w:rsid w:val="004E1147"/>
    <w:rsid w:val="004E1CCE"/>
    <w:rsid w:val="004E24D1"/>
    <w:rsid w:val="004E3B12"/>
    <w:rsid w:val="004E3C8E"/>
    <w:rsid w:val="004E5600"/>
    <w:rsid w:val="004E58F1"/>
    <w:rsid w:val="004F15B6"/>
    <w:rsid w:val="004F2C01"/>
    <w:rsid w:val="004F3CC3"/>
    <w:rsid w:val="004F44F4"/>
    <w:rsid w:val="004F54A8"/>
    <w:rsid w:val="004F5D78"/>
    <w:rsid w:val="004F68F4"/>
    <w:rsid w:val="004F6C2E"/>
    <w:rsid w:val="004F6EB0"/>
    <w:rsid w:val="00500AA1"/>
    <w:rsid w:val="005054AA"/>
    <w:rsid w:val="00506357"/>
    <w:rsid w:val="005071D1"/>
    <w:rsid w:val="00507437"/>
    <w:rsid w:val="005102B6"/>
    <w:rsid w:val="005114CA"/>
    <w:rsid w:val="00512CB5"/>
    <w:rsid w:val="00513343"/>
    <w:rsid w:val="00513614"/>
    <w:rsid w:val="005142F8"/>
    <w:rsid w:val="005155FA"/>
    <w:rsid w:val="005163CE"/>
    <w:rsid w:val="005167D9"/>
    <w:rsid w:val="00517574"/>
    <w:rsid w:val="00526105"/>
    <w:rsid w:val="0052625A"/>
    <w:rsid w:val="00526EED"/>
    <w:rsid w:val="00527946"/>
    <w:rsid w:val="005333B6"/>
    <w:rsid w:val="00533D65"/>
    <w:rsid w:val="00534CF6"/>
    <w:rsid w:val="00535662"/>
    <w:rsid w:val="00536C5A"/>
    <w:rsid w:val="00537E5E"/>
    <w:rsid w:val="00537E65"/>
    <w:rsid w:val="00542642"/>
    <w:rsid w:val="005426B7"/>
    <w:rsid w:val="00542B9F"/>
    <w:rsid w:val="00542BCB"/>
    <w:rsid w:val="005432FA"/>
    <w:rsid w:val="00545A05"/>
    <w:rsid w:val="0055014E"/>
    <w:rsid w:val="005503BF"/>
    <w:rsid w:val="00551C56"/>
    <w:rsid w:val="005538F3"/>
    <w:rsid w:val="005572A7"/>
    <w:rsid w:val="00557C49"/>
    <w:rsid w:val="005600CA"/>
    <w:rsid w:val="00560B63"/>
    <w:rsid w:val="00561135"/>
    <w:rsid w:val="00561604"/>
    <w:rsid w:val="005618EA"/>
    <w:rsid w:val="00561C9C"/>
    <w:rsid w:val="00566278"/>
    <w:rsid w:val="0056634B"/>
    <w:rsid w:val="00566B36"/>
    <w:rsid w:val="00566F7A"/>
    <w:rsid w:val="005709AB"/>
    <w:rsid w:val="00570C6F"/>
    <w:rsid w:val="00571316"/>
    <w:rsid w:val="00571D74"/>
    <w:rsid w:val="00571F9F"/>
    <w:rsid w:val="00572CE6"/>
    <w:rsid w:val="00572DD0"/>
    <w:rsid w:val="00574DE4"/>
    <w:rsid w:val="00574FEA"/>
    <w:rsid w:val="005753E6"/>
    <w:rsid w:val="005764D7"/>
    <w:rsid w:val="00576FF3"/>
    <w:rsid w:val="00577000"/>
    <w:rsid w:val="00580267"/>
    <w:rsid w:val="00581A59"/>
    <w:rsid w:val="0058296A"/>
    <w:rsid w:val="00582C48"/>
    <w:rsid w:val="005837EF"/>
    <w:rsid w:val="00584288"/>
    <w:rsid w:val="00584481"/>
    <w:rsid w:val="00584AFD"/>
    <w:rsid w:val="00585C08"/>
    <w:rsid w:val="00587127"/>
    <w:rsid w:val="00587194"/>
    <w:rsid w:val="00593BB4"/>
    <w:rsid w:val="005941C3"/>
    <w:rsid w:val="005A0883"/>
    <w:rsid w:val="005A09A1"/>
    <w:rsid w:val="005A11C8"/>
    <w:rsid w:val="005A53F1"/>
    <w:rsid w:val="005A59CC"/>
    <w:rsid w:val="005A70C1"/>
    <w:rsid w:val="005B3975"/>
    <w:rsid w:val="005B681D"/>
    <w:rsid w:val="005B69B3"/>
    <w:rsid w:val="005B7056"/>
    <w:rsid w:val="005B7859"/>
    <w:rsid w:val="005C0A0F"/>
    <w:rsid w:val="005C0E10"/>
    <w:rsid w:val="005C2726"/>
    <w:rsid w:val="005C382B"/>
    <w:rsid w:val="005C5611"/>
    <w:rsid w:val="005C574B"/>
    <w:rsid w:val="005C5CFD"/>
    <w:rsid w:val="005C7083"/>
    <w:rsid w:val="005C754F"/>
    <w:rsid w:val="005D0730"/>
    <w:rsid w:val="005D0A3C"/>
    <w:rsid w:val="005D174A"/>
    <w:rsid w:val="005D2F62"/>
    <w:rsid w:val="005D3053"/>
    <w:rsid w:val="005D3227"/>
    <w:rsid w:val="005D35BF"/>
    <w:rsid w:val="005D3C3B"/>
    <w:rsid w:val="005D4427"/>
    <w:rsid w:val="005D4CA4"/>
    <w:rsid w:val="005D6FAB"/>
    <w:rsid w:val="005E0992"/>
    <w:rsid w:val="005E46E7"/>
    <w:rsid w:val="005E500B"/>
    <w:rsid w:val="005E5296"/>
    <w:rsid w:val="005E6F93"/>
    <w:rsid w:val="005F03D8"/>
    <w:rsid w:val="005F0E6D"/>
    <w:rsid w:val="005F1241"/>
    <w:rsid w:val="005F2FBE"/>
    <w:rsid w:val="005F3408"/>
    <w:rsid w:val="005F35D0"/>
    <w:rsid w:val="0060236B"/>
    <w:rsid w:val="00602F3D"/>
    <w:rsid w:val="00604C5B"/>
    <w:rsid w:val="00606A5F"/>
    <w:rsid w:val="00610198"/>
    <w:rsid w:val="00610C3A"/>
    <w:rsid w:val="00610D82"/>
    <w:rsid w:val="006122D2"/>
    <w:rsid w:val="006128A6"/>
    <w:rsid w:val="00612C97"/>
    <w:rsid w:val="006158F3"/>
    <w:rsid w:val="00616808"/>
    <w:rsid w:val="00616C58"/>
    <w:rsid w:val="00616C7A"/>
    <w:rsid w:val="00620A62"/>
    <w:rsid w:val="00621433"/>
    <w:rsid w:val="0062248E"/>
    <w:rsid w:val="00624761"/>
    <w:rsid w:val="00624BE0"/>
    <w:rsid w:val="006262EB"/>
    <w:rsid w:val="00631FB5"/>
    <w:rsid w:val="006324EE"/>
    <w:rsid w:val="0063453E"/>
    <w:rsid w:val="00634FD0"/>
    <w:rsid w:val="00635015"/>
    <w:rsid w:val="0063551E"/>
    <w:rsid w:val="006365C7"/>
    <w:rsid w:val="00636976"/>
    <w:rsid w:val="006402DD"/>
    <w:rsid w:val="00640F69"/>
    <w:rsid w:val="00641ED5"/>
    <w:rsid w:val="00644D97"/>
    <w:rsid w:val="006477A7"/>
    <w:rsid w:val="00650EF3"/>
    <w:rsid w:val="00652283"/>
    <w:rsid w:val="00652EFD"/>
    <w:rsid w:val="00654839"/>
    <w:rsid w:val="0065554A"/>
    <w:rsid w:val="00655B12"/>
    <w:rsid w:val="00655C24"/>
    <w:rsid w:val="0065739C"/>
    <w:rsid w:val="00657E7C"/>
    <w:rsid w:val="00660B24"/>
    <w:rsid w:val="00661768"/>
    <w:rsid w:val="006628A2"/>
    <w:rsid w:val="00662A42"/>
    <w:rsid w:val="00662E61"/>
    <w:rsid w:val="0066411E"/>
    <w:rsid w:val="00670462"/>
    <w:rsid w:val="006713A9"/>
    <w:rsid w:val="00672FFD"/>
    <w:rsid w:val="0067300F"/>
    <w:rsid w:val="00674680"/>
    <w:rsid w:val="00674B85"/>
    <w:rsid w:val="00676808"/>
    <w:rsid w:val="00682231"/>
    <w:rsid w:val="00684ABB"/>
    <w:rsid w:val="0068543F"/>
    <w:rsid w:val="006857BA"/>
    <w:rsid w:val="006863BE"/>
    <w:rsid w:val="006870F1"/>
    <w:rsid w:val="00687F67"/>
    <w:rsid w:val="00694EB9"/>
    <w:rsid w:val="00694FCF"/>
    <w:rsid w:val="006965D9"/>
    <w:rsid w:val="0069763F"/>
    <w:rsid w:val="00697E65"/>
    <w:rsid w:val="006A1957"/>
    <w:rsid w:val="006A2640"/>
    <w:rsid w:val="006A5D74"/>
    <w:rsid w:val="006A7312"/>
    <w:rsid w:val="006B34DC"/>
    <w:rsid w:val="006B49F7"/>
    <w:rsid w:val="006B59F5"/>
    <w:rsid w:val="006B608A"/>
    <w:rsid w:val="006B7065"/>
    <w:rsid w:val="006B7D0B"/>
    <w:rsid w:val="006C0429"/>
    <w:rsid w:val="006C09F2"/>
    <w:rsid w:val="006C1733"/>
    <w:rsid w:val="006C2196"/>
    <w:rsid w:val="006C228E"/>
    <w:rsid w:val="006C3644"/>
    <w:rsid w:val="006C41AB"/>
    <w:rsid w:val="006C51E5"/>
    <w:rsid w:val="006C65C2"/>
    <w:rsid w:val="006D0D2B"/>
    <w:rsid w:val="006D1F85"/>
    <w:rsid w:val="006D3521"/>
    <w:rsid w:val="006D44DD"/>
    <w:rsid w:val="006D48EC"/>
    <w:rsid w:val="006D52E3"/>
    <w:rsid w:val="006D562B"/>
    <w:rsid w:val="006D60A1"/>
    <w:rsid w:val="006D63B7"/>
    <w:rsid w:val="006D6D77"/>
    <w:rsid w:val="006D6FF0"/>
    <w:rsid w:val="006D71AF"/>
    <w:rsid w:val="006D7736"/>
    <w:rsid w:val="006D7951"/>
    <w:rsid w:val="006D7FBD"/>
    <w:rsid w:val="006E0364"/>
    <w:rsid w:val="006E0679"/>
    <w:rsid w:val="006E0E51"/>
    <w:rsid w:val="006E201C"/>
    <w:rsid w:val="006E23E7"/>
    <w:rsid w:val="006E3013"/>
    <w:rsid w:val="006E3A3D"/>
    <w:rsid w:val="006E45AF"/>
    <w:rsid w:val="006E4B5A"/>
    <w:rsid w:val="006E50A7"/>
    <w:rsid w:val="006E5357"/>
    <w:rsid w:val="006E5CE0"/>
    <w:rsid w:val="006E77B6"/>
    <w:rsid w:val="006F04BC"/>
    <w:rsid w:val="006F060F"/>
    <w:rsid w:val="006F21B7"/>
    <w:rsid w:val="006F46E1"/>
    <w:rsid w:val="006F4F57"/>
    <w:rsid w:val="006F5847"/>
    <w:rsid w:val="006F5E2D"/>
    <w:rsid w:val="006F6242"/>
    <w:rsid w:val="006F62E7"/>
    <w:rsid w:val="006F7507"/>
    <w:rsid w:val="00701E71"/>
    <w:rsid w:val="0070276D"/>
    <w:rsid w:val="0070450C"/>
    <w:rsid w:val="00704CDB"/>
    <w:rsid w:val="0070759A"/>
    <w:rsid w:val="00710C62"/>
    <w:rsid w:val="00712A68"/>
    <w:rsid w:val="00713279"/>
    <w:rsid w:val="00713527"/>
    <w:rsid w:val="0071629D"/>
    <w:rsid w:val="00717800"/>
    <w:rsid w:val="00720E31"/>
    <w:rsid w:val="00721A8B"/>
    <w:rsid w:val="00722384"/>
    <w:rsid w:val="007246CF"/>
    <w:rsid w:val="00727174"/>
    <w:rsid w:val="007272AC"/>
    <w:rsid w:val="00727A1B"/>
    <w:rsid w:val="00727F7A"/>
    <w:rsid w:val="00730887"/>
    <w:rsid w:val="00730A4D"/>
    <w:rsid w:val="00731E9B"/>
    <w:rsid w:val="00732E6F"/>
    <w:rsid w:val="00732FAB"/>
    <w:rsid w:val="007344B9"/>
    <w:rsid w:val="007349BC"/>
    <w:rsid w:val="007350AE"/>
    <w:rsid w:val="00735134"/>
    <w:rsid w:val="00737838"/>
    <w:rsid w:val="00740CB1"/>
    <w:rsid w:val="00741CC9"/>
    <w:rsid w:val="00742C25"/>
    <w:rsid w:val="007443D8"/>
    <w:rsid w:val="00744BCE"/>
    <w:rsid w:val="00747BA9"/>
    <w:rsid w:val="00750682"/>
    <w:rsid w:val="007507B8"/>
    <w:rsid w:val="00750BFD"/>
    <w:rsid w:val="0075402C"/>
    <w:rsid w:val="00756FE6"/>
    <w:rsid w:val="007579EE"/>
    <w:rsid w:val="007632FF"/>
    <w:rsid w:val="00763CC2"/>
    <w:rsid w:val="0076531D"/>
    <w:rsid w:val="00765F0E"/>
    <w:rsid w:val="00765F77"/>
    <w:rsid w:val="0076616D"/>
    <w:rsid w:val="007675B1"/>
    <w:rsid w:val="00770198"/>
    <w:rsid w:val="007714DD"/>
    <w:rsid w:val="00772271"/>
    <w:rsid w:val="00772F5F"/>
    <w:rsid w:val="0077419D"/>
    <w:rsid w:val="00774903"/>
    <w:rsid w:val="00774F73"/>
    <w:rsid w:val="007770E4"/>
    <w:rsid w:val="007773EC"/>
    <w:rsid w:val="00777C57"/>
    <w:rsid w:val="007800CB"/>
    <w:rsid w:val="007802F9"/>
    <w:rsid w:val="00782B22"/>
    <w:rsid w:val="007837C9"/>
    <w:rsid w:val="00783860"/>
    <w:rsid w:val="00784197"/>
    <w:rsid w:val="00786240"/>
    <w:rsid w:val="00786EA4"/>
    <w:rsid w:val="007912A5"/>
    <w:rsid w:val="00791536"/>
    <w:rsid w:val="00792A49"/>
    <w:rsid w:val="007935E5"/>
    <w:rsid w:val="0079515C"/>
    <w:rsid w:val="007961DA"/>
    <w:rsid w:val="0079719B"/>
    <w:rsid w:val="007A1C46"/>
    <w:rsid w:val="007A2C9A"/>
    <w:rsid w:val="007A3499"/>
    <w:rsid w:val="007A4574"/>
    <w:rsid w:val="007A52E4"/>
    <w:rsid w:val="007A7252"/>
    <w:rsid w:val="007A735E"/>
    <w:rsid w:val="007A7583"/>
    <w:rsid w:val="007A7DDE"/>
    <w:rsid w:val="007B144D"/>
    <w:rsid w:val="007B28AA"/>
    <w:rsid w:val="007B4340"/>
    <w:rsid w:val="007B5512"/>
    <w:rsid w:val="007C0093"/>
    <w:rsid w:val="007C0D26"/>
    <w:rsid w:val="007C13C4"/>
    <w:rsid w:val="007C1E3B"/>
    <w:rsid w:val="007C319E"/>
    <w:rsid w:val="007C336C"/>
    <w:rsid w:val="007C38AA"/>
    <w:rsid w:val="007C3E9F"/>
    <w:rsid w:val="007C544A"/>
    <w:rsid w:val="007C76EA"/>
    <w:rsid w:val="007D0E1F"/>
    <w:rsid w:val="007D2074"/>
    <w:rsid w:val="007D2186"/>
    <w:rsid w:val="007D2803"/>
    <w:rsid w:val="007D3AAD"/>
    <w:rsid w:val="007D3FDF"/>
    <w:rsid w:val="007D67EA"/>
    <w:rsid w:val="007D698D"/>
    <w:rsid w:val="007D7242"/>
    <w:rsid w:val="007E0E83"/>
    <w:rsid w:val="007E1623"/>
    <w:rsid w:val="007E2607"/>
    <w:rsid w:val="007E2658"/>
    <w:rsid w:val="007E556B"/>
    <w:rsid w:val="007E738B"/>
    <w:rsid w:val="007F08FC"/>
    <w:rsid w:val="007F1131"/>
    <w:rsid w:val="007F12C6"/>
    <w:rsid w:val="007F2B4A"/>
    <w:rsid w:val="007F35F0"/>
    <w:rsid w:val="007F4929"/>
    <w:rsid w:val="007F57DD"/>
    <w:rsid w:val="007F5D76"/>
    <w:rsid w:val="007F623A"/>
    <w:rsid w:val="007F76F4"/>
    <w:rsid w:val="0080002E"/>
    <w:rsid w:val="00802A00"/>
    <w:rsid w:val="00802A07"/>
    <w:rsid w:val="00802EAF"/>
    <w:rsid w:val="00803D4C"/>
    <w:rsid w:val="00805310"/>
    <w:rsid w:val="0080603D"/>
    <w:rsid w:val="008071BE"/>
    <w:rsid w:val="00810402"/>
    <w:rsid w:val="008148F7"/>
    <w:rsid w:val="0082007C"/>
    <w:rsid w:val="008225E8"/>
    <w:rsid w:val="00822D54"/>
    <w:rsid w:val="008237A2"/>
    <w:rsid w:val="00825B45"/>
    <w:rsid w:val="00825F79"/>
    <w:rsid w:val="00825FFF"/>
    <w:rsid w:val="00831DFE"/>
    <w:rsid w:val="00832ABA"/>
    <w:rsid w:val="00834A2D"/>
    <w:rsid w:val="00835B55"/>
    <w:rsid w:val="00840831"/>
    <w:rsid w:val="00841C5A"/>
    <w:rsid w:val="00841D02"/>
    <w:rsid w:val="00842280"/>
    <w:rsid w:val="00842A50"/>
    <w:rsid w:val="00842A6F"/>
    <w:rsid w:val="00843614"/>
    <w:rsid w:val="008470D5"/>
    <w:rsid w:val="00850FEC"/>
    <w:rsid w:val="0085147E"/>
    <w:rsid w:val="008517FA"/>
    <w:rsid w:val="0085194A"/>
    <w:rsid w:val="00851C4B"/>
    <w:rsid w:val="008520E7"/>
    <w:rsid w:val="0085355F"/>
    <w:rsid w:val="00854176"/>
    <w:rsid w:val="0085445E"/>
    <w:rsid w:val="008545D2"/>
    <w:rsid w:val="008547FE"/>
    <w:rsid w:val="00855D07"/>
    <w:rsid w:val="00857217"/>
    <w:rsid w:val="00857D1B"/>
    <w:rsid w:val="00860302"/>
    <w:rsid w:val="00860C1D"/>
    <w:rsid w:val="00861605"/>
    <w:rsid w:val="00862B57"/>
    <w:rsid w:val="008633FE"/>
    <w:rsid w:val="0086345E"/>
    <w:rsid w:val="008634F8"/>
    <w:rsid w:val="00863D0E"/>
    <w:rsid w:val="00864CD6"/>
    <w:rsid w:val="00864D59"/>
    <w:rsid w:val="00865507"/>
    <w:rsid w:val="008655E8"/>
    <w:rsid w:val="0086581E"/>
    <w:rsid w:val="00866219"/>
    <w:rsid w:val="00871EF1"/>
    <w:rsid w:val="00872B60"/>
    <w:rsid w:val="0087486C"/>
    <w:rsid w:val="00876578"/>
    <w:rsid w:val="00881B4C"/>
    <w:rsid w:val="0088230F"/>
    <w:rsid w:val="00882C41"/>
    <w:rsid w:val="00883FAA"/>
    <w:rsid w:val="008840AC"/>
    <w:rsid w:val="00885DC3"/>
    <w:rsid w:val="008870C2"/>
    <w:rsid w:val="00891A6C"/>
    <w:rsid w:val="00891CEA"/>
    <w:rsid w:val="008924D3"/>
    <w:rsid w:val="00892570"/>
    <w:rsid w:val="00892A62"/>
    <w:rsid w:val="00892C83"/>
    <w:rsid w:val="00893887"/>
    <w:rsid w:val="00893AA9"/>
    <w:rsid w:val="00893AAB"/>
    <w:rsid w:val="0089420F"/>
    <w:rsid w:val="00895EFB"/>
    <w:rsid w:val="008967E5"/>
    <w:rsid w:val="008A0043"/>
    <w:rsid w:val="008A026B"/>
    <w:rsid w:val="008A120C"/>
    <w:rsid w:val="008A1449"/>
    <w:rsid w:val="008A1967"/>
    <w:rsid w:val="008A2E7D"/>
    <w:rsid w:val="008A34A6"/>
    <w:rsid w:val="008A39A6"/>
    <w:rsid w:val="008A3BB2"/>
    <w:rsid w:val="008A57EF"/>
    <w:rsid w:val="008A619D"/>
    <w:rsid w:val="008A61DC"/>
    <w:rsid w:val="008B0963"/>
    <w:rsid w:val="008B1D26"/>
    <w:rsid w:val="008B21D2"/>
    <w:rsid w:val="008B5680"/>
    <w:rsid w:val="008B7166"/>
    <w:rsid w:val="008B7B1A"/>
    <w:rsid w:val="008C0591"/>
    <w:rsid w:val="008C0DA7"/>
    <w:rsid w:val="008C0DE9"/>
    <w:rsid w:val="008C103C"/>
    <w:rsid w:val="008C1717"/>
    <w:rsid w:val="008C1D98"/>
    <w:rsid w:val="008C2621"/>
    <w:rsid w:val="008C42B5"/>
    <w:rsid w:val="008C432F"/>
    <w:rsid w:val="008C43A0"/>
    <w:rsid w:val="008C48E3"/>
    <w:rsid w:val="008C6549"/>
    <w:rsid w:val="008C6B3E"/>
    <w:rsid w:val="008D25EE"/>
    <w:rsid w:val="008D33C0"/>
    <w:rsid w:val="008D654E"/>
    <w:rsid w:val="008D674A"/>
    <w:rsid w:val="008D6A78"/>
    <w:rsid w:val="008D714E"/>
    <w:rsid w:val="008E0CEF"/>
    <w:rsid w:val="008E0F43"/>
    <w:rsid w:val="008E17C0"/>
    <w:rsid w:val="008E5519"/>
    <w:rsid w:val="008E69EE"/>
    <w:rsid w:val="008F081F"/>
    <w:rsid w:val="008F0F6B"/>
    <w:rsid w:val="008F2383"/>
    <w:rsid w:val="008F2900"/>
    <w:rsid w:val="008F3207"/>
    <w:rsid w:val="008F40E2"/>
    <w:rsid w:val="008F5FE8"/>
    <w:rsid w:val="008F6697"/>
    <w:rsid w:val="008F7214"/>
    <w:rsid w:val="008F75D4"/>
    <w:rsid w:val="008F760C"/>
    <w:rsid w:val="00901FF8"/>
    <w:rsid w:val="009025E1"/>
    <w:rsid w:val="0090348A"/>
    <w:rsid w:val="00904655"/>
    <w:rsid w:val="00905C19"/>
    <w:rsid w:val="00906601"/>
    <w:rsid w:val="009071DA"/>
    <w:rsid w:val="0091123B"/>
    <w:rsid w:val="009120FD"/>
    <w:rsid w:val="00912B20"/>
    <w:rsid w:val="009137CE"/>
    <w:rsid w:val="00914296"/>
    <w:rsid w:val="00917740"/>
    <w:rsid w:val="009208C0"/>
    <w:rsid w:val="009212B8"/>
    <w:rsid w:val="00921C24"/>
    <w:rsid w:val="0092209B"/>
    <w:rsid w:val="009223CB"/>
    <w:rsid w:val="009224C0"/>
    <w:rsid w:val="00922D29"/>
    <w:rsid w:val="00923668"/>
    <w:rsid w:val="00924EB7"/>
    <w:rsid w:val="00925208"/>
    <w:rsid w:val="00926713"/>
    <w:rsid w:val="009304E5"/>
    <w:rsid w:val="00931BB0"/>
    <w:rsid w:val="00932388"/>
    <w:rsid w:val="00932FAE"/>
    <w:rsid w:val="00933C6E"/>
    <w:rsid w:val="009350BD"/>
    <w:rsid w:val="00936CAE"/>
    <w:rsid w:val="00937040"/>
    <w:rsid w:val="00937091"/>
    <w:rsid w:val="00937D07"/>
    <w:rsid w:val="009430A6"/>
    <w:rsid w:val="0094491F"/>
    <w:rsid w:val="009517F7"/>
    <w:rsid w:val="00951A50"/>
    <w:rsid w:val="009520BF"/>
    <w:rsid w:val="009530B0"/>
    <w:rsid w:val="0095438F"/>
    <w:rsid w:val="00954B55"/>
    <w:rsid w:val="009550FD"/>
    <w:rsid w:val="00955DCD"/>
    <w:rsid w:val="00956070"/>
    <w:rsid w:val="009571C8"/>
    <w:rsid w:val="0095791C"/>
    <w:rsid w:val="00957A00"/>
    <w:rsid w:val="00960E5F"/>
    <w:rsid w:val="009619CC"/>
    <w:rsid w:val="0096233B"/>
    <w:rsid w:val="00962AA8"/>
    <w:rsid w:val="009639F6"/>
    <w:rsid w:val="00970AC0"/>
    <w:rsid w:val="00971DD3"/>
    <w:rsid w:val="00973986"/>
    <w:rsid w:val="00974882"/>
    <w:rsid w:val="00976426"/>
    <w:rsid w:val="00981179"/>
    <w:rsid w:val="009811EF"/>
    <w:rsid w:val="0098147C"/>
    <w:rsid w:val="00981FF5"/>
    <w:rsid w:val="00982EA1"/>
    <w:rsid w:val="00983389"/>
    <w:rsid w:val="00983B02"/>
    <w:rsid w:val="00984995"/>
    <w:rsid w:val="00984B6E"/>
    <w:rsid w:val="00986198"/>
    <w:rsid w:val="00986ED8"/>
    <w:rsid w:val="0098768F"/>
    <w:rsid w:val="00987C11"/>
    <w:rsid w:val="00987EBD"/>
    <w:rsid w:val="009900E1"/>
    <w:rsid w:val="00990B7C"/>
    <w:rsid w:val="00991712"/>
    <w:rsid w:val="00992586"/>
    <w:rsid w:val="00993CF6"/>
    <w:rsid w:val="00995EBB"/>
    <w:rsid w:val="00996AB5"/>
    <w:rsid w:val="00996D7C"/>
    <w:rsid w:val="0099771B"/>
    <w:rsid w:val="009A2023"/>
    <w:rsid w:val="009A3573"/>
    <w:rsid w:val="009A444E"/>
    <w:rsid w:val="009A44C5"/>
    <w:rsid w:val="009A7D47"/>
    <w:rsid w:val="009B08D1"/>
    <w:rsid w:val="009B32F9"/>
    <w:rsid w:val="009B37E3"/>
    <w:rsid w:val="009B4886"/>
    <w:rsid w:val="009B520B"/>
    <w:rsid w:val="009B6B11"/>
    <w:rsid w:val="009C3762"/>
    <w:rsid w:val="009C519B"/>
    <w:rsid w:val="009C693F"/>
    <w:rsid w:val="009D1AD3"/>
    <w:rsid w:val="009D2674"/>
    <w:rsid w:val="009D5662"/>
    <w:rsid w:val="009D58BC"/>
    <w:rsid w:val="009D7D45"/>
    <w:rsid w:val="009E26D6"/>
    <w:rsid w:val="009E3457"/>
    <w:rsid w:val="009E4780"/>
    <w:rsid w:val="009F286D"/>
    <w:rsid w:val="009F3350"/>
    <w:rsid w:val="009F3616"/>
    <w:rsid w:val="009F3C37"/>
    <w:rsid w:val="009F4892"/>
    <w:rsid w:val="009F4987"/>
    <w:rsid w:val="009F4C2C"/>
    <w:rsid w:val="009F5475"/>
    <w:rsid w:val="009F5F33"/>
    <w:rsid w:val="00A04995"/>
    <w:rsid w:val="00A04F42"/>
    <w:rsid w:val="00A05DB4"/>
    <w:rsid w:val="00A067CF"/>
    <w:rsid w:val="00A110E6"/>
    <w:rsid w:val="00A11562"/>
    <w:rsid w:val="00A12149"/>
    <w:rsid w:val="00A12B28"/>
    <w:rsid w:val="00A12B7B"/>
    <w:rsid w:val="00A13FF5"/>
    <w:rsid w:val="00A14BE7"/>
    <w:rsid w:val="00A15D96"/>
    <w:rsid w:val="00A17527"/>
    <w:rsid w:val="00A2232B"/>
    <w:rsid w:val="00A2319D"/>
    <w:rsid w:val="00A23ACD"/>
    <w:rsid w:val="00A23C4B"/>
    <w:rsid w:val="00A23FAF"/>
    <w:rsid w:val="00A26B24"/>
    <w:rsid w:val="00A2784E"/>
    <w:rsid w:val="00A338B4"/>
    <w:rsid w:val="00A36EA2"/>
    <w:rsid w:val="00A37C7D"/>
    <w:rsid w:val="00A42A2B"/>
    <w:rsid w:val="00A47D62"/>
    <w:rsid w:val="00A5035D"/>
    <w:rsid w:val="00A520F3"/>
    <w:rsid w:val="00A537C4"/>
    <w:rsid w:val="00A5480B"/>
    <w:rsid w:val="00A55FB3"/>
    <w:rsid w:val="00A57556"/>
    <w:rsid w:val="00A61A9A"/>
    <w:rsid w:val="00A62996"/>
    <w:rsid w:val="00A64167"/>
    <w:rsid w:val="00A64615"/>
    <w:rsid w:val="00A6509F"/>
    <w:rsid w:val="00A657F2"/>
    <w:rsid w:val="00A65DC2"/>
    <w:rsid w:val="00A66429"/>
    <w:rsid w:val="00A6677F"/>
    <w:rsid w:val="00A677B0"/>
    <w:rsid w:val="00A70277"/>
    <w:rsid w:val="00A71A4F"/>
    <w:rsid w:val="00A745F4"/>
    <w:rsid w:val="00A74B43"/>
    <w:rsid w:val="00A74E98"/>
    <w:rsid w:val="00A77E97"/>
    <w:rsid w:val="00A8095F"/>
    <w:rsid w:val="00A815D4"/>
    <w:rsid w:val="00A8163F"/>
    <w:rsid w:val="00A83FB7"/>
    <w:rsid w:val="00A8774B"/>
    <w:rsid w:val="00A8791C"/>
    <w:rsid w:val="00A9045E"/>
    <w:rsid w:val="00A9171C"/>
    <w:rsid w:val="00A92300"/>
    <w:rsid w:val="00A92465"/>
    <w:rsid w:val="00A92CC4"/>
    <w:rsid w:val="00A940A7"/>
    <w:rsid w:val="00A9500D"/>
    <w:rsid w:val="00A95570"/>
    <w:rsid w:val="00A955DF"/>
    <w:rsid w:val="00A95B8D"/>
    <w:rsid w:val="00A95C09"/>
    <w:rsid w:val="00A95D20"/>
    <w:rsid w:val="00A971C0"/>
    <w:rsid w:val="00AA0437"/>
    <w:rsid w:val="00AA22FF"/>
    <w:rsid w:val="00AA2951"/>
    <w:rsid w:val="00AA3482"/>
    <w:rsid w:val="00AA370D"/>
    <w:rsid w:val="00AA52C0"/>
    <w:rsid w:val="00AA64E1"/>
    <w:rsid w:val="00AA7BF8"/>
    <w:rsid w:val="00AB039D"/>
    <w:rsid w:val="00AB1538"/>
    <w:rsid w:val="00AB1B61"/>
    <w:rsid w:val="00AB2094"/>
    <w:rsid w:val="00AB310A"/>
    <w:rsid w:val="00AB4717"/>
    <w:rsid w:val="00AB472D"/>
    <w:rsid w:val="00AB4B07"/>
    <w:rsid w:val="00AB52B2"/>
    <w:rsid w:val="00AB5995"/>
    <w:rsid w:val="00AB6BA5"/>
    <w:rsid w:val="00AC091F"/>
    <w:rsid w:val="00AC1C37"/>
    <w:rsid w:val="00AC321A"/>
    <w:rsid w:val="00AC4856"/>
    <w:rsid w:val="00AC4ED8"/>
    <w:rsid w:val="00AC5283"/>
    <w:rsid w:val="00AC55E0"/>
    <w:rsid w:val="00AC5F8B"/>
    <w:rsid w:val="00AC75EB"/>
    <w:rsid w:val="00AC7E38"/>
    <w:rsid w:val="00AD0D85"/>
    <w:rsid w:val="00AD3595"/>
    <w:rsid w:val="00AD4DB3"/>
    <w:rsid w:val="00AD5133"/>
    <w:rsid w:val="00AD56D3"/>
    <w:rsid w:val="00AD5F8B"/>
    <w:rsid w:val="00AE26EF"/>
    <w:rsid w:val="00AF165A"/>
    <w:rsid w:val="00AF26CE"/>
    <w:rsid w:val="00AF3C65"/>
    <w:rsid w:val="00AF5996"/>
    <w:rsid w:val="00AF656C"/>
    <w:rsid w:val="00B004EB"/>
    <w:rsid w:val="00B0123D"/>
    <w:rsid w:val="00B02980"/>
    <w:rsid w:val="00B04163"/>
    <w:rsid w:val="00B0469F"/>
    <w:rsid w:val="00B07C68"/>
    <w:rsid w:val="00B116B7"/>
    <w:rsid w:val="00B11F7E"/>
    <w:rsid w:val="00B123F2"/>
    <w:rsid w:val="00B12486"/>
    <w:rsid w:val="00B15FAD"/>
    <w:rsid w:val="00B161D8"/>
    <w:rsid w:val="00B17C07"/>
    <w:rsid w:val="00B17C25"/>
    <w:rsid w:val="00B20BA0"/>
    <w:rsid w:val="00B222F2"/>
    <w:rsid w:val="00B223B5"/>
    <w:rsid w:val="00B228DC"/>
    <w:rsid w:val="00B23D32"/>
    <w:rsid w:val="00B242E2"/>
    <w:rsid w:val="00B245ED"/>
    <w:rsid w:val="00B27306"/>
    <w:rsid w:val="00B27309"/>
    <w:rsid w:val="00B308D4"/>
    <w:rsid w:val="00B30D3C"/>
    <w:rsid w:val="00B32193"/>
    <w:rsid w:val="00B3361B"/>
    <w:rsid w:val="00B355E5"/>
    <w:rsid w:val="00B364B3"/>
    <w:rsid w:val="00B41EB4"/>
    <w:rsid w:val="00B421B3"/>
    <w:rsid w:val="00B42F17"/>
    <w:rsid w:val="00B43A17"/>
    <w:rsid w:val="00B4484A"/>
    <w:rsid w:val="00B44D60"/>
    <w:rsid w:val="00B466E0"/>
    <w:rsid w:val="00B5045C"/>
    <w:rsid w:val="00B51944"/>
    <w:rsid w:val="00B51BCE"/>
    <w:rsid w:val="00B5272F"/>
    <w:rsid w:val="00B5310C"/>
    <w:rsid w:val="00B5324A"/>
    <w:rsid w:val="00B549E2"/>
    <w:rsid w:val="00B54A81"/>
    <w:rsid w:val="00B555B3"/>
    <w:rsid w:val="00B559E9"/>
    <w:rsid w:val="00B56D90"/>
    <w:rsid w:val="00B57EF5"/>
    <w:rsid w:val="00B6058D"/>
    <w:rsid w:val="00B60952"/>
    <w:rsid w:val="00B60C54"/>
    <w:rsid w:val="00B60DB9"/>
    <w:rsid w:val="00B60F4D"/>
    <w:rsid w:val="00B6100F"/>
    <w:rsid w:val="00B6286B"/>
    <w:rsid w:val="00B632FE"/>
    <w:rsid w:val="00B63512"/>
    <w:rsid w:val="00B6438D"/>
    <w:rsid w:val="00B64E04"/>
    <w:rsid w:val="00B708ED"/>
    <w:rsid w:val="00B71BAD"/>
    <w:rsid w:val="00B75BD2"/>
    <w:rsid w:val="00B76A98"/>
    <w:rsid w:val="00B77EDA"/>
    <w:rsid w:val="00B805A4"/>
    <w:rsid w:val="00B8112F"/>
    <w:rsid w:val="00B82D7E"/>
    <w:rsid w:val="00B83FDC"/>
    <w:rsid w:val="00B85460"/>
    <w:rsid w:val="00B86FA2"/>
    <w:rsid w:val="00B870DC"/>
    <w:rsid w:val="00B87370"/>
    <w:rsid w:val="00B903BF"/>
    <w:rsid w:val="00B911B2"/>
    <w:rsid w:val="00B9160E"/>
    <w:rsid w:val="00B94EFB"/>
    <w:rsid w:val="00B96867"/>
    <w:rsid w:val="00B96D21"/>
    <w:rsid w:val="00B96FA8"/>
    <w:rsid w:val="00BA31ED"/>
    <w:rsid w:val="00BA5685"/>
    <w:rsid w:val="00BA608A"/>
    <w:rsid w:val="00BA79B8"/>
    <w:rsid w:val="00BB1800"/>
    <w:rsid w:val="00BB2731"/>
    <w:rsid w:val="00BB4ECF"/>
    <w:rsid w:val="00BB7BE0"/>
    <w:rsid w:val="00BC222B"/>
    <w:rsid w:val="00BC25A1"/>
    <w:rsid w:val="00BC2C8A"/>
    <w:rsid w:val="00BC32FE"/>
    <w:rsid w:val="00BC33A3"/>
    <w:rsid w:val="00BC3713"/>
    <w:rsid w:val="00BC401C"/>
    <w:rsid w:val="00BC4A2C"/>
    <w:rsid w:val="00BC4AE4"/>
    <w:rsid w:val="00BC5A61"/>
    <w:rsid w:val="00BC66CC"/>
    <w:rsid w:val="00BC6F25"/>
    <w:rsid w:val="00BD1C09"/>
    <w:rsid w:val="00BD1C63"/>
    <w:rsid w:val="00BD1D02"/>
    <w:rsid w:val="00BD21CD"/>
    <w:rsid w:val="00BD2736"/>
    <w:rsid w:val="00BD2869"/>
    <w:rsid w:val="00BD45C8"/>
    <w:rsid w:val="00BE0D11"/>
    <w:rsid w:val="00BE12F7"/>
    <w:rsid w:val="00BE2B17"/>
    <w:rsid w:val="00BE3CF2"/>
    <w:rsid w:val="00BE5080"/>
    <w:rsid w:val="00BE5D5A"/>
    <w:rsid w:val="00BE6078"/>
    <w:rsid w:val="00BF2FCD"/>
    <w:rsid w:val="00BF3425"/>
    <w:rsid w:val="00BF4246"/>
    <w:rsid w:val="00BF432C"/>
    <w:rsid w:val="00BF441C"/>
    <w:rsid w:val="00BF5219"/>
    <w:rsid w:val="00BF67D3"/>
    <w:rsid w:val="00BF740E"/>
    <w:rsid w:val="00C04511"/>
    <w:rsid w:val="00C052ED"/>
    <w:rsid w:val="00C05899"/>
    <w:rsid w:val="00C05FE3"/>
    <w:rsid w:val="00C063A3"/>
    <w:rsid w:val="00C068DE"/>
    <w:rsid w:val="00C13796"/>
    <w:rsid w:val="00C13B17"/>
    <w:rsid w:val="00C14AC0"/>
    <w:rsid w:val="00C16392"/>
    <w:rsid w:val="00C17663"/>
    <w:rsid w:val="00C20BA0"/>
    <w:rsid w:val="00C227B2"/>
    <w:rsid w:val="00C238F1"/>
    <w:rsid w:val="00C23E46"/>
    <w:rsid w:val="00C26B10"/>
    <w:rsid w:val="00C279A2"/>
    <w:rsid w:val="00C27F90"/>
    <w:rsid w:val="00C30C1E"/>
    <w:rsid w:val="00C3151C"/>
    <w:rsid w:val="00C318F5"/>
    <w:rsid w:val="00C31ECE"/>
    <w:rsid w:val="00C321B1"/>
    <w:rsid w:val="00C323D6"/>
    <w:rsid w:val="00C33852"/>
    <w:rsid w:val="00C366BF"/>
    <w:rsid w:val="00C37412"/>
    <w:rsid w:val="00C4005E"/>
    <w:rsid w:val="00C41418"/>
    <w:rsid w:val="00C4159D"/>
    <w:rsid w:val="00C41CA8"/>
    <w:rsid w:val="00C4219F"/>
    <w:rsid w:val="00C4348C"/>
    <w:rsid w:val="00C44922"/>
    <w:rsid w:val="00C44CCD"/>
    <w:rsid w:val="00C45D6D"/>
    <w:rsid w:val="00C4708F"/>
    <w:rsid w:val="00C47B41"/>
    <w:rsid w:val="00C500B9"/>
    <w:rsid w:val="00C50907"/>
    <w:rsid w:val="00C51100"/>
    <w:rsid w:val="00C51E95"/>
    <w:rsid w:val="00C5563F"/>
    <w:rsid w:val="00C55C73"/>
    <w:rsid w:val="00C56265"/>
    <w:rsid w:val="00C57883"/>
    <w:rsid w:val="00C57D16"/>
    <w:rsid w:val="00C60A9E"/>
    <w:rsid w:val="00C634CE"/>
    <w:rsid w:val="00C66FD8"/>
    <w:rsid w:val="00C70F8D"/>
    <w:rsid w:val="00C72A3C"/>
    <w:rsid w:val="00C75DC2"/>
    <w:rsid w:val="00C76100"/>
    <w:rsid w:val="00C771E9"/>
    <w:rsid w:val="00C77DDA"/>
    <w:rsid w:val="00C80EFB"/>
    <w:rsid w:val="00C81AB0"/>
    <w:rsid w:val="00C81E6F"/>
    <w:rsid w:val="00C827CE"/>
    <w:rsid w:val="00C84DEF"/>
    <w:rsid w:val="00C84EF3"/>
    <w:rsid w:val="00C852A5"/>
    <w:rsid w:val="00C8538E"/>
    <w:rsid w:val="00C874E8"/>
    <w:rsid w:val="00C9021D"/>
    <w:rsid w:val="00C90854"/>
    <w:rsid w:val="00C95119"/>
    <w:rsid w:val="00C956D0"/>
    <w:rsid w:val="00C9626E"/>
    <w:rsid w:val="00CA2C13"/>
    <w:rsid w:val="00CA4617"/>
    <w:rsid w:val="00CA6173"/>
    <w:rsid w:val="00CA622D"/>
    <w:rsid w:val="00CB0108"/>
    <w:rsid w:val="00CB0CFE"/>
    <w:rsid w:val="00CB2ABD"/>
    <w:rsid w:val="00CB2BA5"/>
    <w:rsid w:val="00CB48F0"/>
    <w:rsid w:val="00CB5D4E"/>
    <w:rsid w:val="00CC279E"/>
    <w:rsid w:val="00CC3494"/>
    <w:rsid w:val="00CC4E06"/>
    <w:rsid w:val="00CC5636"/>
    <w:rsid w:val="00CC6365"/>
    <w:rsid w:val="00CC78D6"/>
    <w:rsid w:val="00CD06E0"/>
    <w:rsid w:val="00CD183D"/>
    <w:rsid w:val="00CD3977"/>
    <w:rsid w:val="00CD3D4A"/>
    <w:rsid w:val="00CD47B6"/>
    <w:rsid w:val="00CD4FFB"/>
    <w:rsid w:val="00CD5951"/>
    <w:rsid w:val="00CD5EAC"/>
    <w:rsid w:val="00CD609B"/>
    <w:rsid w:val="00CD6637"/>
    <w:rsid w:val="00CD7DF2"/>
    <w:rsid w:val="00CE035D"/>
    <w:rsid w:val="00CE0913"/>
    <w:rsid w:val="00CE09F3"/>
    <w:rsid w:val="00CE0CF4"/>
    <w:rsid w:val="00CE14CC"/>
    <w:rsid w:val="00CE3604"/>
    <w:rsid w:val="00CE4E2D"/>
    <w:rsid w:val="00CE6BC4"/>
    <w:rsid w:val="00CF07DB"/>
    <w:rsid w:val="00CF098D"/>
    <w:rsid w:val="00CF0E92"/>
    <w:rsid w:val="00CF1DCF"/>
    <w:rsid w:val="00CF499C"/>
    <w:rsid w:val="00CF572D"/>
    <w:rsid w:val="00CF7D28"/>
    <w:rsid w:val="00D013F5"/>
    <w:rsid w:val="00D01C11"/>
    <w:rsid w:val="00D02566"/>
    <w:rsid w:val="00D02D52"/>
    <w:rsid w:val="00D02FE1"/>
    <w:rsid w:val="00D04EE3"/>
    <w:rsid w:val="00D052DC"/>
    <w:rsid w:val="00D058F5"/>
    <w:rsid w:val="00D05C1F"/>
    <w:rsid w:val="00D0612F"/>
    <w:rsid w:val="00D0657F"/>
    <w:rsid w:val="00D073BB"/>
    <w:rsid w:val="00D07EC2"/>
    <w:rsid w:val="00D109B0"/>
    <w:rsid w:val="00D116AF"/>
    <w:rsid w:val="00D137B7"/>
    <w:rsid w:val="00D14A03"/>
    <w:rsid w:val="00D15ECD"/>
    <w:rsid w:val="00D167C8"/>
    <w:rsid w:val="00D17E5F"/>
    <w:rsid w:val="00D20655"/>
    <w:rsid w:val="00D2174F"/>
    <w:rsid w:val="00D265A6"/>
    <w:rsid w:val="00D278A8"/>
    <w:rsid w:val="00D30AFD"/>
    <w:rsid w:val="00D31B48"/>
    <w:rsid w:val="00D332D9"/>
    <w:rsid w:val="00D3365D"/>
    <w:rsid w:val="00D37B9E"/>
    <w:rsid w:val="00D37F64"/>
    <w:rsid w:val="00D4061B"/>
    <w:rsid w:val="00D40E61"/>
    <w:rsid w:val="00D41094"/>
    <w:rsid w:val="00D457A2"/>
    <w:rsid w:val="00D46BE5"/>
    <w:rsid w:val="00D47A1C"/>
    <w:rsid w:val="00D519C7"/>
    <w:rsid w:val="00D51A41"/>
    <w:rsid w:val="00D51F8E"/>
    <w:rsid w:val="00D531C1"/>
    <w:rsid w:val="00D5384C"/>
    <w:rsid w:val="00D54238"/>
    <w:rsid w:val="00D54E86"/>
    <w:rsid w:val="00D61022"/>
    <w:rsid w:val="00D61FAF"/>
    <w:rsid w:val="00D62736"/>
    <w:rsid w:val="00D63C68"/>
    <w:rsid w:val="00D65BE8"/>
    <w:rsid w:val="00D668B1"/>
    <w:rsid w:val="00D67131"/>
    <w:rsid w:val="00D67340"/>
    <w:rsid w:val="00D700B9"/>
    <w:rsid w:val="00D70321"/>
    <w:rsid w:val="00D731E9"/>
    <w:rsid w:val="00D7578E"/>
    <w:rsid w:val="00D7589C"/>
    <w:rsid w:val="00D7666E"/>
    <w:rsid w:val="00D80A1B"/>
    <w:rsid w:val="00D82829"/>
    <w:rsid w:val="00D83BDF"/>
    <w:rsid w:val="00D84416"/>
    <w:rsid w:val="00D85281"/>
    <w:rsid w:val="00D85D5D"/>
    <w:rsid w:val="00D860D2"/>
    <w:rsid w:val="00D8657C"/>
    <w:rsid w:val="00D872DF"/>
    <w:rsid w:val="00D87A9A"/>
    <w:rsid w:val="00D91AD6"/>
    <w:rsid w:val="00D94CEA"/>
    <w:rsid w:val="00D95E3B"/>
    <w:rsid w:val="00D96AA9"/>
    <w:rsid w:val="00D974F4"/>
    <w:rsid w:val="00D97CE1"/>
    <w:rsid w:val="00DA1814"/>
    <w:rsid w:val="00DA297E"/>
    <w:rsid w:val="00DA3E58"/>
    <w:rsid w:val="00DA48B9"/>
    <w:rsid w:val="00DA49B4"/>
    <w:rsid w:val="00DA4F36"/>
    <w:rsid w:val="00DA6336"/>
    <w:rsid w:val="00DA6CAD"/>
    <w:rsid w:val="00DA754C"/>
    <w:rsid w:val="00DB046C"/>
    <w:rsid w:val="00DB0694"/>
    <w:rsid w:val="00DB1BCE"/>
    <w:rsid w:val="00DB41FA"/>
    <w:rsid w:val="00DB4A0E"/>
    <w:rsid w:val="00DB7882"/>
    <w:rsid w:val="00DC06F4"/>
    <w:rsid w:val="00DC42B9"/>
    <w:rsid w:val="00DC5D85"/>
    <w:rsid w:val="00DC605E"/>
    <w:rsid w:val="00DC7682"/>
    <w:rsid w:val="00DC7D53"/>
    <w:rsid w:val="00DD0E2D"/>
    <w:rsid w:val="00DD17F2"/>
    <w:rsid w:val="00DD1827"/>
    <w:rsid w:val="00DD2A50"/>
    <w:rsid w:val="00DD323D"/>
    <w:rsid w:val="00DD46CE"/>
    <w:rsid w:val="00DD4723"/>
    <w:rsid w:val="00DD4DE6"/>
    <w:rsid w:val="00DD5836"/>
    <w:rsid w:val="00DD7185"/>
    <w:rsid w:val="00DD74E5"/>
    <w:rsid w:val="00DD756E"/>
    <w:rsid w:val="00DE018A"/>
    <w:rsid w:val="00DE4273"/>
    <w:rsid w:val="00DE4E02"/>
    <w:rsid w:val="00DE4F9C"/>
    <w:rsid w:val="00DE5334"/>
    <w:rsid w:val="00DE680F"/>
    <w:rsid w:val="00DE7DA2"/>
    <w:rsid w:val="00DF08E3"/>
    <w:rsid w:val="00DF1855"/>
    <w:rsid w:val="00DF2A87"/>
    <w:rsid w:val="00DF2D61"/>
    <w:rsid w:val="00DF323F"/>
    <w:rsid w:val="00DF338A"/>
    <w:rsid w:val="00DF3FCD"/>
    <w:rsid w:val="00DF473B"/>
    <w:rsid w:val="00DF55CD"/>
    <w:rsid w:val="00DF5974"/>
    <w:rsid w:val="00DF5A93"/>
    <w:rsid w:val="00DF5EC9"/>
    <w:rsid w:val="00DF6185"/>
    <w:rsid w:val="00E0049D"/>
    <w:rsid w:val="00E0095F"/>
    <w:rsid w:val="00E02305"/>
    <w:rsid w:val="00E03B4B"/>
    <w:rsid w:val="00E04FEC"/>
    <w:rsid w:val="00E059A3"/>
    <w:rsid w:val="00E076F2"/>
    <w:rsid w:val="00E07932"/>
    <w:rsid w:val="00E132BA"/>
    <w:rsid w:val="00E13FA7"/>
    <w:rsid w:val="00E14373"/>
    <w:rsid w:val="00E1457B"/>
    <w:rsid w:val="00E154E5"/>
    <w:rsid w:val="00E17883"/>
    <w:rsid w:val="00E206E4"/>
    <w:rsid w:val="00E22060"/>
    <w:rsid w:val="00E22D6B"/>
    <w:rsid w:val="00E234AE"/>
    <w:rsid w:val="00E23577"/>
    <w:rsid w:val="00E23B1E"/>
    <w:rsid w:val="00E23BB5"/>
    <w:rsid w:val="00E26B1D"/>
    <w:rsid w:val="00E27656"/>
    <w:rsid w:val="00E279C5"/>
    <w:rsid w:val="00E303BA"/>
    <w:rsid w:val="00E304C2"/>
    <w:rsid w:val="00E34303"/>
    <w:rsid w:val="00E3722C"/>
    <w:rsid w:val="00E42D7F"/>
    <w:rsid w:val="00E43005"/>
    <w:rsid w:val="00E434AB"/>
    <w:rsid w:val="00E4355F"/>
    <w:rsid w:val="00E44FB0"/>
    <w:rsid w:val="00E45B5C"/>
    <w:rsid w:val="00E46C7D"/>
    <w:rsid w:val="00E4760D"/>
    <w:rsid w:val="00E503DA"/>
    <w:rsid w:val="00E50746"/>
    <w:rsid w:val="00E51C47"/>
    <w:rsid w:val="00E52750"/>
    <w:rsid w:val="00E55583"/>
    <w:rsid w:val="00E56797"/>
    <w:rsid w:val="00E571A0"/>
    <w:rsid w:val="00E5769B"/>
    <w:rsid w:val="00E62C47"/>
    <w:rsid w:val="00E63CAA"/>
    <w:rsid w:val="00E65D01"/>
    <w:rsid w:val="00E65E97"/>
    <w:rsid w:val="00E66DA0"/>
    <w:rsid w:val="00E700DB"/>
    <w:rsid w:val="00E701E1"/>
    <w:rsid w:val="00E70AF3"/>
    <w:rsid w:val="00E71A31"/>
    <w:rsid w:val="00E72F4E"/>
    <w:rsid w:val="00E736E3"/>
    <w:rsid w:val="00E73A29"/>
    <w:rsid w:val="00E74270"/>
    <w:rsid w:val="00E7650C"/>
    <w:rsid w:val="00E80A8D"/>
    <w:rsid w:val="00E8236A"/>
    <w:rsid w:val="00E83D5C"/>
    <w:rsid w:val="00E860E5"/>
    <w:rsid w:val="00E86DBF"/>
    <w:rsid w:val="00E950C3"/>
    <w:rsid w:val="00E956CF"/>
    <w:rsid w:val="00E95E40"/>
    <w:rsid w:val="00E96E35"/>
    <w:rsid w:val="00EA0E48"/>
    <w:rsid w:val="00EA1E99"/>
    <w:rsid w:val="00EA2454"/>
    <w:rsid w:val="00EA6A18"/>
    <w:rsid w:val="00EB1516"/>
    <w:rsid w:val="00EB43BF"/>
    <w:rsid w:val="00EB567F"/>
    <w:rsid w:val="00EB6963"/>
    <w:rsid w:val="00EC0B3A"/>
    <w:rsid w:val="00EC12B4"/>
    <w:rsid w:val="00EC1ABC"/>
    <w:rsid w:val="00EC2C02"/>
    <w:rsid w:val="00EC2E24"/>
    <w:rsid w:val="00EC4587"/>
    <w:rsid w:val="00EC4F5E"/>
    <w:rsid w:val="00EC596D"/>
    <w:rsid w:val="00EC5A90"/>
    <w:rsid w:val="00EC5C72"/>
    <w:rsid w:val="00EC61FF"/>
    <w:rsid w:val="00EC7696"/>
    <w:rsid w:val="00ED0130"/>
    <w:rsid w:val="00ED10C3"/>
    <w:rsid w:val="00ED19F8"/>
    <w:rsid w:val="00ED1CDE"/>
    <w:rsid w:val="00ED2342"/>
    <w:rsid w:val="00ED2C1C"/>
    <w:rsid w:val="00ED430D"/>
    <w:rsid w:val="00ED4D5C"/>
    <w:rsid w:val="00ED5669"/>
    <w:rsid w:val="00ED77B8"/>
    <w:rsid w:val="00EE2A0D"/>
    <w:rsid w:val="00EE56AB"/>
    <w:rsid w:val="00EE681D"/>
    <w:rsid w:val="00EF2C18"/>
    <w:rsid w:val="00EF306F"/>
    <w:rsid w:val="00EF7AA2"/>
    <w:rsid w:val="00EF7E3B"/>
    <w:rsid w:val="00F0119E"/>
    <w:rsid w:val="00F016C5"/>
    <w:rsid w:val="00F03BD6"/>
    <w:rsid w:val="00F05128"/>
    <w:rsid w:val="00F05527"/>
    <w:rsid w:val="00F11081"/>
    <w:rsid w:val="00F13697"/>
    <w:rsid w:val="00F1389E"/>
    <w:rsid w:val="00F1452E"/>
    <w:rsid w:val="00F15ABE"/>
    <w:rsid w:val="00F16635"/>
    <w:rsid w:val="00F1680D"/>
    <w:rsid w:val="00F20EB3"/>
    <w:rsid w:val="00F220B3"/>
    <w:rsid w:val="00F255F6"/>
    <w:rsid w:val="00F25C41"/>
    <w:rsid w:val="00F262C5"/>
    <w:rsid w:val="00F30ED5"/>
    <w:rsid w:val="00F33269"/>
    <w:rsid w:val="00F34344"/>
    <w:rsid w:val="00F34397"/>
    <w:rsid w:val="00F35641"/>
    <w:rsid w:val="00F37E3C"/>
    <w:rsid w:val="00F40B70"/>
    <w:rsid w:val="00F431D0"/>
    <w:rsid w:val="00F43887"/>
    <w:rsid w:val="00F44D82"/>
    <w:rsid w:val="00F45711"/>
    <w:rsid w:val="00F46308"/>
    <w:rsid w:val="00F47BFE"/>
    <w:rsid w:val="00F47C5A"/>
    <w:rsid w:val="00F519DC"/>
    <w:rsid w:val="00F53828"/>
    <w:rsid w:val="00F53E8A"/>
    <w:rsid w:val="00F54397"/>
    <w:rsid w:val="00F54550"/>
    <w:rsid w:val="00F54EA2"/>
    <w:rsid w:val="00F55E64"/>
    <w:rsid w:val="00F57F15"/>
    <w:rsid w:val="00F6320F"/>
    <w:rsid w:val="00F63EF7"/>
    <w:rsid w:val="00F64BE6"/>
    <w:rsid w:val="00F65813"/>
    <w:rsid w:val="00F65DF3"/>
    <w:rsid w:val="00F65EE0"/>
    <w:rsid w:val="00F66F11"/>
    <w:rsid w:val="00F707A6"/>
    <w:rsid w:val="00F70EDF"/>
    <w:rsid w:val="00F7481D"/>
    <w:rsid w:val="00F7541E"/>
    <w:rsid w:val="00F76481"/>
    <w:rsid w:val="00F77076"/>
    <w:rsid w:val="00F81E07"/>
    <w:rsid w:val="00F82767"/>
    <w:rsid w:val="00F8284D"/>
    <w:rsid w:val="00F82E1D"/>
    <w:rsid w:val="00F914FE"/>
    <w:rsid w:val="00F92A6E"/>
    <w:rsid w:val="00F93144"/>
    <w:rsid w:val="00F94E4A"/>
    <w:rsid w:val="00F951F7"/>
    <w:rsid w:val="00F9762B"/>
    <w:rsid w:val="00F97662"/>
    <w:rsid w:val="00FA0095"/>
    <w:rsid w:val="00FA0122"/>
    <w:rsid w:val="00FA02FD"/>
    <w:rsid w:val="00FA2BF5"/>
    <w:rsid w:val="00FA3B4C"/>
    <w:rsid w:val="00FA3D37"/>
    <w:rsid w:val="00FA3FDC"/>
    <w:rsid w:val="00FA429A"/>
    <w:rsid w:val="00FA48FB"/>
    <w:rsid w:val="00FA5AED"/>
    <w:rsid w:val="00FA7C02"/>
    <w:rsid w:val="00FB1424"/>
    <w:rsid w:val="00FB501E"/>
    <w:rsid w:val="00FB5BF3"/>
    <w:rsid w:val="00FC0FF9"/>
    <w:rsid w:val="00FC35D8"/>
    <w:rsid w:val="00FC48CD"/>
    <w:rsid w:val="00FC5C5C"/>
    <w:rsid w:val="00FC7882"/>
    <w:rsid w:val="00FD0D65"/>
    <w:rsid w:val="00FD105F"/>
    <w:rsid w:val="00FD40B1"/>
    <w:rsid w:val="00FD529E"/>
    <w:rsid w:val="00FD59FC"/>
    <w:rsid w:val="00FD6D29"/>
    <w:rsid w:val="00FD712A"/>
    <w:rsid w:val="00FE0034"/>
    <w:rsid w:val="00FE04D8"/>
    <w:rsid w:val="00FE1077"/>
    <w:rsid w:val="00FE1AF4"/>
    <w:rsid w:val="00FE5463"/>
    <w:rsid w:val="00FF0DB8"/>
    <w:rsid w:val="00FF0F15"/>
    <w:rsid w:val="00FF37A7"/>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DBBBFB-5416-4DA5-B8B2-4EBE6D54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4CBB"/>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aliases w:val="Footnote,Footnote text,fn,Footnote Text Char Char Diagrama,Footnote Text Char Char Diagrama Diagrama,Footnote Text Char Char"/>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aliases w:val="Footnote Diagrama,Footnote text Diagrama,fn Diagrama,Footnote Text Char Char Diagrama Diagrama1,Footnote Text Char Char Diagrama Diagrama Diagrama,Footnote Text Char Char Diagrama1"/>
    <w:link w:val="Puslapioinaostekstas"/>
    <w:rsid w:val="0096233B"/>
    <w:rPr>
      <w:sz w:val="20"/>
      <w:szCs w:val="20"/>
    </w:rPr>
  </w:style>
  <w:style w:type="character" w:styleId="Puslapioinaosnuoroda">
    <w:name w:val="footnote reference"/>
    <w:unhideWhenUsed/>
    <w:rsid w:val="0096233B"/>
    <w:rPr>
      <w:vertAlign w:val="superscript"/>
    </w:rPr>
  </w:style>
  <w:style w:type="paragraph" w:customStyle="1" w:styleId="darbotekstas">
    <w:name w:val="darbo tekstas"/>
    <w:basedOn w:val="prastasis"/>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Pataisymai">
    <w:name w:val="Revision"/>
    <w:hidden/>
    <w:uiPriority w:val="99"/>
    <w:semiHidden/>
    <w:rsid w:val="00136E05"/>
    <w:rPr>
      <w:sz w:val="22"/>
      <w:szCs w:val="22"/>
      <w:lang w:eastAsia="en-US"/>
    </w:rPr>
  </w:style>
  <w:style w:type="paragraph" w:styleId="Dokumentoinaostekstas">
    <w:name w:val="endnote text"/>
    <w:basedOn w:val="prastasis"/>
    <w:link w:val="DokumentoinaostekstasDiagrama"/>
    <w:uiPriority w:val="99"/>
    <w:semiHidden/>
    <w:unhideWhenUsed/>
    <w:rsid w:val="00C27F9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7F90"/>
    <w:rPr>
      <w:lang w:eastAsia="en-US"/>
    </w:rPr>
  </w:style>
  <w:style w:type="character" w:styleId="Dokumentoinaosnumeris">
    <w:name w:val="endnote reference"/>
    <w:basedOn w:val="Numatytasispastraiposriftas"/>
    <w:uiPriority w:val="99"/>
    <w:semiHidden/>
    <w:unhideWhenUsed/>
    <w:rsid w:val="00C27F90"/>
    <w:rPr>
      <w:vertAlign w:val="superscript"/>
    </w:rPr>
  </w:style>
  <w:style w:type="character" w:customStyle="1" w:styleId="KomentarotemaDiagrama">
    <w:name w:val="Komentaro tema Diagrama"/>
    <w:basedOn w:val="KomentarotekstasDiagrama"/>
    <w:link w:val="Komentarotema"/>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
    <w:name w:val="commenttext"/>
    <w:basedOn w:val="prastasis"/>
    <w:rsid w:val="001567BA"/>
    <w:pPr>
      <w:spacing w:after="0" w:line="240" w:lineRule="auto"/>
    </w:pPr>
    <w:rPr>
      <w:rFonts w:ascii="Times New Roman" w:hAnsi="Times New Roman"/>
      <w:lang w:eastAsia="lt-LT"/>
    </w:rPr>
  </w:style>
  <w:style w:type="table" w:customStyle="1" w:styleId="TableGrid2">
    <w:name w:val="Table Grid2"/>
    <w:basedOn w:val="prastojilentel"/>
    <w:next w:val="Lentelstinklelis"/>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prastasis"/>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prastasis"/>
    <w:rsid w:val="00655C24"/>
    <w:pPr>
      <w:numPr>
        <w:numId w:val="20"/>
      </w:numPr>
      <w:spacing w:after="0" w:line="240" w:lineRule="auto"/>
    </w:pPr>
    <w:rPr>
      <w:rFonts w:ascii="Times New Roman" w:eastAsia="Times New Roman" w:hAnsi="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C6B5D-B311-4837-B31E-A2EE3DFB60D0}">
  <ds:schemaRefs>
    <ds:schemaRef ds:uri="http://schemas.openxmlformats.org/officeDocument/2006/bibliography"/>
  </ds:schemaRefs>
</ds:datastoreItem>
</file>

<file path=customXml/itemProps10.xml><?xml version="1.0" encoding="utf-8"?>
<ds:datastoreItem xmlns:ds="http://schemas.openxmlformats.org/officeDocument/2006/customXml" ds:itemID="{9DF6060B-188C-4376-A9C1-AF02A94AE78D}">
  <ds:schemaRefs>
    <ds:schemaRef ds:uri="http://schemas.openxmlformats.org/officeDocument/2006/bibliography"/>
  </ds:schemaRefs>
</ds:datastoreItem>
</file>

<file path=customXml/itemProps11.xml><?xml version="1.0" encoding="utf-8"?>
<ds:datastoreItem xmlns:ds="http://schemas.openxmlformats.org/officeDocument/2006/customXml" ds:itemID="{24750C80-3157-4199-97F2-EE94FB297F80}">
  <ds:schemaRefs>
    <ds:schemaRef ds:uri="http://schemas.openxmlformats.org/officeDocument/2006/bibliography"/>
  </ds:schemaRefs>
</ds:datastoreItem>
</file>

<file path=customXml/itemProps12.xml><?xml version="1.0" encoding="utf-8"?>
<ds:datastoreItem xmlns:ds="http://schemas.openxmlformats.org/officeDocument/2006/customXml" ds:itemID="{393571DE-B73A-4DC0-A4FD-C7C1A0929060}">
  <ds:schemaRefs>
    <ds:schemaRef ds:uri="http://schemas.openxmlformats.org/officeDocument/2006/bibliography"/>
  </ds:schemaRefs>
</ds:datastoreItem>
</file>

<file path=customXml/itemProps13.xml><?xml version="1.0" encoding="utf-8"?>
<ds:datastoreItem xmlns:ds="http://schemas.openxmlformats.org/officeDocument/2006/customXml" ds:itemID="{FDE4506F-1224-4EDD-8B4E-DE1E8BFA60AA}">
  <ds:schemaRefs>
    <ds:schemaRef ds:uri="http://schemas.openxmlformats.org/officeDocument/2006/bibliography"/>
  </ds:schemaRefs>
</ds:datastoreItem>
</file>

<file path=customXml/itemProps14.xml><?xml version="1.0" encoding="utf-8"?>
<ds:datastoreItem xmlns:ds="http://schemas.openxmlformats.org/officeDocument/2006/customXml" ds:itemID="{8E831AE8-22AB-4ED1-B0FD-43DD036D05F1}">
  <ds:schemaRefs>
    <ds:schemaRef ds:uri="http://schemas.openxmlformats.org/officeDocument/2006/bibliography"/>
  </ds:schemaRefs>
</ds:datastoreItem>
</file>

<file path=customXml/itemProps15.xml><?xml version="1.0" encoding="utf-8"?>
<ds:datastoreItem xmlns:ds="http://schemas.openxmlformats.org/officeDocument/2006/customXml" ds:itemID="{8EA0FB5B-820A-4EF0-8D21-73F255E3B70F}">
  <ds:schemaRefs>
    <ds:schemaRef ds:uri="http://schemas.openxmlformats.org/officeDocument/2006/bibliography"/>
  </ds:schemaRefs>
</ds:datastoreItem>
</file>

<file path=customXml/itemProps2.xml><?xml version="1.0" encoding="utf-8"?>
<ds:datastoreItem xmlns:ds="http://schemas.openxmlformats.org/officeDocument/2006/customXml" ds:itemID="{AB53DA24-38E1-4BF3-A0D7-A3681F7B96ED}">
  <ds:schemaRefs>
    <ds:schemaRef ds:uri="http://schemas.openxmlformats.org/officeDocument/2006/bibliography"/>
  </ds:schemaRefs>
</ds:datastoreItem>
</file>

<file path=customXml/itemProps3.xml><?xml version="1.0" encoding="utf-8"?>
<ds:datastoreItem xmlns:ds="http://schemas.openxmlformats.org/officeDocument/2006/customXml" ds:itemID="{145DBAA4-6321-4C43-B78C-8A367DF52C02}">
  <ds:schemaRefs>
    <ds:schemaRef ds:uri="http://schemas.openxmlformats.org/officeDocument/2006/bibliography"/>
  </ds:schemaRefs>
</ds:datastoreItem>
</file>

<file path=customXml/itemProps4.xml><?xml version="1.0" encoding="utf-8"?>
<ds:datastoreItem xmlns:ds="http://schemas.openxmlformats.org/officeDocument/2006/customXml" ds:itemID="{0E05A139-DA4A-4915-9A4F-5C7E4C2676A8}">
  <ds:schemaRefs>
    <ds:schemaRef ds:uri="http://schemas.openxmlformats.org/officeDocument/2006/bibliography"/>
  </ds:schemaRefs>
</ds:datastoreItem>
</file>

<file path=customXml/itemProps5.xml><?xml version="1.0" encoding="utf-8"?>
<ds:datastoreItem xmlns:ds="http://schemas.openxmlformats.org/officeDocument/2006/customXml" ds:itemID="{C404F190-36AD-43F4-B34C-70355AA5123E}">
  <ds:schemaRefs>
    <ds:schemaRef ds:uri="http://schemas.openxmlformats.org/officeDocument/2006/bibliography"/>
  </ds:schemaRefs>
</ds:datastoreItem>
</file>

<file path=customXml/itemProps6.xml><?xml version="1.0" encoding="utf-8"?>
<ds:datastoreItem xmlns:ds="http://schemas.openxmlformats.org/officeDocument/2006/customXml" ds:itemID="{B8A99611-CB0A-4E07-A308-7052D6CE2982}">
  <ds:schemaRefs>
    <ds:schemaRef ds:uri="http://schemas.openxmlformats.org/officeDocument/2006/bibliography"/>
  </ds:schemaRefs>
</ds:datastoreItem>
</file>

<file path=customXml/itemProps7.xml><?xml version="1.0" encoding="utf-8"?>
<ds:datastoreItem xmlns:ds="http://schemas.openxmlformats.org/officeDocument/2006/customXml" ds:itemID="{80D136F9-D050-40A8-ABD4-F1D63530D0FF}">
  <ds:schemaRefs>
    <ds:schemaRef ds:uri="http://schemas.openxmlformats.org/officeDocument/2006/bibliography"/>
  </ds:schemaRefs>
</ds:datastoreItem>
</file>

<file path=customXml/itemProps8.xml><?xml version="1.0" encoding="utf-8"?>
<ds:datastoreItem xmlns:ds="http://schemas.openxmlformats.org/officeDocument/2006/customXml" ds:itemID="{E0DE804F-7486-454F-A5DE-48F7989107F6}">
  <ds:schemaRefs>
    <ds:schemaRef ds:uri="http://schemas.openxmlformats.org/officeDocument/2006/bibliography"/>
  </ds:schemaRefs>
</ds:datastoreItem>
</file>

<file path=customXml/itemProps9.xml><?xml version="1.0" encoding="utf-8"?>
<ds:datastoreItem xmlns:ds="http://schemas.openxmlformats.org/officeDocument/2006/customXml" ds:itemID="{59F951C6-35E2-411E-9537-0B5514C7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13720</Words>
  <Characters>7821</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21499</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Banuškevičiūtė Giedrė</cp:lastModifiedBy>
  <cp:revision>3</cp:revision>
  <cp:lastPrinted>2016-02-17T09:14:00Z</cp:lastPrinted>
  <dcterms:created xsi:type="dcterms:W3CDTF">2016-06-10T05:54:00Z</dcterms:created>
  <dcterms:modified xsi:type="dcterms:W3CDTF">2016-06-10T05:54:00Z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