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45B5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C63F1F" w:rsidRPr="00C63F1F">
              <w:rPr>
                <w:szCs w:val="24"/>
              </w:rPr>
              <w:t>07.3.4-ESFA</w:t>
            </w:r>
            <w:proofErr w:type="gramStart"/>
            <w:r w:rsidR="00C63F1F" w:rsidRPr="00C63F1F">
              <w:rPr>
                <w:szCs w:val="24"/>
              </w:rPr>
              <w:t>-</w:t>
            </w:r>
            <w:proofErr w:type="gramEnd"/>
            <w:r w:rsidR="00C63F1F" w:rsidRPr="00C63F1F">
              <w:rPr>
                <w:szCs w:val="24"/>
              </w:rPr>
              <w:t>V-426 „Diskriminacijos mažinimas“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45B5E">
            <w:pPr>
              <w:rPr>
                <w:szCs w:val="24"/>
              </w:rPr>
            </w:pPr>
            <w:r>
              <w:rPr>
                <w:szCs w:val="24"/>
              </w:rPr>
              <w:t>2016-0</w:t>
            </w:r>
            <w:r w:rsidR="00F45B5E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C63F1F">
              <w:rPr>
                <w:szCs w:val="24"/>
              </w:rPr>
              <w:t>07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CD0C55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CD0C55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55" w:rsidRDefault="00CD0C55" w:rsidP="004111C6">
      <w:r>
        <w:separator/>
      </w:r>
    </w:p>
  </w:endnote>
  <w:endnote w:type="continuationSeparator" w:id="0">
    <w:p w:rsidR="00CD0C55" w:rsidRDefault="00CD0C5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55" w:rsidRDefault="00CD0C55" w:rsidP="004111C6">
      <w:r>
        <w:separator/>
      </w:r>
    </w:p>
  </w:footnote>
  <w:footnote w:type="continuationSeparator" w:id="0">
    <w:p w:rsidR="00CD0C55" w:rsidRDefault="00CD0C5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7A5C3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C34A6"/>
    <w:rsid w:val="00C11732"/>
    <w:rsid w:val="00C35769"/>
    <w:rsid w:val="00C63F1F"/>
    <w:rsid w:val="00C70D14"/>
    <w:rsid w:val="00C77A5A"/>
    <w:rsid w:val="00CD0C55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E8BF-AE97-4330-AA1A-03F508A6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6</cp:revision>
  <dcterms:created xsi:type="dcterms:W3CDTF">2016-06-30T11:07:00Z</dcterms:created>
  <dcterms:modified xsi:type="dcterms:W3CDTF">2016-06-30T11:47:00Z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