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87" w:rsidRPr="00C20443" w:rsidRDefault="00FB5B87" w:rsidP="00251D73">
      <w:pPr>
        <w:spacing w:after="0" w:line="240" w:lineRule="auto"/>
        <w:ind w:left="3896" w:firstLine="1296"/>
        <w:rPr>
          <w:rFonts w:ascii="Times New Roman" w:hAnsi="Times New Roman"/>
          <w:sz w:val="24"/>
          <w:szCs w:val="24"/>
        </w:rPr>
      </w:pPr>
      <w:bookmarkStart w:id="0" w:name="_GoBack"/>
      <w:bookmarkEnd w:id="0"/>
      <w:r w:rsidRPr="00C20443">
        <w:rPr>
          <w:rFonts w:ascii="Times New Roman" w:hAnsi="Times New Roman"/>
          <w:sz w:val="24"/>
          <w:szCs w:val="24"/>
        </w:rPr>
        <w:t>PATVIRTINTA</w:t>
      </w:r>
    </w:p>
    <w:p w:rsidR="00FB5B87" w:rsidRPr="00C20443" w:rsidRDefault="00FB5B87" w:rsidP="00251D73">
      <w:pPr>
        <w:spacing w:after="0" w:line="240" w:lineRule="auto"/>
        <w:ind w:left="3896" w:firstLine="1296"/>
        <w:rPr>
          <w:rFonts w:ascii="Times New Roman" w:hAnsi="Times New Roman"/>
          <w:sz w:val="24"/>
          <w:szCs w:val="24"/>
        </w:rPr>
      </w:pPr>
      <w:r w:rsidRPr="00C20443">
        <w:rPr>
          <w:rFonts w:ascii="Times New Roman" w:hAnsi="Times New Roman"/>
          <w:sz w:val="24"/>
          <w:szCs w:val="24"/>
        </w:rPr>
        <w:t xml:space="preserve">Lietuvos Respublikos ūkio ministro </w:t>
      </w:r>
    </w:p>
    <w:p w:rsidR="002C444E" w:rsidRPr="00C20443" w:rsidRDefault="00FB5B87" w:rsidP="002C444E">
      <w:pPr>
        <w:spacing w:line="240" w:lineRule="auto"/>
        <w:ind w:left="4820" w:firstLine="372"/>
        <w:jc w:val="both"/>
        <w:rPr>
          <w:rFonts w:ascii="Times New Roman" w:hAnsi="Times New Roman"/>
          <w:sz w:val="24"/>
          <w:szCs w:val="24"/>
        </w:rPr>
      </w:pPr>
      <w:r w:rsidRPr="00C20443">
        <w:rPr>
          <w:rFonts w:ascii="Times New Roman" w:hAnsi="Times New Roman"/>
          <w:sz w:val="24"/>
          <w:szCs w:val="24"/>
        </w:rPr>
        <w:t>201</w:t>
      </w:r>
      <w:r w:rsidR="002F7137" w:rsidRPr="00C20443">
        <w:rPr>
          <w:rFonts w:ascii="Times New Roman" w:hAnsi="Times New Roman"/>
          <w:sz w:val="24"/>
          <w:szCs w:val="24"/>
        </w:rPr>
        <w:t>6</w:t>
      </w:r>
      <w:r w:rsidR="007A5892" w:rsidRPr="00C20443">
        <w:rPr>
          <w:rFonts w:ascii="Times New Roman" w:hAnsi="Times New Roman"/>
          <w:sz w:val="24"/>
          <w:szCs w:val="24"/>
        </w:rPr>
        <w:t xml:space="preserve"> m.</w:t>
      </w:r>
      <w:r w:rsidR="00CE7835">
        <w:rPr>
          <w:rFonts w:ascii="Times New Roman" w:hAnsi="Times New Roman"/>
          <w:sz w:val="24"/>
          <w:szCs w:val="24"/>
        </w:rPr>
        <w:t xml:space="preserve">            </w:t>
      </w:r>
      <w:r w:rsidR="002F7137" w:rsidRPr="00C20443">
        <w:rPr>
          <w:rFonts w:ascii="Times New Roman" w:hAnsi="Times New Roman"/>
          <w:sz w:val="24"/>
          <w:szCs w:val="24"/>
        </w:rPr>
        <w:t xml:space="preserve">      </w:t>
      </w:r>
      <w:r w:rsidR="00CF5050" w:rsidRPr="00C20443">
        <w:rPr>
          <w:rFonts w:ascii="Times New Roman" w:hAnsi="Times New Roman"/>
          <w:sz w:val="24"/>
          <w:szCs w:val="24"/>
        </w:rPr>
        <w:t xml:space="preserve"> </w:t>
      </w:r>
      <w:r w:rsidRPr="00C20443">
        <w:rPr>
          <w:rFonts w:ascii="Times New Roman" w:hAnsi="Times New Roman"/>
          <w:sz w:val="24"/>
          <w:szCs w:val="24"/>
        </w:rPr>
        <w:t>d. įsakymu Nr. 4-</w:t>
      </w:r>
    </w:p>
    <w:p w:rsidR="00406E16" w:rsidRPr="00C20443" w:rsidRDefault="002C444E" w:rsidP="002C444E">
      <w:pPr>
        <w:tabs>
          <w:tab w:val="left" w:pos="3656"/>
        </w:tabs>
        <w:spacing w:line="240" w:lineRule="auto"/>
        <w:jc w:val="center"/>
        <w:rPr>
          <w:rFonts w:ascii="Times New Roman" w:hAnsi="Times New Roman"/>
          <w:sz w:val="24"/>
          <w:szCs w:val="24"/>
        </w:rPr>
      </w:pPr>
      <w:r w:rsidRPr="00C20443">
        <w:rPr>
          <w:rFonts w:ascii="Times New Roman" w:eastAsia="Times New Roman" w:hAnsi="Times New Roman"/>
          <w:b/>
          <w:bCs/>
          <w:caps/>
          <w:sz w:val="24"/>
          <w:szCs w:val="24"/>
        </w:rPr>
        <w:t>2014–2020 mETŲ europos sąjungos fondų investicijų veiksmų programos 9 prioriteto „</w:t>
      </w:r>
      <w:r w:rsidRPr="00C20443">
        <w:rPr>
          <w:rFonts w:ascii="Times New Roman" w:hAnsi="Times New Roman"/>
          <w:b/>
          <w:kern w:val="16"/>
          <w:sz w:val="24"/>
          <w:szCs w:val="24"/>
        </w:rPr>
        <w:t>VISUOMENĖS ŠVIETIMAS IR ŽMOGIŠKŲJŲ IŠTEKLIŲ POTENCIALO DIDINIMAS“ PRIEMONĖS</w:t>
      </w:r>
      <w:r w:rsidRPr="00C20443">
        <w:rPr>
          <w:rFonts w:ascii="Times New Roman" w:eastAsia="Times New Roman" w:hAnsi="Times New Roman"/>
          <w:b/>
          <w:bCs/>
          <w:caps/>
          <w:sz w:val="24"/>
          <w:szCs w:val="24"/>
        </w:rPr>
        <w:t xml:space="preserve"> NR. 09.4.3-ESFA-K-827 „PAMEISTRYSTĖ ir kvalifikacijos tobulinimas darbo vietoje“ projektų finansavimo sąlygų aprašas nr. 1</w:t>
      </w:r>
    </w:p>
    <w:p w:rsidR="002C444E" w:rsidRPr="00C20443" w:rsidRDefault="002C444E" w:rsidP="0026561F">
      <w:pPr>
        <w:spacing w:after="0" w:line="240" w:lineRule="auto"/>
        <w:jc w:val="center"/>
        <w:rPr>
          <w:rFonts w:ascii="Times New Roman" w:hAnsi="Times New Roman"/>
          <w:b/>
          <w:sz w:val="24"/>
          <w:szCs w:val="24"/>
        </w:rPr>
      </w:pPr>
    </w:p>
    <w:p w:rsidR="0017184B" w:rsidRPr="00C20443" w:rsidRDefault="00FF726A" w:rsidP="0026561F">
      <w:pPr>
        <w:spacing w:after="0" w:line="240" w:lineRule="auto"/>
        <w:jc w:val="center"/>
        <w:rPr>
          <w:rFonts w:ascii="Times New Roman" w:hAnsi="Times New Roman"/>
          <w:b/>
          <w:sz w:val="24"/>
          <w:szCs w:val="24"/>
        </w:rPr>
      </w:pPr>
      <w:r w:rsidRPr="00C20443">
        <w:rPr>
          <w:rFonts w:ascii="Times New Roman" w:hAnsi="Times New Roman"/>
          <w:b/>
          <w:sz w:val="24"/>
          <w:szCs w:val="24"/>
        </w:rPr>
        <w:t>I</w:t>
      </w:r>
      <w:r w:rsidR="00406E16" w:rsidRPr="00C20443">
        <w:rPr>
          <w:rFonts w:ascii="Times New Roman" w:hAnsi="Times New Roman"/>
          <w:b/>
          <w:sz w:val="24"/>
          <w:szCs w:val="24"/>
        </w:rPr>
        <w:t xml:space="preserve"> </w:t>
      </w:r>
      <w:r w:rsidR="0017184B" w:rsidRPr="00C20443">
        <w:rPr>
          <w:rFonts w:ascii="Times New Roman" w:hAnsi="Times New Roman"/>
          <w:b/>
          <w:sz w:val="24"/>
          <w:szCs w:val="24"/>
        </w:rPr>
        <w:t>SKYRIUS</w:t>
      </w:r>
    </w:p>
    <w:p w:rsidR="00FF726A" w:rsidRPr="00C20443" w:rsidRDefault="00FF726A" w:rsidP="0026561F">
      <w:pPr>
        <w:spacing w:after="0" w:line="240" w:lineRule="auto"/>
        <w:jc w:val="center"/>
        <w:rPr>
          <w:rFonts w:ascii="Times New Roman" w:hAnsi="Times New Roman"/>
          <w:b/>
          <w:sz w:val="24"/>
          <w:szCs w:val="24"/>
        </w:rPr>
      </w:pPr>
      <w:r w:rsidRPr="00C20443">
        <w:rPr>
          <w:rFonts w:ascii="Times New Roman" w:hAnsi="Times New Roman"/>
          <w:b/>
          <w:sz w:val="24"/>
          <w:szCs w:val="24"/>
        </w:rPr>
        <w:t>BENDROSIOS NUOSTATOS</w:t>
      </w:r>
    </w:p>
    <w:p w:rsidR="00A8774B" w:rsidRPr="00C20443" w:rsidRDefault="00A8774B" w:rsidP="0026561F">
      <w:pPr>
        <w:spacing w:after="0" w:line="240" w:lineRule="auto"/>
        <w:jc w:val="center"/>
        <w:rPr>
          <w:rFonts w:ascii="Times New Roman" w:hAnsi="Times New Roman"/>
          <w:b/>
          <w:sz w:val="24"/>
          <w:szCs w:val="24"/>
        </w:rPr>
      </w:pPr>
    </w:p>
    <w:p w:rsidR="002958F9" w:rsidRPr="00C20443" w:rsidRDefault="00DC5D85" w:rsidP="00921288">
      <w:pPr>
        <w:spacing w:after="0" w:line="240" w:lineRule="auto"/>
        <w:ind w:firstLine="851"/>
        <w:jc w:val="both"/>
        <w:rPr>
          <w:rFonts w:ascii="Times New Roman" w:hAnsi="Times New Roman"/>
          <w:sz w:val="24"/>
          <w:szCs w:val="24"/>
        </w:rPr>
      </w:pPr>
      <w:r w:rsidRPr="00C20443">
        <w:rPr>
          <w:rFonts w:ascii="Times New Roman" w:hAnsi="Times New Roman"/>
          <w:sz w:val="24"/>
          <w:szCs w:val="24"/>
        </w:rPr>
        <w:t xml:space="preserve">1. </w:t>
      </w:r>
      <w:r w:rsidR="002958F9" w:rsidRPr="00C20443">
        <w:rPr>
          <w:rFonts w:ascii="Times New Roman" w:hAnsi="Times New Roman"/>
          <w:sz w:val="24"/>
          <w:szCs w:val="24"/>
        </w:rPr>
        <w:t>2014–2020 m</w:t>
      </w:r>
      <w:r w:rsidR="008F6697" w:rsidRPr="00C20443">
        <w:rPr>
          <w:rFonts w:ascii="Times New Roman" w:hAnsi="Times New Roman"/>
          <w:sz w:val="24"/>
          <w:szCs w:val="24"/>
        </w:rPr>
        <w:t>etų</w:t>
      </w:r>
      <w:r w:rsidR="002958F9" w:rsidRPr="00C20443">
        <w:rPr>
          <w:rFonts w:ascii="Times New Roman" w:hAnsi="Times New Roman"/>
          <w:sz w:val="24"/>
          <w:szCs w:val="24"/>
        </w:rPr>
        <w:t xml:space="preserve"> Europos Sąjungos fondų </w:t>
      </w:r>
      <w:r w:rsidR="00992586" w:rsidRPr="00C20443">
        <w:rPr>
          <w:rFonts w:ascii="Times New Roman" w:hAnsi="Times New Roman"/>
          <w:sz w:val="24"/>
          <w:szCs w:val="24"/>
        </w:rPr>
        <w:t xml:space="preserve">investicijų </w:t>
      </w:r>
      <w:r w:rsidR="002958F9" w:rsidRPr="00C20443">
        <w:rPr>
          <w:rFonts w:ascii="Times New Roman" w:hAnsi="Times New Roman"/>
          <w:sz w:val="24"/>
          <w:szCs w:val="24"/>
        </w:rPr>
        <w:t xml:space="preserve">veiksmų </w:t>
      </w:r>
      <w:r w:rsidR="00D575DE" w:rsidRPr="00C20443">
        <w:rPr>
          <w:rFonts w:ascii="Times New Roman" w:hAnsi="Times New Roman"/>
          <w:sz w:val="24"/>
          <w:szCs w:val="24"/>
        </w:rPr>
        <w:t xml:space="preserve">programos </w:t>
      </w:r>
      <w:r w:rsidR="00110B98" w:rsidRPr="00C20443">
        <w:rPr>
          <w:rFonts w:ascii="Times New Roman" w:hAnsi="Times New Roman"/>
          <w:sz w:val="24"/>
          <w:szCs w:val="24"/>
        </w:rPr>
        <w:t xml:space="preserve">9 prioriteto „Visuomenės švietimas ir žmogiškųjų išteklių potencialo didinimas“ priemonės </w:t>
      </w:r>
      <w:r w:rsidR="00AD27F6" w:rsidRPr="00C20443">
        <w:rPr>
          <w:rFonts w:ascii="Times New Roman" w:hAnsi="Times New Roman"/>
          <w:sz w:val="24"/>
          <w:szCs w:val="24"/>
        </w:rPr>
        <w:br/>
        <w:t xml:space="preserve">Nr. 09.4.3-ESFA-K-827 </w:t>
      </w:r>
      <w:r w:rsidR="00921288" w:rsidRPr="00C20443">
        <w:rPr>
          <w:rFonts w:ascii="Times New Roman" w:hAnsi="Times New Roman"/>
          <w:sz w:val="24"/>
          <w:szCs w:val="24"/>
        </w:rPr>
        <w:t>„Pameistrystė</w:t>
      </w:r>
      <w:r w:rsidR="00AD27F6" w:rsidRPr="00C20443">
        <w:rPr>
          <w:rFonts w:ascii="Times New Roman" w:hAnsi="Times New Roman"/>
          <w:sz w:val="24"/>
          <w:szCs w:val="24"/>
        </w:rPr>
        <w:t xml:space="preserve"> ir kvalifikacijos tobulinmas darbo vietoje</w:t>
      </w:r>
      <w:r w:rsidR="00921288" w:rsidRPr="00C20443">
        <w:rPr>
          <w:rFonts w:ascii="Times New Roman" w:hAnsi="Times New Roman"/>
          <w:sz w:val="24"/>
          <w:szCs w:val="24"/>
        </w:rPr>
        <w:t>“</w:t>
      </w:r>
      <w:r w:rsidR="004607A8" w:rsidRPr="00C20443">
        <w:rPr>
          <w:rFonts w:ascii="Times New Roman" w:hAnsi="Times New Roman"/>
          <w:sz w:val="24"/>
          <w:szCs w:val="24"/>
        </w:rPr>
        <w:t xml:space="preserve"> </w:t>
      </w:r>
      <w:r w:rsidR="002958F9" w:rsidRPr="00C20443">
        <w:rPr>
          <w:rFonts w:ascii="Times New Roman" w:hAnsi="Times New Roman"/>
          <w:sz w:val="24"/>
          <w:szCs w:val="24"/>
        </w:rPr>
        <w:t xml:space="preserve">projektų finansavimo sąlygų aprašas Nr. </w:t>
      </w:r>
      <w:r w:rsidR="00A3118B" w:rsidRPr="00C20443">
        <w:rPr>
          <w:rFonts w:ascii="Times New Roman" w:hAnsi="Times New Roman"/>
          <w:sz w:val="24"/>
          <w:szCs w:val="24"/>
        </w:rPr>
        <w:t>1</w:t>
      </w:r>
      <w:r w:rsidR="002958F9" w:rsidRPr="00C20443">
        <w:rPr>
          <w:rFonts w:ascii="Times New Roman" w:hAnsi="Times New Roman"/>
          <w:sz w:val="24"/>
          <w:szCs w:val="24"/>
        </w:rPr>
        <w:t xml:space="preserve"> (toliau – Aprašas) nustato reikalavimus, kuriais turi vadovautis pareiškėjai, rengdami ir teikdami </w:t>
      </w:r>
      <w:r w:rsidR="00992586" w:rsidRPr="00C20443">
        <w:rPr>
          <w:rFonts w:ascii="Times New Roman" w:hAnsi="Times New Roman"/>
          <w:sz w:val="24"/>
          <w:szCs w:val="24"/>
        </w:rPr>
        <w:t xml:space="preserve">paraiškas finansuoti iš Europos Sąjungos struktūrinių fondų lėšų bendrai finansuojamus projektus (toliau – paraiška) </w:t>
      </w:r>
      <w:r w:rsidR="002958F9" w:rsidRPr="00C20443">
        <w:rPr>
          <w:rFonts w:ascii="Times New Roman" w:hAnsi="Times New Roman"/>
          <w:sz w:val="24"/>
          <w:szCs w:val="24"/>
        </w:rPr>
        <w:t>pagal 2014–2020 </w:t>
      </w:r>
      <w:r w:rsidR="00FA520B" w:rsidRPr="00C20443">
        <w:rPr>
          <w:rFonts w:ascii="Times New Roman" w:hAnsi="Times New Roman"/>
          <w:sz w:val="24"/>
          <w:szCs w:val="24"/>
        </w:rPr>
        <w:t xml:space="preserve">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w:t>
      </w:r>
      <w:r w:rsidR="002958F9" w:rsidRPr="00C20443">
        <w:rPr>
          <w:rFonts w:ascii="Times New Roman" w:hAnsi="Times New Roman"/>
          <w:sz w:val="24"/>
          <w:szCs w:val="24"/>
        </w:rPr>
        <w:t>Nr. </w:t>
      </w:r>
      <w:r w:rsidR="00992586" w:rsidRPr="00C20443">
        <w:rPr>
          <w:rFonts w:ascii="Times New Roman" w:hAnsi="Times New Roman"/>
          <w:sz w:val="24"/>
          <w:szCs w:val="24"/>
        </w:rPr>
        <w:t xml:space="preserve">C(2014)6397 </w:t>
      </w:r>
      <w:r w:rsidR="008B21D2" w:rsidRPr="00C20443">
        <w:rPr>
          <w:rFonts w:ascii="Times New Roman" w:hAnsi="Times New Roman"/>
          <w:sz w:val="24"/>
          <w:szCs w:val="24"/>
        </w:rPr>
        <w:t>(toliau – Veiksmų programa)</w:t>
      </w:r>
      <w:r w:rsidR="002958F9" w:rsidRPr="00C20443">
        <w:rPr>
          <w:rFonts w:ascii="Times New Roman" w:hAnsi="Times New Roman"/>
          <w:sz w:val="24"/>
          <w:szCs w:val="24"/>
        </w:rPr>
        <w:t xml:space="preserve">, </w:t>
      </w:r>
      <w:r w:rsidR="009B705A" w:rsidRPr="00C20443">
        <w:rPr>
          <w:rFonts w:ascii="Times New Roman" w:hAnsi="Times New Roman"/>
          <w:sz w:val="24"/>
          <w:szCs w:val="24"/>
        </w:rPr>
        <w:t>9</w:t>
      </w:r>
      <w:r w:rsidR="00A3118B" w:rsidRPr="00C20443">
        <w:rPr>
          <w:rFonts w:ascii="Times New Roman" w:hAnsi="Times New Roman"/>
          <w:sz w:val="24"/>
          <w:szCs w:val="24"/>
        </w:rPr>
        <w:t xml:space="preserve"> prioriteto „</w:t>
      </w:r>
      <w:r w:rsidR="009B705A" w:rsidRPr="00C20443">
        <w:rPr>
          <w:rFonts w:ascii="Times New Roman" w:hAnsi="Times New Roman"/>
          <w:sz w:val="24"/>
          <w:szCs w:val="24"/>
        </w:rPr>
        <w:t xml:space="preserve">Visuomenės švietimas ir žmogiškųjų išteklių potencialo didinimas“ priemonės </w:t>
      </w:r>
      <w:r w:rsidR="008D7C4F" w:rsidRPr="00C20443">
        <w:rPr>
          <w:rFonts w:ascii="Times New Roman" w:hAnsi="Times New Roman"/>
          <w:sz w:val="24"/>
          <w:szCs w:val="24"/>
        </w:rPr>
        <w:br/>
      </w:r>
      <w:r w:rsidR="00AD27F6" w:rsidRPr="00C20443">
        <w:rPr>
          <w:rFonts w:ascii="Times New Roman" w:hAnsi="Times New Roman"/>
          <w:sz w:val="24"/>
          <w:szCs w:val="24"/>
        </w:rPr>
        <w:t>Nr. 09.4.3-ESFA-K-827</w:t>
      </w:r>
      <w:r w:rsidR="000B4557" w:rsidRPr="00C20443">
        <w:rPr>
          <w:rFonts w:ascii="Times New Roman" w:hAnsi="Times New Roman"/>
          <w:sz w:val="24"/>
          <w:szCs w:val="24"/>
        </w:rPr>
        <w:t xml:space="preserve"> „Pameistrystė</w:t>
      </w:r>
      <w:r w:rsidR="00914BD0" w:rsidRPr="00C20443">
        <w:rPr>
          <w:rFonts w:ascii="Times New Roman" w:hAnsi="Times New Roman"/>
          <w:sz w:val="24"/>
          <w:szCs w:val="24"/>
        </w:rPr>
        <w:t xml:space="preserve"> ir kvalifikacijos tobulinimas darbo vietoje</w:t>
      </w:r>
      <w:r w:rsidR="000B4557" w:rsidRPr="00C20443">
        <w:rPr>
          <w:rFonts w:ascii="Times New Roman" w:hAnsi="Times New Roman"/>
          <w:sz w:val="24"/>
          <w:szCs w:val="24"/>
        </w:rPr>
        <w:t>“</w:t>
      </w:r>
      <w:r w:rsidR="00AD56D3" w:rsidRPr="00C20443">
        <w:rPr>
          <w:rFonts w:ascii="Times New Roman" w:hAnsi="Times New Roman"/>
          <w:sz w:val="24"/>
          <w:szCs w:val="24"/>
        </w:rPr>
        <w:t xml:space="preserve"> (toliau – Priemonė)</w:t>
      </w:r>
      <w:r w:rsidR="002958F9" w:rsidRPr="00C20443">
        <w:rPr>
          <w:rFonts w:ascii="Times New Roman" w:hAnsi="Times New Roman"/>
          <w:sz w:val="24"/>
          <w:szCs w:val="24"/>
        </w:rPr>
        <w:t xml:space="preserve"> finansuojamas veiklas, </w:t>
      </w:r>
      <w:r w:rsidR="000B4557" w:rsidRPr="00C20443">
        <w:rPr>
          <w:rFonts w:ascii="Times New Roman" w:hAnsi="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C20443">
        <w:rPr>
          <w:rFonts w:ascii="Times New Roman" w:hAnsi="Times New Roman"/>
          <w:sz w:val="24"/>
          <w:szCs w:val="24"/>
        </w:rPr>
        <w:t>.</w:t>
      </w:r>
    </w:p>
    <w:p w:rsidR="008B21D2" w:rsidRPr="00C20443" w:rsidRDefault="008B21D2"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 xml:space="preserve">2. </w:t>
      </w:r>
      <w:r w:rsidR="002958F9" w:rsidRPr="00C20443">
        <w:rPr>
          <w:rFonts w:ascii="Times New Roman" w:hAnsi="Times New Roman"/>
          <w:sz w:val="24"/>
          <w:szCs w:val="24"/>
        </w:rPr>
        <w:t>Aprašas yra parengtas atsižvelgiant į:</w:t>
      </w:r>
    </w:p>
    <w:p w:rsidR="008B21D2" w:rsidRPr="00C20443" w:rsidRDefault="00A520F3"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2.1</w:t>
      </w:r>
      <w:r w:rsidR="008B21D2" w:rsidRPr="00C20443">
        <w:rPr>
          <w:rFonts w:ascii="Times New Roman" w:hAnsi="Times New Roman"/>
          <w:sz w:val="24"/>
          <w:szCs w:val="24"/>
        </w:rPr>
        <w:t xml:space="preserve">. </w:t>
      </w:r>
      <w:r w:rsidR="0080603D" w:rsidRPr="00C20443">
        <w:rPr>
          <w:rFonts w:ascii="Times New Roman" w:hAnsi="Times New Roman"/>
          <w:sz w:val="24"/>
          <w:szCs w:val="24"/>
        </w:rPr>
        <w:t>2014–2020 m</w:t>
      </w:r>
      <w:r w:rsidR="008D7C4F" w:rsidRPr="00C20443">
        <w:rPr>
          <w:rFonts w:ascii="Times New Roman" w:hAnsi="Times New Roman"/>
          <w:sz w:val="24"/>
          <w:szCs w:val="24"/>
        </w:rPr>
        <w:t>etų</w:t>
      </w:r>
      <w:r w:rsidR="0080603D" w:rsidRPr="00C20443">
        <w:rPr>
          <w:rFonts w:ascii="Times New Roman" w:hAnsi="Times New Roman"/>
          <w:sz w:val="24"/>
          <w:szCs w:val="24"/>
        </w:rPr>
        <w:t xml:space="preserve"> Europos Sąjungos fondų investicijų </w:t>
      </w:r>
      <w:r w:rsidR="00B60DB9" w:rsidRPr="00C20443">
        <w:rPr>
          <w:rFonts w:ascii="Times New Roman" w:hAnsi="Times New Roman"/>
          <w:sz w:val="24"/>
          <w:szCs w:val="24"/>
        </w:rPr>
        <w:t xml:space="preserve">veiksmų </w:t>
      </w:r>
      <w:r w:rsidR="0080603D" w:rsidRPr="00C20443">
        <w:rPr>
          <w:rFonts w:ascii="Times New Roman" w:hAnsi="Times New Roman"/>
          <w:sz w:val="24"/>
          <w:szCs w:val="24"/>
        </w:rPr>
        <w:t>programos prioriteto įgyvendinimo p</w:t>
      </w:r>
      <w:r w:rsidR="008B21D2" w:rsidRPr="00C20443">
        <w:rPr>
          <w:rFonts w:ascii="Times New Roman" w:hAnsi="Times New Roman"/>
          <w:sz w:val="24"/>
          <w:szCs w:val="24"/>
        </w:rPr>
        <w:t xml:space="preserve">riemonių įgyvendinimo planą, </w:t>
      </w:r>
      <w:r w:rsidR="00534A1D" w:rsidRPr="00C20443">
        <w:rPr>
          <w:rFonts w:ascii="Times New Roman" w:hAnsi="Times New Roman"/>
          <w:sz w:val="24"/>
          <w:szCs w:val="24"/>
        </w:rPr>
        <w:t xml:space="preserve">patvirtintą Lietuvos Respublikos ūkio ministro </w:t>
      </w:r>
      <w:r w:rsidR="008D7C4F" w:rsidRPr="00C20443">
        <w:rPr>
          <w:rFonts w:ascii="Times New Roman" w:hAnsi="Times New Roman"/>
          <w:sz w:val="24"/>
          <w:szCs w:val="24"/>
        </w:rPr>
        <w:br/>
      </w:r>
      <w:r w:rsidR="00534A1D" w:rsidRPr="00C20443">
        <w:rPr>
          <w:rFonts w:ascii="Times New Roman" w:hAnsi="Times New Roman"/>
          <w:sz w:val="24"/>
          <w:szCs w:val="24"/>
        </w:rPr>
        <w:t xml:space="preserve">2014 m. gruodžio </w:t>
      </w:r>
      <w:r w:rsidR="009442DF" w:rsidRPr="00C20443">
        <w:rPr>
          <w:rFonts w:ascii="Times New Roman" w:hAnsi="Times New Roman"/>
          <w:sz w:val="24"/>
          <w:szCs w:val="24"/>
        </w:rPr>
        <w:t xml:space="preserve">19 </w:t>
      </w:r>
      <w:r w:rsidR="00534A1D" w:rsidRPr="00C20443">
        <w:rPr>
          <w:rFonts w:ascii="Times New Roman" w:hAnsi="Times New Roman"/>
          <w:sz w:val="24"/>
          <w:szCs w:val="24"/>
        </w:rPr>
        <w:t>d. įsakymu Nr. 4-</w:t>
      </w:r>
      <w:r w:rsidR="009442DF" w:rsidRPr="00C20443">
        <w:rPr>
          <w:rFonts w:ascii="Times New Roman" w:hAnsi="Times New Roman"/>
          <w:sz w:val="24"/>
          <w:szCs w:val="24"/>
        </w:rPr>
        <w:t>933</w:t>
      </w:r>
      <w:r w:rsidR="00534A1D" w:rsidRPr="00C20443">
        <w:rPr>
          <w:rFonts w:ascii="Times New Roman" w:hAnsi="Times New Roman"/>
          <w:sz w:val="24"/>
          <w:szCs w:val="24"/>
        </w:rPr>
        <w:t xml:space="preserve"> „Dėl 2014–2020 m. Europos Sąjungos fondų investicijų veiksmų programos prioriteto įgyvendinimo priemonių įgyvendinimo plano ir Nacionalinių rodiklių skaičiavimo aprašo patvirtinimo“ (toliau – </w:t>
      </w:r>
      <w:r w:rsidR="006D741A" w:rsidRPr="00C20443">
        <w:rPr>
          <w:rFonts w:ascii="Times New Roman" w:hAnsi="Times New Roman"/>
          <w:sz w:val="24"/>
          <w:szCs w:val="24"/>
        </w:rPr>
        <w:t>Priemonių įgyvendinimo planas</w:t>
      </w:r>
      <w:r w:rsidR="007C42E0" w:rsidRPr="00C20443">
        <w:rPr>
          <w:rFonts w:ascii="Times New Roman" w:hAnsi="Times New Roman"/>
          <w:sz w:val="24"/>
          <w:szCs w:val="24"/>
        </w:rPr>
        <w:t>)</w:t>
      </w:r>
      <w:r w:rsidR="009350BD" w:rsidRPr="00C20443">
        <w:rPr>
          <w:rFonts w:ascii="Times New Roman" w:hAnsi="Times New Roman"/>
          <w:sz w:val="24"/>
          <w:szCs w:val="24"/>
        </w:rPr>
        <w:t>;</w:t>
      </w:r>
    </w:p>
    <w:p w:rsidR="00F05128" w:rsidRPr="00C20443" w:rsidRDefault="00A520F3"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2.2</w:t>
      </w:r>
      <w:r w:rsidR="00F05128" w:rsidRPr="00C20443">
        <w:rPr>
          <w:rFonts w:ascii="Times New Roman" w:hAnsi="Times New Roman"/>
          <w:sz w:val="24"/>
          <w:szCs w:val="24"/>
        </w:rPr>
        <w:t>. Projekt</w:t>
      </w:r>
      <w:r w:rsidR="0080603D" w:rsidRPr="00C20443">
        <w:rPr>
          <w:rFonts w:ascii="Times New Roman" w:hAnsi="Times New Roman"/>
          <w:sz w:val="24"/>
          <w:szCs w:val="24"/>
        </w:rPr>
        <w:t>ų</w:t>
      </w:r>
      <w:r w:rsidR="00F05128" w:rsidRPr="00C20443">
        <w:rPr>
          <w:rFonts w:ascii="Times New Roman" w:hAnsi="Times New Roman"/>
          <w:sz w:val="24"/>
          <w:szCs w:val="24"/>
        </w:rPr>
        <w:t xml:space="preserve"> administravimo ir finansavimo taisykles, patvirtintas Lietuvos Respublikos finansų ministro </w:t>
      </w:r>
      <w:r w:rsidR="00992586" w:rsidRPr="00C20443">
        <w:rPr>
          <w:rFonts w:ascii="Times New Roman" w:hAnsi="Times New Roman"/>
          <w:sz w:val="24"/>
          <w:szCs w:val="24"/>
        </w:rPr>
        <w:t xml:space="preserve">2014 </w:t>
      </w:r>
      <w:r w:rsidR="00F05128" w:rsidRPr="00C20443">
        <w:rPr>
          <w:rFonts w:ascii="Times New Roman" w:hAnsi="Times New Roman"/>
          <w:sz w:val="24"/>
          <w:szCs w:val="24"/>
        </w:rPr>
        <w:t xml:space="preserve">m. </w:t>
      </w:r>
      <w:r w:rsidR="00992586" w:rsidRPr="00C20443">
        <w:rPr>
          <w:rFonts w:ascii="Times New Roman" w:hAnsi="Times New Roman"/>
          <w:sz w:val="24"/>
          <w:szCs w:val="24"/>
        </w:rPr>
        <w:t xml:space="preserve">spalio 8 </w:t>
      </w:r>
      <w:r w:rsidR="00F05128" w:rsidRPr="00C20443">
        <w:rPr>
          <w:rFonts w:ascii="Times New Roman" w:hAnsi="Times New Roman"/>
          <w:sz w:val="24"/>
          <w:szCs w:val="24"/>
        </w:rPr>
        <w:t xml:space="preserve">d. įsakymu Nr. </w:t>
      </w:r>
      <w:r w:rsidR="005C574B" w:rsidRPr="00C20443">
        <w:rPr>
          <w:rFonts w:ascii="Times New Roman" w:hAnsi="Times New Roman"/>
          <w:sz w:val="24"/>
          <w:szCs w:val="24"/>
        </w:rPr>
        <w:t>1K</w:t>
      </w:r>
      <w:r w:rsidR="00A8774B" w:rsidRPr="00C20443">
        <w:rPr>
          <w:rFonts w:ascii="Times New Roman" w:hAnsi="Times New Roman"/>
          <w:sz w:val="24"/>
          <w:szCs w:val="24"/>
        </w:rPr>
        <w:t>-</w:t>
      </w:r>
      <w:r w:rsidR="00992586" w:rsidRPr="00C20443">
        <w:rPr>
          <w:rFonts w:ascii="Times New Roman" w:hAnsi="Times New Roman"/>
          <w:sz w:val="24"/>
          <w:szCs w:val="24"/>
        </w:rPr>
        <w:t>316</w:t>
      </w:r>
      <w:r w:rsidR="005C574B" w:rsidRPr="00C20443">
        <w:rPr>
          <w:rFonts w:ascii="Times New Roman" w:hAnsi="Times New Roman"/>
          <w:sz w:val="24"/>
          <w:szCs w:val="24"/>
        </w:rPr>
        <w:t xml:space="preserve"> </w:t>
      </w:r>
      <w:r w:rsidR="007C76EA" w:rsidRPr="00C20443">
        <w:rPr>
          <w:rFonts w:ascii="Times New Roman" w:hAnsi="Times New Roman"/>
          <w:sz w:val="24"/>
          <w:szCs w:val="24"/>
        </w:rPr>
        <w:t xml:space="preserve">„Dėl Projektų administravimo ir finansavimo taisyklių patvirtinimo“ </w:t>
      </w:r>
      <w:r w:rsidR="00AF165A" w:rsidRPr="00C20443">
        <w:rPr>
          <w:rFonts w:ascii="Times New Roman" w:hAnsi="Times New Roman"/>
          <w:sz w:val="24"/>
          <w:szCs w:val="24"/>
        </w:rPr>
        <w:t>(toliau – Projektų taisyklės);</w:t>
      </w:r>
      <w:r w:rsidR="005155FA" w:rsidRPr="00C20443">
        <w:rPr>
          <w:rFonts w:ascii="Times New Roman" w:hAnsi="Times New Roman"/>
          <w:sz w:val="24"/>
          <w:szCs w:val="24"/>
        </w:rPr>
        <w:t xml:space="preserve"> </w:t>
      </w:r>
    </w:p>
    <w:p w:rsidR="005C574B" w:rsidRPr="00C20443" w:rsidRDefault="00A520F3" w:rsidP="00AC5C03">
      <w:pPr>
        <w:spacing w:after="0" w:line="240" w:lineRule="auto"/>
        <w:ind w:firstLine="851"/>
        <w:jc w:val="both"/>
        <w:rPr>
          <w:rFonts w:ascii="Times New Roman" w:hAnsi="Times New Roman"/>
          <w:sz w:val="24"/>
          <w:szCs w:val="24"/>
        </w:rPr>
      </w:pPr>
      <w:r w:rsidRPr="00C20443">
        <w:rPr>
          <w:rFonts w:ascii="Times New Roman" w:hAnsi="Times New Roman"/>
          <w:sz w:val="24"/>
          <w:szCs w:val="24"/>
        </w:rPr>
        <w:t>2.3</w:t>
      </w:r>
      <w:r w:rsidR="009350BD" w:rsidRPr="00C20443">
        <w:rPr>
          <w:rFonts w:ascii="Times New Roman" w:hAnsi="Times New Roman"/>
          <w:sz w:val="24"/>
          <w:szCs w:val="24"/>
        </w:rPr>
        <w:t xml:space="preserve">. </w:t>
      </w:r>
      <w:r w:rsidR="00502E7C" w:rsidRPr="00C20443">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6A5D74" w:rsidRPr="00C20443">
        <w:rPr>
          <w:rFonts w:ascii="Times New Roman" w:hAnsi="Times New Roman"/>
          <w:sz w:val="24"/>
          <w:szCs w:val="24"/>
        </w:rPr>
        <w:t>;</w:t>
      </w:r>
    </w:p>
    <w:p w:rsidR="00842AE9" w:rsidRPr="00C20443" w:rsidRDefault="00842AE9" w:rsidP="00AC5C03">
      <w:pPr>
        <w:spacing w:after="0" w:line="240" w:lineRule="auto"/>
        <w:ind w:firstLine="851"/>
        <w:jc w:val="both"/>
        <w:rPr>
          <w:rFonts w:ascii="Times New Roman" w:hAnsi="Times New Roman"/>
          <w:sz w:val="24"/>
          <w:szCs w:val="24"/>
        </w:rPr>
      </w:pPr>
      <w:r w:rsidRPr="00C20443">
        <w:rPr>
          <w:rFonts w:ascii="Times New Roman" w:hAnsi="Times New Roman"/>
          <w:sz w:val="24"/>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FA520B" w:rsidRPr="00C20443" w:rsidRDefault="00842AE9" w:rsidP="00AC5C03">
      <w:pPr>
        <w:spacing w:after="0" w:line="240" w:lineRule="auto"/>
        <w:ind w:firstLine="851"/>
        <w:jc w:val="both"/>
        <w:rPr>
          <w:rFonts w:ascii="Times New Roman" w:hAnsi="Times New Roman"/>
          <w:sz w:val="24"/>
          <w:szCs w:val="24"/>
        </w:rPr>
      </w:pPr>
      <w:r w:rsidRPr="00C20443">
        <w:rPr>
          <w:rFonts w:ascii="Times New Roman" w:hAnsi="Times New Roman"/>
          <w:sz w:val="24"/>
          <w:szCs w:val="24"/>
        </w:rPr>
        <w:t>2.5</w:t>
      </w:r>
      <w:r w:rsidR="00FA520B" w:rsidRPr="00C20443">
        <w:rPr>
          <w:rFonts w:ascii="Times New Roman" w:hAnsi="Times New Roman"/>
          <w:sz w:val="24"/>
          <w:szCs w:val="24"/>
        </w:rPr>
        <w:t>.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6A66B0" w:rsidRPr="00C20443">
        <w:rPr>
          <w:rFonts w:ascii="Times New Roman" w:hAnsi="Times New Roman"/>
          <w:sz w:val="24"/>
          <w:szCs w:val="24"/>
        </w:rPr>
        <w:t> </w:t>
      </w:r>
      <w:r w:rsidR="00FA520B" w:rsidRPr="00C20443">
        <w:rPr>
          <w:rFonts w:ascii="Times New Roman" w:hAnsi="Times New Roman"/>
          <w:sz w:val="24"/>
          <w:szCs w:val="24"/>
        </w:rPr>
        <w:t>34 (su vėlesniais pakeitimais) ir paskelbtas E</w:t>
      </w:r>
      <w:r w:rsidR="006A66B0" w:rsidRPr="00C20443">
        <w:rPr>
          <w:rFonts w:ascii="Times New Roman" w:hAnsi="Times New Roman"/>
          <w:sz w:val="24"/>
          <w:szCs w:val="24"/>
        </w:rPr>
        <w:t xml:space="preserve">uropos </w:t>
      </w:r>
      <w:r w:rsidR="00FA520B" w:rsidRPr="00C20443">
        <w:rPr>
          <w:rFonts w:ascii="Times New Roman" w:hAnsi="Times New Roman"/>
          <w:sz w:val="24"/>
          <w:szCs w:val="24"/>
        </w:rPr>
        <w:t>S</w:t>
      </w:r>
      <w:r w:rsidR="006A66B0" w:rsidRPr="00C20443">
        <w:rPr>
          <w:rFonts w:ascii="Times New Roman" w:hAnsi="Times New Roman"/>
          <w:sz w:val="24"/>
          <w:szCs w:val="24"/>
        </w:rPr>
        <w:t>ąjungos</w:t>
      </w:r>
      <w:r w:rsidR="00FA520B" w:rsidRPr="00C20443">
        <w:rPr>
          <w:rFonts w:ascii="Times New Roman" w:hAnsi="Times New Roman"/>
          <w:sz w:val="24"/>
          <w:szCs w:val="24"/>
        </w:rPr>
        <w:t xml:space="preserve"> struktūrinių fondų svetainėje </w:t>
      </w:r>
      <w:r w:rsidR="00FA520B" w:rsidRPr="00C20443">
        <w:rPr>
          <w:rFonts w:ascii="Times New Roman" w:hAnsi="Times New Roman"/>
          <w:sz w:val="24"/>
          <w:szCs w:val="24"/>
        </w:rPr>
        <w:lastRenderedPageBreak/>
        <w:t>www.esinvesticijos.lt (toliau – Rekomendacijos dėl projektų išlaidų atitikties Europos Sąjungos st</w:t>
      </w:r>
      <w:r w:rsidRPr="00C20443">
        <w:rPr>
          <w:rFonts w:ascii="Times New Roman" w:hAnsi="Times New Roman"/>
          <w:sz w:val="24"/>
          <w:szCs w:val="24"/>
        </w:rPr>
        <w:t>ruktūrinių fondų reikalavimams).</w:t>
      </w:r>
    </w:p>
    <w:p w:rsidR="00434686" w:rsidRPr="00C20443" w:rsidRDefault="00434686" w:rsidP="000A047B">
      <w:pPr>
        <w:spacing w:after="0" w:line="240" w:lineRule="auto"/>
        <w:ind w:firstLine="851"/>
        <w:jc w:val="both"/>
        <w:rPr>
          <w:rFonts w:ascii="Times New Roman" w:hAnsi="Times New Roman"/>
          <w:sz w:val="24"/>
          <w:szCs w:val="24"/>
        </w:rPr>
      </w:pPr>
      <w:r w:rsidRPr="00C20443">
        <w:rPr>
          <w:rFonts w:ascii="Times New Roman" w:hAnsi="Times New Roman"/>
          <w:sz w:val="24"/>
          <w:szCs w:val="24"/>
        </w:rPr>
        <w:t>3.</w:t>
      </w:r>
      <w:r w:rsidR="007D2186" w:rsidRPr="00C20443">
        <w:t xml:space="preserve"> </w:t>
      </w:r>
      <w:r w:rsidR="007D2186" w:rsidRPr="00C20443">
        <w:rPr>
          <w:rFonts w:ascii="Times New Roman" w:hAnsi="Times New Roman"/>
          <w:sz w:val="24"/>
          <w:szCs w:val="24"/>
        </w:rPr>
        <w:t>Apraše vartojamos sąvokos suprantamos taip, kaip jos apibrėžtos Aprašo 2 punkte nurodyt</w:t>
      </w:r>
      <w:r w:rsidR="007F1131" w:rsidRPr="00C20443">
        <w:rPr>
          <w:rFonts w:ascii="Times New Roman" w:hAnsi="Times New Roman"/>
          <w:sz w:val="24"/>
          <w:szCs w:val="24"/>
        </w:rPr>
        <w:t>u</w:t>
      </w:r>
      <w:r w:rsidR="007D2186" w:rsidRPr="00C20443">
        <w:rPr>
          <w:rFonts w:ascii="Times New Roman" w:hAnsi="Times New Roman"/>
          <w:sz w:val="24"/>
          <w:szCs w:val="24"/>
        </w:rPr>
        <w:t>ose teisės aktuose, Atsakomybės ir funkcijų paskirstymo tarp institucijų, įgyvendinant 2014–2020 metų Europos Sąjungos fondų</w:t>
      </w:r>
      <w:r w:rsidR="00842AE9" w:rsidRPr="00C20443">
        <w:rPr>
          <w:rFonts w:ascii="Times New Roman" w:hAnsi="Times New Roman"/>
          <w:sz w:val="24"/>
          <w:szCs w:val="24"/>
        </w:rPr>
        <w:t xml:space="preserve"> investicijų</w:t>
      </w:r>
      <w:r w:rsidR="007D2186" w:rsidRPr="00C20443">
        <w:rPr>
          <w:rFonts w:ascii="Times New Roman" w:hAnsi="Times New Roman"/>
          <w:sz w:val="24"/>
          <w:szCs w:val="24"/>
        </w:rPr>
        <w:t xml:space="preserve"> veiksmų programą, taisyklėse, patvirtintose Lietuvos Respublikos Vyriausybės 201</w:t>
      </w:r>
      <w:r w:rsidR="005C574B" w:rsidRPr="00C20443">
        <w:rPr>
          <w:rFonts w:ascii="Times New Roman" w:hAnsi="Times New Roman"/>
          <w:sz w:val="24"/>
          <w:szCs w:val="24"/>
        </w:rPr>
        <w:t>4</w:t>
      </w:r>
      <w:r w:rsidR="007D2186" w:rsidRPr="00C20443">
        <w:rPr>
          <w:rFonts w:ascii="Times New Roman" w:hAnsi="Times New Roman"/>
          <w:sz w:val="24"/>
          <w:szCs w:val="24"/>
        </w:rPr>
        <w:t xml:space="preserve"> m. </w:t>
      </w:r>
      <w:r w:rsidR="005C574B" w:rsidRPr="00C20443">
        <w:rPr>
          <w:rFonts w:ascii="Times New Roman" w:hAnsi="Times New Roman"/>
          <w:sz w:val="24"/>
          <w:szCs w:val="24"/>
        </w:rPr>
        <w:t>birželio 4</w:t>
      </w:r>
      <w:r w:rsidR="007D2186" w:rsidRPr="00C20443">
        <w:rPr>
          <w:rFonts w:ascii="Times New Roman" w:hAnsi="Times New Roman"/>
          <w:sz w:val="24"/>
          <w:szCs w:val="24"/>
        </w:rPr>
        <w:t xml:space="preserve"> d. nutarimu Nr. </w:t>
      </w:r>
      <w:r w:rsidR="005C574B" w:rsidRPr="00C20443">
        <w:rPr>
          <w:rFonts w:ascii="Times New Roman" w:hAnsi="Times New Roman"/>
          <w:sz w:val="24"/>
          <w:szCs w:val="24"/>
        </w:rPr>
        <w:t>528</w:t>
      </w:r>
      <w:r w:rsidR="007C76EA" w:rsidRPr="00C20443">
        <w:rPr>
          <w:rFonts w:ascii="Times New Roman" w:hAnsi="Times New Roman"/>
          <w:sz w:val="24"/>
          <w:szCs w:val="24"/>
        </w:rPr>
        <w:t xml:space="preserve"> „Dėl </w:t>
      </w:r>
      <w:r w:rsidR="005300AB" w:rsidRPr="00C20443">
        <w:rPr>
          <w:rFonts w:ascii="Times New Roman" w:hAnsi="Times New Roman"/>
          <w:sz w:val="24"/>
          <w:szCs w:val="24"/>
        </w:rPr>
        <w:t>a</w:t>
      </w:r>
      <w:r w:rsidR="007C76EA" w:rsidRPr="00C20443">
        <w:rPr>
          <w:rFonts w:ascii="Times New Roman" w:hAnsi="Times New Roman"/>
          <w:sz w:val="24"/>
          <w:szCs w:val="24"/>
        </w:rPr>
        <w:t>tsakomybės ir funkcijų paskirstymo tarp institucijų, įgyvendinant 2014–2020 metų Europos Sąjungos fondų investicijų veiksmų programą“</w:t>
      </w:r>
      <w:r w:rsidR="007D2186" w:rsidRPr="00C20443">
        <w:rPr>
          <w:rFonts w:ascii="Times New Roman" w:hAnsi="Times New Roman"/>
          <w:sz w:val="24"/>
          <w:szCs w:val="24"/>
        </w:rPr>
        <w:t xml:space="preserve">, ir </w:t>
      </w:r>
      <w:r w:rsidR="007C76EA" w:rsidRPr="00C20443">
        <w:rPr>
          <w:rFonts w:ascii="Times New Roman" w:hAnsi="Times New Roman"/>
          <w:sz w:val="24"/>
          <w:szCs w:val="24"/>
        </w:rPr>
        <w:t xml:space="preserve">2014–2020 metų Europos Sąjungos fondų investicijų veiksmų programos </w:t>
      </w:r>
      <w:r w:rsidR="0080603D" w:rsidRPr="00C20443">
        <w:rPr>
          <w:rFonts w:ascii="Times New Roman" w:hAnsi="Times New Roman"/>
          <w:sz w:val="24"/>
          <w:szCs w:val="24"/>
        </w:rPr>
        <w:t xml:space="preserve">administravimo </w:t>
      </w:r>
      <w:r w:rsidR="007C76EA" w:rsidRPr="00C20443">
        <w:rPr>
          <w:rFonts w:ascii="Times New Roman" w:hAnsi="Times New Roman"/>
          <w:sz w:val="24"/>
          <w:szCs w:val="24"/>
        </w:rPr>
        <w:t>taisyklėse</w:t>
      </w:r>
      <w:r w:rsidR="007D2186" w:rsidRPr="00C20443">
        <w:rPr>
          <w:rFonts w:ascii="Times New Roman" w:hAnsi="Times New Roman"/>
          <w:sz w:val="24"/>
          <w:szCs w:val="24"/>
        </w:rPr>
        <w:t>, patvirtintose Lietuvos Respublikos Vyriausybės 201</w:t>
      </w:r>
      <w:r w:rsidR="005C574B" w:rsidRPr="00C20443">
        <w:rPr>
          <w:rFonts w:ascii="Times New Roman" w:hAnsi="Times New Roman"/>
          <w:sz w:val="24"/>
          <w:szCs w:val="24"/>
        </w:rPr>
        <w:t>4</w:t>
      </w:r>
      <w:r w:rsidR="007D2186" w:rsidRPr="00C20443">
        <w:rPr>
          <w:rFonts w:ascii="Times New Roman" w:hAnsi="Times New Roman"/>
          <w:sz w:val="24"/>
          <w:szCs w:val="24"/>
        </w:rPr>
        <w:t xml:space="preserve"> m. </w:t>
      </w:r>
      <w:r w:rsidR="005C574B" w:rsidRPr="00C20443">
        <w:rPr>
          <w:rFonts w:ascii="Times New Roman" w:hAnsi="Times New Roman"/>
          <w:sz w:val="24"/>
          <w:szCs w:val="24"/>
        </w:rPr>
        <w:t xml:space="preserve">spalio 3 </w:t>
      </w:r>
      <w:r w:rsidR="007D2186" w:rsidRPr="00C20443">
        <w:rPr>
          <w:rFonts w:ascii="Times New Roman" w:hAnsi="Times New Roman"/>
          <w:sz w:val="24"/>
          <w:szCs w:val="24"/>
        </w:rPr>
        <w:t xml:space="preserve">d. nutarimu Nr. </w:t>
      </w:r>
      <w:r w:rsidR="005C574B" w:rsidRPr="00C20443">
        <w:rPr>
          <w:rFonts w:ascii="Times New Roman" w:hAnsi="Times New Roman"/>
          <w:sz w:val="24"/>
          <w:szCs w:val="24"/>
        </w:rPr>
        <w:t>1090</w:t>
      </w:r>
      <w:r w:rsidR="007C76EA" w:rsidRPr="00C20443">
        <w:rPr>
          <w:rFonts w:ascii="Times New Roman" w:hAnsi="Times New Roman"/>
          <w:sz w:val="24"/>
          <w:szCs w:val="24"/>
        </w:rPr>
        <w:t xml:space="preserve"> „Dėl 2014–2020 metų Europos Sąjungos fondų investicijų veiksmų programos administravimo taisyklių patvirtinimo“</w:t>
      </w:r>
      <w:r w:rsidR="00AB472D" w:rsidRPr="00C20443">
        <w:rPr>
          <w:rFonts w:ascii="Times New Roman" w:hAnsi="Times New Roman"/>
          <w:sz w:val="24"/>
          <w:szCs w:val="24"/>
        </w:rPr>
        <w:t>.</w:t>
      </w:r>
    </w:p>
    <w:p w:rsidR="00701E71" w:rsidRPr="00C20443" w:rsidRDefault="00CD5951"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 xml:space="preserve">4. Apraše vartojamos </w:t>
      </w:r>
      <w:r w:rsidR="0055014E" w:rsidRPr="00C20443">
        <w:rPr>
          <w:rFonts w:ascii="Times New Roman" w:hAnsi="Times New Roman"/>
          <w:sz w:val="24"/>
          <w:szCs w:val="24"/>
        </w:rPr>
        <w:t xml:space="preserve">kitos </w:t>
      </w:r>
      <w:r w:rsidRPr="00C20443">
        <w:rPr>
          <w:rFonts w:ascii="Times New Roman" w:hAnsi="Times New Roman"/>
          <w:sz w:val="24"/>
          <w:szCs w:val="24"/>
        </w:rPr>
        <w:t>sąvokos:</w:t>
      </w:r>
    </w:p>
    <w:p w:rsidR="007E2968" w:rsidRPr="00C20443" w:rsidRDefault="007E2968"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20443">
        <w:rPr>
          <w:rFonts w:ascii="Times New Roman" w:hAnsi="Times New Roman"/>
          <w:b/>
          <w:sz w:val="24"/>
          <w:szCs w:val="24"/>
        </w:rPr>
        <w:t>Darbuotojas</w:t>
      </w:r>
      <w:r w:rsidRPr="00C20443">
        <w:rPr>
          <w:rFonts w:ascii="Times New Roman" w:hAnsi="Times New Roman"/>
          <w:sz w:val="24"/>
          <w:szCs w:val="24"/>
        </w:rPr>
        <w:t xml:space="preserve"> – </w:t>
      </w:r>
      <w:r w:rsidR="006A66B0" w:rsidRPr="00C20443">
        <w:rPr>
          <w:rFonts w:ascii="Times New Roman" w:hAnsi="Times New Roman"/>
          <w:sz w:val="24"/>
          <w:szCs w:val="24"/>
        </w:rPr>
        <w:t xml:space="preserve">kaip ši </w:t>
      </w:r>
      <w:r w:rsidRPr="00C20443">
        <w:rPr>
          <w:rFonts w:ascii="Times New Roman" w:hAnsi="Times New Roman"/>
          <w:sz w:val="24"/>
          <w:szCs w:val="24"/>
        </w:rPr>
        <w:t>sąvoka apibrėžta Lietuvos Respublikos darbo kodekse.</w:t>
      </w:r>
    </w:p>
    <w:p w:rsidR="00EC644C" w:rsidRPr="00C20443" w:rsidRDefault="004F32AB"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20443">
        <w:rPr>
          <w:rFonts w:ascii="Times New Roman" w:hAnsi="Times New Roman"/>
          <w:b/>
          <w:sz w:val="24"/>
          <w:szCs w:val="24"/>
        </w:rPr>
        <w:t>Darbo užmokesčio išlaidos</w:t>
      </w:r>
      <w:r w:rsidRPr="00C20443">
        <w:rPr>
          <w:rFonts w:ascii="Times New Roman" w:hAnsi="Times New Roman"/>
          <w:sz w:val="24"/>
          <w:szCs w:val="24"/>
        </w:rPr>
        <w:t xml:space="preserve"> – </w:t>
      </w:r>
      <w:r w:rsidR="00585E9D" w:rsidRPr="00C20443">
        <w:rPr>
          <w:rFonts w:ascii="Times New Roman" w:hAnsi="Times New Roman"/>
          <w:sz w:val="24"/>
          <w:szCs w:val="24"/>
        </w:rPr>
        <w:t>mokytojų ir mokomų asmenų darbo užmokesčio ir susijusių darbdavio įsipareigojimų išlaidos.</w:t>
      </w:r>
    </w:p>
    <w:p w:rsidR="00B55E50" w:rsidRPr="00C20443" w:rsidRDefault="00DC49C6" w:rsidP="00DC49C6">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20443">
        <w:rPr>
          <w:rFonts w:ascii="Times New Roman" w:hAnsi="Times New Roman"/>
          <w:b/>
          <w:sz w:val="24"/>
          <w:szCs w:val="24"/>
        </w:rPr>
        <w:t>D</w:t>
      </w:r>
      <w:r w:rsidR="00622760" w:rsidRPr="00C20443">
        <w:rPr>
          <w:rFonts w:ascii="Times New Roman" w:hAnsi="Times New Roman"/>
          <w:b/>
          <w:sz w:val="24"/>
          <w:szCs w:val="24"/>
        </w:rPr>
        <w:t>arbo vieta</w:t>
      </w:r>
      <w:r w:rsidR="00622760" w:rsidRPr="00C20443">
        <w:rPr>
          <w:rFonts w:ascii="Times New Roman" w:hAnsi="Times New Roman"/>
          <w:sz w:val="24"/>
          <w:szCs w:val="24"/>
        </w:rPr>
        <w:t xml:space="preserve"> – </w:t>
      </w:r>
      <w:r w:rsidR="001929D7" w:rsidRPr="00C20443">
        <w:rPr>
          <w:rFonts w:ascii="Times New Roman" w:hAnsi="Times New Roman"/>
          <w:sz w:val="24"/>
          <w:szCs w:val="24"/>
        </w:rPr>
        <w:t xml:space="preserve">įmonės </w:t>
      </w:r>
      <w:r w:rsidR="00A42BFE" w:rsidRPr="00C20443">
        <w:rPr>
          <w:rFonts w:ascii="Times New Roman" w:hAnsi="Times New Roman"/>
          <w:sz w:val="24"/>
          <w:szCs w:val="24"/>
        </w:rPr>
        <w:t xml:space="preserve">veiklai vykdyti neterminuotam laikotarpiui sukurta </w:t>
      </w:r>
      <w:r w:rsidR="00622760" w:rsidRPr="00C20443">
        <w:rPr>
          <w:rFonts w:ascii="Times New Roman" w:hAnsi="Times New Roman"/>
          <w:sz w:val="24"/>
        </w:rPr>
        <w:t>darbo vieta</w:t>
      </w:r>
      <w:r w:rsidR="00F60CEA" w:rsidRPr="00C20443">
        <w:rPr>
          <w:rFonts w:ascii="Times New Roman" w:hAnsi="Times New Roman"/>
          <w:sz w:val="24"/>
        </w:rPr>
        <w:t xml:space="preserve"> </w:t>
      </w:r>
      <w:r w:rsidR="0080157F" w:rsidRPr="00C20443">
        <w:rPr>
          <w:rFonts w:ascii="Times New Roman" w:hAnsi="Times New Roman"/>
          <w:sz w:val="24"/>
        </w:rPr>
        <w:t xml:space="preserve">visu </w:t>
      </w:r>
      <w:r w:rsidR="00F60CEA" w:rsidRPr="00C20443">
        <w:rPr>
          <w:rFonts w:ascii="Times New Roman" w:hAnsi="Times New Roman"/>
          <w:sz w:val="24"/>
        </w:rPr>
        <w:t>etatu</w:t>
      </w:r>
      <w:r w:rsidR="00D575DE" w:rsidRPr="00C20443">
        <w:rPr>
          <w:rFonts w:ascii="Times New Roman" w:hAnsi="Times New Roman"/>
          <w:sz w:val="24"/>
          <w:szCs w:val="24"/>
        </w:rPr>
        <w:t>.</w:t>
      </w:r>
    </w:p>
    <w:p w:rsidR="00F6185A" w:rsidRPr="00C20443"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C20443">
        <w:rPr>
          <w:rFonts w:ascii="Times New Roman" w:hAnsi="Times New Roman"/>
          <w:b/>
          <w:bCs/>
          <w:sz w:val="24"/>
        </w:rPr>
        <w:t>Didelė įmonė </w:t>
      </w:r>
      <w:r w:rsidRPr="00C20443">
        <w:rPr>
          <w:rFonts w:ascii="Times New Roman" w:hAnsi="Times New Roman"/>
          <w:bCs/>
          <w:sz w:val="24"/>
        </w:rPr>
        <w:t>–</w:t>
      </w:r>
      <w:r w:rsidR="00815CD0" w:rsidRPr="00C20443">
        <w:rPr>
          <w:rFonts w:ascii="Times New Roman" w:hAnsi="Times New Roman"/>
          <w:bCs/>
          <w:sz w:val="24"/>
        </w:rPr>
        <w:t xml:space="preserve"> </w:t>
      </w:r>
      <w:r w:rsidRPr="00C20443">
        <w:rPr>
          <w:rFonts w:ascii="Times New Roman" w:hAnsi="Times New Roman"/>
          <w:bCs/>
          <w:sz w:val="24"/>
        </w:rPr>
        <w:t xml:space="preserve">juridinis asmuo, neatitinkantis labai mažos, mažos arba vidutinės įmonės apibrėžimo, nustatyto Lietuvos Respublikos </w:t>
      </w:r>
      <w:r w:rsidRPr="00C20443">
        <w:rPr>
          <w:rFonts w:ascii="Times New Roman" w:hAnsi="Times New Roman"/>
          <w:sz w:val="24"/>
          <w:szCs w:val="24"/>
        </w:rPr>
        <w:t>smulkiojo ir vidutinio verslo plėtros įstatyme</w:t>
      </w:r>
      <w:r w:rsidRPr="00C20443">
        <w:rPr>
          <w:rFonts w:ascii="Times New Roman" w:hAnsi="Times New Roman"/>
          <w:bCs/>
          <w:sz w:val="24"/>
        </w:rPr>
        <w:t>.</w:t>
      </w:r>
    </w:p>
    <w:p w:rsidR="00EC644C" w:rsidRPr="00C20443" w:rsidRDefault="005841F1" w:rsidP="000F1392">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C20443">
        <w:rPr>
          <w:rFonts w:ascii="Times New Roman" w:hAnsi="Times New Roman"/>
          <w:b/>
          <w:sz w:val="24"/>
          <w:szCs w:val="24"/>
        </w:rPr>
        <w:t xml:space="preserve">Kompetencija </w:t>
      </w:r>
      <w:r w:rsidRPr="00C20443">
        <w:rPr>
          <w:rFonts w:ascii="Times New Roman" w:hAnsi="Times New Roman"/>
          <w:sz w:val="24"/>
          <w:szCs w:val="24"/>
        </w:rPr>
        <w:t>– gebėjimas atlikti tam tikrą veiklą, remiantis įgytų žinių, mokėjimų, įgūdžių, vertybinių nuostatų visuma</w:t>
      </w:r>
      <w:r w:rsidR="00DE6181" w:rsidRPr="00C20443">
        <w:rPr>
          <w:rFonts w:ascii="Times New Roman" w:hAnsi="Times New Roman"/>
          <w:sz w:val="24"/>
          <w:szCs w:val="24"/>
        </w:rPr>
        <w:t>.</w:t>
      </w:r>
    </w:p>
    <w:p w:rsidR="00DE6181" w:rsidRPr="00C20443" w:rsidRDefault="005841F1" w:rsidP="000F1392">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C20443">
        <w:rPr>
          <w:rFonts w:ascii="Times New Roman" w:eastAsia="Times New Roman" w:hAnsi="Times New Roman"/>
          <w:b/>
          <w:iCs/>
          <w:sz w:val="24"/>
          <w:szCs w:val="24"/>
          <w:lang w:eastAsia="lt-LT"/>
        </w:rPr>
        <w:t>Kvalifikacija</w:t>
      </w:r>
      <w:r w:rsidRPr="00C20443">
        <w:rPr>
          <w:rFonts w:ascii="Times New Roman" w:eastAsia="Times New Roman" w:hAnsi="Times New Roman"/>
          <w:iCs/>
          <w:sz w:val="24"/>
          <w:szCs w:val="24"/>
          <w:lang w:eastAsia="lt-LT"/>
        </w:rPr>
        <w:t xml:space="preserve"> – formalus vertinimo ir pripažinimo proceso rezultatas, kuris pasiekiamas, kai atsakinga institucija nustato, kad asmens mokymosi rezultatai atitinka nustatytus standartus</w:t>
      </w:r>
      <w:r w:rsidR="00682CAB" w:rsidRPr="00C20443">
        <w:rPr>
          <w:rFonts w:ascii="Times New Roman" w:eastAsia="Times New Roman" w:hAnsi="Times New Roman"/>
          <w:iCs/>
          <w:sz w:val="24"/>
          <w:szCs w:val="24"/>
          <w:lang w:eastAsia="lt-LT"/>
        </w:rPr>
        <w:t xml:space="preserve"> ir gaunamas kvalifikaciją patvirtinantis dokumentas (pažymėjimas)</w:t>
      </w:r>
      <w:r w:rsidR="003A2030" w:rsidRPr="00C20443">
        <w:rPr>
          <w:rFonts w:ascii="Times New Roman" w:eastAsia="Times New Roman" w:hAnsi="Times New Roman"/>
          <w:iCs/>
          <w:sz w:val="24"/>
          <w:szCs w:val="24"/>
          <w:lang w:eastAsia="lt-LT"/>
        </w:rPr>
        <w:t>.</w:t>
      </w:r>
    </w:p>
    <w:p w:rsidR="00357C8B" w:rsidRPr="00C20443"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C20443">
        <w:rPr>
          <w:rFonts w:ascii="Times New Roman" w:hAnsi="Times New Roman"/>
          <w:b/>
          <w:sz w:val="24"/>
          <w:szCs w:val="24"/>
        </w:rPr>
        <w:t xml:space="preserve">Labai maža įmonė </w:t>
      </w:r>
      <w:r w:rsidRPr="00C20443">
        <w:rPr>
          <w:rFonts w:ascii="Times New Roman" w:hAnsi="Times New Roman"/>
          <w:sz w:val="24"/>
          <w:szCs w:val="24"/>
        </w:rPr>
        <w:t>–</w:t>
      </w:r>
      <w:r w:rsidRPr="00C20443">
        <w:rPr>
          <w:rFonts w:ascii="Times New Roman" w:hAnsi="Times New Roman"/>
          <w:b/>
          <w:sz w:val="24"/>
          <w:szCs w:val="24"/>
        </w:rPr>
        <w:t xml:space="preserve"> </w:t>
      </w:r>
      <w:r w:rsidR="006A66B0" w:rsidRPr="00C20443">
        <w:rPr>
          <w:rFonts w:ascii="Times New Roman" w:hAnsi="Times New Roman"/>
          <w:sz w:val="24"/>
          <w:szCs w:val="24"/>
        </w:rPr>
        <w:t>kaip ši</w:t>
      </w:r>
      <w:r w:rsidR="006A66B0" w:rsidRPr="00C20443">
        <w:rPr>
          <w:rFonts w:ascii="Times New Roman" w:hAnsi="Times New Roman"/>
          <w:b/>
          <w:sz w:val="24"/>
          <w:szCs w:val="24"/>
        </w:rPr>
        <w:t xml:space="preserve"> </w:t>
      </w:r>
      <w:r w:rsidR="00C8723A" w:rsidRPr="00C20443">
        <w:rPr>
          <w:rFonts w:ascii="Times New Roman" w:hAnsi="Times New Roman"/>
          <w:sz w:val="24"/>
          <w:szCs w:val="24"/>
        </w:rPr>
        <w:t>sąvoka</w:t>
      </w:r>
      <w:r w:rsidRPr="00C20443">
        <w:rPr>
          <w:rFonts w:ascii="Times New Roman" w:hAnsi="Times New Roman"/>
          <w:sz w:val="24"/>
          <w:szCs w:val="24"/>
        </w:rPr>
        <w:t xml:space="preserve"> apibrėžta Lietuvos Respublikos smulkiojo ir vidutinio verslo plėtros įstatyme.</w:t>
      </w:r>
    </w:p>
    <w:p w:rsidR="009729AE" w:rsidRPr="00C20443" w:rsidRDefault="005841F1"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C20443">
        <w:rPr>
          <w:rFonts w:ascii="Times New Roman" w:eastAsia="Times New Roman" w:hAnsi="Times New Roman"/>
          <w:b/>
          <w:bCs/>
          <w:iCs/>
          <w:sz w:val="24"/>
          <w:lang w:eastAsia="lt-LT"/>
        </w:rPr>
        <w:t>Maža įmonė</w:t>
      </w:r>
      <w:r w:rsidRPr="00C20443">
        <w:rPr>
          <w:rFonts w:ascii="Times New Roman" w:eastAsia="Times New Roman" w:hAnsi="Times New Roman"/>
          <w:iCs/>
          <w:sz w:val="24"/>
          <w:szCs w:val="24"/>
          <w:lang w:eastAsia="lt-LT"/>
        </w:rPr>
        <w:t xml:space="preserve"> – </w:t>
      </w:r>
      <w:r w:rsidR="006A66B0" w:rsidRPr="00C20443">
        <w:rPr>
          <w:rFonts w:ascii="Times New Roman" w:eastAsia="Times New Roman" w:hAnsi="Times New Roman"/>
          <w:iCs/>
          <w:sz w:val="24"/>
          <w:szCs w:val="24"/>
          <w:lang w:eastAsia="lt-LT"/>
        </w:rPr>
        <w:t xml:space="preserve">kaip ši </w:t>
      </w:r>
      <w:r w:rsidR="00C8723A" w:rsidRPr="00C20443">
        <w:rPr>
          <w:rFonts w:ascii="Times New Roman" w:eastAsia="Times New Roman" w:hAnsi="Times New Roman"/>
          <w:iCs/>
          <w:sz w:val="24"/>
          <w:szCs w:val="24"/>
          <w:lang w:eastAsia="lt-LT"/>
        </w:rPr>
        <w:t>sąvoka</w:t>
      </w:r>
      <w:r w:rsidRPr="00C20443">
        <w:rPr>
          <w:rFonts w:ascii="Times New Roman" w:eastAsia="Times New Roman" w:hAnsi="Times New Roman"/>
          <w:iCs/>
          <w:sz w:val="24"/>
          <w:szCs w:val="24"/>
          <w:lang w:eastAsia="lt-LT"/>
        </w:rPr>
        <w:t xml:space="preserve"> apibrėžta Lietuvos Respublikos smulkiojo ir vidutinio verslo plėtros įstatyme</w:t>
      </w:r>
      <w:r w:rsidR="008A36F9" w:rsidRPr="00C20443">
        <w:rPr>
          <w:rFonts w:ascii="Times New Roman" w:eastAsia="Times New Roman" w:hAnsi="Times New Roman"/>
          <w:iCs/>
          <w:sz w:val="24"/>
          <w:szCs w:val="24"/>
          <w:lang w:eastAsia="lt-LT"/>
        </w:rPr>
        <w:t>.</w:t>
      </w:r>
    </w:p>
    <w:p w:rsidR="00585E9D" w:rsidRPr="00C20443" w:rsidRDefault="009729AE"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C20443">
        <w:rPr>
          <w:rFonts w:ascii="Times New Roman" w:eastAsia="Times New Roman" w:hAnsi="Times New Roman"/>
          <w:b/>
          <w:bCs/>
          <w:iCs/>
          <w:sz w:val="24"/>
          <w:lang w:eastAsia="lt-LT"/>
        </w:rPr>
        <w:t xml:space="preserve"> </w:t>
      </w:r>
      <w:r w:rsidR="00585E9D" w:rsidRPr="00C20443">
        <w:rPr>
          <w:rFonts w:ascii="Times New Roman" w:eastAsia="Times New Roman" w:hAnsi="Times New Roman"/>
          <w:b/>
          <w:bCs/>
          <w:iCs/>
          <w:sz w:val="24"/>
          <w:lang w:eastAsia="lt-LT"/>
        </w:rPr>
        <w:t xml:space="preserve">Mokomas asmuo </w:t>
      </w:r>
      <w:r w:rsidR="00585E9D" w:rsidRPr="00C20443">
        <w:rPr>
          <w:rFonts w:ascii="Times New Roman" w:hAnsi="Times New Roman"/>
          <w:sz w:val="24"/>
          <w:szCs w:val="24"/>
        </w:rPr>
        <w:t xml:space="preserve">– projekto vykdytojo darbuotojas, dalyvaujantis </w:t>
      </w:r>
      <w:r w:rsidR="00A91EAE" w:rsidRPr="00C20443">
        <w:rPr>
          <w:rFonts w:ascii="Times New Roman" w:hAnsi="Times New Roman"/>
          <w:sz w:val="24"/>
          <w:szCs w:val="24"/>
        </w:rPr>
        <w:t xml:space="preserve">projekto lėšomis finansuojamuose </w:t>
      </w:r>
      <w:r w:rsidR="00585E9D" w:rsidRPr="00C20443">
        <w:rPr>
          <w:rFonts w:ascii="Times New Roman" w:hAnsi="Times New Roman"/>
          <w:sz w:val="24"/>
          <w:szCs w:val="24"/>
        </w:rPr>
        <w:t>mokymuose.</w:t>
      </w:r>
    </w:p>
    <w:p w:rsidR="007531E9" w:rsidRPr="00C20443" w:rsidRDefault="009729AE" w:rsidP="007531E9">
      <w:pPr>
        <w:pStyle w:val="ListParagraph"/>
        <w:numPr>
          <w:ilvl w:val="1"/>
          <w:numId w:val="5"/>
        </w:numPr>
        <w:tabs>
          <w:tab w:val="left" w:pos="0"/>
        </w:tabs>
        <w:spacing w:after="0" w:line="240" w:lineRule="auto"/>
        <w:ind w:left="0" w:firstLine="810"/>
        <w:jc w:val="both"/>
        <w:rPr>
          <w:rFonts w:ascii="Times New Roman" w:eastAsia="Times New Roman" w:hAnsi="Times New Roman"/>
          <w:b/>
          <w:iCs/>
          <w:sz w:val="24"/>
          <w:szCs w:val="24"/>
          <w:lang w:eastAsia="lt-LT"/>
        </w:rPr>
      </w:pPr>
      <w:r w:rsidRPr="00C20443">
        <w:rPr>
          <w:rFonts w:ascii="Times New Roman" w:eastAsia="Times New Roman" w:hAnsi="Times New Roman"/>
          <w:b/>
          <w:bCs/>
          <w:iCs/>
          <w:sz w:val="24"/>
          <w:lang w:eastAsia="lt-LT"/>
        </w:rPr>
        <w:t xml:space="preserve"> </w:t>
      </w:r>
      <w:r w:rsidR="00585E9D" w:rsidRPr="00C20443">
        <w:rPr>
          <w:rFonts w:ascii="Times New Roman" w:eastAsia="Times New Roman" w:hAnsi="Times New Roman"/>
          <w:b/>
          <w:bCs/>
          <w:iCs/>
          <w:sz w:val="24"/>
          <w:lang w:eastAsia="lt-LT"/>
        </w:rPr>
        <w:t xml:space="preserve">Mokytojas </w:t>
      </w:r>
      <w:r w:rsidR="00585E9D" w:rsidRPr="00C20443">
        <w:rPr>
          <w:rFonts w:ascii="Times New Roman" w:eastAsia="Times New Roman" w:hAnsi="Times New Roman"/>
          <w:iCs/>
          <w:sz w:val="24"/>
          <w:szCs w:val="24"/>
          <w:lang w:eastAsia="lt-LT"/>
        </w:rPr>
        <w:t>–</w:t>
      </w:r>
      <w:r w:rsidR="004525A0" w:rsidRPr="00C20443">
        <w:rPr>
          <w:rFonts w:ascii="Times New Roman" w:eastAsia="Times New Roman" w:hAnsi="Times New Roman"/>
          <w:iCs/>
          <w:sz w:val="24"/>
          <w:szCs w:val="24"/>
          <w:lang w:eastAsia="lt-LT"/>
        </w:rPr>
        <w:t xml:space="preserve"> </w:t>
      </w:r>
      <w:r w:rsidR="00786CFB" w:rsidRPr="00C20443">
        <w:rPr>
          <w:rFonts w:ascii="Times New Roman" w:eastAsia="Times New Roman" w:hAnsi="Times New Roman"/>
          <w:iCs/>
          <w:sz w:val="24"/>
          <w:szCs w:val="24"/>
          <w:lang w:eastAsia="lt-LT"/>
        </w:rPr>
        <w:t xml:space="preserve">mokomus asmenis mokantis </w:t>
      </w:r>
      <w:r w:rsidR="008160F9" w:rsidRPr="00C20443">
        <w:rPr>
          <w:rFonts w:ascii="Times New Roman" w:eastAsia="Times New Roman" w:hAnsi="Times New Roman"/>
          <w:iCs/>
          <w:sz w:val="24"/>
          <w:szCs w:val="24"/>
          <w:lang w:eastAsia="lt-LT"/>
        </w:rPr>
        <w:t>projekto vykdytojo</w:t>
      </w:r>
      <w:r w:rsidR="00A33E31" w:rsidRPr="00C20443">
        <w:rPr>
          <w:rFonts w:ascii="Times New Roman" w:eastAsia="Times New Roman" w:hAnsi="Times New Roman"/>
          <w:iCs/>
          <w:sz w:val="24"/>
          <w:szCs w:val="24"/>
          <w:lang w:eastAsia="lt-LT"/>
        </w:rPr>
        <w:t xml:space="preserve"> arba partnerio</w:t>
      </w:r>
      <w:r w:rsidR="008160F9" w:rsidRPr="00C20443">
        <w:rPr>
          <w:rFonts w:ascii="Times New Roman" w:eastAsia="Times New Roman" w:hAnsi="Times New Roman"/>
          <w:iCs/>
          <w:sz w:val="24"/>
          <w:szCs w:val="24"/>
          <w:lang w:eastAsia="lt-LT"/>
        </w:rPr>
        <w:t xml:space="preserve"> darbuotojas</w:t>
      </w:r>
      <w:r w:rsidR="004525A0" w:rsidRPr="00C20443">
        <w:rPr>
          <w:rFonts w:ascii="Times New Roman" w:eastAsia="Times New Roman" w:hAnsi="Times New Roman"/>
          <w:iCs/>
          <w:sz w:val="24"/>
          <w:szCs w:val="24"/>
          <w:lang w:eastAsia="lt-LT"/>
        </w:rPr>
        <w:t>.</w:t>
      </w:r>
      <w:r w:rsidR="00585E9D" w:rsidRPr="00C20443">
        <w:rPr>
          <w:rFonts w:ascii="Times New Roman" w:eastAsia="Times New Roman" w:hAnsi="Times New Roman"/>
          <w:iCs/>
          <w:sz w:val="24"/>
          <w:szCs w:val="24"/>
          <w:lang w:eastAsia="lt-LT"/>
        </w:rPr>
        <w:t xml:space="preserve"> </w:t>
      </w:r>
    </w:p>
    <w:p w:rsidR="007531E9" w:rsidRPr="00C20443" w:rsidRDefault="007531E9" w:rsidP="007531E9">
      <w:pPr>
        <w:pStyle w:val="ListParagraph"/>
        <w:numPr>
          <w:ilvl w:val="1"/>
          <w:numId w:val="5"/>
        </w:numPr>
        <w:tabs>
          <w:tab w:val="left" w:pos="0"/>
        </w:tabs>
        <w:spacing w:after="0" w:line="240" w:lineRule="auto"/>
        <w:ind w:left="0" w:firstLine="810"/>
        <w:jc w:val="both"/>
        <w:rPr>
          <w:rFonts w:ascii="Times New Roman" w:eastAsia="Times New Roman" w:hAnsi="Times New Roman"/>
          <w:b/>
          <w:iCs/>
          <w:sz w:val="24"/>
          <w:szCs w:val="24"/>
          <w:lang w:eastAsia="lt-LT"/>
        </w:rPr>
      </w:pPr>
      <w:r w:rsidRPr="00C20443">
        <w:rPr>
          <w:rFonts w:ascii="Times New Roman" w:eastAsia="Times New Roman" w:hAnsi="Times New Roman"/>
          <w:b/>
          <w:bCs/>
          <w:iCs/>
          <w:sz w:val="24"/>
          <w:lang w:eastAsia="lt-LT"/>
        </w:rPr>
        <w:t xml:space="preserve"> Mokymo programa </w:t>
      </w:r>
      <w:r w:rsidRPr="00C20443">
        <w:rPr>
          <w:rFonts w:ascii="Times New Roman" w:eastAsia="Times New Roman" w:hAnsi="Times New Roman"/>
          <w:bCs/>
          <w:iCs/>
          <w:sz w:val="24"/>
          <w:lang w:eastAsia="lt-LT"/>
        </w:rPr>
        <w:t>–</w:t>
      </w:r>
      <w:r w:rsidRPr="00C20443">
        <w:rPr>
          <w:rFonts w:ascii="Times New Roman" w:eastAsia="Times New Roman" w:hAnsi="Times New Roman"/>
          <w:b/>
          <w:bCs/>
          <w:iCs/>
          <w:sz w:val="24"/>
          <w:lang w:eastAsia="lt-LT"/>
        </w:rPr>
        <w:t xml:space="preserve"> </w:t>
      </w:r>
      <w:r w:rsidRPr="00C20443">
        <w:rPr>
          <w:rFonts w:ascii="Times New Roman" w:eastAsia="Times New Roman" w:hAnsi="Times New Roman"/>
          <w:bCs/>
          <w:iCs/>
          <w:sz w:val="24"/>
          <w:szCs w:val="24"/>
          <w:lang w:eastAsia="lt-LT"/>
        </w:rPr>
        <w:t xml:space="preserve">planuojamų mokymų aprašymas, kurį sudaro šios </w:t>
      </w:r>
      <w:r w:rsidRPr="00C20443">
        <w:rPr>
          <w:rFonts w:ascii="Times New Roman" w:hAnsi="Times New Roman"/>
          <w:sz w:val="24"/>
          <w:szCs w:val="24"/>
        </w:rPr>
        <w:t>struktūrinės dalys:</w:t>
      </w:r>
      <w:r w:rsidRPr="00C20443">
        <w:rPr>
          <w:rFonts w:ascii="Times New Roman" w:hAnsi="Times New Roman"/>
          <w:b/>
          <w:sz w:val="24"/>
          <w:szCs w:val="24"/>
        </w:rPr>
        <w:t xml:space="preserve"> </w:t>
      </w:r>
      <w:r w:rsidRPr="00C20443">
        <w:rPr>
          <w:rFonts w:ascii="Times New Roman" w:hAnsi="Times New Roman"/>
          <w:sz w:val="24"/>
          <w:szCs w:val="24"/>
        </w:rPr>
        <w:t xml:space="preserve">programos pavadinimas; programos rengėjas(-ai); programos anotacija </w:t>
      </w:r>
      <w:r w:rsidRPr="00C20443">
        <w:rPr>
          <w:rFonts w:ascii="Times New Roman" w:hAnsi="Times New Roman"/>
          <w:bCs/>
          <w:sz w:val="24"/>
          <w:szCs w:val="24"/>
        </w:rPr>
        <w:t>(aktualumas, reikalingumas); p</w:t>
      </w:r>
      <w:r w:rsidRPr="00C20443">
        <w:rPr>
          <w:rFonts w:ascii="Times New Roman" w:hAnsi="Times New Roman"/>
          <w:sz w:val="24"/>
          <w:szCs w:val="24"/>
        </w:rPr>
        <w:t>rogramos tikslas; programos uždaviniai; programos turinys (įgyvendinimo nuoseklumas:</w:t>
      </w:r>
      <w:r w:rsidRPr="00C20443">
        <w:rPr>
          <w:rFonts w:ascii="Times New Roman" w:hAnsi="Times New Roman"/>
          <w:bCs/>
          <w:sz w:val="24"/>
          <w:szCs w:val="24"/>
        </w:rPr>
        <w:t xml:space="preserve"> temos, užsiėmimų pobūdis (teorija/praktika/) ir trukmė</w:t>
      </w:r>
      <w:r w:rsidRPr="00C20443">
        <w:rPr>
          <w:rFonts w:ascii="Times New Roman" w:hAnsi="Times New Roman"/>
          <w:sz w:val="24"/>
          <w:szCs w:val="24"/>
        </w:rPr>
        <w:t xml:space="preserve">); </w:t>
      </w:r>
      <w:r w:rsidRPr="00C20443">
        <w:rPr>
          <w:rFonts w:ascii="Times New Roman" w:hAnsi="Times New Roman"/>
          <w:bCs/>
          <w:sz w:val="24"/>
          <w:szCs w:val="24"/>
        </w:rPr>
        <w:t>tikėtina</w:t>
      </w:r>
      <w:r w:rsidR="00AD1BFB" w:rsidRPr="00C20443">
        <w:rPr>
          <w:rFonts w:ascii="Times New Roman" w:hAnsi="Times New Roman"/>
          <w:bCs/>
          <w:sz w:val="24"/>
          <w:szCs w:val="24"/>
        </w:rPr>
        <w:t xml:space="preserve"> </w:t>
      </w:r>
      <w:r w:rsidRPr="00C20443">
        <w:rPr>
          <w:rFonts w:ascii="Times New Roman" w:hAnsi="Times New Roman"/>
          <w:bCs/>
          <w:sz w:val="24"/>
          <w:szCs w:val="24"/>
        </w:rPr>
        <w:t>(-os)</w:t>
      </w:r>
      <w:r w:rsidR="00A33E31" w:rsidRPr="00C20443">
        <w:rPr>
          <w:rFonts w:ascii="Times New Roman" w:hAnsi="Times New Roman"/>
          <w:bCs/>
          <w:sz w:val="24"/>
          <w:szCs w:val="24"/>
        </w:rPr>
        <w:t xml:space="preserve"> kvalifikacija,</w:t>
      </w:r>
      <w:r w:rsidRPr="00C20443">
        <w:rPr>
          <w:rFonts w:ascii="Times New Roman" w:hAnsi="Times New Roman"/>
          <w:bCs/>
          <w:sz w:val="24"/>
          <w:szCs w:val="24"/>
        </w:rPr>
        <w:t xml:space="preserve"> kompetencija(-os), kurią(-ias) įgis programą baigęs asmuo, mokymo(-si) metodai, įgytos (-ų) kompetencijos (-ų) įvertinimo būdai; p</w:t>
      </w:r>
      <w:r w:rsidRPr="00C20443">
        <w:rPr>
          <w:rFonts w:ascii="Times New Roman" w:hAnsi="Times New Roman"/>
          <w:sz w:val="24"/>
          <w:szCs w:val="24"/>
        </w:rPr>
        <w:t>rogramai vykdyti naudojama mokomoji medžiaga ir techninės priemonės;</w:t>
      </w:r>
      <w:r w:rsidRPr="00C20443">
        <w:rPr>
          <w:rFonts w:ascii="Times New Roman" w:hAnsi="Times New Roman"/>
          <w:bCs/>
          <w:sz w:val="24"/>
          <w:szCs w:val="24"/>
        </w:rPr>
        <w:t xml:space="preserve"> mokytojų darbo patirtis ir kompetencijos (pridedamos lektorių darbo patirtį ir kompetenciją patvirtinančių dokumentų kopijos); kvalifikaciniai reikalavimai mokytojams; programos dalyvių tikslinės grupės; reikalavimai dalyviams – praktinės veiklos patirtis ir kompetencijos, kurias turi turėti programos dalyvis.</w:t>
      </w:r>
    </w:p>
    <w:p w:rsidR="00B71A3E" w:rsidRPr="00C20443" w:rsidRDefault="00A33E24" w:rsidP="00A90E6A">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C20443">
        <w:rPr>
          <w:rFonts w:ascii="Times New Roman" w:eastAsia="Times New Roman" w:hAnsi="Times New Roman"/>
          <w:b/>
          <w:iCs/>
          <w:sz w:val="24"/>
          <w:szCs w:val="24"/>
          <w:lang w:eastAsia="lt-LT"/>
        </w:rPr>
        <w:t xml:space="preserve"> </w:t>
      </w:r>
      <w:r w:rsidR="00736E22" w:rsidRPr="00C20443">
        <w:rPr>
          <w:rFonts w:ascii="Times New Roman" w:eastAsia="Times New Roman" w:hAnsi="Times New Roman"/>
          <w:b/>
          <w:iCs/>
          <w:sz w:val="24"/>
          <w:szCs w:val="24"/>
          <w:lang w:eastAsia="lt-LT"/>
        </w:rPr>
        <w:t>V</w:t>
      </w:r>
      <w:r w:rsidR="00EC644C" w:rsidRPr="00C20443">
        <w:rPr>
          <w:rFonts w:ascii="Times New Roman" w:eastAsia="Times New Roman" w:hAnsi="Times New Roman"/>
          <w:b/>
          <w:iCs/>
          <w:sz w:val="24"/>
          <w:szCs w:val="24"/>
          <w:lang w:eastAsia="lt-LT"/>
        </w:rPr>
        <w:t>idutinė įmonė</w:t>
      </w:r>
      <w:r w:rsidR="00EC644C" w:rsidRPr="00C20443">
        <w:rPr>
          <w:rFonts w:ascii="Times New Roman" w:eastAsia="Times New Roman" w:hAnsi="Times New Roman"/>
          <w:iCs/>
          <w:sz w:val="24"/>
          <w:szCs w:val="24"/>
          <w:lang w:eastAsia="lt-LT"/>
        </w:rPr>
        <w:t xml:space="preserve"> – </w:t>
      </w:r>
      <w:r w:rsidR="00C8723A" w:rsidRPr="00C20443">
        <w:rPr>
          <w:rFonts w:ascii="Times New Roman" w:eastAsia="Times New Roman" w:hAnsi="Times New Roman"/>
          <w:iCs/>
          <w:sz w:val="24"/>
          <w:szCs w:val="24"/>
          <w:lang w:eastAsia="lt-LT"/>
        </w:rPr>
        <w:t>sąvoka</w:t>
      </w:r>
      <w:r w:rsidR="00EC644C" w:rsidRPr="00C20443">
        <w:rPr>
          <w:rFonts w:ascii="Times New Roman" w:eastAsia="Times New Roman" w:hAnsi="Times New Roman"/>
          <w:iCs/>
          <w:sz w:val="24"/>
          <w:szCs w:val="24"/>
          <w:lang w:eastAsia="lt-LT"/>
        </w:rPr>
        <w:t xml:space="preserve"> apibrėžta Lietuvo</w:t>
      </w:r>
      <w:r w:rsidR="00EC644C" w:rsidRPr="00C20443">
        <w:rPr>
          <w:rFonts w:ascii="Times New Roman" w:hAnsi="Times New Roman"/>
          <w:sz w:val="24"/>
          <w:szCs w:val="24"/>
        </w:rPr>
        <w:t>s Respublikos smulkiojo ir vi</w:t>
      </w:r>
      <w:r w:rsidR="00B71A3E" w:rsidRPr="00C20443">
        <w:rPr>
          <w:rFonts w:ascii="Times New Roman" w:hAnsi="Times New Roman"/>
          <w:sz w:val="24"/>
          <w:szCs w:val="24"/>
        </w:rPr>
        <w:t>dutinio verslo plėtros įstatyme.</w:t>
      </w:r>
    </w:p>
    <w:p w:rsidR="007F1131" w:rsidRPr="00C20443" w:rsidRDefault="007F1131"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 xml:space="preserve">5. Priemonės įgyvendinimą administruoja </w:t>
      </w:r>
      <w:r w:rsidR="00CD08CA" w:rsidRPr="00C20443">
        <w:rPr>
          <w:rFonts w:ascii="Times New Roman" w:hAnsi="Times New Roman"/>
          <w:sz w:val="24"/>
          <w:szCs w:val="24"/>
        </w:rPr>
        <w:t xml:space="preserve">Lietuvos Respublikos ūkio </w:t>
      </w:r>
      <w:r w:rsidRPr="00C20443">
        <w:rPr>
          <w:rFonts w:ascii="Times New Roman" w:hAnsi="Times New Roman"/>
          <w:sz w:val="24"/>
          <w:szCs w:val="24"/>
        </w:rPr>
        <w:t>ministe</w:t>
      </w:r>
      <w:r w:rsidR="00CD08CA" w:rsidRPr="00C20443">
        <w:rPr>
          <w:rFonts w:ascii="Times New Roman" w:hAnsi="Times New Roman"/>
          <w:sz w:val="24"/>
          <w:szCs w:val="24"/>
        </w:rPr>
        <w:t xml:space="preserve">rija (toliau – Ministerija) ir </w:t>
      </w:r>
      <w:r w:rsidR="005841F1" w:rsidRPr="00C20443">
        <w:rPr>
          <w:rFonts w:ascii="Times New Roman" w:hAnsi="Times New Roman"/>
          <w:sz w:val="24"/>
          <w:szCs w:val="24"/>
        </w:rPr>
        <w:t>viešoji įstaiga Europos socialinio fondo agentūra</w:t>
      </w:r>
      <w:r w:rsidRPr="00C20443">
        <w:rPr>
          <w:rFonts w:ascii="Times New Roman" w:hAnsi="Times New Roman"/>
          <w:sz w:val="24"/>
          <w:szCs w:val="24"/>
        </w:rPr>
        <w:t xml:space="preserve"> (toliau – įgyvendinančioji institucija).</w:t>
      </w:r>
    </w:p>
    <w:p w:rsidR="00B870DC" w:rsidRPr="00C20443" w:rsidRDefault="00B870DC" w:rsidP="0011773E">
      <w:pPr>
        <w:spacing w:after="0" w:line="240" w:lineRule="auto"/>
        <w:ind w:firstLine="851"/>
        <w:jc w:val="both"/>
        <w:rPr>
          <w:rFonts w:ascii="Times New Roman" w:hAnsi="Times New Roman"/>
          <w:sz w:val="24"/>
          <w:szCs w:val="24"/>
        </w:rPr>
      </w:pPr>
      <w:r w:rsidRPr="00C20443">
        <w:rPr>
          <w:rFonts w:ascii="Times New Roman" w:hAnsi="Times New Roman"/>
          <w:sz w:val="24"/>
          <w:szCs w:val="24"/>
        </w:rPr>
        <w:t>6. Pagal Priemonę teikiamo finansavimo forma – negrąžinamoji subsidija</w:t>
      </w:r>
      <w:r w:rsidRPr="00C20443">
        <w:rPr>
          <w:rFonts w:ascii="Times New Roman" w:hAnsi="Times New Roman"/>
          <w:i/>
          <w:sz w:val="24"/>
          <w:szCs w:val="24"/>
        </w:rPr>
        <w:t>.</w:t>
      </w:r>
    </w:p>
    <w:p w:rsidR="00EF7AA2" w:rsidRPr="00C20443" w:rsidRDefault="00BE6078"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7</w:t>
      </w:r>
      <w:r w:rsidR="007F1131" w:rsidRPr="00C20443">
        <w:rPr>
          <w:rFonts w:ascii="Times New Roman" w:hAnsi="Times New Roman"/>
          <w:sz w:val="24"/>
          <w:szCs w:val="24"/>
        </w:rPr>
        <w:t xml:space="preserve">. </w:t>
      </w:r>
      <w:r w:rsidR="009F0862" w:rsidRPr="00C20443">
        <w:rPr>
          <w:rFonts w:ascii="Times New Roman" w:hAnsi="Times New Roman"/>
          <w:sz w:val="24"/>
          <w:szCs w:val="24"/>
        </w:rPr>
        <w:t>P</w:t>
      </w:r>
      <w:r w:rsidR="007F1131" w:rsidRPr="00C20443">
        <w:rPr>
          <w:rFonts w:ascii="Times New Roman" w:hAnsi="Times New Roman"/>
          <w:sz w:val="24"/>
          <w:szCs w:val="24"/>
        </w:rPr>
        <w:t>rojektų</w:t>
      </w:r>
      <w:r w:rsidR="00BB1672" w:rsidRPr="00C20443">
        <w:rPr>
          <w:rFonts w:ascii="Times New Roman" w:hAnsi="Times New Roman"/>
          <w:sz w:val="24"/>
          <w:szCs w:val="24"/>
        </w:rPr>
        <w:t xml:space="preserve"> </w:t>
      </w:r>
      <w:r w:rsidR="007F1131" w:rsidRPr="00C20443">
        <w:rPr>
          <w:rFonts w:ascii="Times New Roman" w:hAnsi="Times New Roman"/>
          <w:sz w:val="24"/>
          <w:szCs w:val="24"/>
        </w:rPr>
        <w:t>atranka pagal P</w:t>
      </w:r>
      <w:r w:rsidR="00AD56D3" w:rsidRPr="00C20443">
        <w:rPr>
          <w:rFonts w:ascii="Times New Roman" w:hAnsi="Times New Roman"/>
          <w:sz w:val="24"/>
          <w:szCs w:val="24"/>
        </w:rPr>
        <w:t xml:space="preserve">riemonę bus atliekama </w:t>
      </w:r>
      <w:r w:rsidR="00CD08CA" w:rsidRPr="00C20443">
        <w:rPr>
          <w:rFonts w:ascii="Times New Roman" w:hAnsi="Times New Roman"/>
          <w:sz w:val="24"/>
          <w:szCs w:val="24"/>
        </w:rPr>
        <w:t xml:space="preserve">projektų konkurso </w:t>
      </w:r>
      <w:r w:rsidR="009B5CBE" w:rsidRPr="00C20443">
        <w:rPr>
          <w:rFonts w:ascii="Times New Roman" w:hAnsi="Times New Roman"/>
          <w:sz w:val="24"/>
          <w:szCs w:val="24"/>
        </w:rPr>
        <w:t xml:space="preserve">vienu </w:t>
      </w:r>
      <w:r w:rsidR="00CD08CA" w:rsidRPr="00C20443">
        <w:rPr>
          <w:rFonts w:ascii="Times New Roman" w:hAnsi="Times New Roman"/>
          <w:sz w:val="24"/>
          <w:szCs w:val="24"/>
        </w:rPr>
        <w:t>etapu</w:t>
      </w:r>
      <w:r w:rsidR="009B5CBE" w:rsidRPr="00C20443">
        <w:rPr>
          <w:rFonts w:ascii="Times New Roman" w:hAnsi="Times New Roman"/>
          <w:sz w:val="24"/>
          <w:szCs w:val="24"/>
        </w:rPr>
        <w:t xml:space="preserve"> būdu</w:t>
      </w:r>
      <w:r w:rsidR="00AD56D3" w:rsidRPr="00C20443">
        <w:rPr>
          <w:rFonts w:ascii="Times New Roman" w:hAnsi="Times New Roman"/>
          <w:sz w:val="24"/>
          <w:szCs w:val="24"/>
        </w:rPr>
        <w:t>.</w:t>
      </w:r>
    </w:p>
    <w:p w:rsidR="00982EA1" w:rsidRPr="00C20443" w:rsidRDefault="00BE6078" w:rsidP="009542D7">
      <w:pPr>
        <w:spacing w:after="0" w:line="240" w:lineRule="auto"/>
        <w:ind w:firstLine="851"/>
        <w:jc w:val="both"/>
        <w:rPr>
          <w:rFonts w:ascii="Times New Roman" w:hAnsi="Times New Roman"/>
          <w:sz w:val="24"/>
          <w:szCs w:val="24"/>
        </w:rPr>
      </w:pPr>
      <w:r w:rsidRPr="00C20443">
        <w:rPr>
          <w:rFonts w:ascii="Times New Roman" w:hAnsi="Times New Roman"/>
          <w:sz w:val="24"/>
          <w:szCs w:val="24"/>
        </w:rPr>
        <w:t>8</w:t>
      </w:r>
      <w:r w:rsidR="00AD56D3" w:rsidRPr="00C20443">
        <w:rPr>
          <w:rFonts w:ascii="Times New Roman" w:hAnsi="Times New Roman"/>
          <w:sz w:val="24"/>
          <w:szCs w:val="24"/>
        </w:rPr>
        <w:t xml:space="preserve">. </w:t>
      </w:r>
      <w:r w:rsidR="00C4159D" w:rsidRPr="00C20443">
        <w:rPr>
          <w:rFonts w:ascii="Times New Roman" w:hAnsi="Times New Roman"/>
          <w:sz w:val="24"/>
          <w:szCs w:val="24"/>
        </w:rPr>
        <w:t>Pa</w:t>
      </w:r>
      <w:r w:rsidR="008E0CEF" w:rsidRPr="00C20443">
        <w:rPr>
          <w:rFonts w:ascii="Times New Roman" w:hAnsi="Times New Roman"/>
          <w:sz w:val="24"/>
          <w:szCs w:val="24"/>
        </w:rPr>
        <w:t xml:space="preserve">gal Aprašą </w:t>
      </w:r>
      <w:r w:rsidR="003647DD" w:rsidRPr="00C20443">
        <w:rPr>
          <w:rFonts w:ascii="Times New Roman" w:hAnsi="Times New Roman"/>
          <w:sz w:val="24"/>
          <w:szCs w:val="24"/>
        </w:rPr>
        <w:t xml:space="preserve">projektams įgyvendinti </w:t>
      </w:r>
      <w:r w:rsidR="008E0CEF" w:rsidRPr="00C20443">
        <w:rPr>
          <w:rFonts w:ascii="Times New Roman" w:hAnsi="Times New Roman"/>
          <w:sz w:val="24"/>
          <w:szCs w:val="24"/>
        </w:rPr>
        <w:t>numatoma skirti iki</w:t>
      </w:r>
      <w:r w:rsidR="00C4159D" w:rsidRPr="00C20443">
        <w:rPr>
          <w:rFonts w:ascii="Times New Roman" w:hAnsi="Times New Roman"/>
          <w:sz w:val="24"/>
          <w:szCs w:val="24"/>
        </w:rPr>
        <w:t xml:space="preserve"> </w:t>
      </w:r>
      <w:r w:rsidR="00660E6D" w:rsidRPr="00C20443">
        <w:rPr>
          <w:rFonts w:ascii="Times New Roman" w:eastAsia="Times New Roman" w:hAnsi="Times New Roman"/>
          <w:bCs/>
          <w:sz w:val="24"/>
          <w:szCs w:val="24"/>
          <w:lang w:eastAsia="lt-LT"/>
        </w:rPr>
        <w:t>11 005 561</w:t>
      </w:r>
      <w:r w:rsidR="003D1574" w:rsidRPr="00C20443">
        <w:rPr>
          <w:rFonts w:ascii="Times New Roman" w:eastAsia="Times New Roman" w:hAnsi="Times New Roman"/>
          <w:bCs/>
          <w:sz w:val="24"/>
          <w:szCs w:val="24"/>
          <w:lang w:eastAsia="lt-LT"/>
        </w:rPr>
        <w:t xml:space="preserve"> </w:t>
      </w:r>
      <w:r w:rsidR="00834797" w:rsidRPr="00C20443">
        <w:rPr>
          <w:rFonts w:ascii="Times New Roman" w:hAnsi="Times New Roman"/>
          <w:sz w:val="24"/>
          <w:szCs w:val="24"/>
        </w:rPr>
        <w:t>Eur</w:t>
      </w:r>
      <w:r w:rsidR="005841F1" w:rsidRPr="00C20443">
        <w:rPr>
          <w:rFonts w:ascii="Times New Roman" w:hAnsi="Times New Roman"/>
          <w:sz w:val="24"/>
          <w:szCs w:val="24"/>
        </w:rPr>
        <w:t xml:space="preserve"> (</w:t>
      </w:r>
      <w:r w:rsidR="009C195B" w:rsidRPr="00C20443">
        <w:rPr>
          <w:rFonts w:ascii="Times New Roman" w:hAnsi="Times New Roman"/>
          <w:sz w:val="24"/>
          <w:szCs w:val="24"/>
        </w:rPr>
        <w:t xml:space="preserve">vienuolika milijonų </w:t>
      </w:r>
      <w:r w:rsidR="00660E6D" w:rsidRPr="00C20443">
        <w:rPr>
          <w:rFonts w:ascii="Times New Roman" w:hAnsi="Times New Roman"/>
          <w:sz w:val="24"/>
          <w:szCs w:val="24"/>
        </w:rPr>
        <w:t>penkis</w:t>
      </w:r>
      <w:r w:rsidR="009C195B" w:rsidRPr="00C20443">
        <w:rPr>
          <w:rFonts w:ascii="Times New Roman" w:hAnsi="Times New Roman"/>
          <w:sz w:val="24"/>
          <w:szCs w:val="24"/>
        </w:rPr>
        <w:t xml:space="preserve"> tūkstančius </w:t>
      </w:r>
      <w:r w:rsidR="00660E6D" w:rsidRPr="00C20443">
        <w:rPr>
          <w:rFonts w:ascii="Times New Roman" w:hAnsi="Times New Roman"/>
          <w:sz w:val="24"/>
          <w:szCs w:val="24"/>
        </w:rPr>
        <w:t>penkis</w:t>
      </w:r>
      <w:r w:rsidR="009C195B" w:rsidRPr="00C20443">
        <w:rPr>
          <w:rFonts w:ascii="Times New Roman" w:hAnsi="Times New Roman"/>
          <w:sz w:val="24"/>
          <w:szCs w:val="24"/>
        </w:rPr>
        <w:t xml:space="preserve"> </w:t>
      </w:r>
      <w:r w:rsidR="007F0973" w:rsidRPr="00C20443">
        <w:rPr>
          <w:rFonts w:ascii="Times New Roman" w:hAnsi="Times New Roman"/>
          <w:sz w:val="24"/>
          <w:szCs w:val="24"/>
        </w:rPr>
        <w:t>šimtus</w:t>
      </w:r>
      <w:r w:rsidR="00660E6D" w:rsidRPr="00C20443">
        <w:rPr>
          <w:rFonts w:ascii="Times New Roman" w:hAnsi="Times New Roman"/>
          <w:sz w:val="24"/>
          <w:szCs w:val="24"/>
        </w:rPr>
        <w:t xml:space="preserve"> šešiasdešimt</w:t>
      </w:r>
      <w:r w:rsidR="007F0973" w:rsidRPr="00C20443">
        <w:rPr>
          <w:rFonts w:ascii="Times New Roman" w:hAnsi="Times New Roman"/>
          <w:sz w:val="24"/>
          <w:szCs w:val="24"/>
        </w:rPr>
        <w:t xml:space="preserve"> </w:t>
      </w:r>
      <w:r w:rsidR="009C195B" w:rsidRPr="00C20443">
        <w:rPr>
          <w:rFonts w:ascii="Times New Roman" w:hAnsi="Times New Roman"/>
          <w:sz w:val="24"/>
          <w:szCs w:val="24"/>
        </w:rPr>
        <w:t>vieną eurą</w:t>
      </w:r>
      <w:r w:rsidR="005841F1" w:rsidRPr="00C20443">
        <w:rPr>
          <w:rFonts w:ascii="Times New Roman" w:hAnsi="Times New Roman"/>
          <w:sz w:val="24"/>
          <w:szCs w:val="24"/>
        </w:rPr>
        <w:t>)</w:t>
      </w:r>
      <w:r w:rsidR="00C4159D" w:rsidRPr="00C20443">
        <w:rPr>
          <w:rFonts w:ascii="Times New Roman" w:hAnsi="Times New Roman"/>
          <w:sz w:val="24"/>
          <w:szCs w:val="24"/>
        </w:rPr>
        <w:t xml:space="preserve"> </w:t>
      </w:r>
      <w:r w:rsidR="004E60D9" w:rsidRPr="00C20443">
        <w:rPr>
          <w:rFonts w:ascii="Times New Roman" w:hAnsi="Times New Roman"/>
          <w:sz w:val="24"/>
          <w:szCs w:val="24"/>
        </w:rPr>
        <w:t>Europos Sąjungos (toliau – ES)</w:t>
      </w:r>
      <w:r w:rsidR="00C4159D" w:rsidRPr="00C20443">
        <w:rPr>
          <w:rFonts w:ascii="Times New Roman" w:hAnsi="Times New Roman"/>
          <w:sz w:val="24"/>
          <w:szCs w:val="24"/>
        </w:rPr>
        <w:t xml:space="preserve"> </w:t>
      </w:r>
      <w:r w:rsidR="008E0CEF" w:rsidRPr="00C20443">
        <w:rPr>
          <w:rFonts w:ascii="Times New Roman" w:hAnsi="Times New Roman"/>
          <w:sz w:val="24"/>
          <w:szCs w:val="24"/>
        </w:rPr>
        <w:t xml:space="preserve">struktūrinių </w:t>
      </w:r>
      <w:r w:rsidR="00C4159D" w:rsidRPr="00C20443">
        <w:rPr>
          <w:rFonts w:ascii="Times New Roman" w:hAnsi="Times New Roman"/>
          <w:sz w:val="24"/>
          <w:szCs w:val="24"/>
        </w:rPr>
        <w:t xml:space="preserve">fondų </w:t>
      </w:r>
      <w:r w:rsidR="00D4061B" w:rsidRPr="00C20443">
        <w:rPr>
          <w:rFonts w:ascii="Times New Roman" w:hAnsi="Times New Roman"/>
          <w:sz w:val="24"/>
        </w:rPr>
        <w:t>(</w:t>
      </w:r>
      <w:r w:rsidR="00864A56" w:rsidRPr="00C20443">
        <w:rPr>
          <w:rFonts w:ascii="Times New Roman" w:hAnsi="Times New Roman"/>
          <w:sz w:val="24"/>
          <w:szCs w:val="24"/>
        </w:rPr>
        <w:t xml:space="preserve">Europos </w:t>
      </w:r>
      <w:r w:rsidR="008B00F1" w:rsidRPr="00C20443">
        <w:rPr>
          <w:rFonts w:ascii="Times New Roman" w:hAnsi="Times New Roman"/>
          <w:sz w:val="24"/>
          <w:szCs w:val="24"/>
        </w:rPr>
        <w:t xml:space="preserve">socialinio </w:t>
      </w:r>
      <w:r w:rsidR="00864A56" w:rsidRPr="00C20443">
        <w:rPr>
          <w:rFonts w:ascii="Times New Roman" w:hAnsi="Times New Roman"/>
          <w:sz w:val="24"/>
          <w:szCs w:val="24"/>
        </w:rPr>
        <w:t>fondo</w:t>
      </w:r>
      <w:r w:rsidR="00EA1E99" w:rsidRPr="00C20443">
        <w:rPr>
          <w:rFonts w:ascii="Times New Roman" w:hAnsi="Times New Roman"/>
          <w:sz w:val="24"/>
        </w:rPr>
        <w:t xml:space="preserve">) </w:t>
      </w:r>
      <w:r w:rsidR="007D42C9" w:rsidRPr="00C20443">
        <w:rPr>
          <w:rFonts w:ascii="Times New Roman" w:hAnsi="Times New Roman"/>
          <w:sz w:val="24"/>
          <w:szCs w:val="24"/>
        </w:rPr>
        <w:t>lėšų</w:t>
      </w:r>
      <w:r w:rsidR="00864A56" w:rsidRPr="00C20443">
        <w:rPr>
          <w:rFonts w:ascii="Times New Roman" w:hAnsi="Times New Roman"/>
          <w:sz w:val="24"/>
          <w:szCs w:val="24"/>
        </w:rPr>
        <w:t xml:space="preserve">. </w:t>
      </w:r>
    </w:p>
    <w:p w:rsidR="00B70DEE" w:rsidRPr="00C20443" w:rsidRDefault="00B70DEE" w:rsidP="009542D7">
      <w:pPr>
        <w:spacing w:after="0" w:line="240" w:lineRule="auto"/>
        <w:ind w:firstLine="851"/>
        <w:jc w:val="both"/>
        <w:rPr>
          <w:rFonts w:ascii="Times New Roman" w:hAnsi="Times New Roman"/>
          <w:sz w:val="24"/>
        </w:rPr>
      </w:pPr>
      <w:r w:rsidRPr="00C20443">
        <w:rPr>
          <w:rFonts w:ascii="Times New Roman" w:hAnsi="Times New Roman"/>
          <w:sz w:val="24"/>
        </w:rPr>
        <w:lastRenderedPageBreak/>
        <w:t>9. Pagal Aprašą numatoma skelbti du kvietimus teikti paraiškas: pagal pirmąjį kvietimą teikti paraiškas numatoma skirti iki 3 668 500 eurų (trijų milijonų šešių šimtų šešiasdešimt aštuonių tūkstančių penkių šimtų eurų), pagal antrąjį</w:t>
      </w:r>
      <w:r w:rsidR="0041528E" w:rsidRPr="00C20443">
        <w:rPr>
          <w:rFonts w:ascii="Times New Roman" w:hAnsi="Times New Roman"/>
          <w:sz w:val="24"/>
        </w:rPr>
        <w:t xml:space="preserve"> –</w:t>
      </w:r>
      <w:r w:rsidRPr="00C20443">
        <w:rPr>
          <w:rFonts w:ascii="Times New Roman" w:hAnsi="Times New Roman"/>
          <w:sz w:val="24"/>
        </w:rPr>
        <w:t xml:space="preserve"> iki 7 337 061 eurų (septynių milijonų trijų šimtų trisdešimt septynių</w:t>
      </w:r>
      <w:r w:rsidR="0041528E" w:rsidRPr="00C20443">
        <w:rPr>
          <w:rFonts w:ascii="Times New Roman" w:hAnsi="Times New Roman"/>
          <w:sz w:val="24"/>
        </w:rPr>
        <w:t xml:space="preserve"> tūkstančių šešiadešimt vieno euro</w:t>
      </w:r>
      <w:r w:rsidRPr="00C20443">
        <w:rPr>
          <w:rFonts w:ascii="Times New Roman" w:hAnsi="Times New Roman"/>
          <w:sz w:val="24"/>
        </w:rPr>
        <w:t>). Priimdama sprendimą dėl projektų finansavimo Ministerija turi teisę šiame punkte nurodytas sumas padidinti, neviršydama Priemonių įgyvendinimo plane nurodytos Priemonei skirtos lėšų sumos ir nepažeisdama teisėtų pareiškėjų lūkesčių.</w:t>
      </w:r>
    </w:p>
    <w:p w:rsidR="009D45A0" w:rsidRPr="00C20443" w:rsidRDefault="0041528E" w:rsidP="00A25825">
      <w:pPr>
        <w:spacing w:after="0" w:line="240" w:lineRule="auto"/>
        <w:ind w:firstLine="851"/>
        <w:jc w:val="both"/>
        <w:rPr>
          <w:rFonts w:ascii="Times New Roman" w:hAnsi="Times New Roman"/>
          <w:sz w:val="24"/>
          <w:szCs w:val="24"/>
        </w:rPr>
      </w:pPr>
      <w:r w:rsidRPr="00C20443">
        <w:rPr>
          <w:rFonts w:ascii="Times New Roman" w:hAnsi="Times New Roman"/>
          <w:sz w:val="24"/>
          <w:szCs w:val="24"/>
        </w:rPr>
        <w:t>10</w:t>
      </w:r>
      <w:r w:rsidR="00486931" w:rsidRPr="00C20443">
        <w:rPr>
          <w:rFonts w:ascii="Times New Roman" w:hAnsi="Times New Roman"/>
          <w:sz w:val="24"/>
          <w:szCs w:val="24"/>
        </w:rPr>
        <w:t xml:space="preserve">. Priemonės tikslas – </w:t>
      </w:r>
      <w:r w:rsidR="00A25825" w:rsidRPr="00C20443">
        <w:rPr>
          <w:rFonts w:ascii="Times New Roman" w:hAnsi="Times New Roman"/>
          <w:sz w:val="24"/>
          <w:szCs w:val="24"/>
        </w:rPr>
        <w:t>užtikrinti nuolatinį darbuotojų kvalifikacijos lygio palaikymą</w:t>
      </w:r>
      <w:r w:rsidRPr="00C20443">
        <w:rPr>
          <w:rFonts w:ascii="Times New Roman" w:hAnsi="Times New Roman"/>
          <w:sz w:val="24"/>
          <w:szCs w:val="24"/>
        </w:rPr>
        <w:t>, jų profesinį</w:t>
      </w:r>
      <w:r w:rsidR="00A25825" w:rsidRPr="00C20443">
        <w:rPr>
          <w:rFonts w:ascii="Times New Roman" w:hAnsi="Times New Roman"/>
          <w:sz w:val="24"/>
          <w:szCs w:val="24"/>
        </w:rPr>
        <w:t xml:space="preserve"> mobilumą ir gebėjimą sparčiai persiorientuoti į kito ūkio sektoriaus veiklas</w:t>
      </w:r>
      <w:r w:rsidR="00FD52B7" w:rsidRPr="00C20443">
        <w:rPr>
          <w:rFonts w:ascii="Times New Roman" w:hAnsi="Times New Roman"/>
          <w:sz w:val="24"/>
          <w:szCs w:val="24"/>
        </w:rPr>
        <w:t xml:space="preserve">. </w:t>
      </w:r>
    </w:p>
    <w:p w:rsidR="00FC051E" w:rsidRPr="00C20443" w:rsidRDefault="0041528E" w:rsidP="00FC051E">
      <w:pPr>
        <w:spacing w:after="0" w:line="240" w:lineRule="auto"/>
        <w:ind w:firstLine="851"/>
        <w:jc w:val="both"/>
        <w:rPr>
          <w:rFonts w:ascii="Times New Roman" w:hAnsi="Times New Roman"/>
          <w:sz w:val="24"/>
          <w:szCs w:val="24"/>
        </w:rPr>
      </w:pPr>
      <w:r w:rsidRPr="00C20443">
        <w:rPr>
          <w:rFonts w:ascii="Times New Roman" w:eastAsia="AngsanaUPC" w:hAnsi="Times New Roman"/>
          <w:bCs/>
          <w:sz w:val="24"/>
          <w:szCs w:val="24"/>
        </w:rPr>
        <w:t>11</w:t>
      </w:r>
      <w:r w:rsidR="00FC051E" w:rsidRPr="00C20443">
        <w:rPr>
          <w:rFonts w:ascii="Times New Roman" w:eastAsia="AngsanaUPC" w:hAnsi="Times New Roman"/>
          <w:bCs/>
          <w:sz w:val="24"/>
          <w:szCs w:val="24"/>
        </w:rPr>
        <w:t xml:space="preserve">. </w:t>
      </w:r>
      <w:r w:rsidR="00FC051E" w:rsidRPr="00C20443">
        <w:rPr>
          <w:rFonts w:ascii="Times New Roman" w:hAnsi="Times New Roman"/>
          <w:sz w:val="24"/>
          <w:szCs w:val="24"/>
        </w:rPr>
        <w:t>Pagal Aprašą remiam</w:t>
      </w:r>
      <w:r w:rsidR="00617BC7" w:rsidRPr="00C20443">
        <w:rPr>
          <w:rFonts w:ascii="Times New Roman" w:hAnsi="Times New Roman"/>
          <w:sz w:val="24"/>
          <w:szCs w:val="24"/>
        </w:rPr>
        <w:t>os</w:t>
      </w:r>
      <w:r w:rsidR="00FC051E" w:rsidRPr="00C20443">
        <w:rPr>
          <w:rFonts w:ascii="Times New Roman" w:hAnsi="Times New Roman"/>
          <w:sz w:val="24"/>
          <w:szCs w:val="24"/>
        </w:rPr>
        <w:t xml:space="preserve"> veikl</w:t>
      </w:r>
      <w:r w:rsidR="00617BC7" w:rsidRPr="00C20443">
        <w:rPr>
          <w:rFonts w:ascii="Times New Roman" w:hAnsi="Times New Roman"/>
          <w:sz w:val="24"/>
          <w:szCs w:val="24"/>
        </w:rPr>
        <w:t>os:</w:t>
      </w:r>
    </w:p>
    <w:p w:rsidR="00617BC7" w:rsidRPr="00C20443" w:rsidRDefault="00617BC7" w:rsidP="00617BC7">
      <w:pPr>
        <w:spacing w:after="0" w:line="240" w:lineRule="auto"/>
        <w:ind w:firstLine="851"/>
        <w:jc w:val="both"/>
        <w:rPr>
          <w:rFonts w:ascii="Times New Roman" w:hAnsi="Times New Roman"/>
          <w:sz w:val="24"/>
          <w:szCs w:val="24"/>
        </w:rPr>
      </w:pPr>
      <w:r w:rsidRPr="00C20443">
        <w:rPr>
          <w:rFonts w:ascii="Times New Roman" w:hAnsi="Times New Roman"/>
          <w:sz w:val="24"/>
          <w:szCs w:val="24"/>
        </w:rPr>
        <w:t>11.1. įmonių darbuotojų mokymai pameistrystės forma, skirti kvalifikacijai arba jos daliai įgyti;</w:t>
      </w:r>
    </w:p>
    <w:p w:rsidR="00617BC7" w:rsidRPr="00C20443" w:rsidRDefault="00617BC7" w:rsidP="00617BC7">
      <w:pPr>
        <w:spacing w:after="0" w:line="240" w:lineRule="auto"/>
        <w:ind w:firstLine="851"/>
        <w:jc w:val="both"/>
        <w:rPr>
          <w:rFonts w:ascii="Times New Roman" w:hAnsi="Times New Roman"/>
          <w:sz w:val="24"/>
          <w:szCs w:val="24"/>
        </w:rPr>
      </w:pPr>
      <w:r w:rsidRPr="00C20443">
        <w:rPr>
          <w:rFonts w:ascii="Times New Roman" w:hAnsi="Times New Roman"/>
          <w:sz w:val="24"/>
          <w:szCs w:val="24"/>
        </w:rPr>
        <w:t>11.2. įmonių darbuotojų mokymai darbo vietoje, skirti kvalifikacijai tobulinti.</w:t>
      </w:r>
    </w:p>
    <w:p w:rsidR="00341B0A" w:rsidRPr="00C20443" w:rsidRDefault="0041528E" w:rsidP="004D3F69">
      <w:pPr>
        <w:spacing w:after="0" w:line="240" w:lineRule="auto"/>
        <w:ind w:firstLine="851"/>
        <w:jc w:val="both"/>
        <w:rPr>
          <w:rFonts w:ascii="Times New Roman" w:hAnsi="Times New Roman"/>
          <w:sz w:val="24"/>
          <w:szCs w:val="24"/>
        </w:rPr>
      </w:pPr>
      <w:r w:rsidRPr="00C20443">
        <w:rPr>
          <w:rFonts w:ascii="Times New Roman" w:hAnsi="Times New Roman"/>
          <w:sz w:val="24"/>
          <w:szCs w:val="24"/>
        </w:rPr>
        <w:t>12</w:t>
      </w:r>
      <w:r w:rsidR="00D457A2" w:rsidRPr="00C20443">
        <w:rPr>
          <w:rFonts w:ascii="Times New Roman" w:hAnsi="Times New Roman"/>
          <w:sz w:val="24"/>
          <w:szCs w:val="24"/>
        </w:rPr>
        <w:t xml:space="preserve">. </w:t>
      </w:r>
      <w:r w:rsidR="008977F5" w:rsidRPr="00C20443">
        <w:rPr>
          <w:rFonts w:ascii="Times New Roman" w:hAnsi="Times New Roman"/>
          <w:sz w:val="24"/>
          <w:szCs w:val="24"/>
        </w:rPr>
        <w:t>Pagal Apraše nurodytą remiamą veiklą</w:t>
      </w:r>
      <w:r w:rsidR="00617BC7" w:rsidRPr="00C20443">
        <w:rPr>
          <w:rFonts w:ascii="Times New Roman" w:hAnsi="Times New Roman"/>
          <w:sz w:val="24"/>
          <w:szCs w:val="24"/>
        </w:rPr>
        <w:t xml:space="preserve"> pirmąjį</w:t>
      </w:r>
      <w:r w:rsidR="008977F5" w:rsidRPr="00C20443">
        <w:rPr>
          <w:rFonts w:ascii="Times New Roman" w:hAnsi="Times New Roman"/>
          <w:sz w:val="24"/>
          <w:szCs w:val="24"/>
        </w:rPr>
        <w:t xml:space="preserve"> kvietimą teikti paraiškas numatoma paskelbti 201</w:t>
      </w:r>
      <w:r w:rsidR="002177BB" w:rsidRPr="00C20443">
        <w:rPr>
          <w:rFonts w:ascii="Times New Roman" w:hAnsi="Times New Roman"/>
          <w:sz w:val="24"/>
          <w:szCs w:val="24"/>
        </w:rPr>
        <w:t>6</w:t>
      </w:r>
      <w:r w:rsidR="008977F5" w:rsidRPr="00C20443">
        <w:rPr>
          <w:rFonts w:ascii="Times New Roman" w:hAnsi="Times New Roman"/>
          <w:sz w:val="24"/>
          <w:szCs w:val="24"/>
        </w:rPr>
        <w:t xml:space="preserve"> m</w:t>
      </w:r>
      <w:r w:rsidR="00792889" w:rsidRPr="00C20443">
        <w:rPr>
          <w:rFonts w:ascii="Times New Roman" w:hAnsi="Times New Roman"/>
          <w:sz w:val="24"/>
          <w:szCs w:val="24"/>
        </w:rPr>
        <w:t>etų</w:t>
      </w:r>
      <w:r w:rsidR="008977F5" w:rsidRPr="00C20443">
        <w:rPr>
          <w:rFonts w:ascii="Times New Roman" w:hAnsi="Times New Roman"/>
          <w:sz w:val="24"/>
          <w:szCs w:val="24"/>
        </w:rPr>
        <w:t xml:space="preserve"> I</w:t>
      </w:r>
      <w:r w:rsidR="002177BB" w:rsidRPr="00C20443">
        <w:rPr>
          <w:rFonts w:ascii="Times New Roman" w:hAnsi="Times New Roman"/>
          <w:sz w:val="24"/>
          <w:szCs w:val="24"/>
        </w:rPr>
        <w:t>I</w:t>
      </w:r>
      <w:r w:rsidR="00617BC7" w:rsidRPr="00C20443">
        <w:rPr>
          <w:rFonts w:ascii="Times New Roman" w:hAnsi="Times New Roman"/>
          <w:sz w:val="24"/>
          <w:szCs w:val="24"/>
        </w:rPr>
        <w:t>I</w:t>
      </w:r>
      <w:r w:rsidR="008977F5" w:rsidRPr="00C20443">
        <w:rPr>
          <w:rFonts w:ascii="Times New Roman" w:hAnsi="Times New Roman"/>
          <w:sz w:val="24"/>
          <w:szCs w:val="24"/>
        </w:rPr>
        <w:t xml:space="preserve"> ketvirtį.</w:t>
      </w:r>
      <w:r w:rsidR="004D3F69" w:rsidRPr="00C20443">
        <w:t xml:space="preserve"> </w:t>
      </w:r>
      <w:r w:rsidR="004D3F69" w:rsidRPr="00C20443">
        <w:rPr>
          <w:rFonts w:ascii="Times New Roman" w:hAnsi="Times New Roman"/>
          <w:sz w:val="24"/>
          <w:szCs w:val="24"/>
        </w:rPr>
        <w:t>Informacija apie planuojamus skelbti kvietimus taip pat pateikiama kvietimų teikti paraiškas skelbimo, projektų sąrašų ir finansavimo sutarčių plane, kuris skelbiamas ES struktūrinių fondų svetainėje www.esinvesticijos.lt.</w:t>
      </w:r>
    </w:p>
    <w:p w:rsidR="005300AB" w:rsidRPr="00C20443" w:rsidRDefault="005300AB" w:rsidP="00F33269">
      <w:pPr>
        <w:spacing w:after="0" w:line="240" w:lineRule="auto"/>
        <w:ind w:firstLine="851"/>
        <w:jc w:val="both"/>
        <w:rPr>
          <w:rFonts w:ascii="Times New Roman" w:hAnsi="Times New Roman"/>
          <w:sz w:val="24"/>
          <w:szCs w:val="24"/>
        </w:rPr>
      </w:pPr>
    </w:p>
    <w:p w:rsidR="0017184B" w:rsidRPr="00C20443" w:rsidRDefault="00341B0A" w:rsidP="0026561F">
      <w:pPr>
        <w:spacing w:after="0" w:line="240" w:lineRule="auto"/>
        <w:ind w:firstLine="851"/>
        <w:jc w:val="center"/>
        <w:rPr>
          <w:rFonts w:ascii="Times New Roman" w:hAnsi="Times New Roman"/>
          <w:b/>
          <w:sz w:val="24"/>
          <w:szCs w:val="24"/>
        </w:rPr>
      </w:pPr>
      <w:r w:rsidRPr="00C20443">
        <w:rPr>
          <w:rFonts w:ascii="Times New Roman" w:hAnsi="Times New Roman"/>
          <w:b/>
          <w:sz w:val="24"/>
          <w:szCs w:val="24"/>
        </w:rPr>
        <w:t>II</w:t>
      </w:r>
      <w:r w:rsidR="007A2C9A" w:rsidRPr="00C20443">
        <w:rPr>
          <w:rFonts w:ascii="Times New Roman" w:hAnsi="Times New Roman"/>
          <w:b/>
          <w:sz w:val="24"/>
          <w:szCs w:val="24"/>
        </w:rPr>
        <w:t xml:space="preserve"> </w:t>
      </w:r>
      <w:r w:rsidR="0017184B" w:rsidRPr="00C20443">
        <w:rPr>
          <w:rFonts w:ascii="Times New Roman" w:hAnsi="Times New Roman"/>
          <w:b/>
          <w:sz w:val="24"/>
          <w:szCs w:val="24"/>
        </w:rPr>
        <w:t>SKYRIUS</w:t>
      </w:r>
    </w:p>
    <w:p w:rsidR="00341B0A" w:rsidRPr="00C20443" w:rsidRDefault="00341B0A" w:rsidP="0026561F">
      <w:pPr>
        <w:spacing w:after="0" w:line="240" w:lineRule="auto"/>
        <w:ind w:firstLine="851"/>
        <w:jc w:val="center"/>
        <w:rPr>
          <w:rFonts w:ascii="Times New Roman" w:hAnsi="Times New Roman"/>
          <w:b/>
          <w:sz w:val="24"/>
          <w:szCs w:val="24"/>
        </w:rPr>
      </w:pPr>
      <w:r w:rsidRPr="00C20443">
        <w:rPr>
          <w:rFonts w:ascii="Times New Roman" w:hAnsi="Times New Roman"/>
          <w:b/>
          <w:sz w:val="24"/>
          <w:szCs w:val="24"/>
        </w:rPr>
        <w:t xml:space="preserve">REIKALAVIMAI PAREIŠKĖJAMS </w:t>
      </w:r>
      <w:r w:rsidR="002804FB" w:rsidRPr="00C20443">
        <w:rPr>
          <w:rFonts w:ascii="Times New Roman" w:hAnsi="Times New Roman"/>
          <w:b/>
          <w:sz w:val="24"/>
          <w:szCs w:val="24"/>
        </w:rPr>
        <w:t>IR PARTNERIAMS</w:t>
      </w:r>
    </w:p>
    <w:p w:rsidR="00E83D5C" w:rsidRPr="00C20443" w:rsidRDefault="00E83D5C" w:rsidP="0026561F">
      <w:pPr>
        <w:spacing w:after="0" w:line="240" w:lineRule="auto"/>
        <w:ind w:firstLine="851"/>
        <w:jc w:val="center"/>
        <w:rPr>
          <w:rFonts w:ascii="Times New Roman" w:hAnsi="Times New Roman"/>
          <w:b/>
          <w:sz w:val="24"/>
          <w:szCs w:val="24"/>
        </w:rPr>
      </w:pPr>
    </w:p>
    <w:p w:rsidR="00341B0A" w:rsidRPr="00C20443" w:rsidRDefault="001B4B7B" w:rsidP="001B4B7B">
      <w:pPr>
        <w:spacing w:after="0" w:line="240" w:lineRule="auto"/>
        <w:ind w:firstLine="851"/>
        <w:jc w:val="both"/>
        <w:rPr>
          <w:rFonts w:ascii="Times New Roman" w:hAnsi="Times New Roman"/>
          <w:sz w:val="24"/>
          <w:szCs w:val="24"/>
        </w:rPr>
      </w:pPr>
      <w:r w:rsidRPr="00C20443">
        <w:rPr>
          <w:rFonts w:ascii="Times New Roman" w:hAnsi="Times New Roman"/>
          <w:sz w:val="24"/>
          <w:szCs w:val="24"/>
        </w:rPr>
        <w:t>13</w:t>
      </w:r>
      <w:r w:rsidR="00341B0A" w:rsidRPr="00C20443">
        <w:rPr>
          <w:rFonts w:ascii="Times New Roman" w:hAnsi="Times New Roman"/>
          <w:sz w:val="24"/>
          <w:szCs w:val="24"/>
        </w:rPr>
        <w:t xml:space="preserve">. </w:t>
      </w:r>
      <w:r w:rsidR="008977F5" w:rsidRPr="00C20443">
        <w:rPr>
          <w:rFonts w:ascii="Times New Roman" w:hAnsi="Times New Roman"/>
          <w:sz w:val="24"/>
          <w:szCs w:val="24"/>
        </w:rPr>
        <w:t>Pagal Aprašą galimi pareiškėjai</w:t>
      </w:r>
      <w:r w:rsidR="00B8112F" w:rsidRPr="00C20443">
        <w:rPr>
          <w:rFonts w:ascii="Times New Roman" w:hAnsi="Times New Roman"/>
          <w:sz w:val="24"/>
          <w:szCs w:val="24"/>
        </w:rPr>
        <w:t xml:space="preserve"> yra</w:t>
      </w:r>
      <w:r w:rsidR="00A528B8" w:rsidRPr="00C20443">
        <w:rPr>
          <w:rFonts w:ascii="Times New Roman" w:hAnsi="Times New Roman"/>
          <w:sz w:val="24"/>
          <w:szCs w:val="24"/>
        </w:rPr>
        <w:t xml:space="preserve"> </w:t>
      </w:r>
      <w:r w:rsidR="00AB1D6A" w:rsidRPr="00C20443">
        <w:rPr>
          <w:rFonts w:ascii="Times New Roman" w:eastAsia="AngsanaUPC" w:hAnsi="Times New Roman"/>
          <w:bCs/>
          <w:sz w:val="24"/>
          <w:szCs w:val="24"/>
        </w:rPr>
        <w:t>privat</w:t>
      </w:r>
      <w:r w:rsidRPr="00C20443">
        <w:rPr>
          <w:rFonts w:ascii="Times New Roman" w:eastAsia="AngsanaUPC" w:hAnsi="Times New Roman"/>
          <w:bCs/>
          <w:sz w:val="24"/>
          <w:szCs w:val="24"/>
        </w:rPr>
        <w:t>ieji</w:t>
      </w:r>
      <w:r w:rsidR="00AB1D6A" w:rsidRPr="00C20443">
        <w:rPr>
          <w:rFonts w:ascii="Times New Roman" w:eastAsia="AngsanaUPC" w:hAnsi="Times New Roman"/>
          <w:bCs/>
          <w:sz w:val="24"/>
          <w:szCs w:val="24"/>
        </w:rPr>
        <w:t xml:space="preserve"> juridiniai asmenys</w:t>
      </w:r>
      <w:r w:rsidR="007A4D0C" w:rsidRPr="00C20443">
        <w:rPr>
          <w:rFonts w:ascii="Times New Roman" w:eastAsia="AngsanaUPC" w:hAnsi="Times New Roman"/>
          <w:bCs/>
          <w:sz w:val="24"/>
          <w:szCs w:val="24"/>
        </w:rPr>
        <w:t>,</w:t>
      </w:r>
      <w:r w:rsidR="008101A0" w:rsidRPr="00C20443">
        <w:rPr>
          <w:rFonts w:ascii="Times New Roman" w:eastAsia="AngsanaUPC" w:hAnsi="Times New Roman"/>
          <w:bCs/>
          <w:sz w:val="24"/>
          <w:szCs w:val="24"/>
        </w:rPr>
        <w:t xml:space="preserve"> valstybės ir savivaldybės įmonės,</w:t>
      </w:r>
      <w:r w:rsidR="00AB1D6A" w:rsidRPr="00C20443">
        <w:rPr>
          <w:rFonts w:ascii="Times New Roman" w:eastAsia="AngsanaUPC" w:hAnsi="Times New Roman"/>
          <w:bCs/>
          <w:sz w:val="24"/>
          <w:szCs w:val="24"/>
        </w:rPr>
        <w:t xml:space="preserve"> galimi</w:t>
      </w:r>
      <w:r w:rsidR="008977F5" w:rsidRPr="00C20443">
        <w:rPr>
          <w:rFonts w:ascii="Times New Roman" w:hAnsi="Times New Roman"/>
          <w:sz w:val="24"/>
          <w:szCs w:val="24"/>
        </w:rPr>
        <w:t xml:space="preserve"> </w:t>
      </w:r>
      <w:r w:rsidR="007A4D0C" w:rsidRPr="00C20443">
        <w:rPr>
          <w:rFonts w:ascii="Times New Roman" w:hAnsi="Times New Roman"/>
          <w:sz w:val="24"/>
          <w:szCs w:val="24"/>
        </w:rPr>
        <w:t>partneriai –</w:t>
      </w:r>
      <w:r w:rsidRPr="00C20443">
        <w:rPr>
          <w:rFonts w:ascii="Times New Roman" w:hAnsi="Times New Roman"/>
          <w:sz w:val="24"/>
          <w:szCs w:val="24"/>
        </w:rPr>
        <w:t xml:space="preserve"> licencijuoti profesinio mokymo teikėjai, verslo asociacijos, </w:t>
      </w:r>
      <w:r w:rsidR="008101A0" w:rsidRPr="00C20443">
        <w:rPr>
          <w:rFonts w:ascii="Times New Roman" w:hAnsi="Times New Roman"/>
          <w:sz w:val="24"/>
          <w:szCs w:val="24"/>
        </w:rPr>
        <w:t>privat</w:t>
      </w:r>
      <w:r w:rsidRPr="00C20443">
        <w:rPr>
          <w:rFonts w:ascii="Times New Roman" w:hAnsi="Times New Roman"/>
          <w:sz w:val="24"/>
          <w:szCs w:val="24"/>
        </w:rPr>
        <w:t>ieji</w:t>
      </w:r>
      <w:r w:rsidR="008101A0" w:rsidRPr="00C20443">
        <w:rPr>
          <w:rFonts w:ascii="Times New Roman" w:hAnsi="Times New Roman"/>
          <w:sz w:val="24"/>
          <w:szCs w:val="24"/>
        </w:rPr>
        <w:t xml:space="preserve"> juridiniai asmenys</w:t>
      </w:r>
      <w:r w:rsidR="00F40B70" w:rsidRPr="00C20443">
        <w:rPr>
          <w:rFonts w:ascii="Times New Roman" w:hAnsi="Times New Roman"/>
          <w:i/>
          <w:sz w:val="24"/>
          <w:szCs w:val="24"/>
        </w:rPr>
        <w:t xml:space="preserve">. </w:t>
      </w:r>
    </w:p>
    <w:p w:rsidR="006B765F" w:rsidRPr="00C20443" w:rsidRDefault="006B765F"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1</w:t>
      </w:r>
      <w:r w:rsidR="00D67B29" w:rsidRPr="00C20443">
        <w:rPr>
          <w:rFonts w:ascii="Times New Roman" w:hAnsi="Times New Roman"/>
          <w:sz w:val="24"/>
          <w:szCs w:val="24"/>
        </w:rPr>
        <w:t>4</w:t>
      </w:r>
      <w:r w:rsidRPr="00C20443">
        <w:rPr>
          <w:rFonts w:ascii="Times New Roman" w:hAnsi="Times New Roman"/>
          <w:sz w:val="24"/>
          <w:szCs w:val="24"/>
        </w:rPr>
        <w:t>. Partnerio įtraukimo į projektą būtinumas turi būti pagrįstas paraiškoje. Prie paraiškos turi pridedama jungtinės veiklos (partnerystės) sutarties kopija, kurioje turi būti nustatytos šalių prievolės ir atsakomybės už projekte numatytas vykdyti veiklas.</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 Jungtinės veiklos (partnerystės) sutartyje turi būti numatyta:</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 xml:space="preserve">.1. pareiškėjo ir partnerių planuojamos vykdyti veiklos ir tikslinė grupė, su kuria planuojama dirbti; </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.2. pareiškėjo ir partnerių įsipareigojimai dėl stebėsenos rodiklių pasiekimo (nustatant kiekybines reikšmes bei sąsajas ir pagrindimą su planuojamomis vykdyti veiklomis);</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.3. projekto lėšų paskirstymas tarp pareiškėjo ir partnerių, avanso išmokėjimo tvarka, atsiskaitymo su partneriais už patirtas projekto išlaidas tvarka;</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.4. pareiškėjo ir partnerių įsipareigojimai, kas ir kokiais atvejais padengs nuosavomis lėšomis netinkamas projekto lėšomis finansuoti išlaidas bei tinkamų finansuoti išlaidų dalį, kurios nepadengia projektui skiriamos finansavimo lėšos;</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.5. administravimo funkcijų ir atsakomybės sričių tarp partnerių pasiskirstymas;</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.6. šalių prievolės ir atsakomybė už iš finansavimo lėšų įsigytą ir (ar) sukurtą turtą ir jo priežiūrą bei turto priežiūrai reikalingų investicijų užtikrinimą;</w:t>
      </w:r>
    </w:p>
    <w:p w:rsidR="0063390B" w:rsidRPr="00C20443" w:rsidRDefault="00D67B29" w:rsidP="0063390B">
      <w:pPr>
        <w:spacing w:after="0" w:line="240" w:lineRule="auto"/>
        <w:ind w:firstLine="851"/>
        <w:jc w:val="both"/>
        <w:rPr>
          <w:rFonts w:ascii="Times New Roman" w:hAnsi="Times New Roman"/>
          <w:sz w:val="24"/>
          <w:szCs w:val="24"/>
        </w:rPr>
      </w:pPr>
      <w:r w:rsidRPr="00C20443">
        <w:rPr>
          <w:rFonts w:ascii="Times New Roman" w:hAnsi="Times New Roman"/>
          <w:sz w:val="24"/>
          <w:szCs w:val="24"/>
        </w:rPr>
        <w:t>15</w:t>
      </w:r>
      <w:r w:rsidR="0063390B" w:rsidRPr="00C20443">
        <w:rPr>
          <w:rFonts w:ascii="Times New Roman" w:hAnsi="Times New Roman"/>
          <w:sz w:val="24"/>
          <w:szCs w:val="24"/>
        </w:rPr>
        <w:t>.7. atsiskaitymo už pasiektus projekto rodiklius tvarka (dokumentų, pagrindžiančių patirtas išlaidas ir pasiektus rodiklius, teikimo projekto vykdytojui tvarka).</w:t>
      </w:r>
    </w:p>
    <w:p w:rsidR="00C951E7" w:rsidRPr="00C20443" w:rsidRDefault="00D67B29"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16</w:t>
      </w:r>
      <w:r w:rsidR="00C951E7" w:rsidRPr="00C20443">
        <w:rPr>
          <w:rFonts w:ascii="Times New Roman" w:hAnsi="Times New Roman"/>
          <w:sz w:val="24"/>
          <w:szCs w:val="24"/>
        </w:rPr>
        <w:t>. Pareiškėjas (projekto vykdytojas) yra atsakingas už projekto įgyvendinimą.</w:t>
      </w:r>
    </w:p>
    <w:p w:rsidR="00AC5C03" w:rsidRPr="00C20443" w:rsidRDefault="00D67B29" w:rsidP="00742048">
      <w:pPr>
        <w:spacing w:after="0" w:line="240" w:lineRule="auto"/>
        <w:ind w:firstLine="851"/>
        <w:jc w:val="both"/>
        <w:rPr>
          <w:rFonts w:ascii="Times New Roman" w:hAnsi="Times New Roman"/>
          <w:sz w:val="24"/>
          <w:szCs w:val="24"/>
        </w:rPr>
      </w:pPr>
      <w:r w:rsidRPr="00C20443">
        <w:rPr>
          <w:rFonts w:ascii="Times New Roman" w:hAnsi="Times New Roman"/>
          <w:sz w:val="24"/>
          <w:szCs w:val="24"/>
        </w:rPr>
        <w:t>17</w:t>
      </w:r>
      <w:r w:rsidR="0018255A" w:rsidRPr="00C20443">
        <w:rPr>
          <w:rFonts w:ascii="Times New Roman" w:hAnsi="Times New Roman"/>
          <w:sz w:val="24"/>
          <w:szCs w:val="24"/>
        </w:rPr>
        <w:t>.</w:t>
      </w:r>
      <w:r w:rsidR="00A02B3A" w:rsidRPr="00C20443">
        <w:rPr>
          <w:rFonts w:ascii="Times New Roman" w:hAnsi="Times New Roman"/>
          <w:sz w:val="24"/>
          <w:szCs w:val="24"/>
        </w:rPr>
        <w:t xml:space="preserve"> </w:t>
      </w:r>
      <w:r w:rsidR="007E20C9" w:rsidRPr="00C20443">
        <w:rPr>
          <w:rFonts w:ascii="Times New Roman" w:hAnsi="Times New Roman"/>
          <w:sz w:val="24"/>
          <w:szCs w:val="24"/>
        </w:rPr>
        <w:t xml:space="preserve">Finansavimas </w:t>
      </w:r>
      <w:r w:rsidR="00FE2068" w:rsidRPr="00C20443">
        <w:rPr>
          <w:rFonts w:ascii="Times New Roman" w:hAnsi="Times New Roman"/>
          <w:sz w:val="24"/>
          <w:szCs w:val="24"/>
        </w:rPr>
        <w:t>ne</w:t>
      </w:r>
      <w:r w:rsidR="007E20C9" w:rsidRPr="00C20443">
        <w:rPr>
          <w:rFonts w:ascii="Times New Roman" w:hAnsi="Times New Roman"/>
          <w:sz w:val="24"/>
          <w:szCs w:val="24"/>
        </w:rPr>
        <w:t xml:space="preserve">gali būti skiriamas pareiškėjams Bendrojo bendrosios išimties </w:t>
      </w:r>
      <w:r w:rsidR="00707DB0" w:rsidRPr="00C20443">
        <w:rPr>
          <w:rFonts w:ascii="Times New Roman" w:hAnsi="Times New Roman"/>
          <w:sz w:val="24"/>
        </w:rPr>
        <w:t>reglamento 1 straipsnio 2–5 dalyse nustatytais atvejais</w:t>
      </w:r>
      <w:r w:rsidR="00707DB0" w:rsidRPr="00C20443">
        <w:rPr>
          <w:rFonts w:ascii="Times New Roman" w:hAnsi="Times New Roman"/>
          <w:sz w:val="24"/>
          <w:szCs w:val="24"/>
        </w:rPr>
        <w:t xml:space="preserve">. </w:t>
      </w:r>
      <w:r w:rsidR="007E20C9" w:rsidRPr="00C20443">
        <w:rPr>
          <w:rFonts w:ascii="Times New Roman" w:hAnsi="Times New Roman"/>
          <w:sz w:val="24"/>
          <w:szCs w:val="24"/>
        </w:rPr>
        <w:t>Pagal Aprašą finansavimas nėra teikiamas pareiškėjui, jei jis yra priskiriamas sunkumų patiriančios įmonės kategorijai</w:t>
      </w:r>
      <w:r w:rsidR="00B21227" w:rsidRPr="00C20443">
        <w:rPr>
          <w:rFonts w:ascii="Times New Roman" w:hAnsi="Times New Roman"/>
          <w:sz w:val="24"/>
          <w:szCs w:val="24"/>
        </w:rPr>
        <w:t xml:space="preserve">, </w:t>
      </w:r>
      <w:r w:rsidR="00265CA3" w:rsidRPr="00C20443">
        <w:rPr>
          <w:rFonts w:ascii="Times New Roman" w:hAnsi="Times New Roman"/>
          <w:sz w:val="24"/>
          <w:szCs w:val="24"/>
        </w:rPr>
        <w:t xml:space="preserve">kaip apibrėžta Bendrojo bendrosios išimties reglamento 2 </w:t>
      </w:r>
      <w:r w:rsidR="00AA6C39" w:rsidRPr="00C20443">
        <w:rPr>
          <w:rFonts w:ascii="Times New Roman" w:hAnsi="Times New Roman"/>
          <w:sz w:val="24"/>
          <w:szCs w:val="24"/>
        </w:rPr>
        <w:t>s</w:t>
      </w:r>
      <w:r w:rsidR="00265CA3" w:rsidRPr="00C20443">
        <w:rPr>
          <w:rFonts w:ascii="Times New Roman" w:hAnsi="Times New Roman"/>
          <w:sz w:val="24"/>
          <w:szCs w:val="24"/>
        </w:rPr>
        <w:t>traipsnio 18 punkte</w:t>
      </w:r>
      <w:r w:rsidR="00EF0D06" w:rsidRPr="00C20443">
        <w:rPr>
          <w:rFonts w:ascii="Times New Roman" w:hAnsi="Times New Roman"/>
          <w:sz w:val="24"/>
          <w:szCs w:val="24"/>
        </w:rPr>
        <w:t>.</w:t>
      </w:r>
      <w:r w:rsidR="00742048" w:rsidRPr="00C20443">
        <w:rPr>
          <w:rFonts w:ascii="Times New Roman" w:hAnsi="Times New Roman"/>
          <w:sz w:val="24"/>
          <w:szCs w:val="24"/>
        </w:rPr>
        <w:t xml:space="preserve"> </w:t>
      </w:r>
    </w:p>
    <w:p w:rsidR="007051F1" w:rsidRPr="00C20443" w:rsidRDefault="007051F1" w:rsidP="007051F1">
      <w:pPr>
        <w:ind w:left="851"/>
        <w:jc w:val="both"/>
        <w:rPr>
          <w:rFonts w:ascii="Times New Roman" w:hAnsi="Times New Roman"/>
          <w:sz w:val="24"/>
          <w:szCs w:val="24"/>
        </w:rPr>
      </w:pPr>
    </w:p>
    <w:p w:rsidR="0017184B" w:rsidRPr="00C20443" w:rsidRDefault="0018255A" w:rsidP="0026561F">
      <w:pPr>
        <w:spacing w:after="0" w:line="240" w:lineRule="auto"/>
        <w:ind w:firstLine="851"/>
        <w:jc w:val="center"/>
        <w:rPr>
          <w:rFonts w:ascii="Times New Roman" w:hAnsi="Times New Roman"/>
          <w:b/>
          <w:sz w:val="24"/>
          <w:szCs w:val="24"/>
        </w:rPr>
      </w:pPr>
      <w:r w:rsidRPr="00C20443">
        <w:rPr>
          <w:rFonts w:ascii="Times New Roman" w:hAnsi="Times New Roman"/>
          <w:b/>
          <w:sz w:val="24"/>
          <w:szCs w:val="24"/>
        </w:rPr>
        <w:t>III</w:t>
      </w:r>
      <w:r w:rsidR="007A2C9A" w:rsidRPr="00C20443">
        <w:rPr>
          <w:rFonts w:ascii="Times New Roman" w:hAnsi="Times New Roman"/>
          <w:b/>
          <w:sz w:val="24"/>
          <w:szCs w:val="24"/>
        </w:rPr>
        <w:t xml:space="preserve"> </w:t>
      </w:r>
      <w:r w:rsidR="0017184B" w:rsidRPr="00C20443">
        <w:rPr>
          <w:rFonts w:ascii="Times New Roman" w:hAnsi="Times New Roman"/>
          <w:b/>
          <w:sz w:val="24"/>
          <w:szCs w:val="24"/>
        </w:rPr>
        <w:t>SKYRIUS</w:t>
      </w:r>
    </w:p>
    <w:p w:rsidR="0018255A" w:rsidRPr="00C20443" w:rsidRDefault="0018255A" w:rsidP="0026561F">
      <w:pPr>
        <w:spacing w:after="0" w:line="240" w:lineRule="auto"/>
        <w:ind w:firstLine="851"/>
        <w:jc w:val="center"/>
        <w:rPr>
          <w:rFonts w:ascii="Times New Roman" w:hAnsi="Times New Roman"/>
          <w:b/>
          <w:sz w:val="24"/>
          <w:szCs w:val="24"/>
        </w:rPr>
      </w:pPr>
      <w:r w:rsidRPr="00C20443">
        <w:rPr>
          <w:rFonts w:ascii="Times New Roman" w:hAnsi="Times New Roman"/>
          <w:b/>
          <w:sz w:val="24"/>
          <w:szCs w:val="24"/>
        </w:rPr>
        <w:t>PROJEKTAMS</w:t>
      </w:r>
      <w:r w:rsidR="00792A49" w:rsidRPr="00C20443">
        <w:rPr>
          <w:rFonts w:ascii="Times New Roman" w:hAnsi="Times New Roman"/>
          <w:b/>
          <w:sz w:val="24"/>
          <w:szCs w:val="24"/>
        </w:rPr>
        <w:t xml:space="preserve"> TAIKOMI REIKALAVIMAI</w:t>
      </w:r>
    </w:p>
    <w:p w:rsidR="00792A49" w:rsidRPr="00C20443" w:rsidRDefault="00792A49" w:rsidP="0026561F">
      <w:pPr>
        <w:spacing w:after="0" w:line="240" w:lineRule="auto"/>
        <w:ind w:firstLine="851"/>
        <w:jc w:val="center"/>
        <w:rPr>
          <w:rFonts w:ascii="Times New Roman" w:hAnsi="Times New Roman"/>
          <w:sz w:val="24"/>
          <w:szCs w:val="24"/>
        </w:rPr>
      </w:pPr>
    </w:p>
    <w:p w:rsidR="00E213D6" w:rsidRPr="00C20443" w:rsidRDefault="00C951E7" w:rsidP="00E213D6">
      <w:pPr>
        <w:spacing w:after="0" w:line="240" w:lineRule="auto"/>
        <w:ind w:firstLine="851"/>
        <w:jc w:val="both"/>
        <w:rPr>
          <w:rFonts w:ascii="Times New Roman" w:hAnsi="Times New Roman"/>
          <w:sz w:val="24"/>
          <w:szCs w:val="24"/>
        </w:rPr>
      </w:pPr>
      <w:r w:rsidRPr="00C20443">
        <w:rPr>
          <w:rFonts w:ascii="Times New Roman" w:hAnsi="Times New Roman"/>
          <w:sz w:val="24"/>
          <w:szCs w:val="24"/>
        </w:rPr>
        <w:lastRenderedPageBreak/>
        <w:t>18</w:t>
      </w:r>
      <w:r w:rsidR="00D84416" w:rsidRPr="00C20443">
        <w:rPr>
          <w:rFonts w:ascii="Times New Roman" w:hAnsi="Times New Roman"/>
          <w:sz w:val="24"/>
          <w:szCs w:val="24"/>
        </w:rPr>
        <w:t>.</w:t>
      </w:r>
      <w:r w:rsidR="00D84416" w:rsidRPr="00C20443">
        <w:rPr>
          <w:rFonts w:ascii="Times New Roman" w:hAnsi="Times New Roman"/>
          <w:sz w:val="24"/>
          <w:szCs w:val="24"/>
        </w:rPr>
        <w:tab/>
        <w:t xml:space="preserve">Projektas turi atitikti Projektų taisyklių </w:t>
      </w:r>
      <w:r w:rsidR="00537D62" w:rsidRPr="00C20443">
        <w:rPr>
          <w:rFonts w:ascii="Times New Roman" w:hAnsi="Times New Roman"/>
          <w:sz w:val="24"/>
          <w:szCs w:val="24"/>
        </w:rPr>
        <w:t xml:space="preserve">III skyriaus </w:t>
      </w:r>
      <w:r w:rsidR="00B67D08" w:rsidRPr="00C20443">
        <w:rPr>
          <w:rFonts w:ascii="Times New Roman" w:hAnsi="Times New Roman"/>
          <w:sz w:val="24"/>
          <w:szCs w:val="24"/>
        </w:rPr>
        <w:t xml:space="preserve">dešimtajame </w:t>
      </w:r>
      <w:r w:rsidR="00D84416" w:rsidRPr="00C20443">
        <w:rPr>
          <w:rFonts w:ascii="Times New Roman" w:hAnsi="Times New Roman"/>
          <w:sz w:val="24"/>
          <w:szCs w:val="24"/>
        </w:rPr>
        <w:t xml:space="preserve">skirsnyje nustatytus bendruosius </w:t>
      </w:r>
      <w:r w:rsidR="00B67D08" w:rsidRPr="00C20443">
        <w:rPr>
          <w:rFonts w:ascii="Times New Roman" w:hAnsi="Times New Roman"/>
          <w:sz w:val="24"/>
          <w:szCs w:val="24"/>
        </w:rPr>
        <w:t xml:space="preserve">projektų </w:t>
      </w:r>
      <w:r w:rsidR="00D84416" w:rsidRPr="00C20443">
        <w:rPr>
          <w:rFonts w:ascii="Times New Roman" w:hAnsi="Times New Roman"/>
          <w:sz w:val="24"/>
          <w:szCs w:val="24"/>
        </w:rPr>
        <w:t xml:space="preserve">reikalavimus. </w:t>
      </w:r>
    </w:p>
    <w:p w:rsidR="00A1053A" w:rsidRPr="00C20443" w:rsidRDefault="00C951E7" w:rsidP="00D84416">
      <w:pPr>
        <w:spacing w:after="0" w:line="240" w:lineRule="auto"/>
        <w:ind w:firstLine="851"/>
        <w:jc w:val="both"/>
        <w:rPr>
          <w:rFonts w:ascii="Times New Roman" w:hAnsi="Times New Roman"/>
          <w:sz w:val="24"/>
          <w:szCs w:val="24"/>
        </w:rPr>
      </w:pPr>
      <w:r w:rsidRPr="00C20443">
        <w:rPr>
          <w:rFonts w:ascii="Times New Roman" w:hAnsi="Times New Roman"/>
          <w:sz w:val="24"/>
          <w:szCs w:val="24"/>
        </w:rPr>
        <w:t>19</w:t>
      </w:r>
      <w:r w:rsidR="00D84416" w:rsidRPr="00C20443">
        <w:rPr>
          <w:rFonts w:ascii="Times New Roman" w:hAnsi="Times New Roman"/>
          <w:sz w:val="24"/>
          <w:szCs w:val="24"/>
        </w:rPr>
        <w:t>.</w:t>
      </w:r>
      <w:r w:rsidR="00D84416" w:rsidRPr="00C20443">
        <w:rPr>
          <w:rFonts w:ascii="Times New Roman" w:hAnsi="Times New Roman"/>
          <w:sz w:val="24"/>
          <w:szCs w:val="24"/>
        </w:rPr>
        <w:tab/>
        <w:t>Projektas turi atitikti šiuos specialiuosius projektų atrankos kriterijus</w:t>
      </w:r>
      <w:r w:rsidR="00637387" w:rsidRPr="00C20443">
        <w:rPr>
          <w:rFonts w:ascii="Times New Roman" w:hAnsi="Times New Roman"/>
          <w:sz w:val="24"/>
          <w:szCs w:val="24"/>
        </w:rPr>
        <w:t xml:space="preserve">, patvirtintus Veiksmų programos stebėsenos komiteto 2016 m. birželio 16 d. posėdžio nutarimu Nr. </w:t>
      </w:r>
      <w:r w:rsidR="0060427A" w:rsidRPr="00C20443">
        <w:rPr>
          <w:rFonts w:ascii="Times New Roman" w:hAnsi="Times New Roman"/>
          <w:sz w:val="24"/>
          <w:szCs w:val="24"/>
        </w:rPr>
        <w:t>44P-16.1 (18)</w:t>
      </w:r>
      <w:r w:rsidR="00A1053A" w:rsidRPr="00C20443">
        <w:rPr>
          <w:rFonts w:ascii="Times New Roman" w:hAnsi="Times New Roman"/>
          <w:sz w:val="24"/>
          <w:szCs w:val="24"/>
        </w:rPr>
        <w:t>:</w:t>
      </w:r>
    </w:p>
    <w:p w:rsidR="00260079" w:rsidRPr="00C20443" w:rsidRDefault="00C951E7" w:rsidP="00260079">
      <w:pPr>
        <w:spacing w:after="0" w:line="240" w:lineRule="auto"/>
        <w:ind w:firstLine="851"/>
        <w:jc w:val="both"/>
        <w:rPr>
          <w:rFonts w:ascii="Times New Roman" w:hAnsi="Times New Roman"/>
          <w:sz w:val="24"/>
          <w:szCs w:val="24"/>
        </w:rPr>
      </w:pPr>
      <w:r w:rsidRPr="00C20443">
        <w:rPr>
          <w:rFonts w:ascii="Times New Roman" w:hAnsi="Times New Roman"/>
          <w:sz w:val="24"/>
          <w:szCs w:val="24"/>
        </w:rPr>
        <w:t>19</w:t>
      </w:r>
      <w:r w:rsidR="00A9487F" w:rsidRPr="00C20443">
        <w:rPr>
          <w:rFonts w:ascii="Times New Roman" w:hAnsi="Times New Roman"/>
          <w:sz w:val="24"/>
          <w:szCs w:val="24"/>
        </w:rPr>
        <w:t xml:space="preserve">.1. </w:t>
      </w:r>
      <w:r w:rsidR="00260079" w:rsidRPr="00C20443">
        <w:rPr>
          <w:rFonts w:ascii="Times New Roman" w:hAnsi="Times New Roman"/>
          <w:sz w:val="24"/>
          <w:szCs w:val="24"/>
        </w:rPr>
        <w:t>p</w:t>
      </w:r>
      <w:r w:rsidR="003B4AF2" w:rsidRPr="00C20443">
        <w:rPr>
          <w:rFonts w:ascii="Times New Roman" w:hAnsi="Times New Roman"/>
          <w:sz w:val="24"/>
          <w:szCs w:val="24"/>
        </w:rPr>
        <w:t>rojektas prisideda prie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programa), trečiojo tikslo „Aprūpinti Lietuvos verslą konkurencingais žmogiškaisiais ištekliais“ pirmojo uždavinio „Didinti studijų ir profesinio mokymo atitiktį darbo rinkos poreikiams“ įgyvendinimo</w:t>
      </w:r>
      <w:r w:rsidR="003B4AF2" w:rsidRPr="00C20443">
        <w:t xml:space="preserve"> (</w:t>
      </w:r>
      <w:r w:rsidR="003B4AF2" w:rsidRPr="00C20443">
        <w:rPr>
          <w:rFonts w:ascii="Times New Roman" w:hAnsi="Times New Roman"/>
          <w:sz w:val="24"/>
          <w:szCs w:val="24"/>
        </w:rPr>
        <w:t>vertinama, ar projektas prisideda prie Investicijų skatinimo ir pramonės plėtros programos trečiojo tikslo „Aprūpinti verslą konkurencingais žmogiškaisiais ištekliais“ pirmojo uždavinio „Didinti studijų ir profesinio mokymo atitiktį darbo rinkos poreikiams“ įgyvendinimo.</w:t>
      </w:r>
      <w:r w:rsidR="00260079" w:rsidRPr="00C20443">
        <w:t xml:space="preserve"> </w:t>
      </w:r>
      <w:r w:rsidR="00260079" w:rsidRPr="00C20443">
        <w:rPr>
          <w:rFonts w:ascii="Times New Roman" w:hAnsi="Times New Roman"/>
          <w:sz w:val="24"/>
          <w:szCs w:val="24"/>
        </w:rPr>
        <w:t>Bus vertinamas projekto veiklų atitikimas siekiant šių Investicijų skatinimo ir pramonės plėtros programos trečiojo tikslo pirmojo uždavinio nuostatų įgyvendinimo:</w:t>
      </w:r>
    </w:p>
    <w:p w:rsidR="00260079" w:rsidRPr="00C20443" w:rsidRDefault="00260079" w:rsidP="00260079">
      <w:pPr>
        <w:spacing w:after="0" w:line="240" w:lineRule="auto"/>
        <w:ind w:firstLine="851"/>
        <w:jc w:val="both"/>
        <w:rPr>
          <w:rFonts w:ascii="Times New Roman" w:hAnsi="Times New Roman"/>
          <w:sz w:val="24"/>
          <w:szCs w:val="24"/>
        </w:rPr>
      </w:pPr>
      <w:r w:rsidRPr="00C20443">
        <w:rPr>
          <w:rFonts w:ascii="Times New Roman" w:hAnsi="Times New Roman"/>
          <w:sz w:val="24"/>
          <w:szCs w:val="24"/>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rsidR="00260079" w:rsidRPr="00C20443" w:rsidRDefault="00260079" w:rsidP="00260079">
      <w:pPr>
        <w:spacing w:after="0" w:line="240" w:lineRule="auto"/>
        <w:ind w:firstLine="851"/>
        <w:jc w:val="both"/>
        <w:rPr>
          <w:rFonts w:ascii="Times New Roman" w:hAnsi="Times New Roman"/>
          <w:sz w:val="24"/>
          <w:szCs w:val="24"/>
        </w:rPr>
      </w:pPr>
      <w:r w:rsidRPr="00C20443">
        <w:rPr>
          <w:rFonts w:ascii="Times New Roman" w:hAnsi="Times New Roman"/>
          <w:sz w:val="24"/>
          <w:szCs w:val="24"/>
        </w:rPr>
        <w:t>-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rsidR="00D84416" w:rsidRPr="00C20443" w:rsidRDefault="00260079" w:rsidP="00260079">
      <w:pPr>
        <w:spacing w:after="0" w:line="240" w:lineRule="auto"/>
        <w:ind w:firstLine="851"/>
        <w:jc w:val="both"/>
        <w:rPr>
          <w:rFonts w:ascii="Times New Roman" w:hAnsi="Times New Roman"/>
          <w:sz w:val="24"/>
          <w:szCs w:val="24"/>
        </w:rPr>
      </w:pPr>
      <w:r w:rsidRPr="00C20443">
        <w:rPr>
          <w:rFonts w:ascii="Times New Roman" w:hAnsi="Times New Roman"/>
          <w:sz w:val="24"/>
          <w:szCs w:val="24"/>
        </w:rPr>
        <w:t>-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r w:rsidR="003604DC" w:rsidRPr="00C20443">
        <w:rPr>
          <w:rFonts w:ascii="Times New Roman" w:hAnsi="Times New Roman"/>
          <w:sz w:val="24"/>
          <w:szCs w:val="24"/>
        </w:rPr>
        <w:t>;</w:t>
      </w:r>
    </w:p>
    <w:p w:rsidR="00F14E59" w:rsidRPr="00C20443" w:rsidRDefault="00C951E7" w:rsidP="001C7750">
      <w:pPr>
        <w:pStyle w:val="Default"/>
        <w:ind w:firstLine="851"/>
        <w:jc w:val="both"/>
        <w:rPr>
          <w:color w:val="auto"/>
          <w:lang w:val="lt-LT"/>
        </w:rPr>
      </w:pPr>
      <w:r w:rsidRPr="00C20443">
        <w:rPr>
          <w:color w:val="auto"/>
          <w:lang w:val="lt-LT"/>
        </w:rPr>
        <w:t>19</w:t>
      </w:r>
      <w:r w:rsidR="00D84416" w:rsidRPr="00C20443">
        <w:rPr>
          <w:color w:val="auto"/>
          <w:lang w:val="lt-LT"/>
        </w:rPr>
        <w:t xml:space="preserve">.2. </w:t>
      </w:r>
      <w:r w:rsidR="00260079" w:rsidRPr="00C20443">
        <w:rPr>
          <w:color w:val="auto"/>
          <w:lang w:val="lt-LT"/>
        </w:rPr>
        <w:t>pareiškėjo ir partnerio (kai partneris yra privatusis juridinis asmuo) bendroje pardavimo struktūroje ne mažiau kaip 50 procentų sudaro paties pareiškėjo ir paties partnerio (kai partneris yra privatusis juridinis asmuo) pagamintos produkcijos pardavimai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pardavimai, vertinant pagal paskutinių finansinių metų patvirtintos finansinės atskaitomybės dokumentus)</w:t>
      </w:r>
      <w:r w:rsidR="001C7750" w:rsidRPr="00C20443">
        <w:rPr>
          <w:color w:val="auto"/>
          <w:lang w:val="lt-LT"/>
        </w:rPr>
        <w:t>;</w:t>
      </w:r>
      <w:r w:rsidR="00F14E59" w:rsidRPr="00C20443">
        <w:rPr>
          <w:color w:val="auto"/>
          <w:lang w:val="lt-LT"/>
        </w:rPr>
        <w:t xml:space="preserve"> </w:t>
      </w:r>
    </w:p>
    <w:p w:rsidR="002B7B95" w:rsidRPr="00C20443" w:rsidRDefault="00D84A3E" w:rsidP="002B7B95">
      <w:pPr>
        <w:spacing w:after="0" w:line="240" w:lineRule="auto"/>
        <w:ind w:firstLine="851"/>
        <w:jc w:val="both"/>
        <w:rPr>
          <w:rFonts w:ascii="Times New Roman" w:hAnsi="Times New Roman"/>
          <w:sz w:val="24"/>
          <w:szCs w:val="24"/>
        </w:rPr>
      </w:pPr>
      <w:r w:rsidRPr="00C20443">
        <w:rPr>
          <w:rFonts w:ascii="Times New Roman" w:hAnsi="Times New Roman"/>
          <w:sz w:val="24"/>
          <w:szCs w:val="24"/>
        </w:rPr>
        <w:t>1</w:t>
      </w:r>
      <w:r w:rsidR="00C951E7" w:rsidRPr="00C20443">
        <w:rPr>
          <w:rFonts w:ascii="Times New Roman" w:hAnsi="Times New Roman"/>
          <w:sz w:val="24"/>
          <w:szCs w:val="24"/>
        </w:rPr>
        <w:t>9</w:t>
      </w:r>
      <w:r w:rsidRPr="00C20443">
        <w:rPr>
          <w:rFonts w:ascii="Times New Roman" w:hAnsi="Times New Roman"/>
          <w:sz w:val="24"/>
          <w:szCs w:val="24"/>
        </w:rPr>
        <w:t>.3</w:t>
      </w:r>
      <w:r w:rsidR="002B7B95" w:rsidRPr="00C20443">
        <w:t xml:space="preserve"> </w:t>
      </w:r>
      <w:r w:rsidR="006A66B0" w:rsidRPr="00C20443">
        <w:rPr>
          <w:rFonts w:ascii="Times New Roman" w:hAnsi="Times New Roman"/>
          <w:sz w:val="24"/>
          <w:szCs w:val="24"/>
        </w:rPr>
        <w:t>p</w:t>
      </w:r>
      <w:r w:rsidR="002B7B95" w:rsidRPr="00C20443">
        <w:rPr>
          <w:rFonts w:ascii="Times New Roman" w:hAnsi="Times New Roman"/>
          <w:sz w:val="24"/>
          <w:szCs w:val="24"/>
        </w:rPr>
        <w:t xml:space="preserve">areiškėjas ir partneris (kai partneris yra privatusis juridinis asmuo) yra įmonė, kiekviena veikianti ne trumpiau kaip vienerius metus ir kurių kiekvienos vidutinės metinės pajamos per trejus finansinius metus iki paraiškos pateikimo arba pajamos per laikotarpį nuo įmonės įregistravimo dienos (jeigu įmonė vykdė veiklą mažiau nei trejus finansinius metus) yra ne mažesnės kaip 50 000 Eur (vertinama, ar pareiškėjas ir partneris (privatusis juridinis asmuo) yra įmonė, kuri turi pakankamai patirties įgyvendinti projekte numatytas veiklas. Pakankamai patirties turinčia įmone laikoma įmonė, kuri: </w:t>
      </w:r>
    </w:p>
    <w:p w:rsidR="002B7B95" w:rsidRPr="00C20443" w:rsidRDefault="002B7B95" w:rsidP="002B7B95">
      <w:pPr>
        <w:spacing w:after="0" w:line="240" w:lineRule="auto"/>
        <w:ind w:firstLine="851"/>
        <w:jc w:val="both"/>
        <w:rPr>
          <w:rFonts w:ascii="Times New Roman" w:hAnsi="Times New Roman"/>
          <w:sz w:val="24"/>
          <w:szCs w:val="24"/>
        </w:rPr>
      </w:pPr>
      <w:r w:rsidRPr="00C20443">
        <w:rPr>
          <w:rFonts w:ascii="Times New Roman" w:hAnsi="Times New Roman"/>
          <w:sz w:val="24"/>
          <w:szCs w:val="24"/>
        </w:rPr>
        <w:t>• veikia ne trumpiau kaip vienerius metus;</w:t>
      </w:r>
    </w:p>
    <w:p w:rsidR="00B40AA3" w:rsidRPr="00C20443" w:rsidRDefault="002B7B95" w:rsidP="002B7B95">
      <w:pPr>
        <w:spacing w:after="0" w:line="240" w:lineRule="auto"/>
        <w:ind w:firstLine="851"/>
        <w:jc w:val="both"/>
        <w:rPr>
          <w:rFonts w:ascii="Times New Roman" w:hAnsi="Times New Roman"/>
          <w:sz w:val="24"/>
          <w:szCs w:val="24"/>
        </w:rPr>
      </w:pPr>
      <w:r w:rsidRPr="00C20443">
        <w:rPr>
          <w:rFonts w:ascii="Times New Roman" w:hAnsi="Times New Roman"/>
          <w:sz w:val="24"/>
          <w:szCs w:val="24"/>
        </w:rPr>
        <w:lastRenderedPageBreak/>
        <w:t>• yra finansiškai pajėgi, t. y. kurios vidutinės metinės pajamos pagal pastarųjų trejų finansinių metų iki paraiškos pateikimo arba per laiką nuo įmonės įregistravimo dienos (jeigu įmonė vykdė veiklą mažiau nei trejus finansinius metus) patvirtintos finansinės atskaitomybės dokumentus yra ne mažesnės kaip 50 000 Eur). Šis projektų atrankos kriterijus taikomas tik projekto vertinimo metu</w:t>
      </w:r>
      <w:r w:rsidR="00570551" w:rsidRPr="00C20443">
        <w:rPr>
          <w:rFonts w:ascii="Times New Roman" w:hAnsi="Times New Roman"/>
          <w:sz w:val="24"/>
          <w:szCs w:val="24"/>
        </w:rPr>
        <w:t>;</w:t>
      </w:r>
    </w:p>
    <w:p w:rsidR="00570551" w:rsidRPr="00C20443" w:rsidRDefault="00C951E7" w:rsidP="00A20C77">
      <w:pPr>
        <w:spacing w:after="0" w:line="240" w:lineRule="auto"/>
        <w:ind w:firstLine="851"/>
        <w:jc w:val="both"/>
        <w:rPr>
          <w:rFonts w:ascii="Times New Roman" w:hAnsi="Times New Roman"/>
          <w:sz w:val="24"/>
          <w:szCs w:val="24"/>
        </w:rPr>
      </w:pPr>
      <w:r w:rsidRPr="00C20443">
        <w:rPr>
          <w:rFonts w:ascii="Times New Roman" w:hAnsi="Times New Roman"/>
          <w:sz w:val="24"/>
          <w:szCs w:val="24"/>
        </w:rPr>
        <w:t>19</w:t>
      </w:r>
      <w:r w:rsidR="00570551" w:rsidRPr="00C20443">
        <w:rPr>
          <w:rFonts w:ascii="Times New Roman" w:hAnsi="Times New Roman"/>
          <w:sz w:val="24"/>
          <w:szCs w:val="24"/>
        </w:rPr>
        <w:t xml:space="preserve">.4. </w:t>
      </w:r>
      <w:r w:rsidR="00156E7F" w:rsidRPr="00C20443">
        <w:rPr>
          <w:rFonts w:ascii="Times New Roman" w:hAnsi="Times New Roman"/>
          <w:sz w:val="24"/>
          <w:szCs w:val="24"/>
        </w:rPr>
        <w:t>ne mažiau kaip 70 procentų mokymų laiko turi būti skirta praktiniams mokymams darbo vietoje (netaikoma, jei formalaus mokymo programoje ar jos modulyje praktinio ir teorinio mokymo santykis yra kitoks) (vertinama, ar projekte numatyta, kad ne mažiau kaip 70 procentų mokymų laiko bus skirta praktiniams mokymams darbo vietoje. Kriterijus netaikomas, jei formalaus mokymo programoje ar jos modulyje praktinio ir teorinio mokymo santykis yra mažesnis nei 70 procentų)</w:t>
      </w:r>
      <w:r w:rsidR="0099012E" w:rsidRPr="00C20443">
        <w:rPr>
          <w:rFonts w:ascii="Times New Roman" w:hAnsi="Times New Roman"/>
          <w:sz w:val="24"/>
          <w:szCs w:val="24"/>
        </w:rPr>
        <w:t>;</w:t>
      </w:r>
    </w:p>
    <w:p w:rsidR="0099012E" w:rsidRPr="00C20443" w:rsidRDefault="0099012E" w:rsidP="00A20C77">
      <w:pPr>
        <w:spacing w:after="0" w:line="240" w:lineRule="auto"/>
        <w:ind w:firstLine="851"/>
        <w:jc w:val="both"/>
        <w:rPr>
          <w:rFonts w:ascii="Times New Roman" w:hAnsi="Times New Roman"/>
          <w:sz w:val="24"/>
          <w:szCs w:val="24"/>
        </w:rPr>
      </w:pPr>
      <w:r w:rsidRPr="00C20443">
        <w:rPr>
          <w:rFonts w:ascii="Times New Roman" w:hAnsi="Times New Roman"/>
          <w:sz w:val="24"/>
          <w:szCs w:val="24"/>
        </w:rPr>
        <w:t>19.5. pareiškėjas užtikrina pameistrystės forma mokytų darbuotojų įgytų kompetencijų vertinimą, siekiant pripažinti įgytas kompetencijas kaip profesinę kvalifikaciją arba jos dalį</w:t>
      </w:r>
      <w:r w:rsidRPr="00C20443">
        <w:t xml:space="preserve"> (</w:t>
      </w:r>
      <w:r w:rsidRPr="00C20443">
        <w:rPr>
          <w:rFonts w:ascii="Times New Roman" w:hAnsi="Times New Roman"/>
          <w:sz w:val="24"/>
          <w:szCs w:val="24"/>
        </w:rPr>
        <w:t>vertinama, ar pareiškėjas su licencijuotu profesinio mokymo teikėju yra sudaręs bendradarbiavimo sutartį arba jungtinės veiklos (partnerystės) sutartį, pagal kurią užtikrinamas pameistrystės forma mokytų darbuotojų kompetencijų vertinimas, siekiant pripažinti įgytas kompetencijas kaip profesinę kvalifikaciją arba jos dalį).</w:t>
      </w:r>
      <w:r w:rsidRPr="00C20443">
        <w:t xml:space="preserve"> </w:t>
      </w:r>
      <w:r w:rsidRPr="00C20443">
        <w:rPr>
          <w:rFonts w:ascii="Times New Roman" w:hAnsi="Times New Roman"/>
          <w:sz w:val="24"/>
          <w:szCs w:val="24"/>
        </w:rPr>
        <w:t>Kriterijus taikomas įmonių darbuotojų mokymams pameistrystės forma, skirtiems kvalifikacijai arba jos daliai įgyti;</w:t>
      </w:r>
    </w:p>
    <w:p w:rsidR="0099012E" w:rsidRPr="00C20443" w:rsidRDefault="0099012E" w:rsidP="0099012E">
      <w:pPr>
        <w:spacing w:after="0" w:line="240" w:lineRule="auto"/>
        <w:ind w:firstLine="851"/>
        <w:jc w:val="both"/>
        <w:rPr>
          <w:rFonts w:ascii="Times New Roman" w:hAnsi="Times New Roman"/>
          <w:sz w:val="24"/>
          <w:szCs w:val="24"/>
        </w:rPr>
      </w:pPr>
      <w:r w:rsidRPr="00C20443">
        <w:rPr>
          <w:rFonts w:ascii="Times New Roman" w:hAnsi="Times New Roman"/>
          <w:sz w:val="24"/>
          <w:szCs w:val="24"/>
        </w:rPr>
        <w:t>19.6. projekto partneris (verslo asociacija) veikia ne mažiau nei 5 metus ir vienija ne mažiau nei 20 nuolatinę ūkinę komercinę veiklą vykdančių juridinių asmenų</w:t>
      </w:r>
      <w:r w:rsidRPr="00C20443">
        <w:t xml:space="preserve"> (</w:t>
      </w:r>
      <w:r w:rsidRPr="00C20443">
        <w:rPr>
          <w:rFonts w:ascii="Times New Roman" w:hAnsi="Times New Roman"/>
          <w:sz w:val="24"/>
          <w:szCs w:val="24"/>
        </w:rPr>
        <w:t>vertinama, ar projekto partneris (verslo asociacija) turi ne mažiau nei 5 metų veiklos patirtį ir vienija ne mažiau nei 20 nuolatinę ūkinę komercinę veiklą vykdančių juridinių asmenų). Kriterijus taikomas įmonių darbuotojų mokymams darbo vietoje, skirtiems kvalifikacijai tobulinti. Šis projektų atrankos kriterijus taikomas tik projekto vertinimo metu.</w:t>
      </w:r>
    </w:p>
    <w:p w:rsidR="00855A7F" w:rsidRPr="00C20443" w:rsidRDefault="00855A7F" w:rsidP="0099012E">
      <w:pPr>
        <w:spacing w:after="0" w:line="240" w:lineRule="auto"/>
        <w:ind w:firstLine="851"/>
        <w:jc w:val="both"/>
        <w:rPr>
          <w:rFonts w:ascii="Times New Roman" w:hAnsi="Times New Roman"/>
          <w:sz w:val="24"/>
          <w:szCs w:val="24"/>
        </w:rPr>
      </w:pPr>
      <w:r w:rsidRPr="00C20443">
        <w:rPr>
          <w:rFonts w:ascii="Times New Roman" w:hAnsi="Times New Roman"/>
          <w:sz w:val="24"/>
          <w:szCs w:val="24"/>
        </w:rPr>
        <w:t xml:space="preserve">20. Projektu turi būti prisidedama prie bent vieno Europos Sąjungos Baltijos jūros regiono strategijos, patvirtintos Europos Komisijos 2012 m. kovo 23 d. komunikatu Nr. COM(2012) 128 (toliau – ES BJRS), kuri skelbiama Europos Komisijos interneto svetainėje </w:t>
      </w:r>
      <w:hyperlink r:id="rId10" w:history="1">
        <w:r w:rsidRPr="00C20443">
          <w:rPr>
            <w:rStyle w:val="Hyperlink"/>
            <w:rFonts w:ascii="Times New Roman" w:hAnsi="Times New Roman"/>
            <w:color w:val="auto"/>
            <w:sz w:val="24"/>
            <w:szCs w:val="24"/>
          </w:rPr>
          <w:t>http://ec.europa.eu/regional_policy/sources/docoffic/official/communic/baltic/com_baltic_en.pdf</w:t>
        </w:r>
      </w:hyperlink>
      <w:r w:rsidRPr="00C20443">
        <w:rPr>
          <w:rFonts w:ascii="Times New Roman" w:hAnsi="Times New Roman"/>
          <w:sz w:val="24"/>
          <w:szCs w:val="24"/>
        </w:rPr>
        <w:t xml:space="preserve">, tikslo įgyvendinimo pagal ES BJRS veiksmų plane, </w:t>
      </w:r>
      <w:r w:rsidRPr="00C20443">
        <w:rPr>
          <w:rFonts w:ascii="Times New Roman" w:hAnsi="Times New Roman"/>
          <w:iCs/>
          <w:sz w:val="24"/>
          <w:szCs w:val="24"/>
        </w:rPr>
        <w:t>patvirtintame Europos Komisijos 2015 m. rugsėjo 10 d. sprendimu Nr. SWD(2015)177,</w:t>
      </w:r>
      <w:r w:rsidRPr="00C20443">
        <w:rPr>
          <w:rFonts w:ascii="Times New Roman" w:hAnsi="Times New Roman"/>
          <w:bCs/>
          <w:sz w:val="24"/>
          <w:szCs w:val="24"/>
        </w:rPr>
        <w:t xml:space="preserve"> kuris skelbiamas </w:t>
      </w:r>
      <w:r w:rsidRPr="00C20443">
        <w:rPr>
          <w:rFonts w:ascii="Times New Roman" w:hAnsi="Times New Roman"/>
          <w:sz w:val="24"/>
          <w:szCs w:val="24"/>
        </w:rPr>
        <w:t xml:space="preserve">Europos Komisijos interneto svetainėje </w:t>
      </w:r>
      <w:hyperlink r:id="rId11" w:history="1">
        <w:r w:rsidRPr="00C20443">
          <w:rPr>
            <w:rStyle w:val="Hyperlink"/>
            <w:rFonts w:ascii="Times New Roman" w:hAnsi="Times New Roman"/>
            <w:color w:val="auto"/>
            <w:sz w:val="24"/>
            <w:szCs w:val="24"/>
          </w:rPr>
          <w:t>http://ec.europa.eu/transparency/regdoc/rep/10102/2015/EN/10102-2015-177-EN-F1-1.PDF</w:t>
        </w:r>
      </w:hyperlink>
      <w:r w:rsidRPr="00C20443">
        <w:rPr>
          <w:rFonts w:ascii="Times New Roman" w:hAnsi="Times New Roman"/>
          <w:sz w:val="24"/>
          <w:szCs w:val="24"/>
          <w:u w:val="single"/>
        </w:rPr>
        <w:t>,</w:t>
      </w:r>
      <w:r w:rsidRPr="00C20443">
        <w:rPr>
          <w:rFonts w:ascii="Times New Roman" w:hAnsi="Times New Roman"/>
          <w:sz w:val="24"/>
          <w:szCs w:val="24"/>
        </w:rPr>
        <w:t xml:space="preserve"> numatytą politinę sritį „Švietimas“.</w:t>
      </w:r>
    </w:p>
    <w:p w:rsidR="00D05C1F" w:rsidRPr="00C20443" w:rsidRDefault="00C951E7" w:rsidP="00846462">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1</w:t>
      </w:r>
      <w:r w:rsidR="004A6E97" w:rsidRPr="00C20443">
        <w:rPr>
          <w:rFonts w:ascii="Times New Roman" w:hAnsi="Times New Roman"/>
          <w:sz w:val="24"/>
          <w:szCs w:val="24"/>
        </w:rPr>
        <w:t>.</w:t>
      </w:r>
      <w:r w:rsidR="00846462" w:rsidRPr="00C20443">
        <w:rPr>
          <w:rFonts w:ascii="Times New Roman" w:hAnsi="Times New Roman"/>
          <w:sz w:val="24"/>
          <w:szCs w:val="24"/>
        </w:rPr>
        <w:t xml:space="preserve"> </w:t>
      </w:r>
      <w:r w:rsidR="00D84416" w:rsidRPr="00C20443">
        <w:rPr>
          <w:rFonts w:ascii="Times New Roman" w:hAnsi="Times New Roman"/>
          <w:sz w:val="24"/>
          <w:szCs w:val="24"/>
        </w:rPr>
        <w:t>Projektas</w:t>
      </w:r>
      <w:r w:rsidR="004D3190" w:rsidRPr="00C20443">
        <w:rPr>
          <w:rFonts w:ascii="Times New Roman" w:hAnsi="Times New Roman"/>
          <w:sz w:val="24"/>
          <w:szCs w:val="24"/>
        </w:rPr>
        <w:t>, kuriuo numatomi įmonių darbuotojų mokymai pameistrystės forma, skirti kvalifikacijai arba jos daliai įgyti,</w:t>
      </w:r>
      <w:r w:rsidR="00D84416" w:rsidRPr="00C20443">
        <w:rPr>
          <w:rFonts w:ascii="Times New Roman" w:hAnsi="Times New Roman"/>
          <w:sz w:val="24"/>
          <w:szCs w:val="24"/>
        </w:rPr>
        <w:t xml:space="preserve"> turi atitikti </w:t>
      </w:r>
      <w:r w:rsidR="00235B58" w:rsidRPr="00C20443">
        <w:rPr>
          <w:rFonts w:ascii="Times New Roman" w:hAnsi="Times New Roman"/>
          <w:sz w:val="24"/>
          <w:szCs w:val="24"/>
        </w:rPr>
        <w:t>Aprašo 2 priede</w:t>
      </w:r>
      <w:r w:rsidR="004D3190" w:rsidRPr="00C20443">
        <w:t xml:space="preserve"> </w:t>
      </w:r>
      <w:r w:rsidR="004D3190" w:rsidRPr="00C20443">
        <w:rPr>
          <w:rFonts w:ascii="Times New Roman" w:hAnsi="Times New Roman"/>
          <w:sz w:val="24"/>
          <w:szCs w:val="24"/>
        </w:rPr>
        <w:t>nurodytus prioritetinius projektų atrankos kriterijus. Projektas, kuriuo numatomi</w:t>
      </w:r>
      <w:r w:rsidR="004D3190" w:rsidRPr="00C20443">
        <w:t xml:space="preserve"> </w:t>
      </w:r>
      <w:r w:rsidR="004D3190" w:rsidRPr="00C20443">
        <w:rPr>
          <w:rFonts w:ascii="Times New Roman" w:hAnsi="Times New Roman"/>
          <w:sz w:val="24"/>
          <w:szCs w:val="24"/>
        </w:rPr>
        <w:t>įmonių darbuotojų mokymai darbo vietoje, skirti kvalifikacijai tobulinti, turi atitikti Aprašo 3 priede</w:t>
      </w:r>
      <w:r w:rsidR="00235B58" w:rsidRPr="00C20443">
        <w:rPr>
          <w:rFonts w:ascii="Times New Roman" w:hAnsi="Times New Roman"/>
          <w:sz w:val="24"/>
          <w:szCs w:val="24"/>
        </w:rPr>
        <w:t xml:space="preserve"> nurodytus </w:t>
      </w:r>
      <w:r w:rsidR="00D84416" w:rsidRPr="00C20443">
        <w:rPr>
          <w:rFonts w:ascii="Times New Roman" w:hAnsi="Times New Roman"/>
          <w:sz w:val="24"/>
          <w:szCs w:val="24"/>
        </w:rPr>
        <w:t xml:space="preserve">prioritetinius projektų atrankos kriterijus. </w:t>
      </w:r>
      <w:r w:rsidR="00722384" w:rsidRPr="00C20443">
        <w:rPr>
          <w:rFonts w:ascii="Times New Roman" w:hAnsi="Times New Roman"/>
          <w:sz w:val="24"/>
          <w:szCs w:val="24"/>
        </w:rPr>
        <w:t>Už atitiktį šiems prioritetiniams projektų atrankos kriterijams projektams skiriami balai. Maksimalus galimas balų skaičius pagal kiekvieną kriterijų nurodytas Aprašo 2</w:t>
      </w:r>
      <w:r w:rsidR="002762BE" w:rsidRPr="00C20443">
        <w:rPr>
          <w:rFonts w:ascii="Times New Roman" w:hAnsi="Times New Roman"/>
          <w:sz w:val="24"/>
          <w:szCs w:val="24"/>
        </w:rPr>
        <w:t xml:space="preserve"> priede</w:t>
      </w:r>
      <w:r w:rsidR="00722384" w:rsidRPr="00C20443">
        <w:rPr>
          <w:rFonts w:ascii="Times New Roman" w:hAnsi="Times New Roman"/>
          <w:sz w:val="24"/>
          <w:szCs w:val="24"/>
        </w:rPr>
        <w:t xml:space="preserve"> </w:t>
      </w:r>
      <w:r w:rsidR="004D3190" w:rsidRPr="00C20443">
        <w:rPr>
          <w:rFonts w:ascii="Times New Roman" w:hAnsi="Times New Roman"/>
          <w:sz w:val="24"/>
          <w:szCs w:val="24"/>
        </w:rPr>
        <w:t xml:space="preserve">ir Aprašo 3 </w:t>
      </w:r>
      <w:r w:rsidR="00722384" w:rsidRPr="00C20443">
        <w:rPr>
          <w:rFonts w:ascii="Times New Roman" w:hAnsi="Times New Roman"/>
          <w:sz w:val="24"/>
          <w:szCs w:val="24"/>
        </w:rPr>
        <w:t xml:space="preserve">priede. </w:t>
      </w:r>
      <w:r w:rsidR="004D3190" w:rsidRPr="00C20443">
        <w:rPr>
          <w:rFonts w:ascii="Times New Roman" w:hAnsi="Times New Roman"/>
          <w:sz w:val="24"/>
          <w:szCs w:val="24"/>
        </w:rPr>
        <w:t>Pagal Aprašo 2 priede priede nurodytus</w:t>
      </w:r>
      <w:r w:rsidR="002762BE" w:rsidRPr="00C20443">
        <w:rPr>
          <w:rFonts w:ascii="Times New Roman" w:hAnsi="Times New Roman"/>
          <w:sz w:val="24"/>
          <w:szCs w:val="24"/>
        </w:rPr>
        <w:t xml:space="preserve"> prioritetinius projektų atrank</w:t>
      </w:r>
      <w:r w:rsidR="004D3190" w:rsidRPr="00C20443">
        <w:rPr>
          <w:rFonts w:ascii="Times New Roman" w:hAnsi="Times New Roman"/>
          <w:sz w:val="24"/>
          <w:szCs w:val="24"/>
        </w:rPr>
        <w:t>o</w:t>
      </w:r>
      <w:r w:rsidR="002762BE" w:rsidRPr="00C20443">
        <w:rPr>
          <w:rFonts w:ascii="Times New Roman" w:hAnsi="Times New Roman"/>
          <w:sz w:val="24"/>
          <w:szCs w:val="24"/>
        </w:rPr>
        <w:t>s</w:t>
      </w:r>
      <w:r w:rsidR="004D3190" w:rsidRPr="00C20443">
        <w:rPr>
          <w:rFonts w:ascii="Times New Roman" w:hAnsi="Times New Roman"/>
          <w:sz w:val="24"/>
          <w:szCs w:val="24"/>
        </w:rPr>
        <w:t xml:space="preserve"> kriterijus</w:t>
      </w:r>
      <w:r w:rsidR="0000781B" w:rsidRPr="00C20443">
        <w:rPr>
          <w:rFonts w:ascii="Times New Roman" w:hAnsi="Times New Roman"/>
          <w:sz w:val="24"/>
          <w:szCs w:val="24"/>
        </w:rPr>
        <w:t xml:space="preserve"> privaloma surinkti mini</w:t>
      </w:r>
      <w:r w:rsidR="00DB3BB7" w:rsidRPr="00C20443">
        <w:rPr>
          <w:rFonts w:ascii="Times New Roman" w:hAnsi="Times New Roman"/>
          <w:sz w:val="24"/>
          <w:szCs w:val="24"/>
        </w:rPr>
        <w:t xml:space="preserve">mali balų suma yra </w:t>
      </w:r>
      <w:r w:rsidR="002762BE" w:rsidRPr="00C20443">
        <w:rPr>
          <w:rFonts w:ascii="Times New Roman" w:hAnsi="Times New Roman"/>
          <w:sz w:val="24"/>
          <w:szCs w:val="24"/>
        </w:rPr>
        <w:t>20</w:t>
      </w:r>
      <w:r w:rsidR="00846462" w:rsidRPr="00C20443">
        <w:rPr>
          <w:rFonts w:ascii="Times New Roman" w:hAnsi="Times New Roman"/>
          <w:sz w:val="24"/>
          <w:szCs w:val="24"/>
        </w:rPr>
        <w:t xml:space="preserve"> bal</w:t>
      </w:r>
      <w:r w:rsidR="002762BE" w:rsidRPr="00C20443">
        <w:rPr>
          <w:rFonts w:ascii="Times New Roman" w:hAnsi="Times New Roman"/>
          <w:sz w:val="24"/>
          <w:szCs w:val="24"/>
        </w:rPr>
        <w:t>ų</w:t>
      </w:r>
      <w:r w:rsidR="006B0087" w:rsidRPr="00C20443">
        <w:rPr>
          <w:rFonts w:ascii="Times New Roman" w:hAnsi="Times New Roman"/>
          <w:sz w:val="24"/>
          <w:szCs w:val="24"/>
        </w:rPr>
        <w:t xml:space="preserve">. </w:t>
      </w:r>
      <w:r w:rsidR="004D3190" w:rsidRPr="00C20443">
        <w:rPr>
          <w:rFonts w:ascii="Times New Roman" w:hAnsi="Times New Roman"/>
          <w:sz w:val="24"/>
          <w:szCs w:val="24"/>
        </w:rPr>
        <w:t>Pagal Aprašo 3 priede priede nurodytus prioritetinius projektų atrankso kriterijus privaloma s</w:t>
      </w:r>
      <w:r w:rsidR="002762BE" w:rsidRPr="00C20443">
        <w:rPr>
          <w:rFonts w:ascii="Times New Roman" w:hAnsi="Times New Roman"/>
          <w:sz w:val="24"/>
          <w:szCs w:val="24"/>
        </w:rPr>
        <w:t>urinkti minimali balų suma yra 32</w:t>
      </w:r>
      <w:r w:rsidR="004D3190" w:rsidRPr="00C20443">
        <w:rPr>
          <w:rFonts w:ascii="Times New Roman" w:hAnsi="Times New Roman"/>
          <w:sz w:val="24"/>
          <w:szCs w:val="24"/>
        </w:rPr>
        <w:t xml:space="preserve"> balai.</w:t>
      </w:r>
      <w:r w:rsidR="002762BE" w:rsidRPr="00C20443">
        <w:rPr>
          <w:rFonts w:ascii="Times New Roman" w:hAnsi="Times New Roman"/>
          <w:sz w:val="24"/>
          <w:szCs w:val="24"/>
        </w:rPr>
        <w:t xml:space="preserve"> </w:t>
      </w:r>
      <w:r w:rsidR="006B0087" w:rsidRPr="00C20443">
        <w:rPr>
          <w:rFonts w:ascii="Times New Roman" w:hAnsi="Times New Roman"/>
          <w:sz w:val="24"/>
          <w:szCs w:val="24"/>
        </w:rPr>
        <w:t>Jeigu projektai surenka vienodą balų skaičių ir jiems nepakanka kvietimui teikti paraiškas skirtos lėšų sumos, tuomet projektai išdėstomi Projektų taisyklių 151 punkte nustatyta tvarka</w:t>
      </w:r>
      <w:r w:rsidR="0000781B" w:rsidRPr="00C20443">
        <w:rPr>
          <w:rFonts w:ascii="Times New Roman" w:hAnsi="Times New Roman"/>
          <w:sz w:val="24"/>
          <w:szCs w:val="24"/>
        </w:rPr>
        <w:t xml:space="preserve">. </w:t>
      </w:r>
      <w:r w:rsidR="00627FE1" w:rsidRPr="00C20443">
        <w:rPr>
          <w:rFonts w:ascii="Times New Roman" w:hAnsi="Times New Roman"/>
          <w:sz w:val="24"/>
          <w:szCs w:val="24"/>
        </w:rPr>
        <w:t>Minimalus balų skaičius pagal kiekvieną kriterijų nurodytas Aprašo 2</w:t>
      </w:r>
      <w:r w:rsidR="00855A7F" w:rsidRPr="00C20443">
        <w:rPr>
          <w:rFonts w:ascii="Times New Roman" w:hAnsi="Times New Roman"/>
          <w:sz w:val="24"/>
          <w:szCs w:val="24"/>
        </w:rPr>
        <w:t xml:space="preserve"> priede</w:t>
      </w:r>
      <w:r w:rsidR="002762BE" w:rsidRPr="00C20443">
        <w:rPr>
          <w:rFonts w:ascii="Times New Roman" w:hAnsi="Times New Roman"/>
          <w:sz w:val="24"/>
          <w:szCs w:val="24"/>
        </w:rPr>
        <w:t xml:space="preserve"> ir Aprašo 3</w:t>
      </w:r>
      <w:r w:rsidR="00627FE1" w:rsidRPr="00C20443">
        <w:rPr>
          <w:rFonts w:ascii="Times New Roman" w:hAnsi="Times New Roman"/>
          <w:sz w:val="24"/>
          <w:szCs w:val="24"/>
        </w:rPr>
        <w:t xml:space="preserve"> priede.</w:t>
      </w:r>
    </w:p>
    <w:p w:rsidR="00D51D34" w:rsidRPr="00C20443" w:rsidRDefault="00C951E7" w:rsidP="00846462">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2</w:t>
      </w:r>
      <w:r w:rsidR="00D51D34" w:rsidRPr="00C20443">
        <w:rPr>
          <w:rFonts w:ascii="Times New Roman" w:hAnsi="Times New Roman"/>
          <w:sz w:val="24"/>
          <w:szCs w:val="24"/>
        </w:rPr>
        <w:t xml:space="preserve">. Jei projekto naudos ir kokybės vertinimo metu projektui suteikiama mažiau kaip </w:t>
      </w:r>
      <w:r w:rsidR="002762BE" w:rsidRPr="00C20443">
        <w:rPr>
          <w:rFonts w:ascii="Times New Roman" w:hAnsi="Times New Roman"/>
          <w:sz w:val="24"/>
          <w:szCs w:val="24"/>
        </w:rPr>
        <w:t>20</w:t>
      </w:r>
      <w:r w:rsidR="004D3190" w:rsidRPr="00C20443">
        <w:rPr>
          <w:rFonts w:ascii="Times New Roman" w:hAnsi="Times New Roman"/>
          <w:sz w:val="24"/>
          <w:szCs w:val="24"/>
        </w:rPr>
        <w:t xml:space="preserve"> </w:t>
      </w:r>
      <w:r w:rsidR="00D51D34" w:rsidRPr="00C20443">
        <w:rPr>
          <w:rFonts w:ascii="Times New Roman" w:hAnsi="Times New Roman"/>
          <w:sz w:val="24"/>
          <w:szCs w:val="24"/>
        </w:rPr>
        <w:t>balų</w:t>
      </w:r>
      <w:r w:rsidR="00627FE1" w:rsidRPr="00C20443">
        <w:rPr>
          <w:rFonts w:ascii="Times New Roman" w:hAnsi="Times New Roman"/>
          <w:sz w:val="24"/>
          <w:szCs w:val="24"/>
        </w:rPr>
        <w:t xml:space="preserve"> </w:t>
      </w:r>
      <w:r w:rsidR="004D3190" w:rsidRPr="00C20443">
        <w:rPr>
          <w:rFonts w:ascii="Times New Roman" w:hAnsi="Times New Roman"/>
          <w:sz w:val="24"/>
          <w:szCs w:val="24"/>
        </w:rPr>
        <w:t xml:space="preserve">pagal Aprašo 2 priede nurodytus prioritetinius projektų atrankos kriterijus </w:t>
      </w:r>
      <w:r w:rsidR="00627FE1" w:rsidRPr="00C20443">
        <w:rPr>
          <w:rFonts w:ascii="Times New Roman" w:hAnsi="Times New Roman"/>
          <w:sz w:val="24"/>
          <w:szCs w:val="24"/>
        </w:rPr>
        <w:t>arba</w:t>
      </w:r>
      <w:r w:rsidR="004D3190" w:rsidRPr="00C20443">
        <w:rPr>
          <w:rFonts w:ascii="Times New Roman" w:hAnsi="Times New Roman"/>
          <w:sz w:val="24"/>
          <w:szCs w:val="24"/>
        </w:rPr>
        <w:t xml:space="preserve"> mažiau kaip </w:t>
      </w:r>
      <w:r w:rsidR="002762BE" w:rsidRPr="00C20443">
        <w:rPr>
          <w:rFonts w:ascii="Times New Roman" w:hAnsi="Times New Roman"/>
          <w:sz w:val="24"/>
          <w:szCs w:val="24"/>
        </w:rPr>
        <w:t>32</w:t>
      </w:r>
      <w:r w:rsidR="004D3190" w:rsidRPr="00C20443">
        <w:rPr>
          <w:rFonts w:ascii="Times New Roman" w:hAnsi="Times New Roman"/>
          <w:sz w:val="24"/>
          <w:szCs w:val="24"/>
        </w:rPr>
        <w:t xml:space="preserve"> bal</w:t>
      </w:r>
      <w:r w:rsidR="002762BE" w:rsidRPr="00C20443">
        <w:rPr>
          <w:rFonts w:ascii="Times New Roman" w:hAnsi="Times New Roman"/>
          <w:sz w:val="24"/>
          <w:szCs w:val="24"/>
        </w:rPr>
        <w:t>ai</w:t>
      </w:r>
      <w:r w:rsidR="004D3190" w:rsidRPr="00C20443">
        <w:rPr>
          <w:rFonts w:ascii="Times New Roman" w:hAnsi="Times New Roman"/>
          <w:sz w:val="24"/>
          <w:szCs w:val="24"/>
        </w:rPr>
        <w:t xml:space="preserve"> pagal Aprašo </w:t>
      </w:r>
      <w:r w:rsidR="002762BE" w:rsidRPr="00C20443">
        <w:rPr>
          <w:rFonts w:ascii="Times New Roman" w:hAnsi="Times New Roman"/>
          <w:sz w:val="24"/>
          <w:szCs w:val="24"/>
        </w:rPr>
        <w:t>3</w:t>
      </w:r>
      <w:r w:rsidR="004D3190" w:rsidRPr="00C20443">
        <w:rPr>
          <w:rFonts w:ascii="Times New Roman" w:hAnsi="Times New Roman"/>
          <w:sz w:val="24"/>
          <w:szCs w:val="24"/>
        </w:rPr>
        <w:t xml:space="preserve"> priede nurodytus prioritetinius projektų atrankos kriterijus</w:t>
      </w:r>
      <w:r w:rsidR="00627FE1" w:rsidRPr="00C20443">
        <w:rPr>
          <w:rFonts w:ascii="Times New Roman" w:hAnsi="Times New Roman"/>
          <w:sz w:val="24"/>
          <w:szCs w:val="24"/>
        </w:rPr>
        <w:t xml:space="preserve"> </w:t>
      </w:r>
      <w:r w:rsidR="002762BE" w:rsidRPr="00C20443">
        <w:rPr>
          <w:rFonts w:ascii="Times New Roman" w:hAnsi="Times New Roman"/>
          <w:sz w:val="24"/>
          <w:szCs w:val="24"/>
        </w:rPr>
        <w:t>arba projektas</w:t>
      </w:r>
      <w:r w:rsidR="00627FE1" w:rsidRPr="00C20443">
        <w:rPr>
          <w:rFonts w:ascii="Times New Roman" w:hAnsi="Times New Roman"/>
          <w:sz w:val="24"/>
          <w:szCs w:val="24"/>
        </w:rPr>
        <w:t xml:space="preserve"> nesurenka Aprašo 2</w:t>
      </w:r>
      <w:r w:rsidR="00702CD9" w:rsidRPr="00C20443">
        <w:rPr>
          <w:rFonts w:ascii="Times New Roman" w:hAnsi="Times New Roman"/>
          <w:sz w:val="24"/>
          <w:szCs w:val="24"/>
        </w:rPr>
        <w:t>1</w:t>
      </w:r>
      <w:r w:rsidR="00627FE1" w:rsidRPr="00C20443">
        <w:rPr>
          <w:rFonts w:ascii="Times New Roman" w:hAnsi="Times New Roman"/>
          <w:sz w:val="24"/>
          <w:szCs w:val="24"/>
        </w:rPr>
        <w:t xml:space="preserve"> punkte nurodytos minimalios balų sumos pagal kiekvieną prioritetinį projektų atrankos kriterijų</w:t>
      </w:r>
      <w:r w:rsidR="00D51D34" w:rsidRPr="00C20443">
        <w:rPr>
          <w:rFonts w:ascii="Times New Roman" w:hAnsi="Times New Roman"/>
          <w:sz w:val="24"/>
          <w:szCs w:val="24"/>
        </w:rPr>
        <w:t>, paraiška atmetama.</w:t>
      </w:r>
    </w:p>
    <w:p w:rsidR="003E5E77" w:rsidRPr="00C20443" w:rsidRDefault="00C001F5"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3</w:t>
      </w:r>
      <w:r w:rsidR="00BE18B3" w:rsidRPr="00C20443">
        <w:rPr>
          <w:rFonts w:ascii="Times New Roman" w:hAnsi="Times New Roman"/>
          <w:sz w:val="24"/>
          <w:szCs w:val="24"/>
        </w:rPr>
        <w:t>.</w:t>
      </w:r>
      <w:r w:rsidR="003937B3" w:rsidRPr="00C20443">
        <w:rPr>
          <w:rFonts w:ascii="Times New Roman" w:hAnsi="Times New Roman"/>
          <w:sz w:val="24"/>
          <w:szCs w:val="24"/>
        </w:rPr>
        <w:t xml:space="preserve"> </w:t>
      </w:r>
      <w:r w:rsidR="00630000" w:rsidRPr="00C20443">
        <w:rPr>
          <w:rFonts w:ascii="Times New Roman" w:hAnsi="Times New Roman"/>
          <w:sz w:val="24"/>
          <w:szCs w:val="24"/>
        </w:rPr>
        <w:t>Teikiamų pagal Aprašą projektų įgyvendinimo tru</w:t>
      </w:r>
      <w:r w:rsidR="00663493" w:rsidRPr="00C20443">
        <w:rPr>
          <w:rFonts w:ascii="Times New Roman" w:hAnsi="Times New Roman"/>
          <w:sz w:val="24"/>
          <w:szCs w:val="24"/>
        </w:rPr>
        <w:t xml:space="preserve">kmė turi būti ne ilgesnė kaip </w:t>
      </w:r>
      <w:r w:rsidR="00652A97" w:rsidRPr="00C20443">
        <w:rPr>
          <w:rFonts w:ascii="Times New Roman" w:hAnsi="Times New Roman"/>
          <w:sz w:val="24"/>
          <w:szCs w:val="24"/>
        </w:rPr>
        <w:t>24</w:t>
      </w:r>
      <w:r w:rsidR="00630000" w:rsidRPr="00C20443">
        <w:rPr>
          <w:rFonts w:ascii="Times New Roman" w:hAnsi="Times New Roman"/>
          <w:sz w:val="24"/>
          <w:szCs w:val="24"/>
        </w:rPr>
        <w:t> mėnesiai nuo projekto sutarties pasirašymo dienos</w:t>
      </w:r>
      <w:r w:rsidR="0049734A" w:rsidRPr="00C20443">
        <w:rPr>
          <w:rFonts w:ascii="Times New Roman" w:hAnsi="Times New Roman"/>
          <w:sz w:val="24"/>
          <w:szCs w:val="24"/>
        </w:rPr>
        <w:t>.</w:t>
      </w:r>
    </w:p>
    <w:p w:rsidR="003E54F9" w:rsidRPr="00C20443" w:rsidRDefault="00C001F5" w:rsidP="00F33269">
      <w:pPr>
        <w:spacing w:after="0" w:line="240" w:lineRule="auto"/>
        <w:ind w:firstLine="851"/>
        <w:jc w:val="both"/>
        <w:rPr>
          <w:rFonts w:ascii="Times New Roman" w:eastAsia="Times New Roman" w:hAnsi="Times New Roman"/>
          <w:i/>
          <w:sz w:val="24"/>
          <w:szCs w:val="24"/>
          <w:lang w:eastAsia="lt-LT"/>
        </w:rPr>
      </w:pPr>
      <w:r w:rsidRPr="00C20443">
        <w:rPr>
          <w:rFonts w:ascii="Times New Roman" w:hAnsi="Times New Roman"/>
          <w:sz w:val="24"/>
          <w:szCs w:val="24"/>
        </w:rPr>
        <w:lastRenderedPageBreak/>
        <w:t>2</w:t>
      </w:r>
      <w:r w:rsidR="003B3ED7" w:rsidRPr="00C20443">
        <w:rPr>
          <w:rFonts w:ascii="Times New Roman" w:hAnsi="Times New Roman"/>
          <w:sz w:val="24"/>
          <w:szCs w:val="24"/>
        </w:rPr>
        <w:t>4</w:t>
      </w:r>
      <w:r w:rsidR="003E54F9" w:rsidRPr="00C20443">
        <w:rPr>
          <w:rFonts w:ascii="Times New Roman" w:hAnsi="Times New Roman"/>
          <w:sz w:val="24"/>
          <w:szCs w:val="24"/>
        </w:rPr>
        <w:t>. Tam tikrais atvejais dėl objektyvių priežasčių, kurių projekto vykdytojas negalėjo numatyti paraiškos pateikimo ir vertinimo metu, projekto veiklų įgyvendinimo laikotarpis</w:t>
      </w:r>
      <w:r w:rsidR="00C9295B" w:rsidRPr="00C20443">
        <w:rPr>
          <w:rFonts w:ascii="Times New Roman" w:hAnsi="Times New Roman"/>
          <w:sz w:val="24"/>
          <w:szCs w:val="24"/>
        </w:rPr>
        <w:t>, nurodytas A</w:t>
      </w:r>
      <w:r w:rsidR="003E54F9" w:rsidRPr="00C20443">
        <w:rPr>
          <w:rFonts w:ascii="Times New Roman" w:hAnsi="Times New Roman"/>
          <w:sz w:val="24"/>
          <w:szCs w:val="24"/>
        </w:rPr>
        <w:t xml:space="preserve">prašo </w:t>
      </w:r>
      <w:r w:rsidRPr="00C20443">
        <w:rPr>
          <w:rFonts w:ascii="Times New Roman" w:hAnsi="Times New Roman"/>
          <w:sz w:val="24"/>
          <w:szCs w:val="24"/>
        </w:rPr>
        <w:t>2</w:t>
      </w:r>
      <w:r w:rsidR="00702CD9" w:rsidRPr="00C20443">
        <w:rPr>
          <w:rFonts w:ascii="Times New Roman" w:hAnsi="Times New Roman"/>
          <w:sz w:val="24"/>
          <w:szCs w:val="24"/>
        </w:rPr>
        <w:t>3</w:t>
      </w:r>
      <w:r w:rsidR="003E54F9" w:rsidRPr="00C20443">
        <w:rPr>
          <w:rFonts w:ascii="Times New Roman" w:hAnsi="Times New Roman"/>
          <w:sz w:val="24"/>
          <w:szCs w:val="24"/>
        </w:rPr>
        <w:t xml:space="preserve"> punkte, gali būti pratęstas Projektų taisyklių nustatyta tvarka</w:t>
      </w:r>
      <w:r w:rsidR="00AC62DA" w:rsidRPr="00C20443">
        <w:t xml:space="preserve"> </w:t>
      </w:r>
      <w:r w:rsidR="00AC62DA" w:rsidRPr="00C20443">
        <w:rPr>
          <w:rFonts w:ascii="Times New Roman" w:hAnsi="Times New Roman"/>
          <w:sz w:val="24"/>
          <w:szCs w:val="24"/>
        </w:rPr>
        <w:t>ne ilgiau kaip 3 mėnesiams nepažeidžiant Projektų taisyklių 213.1 ir 213.5 papunkčiuose nustatytų terminų.</w:t>
      </w:r>
    </w:p>
    <w:p w:rsidR="00F11375" w:rsidRPr="00C20443" w:rsidRDefault="009C1D3D" w:rsidP="00892ADC">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5</w:t>
      </w:r>
      <w:r w:rsidR="004161BE" w:rsidRPr="00C20443">
        <w:rPr>
          <w:rFonts w:ascii="Times New Roman" w:hAnsi="Times New Roman"/>
          <w:sz w:val="24"/>
          <w:szCs w:val="24"/>
        </w:rPr>
        <w:t xml:space="preserve">. </w:t>
      </w:r>
      <w:r w:rsidR="00F4770C" w:rsidRPr="00C20443">
        <w:rPr>
          <w:rFonts w:ascii="Times New Roman" w:hAnsi="Times New Roman"/>
          <w:sz w:val="24"/>
          <w:szCs w:val="24"/>
        </w:rPr>
        <w:t>Projekto veiklos turi būti vykdomos Lietuvos Respublikoje</w:t>
      </w:r>
      <w:r w:rsidR="00CD4954" w:rsidRPr="00C20443">
        <w:rPr>
          <w:rFonts w:ascii="Times New Roman" w:hAnsi="Times New Roman"/>
          <w:sz w:val="24"/>
          <w:szCs w:val="24"/>
        </w:rPr>
        <w:t>.</w:t>
      </w:r>
    </w:p>
    <w:p w:rsidR="00287CE6" w:rsidRPr="00C20443" w:rsidRDefault="00BE18B3" w:rsidP="00AA3482">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6</w:t>
      </w:r>
      <w:r w:rsidR="00287CE6" w:rsidRPr="00C20443">
        <w:rPr>
          <w:rFonts w:ascii="Times New Roman" w:hAnsi="Times New Roman"/>
          <w:sz w:val="24"/>
          <w:szCs w:val="24"/>
        </w:rPr>
        <w:t>. Tinkama projekto tikslinė grupė yra</w:t>
      </w:r>
      <w:r w:rsidR="001C6F01" w:rsidRPr="00C20443">
        <w:rPr>
          <w:rFonts w:ascii="Times New Roman" w:hAnsi="Times New Roman"/>
          <w:sz w:val="24"/>
          <w:szCs w:val="24"/>
        </w:rPr>
        <w:t xml:space="preserve"> </w:t>
      </w:r>
      <w:r w:rsidR="00E56A76" w:rsidRPr="00C20443">
        <w:rPr>
          <w:rFonts w:ascii="Times New Roman" w:hAnsi="Times New Roman"/>
          <w:sz w:val="24"/>
          <w:szCs w:val="24"/>
        </w:rPr>
        <w:t>įmonių darbuotojai</w:t>
      </w:r>
      <w:r w:rsidR="00287CE6" w:rsidRPr="00C20443">
        <w:rPr>
          <w:rFonts w:ascii="Times New Roman" w:hAnsi="Times New Roman"/>
          <w:sz w:val="24"/>
          <w:szCs w:val="24"/>
        </w:rPr>
        <w:t>.</w:t>
      </w:r>
    </w:p>
    <w:p w:rsidR="00464531" w:rsidRPr="00C20443" w:rsidRDefault="009C2DFF" w:rsidP="00464531">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702CD9" w:rsidRPr="00C20443">
        <w:rPr>
          <w:rFonts w:ascii="Times New Roman" w:hAnsi="Times New Roman"/>
          <w:sz w:val="24"/>
          <w:szCs w:val="24"/>
        </w:rPr>
        <w:t>7</w:t>
      </w:r>
      <w:r w:rsidR="00464531" w:rsidRPr="00C20443">
        <w:rPr>
          <w:rFonts w:ascii="Times New Roman" w:hAnsi="Times New Roman"/>
          <w:sz w:val="24"/>
          <w:szCs w:val="24"/>
        </w:rPr>
        <w:t xml:space="preserve">. Projektu turi būti siekiama bent dviejų </w:t>
      </w:r>
      <w:r w:rsidR="00341272" w:rsidRPr="00C20443">
        <w:rPr>
          <w:rFonts w:ascii="Times New Roman" w:hAnsi="Times New Roman"/>
          <w:sz w:val="24"/>
          <w:szCs w:val="24"/>
        </w:rPr>
        <w:t xml:space="preserve">iš </w:t>
      </w:r>
      <w:r w:rsidR="00464531" w:rsidRPr="00C20443">
        <w:rPr>
          <w:rFonts w:ascii="Times New Roman" w:hAnsi="Times New Roman"/>
          <w:sz w:val="24"/>
          <w:szCs w:val="24"/>
        </w:rPr>
        <w:t>toliau i</w:t>
      </w:r>
      <w:r w:rsidR="00341272" w:rsidRPr="00C20443">
        <w:rPr>
          <w:rFonts w:ascii="Times New Roman" w:hAnsi="Times New Roman"/>
          <w:sz w:val="24"/>
          <w:szCs w:val="24"/>
        </w:rPr>
        <w:t>švardytų</w:t>
      </w:r>
      <w:r w:rsidR="00DD61D8" w:rsidRPr="00C20443">
        <w:rPr>
          <w:rFonts w:ascii="Times New Roman" w:hAnsi="Times New Roman"/>
          <w:sz w:val="24"/>
          <w:szCs w:val="24"/>
        </w:rPr>
        <w:t xml:space="preserve"> priemonės įgyvendinimo</w:t>
      </w:r>
      <w:r w:rsidR="00341272" w:rsidRPr="00C20443">
        <w:rPr>
          <w:rFonts w:ascii="Times New Roman" w:hAnsi="Times New Roman"/>
          <w:sz w:val="24"/>
          <w:szCs w:val="24"/>
        </w:rPr>
        <w:t xml:space="preserve"> stebėsenos rodiklių</w:t>
      </w:r>
      <w:r w:rsidR="00464531" w:rsidRPr="00C20443">
        <w:rPr>
          <w:rFonts w:ascii="Times New Roman" w:hAnsi="Times New Roman"/>
          <w:sz w:val="24"/>
          <w:szCs w:val="24"/>
        </w:rPr>
        <w:t>:</w:t>
      </w:r>
    </w:p>
    <w:p w:rsidR="00E468EF" w:rsidRPr="00C20443" w:rsidRDefault="00341272" w:rsidP="00464531">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7</w:t>
      </w:r>
      <w:r w:rsidRPr="00C20443">
        <w:rPr>
          <w:rFonts w:ascii="Times New Roman" w:hAnsi="Times New Roman"/>
          <w:sz w:val="24"/>
          <w:szCs w:val="24"/>
        </w:rPr>
        <w:t>.1</w:t>
      </w:r>
      <w:r w:rsidR="00E468EF" w:rsidRPr="00C20443">
        <w:rPr>
          <w:rFonts w:ascii="Times New Roman" w:hAnsi="Times New Roman"/>
          <w:sz w:val="24"/>
          <w:szCs w:val="24"/>
        </w:rPr>
        <w:t>. produkto stebėsenos rodiklio „Asmenys, kurie dalyvavo ESF veiklose, skirtose mokytis pagal formaliojo švietimo programas ar modulius“, kodas – P.S.404</w:t>
      </w:r>
      <w:r w:rsidR="001E2005" w:rsidRPr="00C20443">
        <w:rPr>
          <w:rFonts w:ascii="Times New Roman" w:hAnsi="Times New Roman"/>
          <w:sz w:val="24"/>
          <w:szCs w:val="24"/>
        </w:rPr>
        <w:t>;</w:t>
      </w:r>
    </w:p>
    <w:p w:rsidR="00464531" w:rsidRPr="00C20443" w:rsidRDefault="009C2DFF" w:rsidP="00464531">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7</w:t>
      </w:r>
      <w:r w:rsidR="00341272" w:rsidRPr="00C20443">
        <w:rPr>
          <w:rFonts w:ascii="Times New Roman" w:hAnsi="Times New Roman"/>
          <w:sz w:val="24"/>
          <w:szCs w:val="24"/>
        </w:rPr>
        <w:t>.2</w:t>
      </w:r>
      <w:r w:rsidR="00464531" w:rsidRPr="00C20443">
        <w:rPr>
          <w:rFonts w:ascii="Times New Roman" w:hAnsi="Times New Roman"/>
          <w:sz w:val="24"/>
          <w:szCs w:val="24"/>
        </w:rPr>
        <w:t>. produkto stebėsenos rodiklio „Apmokyti investicijas gavusių labai mažų, mažų ir vidutinių įmonių darbuotojai“, kodas P.S.406</w:t>
      </w:r>
      <w:r w:rsidR="00BA4E7A" w:rsidRPr="00C20443">
        <w:rPr>
          <w:rFonts w:ascii="Times New Roman" w:hAnsi="Times New Roman"/>
          <w:sz w:val="24"/>
          <w:szCs w:val="24"/>
        </w:rPr>
        <w:t>;</w:t>
      </w:r>
    </w:p>
    <w:p w:rsidR="009C2DFF" w:rsidRPr="00C20443" w:rsidRDefault="009C2DFF" w:rsidP="00DD61D8">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7</w:t>
      </w:r>
      <w:r w:rsidR="00341272" w:rsidRPr="00C20443">
        <w:rPr>
          <w:rFonts w:ascii="Times New Roman" w:hAnsi="Times New Roman"/>
          <w:sz w:val="24"/>
          <w:szCs w:val="24"/>
        </w:rPr>
        <w:t>.3</w:t>
      </w:r>
      <w:r w:rsidR="00464531" w:rsidRPr="00C20443">
        <w:rPr>
          <w:rFonts w:ascii="Times New Roman" w:hAnsi="Times New Roman"/>
          <w:sz w:val="24"/>
          <w:szCs w:val="24"/>
        </w:rPr>
        <w:t>. produkto stebėsenos rodiklio „Dirbantieji, kurie dalyvavo ESF mokymuose, suteikiančiuose kvalifikaciją arba kompetenciją“, kodas P.S.407</w:t>
      </w:r>
      <w:r w:rsidR="00DD61D8" w:rsidRPr="00C20443">
        <w:rPr>
          <w:rFonts w:ascii="Times New Roman" w:hAnsi="Times New Roman"/>
          <w:sz w:val="24"/>
          <w:szCs w:val="24"/>
        </w:rPr>
        <w:t>.</w:t>
      </w:r>
    </w:p>
    <w:p w:rsidR="00DD61D8" w:rsidRPr="00C20443" w:rsidRDefault="00DD61D8" w:rsidP="007531E9">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8</w:t>
      </w:r>
      <w:r w:rsidRPr="00C20443">
        <w:rPr>
          <w:rFonts w:ascii="Times New Roman" w:hAnsi="Times New Roman"/>
          <w:sz w:val="24"/>
          <w:szCs w:val="24"/>
        </w:rPr>
        <w:t>. Aprašo 2</w:t>
      </w:r>
      <w:r w:rsidR="00702CD9" w:rsidRPr="00C20443">
        <w:rPr>
          <w:rFonts w:ascii="Times New Roman" w:hAnsi="Times New Roman"/>
          <w:sz w:val="24"/>
          <w:szCs w:val="24"/>
        </w:rPr>
        <w:t>7</w:t>
      </w:r>
      <w:r w:rsidRPr="00C20443">
        <w:rPr>
          <w:rFonts w:ascii="Times New Roman" w:hAnsi="Times New Roman"/>
          <w:sz w:val="24"/>
          <w:szCs w:val="24"/>
        </w:rPr>
        <w:t>.1, 2</w:t>
      </w:r>
      <w:r w:rsidR="00702CD9" w:rsidRPr="00C20443">
        <w:rPr>
          <w:rFonts w:ascii="Times New Roman" w:hAnsi="Times New Roman"/>
          <w:sz w:val="24"/>
          <w:szCs w:val="24"/>
        </w:rPr>
        <w:t>7</w:t>
      </w:r>
      <w:r w:rsidRPr="00C20443">
        <w:rPr>
          <w:rFonts w:ascii="Times New Roman" w:hAnsi="Times New Roman"/>
          <w:sz w:val="24"/>
          <w:szCs w:val="24"/>
        </w:rPr>
        <w:t>.2 ir 2</w:t>
      </w:r>
      <w:r w:rsidR="00702CD9" w:rsidRPr="00C20443">
        <w:rPr>
          <w:rFonts w:ascii="Times New Roman" w:hAnsi="Times New Roman"/>
          <w:sz w:val="24"/>
          <w:szCs w:val="24"/>
        </w:rPr>
        <w:t>7</w:t>
      </w:r>
      <w:r w:rsidRPr="00C20443">
        <w:rPr>
          <w:rFonts w:ascii="Times New Roman" w:hAnsi="Times New Roman"/>
          <w:sz w:val="24"/>
          <w:szCs w:val="24"/>
        </w:rPr>
        <w:t>.3 papunkčiuose nurodytų stebėsenos rodiklių skaičiavimui taikomas Veiksmų programos stebėsenos rodiklių skaičiavimo aprašas. Visų stebėsenos rodiklių skaičiavimo aprašai yra paskelbti ES struktūrinių fondų sv</w:t>
      </w:r>
      <w:r w:rsidR="007531E9" w:rsidRPr="00C20443">
        <w:rPr>
          <w:rFonts w:ascii="Times New Roman" w:hAnsi="Times New Roman"/>
          <w:sz w:val="24"/>
          <w:szCs w:val="24"/>
        </w:rPr>
        <w:t>etainėje www.esinvesticijos.lt.</w:t>
      </w:r>
    </w:p>
    <w:p w:rsidR="004271AC" w:rsidRPr="00C20443" w:rsidRDefault="00DD61D8" w:rsidP="00464531">
      <w:pPr>
        <w:spacing w:after="0" w:line="240" w:lineRule="auto"/>
        <w:ind w:firstLine="851"/>
        <w:jc w:val="both"/>
        <w:rPr>
          <w:rFonts w:ascii="Times New Roman" w:hAnsi="Times New Roman"/>
          <w:sz w:val="24"/>
          <w:szCs w:val="24"/>
        </w:rPr>
      </w:pPr>
      <w:r w:rsidRPr="00C20443">
        <w:rPr>
          <w:rFonts w:ascii="Times New Roman" w:hAnsi="Times New Roman"/>
          <w:sz w:val="24"/>
          <w:szCs w:val="24"/>
        </w:rPr>
        <w:t>2</w:t>
      </w:r>
      <w:r w:rsidR="003B3ED7" w:rsidRPr="00C20443">
        <w:rPr>
          <w:rFonts w:ascii="Times New Roman" w:hAnsi="Times New Roman"/>
          <w:sz w:val="24"/>
          <w:szCs w:val="24"/>
        </w:rPr>
        <w:t>9</w:t>
      </w:r>
      <w:r w:rsidR="004271AC" w:rsidRPr="00C20443">
        <w:rPr>
          <w:rFonts w:ascii="Times New Roman" w:hAnsi="Times New Roman"/>
          <w:sz w:val="24"/>
          <w:szCs w:val="24"/>
        </w:rPr>
        <w:t>. Projekto parengtumo reikalavimai nėra taikomi.</w:t>
      </w:r>
    </w:p>
    <w:p w:rsidR="004F54A8" w:rsidRPr="00C20443" w:rsidRDefault="003B3ED7" w:rsidP="00C362F6">
      <w:pPr>
        <w:spacing w:after="0" w:line="240" w:lineRule="auto"/>
        <w:ind w:firstLine="851"/>
        <w:jc w:val="both"/>
        <w:rPr>
          <w:rFonts w:ascii="Times New Roman" w:hAnsi="Times New Roman"/>
          <w:i/>
          <w:sz w:val="24"/>
          <w:szCs w:val="24"/>
        </w:rPr>
      </w:pPr>
      <w:r w:rsidRPr="00C20443">
        <w:rPr>
          <w:rFonts w:ascii="Times New Roman" w:hAnsi="Times New Roman"/>
          <w:sz w:val="24"/>
          <w:szCs w:val="24"/>
        </w:rPr>
        <w:t>30</w:t>
      </w:r>
      <w:r w:rsidR="006B2B68" w:rsidRPr="00C20443">
        <w:rPr>
          <w:rFonts w:ascii="Times New Roman" w:hAnsi="Times New Roman"/>
          <w:sz w:val="24"/>
          <w:szCs w:val="24"/>
        </w:rPr>
        <w:t xml:space="preserve">. </w:t>
      </w:r>
      <w:r w:rsidR="00DD61D8" w:rsidRPr="00C20443">
        <w:rPr>
          <w:rFonts w:ascii="Times New Roman" w:hAnsi="Times New Roman"/>
          <w:sz w:val="24"/>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526105" w:rsidRPr="00C20443" w:rsidRDefault="000E12AA"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3</w:t>
      </w:r>
      <w:r w:rsidR="003B3ED7" w:rsidRPr="00C20443">
        <w:rPr>
          <w:rFonts w:ascii="Times New Roman" w:hAnsi="Times New Roman"/>
          <w:sz w:val="24"/>
          <w:szCs w:val="24"/>
        </w:rPr>
        <w:t>1</w:t>
      </w:r>
      <w:r w:rsidR="00526105" w:rsidRPr="00C20443">
        <w:rPr>
          <w:rFonts w:ascii="Times New Roman" w:hAnsi="Times New Roman"/>
          <w:sz w:val="24"/>
          <w:szCs w:val="24"/>
        </w:rPr>
        <w:t xml:space="preserve">. </w:t>
      </w:r>
      <w:r w:rsidR="00B32193" w:rsidRPr="00C20443">
        <w:rPr>
          <w:rFonts w:ascii="Times New Roman" w:hAnsi="Times New Roman"/>
          <w:sz w:val="24"/>
          <w:szCs w:val="24"/>
        </w:rPr>
        <w:t>N</w:t>
      </w:r>
      <w:r w:rsidR="004D7975" w:rsidRPr="00C20443">
        <w:rPr>
          <w:rFonts w:ascii="Times New Roman" w:hAnsi="Times New Roman"/>
          <w:sz w:val="24"/>
          <w:szCs w:val="24"/>
        </w:rPr>
        <w:t xml:space="preserve">eturi būti numatyti </w:t>
      </w:r>
      <w:r w:rsidR="00B32193" w:rsidRPr="00C20443">
        <w:rPr>
          <w:rFonts w:ascii="Times New Roman" w:hAnsi="Times New Roman"/>
          <w:sz w:val="24"/>
          <w:szCs w:val="24"/>
        </w:rPr>
        <w:t xml:space="preserve">projekto </w:t>
      </w:r>
      <w:r w:rsidR="004D7975" w:rsidRPr="00C20443">
        <w:rPr>
          <w:rFonts w:ascii="Times New Roman" w:hAnsi="Times New Roman"/>
          <w:sz w:val="24"/>
          <w:szCs w:val="24"/>
        </w:rPr>
        <w:t xml:space="preserve">veiksmai, kurie turėtų neigiamą poveikį darnaus vystymosi principo įgyvendinimui. </w:t>
      </w:r>
    </w:p>
    <w:p w:rsidR="007E2607" w:rsidRPr="00C20443" w:rsidRDefault="000E12AA" w:rsidP="00F33269">
      <w:pPr>
        <w:spacing w:after="0" w:line="240" w:lineRule="auto"/>
        <w:ind w:firstLine="851"/>
        <w:jc w:val="both"/>
        <w:rPr>
          <w:rFonts w:ascii="Times New Roman" w:hAnsi="Times New Roman"/>
          <w:sz w:val="24"/>
          <w:szCs w:val="24"/>
        </w:rPr>
      </w:pPr>
      <w:r w:rsidRPr="00C20443">
        <w:rPr>
          <w:rFonts w:ascii="Times New Roman" w:hAnsi="Times New Roman"/>
          <w:sz w:val="24"/>
          <w:szCs w:val="24"/>
        </w:rPr>
        <w:t>3</w:t>
      </w:r>
      <w:r w:rsidR="003B3ED7" w:rsidRPr="00C20443">
        <w:rPr>
          <w:rFonts w:ascii="Times New Roman" w:hAnsi="Times New Roman"/>
          <w:sz w:val="24"/>
          <w:szCs w:val="24"/>
        </w:rPr>
        <w:t>2</w:t>
      </w:r>
      <w:r w:rsidR="000F4D5D" w:rsidRPr="00C20443">
        <w:rPr>
          <w:rFonts w:ascii="Times New Roman" w:hAnsi="Times New Roman"/>
          <w:sz w:val="24"/>
          <w:szCs w:val="24"/>
        </w:rPr>
        <w:t xml:space="preserve">. </w:t>
      </w:r>
      <w:r w:rsidR="00E75AA7" w:rsidRPr="00C20443">
        <w:rPr>
          <w:rFonts w:ascii="Times New Roman" w:hAnsi="Times New Roman"/>
          <w:sz w:val="24"/>
          <w:szCs w:val="24"/>
        </w:rPr>
        <w:t xml:space="preserve">Pagal Aprašą valstybės pagalba </w:t>
      </w:r>
      <w:r w:rsidR="00F7321B" w:rsidRPr="00C20443">
        <w:rPr>
          <w:rFonts w:ascii="Times New Roman" w:hAnsi="Times New Roman"/>
          <w:sz w:val="24"/>
          <w:szCs w:val="24"/>
        </w:rPr>
        <w:t xml:space="preserve">teikiama </w:t>
      </w:r>
      <w:r w:rsidR="00BF4750" w:rsidRPr="00C20443">
        <w:rPr>
          <w:rFonts w:ascii="Times New Roman" w:hAnsi="Times New Roman"/>
          <w:sz w:val="24"/>
          <w:szCs w:val="24"/>
        </w:rPr>
        <w:t>pagal Bendrojo bendrosios išimtie</w:t>
      </w:r>
      <w:r w:rsidR="00FC6854" w:rsidRPr="00C20443">
        <w:rPr>
          <w:rFonts w:ascii="Times New Roman" w:hAnsi="Times New Roman"/>
          <w:sz w:val="24"/>
          <w:szCs w:val="24"/>
        </w:rPr>
        <w:t xml:space="preserve">s </w:t>
      </w:r>
      <w:r w:rsidR="00FC6854" w:rsidRPr="00C20443">
        <w:rPr>
          <w:rFonts w:ascii="Times New Roman" w:hAnsi="Times New Roman"/>
          <w:sz w:val="24"/>
        </w:rPr>
        <w:t>reglamento 31</w:t>
      </w:r>
      <w:r w:rsidR="00BF4750" w:rsidRPr="00C20443">
        <w:rPr>
          <w:rFonts w:ascii="Times New Roman" w:hAnsi="Times New Roman"/>
          <w:sz w:val="24"/>
        </w:rPr>
        <w:t xml:space="preserve"> straipsnį.</w:t>
      </w:r>
      <w:r w:rsidR="00BF4750" w:rsidRPr="00C20443">
        <w:rPr>
          <w:rFonts w:ascii="Times New Roman" w:hAnsi="Times New Roman"/>
          <w:sz w:val="24"/>
          <w:szCs w:val="24"/>
        </w:rPr>
        <w:t xml:space="preserve"> Aprašas nustato pagalbos </w:t>
      </w:r>
      <w:r w:rsidR="009D5334" w:rsidRPr="00C20443">
        <w:rPr>
          <w:rFonts w:ascii="Times New Roman" w:hAnsi="Times New Roman"/>
          <w:sz w:val="24"/>
          <w:szCs w:val="24"/>
        </w:rPr>
        <w:t xml:space="preserve">mokymui </w:t>
      </w:r>
      <w:r w:rsidR="00BF4750" w:rsidRPr="00C20443">
        <w:rPr>
          <w:rFonts w:ascii="Times New Roman" w:hAnsi="Times New Roman"/>
          <w:sz w:val="24"/>
          <w:szCs w:val="24"/>
        </w:rPr>
        <w:t xml:space="preserve">teikimo sąlygas, kurios atitinka Bendrojo bendrosios išimties reglamento nuostatas ir </w:t>
      </w:r>
      <w:r w:rsidR="009D5334" w:rsidRPr="00C20443">
        <w:rPr>
          <w:rFonts w:ascii="Times New Roman" w:hAnsi="Times New Roman"/>
          <w:sz w:val="24"/>
          <w:szCs w:val="24"/>
        </w:rPr>
        <w:t>yra suderinamos su vidaus rinka</w:t>
      </w:r>
      <w:r w:rsidR="000C4710" w:rsidRPr="00C20443">
        <w:rPr>
          <w:rFonts w:ascii="Times New Roman" w:hAnsi="Times New Roman"/>
          <w:sz w:val="24"/>
          <w:szCs w:val="24"/>
        </w:rPr>
        <w:t>.</w:t>
      </w:r>
      <w:r w:rsidR="00586AF6" w:rsidRPr="00C20443">
        <w:rPr>
          <w:rFonts w:ascii="Times New Roman" w:hAnsi="Times New Roman"/>
          <w:sz w:val="24"/>
          <w:szCs w:val="24"/>
        </w:rPr>
        <w:t xml:space="preserve"> </w:t>
      </w:r>
    </w:p>
    <w:p w:rsidR="003C2D7C" w:rsidRPr="00C20443" w:rsidRDefault="008F19A1" w:rsidP="00A2784E">
      <w:pPr>
        <w:spacing w:after="0" w:line="240" w:lineRule="auto"/>
        <w:ind w:firstLine="851"/>
        <w:jc w:val="both"/>
        <w:rPr>
          <w:rFonts w:ascii="Times New Roman" w:hAnsi="Times New Roman"/>
          <w:sz w:val="24"/>
          <w:szCs w:val="24"/>
        </w:rPr>
      </w:pPr>
      <w:r w:rsidRPr="00C20443">
        <w:rPr>
          <w:rFonts w:ascii="Times New Roman" w:hAnsi="Times New Roman"/>
          <w:sz w:val="24"/>
          <w:szCs w:val="24"/>
        </w:rPr>
        <w:t>3</w:t>
      </w:r>
      <w:r w:rsidR="003B3ED7" w:rsidRPr="00C20443">
        <w:rPr>
          <w:rFonts w:ascii="Times New Roman" w:hAnsi="Times New Roman"/>
          <w:sz w:val="24"/>
          <w:szCs w:val="24"/>
        </w:rPr>
        <w:t>3</w:t>
      </w:r>
      <w:r w:rsidR="008A1967" w:rsidRPr="00C20443">
        <w:rPr>
          <w:rFonts w:ascii="Times New Roman" w:hAnsi="Times New Roman"/>
          <w:sz w:val="24"/>
          <w:szCs w:val="24"/>
        </w:rPr>
        <w:t>.</w:t>
      </w:r>
      <w:r w:rsidR="008A1967" w:rsidRPr="00C20443">
        <w:rPr>
          <w:rFonts w:ascii="Times New Roman" w:hAnsi="Times New Roman"/>
          <w:i/>
          <w:sz w:val="24"/>
          <w:szCs w:val="24"/>
        </w:rPr>
        <w:t xml:space="preserve"> </w:t>
      </w:r>
      <w:r w:rsidR="005365AC" w:rsidRPr="00C20443">
        <w:rPr>
          <w:rFonts w:ascii="Times New Roman" w:hAnsi="Times New Roman"/>
          <w:sz w:val="24"/>
          <w:szCs w:val="24"/>
        </w:rPr>
        <w:t>Projektas gali būti pradėtas įgyvendinti ne anksčiau nei po paraiškos registravimo įgyvendinančioje institucijoje dienos, tačiau projekto išlaidos nuo paraiškos registravimo iki finansavimo projektui skyrimo yra patiriamos pareiškėjo rizika. Jeigu projektas, kuriam prašoma finansavimo, pradedamas įgyvendinti iki paraiškos registravimo įgyvendinančioje institucijoje dienos, visas projektas tampa netinkamas ir jam finansavimas neskiriamas.</w:t>
      </w:r>
    </w:p>
    <w:p w:rsidR="007C31F2" w:rsidRPr="00C20443" w:rsidRDefault="000E12AA" w:rsidP="0060427A">
      <w:pPr>
        <w:spacing w:after="0" w:line="240" w:lineRule="auto"/>
        <w:ind w:firstLine="851"/>
        <w:jc w:val="both"/>
        <w:rPr>
          <w:rFonts w:ascii="Times New Roman" w:hAnsi="Times New Roman"/>
          <w:sz w:val="24"/>
          <w:szCs w:val="24"/>
        </w:rPr>
      </w:pPr>
      <w:r w:rsidRPr="00C20443">
        <w:rPr>
          <w:rFonts w:ascii="Times New Roman" w:hAnsi="Times New Roman"/>
          <w:sz w:val="24"/>
          <w:szCs w:val="24"/>
        </w:rPr>
        <w:t>3</w:t>
      </w:r>
      <w:r w:rsidR="003B3ED7" w:rsidRPr="00C20443">
        <w:rPr>
          <w:rFonts w:ascii="Times New Roman" w:hAnsi="Times New Roman"/>
          <w:sz w:val="24"/>
          <w:szCs w:val="24"/>
        </w:rPr>
        <w:t>4</w:t>
      </w:r>
      <w:r w:rsidR="009975B1" w:rsidRPr="00C20443">
        <w:rPr>
          <w:rFonts w:ascii="Times New Roman" w:hAnsi="Times New Roman"/>
          <w:sz w:val="24"/>
          <w:szCs w:val="24"/>
        </w:rPr>
        <w:t>. Projektas ir projekto veiklos negali būti finansuotos ar finansuojamos</w:t>
      </w:r>
      <w:r w:rsidR="009975B1" w:rsidRPr="00C20443">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C20443">
        <w:rPr>
          <w:rFonts w:ascii="Times New Roman" w:hAnsi="Times New Roman"/>
          <w:sz w:val="24"/>
          <w:szCs w:val="24"/>
          <w:lang w:eastAsia="lt-LT"/>
        </w:rPr>
        <w:t>) savivaldybės, ES</w:t>
      </w:r>
      <w:r w:rsidR="009975B1" w:rsidRPr="00C20443">
        <w:rPr>
          <w:rFonts w:ascii="Times New Roman" w:hAnsi="Times New Roman"/>
          <w:sz w:val="24"/>
          <w:szCs w:val="24"/>
          <w:lang w:eastAsia="lt-LT"/>
        </w:rPr>
        <w:t xml:space="preserve"> struktūri</w:t>
      </w:r>
      <w:r w:rsidR="00C711A8" w:rsidRPr="00C20443">
        <w:rPr>
          <w:rFonts w:ascii="Times New Roman" w:hAnsi="Times New Roman"/>
          <w:sz w:val="24"/>
          <w:szCs w:val="24"/>
          <w:lang w:eastAsia="lt-LT"/>
        </w:rPr>
        <w:t>nių fondų, kitų ES</w:t>
      </w:r>
      <w:r w:rsidR="009975B1" w:rsidRPr="00C20443">
        <w:rPr>
          <w:rFonts w:ascii="Times New Roman" w:hAnsi="Times New Roman"/>
          <w:sz w:val="24"/>
          <w:szCs w:val="24"/>
          <w:lang w:eastAsia="lt-LT"/>
        </w:rPr>
        <w:t xml:space="preserve"> finansinės paramos priemonių ar kitos tarptautinės paramos lėšų </w:t>
      </w:r>
      <w:r w:rsidR="002041A5" w:rsidRPr="00C20443">
        <w:rPr>
          <w:rFonts w:ascii="Times New Roman" w:hAnsi="Times New Roman"/>
          <w:sz w:val="24"/>
          <w:szCs w:val="24"/>
          <w:lang w:eastAsia="lt-LT"/>
        </w:rPr>
        <w:t xml:space="preserve">ir </w:t>
      </w:r>
      <w:r w:rsidR="009975B1" w:rsidRPr="00C20443">
        <w:rPr>
          <w:rFonts w:ascii="Times New Roman" w:hAnsi="Times New Roman"/>
          <w:sz w:val="24"/>
          <w:szCs w:val="24"/>
          <w:lang w:eastAsia="lt-LT"/>
        </w:rPr>
        <w:t xml:space="preserve">kurioms </w:t>
      </w:r>
      <w:r w:rsidR="00C711A8" w:rsidRPr="00C20443">
        <w:rPr>
          <w:rFonts w:ascii="Times New Roman" w:hAnsi="Times New Roman"/>
          <w:sz w:val="24"/>
          <w:szCs w:val="24"/>
          <w:lang w:eastAsia="lt-LT"/>
        </w:rPr>
        <w:t>apmokėti skyrus ES</w:t>
      </w:r>
      <w:r w:rsidR="009975B1" w:rsidRPr="00C20443">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C20443">
        <w:rPr>
          <w:rFonts w:ascii="Times New Roman" w:hAnsi="Times New Roman"/>
          <w:sz w:val="24"/>
          <w:szCs w:val="24"/>
          <w:lang w:eastAsia="lt-LT"/>
        </w:rPr>
        <w:t xml:space="preserve">, įskaitant </w:t>
      </w:r>
      <w:r w:rsidR="00F40286" w:rsidRPr="00C20443">
        <w:rPr>
          <w:rFonts w:ascii="Times New Roman" w:hAnsi="Times New Roman"/>
          <w:i/>
          <w:sz w:val="24"/>
          <w:szCs w:val="24"/>
          <w:lang w:eastAsia="lt-LT"/>
        </w:rPr>
        <w:t>de minimis</w:t>
      </w:r>
      <w:r w:rsidR="00F40286" w:rsidRPr="00C20443">
        <w:rPr>
          <w:rFonts w:ascii="Times New Roman" w:hAnsi="Times New Roman"/>
          <w:sz w:val="24"/>
          <w:szCs w:val="24"/>
          <w:lang w:eastAsia="lt-LT"/>
        </w:rPr>
        <w:t xml:space="preserve"> pagalbą</w:t>
      </w:r>
      <w:r w:rsidR="00F31D6F" w:rsidRPr="00C20443">
        <w:rPr>
          <w:rFonts w:ascii="Times New Roman" w:hAnsi="Times New Roman"/>
          <w:sz w:val="24"/>
          <w:szCs w:val="24"/>
          <w:lang w:eastAsia="lt-LT"/>
        </w:rPr>
        <w:t>.</w:t>
      </w:r>
    </w:p>
    <w:p w:rsidR="005300AB" w:rsidRPr="00C20443" w:rsidRDefault="005300AB">
      <w:pPr>
        <w:spacing w:after="0" w:line="240" w:lineRule="auto"/>
        <w:rPr>
          <w:rFonts w:ascii="Times New Roman" w:eastAsia="Times New Roman" w:hAnsi="Times New Roman"/>
          <w:b/>
          <w:sz w:val="24"/>
          <w:szCs w:val="24"/>
          <w:lang w:eastAsia="lt-LT"/>
        </w:rPr>
      </w:pPr>
    </w:p>
    <w:p w:rsidR="0017184B" w:rsidRPr="00C20443" w:rsidRDefault="00F05128" w:rsidP="001D2F1F">
      <w:pPr>
        <w:spacing w:after="0" w:line="240" w:lineRule="auto"/>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IV</w:t>
      </w:r>
      <w:r w:rsidR="00114D51" w:rsidRPr="00C20443">
        <w:rPr>
          <w:rFonts w:ascii="Times New Roman" w:eastAsia="Times New Roman" w:hAnsi="Times New Roman"/>
          <w:b/>
          <w:sz w:val="24"/>
          <w:szCs w:val="24"/>
          <w:lang w:eastAsia="lt-LT"/>
        </w:rPr>
        <w:t xml:space="preserve"> </w:t>
      </w:r>
      <w:r w:rsidR="0017184B" w:rsidRPr="00C20443">
        <w:rPr>
          <w:rFonts w:ascii="Times New Roman" w:eastAsia="Times New Roman" w:hAnsi="Times New Roman"/>
          <w:b/>
          <w:sz w:val="24"/>
          <w:szCs w:val="24"/>
          <w:lang w:eastAsia="lt-LT"/>
        </w:rPr>
        <w:t>SKYRIUS</w:t>
      </w:r>
    </w:p>
    <w:p w:rsidR="00F05128" w:rsidRPr="00C20443" w:rsidRDefault="00F05128">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TINKAMŲ FINANSUOTI PROJEKTO IŠLAIDŲ IR FINANSAVIMO REIKALAVIMAI</w:t>
      </w:r>
    </w:p>
    <w:p w:rsidR="00697E65" w:rsidRPr="00C20443" w:rsidRDefault="00697E65" w:rsidP="0026561F">
      <w:pPr>
        <w:spacing w:after="0" w:line="240" w:lineRule="auto"/>
        <w:ind w:firstLine="851"/>
        <w:jc w:val="center"/>
        <w:rPr>
          <w:rFonts w:ascii="Times New Roman" w:eastAsia="Times New Roman" w:hAnsi="Times New Roman"/>
          <w:sz w:val="24"/>
          <w:szCs w:val="24"/>
          <w:lang w:eastAsia="lt-LT"/>
        </w:rPr>
      </w:pPr>
    </w:p>
    <w:p w:rsidR="001D39CE" w:rsidRPr="00C20443" w:rsidRDefault="000E12AA" w:rsidP="002E0052">
      <w:pPr>
        <w:spacing w:after="0" w:line="240" w:lineRule="auto"/>
        <w:ind w:firstLine="851"/>
        <w:jc w:val="both"/>
      </w:pPr>
      <w:r w:rsidRPr="00C20443">
        <w:rPr>
          <w:rFonts w:ascii="Times New Roman" w:eastAsia="Times New Roman" w:hAnsi="Times New Roman"/>
          <w:sz w:val="24"/>
          <w:szCs w:val="24"/>
          <w:lang w:eastAsia="lt-LT"/>
        </w:rPr>
        <w:t>3</w:t>
      </w:r>
      <w:r w:rsidR="003B3ED7" w:rsidRPr="00C20443">
        <w:rPr>
          <w:rFonts w:ascii="Times New Roman" w:eastAsia="Times New Roman" w:hAnsi="Times New Roman"/>
          <w:sz w:val="24"/>
          <w:szCs w:val="24"/>
          <w:lang w:eastAsia="lt-LT"/>
        </w:rPr>
        <w:t>5</w:t>
      </w:r>
      <w:r w:rsidR="00BC7C76" w:rsidRPr="00C20443">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sidR="006C593F" w:rsidRPr="00C20443">
        <w:rPr>
          <w:rFonts w:ascii="Times New Roman" w:eastAsia="Times New Roman" w:hAnsi="Times New Roman"/>
          <w:sz w:val="24"/>
          <w:szCs w:val="24"/>
          <w:lang w:eastAsia="lt-LT"/>
        </w:rPr>
        <w:t xml:space="preserve"> ir</w:t>
      </w:r>
      <w:r w:rsidR="00C82413" w:rsidRPr="00C20443">
        <w:rPr>
          <w:rFonts w:ascii="Times New Roman" w:eastAsia="Times New Roman" w:hAnsi="Times New Roman"/>
          <w:sz w:val="24"/>
          <w:szCs w:val="24"/>
          <w:lang w:eastAsia="lt-LT"/>
        </w:rPr>
        <w:t xml:space="preserve"> </w:t>
      </w:r>
      <w:r w:rsidR="00C82413" w:rsidRPr="00C20443">
        <w:rPr>
          <w:rFonts w:ascii="Times New Roman" w:hAnsi="Times New Roman"/>
          <w:sz w:val="24"/>
        </w:rPr>
        <w:t>Bendrojo bendrosios išimties reglamento nuostatas</w:t>
      </w:r>
      <w:r w:rsidR="00C82413" w:rsidRPr="00C20443">
        <w:rPr>
          <w:rFonts w:ascii="Times New Roman" w:eastAsia="Times New Roman" w:hAnsi="Times New Roman"/>
          <w:sz w:val="24"/>
          <w:szCs w:val="24"/>
          <w:lang w:eastAsia="lt-LT"/>
        </w:rPr>
        <w:t>.</w:t>
      </w:r>
      <w:r w:rsidR="00DA4875" w:rsidRPr="00C20443">
        <w:t xml:space="preserve"> </w:t>
      </w:r>
    </w:p>
    <w:p w:rsidR="00043383" w:rsidRPr="00C20443" w:rsidRDefault="000E12AA" w:rsidP="00F0774E">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3</w:t>
      </w:r>
      <w:r w:rsidR="003B3ED7" w:rsidRPr="00C20443">
        <w:rPr>
          <w:rFonts w:ascii="Times New Roman" w:eastAsia="Times New Roman" w:hAnsi="Times New Roman"/>
          <w:sz w:val="24"/>
          <w:szCs w:val="24"/>
          <w:lang w:eastAsia="lt-LT"/>
        </w:rPr>
        <w:t>6</w:t>
      </w:r>
      <w:r w:rsidR="00043383" w:rsidRPr="00C20443">
        <w:rPr>
          <w:rFonts w:ascii="Times New Roman" w:eastAsia="Times New Roman" w:hAnsi="Times New Roman"/>
          <w:sz w:val="24"/>
          <w:szCs w:val="24"/>
          <w:lang w:eastAsia="lt-LT"/>
        </w:rPr>
        <w:t xml:space="preserve">. </w:t>
      </w:r>
      <w:r w:rsidR="00597AAC" w:rsidRPr="00C20443">
        <w:rPr>
          <w:rFonts w:ascii="Times New Roman" w:eastAsia="Times New Roman" w:hAnsi="Times New Roman"/>
          <w:sz w:val="24"/>
          <w:szCs w:val="24"/>
          <w:lang w:eastAsia="lt-LT"/>
        </w:rPr>
        <w:t>Didžiausia</w:t>
      </w:r>
      <w:r w:rsidR="00697E65" w:rsidRPr="00C20443">
        <w:rPr>
          <w:rFonts w:ascii="Times New Roman" w:eastAsia="Times New Roman" w:hAnsi="Times New Roman"/>
          <w:sz w:val="24"/>
          <w:szCs w:val="24"/>
          <w:lang w:eastAsia="lt-LT"/>
        </w:rPr>
        <w:t xml:space="preserve"> </w:t>
      </w:r>
      <w:r w:rsidR="00313EFE" w:rsidRPr="00C20443">
        <w:rPr>
          <w:rFonts w:ascii="Times New Roman" w:eastAsia="Times New Roman" w:hAnsi="Times New Roman"/>
          <w:sz w:val="24"/>
          <w:szCs w:val="24"/>
          <w:lang w:eastAsia="lt-LT"/>
        </w:rPr>
        <w:t>projektui galima</w:t>
      </w:r>
      <w:r w:rsidR="00043383" w:rsidRPr="00C20443">
        <w:rPr>
          <w:rFonts w:ascii="Times New Roman" w:eastAsia="Times New Roman" w:hAnsi="Times New Roman"/>
          <w:sz w:val="24"/>
          <w:szCs w:val="24"/>
          <w:lang w:eastAsia="lt-LT"/>
        </w:rPr>
        <w:t xml:space="preserve"> </w:t>
      </w:r>
      <w:r w:rsidR="00313EFE" w:rsidRPr="00C20443">
        <w:rPr>
          <w:rFonts w:ascii="Times New Roman" w:eastAsia="Times New Roman" w:hAnsi="Times New Roman"/>
          <w:sz w:val="24"/>
          <w:szCs w:val="24"/>
          <w:lang w:eastAsia="lt-LT"/>
        </w:rPr>
        <w:t>skirti finansavimo lėšų suma yra</w:t>
      </w:r>
      <w:r w:rsidR="00D80C03" w:rsidRPr="00C20443">
        <w:rPr>
          <w:rFonts w:ascii="Times New Roman" w:eastAsia="Times New Roman" w:hAnsi="Times New Roman"/>
          <w:sz w:val="24"/>
          <w:szCs w:val="24"/>
          <w:lang w:eastAsia="lt-LT"/>
        </w:rPr>
        <w:t xml:space="preserve"> </w:t>
      </w:r>
      <w:r w:rsidR="00A41853" w:rsidRPr="00C20443">
        <w:rPr>
          <w:rFonts w:ascii="Times New Roman" w:eastAsia="Times New Roman" w:hAnsi="Times New Roman"/>
          <w:sz w:val="24"/>
          <w:szCs w:val="24"/>
          <w:lang w:eastAsia="lt-LT"/>
        </w:rPr>
        <w:t>360 000</w:t>
      </w:r>
      <w:r w:rsidR="00DD01E4" w:rsidRPr="00C20443">
        <w:rPr>
          <w:rFonts w:ascii="Times New Roman" w:eastAsia="Times New Roman" w:hAnsi="Times New Roman"/>
          <w:sz w:val="24"/>
          <w:szCs w:val="24"/>
          <w:lang w:eastAsia="lt-LT"/>
        </w:rPr>
        <w:t xml:space="preserve"> </w:t>
      </w:r>
      <w:r w:rsidR="008F3A72" w:rsidRPr="00C20443">
        <w:rPr>
          <w:rFonts w:ascii="Times New Roman" w:eastAsia="Times New Roman" w:hAnsi="Times New Roman"/>
          <w:sz w:val="24"/>
          <w:szCs w:val="24"/>
          <w:lang w:eastAsia="lt-LT"/>
        </w:rPr>
        <w:t xml:space="preserve">Eur </w:t>
      </w:r>
      <w:r w:rsidR="004221A2" w:rsidRPr="00C20443">
        <w:rPr>
          <w:rFonts w:ascii="Times New Roman" w:eastAsia="Times New Roman" w:hAnsi="Times New Roman"/>
          <w:sz w:val="24"/>
          <w:szCs w:val="24"/>
          <w:lang w:eastAsia="lt-LT"/>
        </w:rPr>
        <w:t>(</w:t>
      </w:r>
      <w:r w:rsidR="00DD01E4" w:rsidRPr="00C20443">
        <w:rPr>
          <w:rFonts w:ascii="Times New Roman" w:eastAsia="Times New Roman" w:hAnsi="Times New Roman"/>
          <w:sz w:val="24"/>
          <w:szCs w:val="24"/>
          <w:lang w:eastAsia="lt-LT"/>
        </w:rPr>
        <w:t xml:space="preserve">trys šimtai šešiasdešimt tūkstančių </w:t>
      </w:r>
      <w:r w:rsidR="009711F1" w:rsidRPr="00C20443">
        <w:rPr>
          <w:rFonts w:ascii="Times New Roman" w:eastAsia="Times New Roman" w:hAnsi="Times New Roman"/>
          <w:sz w:val="24"/>
          <w:szCs w:val="24"/>
          <w:lang w:eastAsia="lt-LT"/>
        </w:rPr>
        <w:t>eurų</w:t>
      </w:r>
      <w:r w:rsidR="004221A2" w:rsidRPr="00C20443">
        <w:rPr>
          <w:rFonts w:ascii="Times New Roman" w:eastAsia="Times New Roman" w:hAnsi="Times New Roman"/>
          <w:sz w:val="24"/>
          <w:szCs w:val="24"/>
          <w:lang w:eastAsia="lt-LT"/>
        </w:rPr>
        <w:t>)</w:t>
      </w:r>
      <w:r w:rsidR="00493B30" w:rsidRPr="00C20443">
        <w:rPr>
          <w:rFonts w:ascii="Times New Roman" w:eastAsia="Times New Roman" w:hAnsi="Times New Roman"/>
          <w:sz w:val="24"/>
          <w:szCs w:val="24"/>
          <w:lang w:eastAsia="lt-LT"/>
        </w:rPr>
        <w:t>, bet ne daugiau kaip 70 proc. visų tinkamų finansuoti projekto išlaidų</w:t>
      </w:r>
      <w:r w:rsidR="00043383" w:rsidRPr="00C20443">
        <w:rPr>
          <w:rFonts w:ascii="Times New Roman" w:eastAsia="Times New Roman" w:hAnsi="Times New Roman"/>
          <w:sz w:val="24"/>
          <w:szCs w:val="24"/>
          <w:lang w:eastAsia="lt-LT"/>
        </w:rPr>
        <w:t>.</w:t>
      </w:r>
      <w:r w:rsidR="00C17340" w:rsidRPr="00C20443">
        <w:rPr>
          <w:rFonts w:ascii="Times New Roman" w:eastAsia="Times New Roman" w:hAnsi="Times New Roman"/>
          <w:sz w:val="24"/>
          <w:szCs w:val="24"/>
          <w:lang w:eastAsia="lt-LT"/>
        </w:rPr>
        <w:t xml:space="preserve"> </w:t>
      </w:r>
      <w:r w:rsidR="00BC624D" w:rsidRPr="00C20443">
        <w:rPr>
          <w:rFonts w:ascii="Times New Roman" w:eastAsia="Times New Roman" w:hAnsi="Times New Roman"/>
          <w:sz w:val="24"/>
          <w:szCs w:val="24"/>
          <w:lang w:eastAsia="lt-LT"/>
        </w:rPr>
        <w:t xml:space="preserve">Didžiausia </w:t>
      </w:r>
      <w:r w:rsidR="00D26171" w:rsidRPr="00C20443">
        <w:rPr>
          <w:rFonts w:ascii="Times New Roman" w:eastAsia="Times New Roman" w:hAnsi="Times New Roman"/>
          <w:sz w:val="24"/>
          <w:szCs w:val="24"/>
          <w:lang w:eastAsia="lt-LT"/>
        </w:rPr>
        <w:t xml:space="preserve">vidutiniškai </w:t>
      </w:r>
      <w:r w:rsidR="009C1D3D" w:rsidRPr="00C20443">
        <w:rPr>
          <w:rFonts w:ascii="Times New Roman" w:eastAsia="Times New Roman" w:hAnsi="Times New Roman"/>
          <w:sz w:val="24"/>
          <w:szCs w:val="24"/>
          <w:lang w:eastAsia="lt-LT"/>
        </w:rPr>
        <w:t>vienam projekte dalyvaujančiam asmeniui</w:t>
      </w:r>
      <w:r w:rsidR="00F0774E" w:rsidRPr="00C20443">
        <w:rPr>
          <w:rFonts w:ascii="Times New Roman" w:eastAsia="Times New Roman" w:hAnsi="Times New Roman"/>
          <w:sz w:val="24"/>
          <w:szCs w:val="24"/>
          <w:lang w:eastAsia="lt-LT"/>
        </w:rPr>
        <w:t xml:space="preserve"> – </w:t>
      </w:r>
      <w:r w:rsidR="00044A88" w:rsidRPr="00C20443">
        <w:rPr>
          <w:rFonts w:ascii="Times New Roman" w:eastAsia="Times New Roman" w:hAnsi="Times New Roman"/>
          <w:sz w:val="24"/>
          <w:szCs w:val="24"/>
          <w:lang w:eastAsia="lt-LT"/>
        </w:rPr>
        <w:t xml:space="preserve">mokomam </w:t>
      </w:r>
      <w:r w:rsidR="007C31F2" w:rsidRPr="00C20443">
        <w:rPr>
          <w:rFonts w:ascii="Times New Roman" w:eastAsia="Times New Roman" w:hAnsi="Times New Roman"/>
          <w:sz w:val="24"/>
          <w:szCs w:val="24"/>
          <w:lang w:eastAsia="lt-LT"/>
        </w:rPr>
        <w:t xml:space="preserve">asmeniui </w:t>
      </w:r>
      <w:r w:rsidR="00F7321B" w:rsidRPr="00C20443">
        <w:rPr>
          <w:rFonts w:ascii="Times New Roman" w:eastAsia="Times New Roman" w:hAnsi="Times New Roman"/>
          <w:sz w:val="24"/>
          <w:szCs w:val="24"/>
          <w:lang w:eastAsia="lt-LT"/>
        </w:rPr>
        <w:t xml:space="preserve">– </w:t>
      </w:r>
      <w:r w:rsidR="00BC624D" w:rsidRPr="00C20443">
        <w:rPr>
          <w:rFonts w:ascii="Times New Roman" w:eastAsia="Times New Roman" w:hAnsi="Times New Roman"/>
          <w:sz w:val="24"/>
          <w:szCs w:val="24"/>
          <w:lang w:eastAsia="lt-LT"/>
        </w:rPr>
        <w:t xml:space="preserve">galima skirti </w:t>
      </w:r>
      <w:r w:rsidR="00275DB9" w:rsidRPr="00C20443">
        <w:rPr>
          <w:rFonts w:ascii="Times New Roman" w:eastAsia="Times New Roman" w:hAnsi="Times New Roman"/>
          <w:sz w:val="24"/>
          <w:szCs w:val="24"/>
          <w:lang w:eastAsia="lt-LT"/>
        </w:rPr>
        <w:t>finansavimo lėšų</w:t>
      </w:r>
      <w:r w:rsidR="00627381" w:rsidRPr="00C20443">
        <w:rPr>
          <w:rFonts w:ascii="Times New Roman" w:eastAsia="Times New Roman" w:hAnsi="Times New Roman"/>
          <w:sz w:val="24"/>
          <w:szCs w:val="24"/>
          <w:lang w:eastAsia="lt-LT"/>
        </w:rPr>
        <w:t xml:space="preserve"> (visos tinkamos finansuoti tiesioginės projekto išlaidos)</w:t>
      </w:r>
      <w:r w:rsidR="00275DB9" w:rsidRPr="00C20443">
        <w:rPr>
          <w:rFonts w:ascii="Times New Roman" w:eastAsia="Times New Roman" w:hAnsi="Times New Roman"/>
          <w:sz w:val="24"/>
          <w:szCs w:val="24"/>
          <w:lang w:eastAsia="lt-LT"/>
        </w:rPr>
        <w:t xml:space="preserve"> suma yra </w:t>
      </w:r>
      <w:r w:rsidR="00A01852" w:rsidRPr="00C20443">
        <w:rPr>
          <w:rFonts w:ascii="Times New Roman" w:eastAsia="Times New Roman" w:hAnsi="Times New Roman"/>
          <w:sz w:val="24"/>
          <w:szCs w:val="24"/>
          <w:lang w:eastAsia="lt-LT"/>
        </w:rPr>
        <w:t>1 5</w:t>
      </w:r>
      <w:r w:rsidR="00994062" w:rsidRPr="00C20443">
        <w:rPr>
          <w:rFonts w:ascii="Times New Roman" w:eastAsia="Times New Roman" w:hAnsi="Times New Roman"/>
          <w:sz w:val="24"/>
          <w:szCs w:val="24"/>
          <w:lang w:eastAsia="lt-LT"/>
        </w:rPr>
        <w:t>00 Eur (t</w:t>
      </w:r>
      <w:r w:rsidR="00A01852" w:rsidRPr="00C20443">
        <w:rPr>
          <w:rFonts w:ascii="Times New Roman" w:eastAsia="Times New Roman" w:hAnsi="Times New Roman"/>
          <w:sz w:val="24"/>
          <w:szCs w:val="24"/>
          <w:lang w:eastAsia="lt-LT"/>
        </w:rPr>
        <w:t>ūkstantis</w:t>
      </w:r>
      <w:r w:rsidR="00994062" w:rsidRPr="00C20443">
        <w:rPr>
          <w:rFonts w:ascii="Times New Roman" w:eastAsia="Times New Roman" w:hAnsi="Times New Roman"/>
          <w:sz w:val="24"/>
          <w:szCs w:val="24"/>
          <w:lang w:eastAsia="lt-LT"/>
        </w:rPr>
        <w:t xml:space="preserve"> </w:t>
      </w:r>
      <w:r w:rsidR="00A01852" w:rsidRPr="00C20443">
        <w:rPr>
          <w:rFonts w:ascii="Times New Roman" w:eastAsia="Times New Roman" w:hAnsi="Times New Roman"/>
          <w:sz w:val="24"/>
          <w:szCs w:val="24"/>
          <w:lang w:eastAsia="lt-LT"/>
        </w:rPr>
        <w:t>penki šimtai</w:t>
      </w:r>
      <w:r w:rsidR="00994062" w:rsidRPr="00C20443">
        <w:rPr>
          <w:rFonts w:ascii="Times New Roman" w:eastAsia="Times New Roman" w:hAnsi="Times New Roman"/>
          <w:sz w:val="24"/>
          <w:szCs w:val="24"/>
          <w:lang w:eastAsia="lt-LT"/>
        </w:rPr>
        <w:t xml:space="preserve"> eurų)</w:t>
      </w:r>
      <w:r w:rsidR="00275DB9" w:rsidRPr="00C20443">
        <w:rPr>
          <w:rFonts w:ascii="Times New Roman" w:eastAsia="Times New Roman" w:hAnsi="Times New Roman"/>
          <w:sz w:val="24"/>
          <w:szCs w:val="24"/>
          <w:lang w:eastAsia="lt-LT"/>
        </w:rPr>
        <w:t>.</w:t>
      </w:r>
      <w:r w:rsidR="00BC612E" w:rsidRPr="00C20443">
        <w:rPr>
          <w:rFonts w:ascii="Times New Roman" w:eastAsia="Times New Roman" w:hAnsi="Times New Roman"/>
          <w:sz w:val="24"/>
          <w:szCs w:val="24"/>
          <w:lang w:eastAsia="lt-LT"/>
        </w:rPr>
        <w:t xml:space="preserve"> Mažiausia projektui galima skirti finansavimo lėšų suma yra</w:t>
      </w:r>
      <w:r w:rsidR="00DD01E4" w:rsidRPr="00C20443">
        <w:rPr>
          <w:rFonts w:ascii="Times New Roman" w:eastAsia="Times New Roman" w:hAnsi="Times New Roman"/>
          <w:sz w:val="24"/>
          <w:szCs w:val="24"/>
          <w:lang w:eastAsia="lt-LT"/>
        </w:rPr>
        <w:t xml:space="preserve"> </w:t>
      </w:r>
      <w:r w:rsidR="00C20443" w:rsidRPr="00C20443">
        <w:rPr>
          <w:rFonts w:ascii="Times New Roman" w:eastAsia="Times New Roman" w:hAnsi="Times New Roman"/>
          <w:sz w:val="24"/>
          <w:szCs w:val="24"/>
          <w:lang w:eastAsia="lt-LT"/>
        </w:rPr>
        <w:t>15</w:t>
      </w:r>
      <w:r w:rsidR="00DD01E4" w:rsidRPr="00C20443">
        <w:rPr>
          <w:rFonts w:ascii="Times New Roman" w:eastAsia="Times New Roman" w:hAnsi="Times New Roman"/>
          <w:sz w:val="24"/>
          <w:szCs w:val="24"/>
          <w:lang w:eastAsia="lt-LT"/>
        </w:rPr>
        <w:t xml:space="preserve"> 000</w:t>
      </w:r>
      <w:r w:rsidR="00BC612E" w:rsidRPr="00C20443">
        <w:rPr>
          <w:rFonts w:ascii="Times New Roman" w:eastAsia="Times New Roman" w:hAnsi="Times New Roman"/>
          <w:sz w:val="24"/>
          <w:szCs w:val="24"/>
          <w:lang w:eastAsia="lt-LT"/>
        </w:rPr>
        <w:t xml:space="preserve"> Eur (</w:t>
      </w:r>
      <w:r w:rsidR="00C20443" w:rsidRPr="00C20443">
        <w:rPr>
          <w:rFonts w:ascii="Times New Roman" w:eastAsia="Times New Roman" w:hAnsi="Times New Roman"/>
          <w:sz w:val="24"/>
          <w:szCs w:val="24"/>
          <w:lang w:eastAsia="lt-LT"/>
        </w:rPr>
        <w:t>penkiolika</w:t>
      </w:r>
      <w:r w:rsidR="00A01852" w:rsidRPr="00C20443">
        <w:rPr>
          <w:rFonts w:ascii="Times New Roman" w:eastAsia="Times New Roman" w:hAnsi="Times New Roman"/>
          <w:sz w:val="24"/>
          <w:szCs w:val="24"/>
          <w:lang w:eastAsia="lt-LT"/>
        </w:rPr>
        <w:t xml:space="preserve"> </w:t>
      </w:r>
      <w:r w:rsidR="00C20443" w:rsidRPr="00C20443">
        <w:rPr>
          <w:rFonts w:ascii="Times New Roman" w:eastAsia="Times New Roman" w:hAnsi="Times New Roman"/>
          <w:sz w:val="24"/>
          <w:szCs w:val="24"/>
          <w:lang w:eastAsia="lt-LT"/>
        </w:rPr>
        <w:t>tūkstančių</w:t>
      </w:r>
      <w:r w:rsidR="00BC612E" w:rsidRPr="00C20443">
        <w:rPr>
          <w:rFonts w:ascii="Times New Roman" w:eastAsia="Times New Roman" w:hAnsi="Times New Roman"/>
          <w:sz w:val="24"/>
          <w:szCs w:val="24"/>
          <w:lang w:eastAsia="lt-LT"/>
        </w:rPr>
        <w:t xml:space="preserve"> eurų).</w:t>
      </w:r>
    </w:p>
    <w:p w:rsidR="00F35794" w:rsidRPr="00C20443" w:rsidRDefault="000E12AA" w:rsidP="00412EC4">
      <w:pPr>
        <w:spacing w:after="0" w:line="240" w:lineRule="auto"/>
        <w:ind w:firstLine="851"/>
        <w:jc w:val="both"/>
        <w:rPr>
          <w:rFonts w:ascii="Times New Roman" w:hAnsi="Times New Roman"/>
          <w:sz w:val="24"/>
          <w:szCs w:val="24"/>
        </w:rPr>
      </w:pPr>
      <w:r w:rsidRPr="00C20443">
        <w:rPr>
          <w:rFonts w:ascii="Times New Roman" w:eastAsia="Times New Roman" w:hAnsi="Times New Roman"/>
          <w:sz w:val="24"/>
          <w:szCs w:val="24"/>
          <w:lang w:eastAsia="lt-LT"/>
        </w:rPr>
        <w:lastRenderedPageBreak/>
        <w:t>3</w:t>
      </w:r>
      <w:r w:rsidR="003B3ED7" w:rsidRPr="00C20443">
        <w:rPr>
          <w:rFonts w:ascii="Times New Roman" w:eastAsia="Times New Roman" w:hAnsi="Times New Roman"/>
          <w:sz w:val="24"/>
          <w:szCs w:val="24"/>
          <w:lang w:eastAsia="lt-LT"/>
        </w:rPr>
        <w:t>7</w:t>
      </w:r>
      <w:r w:rsidR="001F2152" w:rsidRPr="00C20443">
        <w:rPr>
          <w:rFonts w:ascii="Times New Roman" w:eastAsia="Times New Roman" w:hAnsi="Times New Roman"/>
          <w:sz w:val="24"/>
          <w:szCs w:val="24"/>
          <w:lang w:eastAsia="lt-LT"/>
        </w:rPr>
        <w:t>.</w:t>
      </w:r>
      <w:r w:rsidR="00412EC4" w:rsidRPr="00C20443">
        <w:rPr>
          <w:rFonts w:ascii="Times New Roman" w:eastAsia="Times New Roman" w:hAnsi="Times New Roman"/>
          <w:sz w:val="24"/>
          <w:szCs w:val="24"/>
          <w:lang w:eastAsia="lt-LT"/>
        </w:rPr>
        <w:t xml:space="preserve"> </w:t>
      </w:r>
      <w:r w:rsidR="001D39CE" w:rsidRPr="00C20443">
        <w:rPr>
          <w:rFonts w:ascii="Times New Roman" w:eastAsia="Times New Roman" w:hAnsi="Times New Roman"/>
          <w:sz w:val="24"/>
          <w:szCs w:val="24"/>
          <w:lang w:eastAsia="lt-LT"/>
        </w:rPr>
        <w:t>Projekto finansuojamoji dalis nustatoma taip, kaip nurodyta 1 lentelėje</w:t>
      </w:r>
      <w:r w:rsidR="00412EC4" w:rsidRPr="00C20443">
        <w:rPr>
          <w:rFonts w:ascii="Times New Roman" w:eastAsia="Times New Roman" w:hAnsi="Times New Roman"/>
          <w:sz w:val="24"/>
          <w:szCs w:val="24"/>
          <w:lang w:eastAsia="lt-LT"/>
        </w:rPr>
        <w:t xml:space="preserve">. </w:t>
      </w:r>
      <w:r w:rsidR="00162D46" w:rsidRPr="00C20443">
        <w:rPr>
          <w:rFonts w:ascii="Times New Roman" w:hAnsi="Times New Roman"/>
          <w:sz w:val="24"/>
          <w:szCs w:val="24"/>
        </w:rPr>
        <w:t>Jeigu tarp mokomų asmenų yra tik dalis neįgaliųjų, padidinta finansuojamoji dalis taikoma tik neįgaliesiems mokomiems asmenims.</w:t>
      </w:r>
      <w:r w:rsidR="001D39CE" w:rsidRPr="00C20443">
        <w:t xml:space="preserve"> </w:t>
      </w:r>
      <w:r w:rsidR="001D39CE" w:rsidRPr="00C20443">
        <w:rPr>
          <w:rFonts w:ascii="Times New Roman" w:hAnsi="Times New Roman"/>
          <w:sz w:val="24"/>
          <w:szCs w:val="24"/>
        </w:rPr>
        <w:t>Jei valstybės pagalba teikiama jūrų transporto sektoriuje, jai taikomas 1 lentelėje nustatytas intensyvumas.</w:t>
      </w:r>
    </w:p>
    <w:p w:rsidR="00F35794" w:rsidRPr="00C20443" w:rsidRDefault="00F35794" w:rsidP="00627B29">
      <w:pPr>
        <w:spacing w:after="0" w:line="240" w:lineRule="auto"/>
        <w:ind w:firstLine="851"/>
        <w:jc w:val="both"/>
        <w:rPr>
          <w:rFonts w:ascii="Times New Roman" w:hAnsi="Times New Roman"/>
          <w:sz w:val="24"/>
          <w:szCs w:val="24"/>
        </w:rPr>
      </w:pPr>
    </w:p>
    <w:p w:rsidR="00627B29" w:rsidRPr="00C20443" w:rsidRDefault="00627B29" w:rsidP="00627B29">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426"/>
        <w:gridCol w:w="2188"/>
        <w:gridCol w:w="2345"/>
      </w:tblGrid>
      <w:tr w:rsidR="00162D46" w:rsidRPr="00C20443" w:rsidTr="00162D46">
        <w:tc>
          <w:tcPr>
            <w:tcW w:w="675" w:type="dxa"/>
            <w:tcBorders>
              <w:top w:val="single" w:sz="4" w:space="0" w:color="000000"/>
              <w:left w:val="single" w:sz="4" w:space="0" w:color="000000"/>
              <w:bottom w:val="single" w:sz="4" w:space="0" w:color="000000"/>
              <w:right w:val="single" w:sz="4" w:space="0" w:color="000000"/>
            </w:tcBorders>
            <w:shd w:val="pct15" w:color="auto" w:fill="auto"/>
          </w:tcPr>
          <w:p w:rsidR="00162D46" w:rsidRPr="00C20443" w:rsidRDefault="00162D46" w:rsidP="00162D46">
            <w:pPr>
              <w:pStyle w:val="ListParagraph"/>
              <w:tabs>
                <w:tab w:val="left" w:pos="0"/>
                <w:tab w:val="left" w:pos="709"/>
              </w:tabs>
              <w:ind w:left="0"/>
              <w:jc w:val="center"/>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pct15" w:color="auto" w:fill="auto"/>
          </w:tcPr>
          <w:p w:rsidR="00162D46" w:rsidRPr="00C20443" w:rsidRDefault="00162D46">
            <w:pPr>
              <w:pStyle w:val="ListParagraph"/>
              <w:tabs>
                <w:tab w:val="left" w:pos="0"/>
                <w:tab w:val="left" w:pos="709"/>
              </w:tabs>
              <w:ind w:left="0" w:firstLine="567"/>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Pareiškėjo statusas</w:t>
            </w:r>
          </w:p>
          <w:p w:rsidR="00162D46" w:rsidRPr="00C20443" w:rsidRDefault="00162D46" w:rsidP="00162D46">
            <w:pPr>
              <w:rPr>
                <w:lang w:eastAsia="lt-LT"/>
              </w:rPr>
            </w:pPr>
          </w:p>
        </w:tc>
        <w:tc>
          <w:tcPr>
            <w:tcW w:w="2213" w:type="dxa"/>
            <w:tcBorders>
              <w:top w:val="single" w:sz="4" w:space="0" w:color="000000"/>
              <w:left w:val="single" w:sz="4" w:space="0" w:color="000000"/>
              <w:bottom w:val="single" w:sz="4" w:space="0" w:color="000000"/>
              <w:right w:val="single" w:sz="4" w:space="0" w:color="000000"/>
            </w:tcBorders>
            <w:shd w:val="pct15" w:color="auto" w:fill="auto"/>
            <w:hideMark/>
          </w:tcPr>
          <w:p w:rsidR="00162D46" w:rsidRPr="00C20443" w:rsidRDefault="00162D46" w:rsidP="00627B29">
            <w:pPr>
              <w:pStyle w:val="ListParagraph"/>
              <w:tabs>
                <w:tab w:val="left" w:pos="0"/>
                <w:tab w:val="left" w:pos="709"/>
              </w:tabs>
              <w:ind w:left="0" w:firstLine="34"/>
              <w:jc w:val="center"/>
              <w:rPr>
                <w:rFonts w:ascii="Times New Roman" w:eastAsia="Times New Roman" w:hAnsi="Times New Roman"/>
                <w:sz w:val="24"/>
                <w:szCs w:val="24"/>
                <w:lang w:eastAsia="lt-LT"/>
              </w:rPr>
            </w:pPr>
            <w:r w:rsidRPr="00C20443">
              <w:rPr>
                <w:rFonts w:ascii="Times New Roman" w:hAnsi="Times New Roman"/>
                <w:sz w:val="24"/>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pct15" w:color="auto" w:fill="auto"/>
            <w:hideMark/>
          </w:tcPr>
          <w:p w:rsidR="00162D46" w:rsidRPr="00C20443" w:rsidRDefault="00162D46" w:rsidP="00627B29">
            <w:pPr>
              <w:pStyle w:val="ListParagraph"/>
              <w:tabs>
                <w:tab w:val="left" w:pos="0"/>
                <w:tab w:val="left" w:pos="709"/>
              </w:tabs>
              <w:ind w:left="0" w:hanging="108"/>
              <w:jc w:val="center"/>
              <w:rPr>
                <w:rFonts w:ascii="Times New Roman" w:eastAsia="Times New Roman" w:hAnsi="Times New Roman"/>
                <w:sz w:val="24"/>
                <w:szCs w:val="24"/>
                <w:lang w:eastAsia="lt-LT"/>
              </w:rPr>
            </w:pPr>
            <w:r w:rsidRPr="00C20443">
              <w:rPr>
                <w:rFonts w:ascii="Times New Roman" w:hAnsi="Times New Roman"/>
                <w:sz w:val="24"/>
                <w:szCs w:val="24"/>
              </w:rPr>
              <w:t>Finansuojamoji dalis</w:t>
            </w:r>
            <w:r w:rsidRPr="00C20443">
              <w:rPr>
                <w:rFonts w:ascii="Times New Roman" w:eastAsia="Times New Roman" w:hAnsi="Times New Roman"/>
                <w:sz w:val="24"/>
                <w:szCs w:val="24"/>
                <w:lang w:eastAsia="lt-LT"/>
              </w:rPr>
              <w:t xml:space="preserve"> (neįgaliesiems mokomiems asmenims)</w:t>
            </w:r>
          </w:p>
        </w:tc>
      </w:tr>
      <w:tr w:rsidR="00162D46" w:rsidRPr="00C20443"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1.</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Labai maža ir maža įmonė</w:t>
            </w:r>
          </w:p>
        </w:tc>
        <w:tc>
          <w:tcPr>
            <w:tcW w:w="2213"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162D46">
            <w:pPr>
              <w:pStyle w:val="ListParagraph"/>
              <w:tabs>
                <w:tab w:val="left" w:pos="0"/>
                <w:tab w:val="left" w:pos="459"/>
              </w:tabs>
              <w:ind w:hanging="261"/>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70 proc.</w:t>
            </w:r>
          </w:p>
        </w:tc>
        <w:tc>
          <w:tcPr>
            <w:tcW w:w="2388"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FE7948">
            <w:pPr>
              <w:pStyle w:val="ListParagraph"/>
              <w:tabs>
                <w:tab w:val="left" w:pos="0"/>
                <w:tab w:val="left" w:pos="709"/>
              </w:tabs>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70 proc.</w:t>
            </w:r>
          </w:p>
        </w:tc>
      </w:tr>
      <w:tr w:rsidR="00162D46" w:rsidRPr="00C20443"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60 proc.</w:t>
            </w:r>
          </w:p>
        </w:tc>
        <w:tc>
          <w:tcPr>
            <w:tcW w:w="2388"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FE7948">
            <w:pPr>
              <w:pStyle w:val="ListParagraph"/>
              <w:tabs>
                <w:tab w:val="left" w:pos="0"/>
                <w:tab w:val="left" w:pos="709"/>
              </w:tabs>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70 proc.</w:t>
            </w:r>
          </w:p>
        </w:tc>
      </w:tr>
      <w:tr w:rsidR="00162D46" w:rsidRPr="00C20443"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rsidR="00162D46" w:rsidRPr="00C20443" w:rsidRDefault="00162D46">
            <w:pPr>
              <w:pStyle w:val="ListParagraph"/>
              <w:tabs>
                <w:tab w:val="left" w:pos="0"/>
                <w:tab w:val="left" w:pos="426"/>
              </w:tabs>
              <w:ind w:left="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50 proc.</w:t>
            </w:r>
          </w:p>
        </w:tc>
        <w:tc>
          <w:tcPr>
            <w:tcW w:w="2388" w:type="dxa"/>
            <w:tcBorders>
              <w:top w:val="single" w:sz="4" w:space="0" w:color="000000"/>
              <w:left w:val="single" w:sz="4" w:space="0" w:color="000000"/>
              <w:bottom w:val="single" w:sz="4" w:space="0" w:color="000000"/>
              <w:right w:val="single" w:sz="4" w:space="0" w:color="000000"/>
            </w:tcBorders>
            <w:hideMark/>
          </w:tcPr>
          <w:p w:rsidR="00162D46" w:rsidRPr="00C20443" w:rsidRDefault="00162D46" w:rsidP="00FE7948">
            <w:pPr>
              <w:pStyle w:val="ListParagraph"/>
              <w:tabs>
                <w:tab w:val="left" w:pos="0"/>
                <w:tab w:val="left" w:pos="709"/>
                <w:tab w:val="left" w:pos="743"/>
              </w:tabs>
              <w:ind w:left="0"/>
              <w:jc w:val="center"/>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iki 60 proc.</w:t>
            </w:r>
          </w:p>
        </w:tc>
      </w:tr>
    </w:tbl>
    <w:p w:rsidR="00F35794" w:rsidRPr="00C20443" w:rsidRDefault="00F35794" w:rsidP="00412EC4">
      <w:pPr>
        <w:spacing w:after="0" w:line="240" w:lineRule="auto"/>
        <w:ind w:firstLine="851"/>
        <w:jc w:val="both"/>
        <w:rPr>
          <w:rFonts w:ascii="Times New Roman" w:eastAsia="Times New Roman" w:hAnsi="Times New Roman"/>
          <w:sz w:val="24"/>
          <w:szCs w:val="24"/>
          <w:lang w:eastAsia="lt-LT"/>
        </w:rPr>
      </w:pPr>
    </w:p>
    <w:p w:rsidR="00043383" w:rsidRPr="00C20443" w:rsidRDefault="00B17C25" w:rsidP="00652EFD">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3</w:t>
      </w:r>
      <w:r w:rsidR="003B3ED7" w:rsidRPr="00C20443">
        <w:rPr>
          <w:rFonts w:ascii="Times New Roman" w:eastAsia="Times New Roman" w:hAnsi="Times New Roman"/>
          <w:sz w:val="24"/>
          <w:szCs w:val="24"/>
          <w:lang w:eastAsia="lt-LT"/>
        </w:rPr>
        <w:t>8</w:t>
      </w:r>
      <w:r w:rsidR="00290CD5" w:rsidRPr="00C20443">
        <w:rPr>
          <w:rFonts w:ascii="Times New Roman" w:eastAsia="Times New Roman" w:hAnsi="Times New Roman"/>
          <w:sz w:val="24"/>
          <w:szCs w:val="24"/>
          <w:lang w:eastAsia="lt-LT"/>
        </w:rPr>
        <w:t xml:space="preserve">. </w:t>
      </w:r>
      <w:r w:rsidR="0083076D" w:rsidRPr="00C20443">
        <w:rPr>
          <w:rFonts w:ascii="Times New Roman" w:eastAsia="Times New Roman" w:hAnsi="Times New Roman"/>
          <w:sz w:val="24"/>
          <w:szCs w:val="24"/>
          <w:lang w:eastAsia="lt-LT"/>
        </w:rPr>
        <w:t>Pareiškėjas</w:t>
      </w:r>
      <w:r w:rsidR="009D2203" w:rsidRPr="00C20443">
        <w:rPr>
          <w:rFonts w:ascii="Times New Roman" w:eastAsia="Times New Roman" w:hAnsi="Times New Roman"/>
          <w:sz w:val="24"/>
          <w:szCs w:val="24"/>
          <w:lang w:eastAsia="lt-LT"/>
        </w:rPr>
        <w:t xml:space="preserve"> ir (arba) partneris</w:t>
      </w:r>
      <w:r w:rsidR="0083076D" w:rsidRPr="00C20443">
        <w:rPr>
          <w:rFonts w:ascii="Times New Roman" w:eastAsia="Times New Roman" w:hAnsi="Times New Roman"/>
          <w:sz w:val="24"/>
          <w:szCs w:val="24"/>
          <w:lang w:eastAsia="lt-LT"/>
        </w:rPr>
        <w:t xml:space="preserve"> privalo prisidėti prie projekto finansavimo trūkstama tinkamų finansuoti projekto išlaidų suma. </w:t>
      </w:r>
      <w:r w:rsidR="00290CD5" w:rsidRPr="00C20443">
        <w:rPr>
          <w:rFonts w:ascii="Times New Roman" w:eastAsia="Times New Roman" w:hAnsi="Times New Roman"/>
          <w:sz w:val="24"/>
          <w:szCs w:val="24"/>
          <w:lang w:eastAsia="lt-LT"/>
        </w:rPr>
        <w:t>P</w:t>
      </w:r>
      <w:r w:rsidR="00043383" w:rsidRPr="00C20443">
        <w:rPr>
          <w:rFonts w:ascii="Times New Roman" w:eastAsia="Times New Roman" w:hAnsi="Times New Roman"/>
          <w:sz w:val="24"/>
          <w:szCs w:val="24"/>
          <w:lang w:eastAsia="lt-LT"/>
        </w:rPr>
        <w:t>areiškėjas</w:t>
      </w:r>
      <w:r w:rsidR="009D2203" w:rsidRPr="00C20443">
        <w:rPr>
          <w:rFonts w:ascii="Times New Roman" w:eastAsia="Times New Roman" w:hAnsi="Times New Roman"/>
          <w:sz w:val="24"/>
          <w:szCs w:val="24"/>
          <w:lang w:eastAsia="lt-LT"/>
        </w:rPr>
        <w:t xml:space="preserve"> ir (arba) partneris</w:t>
      </w:r>
      <w:r w:rsidR="00043383" w:rsidRPr="00C20443">
        <w:rPr>
          <w:rFonts w:ascii="Times New Roman" w:eastAsia="Times New Roman" w:hAnsi="Times New Roman"/>
          <w:sz w:val="24"/>
          <w:szCs w:val="24"/>
          <w:lang w:eastAsia="lt-LT"/>
        </w:rPr>
        <w:t xml:space="preserve"> </w:t>
      </w:r>
      <w:r w:rsidR="00290CD5" w:rsidRPr="00C20443">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rsidR="00810E44" w:rsidRPr="00C20443" w:rsidRDefault="00B17C25" w:rsidP="00810E44">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3</w:t>
      </w:r>
      <w:r w:rsidR="003B3ED7" w:rsidRPr="00C20443">
        <w:rPr>
          <w:rFonts w:ascii="Times New Roman" w:eastAsia="Times New Roman" w:hAnsi="Times New Roman"/>
          <w:sz w:val="24"/>
          <w:szCs w:val="24"/>
          <w:lang w:eastAsia="lt-LT"/>
        </w:rPr>
        <w:t>9</w:t>
      </w:r>
      <w:r w:rsidR="00217458" w:rsidRPr="00C20443">
        <w:rPr>
          <w:rFonts w:ascii="Times New Roman" w:eastAsia="Times New Roman" w:hAnsi="Times New Roman"/>
          <w:sz w:val="24"/>
          <w:szCs w:val="24"/>
          <w:lang w:eastAsia="lt-LT"/>
        </w:rPr>
        <w:t xml:space="preserve">. </w:t>
      </w:r>
      <w:r w:rsidR="00584872" w:rsidRPr="00C20443">
        <w:rPr>
          <w:rFonts w:ascii="Times New Roman" w:eastAsia="Times New Roman" w:hAnsi="Times New Roman"/>
          <w:sz w:val="24"/>
          <w:szCs w:val="24"/>
          <w:lang w:eastAsia="lt-LT"/>
        </w:rPr>
        <w:t xml:space="preserve">Pagal Aprašą tinkamų </w:t>
      </w:r>
      <w:r w:rsidR="001D43E0" w:rsidRPr="00C20443">
        <w:rPr>
          <w:rFonts w:ascii="Times New Roman" w:eastAsia="Times New Roman" w:hAnsi="Times New Roman"/>
          <w:sz w:val="24"/>
          <w:szCs w:val="24"/>
          <w:lang w:eastAsia="lt-LT"/>
        </w:rPr>
        <w:t xml:space="preserve">arba netinkamų </w:t>
      </w:r>
      <w:r w:rsidR="00584872" w:rsidRPr="00C20443">
        <w:rPr>
          <w:rFonts w:ascii="Times New Roman" w:eastAsia="Times New Roman" w:hAnsi="Times New Roman"/>
          <w:sz w:val="24"/>
          <w:szCs w:val="24"/>
          <w:lang w:eastAsia="lt-LT"/>
        </w:rPr>
        <w:t>finansuoti išlaidų kategorijos yra</w:t>
      </w:r>
      <w:r w:rsidR="001D43E0" w:rsidRPr="00C20443">
        <w:rPr>
          <w:rFonts w:ascii="Times New Roman" w:eastAsia="Times New Roman" w:hAnsi="Times New Roman"/>
          <w:sz w:val="24"/>
          <w:szCs w:val="24"/>
          <w:lang w:eastAsia="lt-LT"/>
        </w:rPr>
        <w:t xml:space="preserve"> </w:t>
      </w:r>
      <w:r w:rsidR="003B071D" w:rsidRPr="00C20443">
        <w:rPr>
          <w:rFonts w:ascii="Times New Roman" w:eastAsia="Times New Roman" w:hAnsi="Times New Roman"/>
          <w:sz w:val="24"/>
          <w:szCs w:val="24"/>
          <w:lang w:eastAsia="lt-LT"/>
        </w:rPr>
        <w:t xml:space="preserve">nustatytos </w:t>
      </w:r>
      <w:r w:rsidR="00CD1429" w:rsidRPr="00C20443">
        <w:rPr>
          <w:rFonts w:ascii="Times New Roman" w:eastAsia="Times New Roman" w:hAnsi="Times New Roman"/>
          <w:sz w:val="24"/>
          <w:szCs w:val="24"/>
          <w:lang w:eastAsia="lt-LT"/>
        </w:rPr>
        <w:t>2 </w:t>
      </w:r>
      <w:r w:rsidR="003B071D" w:rsidRPr="00C20443">
        <w:rPr>
          <w:rFonts w:ascii="Times New Roman" w:eastAsia="Times New Roman" w:hAnsi="Times New Roman"/>
          <w:sz w:val="24"/>
          <w:szCs w:val="24"/>
          <w:lang w:eastAsia="lt-LT"/>
        </w:rPr>
        <w:t>lentelėje</w:t>
      </w:r>
      <w:r w:rsidR="00C463C0" w:rsidRPr="00C20443">
        <w:rPr>
          <w:rFonts w:ascii="Times New Roman" w:eastAsia="Times New Roman" w:hAnsi="Times New Roman"/>
          <w:sz w:val="24"/>
          <w:szCs w:val="24"/>
          <w:lang w:eastAsia="lt-LT"/>
        </w:rPr>
        <w:t>.</w:t>
      </w:r>
    </w:p>
    <w:p w:rsidR="00C463C0" w:rsidRPr="00C20443" w:rsidRDefault="00C463C0" w:rsidP="00810E44">
      <w:pPr>
        <w:spacing w:after="0" w:line="240" w:lineRule="auto"/>
        <w:ind w:firstLine="851"/>
        <w:jc w:val="both"/>
        <w:rPr>
          <w:rFonts w:ascii="Times New Roman" w:eastAsia="Times New Roman" w:hAnsi="Times New Roman"/>
          <w:sz w:val="24"/>
          <w:szCs w:val="24"/>
          <w:lang w:eastAsia="lt-LT"/>
        </w:rPr>
      </w:pPr>
    </w:p>
    <w:p w:rsidR="00C463C0" w:rsidRPr="00C20443" w:rsidRDefault="00C463C0" w:rsidP="00C463C0">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2 lentelė. Tinkamų arba netinkamų finansuoti išlaidų kategorijos.</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6779"/>
        <w:gridCol w:w="25"/>
      </w:tblGrid>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ind w:left="-57" w:right="-57"/>
              <w:jc w:val="center"/>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Išlaidų kategorijos pavadinimas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ind w:left="-57" w:right="-57"/>
              <w:jc w:val="center"/>
              <w:rPr>
                <w:rFonts w:ascii="Times New Roman" w:eastAsia="Times New Roman" w:hAnsi="Times New Roman"/>
                <w:b/>
                <w:sz w:val="24"/>
                <w:szCs w:val="24"/>
                <w:lang w:eastAsia="lt-LT"/>
              </w:rPr>
            </w:pPr>
            <w:r w:rsidRPr="00C20443">
              <w:rPr>
                <w:rFonts w:ascii="Times New Roman" w:hAnsi="Times New Roman"/>
                <w:b/>
                <w:sz w:val="24"/>
                <w:szCs w:val="24"/>
                <w:lang w:eastAsia="lt-LT"/>
              </w:rPr>
              <w:t>Reikalavimai ir paaiškinimai</w:t>
            </w:r>
          </w:p>
          <w:p w:rsidR="00627B29" w:rsidRPr="00C20443" w:rsidRDefault="00627B29">
            <w:pPr>
              <w:spacing w:line="256" w:lineRule="auto"/>
              <w:ind w:left="-57" w:right="-57"/>
              <w:jc w:val="center"/>
              <w:rPr>
                <w:rFonts w:ascii="Times New Roman" w:eastAsia="Times New Roman" w:hAnsi="Times New Roman"/>
                <w:b/>
                <w:bCs/>
                <w:sz w:val="24"/>
                <w:szCs w:val="24"/>
                <w:lang w:eastAsia="lt-LT"/>
              </w:rPr>
            </w:pPr>
          </w:p>
        </w:tc>
      </w:tr>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Žemė</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rPr>
                <w:rFonts w:ascii="Times New Roman" w:eastAsia="Times New Roman" w:hAnsi="Times New Roman"/>
                <w:sz w:val="24"/>
                <w:szCs w:val="24"/>
                <w:lang w:eastAsia="lt-LT"/>
              </w:rPr>
            </w:pPr>
            <w:r w:rsidRPr="00C20443">
              <w:rPr>
                <w:rFonts w:ascii="Times New Roman" w:hAnsi="Times New Roman"/>
                <w:sz w:val="24"/>
                <w:szCs w:val="24"/>
                <w:lang w:eastAsia="lt-LT"/>
              </w:rPr>
              <w:t>Netinkama finansuoti</w:t>
            </w:r>
          </w:p>
        </w:tc>
      </w:tr>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Nekilnojamasis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rPr>
                <w:rFonts w:ascii="Times New Roman" w:eastAsia="Times New Roman" w:hAnsi="Times New Roman"/>
                <w:b/>
                <w:bCs/>
                <w:sz w:val="24"/>
                <w:szCs w:val="24"/>
                <w:lang w:eastAsia="lt-LT"/>
              </w:rPr>
            </w:pPr>
            <w:r w:rsidRPr="00C20443">
              <w:rPr>
                <w:rFonts w:ascii="Times New Roman" w:hAnsi="Times New Roman"/>
                <w:sz w:val="24"/>
                <w:szCs w:val="24"/>
                <w:lang w:eastAsia="lt-LT"/>
              </w:rPr>
              <w:t>Netinkama finansuoti</w:t>
            </w:r>
          </w:p>
        </w:tc>
      </w:tr>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rsidP="00627B29">
            <w:pPr>
              <w:pStyle w:val="ListParagraph"/>
              <w:numPr>
                <w:ilvl w:val="0"/>
                <w:numId w:val="29"/>
              </w:numPr>
              <w:spacing w:line="256" w:lineRule="auto"/>
              <w:ind w:left="318" w:right="-57"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Statyba, rekonstravi</w:t>
            </w:r>
            <w:r w:rsidR="004F637F" w:rsidRPr="00C20443">
              <w:rPr>
                <w:rFonts w:ascii="Times New Roman" w:hAnsi="Times New Roman"/>
                <w:b/>
                <w:bCs/>
                <w:sz w:val="24"/>
                <w:szCs w:val="24"/>
                <w:lang w:eastAsia="lt-LT"/>
              </w:rPr>
              <w:t>-</w:t>
            </w:r>
            <w:r w:rsidRPr="00C20443">
              <w:rPr>
                <w:rFonts w:ascii="Times New Roman" w:hAnsi="Times New Roman"/>
                <w:b/>
                <w:bCs/>
                <w:sz w:val="24"/>
                <w:szCs w:val="24"/>
                <w:lang w:eastAsia="lt-LT"/>
              </w:rPr>
              <w:t>mas, remontas ir kiti darbai</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rPr>
                <w:rFonts w:ascii="Times New Roman" w:eastAsia="Times New Roman" w:hAnsi="Times New Roman"/>
                <w:b/>
                <w:bCs/>
                <w:sz w:val="24"/>
                <w:szCs w:val="24"/>
                <w:lang w:eastAsia="lt-LT"/>
              </w:rPr>
            </w:pPr>
            <w:r w:rsidRPr="00C20443">
              <w:rPr>
                <w:rFonts w:ascii="Times New Roman" w:hAnsi="Times New Roman"/>
                <w:sz w:val="24"/>
                <w:szCs w:val="24"/>
                <w:lang w:eastAsia="lt-LT"/>
              </w:rPr>
              <w:t>Netinkama finansuoti</w:t>
            </w:r>
          </w:p>
        </w:tc>
      </w:tr>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Įranga, įrenginiai ir kitas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rPr>
                <w:rFonts w:ascii="Times New Roman" w:eastAsia="Times New Roman" w:hAnsi="Times New Roman"/>
                <w:sz w:val="24"/>
                <w:szCs w:val="24"/>
                <w:lang w:eastAsia="lt-LT"/>
              </w:rPr>
            </w:pPr>
            <w:r w:rsidRPr="00C20443">
              <w:rPr>
                <w:rFonts w:ascii="Times New Roman" w:hAnsi="Times New Roman"/>
                <w:sz w:val="24"/>
                <w:szCs w:val="24"/>
                <w:lang w:eastAsia="lt-LT"/>
              </w:rPr>
              <w:t>Netinkama finansuoti</w:t>
            </w:r>
          </w:p>
        </w:tc>
      </w:tr>
      <w:tr w:rsidR="00627B29" w:rsidRPr="00C20443"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Projekto vykdymas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jc w:val="both"/>
              <w:rPr>
                <w:rFonts w:ascii="Times New Roman" w:hAnsi="Times New Roman"/>
                <w:sz w:val="24"/>
                <w:szCs w:val="24"/>
              </w:rPr>
            </w:pPr>
            <w:r w:rsidRPr="00C20443">
              <w:rPr>
                <w:rFonts w:ascii="Times New Roman" w:hAnsi="Times New Roman"/>
                <w:sz w:val="24"/>
                <w:szCs w:val="24"/>
              </w:rPr>
              <w:t>Tinkamomis finansuoti išlaidomis yra laikomos:</w:t>
            </w:r>
          </w:p>
          <w:p w:rsidR="00627B29" w:rsidRPr="00C20443" w:rsidRDefault="00627B29" w:rsidP="00627B29">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rPr>
              <w:t xml:space="preserve">mokytojų darbo užmokesčio </w:t>
            </w:r>
            <w:r w:rsidRPr="00C20443">
              <w:rPr>
                <w:rFonts w:ascii="Times New Roman" w:hAnsi="Times New Roman"/>
                <w:sz w:val="24"/>
                <w:szCs w:val="24"/>
                <w:lang w:eastAsia="lt-LT"/>
              </w:rPr>
              <w:t xml:space="preserve">išlaidos, </w:t>
            </w:r>
            <w:r w:rsidR="004F637F" w:rsidRPr="00C20443">
              <w:rPr>
                <w:rFonts w:ascii="Times New Roman" w:hAnsi="Times New Roman"/>
                <w:sz w:val="24"/>
                <w:szCs w:val="24"/>
                <w:lang w:eastAsia="lt-LT"/>
              </w:rPr>
              <w:t>ka</w:t>
            </w:r>
            <w:r w:rsidR="00A90FA1" w:rsidRPr="00C20443">
              <w:rPr>
                <w:rFonts w:ascii="Times New Roman" w:hAnsi="Times New Roman"/>
                <w:sz w:val="24"/>
                <w:szCs w:val="24"/>
                <w:lang w:eastAsia="lt-LT"/>
              </w:rPr>
              <w:t>i</w:t>
            </w:r>
            <w:r w:rsidR="004F637F" w:rsidRPr="00C20443">
              <w:rPr>
                <w:rFonts w:ascii="Times New Roman" w:hAnsi="Times New Roman"/>
                <w:sz w:val="24"/>
                <w:szCs w:val="24"/>
                <w:lang w:eastAsia="lt-LT"/>
              </w:rPr>
              <w:t xml:space="preserve"> mokama </w:t>
            </w:r>
            <w:r w:rsidRPr="00C20443">
              <w:rPr>
                <w:rFonts w:ascii="Times New Roman" w:hAnsi="Times New Roman"/>
                <w:sz w:val="24"/>
                <w:szCs w:val="24"/>
                <w:lang w:eastAsia="lt-LT"/>
              </w:rPr>
              <w:t xml:space="preserve">už valandas, kurias mokytojai </w:t>
            </w:r>
            <w:r w:rsidRPr="00C20443">
              <w:rPr>
                <w:rFonts w:ascii="Times New Roman" w:eastAsia="Times New Roman" w:hAnsi="Times New Roman"/>
                <w:sz w:val="24"/>
                <w:szCs w:val="24"/>
                <w:lang w:eastAsia="lt-LT"/>
              </w:rPr>
              <w:t>dalyvauja</w:t>
            </w:r>
            <w:r w:rsidRPr="00C20443">
              <w:rPr>
                <w:rFonts w:ascii="Times New Roman" w:hAnsi="Times New Roman"/>
                <w:sz w:val="24"/>
                <w:szCs w:val="24"/>
                <w:lang w:eastAsia="lt-LT"/>
              </w:rPr>
              <w:t xml:space="preserve"> mokyme (moko)</w:t>
            </w:r>
            <w:r w:rsidR="00A46470" w:rsidRPr="00C20443">
              <w:rPr>
                <w:rFonts w:ascii="Times New Roman" w:hAnsi="Times New Roman"/>
                <w:sz w:val="24"/>
                <w:szCs w:val="24"/>
              </w:rPr>
              <w:t>;</w:t>
            </w:r>
          </w:p>
          <w:p w:rsidR="00ED7B94" w:rsidRPr="00C20443" w:rsidRDefault="00627B29" w:rsidP="00ED7B94">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lang w:eastAsia="lt-LT"/>
              </w:rPr>
              <w:t xml:space="preserve">mokytojų tiesiogiai su projektu susijusios kelionių </w:t>
            </w:r>
            <w:r w:rsidR="002319F8" w:rsidRPr="00C20443">
              <w:rPr>
                <w:rFonts w:ascii="Times New Roman" w:hAnsi="Times New Roman"/>
                <w:sz w:val="24"/>
                <w:szCs w:val="24"/>
                <w:lang w:eastAsia="lt-LT"/>
              </w:rPr>
              <w:t>Lietuvoje</w:t>
            </w:r>
            <w:r w:rsidR="002319F8" w:rsidRPr="00C20443">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t>išlaidos</w:t>
            </w:r>
            <w:r w:rsidR="00A46470" w:rsidRPr="00C20443">
              <w:rPr>
                <w:rFonts w:ascii="Times New Roman" w:eastAsia="Times New Roman" w:hAnsi="Times New Roman"/>
                <w:sz w:val="24"/>
                <w:szCs w:val="24"/>
                <w:lang w:eastAsia="lt-LT"/>
              </w:rPr>
              <w:t>;</w:t>
            </w:r>
            <w:r w:rsidR="00BD2B90" w:rsidRPr="00C20443">
              <w:rPr>
                <w:rFonts w:ascii="Times New Roman" w:eastAsia="Times New Roman" w:hAnsi="Times New Roman"/>
                <w:sz w:val="24"/>
                <w:szCs w:val="24"/>
                <w:lang w:eastAsia="lt-LT"/>
              </w:rPr>
              <w:t xml:space="preserve"> </w:t>
            </w:r>
          </w:p>
          <w:p w:rsidR="00627B29" w:rsidRPr="00C20443" w:rsidRDefault="00627B29" w:rsidP="00627B29">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lang w:eastAsia="lt-LT"/>
              </w:rPr>
              <w:t xml:space="preserve">mokomų asmenų tiesiogiai su projektu susijusios kelionių </w:t>
            </w:r>
            <w:r w:rsidR="002319F8" w:rsidRPr="00C20443">
              <w:rPr>
                <w:rFonts w:ascii="Times New Roman" w:hAnsi="Times New Roman"/>
                <w:sz w:val="24"/>
                <w:szCs w:val="24"/>
                <w:lang w:eastAsia="lt-LT"/>
              </w:rPr>
              <w:t xml:space="preserve">Lietuvoje </w:t>
            </w:r>
            <w:r w:rsidRPr="00C20443">
              <w:rPr>
                <w:rFonts w:ascii="Times New Roman" w:hAnsi="Times New Roman"/>
                <w:sz w:val="24"/>
                <w:szCs w:val="24"/>
                <w:lang w:eastAsia="lt-LT"/>
              </w:rPr>
              <w:t>išlaidos;</w:t>
            </w:r>
          </w:p>
          <w:p w:rsidR="00627B29" w:rsidRPr="00C20443" w:rsidRDefault="00627B29" w:rsidP="00627B29">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lang w:eastAsia="lt-LT"/>
              </w:rPr>
              <w:lastRenderedPageBreak/>
              <w:t>išlaidos tiesiogiai su projektu susijusioms medžiagoms ir reikmenims, kurie priskiriami trumpalaikiam turtui, įsigyti;</w:t>
            </w:r>
          </w:p>
          <w:p w:rsidR="00627B29" w:rsidRPr="00C20443" w:rsidRDefault="00627B29" w:rsidP="00627B29">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lang w:eastAsia="lt-LT"/>
              </w:rPr>
              <w:t>įrankių ir įrenginių, priklausančių projekto vykdytojui, nusidėvėjimo, kiek jie nusidėvėjo naudojami vien mokymo projektui, išlaidos;</w:t>
            </w:r>
          </w:p>
          <w:p w:rsidR="00627B29" w:rsidRPr="00C20443" w:rsidRDefault="00627B29" w:rsidP="00627B29">
            <w:pPr>
              <w:pStyle w:val="ListParagraph"/>
              <w:numPr>
                <w:ilvl w:val="1"/>
                <w:numId w:val="29"/>
              </w:numPr>
              <w:tabs>
                <w:tab w:val="left" w:pos="34"/>
              </w:tabs>
              <w:spacing w:after="0" w:line="256" w:lineRule="auto"/>
              <w:ind w:left="601" w:hanging="567"/>
              <w:jc w:val="both"/>
              <w:rPr>
                <w:rFonts w:ascii="Times New Roman" w:hAnsi="Times New Roman"/>
                <w:sz w:val="24"/>
                <w:szCs w:val="24"/>
              </w:rPr>
            </w:pPr>
            <w:r w:rsidRPr="00C20443">
              <w:rPr>
                <w:rFonts w:ascii="Times New Roman" w:hAnsi="Times New Roman"/>
                <w:sz w:val="24"/>
                <w:szCs w:val="24"/>
              </w:rPr>
              <w:t xml:space="preserve">mokomų asmenų, kurie yra neįgalūs, </w:t>
            </w:r>
            <w:r w:rsidRPr="00C20443">
              <w:rPr>
                <w:rFonts w:ascii="Times New Roman" w:hAnsi="Times New Roman"/>
                <w:sz w:val="24"/>
                <w:szCs w:val="24"/>
                <w:lang w:eastAsia="lt-LT"/>
              </w:rPr>
              <w:t>apgyvendinimo išlaidos;</w:t>
            </w:r>
          </w:p>
          <w:p w:rsidR="00627B29" w:rsidRPr="00C20443" w:rsidRDefault="00627B29" w:rsidP="00BD2B90">
            <w:pPr>
              <w:pStyle w:val="ListParagraph"/>
              <w:numPr>
                <w:ilvl w:val="1"/>
                <w:numId w:val="29"/>
              </w:numPr>
              <w:tabs>
                <w:tab w:val="left" w:pos="34"/>
              </w:tabs>
              <w:spacing w:after="0" w:line="256" w:lineRule="auto"/>
              <w:ind w:left="601" w:hanging="567"/>
              <w:jc w:val="both"/>
              <w:rPr>
                <w:rFonts w:ascii="Times New Roman" w:hAnsi="Times New Roman"/>
                <w:sz w:val="24"/>
                <w:szCs w:val="24"/>
                <w:lang w:eastAsia="lt-LT"/>
              </w:rPr>
            </w:pPr>
            <w:r w:rsidRPr="00C20443">
              <w:rPr>
                <w:rFonts w:ascii="Times New Roman" w:hAnsi="Times New Roman"/>
                <w:sz w:val="24"/>
                <w:szCs w:val="24"/>
              </w:rPr>
              <w:t xml:space="preserve">išlaidos mokomiems darbuotojams </w:t>
            </w:r>
            <w:r w:rsidRPr="00C20443">
              <w:rPr>
                <w:rFonts w:ascii="Times New Roman" w:eastAsia="Times New Roman" w:hAnsi="Times New Roman" w:cs="Calibri"/>
                <w:sz w:val="24"/>
                <w:szCs w:val="24"/>
              </w:rPr>
              <w:t>už</w:t>
            </w:r>
            <w:r w:rsidRPr="00C20443">
              <w:rPr>
                <w:rFonts w:ascii="Times New Roman" w:hAnsi="Times New Roman"/>
                <w:sz w:val="24"/>
                <w:szCs w:val="24"/>
              </w:rPr>
              <w:t xml:space="preserve"> darbo laiko valandas, kurias mokomi darbuotojai dalyvauja mokyme (darbo užmokesčio išlaidos). </w:t>
            </w:r>
          </w:p>
        </w:tc>
      </w:tr>
      <w:tr w:rsidR="00627B29" w:rsidRPr="00C20443" w:rsidTr="00BD2B90">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lastRenderedPageBreak/>
              <w:t xml:space="preserve">Informavimas apie projektą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C20443" w:rsidRDefault="00627B29">
            <w:pPr>
              <w:spacing w:line="256" w:lineRule="auto"/>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Netinkama finansuoti. </w:t>
            </w:r>
          </w:p>
        </w:tc>
      </w:tr>
      <w:tr w:rsidR="00627B29" w:rsidRPr="00C20443" w:rsidTr="00BD2B90">
        <w:trPr>
          <w:gridAfter w:val="1"/>
          <w:wAfter w:w="25" w:type="dxa"/>
          <w:trHeight w:val="56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C20443"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C20443">
              <w:rPr>
                <w:rFonts w:ascii="Times New Roman" w:hAnsi="Times New Roman"/>
                <w:b/>
                <w:bCs/>
                <w:sz w:val="24"/>
                <w:szCs w:val="24"/>
                <w:lang w:eastAsia="lt-LT"/>
              </w:rPr>
              <w:t>Netiesioginės išlaidos ir kitos išlaidos pagal fiksuotąją projekto išlaidų normą</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C20443" w:rsidRDefault="00627B29" w:rsidP="00891FDA">
            <w:pPr>
              <w:pStyle w:val="Default"/>
              <w:jc w:val="both"/>
              <w:rPr>
                <w:rFonts w:eastAsia="Calibri"/>
                <w:color w:val="auto"/>
                <w:lang w:val="lt-LT" w:eastAsia="lt-LT"/>
              </w:rPr>
            </w:pPr>
            <w:r w:rsidRPr="00C20443">
              <w:rPr>
                <w:color w:val="auto"/>
                <w:lang w:val="lt-LT" w:eastAsia="lt-LT"/>
              </w:rPr>
              <w:t>Tinkama finansuoti. Netiesioginių projekto išlaidų suma pagal fiksuotąją normą apskaičiuojama vadovaujantis Projekto taisyklių</w:t>
            </w:r>
            <w:r w:rsidR="005300AB" w:rsidRPr="00C20443">
              <w:rPr>
                <w:color w:val="auto"/>
                <w:lang w:val="lt-LT" w:eastAsia="lt-LT"/>
              </w:rPr>
              <w:t xml:space="preserve"> </w:t>
            </w:r>
            <w:r w:rsidRPr="00C20443">
              <w:rPr>
                <w:color w:val="auto"/>
                <w:lang w:val="lt-LT" w:eastAsia="lt-LT"/>
              </w:rPr>
              <w:t>10 priedu</w:t>
            </w:r>
            <w:r w:rsidR="00894335" w:rsidRPr="00C20443">
              <w:rPr>
                <w:color w:val="auto"/>
                <w:lang w:val="lt-LT" w:eastAsia="lt-LT"/>
              </w:rPr>
              <w:t xml:space="preserve"> „Fiksuotosios normos taikymo netiesioginėms projekto išlaidoms apmokėti tvarkos aprašas“</w:t>
            </w:r>
            <w:r w:rsidRPr="00C20443">
              <w:rPr>
                <w:color w:val="auto"/>
                <w:lang w:val="lt-LT" w:eastAsia="lt-LT"/>
              </w:rPr>
              <w:t>.</w:t>
            </w:r>
          </w:p>
        </w:tc>
      </w:tr>
    </w:tbl>
    <w:p w:rsidR="001D43E0" w:rsidRPr="00C20443" w:rsidRDefault="001D43E0" w:rsidP="00810E44">
      <w:pPr>
        <w:spacing w:after="0" w:line="240" w:lineRule="auto"/>
        <w:ind w:firstLine="851"/>
        <w:jc w:val="both"/>
        <w:rPr>
          <w:rFonts w:ascii="Times New Roman" w:eastAsia="Times New Roman" w:hAnsi="Times New Roman"/>
          <w:sz w:val="24"/>
          <w:szCs w:val="24"/>
          <w:lang w:eastAsia="lt-LT"/>
        </w:rPr>
      </w:pPr>
    </w:p>
    <w:p w:rsidR="003E6398" w:rsidRPr="00C20443" w:rsidRDefault="003B3ED7"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40</w:t>
      </w:r>
      <w:r w:rsidR="001D51DD" w:rsidRPr="00C20443">
        <w:rPr>
          <w:rFonts w:ascii="Times New Roman" w:eastAsia="Times New Roman" w:hAnsi="Times New Roman" w:cs="Calibri"/>
          <w:sz w:val="24"/>
          <w:szCs w:val="24"/>
        </w:rPr>
        <w:t xml:space="preserve">. </w:t>
      </w:r>
      <w:r w:rsidR="003E6398" w:rsidRPr="00C20443">
        <w:rPr>
          <w:rFonts w:ascii="Times New Roman" w:eastAsia="Times New Roman" w:hAnsi="Times New Roman" w:cs="Calibri"/>
          <w:sz w:val="24"/>
          <w:szCs w:val="24"/>
        </w:rPr>
        <w:t>Pagal Aprašą kryžminis finansavimas netaikomas.</w:t>
      </w:r>
    </w:p>
    <w:p w:rsidR="001D51DD"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1</w:t>
      </w:r>
      <w:r w:rsidR="003E6398" w:rsidRPr="00C20443">
        <w:rPr>
          <w:rFonts w:ascii="Times New Roman" w:eastAsia="Times New Roman" w:hAnsi="Times New Roman" w:cs="Calibri"/>
          <w:sz w:val="24"/>
          <w:szCs w:val="24"/>
        </w:rPr>
        <w:t xml:space="preserve">. </w:t>
      </w:r>
      <w:r w:rsidR="001D51DD" w:rsidRPr="00C20443">
        <w:rPr>
          <w:rFonts w:ascii="Times New Roman" w:eastAsia="Times New Roman" w:hAnsi="Times New Roman" w:cs="Calibri"/>
          <w:sz w:val="24"/>
          <w:szCs w:val="24"/>
        </w:rPr>
        <w:t>Įgyvendinant projekto veiklas, mokomo darbuotojo darbo užmokesčio išlaidos apmokamos taikant Lietuvos Respublikos teisės aktais nustatytą minimalųjį darbo užmokestį.</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2</w:t>
      </w:r>
      <w:r w:rsidR="00CD6673" w:rsidRPr="00C20443">
        <w:rPr>
          <w:rFonts w:ascii="Times New Roman" w:eastAsia="Times New Roman" w:hAnsi="Times New Roman" w:cs="Calibri"/>
          <w:sz w:val="24"/>
          <w:szCs w:val="24"/>
        </w:rPr>
        <w:t>. Projekto veikloms vykdyti (mokytojų kelionės, dalyvių kelionės) reikalingos transporto išlaidos apmokamos taikant Kuro ir viešojo transporto išlaidų fiksuotąjį įkainį (toliau – transporto fiksuotasis įkainis), kuris nustatytas vadovaujantis Finansų ministerijos atlikto Kuro ir viešojo transporto išlaidų fiksuotųjų įkainių nustatymo tyrimo ataskaitos, kuri skelbiama ES struktūrinių fondų interneto svetainėje http://www.esinvesticijos.lt/lt/dokumentai/supaprastinto-islaidu-apmokejimo-tyrimai (toliau – Tyrimo ataskaita), duomenimis. Maksimalus transporto fiksuotasis įkainis yra 0,08 Eur (aštuoni centai) su pridėtinės vertės mokesčiu (toliau – PVM) vienam kilometrui (0,07 Eur/km (septyni centai kilometrui) – be PVM).</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 Išlaidos, apmokamos taikant transporto fiksuotajį įkainį, turi atitikti šias nuostatas:</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.1. pagal transporto fiksuotuosius įkainius apmokamos išlaidos turi atitikti Projektų taisyklių VI skyriaus trisdešimt penktajame skirsnyje nustatytus reikalavimus;</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 xml:space="preserve">.2. pareiškėjas gali nurodyti ir mažesnius fiksuotųjų įkainių dydžius (pvz., vadovaudamasis faktiniais dydžiais pareiškėjo </w:t>
      </w:r>
      <w:r w:rsidR="00E11867" w:rsidRPr="00C20443">
        <w:rPr>
          <w:rFonts w:ascii="Times New Roman" w:eastAsia="Times New Roman" w:hAnsi="Times New Roman" w:cs="Calibri"/>
          <w:sz w:val="24"/>
          <w:szCs w:val="24"/>
        </w:rPr>
        <w:t>įmonėje), nei nurodyta Aprašo 4</w:t>
      </w:r>
      <w:r w:rsidR="00702CD9" w:rsidRPr="00C20443">
        <w:rPr>
          <w:rFonts w:ascii="Times New Roman" w:eastAsia="Times New Roman" w:hAnsi="Times New Roman" w:cs="Calibri"/>
          <w:sz w:val="24"/>
          <w:szCs w:val="24"/>
        </w:rPr>
        <w:t>2</w:t>
      </w:r>
      <w:r w:rsidR="00CD6673" w:rsidRPr="00C20443">
        <w:rPr>
          <w:rFonts w:ascii="Times New Roman" w:eastAsia="Times New Roman" w:hAnsi="Times New Roman" w:cs="Calibri"/>
          <w:sz w:val="24"/>
          <w:szCs w:val="24"/>
        </w:rPr>
        <w:t xml:space="preserve"> punkte;</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.3. projekte visoms transporto išlaidoms turi būti taikomas vienodas transporto fiksuotasis įkainis;</w:t>
      </w:r>
    </w:p>
    <w:p w:rsidR="00CD6673" w:rsidRPr="00C20443" w:rsidRDefault="000E12AA"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.4. įkainio dydis nebus keičiamas projekto įgyvendinimo metu;</w:t>
      </w:r>
    </w:p>
    <w:p w:rsidR="00CD6673" w:rsidRPr="00C20443" w:rsidRDefault="003A416E" w:rsidP="00CD6673">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3</w:t>
      </w:r>
      <w:r w:rsidR="00CD6673" w:rsidRPr="00C20443">
        <w:rPr>
          <w:rFonts w:ascii="Times New Roman" w:eastAsia="Times New Roman" w:hAnsi="Times New Roman" w:cs="Calibri"/>
          <w:sz w:val="24"/>
          <w:szCs w:val="24"/>
        </w:rPr>
        <w:t>.5. įgyvendinant projektą, projekto vykdytojas, deklaruodamas mokytojų ir mokomų asmenų transporto išlaidas, turi pateikti įgyvendinančiajai institucijai suvestinę pažymą, kurios rekomenduojama forma pateikiama Tyrimo ataskaitos 6 priede.</w:t>
      </w:r>
    </w:p>
    <w:p w:rsidR="001D51DD"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4</w:t>
      </w:r>
      <w:r w:rsidR="001D51DD" w:rsidRPr="00C20443">
        <w:rPr>
          <w:rFonts w:ascii="Times New Roman" w:eastAsia="Times New Roman" w:hAnsi="Times New Roman" w:cs="Calibri"/>
          <w:sz w:val="24"/>
          <w:szCs w:val="24"/>
        </w:rPr>
        <w:t>. Įgyvendinant projekto veiklas nustatomi šie reikalavimai mokymų programai:</w:t>
      </w:r>
    </w:p>
    <w:p w:rsidR="001D51DD"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4</w:t>
      </w:r>
      <w:r w:rsidR="001D51DD" w:rsidRPr="00C20443">
        <w:rPr>
          <w:rFonts w:ascii="Times New Roman" w:eastAsia="Times New Roman" w:hAnsi="Times New Roman" w:cs="Calibri"/>
          <w:sz w:val="24"/>
          <w:szCs w:val="24"/>
        </w:rPr>
        <w:t xml:space="preserve">.1. </w:t>
      </w:r>
      <w:r w:rsidR="007531E9" w:rsidRPr="00C20443">
        <w:rPr>
          <w:rFonts w:ascii="Times New Roman" w:eastAsia="Times New Roman" w:hAnsi="Times New Roman" w:cs="Calibri"/>
          <w:sz w:val="24"/>
          <w:szCs w:val="24"/>
        </w:rPr>
        <w:t xml:space="preserve">mokymų programa turi būti orientuota į praktinius darbuotojų mokymus darbo vietoje. Praktiniams mokymams darbo vietoje turi būti skirta </w:t>
      </w:r>
      <w:r w:rsidR="00DB2FEC" w:rsidRPr="00C20443">
        <w:rPr>
          <w:rFonts w:ascii="Times New Roman" w:eastAsia="Times New Roman" w:hAnsi="Times New Roman" w:cs="Calibri"/>
          <w:sz w:val="24"/>
          <w:szCs w:val="24"/>
        </w:rPr>
        <w:t>ne mažiau kaip 70 procentų mokymų programos laiko (reikalavimas netaikomas, jei formalaus mokymo programoje ar jos modulyje praktinio ir teorinio mokymo santykis yra kitoks);</w:t>
      </w:r>
    </w:p>
    <w:p w:rsidR="001E6DA8"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4</w:t>
      </w:r>
      <w:r w:rsidR="001E6DA8" w:rsidRPr="00C20443">
        <w:rPr>
          <w:rFonts w:ascii="Times New Roman" w:eastAsia="Times New Roman" w:hAnsi="Times New Roman" w:cs="Calibri"/>
          <w:sz w:val="24"/>
          <w:szCs w:val="24"/>
        </w:rPr>
        <w:t xml:space="preserve">.2. mokymų programa turi būti skirta formaliai darbuotojų kvalfikacijai ar jos daliai pagal formalaus mokymo programas įgyti arba turimai kvalifikacijai pagal neformalaus mokymo programas tobulinti; </w:t>
      </w:r>
    </w:p>
    <w:p w:rsidR="00784000"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4</w:t>
      </w:r>
      <w:r w:rsidR="001E6DA8" w:rsidRPr="00C20443">
        <w:rPr>
          <w:rFonts w:ascii="Times New Roman" w:eastAsia="Times New Roman" w:hAnsi="Times New Roman" w:cs="Calibri"/>
          <w:sz w:val="24"/>
          <w:szCs w:val="24"/>
        </w:rPr>
        <w:t>.3</w:t>
      </w:r>
      <w:r w:rsidR="001D51DD" w:rsidRPr="00C20443">
        <w:rPr>
          <w:rFonts w:ascii="Times New Roman" w:eastAsia="Times New Roman" w:hAnsi="Times New Roman" w:cs="Calibri"/>
          <w:sz w:val="24"/>
          <w:szCs w:val="24"/>
        </w:rPr>
        <w:t xml:space="preserve">. </w:t>
      </w:r>
      <w:r w:rsidR="00784000" w:rsidRPr="00C20443">
        <w:rPr>
          <w:rFonts w:ascii="Times New Roman" w:eastAsia="Times New Roman" w:hAnsi="Times New Roman" w:cs="Calibri"/>
          <w:sz w:val="24"/>
          <w:szCs w:val="24"/>
        </w:rPr>
        <w:t xml:space="preserve">asmenims, </w:t>
      </w:r>
      <w:r w:rsidR="003B5DDC" w:rsidRPr="00C20443">
        <w:rPr>
          <w:rFonts w:ascii="Times New Roman" w:eastAsia="Times New Roman" w:hAnsi="Times New Roman" w:cs="Calibri"/>
          <w:sz w:val="24"/>
          <w:szCs w:val="24"/>
        </w:rPr>
        <w:t xml:space="preserve">baigusiems </w:t>
      </w:r>
      <w:r w:rsidR="00156885" w:rsidRPr="00C20443">
        <w:rPr>
          <w:rFonts w:ascii="Times New Roman" w:eastAsia="Times New Roman" w:hAnsi="Times New Roman" w:cs="Calibri"/>
          <w:sz w:val="24"/>
          <w:szCs w:val="24"/>
        </w:rPr>
        <w:t>mokymų</w:t>
      </w:r>
      <w:r w:rsidR="00784000" w:rsidRPr="00C20443">
        <w:rPr>
          <w:rFonts w:ascii="Times New Roman" w:eastAsia="Times New Roman" w:hAnsi="Times New Roman" w:cs="Calibri"/>
          <w:sz w:val="24"/>
          <w:szCs w:val="24"/>
        </w:rPr>
        <w:t xml:space="preserve"> pameistrystės forma</w:t>
      </w:r>
      <w:r w:rsidR="00156885" w:rsidRPr="00C20443">
        <w:rPr>
          <w:rFonts w:ascii="Times New Roman" w:eastAsia="Times New Roman" w:hAnsi="Times New Roman" w:cs="Calibri"/>
          <w:sz w:val="24"/>
          <w:szCs w:val="24"/>
        </w:rPr>
        <w:t xml:space="preserve"> programą</w:t>
      </w:r>
      <w:r w:rsidR="00784000" w:rsidRPr="00C20443">
        <w:rPr>
          <w:rFonts w:ascii="Times New Roman" w:eastAsia="Times New Roman" w:hAnsi="Times New Roman" w:cs="Calibri"/>
          <w:sz w:val="24"/>
          <w:szCs w:val="24"/>
        </w:rPr>
        <w:t>, turi būti išduotas pažymėjimas, kuriuo įgytos kompetencijos pripažįstamos kaip profesinė kvalifikacija ar jos dalis;</w:t>
      </w:r>
    </w:p>
    <w:p w:rsidR="00FA0630"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lastRenderedPageBreak/>
        <w:t>4</w:t>
      </w:r>
      <w:r w:rsidR="003B3ED7" w:rsidRPr="00C20443">
        <w:rPr>
          <w:rFonts w:ascii="Times New Roman" w:eastAsia="Times New Roman" w:hAnsi="Times New Roman" w:cs="Calibri"/>
          <w:sz w:val="24"/>
          <w:szCs w:val="24"/>
        </w:rPr>
        <w:t>4</w:t>
      </w:r>
      <w:r w:rsidR="001E6DA8" w:rsidRPr="00C20443">
        <w:rPr>
          <w:rFonts w:ascii="Times New Roman" w:eastAsia="Times New Roman" w:hAnsi="Times New Roman" w:cs="Calibri"/>
          <w:sz w:val="24"/>
          <w:szCs w:val="24"/>
        </w:rPr>
        <w:t>.4</w:t>
      </w:r>
      <w:r w:rsidR="00FA0630" w:rsidRPr="00C20443">
        <w:rPr>
          <w:rFonts w:ascii="Times New Roman" w:eastAsia="Times New Roman" w:hAnsi="Times New Roman" w:cs="Calibri"/>
          <w:sz w:val="24"/>
          <w:szCs w:val="24"/>
        </w:rPr>
        <w:t>. asmenims, baigusiems kvalifikacijai tobulinti darbo vietoje skirtų mokymų programą</w:t>
      </w:r>
      <w:r w:rsidR="004D62C5" w:rsidRPr="00C20443">
        <w:rPr>
          <w:rFonts w:ascii="Times New Roman" w:eastAsia="Times New Roman" w:hAnsi="Times New Roman" w:cs="Calibri"/>
          <w:sz w:val="24"/>
          <w:szCs w:val="24"/>
        </w:rPr>
        <w:t>,</w:t>
      </w:r>
      <w:r w:rsidR="004D62C5" w:rsidRPr="00C20443">
        <w:t xml:space="preserve"> </w:t>
      </w:r>
      <w:r w:rsidR="004D62C5" w:rsidRPr="00C20443">
        <w:rPr>
          <w:rFonts w:ascii="Times New Roman" w:eastAsia="Times New Roman" w:hAnsi="Times New Roman" w:cs="Calibri"/>
          <w:sz w:val="24"/>
          <w:szCs w:val="24"/>
        </w:rPr>
        <w:t>išduodamas įgytas kompetencijas patvirtinantis pažymėjimas.</w:t>
      </w:r>
    </w:p>
    <w:p w:rsidR="003E6398" w:rsidRPr="00C20443" w:rsidRDefault="000E12AA" w:rsidP="001D51DD">
      <w:pPr>
        <w:spacing w:after="0" w:line="240" w:lineRule="auto"/>
        <w:ind w:firstLine="851"/>
        <w:jc w:val="both"/>
        <w:rPr>
          <w:rFonts w:ascii="Times New Roman" w:eastAsia="Times New Roman" w:hAnsi="Times New Roman" w:cs="Calibri"/>
          <w:sz w:val="24"/>
          <w:szCs w:val="24"/>
        </w:rPr>
      </w:pPr>
      <w:r w:rsidRPr="00C20443">
        <w:rPr>
          <w:rFonts w:ascii="Times New Roman" w:eastAsia="Times New Roman" w:hAnsi="Times New Roman" w:cs="Calibri"/>
          <w:sz w:val="24"/>
          <w:szCs w:val="24"/>
        </w:rPr>
        <w:t>4</w:t>
      </w:r>
      <w:r w:rsidR="003B3ED7" w:rsidRPr="00C20443">
        <w:rPr>
          <w:rFonts w:ascii="Times New Roman" w:eastAsia="Times New Roman" w:hAnsi="Times New Roman" w:cs="Calibri"/>
          <w:sz w:val="24"/>
          <w:szCs w:val="24"/>
        </w:rPr>
        <w:t>5</w:t>
      </w:r>
      <w:r w:rsidR="003E6398" w:rsidRPr="00C20443">
        <w:rPr>
          <w:rFonts w:ascii="Times New Roman" w:eastAsia="Times New Roman" w:hAnsi="Times New Roman" w:cs="Calibri"/>
          <w:sz w:val="24"/>
          <w:szCs w:val="24"/>
        </w:rPr>
        <w:t>. Projekto biudžetas sudaromas vadovaujantis Rekomendacijomis dėl projektų išlaidų atitikties Europos Sąjungos struktūrinių fondų reikalavimams.</w:t>
      </w:r>
    </w:p>
    <w:p w:rsidR="002E6330" w:rsidRPr="00C20443" w:rsidRDefault="00D040D0" w:rsidP="00CD6673">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2E6330" w:rsidRPr="00C20443">
        <w:rPr>
          <w:rFonts w:ascii="Times New Roman" w:hAnsi="Times New Roman"/>
          <w:sz w:val="24"/>
          <w:szCs w:val="24"/>
        </w:rPr>
        <w:t>.</w:t>
      </w:r>
      <w:r w:rsidR="00075DD5" w:rsidRPr="00C20443">
        <w:rPr>
          <w:rFonts w:ascii="Times New Roman" w:hAnsi="Times New Roman"/>
          <w:sz w:val="24"/>
          <w:szCs w:val="24"/>
        </w:rPr>
        <w:t xml:space="preserve"> </w:t>
      </w:r>
      <w:r w:rsidR="002E6330" w:rsidRPr="00C20443">
        <w:rPr>
          <w:rFonts w:ascii="Times New Roman" w:hAnsi="Times New Roman"/>
          <w:sz w:val="24"/>
          <w:szCs w:val="24"/>
        </w:rPr>
        <w:t>Pagal Aprašą netinkamomis finansuoti išlaido</w:t>
      </w:r>
      <w:r w:rsidR="00281DE6" w:rsidRPr="00C20443">
        <w:rPr>
          <w:rFonts w:ascii="Times New Roman" w:hAnsi="Times New Roman"/>
          <w:sz w:val="24"/>
          <w:szCs w:val="24"/>
        </w:rPr>
        <w:t>mi</w:t>
      </w:r>
      <w:r w:rsidR="002E6330" w:rsidRPr="00C20443">
        <w:rPr>
          <w:rFonts w:ascii="Times New Roman" w:hAnsi="Times New Roman"/>
          <w:sz w:val="24"/>
          <w:szCs w:val="24"/>
        </w:rPr>
        <w:t>s laikomos išlaidos:</w:t>
      </w:r>
    </w:p>
    <w:p w:rsidR="00E7579E" w:rsidRPr="00C20443" w:rsidRDefault="000E12AA" w:rsidP="00E7579E">
      <w:pPr>
        <w:suppressAutoHyphen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4</w:t>
      </w:r>
      <w:r w:rsidR="003B3ED7" w:rsidRPr="00C20443">
        <w:rPr>
          <w:rFonts w:ascii="Times New Roman" w:eastAsia="Times New Roman" w:hAnsi="Times New Roman"/>
          <w:sz w:val="24"/>
          <w:szCs w:val="24"/>
          <w:lang w:eastAsia="lt-LT"/>
        </w:rPr>
        <w:t>6</w:t>
      </w:r>
      <w:r w:rsidR="00E7579E" w:rsidRPr="00C20443">
        <w:rPr>
          <w:rFonts w:ascii="Times New Roman" w:eastAsia="Times New Roman" w:hAnsi="Times New Roman"/>
          <w:sz w:val="24"/>
          <w:szCs w:val="24"/>
          <w:lang w:eastAsia="lt-LT"/>
        </w:rPr>
        <w:t>.1. mokymui, kurį vykdo įmonės laikydamosi nacionalinių privalomųjų mokymo standartų (ES arba Lietuvos Respublikos teisės aktais įteisinti privalomieji mokymai, pvz., darbų saugos mokymai, taip pat mokymai, skirti architekto, akušerio, bendrosios praktikos slaugytojo, gydytojo odontologo, vaistininko kvalifikacijai tobulinti);</w:t>
      </w:r>
    </w:p>
    <w:p w:rsidR="00E7579E" w:rsidRPr="00C20443" w:rsidRDefault="000E12AA" w:rsidP="00E7579E">
      <w:pPr>
        <w:suppressAutoHyphens/>
        <w:autoSpaceDE w:val="0"/>
        <w:autoSpaceDN w:val="0"/>
        <w:adjustRightInd w:val="0"/>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.2. mokymo programų, metodikų, tyrimų, studijų, analizių rengimas, adaptavimas ar kita;</w:t>
      </w:r>
    </w:p>
    <w:p w:rsidR="00E7579E" w:rsidRPr="00C20443" w:rsidRDefault="000E12AA" w:rsidP="00E7579E">
      <w:pPr>
        <w:suppressAutoHyphens/>
        <w:autoSpaceDE w:val="0"/>
        <w:autoSpaceDN w:val="0"/>
        <w:adjustRightInd w:val="0"/>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.3. programinės įrangos kūrimas ir diegimas;</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.4. mokymo aplinkos diegimas, aptarnavimas ir priežiūra;</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.5. mokymai, skirti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vadovavimo ir finansų valdymo kompetencijoms ugdyti, verslumo ir eksporto mokymai. Pardavimų ir klientų aptarnavimo mokymai bus remiami tik tuo atveju, jeigu jie bus skirti kompetencijoms, kurios būtinos apmokomo asmens darbo vietoje, norint atlikti tiesiogiai su darbu susijusias operacijas ir funkcijas;</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 xml:space="preserve">.6. mokymo dalyvių darbo užmokesčio išlaidos, jei mokymai vyksta ne darbo laiku; </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Pr="00C20443">
        <w:rPr>
          <w:rFonts w:ascii="Times New Roman" w:hAnsi="Times New Roman"/>
          <w:sz w:val="24"/>
          <w:szCs w:val="24"/>
        </w:rPr>
        <w:t>.</w:t>
      </w:r>
      <w:r w:rsidR="00E7579E" w:rsidRPr="00C20443">
        <w:rPr>
          <w:rFonts w:ascii="Times New Roman" w:hAnsi="Times New Roman"/>
          <w:sz w:val="24"/>
          <w:szCs w:val="24"/>
        </w:rPr>
        <w:t>7. apgyvendinimo išlaidos, išskyrus būtinas mokomų darbuotojų, kurie yra neįgalūs, apgyvendinimo išlaidas;</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hAnsi="Times New Roman"/>
          <w:sz w:val="24"/>
          <w:szCs w:val="24"/>
        </w:rPr>
        <w:t>4</w:t>
      </w:r>
      <w:r w:rsidR="003B3ED7" w:rsidRPr="00C20443">
        <w:rPr>
          <w:rFonts w:ascii="Times New Roman" w:hAnsi="Times New Roman"/>
          <w:sz w:val="24"/>
          <w:szCs w:val="24"/>
        </w:rPr>
        <w:t>6</w:t>
      </w:r>
      <w:r w:rsidR="00E7579E" w:rsidRPr="00C20443">
        <w:rPr>
          <w:rFonts w:ascii="Times New Roman" w:hAnsi="Times New Roman"/>
          <w:sz w:val="24"/>
          <w:szCs w:val="24"/>
        </w:rPr>
        <w:t>.8. nustatytos Projektų taisyklių VI skyriaus trisdešimt ketvirtajame skirsnyje;</w:t>
      </w:r>
    </w:p>
    <w:p w:rsidR="00E7579E" w:rsidRPr="00C20443" w:rsidRDefault="000E12AA" w:rsidP="00E7579E">
      <w:pPr>
        <w:spacing w:after="0" w:line="240" w:lineRule="auto"/>
        <w:ind w:firstLine="851"/>
        <w:jc w:val="both"/>
        <w:rPr>
          <w:rFonts w:ascii="Times New Roman" w:hAnsi="Times New Roman"/>
          <w:sz w:val="24"/>
          <w:szCs w:val="24"/>
        </w:rPr>
      </w:pPr>
      <w:r w:rsidRPr="00C20443">
        <w:rPr>
          <w:rFonts w:ascii="Times New Roman" w:eastAsia="Times New Roman" w:hAnsi="Times New Roman"/>
          <w:sz w:val="24"/>
          <w:szCs w:val="24"/>
          <w:lang w:eastAsia="lt-LT"/>
        </w:rPr>
        <w:t>4</w:t>
      </w:r>
      <w:r w:rsidR="003B3ED7" w:rsidRPr="00C20443">
        <w:rPr>
          <w:rFonts w:ascii="Times New Roman" w:eastAsia="Times New Roman" w:hAnsi="Times New Roman"/>
          <w:sz w:val="24"/>
          <w:szCs w:val="24"/>
          <w:lang w:eastAsia="lt-LT"/>
        </w:rPr>
        <w:t>6</w:t>
      </w:r>
      <w:r w:rsidR="00E7579E" w:rsidRPr="00C20443">
        <w:rPr>
          <w:rFonts w:ascii="Times New Roman" w:eastAsia="Times New Roman" w:hAnsi="Times New Roman"/>
          <w:sz w:val="24"/>
          <w:szCs w:val="24"/>
          <w:lang w:eastAsia="lt-LT"/>
        </w:rPr>
        <w:t>.9. išvardytos 2013 m. gruodžio 17 d. Europos Parlamento ir Tarybos reglamento (ES) Nr. 1304/2013 dėl Europos socialinio fondo, kuriuo panaikinamas Tarybos reglamentas (EB) Nr. 1081/2006 (OL 2013 L 347, p. 470)</w:t>
      </w:r>
      <w:r w:rsidR="00E7579E" w:rsidRPr="00C20443">
        <w:rPr>
          <w:rFonts w:ascii="Times New Roman" w:hAnsi="Times New Roman"/>
          <w:sz w:val="24"/>
          <w:szCs w:val="24"/>
        </w:rPr>
        <w:t xml:space="preserve"> 13 straipsnio 4 dalyje;</w:t>
      </w:r>
    </w:p>
    <w:p w:rsidR="00E7579E" w:rsidRPr="00C20443" w:rsidRDefault="000E12AA" w:rsidP="00E7579E">
      <w:pPr>
        <w:spacing w:after="0" w:line="240" w:lineRule="auto"/>
        <w:ind w:firstLine="851"/>
        <w:jc w:val="both"/>
        <w:rPr>
          <w:rFonts w:ascii="Times New Roman" w:hAnsi="Times New Roman"/>
          <w:sz w:val="24"/>
          <w:szCs w:val="24"/>
          <w:lang w:eastAsia="lt-LT"/>
        </w:rPr>
      </w:pPr>
      <w:r w:rsidRPr="00C20443">
        <w:rPr>
          <w:rFonts w:ascii="Times New Roman" w:hAnsi="Times New Roman"/>
          <w:sz w:val="24"/>
          <w:szCs w:val="24"/>
          <w:lang w:eastAsia="lt-LT"/>
        </w:rPr>
        <w:t>4</w:t>
      </w:r>
      <w:r w:rsidR="003B3ED7" w:rsidRPr="00C20443">
        <w:rPr>
          <w:rFonts w:ascii="Times New Roman" w:hAnsi="Times New Roman"/>
          <w:sz w:val="24"/>
          <w:szCs w:val="24"/>
          <w:lang w:eastAsia="lt-LT"/>
        </w:rPr>
        <w:t>6</w:t>
      </w:r>
      <w:r w:rsidR="00E7579E" w:rsidRPr="00C20443">
        <w:rPr>
          <w:rFonts w:ascii="Times New Roman" w:hAnsi="Times New Roman"/>
          <w:sz w:val="24"/>
          <w:szCs w:val="24"/>
          <w:lang w:eastAsia="lt-LT"/>
        </w:rPr>
        <w:t>.10.paraiškos parengimo išlaidos;</w:t>
      </w:r>
    </w:p>
    <w:p w:rsidR="00E7579E" w:rsidRPr="00C20443" w:rsidRDefault="000E12AA" w:rsidP="00E7579E">
      <w:pPr>
        <w:spacing w:after="0" w:line="240" w:lineRule="auto"/>
        <w:ind w:firstLine="851"/>
        <w:jc w:val="both"/>
        <w:rPr>
          <w:rFonts w:ascii="Times New Roman" w:eastAsia="Times New Roman" w:hAnsi="Times New Roman"/>
          <w:sz w:val="24"/>
          <w:szCs w:val="24"/>
          <w:lang w:eastAsia="lt-LT"/>
        </w:rPr>
      </w:pPr>
      <w:r w:rsidRPr="00C20443">
        <w:rPr>
          <w:rFonts w:ascii="Times New Roman" w:hAnsi="Times New Roman"/>
          <w:sz w:val="24"/>
          <w:szCs w:val="24"/>
          <w:lang w:eastAsia="lt-LT"/>
        </w:rPr>
        <w:t>4</w:t>
      </w:r>
      <w:r w:rsidR="003B3ED7" w:rsidRPr="00C20443">
        <w:rPr>
          <w:rFonts w:ascii="Times New Roman" w:hAnsi="Times New Roman"/>
          <w:sz w:val="24"/>
          <w:szCs w:val="24"/>
          <w:lang w:eastAsia="lt-LT"/>
        </w:rPr>
        <w:t>6</w:t>
      </w:r>
      <w:r w:rsidR="00E7579E" w:rsidRPr="00C20443">
        <w:rPr>
          <w:rFonts w:ascii="Times New Roman" w:hAnsi="Times New Roman"/>
          <w:sz w:val="24"/>
          <w:szCs w:val="24"/>
          <w:lang w:eastAsia="lt-LT"/>
        </w:rPr>
        <w:t>.11</w:t>
      </w:r>
      <w:r w:rsidR="00E11867" w:rsidRPr="00C20443">
        <w:rPr>
          <w:rFonts w:ascii="Times New Roman" w:hAnsi="Times New Roman"/>
          <w:sz w:val="24"/>
          <w:szCs w:val="24"/>
          <w:lang w:eastAsia="lt-LT"/>
        </w:rPr>
        <w:t>.</w:t>
      </w:r>
      <w:r w:rsidR="00E7579E" w:rsidRPr="00C20443">
        <w:rPr>
          <w:rFonts w:ascii="Times New Roman" w:hAnsi="Times New Roman"/>
          <w:sz w:val="24"/>
          <w:szCs w:val="24"/>
          <w:lang w:eastAsia="lt-LT"/>
        </w:rPr>
        <w:t xml:space="preserve"> tabako gamybos ir prekybos įmonių darbuotojų mokymo išlaidos;</w:t>
      </w:r>
    </w:p>
    <w:p w:rsidR="002E6330" w:rsidRPr="00C20443" w:rsidRDefault="000E12AA" w:rsidP="001233DE">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4</w:t>
      </w:r>
      <w:r w:rsidR="003B3ED7" w:rsidRPr="00C20443">
        <w:rPr>
          <w:rFonts w:ascii="Times New Roman" w:eastAsia="Times New Roman" w:hAnsi="Times New Roman"/>
          <w:sz w:val="24"/>
          <w:szCs w:val="24"/>
          <w:lang w:eastAsia="lt-LT"/>
        </w:rPr>
        <w:t>6</w:t>
      </w:r>
      <w:r w:rsidR="00E7579E" w:rsidRPr="00C20443">
        <w:rPr>
          <w:rFonts w:ascii="Times New Roman" w:eastAsia="Times New Roman" w:hAnsi="Times New Roman"/>
          <w:sz w:val="24"/>
          <w:szCs w:val="24"/>
          <w:lang w:eastAsia="lt-LT"/>
        </w:rPr>
        <w:t xml:space="preserve">.12. neišvardytos Aprašo </w:t>
      </w:r>
      <w:r w:rsidR="001233DE" w:rsidRPr="00C20443">
        <w:rPr>
          <w:rFonts w:ascii="Times New Roman" w:eastAsia="Times New Roman" w:hAnsi="Times New Roman"/>
          <w:sz w:val="24"/>
          <w:szCs w:val="24"/>
          <w:lang w:eastAsia="lt-LT"/>
        </w:rPr>
        <w:t>3</w:t>
      </w:r>
      <w:r w:rsidR="00702CD9" w:rsidRPr="00C20443">
        <w:rPr>
          <w:rFonts w:ascii="Times New Roman" w:eastAsia="Times New Roman" w:hAnsi="Times New Roman"/>
          <w:sz w:val="24"/>
          <w:szCs w:val="24"/>
          <w:lang w:eastAsia="lt-LT"/>
        </w:rPr>
        <w:t>9</w:t>
      </w:r>
      <w:r w:rsidR="00E7579E" w:rsidRPr="00C20443">
        <w:rPr>
          <w:rFonts w:ascii="Times New Roman" w:eastAsia="Times New Roman" w:hAnsi="Times New Roman"/>
          <w:sz w:val="24"/>
          <w:szCs w:val="24"/>
          <w:lang w:eastAsia="lt-LT"/>
        </w:rPr>
        <w:t xml:space="preserve"> punkte.</w:t>
      </w:r>
    </w:p>
    <w:p w:rsidR="00945A58" w:rsidRPr="00C20443" w:rsidRDefault="002B7BAD" w:rsidP="0004156C">
      <w:pPr>
        <w:spacing w:after="0" w:line="240" w:lineRule="auto"/>
        <w:ind w:firstLine="851"/>
        <w:jc w:val="both"/>
        <w:rPr>
          <w:rFonts w:ascii="Times New Roman" w:hAnsi="Times New Roman"/>
        </w:rPr>
      </w:pPr>
      <w:r w:rsidRPr="00C20443">
        <w:rPr>
          <w:rFonts w:ascii="Times New Roman" w:eastAsia="Times New Roman" w:hAnsi="Times New Roman"/>
          <w:sz w:val="24"/>
          <w:szCs w:val="24"/>
          <w:lang w:eastAsia="lt-LT"/>
        </w:rPr>
        <w:t>4</w:t>
      </w:r>
      <w:r w:rsidR="003B3ED7" w:rsidRPr="00C20443">
        <w:rPr>
          <w:rFonts w:ascii="Times New Roman" w:eastAsia="Times New Roman" w:hAnsi="Times New Roman"/>
          <w:sz w:val="24"/>
          <w:szCs w:val="24"/>
          <w:lang w:eastAsia="lt-LT"/>
        </w:rPr>
        <w:t>7</w:t>
      </w:r>
      <w:r w:rsidR="00AD7B44" w:rsidRPr="00C20443">
        <w:rPr>
          <w:rFonts w:ascii="Times New Roman" w:eastAsia="Times New Roman" w:hAnsi="Times New Roman"/>
          <w:sz w:val="24"/>
          <w:szCs w:val="24"/>
          <w:lang w:eastAsia="lt-LT"/>
        </w:rPr>
        <w:t xml:space="preserve">. </w:t>
      </w:r>
      <w:r w:rsidR="00945A58" w:rsidRPr="00C20443">
        <w:rPr>
          <w:rFonts w:ascii="Times New Roman" w:hAnsi="Times New Roman"/>
          <w:sz w:val="24"/>
          <w:szCs w:val="24"/>
        </w:rPr>
        <w:t xml:space="preserve">Pagal </w:t>
      </w:r>
      <w:r w:rsidR="00A86A7B" w:rsidRPr="00C20443">
        <w:rPr>
          <w:rFonts w:ascii="Times New Roman" w:hAnsi="Times New Roman"/>
          <w:sz w:val="24"/>
          <w:szCs w:val="24"/>
        </w:rPr>
        <w:t>A</w:t>
      </w:r>
      <w:r w:rsidR="00945A58" w:rsidRPr="00C20443">
        <w:rPr>
          <w:rFonts w:ascii="Times New Roman" w:hAnsi="Times New Roman"/>
          <w:sz w:val="24"/>
          <w:szCs w:val="24"/>
        </w:rPr>
        <w:t xml:space="preserve">prašą teikiama </w:t>
      </w:r>
      <w:r w:rsidR="00D27481" w:rsidRPr="00C20443">
        <w:rPr>
          <w:rFonts w:ascii="Times New Roman" w:hAnsi="Times New Roman"/>
          <w:sz w:val="24"/>
          <w:szCs w:val="24"/>
        </w:rPr>
        <w:t xml:space="preserve">valstybės </w:t>
      </w:r>
      <w:r w:rsidR="00945A58" w:rsidRPr="00C20443">
        <w:rPr>
          <w:rFonts w:ascii="Times New Roman" w:hAnsi="Times New Roman"/>
          <w:sz w:val="24"/>
          <w:szCs w:val="24"/>
        </w:rPr>
        <w:t>pagalba mokymui nesumuojama su jokia kita</w:t>
      </w:r>
      <w:r w:rsidR="005300AB" w:rsidRPr="00C20443">
        <w:rPr>
          <w:rFonts w:ascii="Times New Roman" w:hAnsi="Times New Roman"/>
          <w:sz w:val="24"/>
          <w:szCs w:val="24"/>
        </w:rPr>
        <w:t xml:space="preserve"> pagalba</w:t>
      </w:r>
      <w:r w:rsidR="00945A58" w:rsidRPr="00C20443">
        <w:rPr>
          <w:rFonts w:ascii="Times New Roman" w:hAnsi="Times New Roman"/>
          <w:sz w:val="24"/>
          <w:szCs w:val="24"/>
        </w:rPr>
        <w:t xml:space="preserve">, įskaitant </w:t>
      </w:r>
      <w:r w:rsidR="00945A58" w:rsidRPr="00C20443">
        <w:rPr>
          <w:rFonts w:ascii="Times New Roman" w:hAnsi="Times New Roman"/>
          <w:i/>
          <w:iCs/>
          <w:sz w:val="24"/>
          <w:szCs w:val="24"/>
        </w:rPr>
        <w:t xml:space="preserve">de minimis </w:t>
      </w:r>
      <w:r w:rsidR="00945A58" w:rsidRPr="00C20443">
        <w:rPr>
          <w:rFonts w:ascii="Times New Roman" w:hAnsi="Times New Roman"/>
          <w:sz w:val="24"/>
          <w:szCs w:val="24"/>
        </w:rPr>
        <w:t xml:space="preserve">pagalbą, susijusią su tomis pačiomis tinkamomis finansuoti išlaidomis, jei tokias išlaidas susumavus būtų viršyta </w:t>
      </w:r>
      <w:r w:rsidR="00A86A7B" w:rsidRPr="00C20443">
        <w:rPr>
          <w:rFonts w:ascii="Times New Roman" w:hAnsi="Times New Roman"/>
          <w:sz w:val="24"/>
          <w:szCs w:val="24"/>
        </w:rPr>
        <w:t>A</w:t>
      </w:r>
      <w:r w:rsidR="00945A58" w:rsidRPr="00C20443">
        <w:rPr>
          <w:rFonts w:ascii="Times New Roman" w:hAnsi="Times New Roman"/>
          <w:sz w:val="24"/>
          <w:szCs w:val="24"/>
        </w:rPr>
        <w:t>pr</w:t>
      </w:r>
      <w:r w:rsidR="001233DE" w:rsidRPr="00C20443">
        <w:rPr>
          <w:rFonts w:ascii="Times New Roman" w:hAnsi="Times New Roman"/>
          <w:sz w:val="24"/>
          <w:szCs w:val="24"/>
        </w:rPr>
        <w:t>ašo 3</w:t>
      </w:r>
      <w:r w:rsidR="00702CD9" w:rsidRPr="00C20443">
        <w:rPr>
          <w:rFonts w:ascii="Times New Roman" w:hAnsi="Times New Roman"/>
          <w:sz w:val="24"/>
          <w:szCs w:val="24"/>
        </w:rPr>
        <w:t>7</w:t>
      </w:r>
      <w:r w:rsidR="00945A58" w:rsidRPr="00C20443">
        <w:rPr>
          <w:rFonts w:ascii="Times New Roman" w:hAnsi="Times New Roman"/>
          <w:sz w:val="24"/>
          <w:szCs w:val="24"/>
        </w:rPr>
        <w:t xml:space="preserve"> punkte nurodyta projekto finansuojamoji dalis, kaip nustatyta Bendrojo bendrosios išimties reglamento 8 straipsnio 3 ir 5 dalyje.</w:t>
      </w:r>
    </w:p>
    <w:p w:rsidR="00D44F10" w:rsidRPr="00C20443" w:rsidRDefault="00D040D0" w:rsidP="006A3915">
      <w:pPr>
        <w:spacing w:after="0" w:line="240" w:lineRule="auto"/>
        <w:ind w:firstLine="851"/>
        <w:jc w:val="both"/>
        <w:rPr>
          <w:rFonts w:ascii="Times New Roman" w:eastAsia="Times New Roman" w:hAnsi="Times New Roman"/>
          <w:sz w:val="24"/>
          <w:szCs w:val="24"/>
          <w:lang w:eastAsia="lt-LT"/>
        </w:rPr>
      </w:pPr>
      <w:r w:rsidRPr="00C20443">
        <w:rPr>
          <w:rFonts w:ascii="Times New Roman" w:hAnsi="Times New Roman"/>
          <w:sz w:val="24"/>
          <w:szCs w:val="24"/>
          <w:lang w:eastAsia="lt-LT"/>
        </w:rPr>
        <w:t>4</w:t>
      </w:r>
      <w:r w:rsidR="003B3ED7" w:rsidRPr="00C20443">
        <w:rPr>
          <w:rFonts w:ascii="Times New Roman" w:hAnsi="Times New Roman"/>
          <w:sz w:val="24"/>
          <w:szCs w:val="24"/>
          <w:lang w:eastAsia="lt-LT"/>
        </w:rPr>
        <w:t>8</w:t>
      </w:r>
      <w:r w:rsidR="00DB3BB2" w:rsidRPr="00C20443">
        <w:rPr>
          <w:rFonts w:ascii="Times New Roman" w:hAnsi="Times New Roman"/>
          <w:sz w:val="24"/>
          <w:szCs w:val="24"/>
          <w:lang w:eastAsia="lt-LT"/>
        </w:rPr>
        <w:t xml:space="preserve">. </w:t>
      </w:r>
      <w:r w:rsidR="00D44F10" w:rsidRPr="00C20443">
        <w:rPr>
          <w:rFonts w:ascii="Times New Roman" w:eastAsia="Times New Roman" w:hAnsi="Times New Roman"/>
          <w:sz w:val="24"/>
          <w:szCs w:val="24"/>
          <w:lang w:eastAsia="lt-LT"/>
        </w:rPr>
        <w:t xml:space="preserve">Projekto vykdytojui nepasiekus įsipareigotų pasiekti stebėsenos rodiklių reikšmių, </w:t>
      </w:r>
      <w:r w:rsidR="00A16E35" w:rsidRPr="00C20443">
        <w:rPr>
          <w:rFonts w:ascii="Times New Roman" w:eastAsia="Times New Roman" w:hAnsi="Times New Roman"/>
          <w:sz w:val="24"/>
          <w:szCs w:val="24"/>
          <w:lang w:eastAsia="lt-LT"/>
        </w:rPr>
        <w:t>taikomos</w:t>
      </w:r>
      <w:r w:rsidR="00D44F10" w:rsidRPr="00C20443">
        <w:rPr>
          <w:rFonts w:ascii="Times New Roman" w:eastAsia="Times New Roman" w:hAnsi="Times New Roman"/>
          <w:sz w:val="24"/>
          <w:szCs w:val="24"/>
          <w:lang w:eastAsia="lt-LT"/>
        </w:rPr>
        <w:t xml:space="preserve"> Projektų taisyklių</w:t>
      </w:r>
      <w:r w:rsidR="00037DAC" w:rsidRPr="00C20443">
        <w:rPr>
          <w:rFonts w:ascii="Times New Roman" w:eastAsia="Times New Roman" w:hAnsi="Times New Roman"/>
          <w:sz w:val="24"/>
          <w:szCs w:val="24"/>
          <w:lang w:eastAsia="lt-LT"/>
        </w:rPr>
        <w:t xml:space="preserve"> IV skyriaus</w:t>
      </w:r>
      <w:r w:rsidR="00D44F10" w:rsidRPr="00C20443">
        <w:rPr>
          <w:rFonts w:ascii="Times New Roman" w:eastAsia="Times New Roman" w:hAnsi="Times New Roman"/>
          <w:sz w:val="24"/>
          <w:szCs w:val="24"/>
          <w:lang w:eastAsia="lt-LT"/>
        </w:rPr>
        <w:t xml:space="preserve"> </w:t>
      </w:r>
      <w:r w:rsidR="008F0C18" w:rsidRPr="00C20443">
        <w:rPr>
          <w:rFonts w:ascii="Times New Roman" w:eastAsia="Times New Roman" w:hAnsi="Times New Roman"/>
          <w:sz w:val="24"/>
          <w:szCs w:val="24"/>
          <w:lang w:eastAsia="lt-LT"/>
        </w:rPr>
        <w:t>dvidešimt antrojo</w:t>
      </w:r>
      <w:r w:rsidR="00D44F10" w:rsidRPr="00C20443">
        <w:rPr>
          <w:rFonts w:ascii="Times New Roman" w:eastAsia="Times New Roman" w:hAnsi="Times New Roman"/>
          <w:sz w:val="24"/>
          <w:szCs w:val="24"/>
          <w:lang w:eastAsia="lt-LT"/>
        </w:rPr>
        <w:t xml:space="preserve"> skirsn</w:t>
      </w:r>
      <w:r w:rsidR="00A16E35" w:rsidRPr="00C20443">
        <w:rPr>
          <w:rFonts w:ascii="Times New Roman" w:eastAsia="Times New Roman" w:hAnsi="Times New Roman"/>
          <w:sz w:val="24"/>
          <w:szCs w:val="24"/>
          <w:lang w:eastAsia="lt-LT"/>
        </w:rPr>
        <w:t>io nuostatos</w:t>
      </w:r>
      <w:r w:rsidR="00D44F10" w:rsidRPr="00C20443">
        <w:rPr>
          <w:rFonts w:ascii="Times New Roman" w:eastAsia="Times New Roman" w:hAnsi="Times New Roman"/>
          <w:sz w:val="24"/>
          <w:szCs w:val="24"/>
          <w:lang w:eastAsia="lt-LT"/>
        </w:rPr>
        <w:t>.</w:t>
      </w:r>
    </w:p>
    <w:p w:rsidR="00A41853" w:rsidRPr="00C20443" w:rsidRDefault="00A41853" w:rsidP="00E25F73">
      <w:pPr>
        <w:spacing w:after="0" w:line="240" w:lineRule="auto"/>
        <w:ind w:left="2596" w:firstLine="1298"/>
        <w:rPr>
          <w:rFonts w:ascii="Times New Roman" w:eastAsia="Times New Roman" w:hAnsi="Times New Roman"/>
          <w:b/>
          <w:sz w:val="24"/>
          <w:szCs w:val="24"/>
          <w:lang w:eastAsia="lt-LT"/>
        </w:rPr>
      </w:pPr>
    </w:p>
    <w:p w:rsidR="00871EF1" w:rsidRPr="00C20443" w:rsidRDefault="00924EB7" w:rsidP="00E25F73">
      <w:pPr>
        <w:spacing w:after="0" w:line="240" w:lineRule="auto"/>
        <w:ind w:left="2596" w:firstLine="1298"/>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V</w:t>
      </w:r>
      <w:r w:rsidR="00871EF1" w:rsidRPr="00C20443">
        <w:rPr>
          <w:rFonts w:ascii="Times New Roman" w:eastAsia="Times New Roman" w:hAnsi="Times New Roman"/>
          <w:b/>
          <w:sz w:val="24"/>
          <w:szCs w:val="24"/>
          <w:lang w:eastAsia="lt-LT"/>
        </w:rPr>
        <w:t xml:space="preserve"> SKYRIUS</w:t>
      </w:r>
    </w:p>
    <w:p w:rsidR="00924EB7" w:rsidRPr="00C20443" w:rsidRDefault="00924EB7" w:rsidP="0026561F">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PARAIŠKŲ RENGIMAS, PAREIŠKĖJŲ INFORMAVIMAS, KONSULTAVIMAS, PARAIŠKŲ TEIKIMAS IR VERTINIMAS</w:t>
      </w:r>
    </w:p>
    <w:p w:rsidR="00871EF1" w:rsidRPr="00C20443" w:rsidRDefault="00871EF1" w:rsidP="0026561F">
      <w:pPr>
        <w:spacing w:after="0" w:line="240" w:lineRule="auto"/>
        <w:ind w:firstLine="851"/>
        <w:jc w:val="center"/>
        <w:rPr>
          <w:rFonts w:ascii="Times New Roman" w:eastAsia="Times New Roman" w:hAnsi="Times New Roman"/>
          <w:sz w:val="24"/>
          <w:szCs w:val="24"/>
          <w:lang w:eastAsia="lt-LT"/>
        </w:rPr>
      </w:pP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hAnsi="Times New Roman"/>
          <w:sz w:val="24"/>
          <w:szCs w:val="24"/>
        </w:rPr>
        <w:t>4</w:t>
      </w:r>
      <w:r w:rsidR="003B3ED7" w:rsidRPr="00C20443">
        <w:rPr>
          <w:rFonts w:ascii="Times New Roman" w:hAnsi="Times New Roman"/>
          <w:sz w:val="24"/>
          <w:szCs w:val="24"/>
        </w:rPr>
        <w:t>9</w:t>
      </w:r>
      <w:r w:rsidRPr="00C20443">
        <w:rPr>
          <w:rFonts w:ascii="Times New Roman" w:hAnsi="Times New Roman"/>
          <w:sz w:val="24"/>
          <w:szCs w:val="24"/>
        </w:rPr>
        <w:t xml:space="preserve">. </w:t>
      </w:r>
      <w:r w:rsidRPr="00C20443">
        <w:rPr>
          <w:rFonts w:ascii="Times New Roman" w:eastAsia="Times New Roman" w:hAnsi="Times New Roman"/>
          <w:sz w:val="24"/>
          <w:szCs w:val="24"/>
          <w:lang w:eastAsia="lt-LT"/>
        </w:rPr>
        <w:t xml:space="preserve">Siekdamas gauti finansavimą pareiškėjas turi užpildyti paraišką, kurios iš dalies užpildyta forma PDF formatu </w:t>
      </w:r>
      <w:r w:rsidRPr="00C20443">
        <w:rPr>
          <w:rFonts w:ascii="Times New Roman" w:hAnsi="Times New Roman"/>
          <w:sz w:val="24"/>
          <w:szCs w:val="24"/>
        </w:rPr>
        <w:t xml:space="preserve">skelbiama </w:t>
      </w:r>
      <w:r w:rsidRPr="00C20443">
        <w:rPr>
          <w:rFonts w:ascii="Times New Roman" w:eastAsia="Times New Roman" w:hAnsi="Times New Roman"/>
          <w:sz w:val="24"/>
          <w:szCs w:val="24"/>
          <w:lang w:eastAsia="lt-LT"/>
        </w:rPr>
        <w:t xml:space="preserve">ES struktūrinių fondų </w:t>
      </w:r>
      <w:r w:rsidRPr="00C20443">
        <w:rPr>
          <w:rFonts w:ascii="Times New Roman" w:hAnsi="Times New Roman"/>
          <w:sz w:val="24"/>
          <w:szCs w:val="24"/>
        </w:rPr>
        <w:t xml:space="preserve">svetainės </w:t>
      </w:r>
      <w:hyperlink r:id="rId12" w:history="1">
        <w:r w:rsidRPr="00C20443">
          <w:rPr>
            <w:rFonts w:ascii="Times New Roman" w:hAnsi="Times New Roman"/>
            <w:sz w:val="24"/>
            <w:szCs w:val="24"/>
            <w:u w:val="single"/>
          </w:rPr>
          <w:t>www.esinvesticijos.lt</w:t>
        </w:r>
      </w:hyperlink>
      <w:r w:rsidRPr="00C20443">
        <w:rPr>
          <w:rFonts w:ascii="Times New Roman" w:hAnsi="Times New Roman"/>
          <w:sz w:val="24"/>
          <w:szCs w:val="24"/>
        </w:rPr>
        <w:t xml:space="preserve"> skiltyje „Finansavimas“ prie paskelbto kvietimo teikti paraiškas „Susijusių dokumentų“.</w:t>
      </w:r>
    </w:p>
    <w:p w:rsidR="002A1467" w:rsidRPr="00C20443" w:rsidRDefault="003B3ED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50</w:t>
      </w:r>
      <w:r w:rsidR="002A1467" w:rsidRPr="00C20443">
        <w:rPr>
          <w:rFonts w:ascii="Times New Roman" w:eastAsia="Times New Roman" w:hAnsi="Times New Roman"/>
          <w:sz w:val="24"/>
          <w:szCs w:val="24"/>
          <w:lang w:eastAsia="lt-LT"/>
        </w:rPr>
        <w:t>. Pareiškėjas pildo paraišką ir kartu su Aprašo 5</w:t>
      </w:r>
      <w:r w:rsidR="00702CD9" w:rsidRPr="00C20443">
        <w:rPr>
          <w:rFonts w:ascii="Times New Roman" w:eastAsia="Times New Roman" w:hAnsi="Times New Roman"/>
          <w:sz w:val="24"/>
          <w:szCs w:val="24"/>
          <w:lang w:eastAsia="lt-LT"/>
        </w:rPr>
        <w:t>4</w:t>
      </w:r>
      <w:r w:rsidR="002A1467" w:rsidRPr="00C20443">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rsidR="002A1467"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1</w:t>
      </w:r>
      <w:r w:rsidR="002A1467" w:rsidRPr="00C20443">
        <w:rPr>
          <w:rFonts w:ascii="Times New Roman" w:eastAsia="Times New Roman" w:hAnsi="Times New Roman"/>
          <w:sz w:val="24"/>
          <w:szCs w:val="24"/>
          <w:lang w:eastAsia="lt-LT"/>
        </w:rPr>
        <w:t xml:space="preserve">. </w:t>
      </w:r>
      <w:r w:rsidR="002A1467" w:rsidRPr="00C20443">
        <w:rPr>
          <w:rFonts w:ascii="Times New Roman" w:hAnsi="Times New Roman"/>
          <w:sz w:val="24"/>
          <w:szCs w:val="24"/>
        </w:rPr>
        <w:t>Jeigu vadovaujantis A</w:t>
      </w:r>
      <w:r w:rsidR="001233DE" w:rsidRPr="00C20443">
        <w:rPr>
          <w:rFonts w:ascii="Times New Roman" w:hAnsi="Times New Roman"/>
          <w:sz w:val="24"/>
          <w:szCs w:val="24"/>
        </w:rPr>
        <w:t>prašo 4</w:t>
      </w:r>
      <w:r w:rsidR="00702CD9" w:rsidRPr="00C20443">
        <w:rPr>
          <w:rFonts w:ascii="Times New Roman" w:hAnsi="Times New Roman"/>
          <w:sz w:val="24"/>
          <w:szCs w:val="24"/>
        </w:rPr>
        <w:t>9</w:t>
      </w:r>
      <w:r w:rsidR="002A1467" w:rsidRPr="00C20443">
        <w:rPr>
          <w:rFonts w:ascii="Times New Roman" w:hAnsi="Times New Roman"/>
          <w:sz w:val="24"/>
          <w:szCs w:val="24"/>
        </w:rPr>
        <w:t xml:space="preserve"> punktu paraiška teikiama raštu, ji gali būti teikiama vienu iš šių būdų:</w:t>
      </w:r>
    </w:p>
    <w:p w:rsidR="002A1467"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1</w:t>
      </w:r>
      <w:r w:rsidR="002A1467" w:rsidRPr="00C20443">
        <w:rPr>
          <w:rFonts w:ascii="Times New Roman" w:eastAsia="Times New Roman" w:hAnsi="Times New Roman"/>
          <w:sz w:val="24"/>
          <w:szCs w:val="24"/>
          <w:lang w:eastAsia="lt-LT"/>
        </w:rPr>
        <w:t xml:space="preserve">.1. </w:t>
      </w:r>
      <w:r w:rsidR="002A1467" w:rsidRPr="00C20443">
        <w:rPr>
          <w:rFonts w:ascii="Times New Roman" w:hAnsi="Times New Roman"/>
          <w:sz w:val="24"/>
          <w:szCs w:val="24"/>
        </w:rPr>
        <w:t xml:space="preserve">įgyvendinančiajai institucijai teikiamas pasirašytas popierinis paraiškos ir jos priedų dokumentas (kartu pateikiant į elektroninę laikmeną įrašytą paraišką ir priedus). Paraiškos originalo </w:t>
      </w:r>
      <w:r w:rsidR="002A1467" w:rsidRPr="00C20443">
        <w:rPr>
          <w:rFonts w:ascii="Times New Roman" w:hAnsi="Times New Roman"/>
          <w:sz w:val="24"/>
          <w:szCs w:val="24"/>
        </w:rPr>
        <w:lastRenderedPageBreak/>
        <w:t>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2A1467"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1</w:t>
      </w:r>
      <w:r w:rsidR="002A1467" w:rsidRPr="00C20443">
        <w:rPr>
          <w:rFonts w:ascii="Times New Roman" w:eastAsia="Times New Roman" w:hAnsi="Times New Roman"/>
          <w:sz w:val="24"/>
          <w:szCs w:val="24"/>
          <w:lang w:eastAsia="lt-LT"/>
        </w:rPr>
        <w:t xml:space="preserve">.2. </w:t>
      </w:r>
      <w:r w:rsidR="002A1467" w:rsidRPr="00C20443">
        <w:rPr>
          <w:rFonts w:ascii="Times New Roman" w:hAnsi="Times New Roman"/>
          <w:sz w:val="24"/>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2</w:t>
      </w:r>
      <w:r w:rsidRPr="00C20443">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3</w:t>
      </w:r>
      <w:r w:rsidRPr="00C20443">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 xml:space="preserve">. Kartu su paraiška pareiškėjas turi pateikti šiuos priedus lietuvių kalba: </w:t>
      </w:r>
    </w:p>
    <w:p w:rsidR="00E8103C"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E8103C" w:rsidRPr="00C20443">
        <w:rPr>
          <w:rFonts w:ascii="Times New Roman" w:eastAsia="Times New Roman" w:hAnsi="Times New Roman"/>
          <w:sz w:val="24"/>
          <w:szCs w:val="24"/>
          <w:lang w:eastAsia="lt-LT"/>
        </w:rPr>
        <w:t xml:space="preserve">.1. </w:t>
      </w:r>
      <w:r w:rsidR="00E30811" w:rsidRPr="00C20443">
        <w:rPr>
          <w:rFonts w:ascii="Times New Roman" w:eastAsia="Times New Roman" w:hAnsi="Times New Roman"/>
          <w:sz w:val="24"/>
          <w:szCs w:val="24"/>
          <w:lang w:eastAsia="lt-LT"/>
        </w:rPr>
        <w:t>p</w:t>
      </w:r>
      <w:r w:rsidR="00E8103C" w:rsidRPr="00C20443">
        <w:rPr>
          <w:rFonts w:ascii="Times New Roman" w:eastAsia="Times New Roman" w:hAnsi="Times New Roman"/>
          <w:sz w:val="24"/>
          <w:szCs w:val="24"/>
          <w:lang w:eastAsia="lt-LT"/>
        </w:rPr>
        <w:t>artnerio (-ių) deklaracijas (-as), jei projektą numatyta įgyvendinti kartu su partneriais (Partnerio deklaracijos forma integruota į pildomą paraiškos formą);</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E8103C" w:rsidRPr="00C20443">
        <w:rPr>
          <w:rFonts w:ascii="Times New Roman" w:eastAsia="Times New Roman" w:hAnsi="Times New Roman"/>
          <w:sz w:val="24"/>
          <w:szCs w:val="24"/>
          <w:lang w:eastAsia="lt-LT"/>
        </w:rPr>
        <w:t>.2</w:t>
      </w:r>
      <w:r w:rsidRPr="00C20443">
        <w:rPr>
          <w:rFonts w:ascii="Times New Roman" w:eastAsia="Times New Roman" w:hAnsi="Times New Roman"/>
          <w:sz w:val="24"/>
          <w:szCs w:val="24"/>
          <w:lang w:eastAsia="lt-LT"/>
        </w:rPr>
        <w:t xml:space="preserve">. Klausimyną apie pirkimo ir (arba) importo pridėtinės vertės mokesčio tinkamumo finansuoti ES fondų ir (arba) Lietuvos Respublikos biudžeto lėšomis, </w:t>
      </w:r>
      <w:r w:rsidRPr="00C20443">
        <w:rPr>
          <w:rFonts w:ascii="Times New Roman" w:hAnsi="Times New Roman"/>
          <w:sz w:val="24"/>
        </w:rPr>
        <w:t>jei pareiškėjas prašo pridėtinės vertės mokesčio išlaidas pripažinti tinkamomis finansuoti, t. y. įtraukia šias išlaidas į projekto biudžetą. Forma skelbiama ES struktūrinių fondų svetainės www.esinvesticijos.lt skiltyje „Dokumentai“, ieškant dokumento tipo „paraiškų priedų formos“;</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E8103C" w:rsidRPr="00C20443">
        <w:rPr>
          <w:rFonts w:ascii="Times New Roman" w:eastAsia="Times New Roman" w:hAnsi="Times New Roman"/>
          <w:sz w:val="24"/>
          <w:szCs w:val="24"/>
          <w:lang w:eastAsia="lt-LT"/>
        </w:rPr>
        <w:t>.3</w:t>
      </w:r>
      <w:r w:rsidRPr="00C20443">
        <w:rPr>
          <w:rFonts w:ascii="Times New Roman" w:eastAsia="Times New Roman" w:hAnsi="Times New Roman"/>
          <w:sz w:val="24"/>
          <w:szCs w:val="24"/>
          <w:lang w:eastAsia="lt-LT"/>
        </w:rPr>
        <w:t xml:space="preserve">. </w:t>
      </w:r>
      <w:r w:rsidR="002E0052" w:rsidRPr="00C20443">
        <w:rPr>
          <w:rFonts w:ascii="Times New Roman" w:eastAsia="Times New Roman" w:hAnsi="Times New Roman"/>
          <w:sz w:val="24"/>
          <w:szCs w:val="24"/>
          <w:lang w:eastAsia="lt-LT"/>
        </w:rPr>
        <w:t>pareiškėjo ir (arba) partnerio (-ių) nuosavą indėlį ir netinkamų išlaidų padengimą įrodančius dokumentus (pagrindimas laisva forma)</w:t>
      </w:r>
      <w:r w:rsidRPr="00C20443">
        <w:rPr>
          <w:rFonts w:ascii="Times New Roman" w:eastAsia="Times New Roman" w:hAnsi="Times New Roman"/>
          <w:sz w:val="24"/>
          <w:szCs w:val="24"/>
          <w:lang w:eastAsia="lt-LT"/>
        </w:rPr>
        <w:t>;</w:t>
      </w:r>
    </w:p>
    <w:p w:rsidR="002A1467" w:rsidRPr="00C20443" w:rsidRDefault="002A1467" w:rsidP="002A1467">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E8103C"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 pareiškėjo</w:t>
      </w:r>
      <w:r w:rsidR="00E30811" w:rsidRPr="00C20443">
        <w:rPr>
          <w:rFonts w:ascii="Times New Roman" w:eastAsia="Times New Roman" w:hAnsi="Times New Roman"/>
          <w:sz w:val="24"/>
          <w:szCs w:val="24"/>
          <w:lang w:eastAsia="lt-LT"/>
        </w:rPr>
        <w:t xml:space="preserve"> ir</w:t>
      </w:r>
      <w:r w:rsidR="002E0052" w:rsidRPr="00C20443">
        <w:rPr>
          <w:rFonts w:ascii="Times New Roman" w:eastAsia="Times New Roman" w:hAnsi="Times New Roman"/>
          <w:sz w:val="24"/>
          <w:szCs w:val="24"/>
          <w:lang w:eastAsia="lt-LT"/>
        </w:rPr>
        <w:t xml:space="preserve"> partnerio</w:t>
      </w:r>
      <w:r w:rsidR="00E30811" w:rsidRPr="00C20443">
        <w:rPr>
          <w:rFonts w:ascii="Times New Roman" w:eastAsia="Times New Roman" w:hAnsi="Times New Roman"/>
          <w:sz w:val="24"/>
          <w:szCs w:val="24"/>
          <w:lang w:eastAsia="lt-LT"/>
        </w:rPr>
        <w:t xml:space="preserve"> (-ių)</w:t>
      </w:r>
      <w:r w:rsidR="00E30811" w:rsidRPr="00C20443">
        <w:t xml:space="preserve"> </w:t>
      </w:r>
      <w:r w:rsidR="00E30811" w:rsidRPr="00C20443">
        <w:rPr>
          <w:rFonts w:ascii="Times New Roman" w:eastAsia="Times New Roman" w:hAnsi="Times New Roman"/>
          <w:sz w:val="24"/>
          <w:szCs w:val="24"/>
          <w:lang w:eastAsia="lt-LT"/>
        </w:rPr>
        <w:t>(jei projektą numatyta įgyvendinti kartu su partneriu (-iais), kuris yra privatusis juridinis asmuo)</w:t>
      </w:r>
      <w:r w:rsidRPr="00C20443">
        <w:rPr>
          <w:rFonts w:ascii="Times New Roman" w:eastAsia="Times New Roman" w:hAnsi="Times New Roman"/>
          <w:sz w:val="24"/>
          <w:szCs w:val="24"/>
          <w:lang w:eastAsia="lt-LT"/>
        </w:rPr>
        <w:t xml:space="preserve"> </w:t>
      </w:r>
      <w:r w:rsidR="00E30811" w:rsidRPr="00C20443">
        <w:rPr>
          <w:rFonts w:ascii="Times New Roman" w:eastAsia="Times New Roman" w:hAnsi="Times New Roman"/>
          <w:sz w:val="24"/>
          <w:szCs w:val="24"/>
          <w:lang w:eastAsia="lt-LT"/>
        </w:rPr>
        <w:t>patvirtintus</w:t>
      </w:r>
      <w:r w:rsidRPr="00C20443">
        <w:rPr>
          <w:rFonts w:ascii="Times New Roman" w:eastAsia="Times New Roman" w:hAnsi="Times New Roman"/>
          <w:sz w:val="24"/>
          <w:szCs w:val="24"/>
          <w:lang w:eastAsia="lt-LT"/>
        </w:rPr>
        <w:t xml:space="preserve"> </w:t>
      </w:r>
      <w:r w:rsidRPr="00C20443">
        <w:rPr>
          <w:rFonts w:ascii="Times New Roman" w:hAnsi="Times New Roman"/>
          <w:sz w:val="24"/>
        </w:rPr>
        <w:t xml:space="preserve">paskutinių trejų finansinių metų finansinių ataskaitų rinkinius </w:t>
      </w:r>
      <w:r w:rsidRPr="00C20443">
        <w:rPr>
          <w:rFonts w:ascii="Times New Roman" w:eastAsia="Times New Roman" w:hAnsi="Times New Roman"/>
          <w:sz w:val="24"/>
          <w:szCs w:val="24"/>
          <w:lang w:eastAsia="lt-LT"/>
        </w:rPr>
        <w:t xml:space="preserve">(netaikoma, jeigu pareiškėjas yra pateikęs finansinių ataskaitų rinkinį valstybės įmonei Registrų centrui). Jei pareiškėjas </w:t>
      </w:r>
      <w:r w:rsidR="00C52BCD" w:rsidRPr="00C20443">
        <w:rPr>
          <w:rFonts w:ascii="Times New Roman" w:eastAsia="Times New Roman" w:hAnsi="Times New Roman"/>
          <w:sz w:val="24"/>
          <w:szCs w:val="24"/>
          <w:lang w:eastAsia="lt-LT"/>
        </w:rPr>
        <w:t>veikia mažiau nei trejus</w:t>
      </w:r>
      <w:r w:rsidRPr="00C20443">
        <w:rPr>
          <w:rFonts w:ascii="Times New Roman" w:eastAsia="Times New Roman" w:hAnsi="Times New Roman"/>
          <w:sz w:val="24"/>
          <w:szCs w:val="24"/>
          <w:lang w:eastAsia="lt-LT"/>
        </w:rPr>
        <w:t xml:space="preserve"> metus,</w:t>
      </w:r>
      <w:r w:rsidR="00C52BCD" w:rsidRPr="00C20443">
        <w:rPr>
          <w:rFonts w:ascii="Times New Roman" w:eastAsia="Times New Roman" w:hAnsi="Times New Roman"/>
          <w:sz w:val="24"/>
          <w:szCs w:val="24"/>
          <w:lang w:eastAsia="lt-LT"/>
        </w:rPr>
        <w:t xml:space="preserve"> teikiami pareiškėjo patvirtinti</w:t>
      </w:r>
      <w:r w:rsidR="002E0052" w:rsidRPr="00C20443">
        <w:rPr>
          <w:rFonts w:ascii="Times New Roman" w:eastAsia="Times New Roman" w:hAnsi="Times New Roman"/>
          <w:sz w:val="24"/>
          <w:szCs w:val="24"/>
          <w:lang w:eastAsia="lt-LT"/>
        </w:rPr>
        <w:t xml:space="preserve"> įmonės</w:t>
      </w:r>
      <w:r w:rsidR="00C52BCD" w:rsidRPr="00C20443">
        <w:rPr>
          <w:rFonts w:ascii="Times New Roman" w:eastAsia="Times New Roman" w:hAnsi="Times New Roman"/>
          <w:sz w:val="24"/>
          <w:szCs w:val="24"/>
          <w:lang w:eastAsia="lt-LT"/>
        </w:rPr>
        <w:t xml:space="preserve"> finansinių ataskaitų rinkiniai</w:t>
      </w:r>
      <w:r w:rsidR="002E0052" w:rsidRPr="00C20443">
        <w:rPr>
          <w:rFonts w:ascii="Times New Roman" w:eastAsia="Times New Roman" w:hAnsi="Times New Roman"/>
          <w:sz w:val="24"/>
          <w:szCs w:val="24"/>
          <w:lang w:eastAsia="lt-LT"/>
        </w:rPr>
        <w:t xml:space="preserve"> pagal įmonės veikimo laiką iki paraiškos pateikimo</w:t>
      </w:r>
      <w:r w:rsidRPr="00C20443">
        <w:rPr>
          <w:rFonts w:ascii="Times New Roman" w:eastAsia="Times New Roman" w:hAnsi="Times New Roman"/>
          <w:sz w:val="24"/>
          <w:szCs w:val="24"/>
          <w:lang w:eastAsia="lt-LT"/>
        </w:rPr>
        <w:t>;</w:t>
      </w:r>
    </w:p>
    <w:p w:rsidR="002A1467" w:rsidRPr="00C20443" w:rsidRDefault="002A1467" w:rsidP="002A1467">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E8103C" w:rsidRPr="00C20443">
        <w:rPr>
          <w:rFonts w:ascii="Times New Roman" w:eastAsia="Times New Roman" w:hAnsi="Times New Roman"/>
          <w:sz w:val="24"/>
          <w:szCs w:val="24"/>
          <w:lang w:eastAsia="lt-LT"/>
        </w:rPr>
        <w:t>.5</w:t>
      </w:r>
      <w:r w:rsidRPr="00C20443">
        <w:rPr>
          <w:rFonts w:ascii="Times New Roman" w:eastAsia="Times New Roman" w:hAnsi="Times New Roman"/>
          <w:sz w:val="24"/>
          <w:szCs w:val="24"/>
          <w:lang w:eastAsia="lt-LT"/>
        </w:rPr>
        <w:t>.</w:t>
      </w:r>
      <w:r w:rsidR="002E0052" w:rsidRPr="00C20443">
        <w:rPr>
          <w:rFonts w:ascii="Times New Roman" w:eastAsia="Times New Roman" w:hAnsi="Times New Roman"/>
          <w:sz w:val="24"/>
          <w:szCs w:val="24"/>
          <w:lang w:eastAsia="lt-LT"/>
        </w:rPr>
        <w:t xml:space="preserve"> pareiškėjo ir partnerio (-ių)</w:t>
      </w:r>
      <w:r w:rsidR="00E30811" w:rsidRPr="00C20443">
        <w:t xml:space="preserve"> (</w:t>
      </w:r>
      <w:r w:rsidR="00E30811" w:rsidRPr="00C20443">
        <w:rPr>
          <w:rFonts w:ascii="Times New Roman" w:eastAsia="Times New Roman" w:hAnsi="Times New Roman"/>
          <w:sz w:val="24"/>
          <w:szCs w:val="24"/>
          <w:lang w:eastAsia="lt-LT"/>
        </w:rPr>
        <w:t>jei projektą numatyta įgyvendinti kartu su partneriu (-iais), kuris yra privatusis juridinis asmuo)</w:t>
      </w:r>
      <w:r w:rsidRPr="00C20443">
        <w:rPr>
          <w:rFonts w:ascii="Times New Roman" w:eastAsia="Times New Roman" w:hAnsi="Times New Roman"/>
          <w:sz w:val="24"/>
          <w:szCs w:val="24"/>
          <w:lang w:eastAsia="lt-LT"/>
        </w:rPr>
        <w:t xml:space="preserve">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r w:rsidR="002B01FA" w:rsidRPr="00C20443">
        <w:rPr>
          <w:rFonts w:ascii="Times New Roman" w:eastAsia="Times New Roman" w:hAnsi="Times New Roman"/>
          <w:sz w:val="24"/>
          <w:szCs w:val="24"/>
          <w:lang w:eastAsia="lt-LT"/>
        </w:rPr>
        <w:t>.</w:t>
      </w:r>
      <w:r w:rsidRPr="00C20443">
        <w:rPr>
          <w:rFonts w:ascii="Times New Roman" w:eastAsia="Times New Roman" w:hAnsi="Times New Roman"/>
          <w:sz w:val="24"/>
          <w:szCs w:val="24"/>
          <w:lang w:eastAsia="lt-LT"/>
        </w:rPr>
        <w:t>;</w:t>
      </w:r>
    </w:p>
    <w:p w:rsidR="002A1467" w:rsidRPr="00C20443" w:rsidRDefault="002A1467" w:rsidP="002A1467">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w:t>
      </w:r>
      <w:r w:rsidR="00E8103C" w:rsidRPr="00C20443">
        <w:rPr>
          <w:rFonts w:ascii="Times New Roman" w:eastAsia="Times New Roman" w:hAnsi="Times New Roman"/>
          <w:sz w:val="24"/>
          <w:szCs w:val="24"/>
          <w:lang w:eastAsia="lt-LT"/>
        </w:rPr>
        <w:t>6</w:t>
      </w:r>
      <w:r w:rsidRPr="00C20443">
        <w:rPr>
          <w:rFonts w:ascii="Times New Roman" w:eastAsia="Times New Roman" w:hAnsi="Times New Roman"/>
          <w:sz w:val="24"/>
          <w:szCs w:val="24"/>
          <w:lang w:eastAsia="lt-LT"/>
        </w:rPr>
        <w:t>. dokumentų, įrodančių mokomo asmens neįgalumą (neįgaliojo pažymėjimas), kopijas (jei taikoma);</w:t>
      </w:r>
    </w:p>
    <w:p w:rsidR="002A1467" w:rsidRPr="00C20443" w:rsidRDefault="002A1467" w:rsidP="00EB236F">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w:t>
      </w:r>
      <w:r w:rsidR="00E8103C" w:rsidRPr="00C20443">
        <w:rPr>
          <w:rFonts w:ascii="Times New Roman" w:eastAsia="Times New Roman" w:hAnsi="Times New Roman"/>
          <w:sz w:val="24"/>
          <w:szCs w:val="24"/>
          <w:lang w:eastAsia="lt-LT"/>
        </w:rPr>
        <w:t>7</w:t>
      </w:r>
      <w:r w:rsidRPr="00C20443">
        <w:rPr>
          <w:rFonts w:ascii="Times New Roman" w:eastAsia="Times New Roman" w:hAnsi="Times New Roman"/>
          <w:sz w:val="24"/>
          <w:szCs w:val="24"/>
          <w:lang w:eastAsia="lt-LT"/>
        </w:rPr>
        <w:t xml:space="preserve">. </w:t>
      </w:r>
      <w:r w:rsidR="0088578B" w:rsidRPr="00C20443">
        <w:rPr>
          <w:rFonts w:ascii="Times New Roman" w:eastAsia="Times New Roman" w:hAnsi="Times New Roman"/>
          <w:sz w:val="24"/>
          <w:szCs w:val="24"/>
          <w:lang w:eastAsia="lt-LT"/>
        </w:rPr>
        <w:t>galiojančios</w:t>
      </w:r>
      <w:r w:rsidR="00EB236F" w:rsidRPr="00C20443">
        <w:rPr>
          <w:rFonts w:ascii="Times New Roman" w:eastAsia="Times New Roman" w:hAnsi="Times New Roman"/>
          <w:sz w:val="24"/>
          <w:szCs w:val="24"/>
          <w:lang w:eastAsia="lt-LT"/>
        </w:rPr>
        <w:t xml:space="preserve"> bendradarbiavimo sutarties arba</w:t>
      </w:r>
      <w:r w:rsidR="0088578B" w:rsidRPr="00C20443">
        <w:rPr>
          <w:rFonts w:ascii="Times New Roman" w:eastAsia="Times New Roman" w:hAnsi="Times New Roman"/>
          <w:sz w:val="24"/>
          <w:szCs w:val="24"/>
          <w:lang w:eastAsia="lt-LT"/>
        </w:rPr>
        <w:t xml:space="preserve"> jungtinės veiklos (partnerystės) sutarties tarp projekto vykdytojo ir partnerio (-ių) patvirtintą kopiją;</w:t>
      </w:r>
    </w:p>
    <w:p w:rsidR="0088578B" w:rsidRPr="00C20443" w:rsidRDefault="000E12AA" w:rsidP="0088578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88578B" w:rsidRPr="00C20443">
        <w:rPr>
          <w:rFonts w:ascii="Times New Roman" w:eastAsia="Times New Roman" w:hAnsi="Times New Roman"/>
          <w:sz w:val="24"/>
          <w:szCs w:val="24"/>
          <w:lang w:eastAsia="lt-LT"/>
        </w:rPr>
        <w:t xml:space="preserve">.8. informaciją, reikalingą projekto atitikčiai projektų atrankos kriterijams įvertinti, parengtą pagal Aprašo </w:t>
      </w:r>
      <w:r w:rsidR="002E7F60" w:rsidRPr="00C20443">
        <w:rPr>
          <w:rFonts w:ascii="Times New Roman" w:eastAsia="Times New Roman" w:hAnsi="Times New Roman"/>
          <w:sz w:val="24"/>
          <w:szCs w:val="24"/>
          <w:lang w:eastAsia="lt-LT"/>
        </w:rPr>
        <w:t xml:space="preserve">5 </w:t>
      </w:r>
      <w:r w:rsidR="0088578B" w:rsidRPr="00C20443">
        <w:rPr>
          <w:rFonts w:ascii="Times New Roman" w:eastAsia="Times New Roman" w:hAnsi="Times New Roman"/>
          <w:sz w:val="24"/>
          <w:szCs w:val="24"/>
          <w:lang w:eastAsia="lt-LT"/>
        </w:rPr>
        <w:t>priedą;</w:t>
      </w:r>
    </w:p>
    <w:p w:rsidR="0065085E" w:rsidRPr="00C20443" w:rsidRDefault="000E12AA" w:rsidP="0088578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4</w:t>
      </w:r>
      <w:r w:rsidR="0065085E" w:rsidRPr="00C20443">
        <w:rPr>
          <w:rFonts w:ascii="Times New Roman" w:eastAsia="Times New Roman" w:hAnsi="Times New Roman"/>
          <w:sz w:val="24"/>
          <w:szCs w:val="24"/>
          <w:lang w:eastAsia="lt-LT"/>
        </w:rPr>
        <w:t>.9.</w:t>
      </w:r>
      <w:r w:rsidR="00B70D0E" w:rsidRPr="00C20443">
        <w:rPr>
          <w:rFonts w:ascii="Times New Roman" w:eastAsia="Times New Roman" w:hAnsi="Times New Roman"/>
          <w:sz w:val="24"/>
          <w:szCs w:val="24"/>
          <w:lang w:eastAsia="lt-LT"/>
        </w:rPr>
        <w:t xml:space="preserve"> </w:t>
      </w:r>
      <w:r w:rsidR="0065085E" w:rsidRPr="00C20443">
        <w:rPr>
          <w:rFonts w:ascii="Times New Roman" w:eastAsia="Times New Roman" w:hAnsi="Times New Roman"/>
          <w:sz w:val="24"/>
          <w:szCs w:val="24"/>
          <w:lang w:eastAsia="lt-LT"/>
        </w:rPr>
        <w:t>mokymų programą (-as).</w:t>
      </w:r>
    </w:p>
    <w:p w:rsidR="002A1467" w:rsidRPr="00C20443" w:rsidRDefault="002A1467" w:rsidP="002A1467">
      <w:pPr>
        <w:spacing w:after="0" w:line="240" w:lineRule="auto"/>
        <w:ind w:firstLine="851"/>
        <w:jc w:val="both"/>
        <w:rPr>
          <w:rFonts w:ascii="Times New Roman" w:eastAsia="Batang"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5</w:t>
      </w:r>
      <w:r w:rsidRPr="00C20443">
        <w:rPr>
          <w:rFonts w:ascii="Times New Roman" w:eastAsia="Times New Roman" w:hAnsi="Times New Roman"/>
          <w:sz w:val="24"/>
          <w:szCs w:val="24"/>
          <w:lang w:eastAsia="lt-LT"/>
        </w:rPr>
        <w:t>. Paraiškų pateikimo paskutinė diena nustatoma kvietime teikti paraiškas.</w:t>
      </w:r>
      <w:r w:rsidRPr="00C20443">
        <w:t xml:space="preserve"> </w:t>
      </w:r>
      <w:r w:rsidRPr="00C20443">
        <w:rPr>
          <w:rFonts w:ascii="Times New Roman" w:eastAsia="Batang" w:hAnsi="Times New Roman"/>
          <w:sz w:val="24"/>
          <w:szCs w:val="24"/>
        </w:rPr>
        <w:t>Vienas juridinis asmuo gali teikti ne daugiau kaip vieną paraišką vieno kvietimo teikti paraiškas metu.</w:t>
      </w:r>
    </w:p>
    <w:p w:rsidR="002A1467" w:rsidRPr="00C20443" w:rsidRDefault="002A1467" w:rsidP="002A1467">
      <w:pPr>
        <w:tabs>
          <w:tab w:val="left" w:pos="1276"/>
        </w:tabs>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6</w:t>
      </w:r>
      <w:r w:rsidRPr="00C20443">
        <w:rPr>
          <w:rFonts w:ascii="Times New Roman" w:eastAsia="Times New Roman" w:hAnsi="Times New Roman"/>
          <w:sz w:val="24"/>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interneto svetainėje </w:t>
      </w:r>
      <w:hyperlink r:id="rId13" w:history="1">
        <w:r w:rsidRPr="00C20443">
          <w:rPr>
            <w:rFonts w:ascii="Times New Roman" w:eastAsia="Times New Roman" w:hAnsi="Times New Roman"/>
            <w:sz w:val="24"/>
            <w:szCs w:val="24"/>
            <w:u w:val="single"/>
            <w:lang w:eastAsia="lt-LT"/>
          </w:rPr>
          <w:t>www.esinvesticijos.lt</w:t>
        </w:r>
      </w:hyperlink>
      <w:r w:rsidRPr="00C20443">
        <w:rPr>
          <w:rFonts w:ascii="Times New Roman" w:eastAsia="Times New Roman" w:hAnsi="Times New Roman"/>
          <w:sz w:val="24"/>
          <w:szCs w:val="24"/>
          <w:lang w:eastAsia="lt-LT"/>
        </w:rPr>
        <w:t>.</w:t>
      </w:r>
      <w:r w:rsidRPr="00C20443">
        <w:rPr>
          <w:rFonts w:ascii="Times New Roman" w:eastAsia="Times New Roman" w:hAnsi="Times New Roman"/>
          <w:i/>
          <w:sz w:val="24"/>
          <w:szCs w:val="24"/>
          <w:lang w:eastAsia="lt-LT"/>
        </w:rPr>
        <w:t xml:space="preserve"> </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7</w:t>
      </w:r>
      <w:r w:rsidRPr="00C20443">
        <w:rPr>
          <w:rFonts w:ascii="Times New Roman" w:eastAsia="Times New Roman" w:hAnsi="Times New Roman"/>
          <w:sz w:val="24"/>
          <w:szCs w:val="24"/>
          <w:lang w:eastAsia="lt-LT"/>
        </w:rPr>
        <w:t>. Paraiškos vertinimą sudaro projekto tinkamumo finansuoti vertinimas ir projekto naudos ir kokybės vertinimas. Projekto tinkamumo finansuoti vertinimas atliekamas Projektų taisyklių III skyriaus keturioliktajame ir penkioliktajame skirsniuose nustatyta tvarka pagal Aprašo 1 priede nustatytus reikalavimus, projekto naudos ir kokybės vertinimas – Projektų taisyklių III skyriaus keturioliktajame ir šešioliktajame skirsniuose nustatyta tvarka pagal Aprašo 2</w:t>
      </w:r>
      <w:r w:rsidR="004D3190" w:rsidRPr="00C20443">
        <w:rPr>
          <w:rFonts w:ascii="Times New Roman" w:eastAsia="Times New Roman" w:hAnsi="Times New Roman"/>
          <w:sz w:val="24"/>
          <w:szCs w:val="24"/>
          <w:lang w:eastAsia="lt-LT"/>
        </w:rPr>
        <w:t xml:space="preserve"> arba Aprašo 3 prieduose</w:t>
      </w:r>
      <w:r w:rsidRPr="00C20443">
        <w:rPr>
          <w:rFonts w:ascii="Times New Roman" w:eastAsia="Times New Roman" w:hAnsi="Times New Roman"/>
          <w:sz w:val="24"/>
          <w:szCs w:val="24"/>
          <w:lang w:eastAsia="lt-LT"/>
        </w:rPr>
        <w:t xml:space="preserve"> nustatytus reikalavimus. </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5</w:t>
      </w:r>
      <w:r w:rsidR="003B3ED7" w:rsidRPr="00C20443">
        <w:rPr>
          <w:rFonts w:ascii="Times New Roman" w:eastAsia="Times New Roman" w:hAnsi="Times New Roman"/>
          <w:sz w:val="24"/>
          <w:szCs w:val="24"/>
          <w:lang w:eastAsia="lt-LT"/>
        </w:rPr>
        <w:t>8</w:t>
      </w:r>
      <w:r w:rsidRPr="00C20443">
        <w:rPr>
          <w:rFonts w:ascii="Times New Roman" w:eastAsia="Times New Roman" w:hAnsi="Times New Roman"/>
          <w:sz w:val="24"/>
          <w:szCs w:val="24"/>
          <w:lang w:eastAsia="lt-LT"/>
        </w:rPr>
        <w:t>. Vertinant paraišką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Jei pareiškėjas nepateikia trūkstamos informacijos arba pareiškėjo pateikta trūkstama informacija yra nepakankama, įgyvendinančioji institucija turi teisę priimti sprendimą atmesti paraišką, išskyrus Projektų taisyklių 143 punkte nurodytą atvejį.</w:t>
      </w:r>
    </w:p>
    <w:p w:rsidR="002A1467" w:rsidRPr="00C20443" w:rsidRDefault="002A1467" w:rsidP="002A1467">
      <w:pPr>
        <w:spacing w:after="0" w:line="240" w:lineRule="auto"/>
        <w:ind w:firstLine="851"/>
        <w:jc w:val="both"/>
        <w:rPr>
          <w:rFonts w:ascii="Times New Roman" w:eastAsia="Times New Roman" w:hAnsi="Times New Roman"/>
          <w:i/>
          <w:sz w:val="24"/>
          <w:szCs w:val="24"/>
          <w:lang w:eastAsia="lt-LT"/>
        </w:rPr>
      </w:pPr>
      <w:r w:rsidRPr="00C20443">
        <w:rPr>
          <w:rFonts w:ascii="Times New Roman" w:eastAsia="Times New Roman" w:hAnsi="Times New Roman"/>
          <w:sz w:val="24"/>
          <w:szCs w:val="24"/>
          <w:lang w:eastAsia="lt-LT"/>
        </w:rPr>
        <w:t>5</w:t>
      </w:r>
      <w:r w:rsidR="003B3ED7" w:rsidRPr="00C20443">
        <w:rPr>
          <w:rFonts w:ascii="Times New Roman" w:eastAsia="Times New Roman" w:hAnsi="Times New Roman"/>
          <w:sz w:val="24"/>
          <w:szCs w:val="24"/>
          <w:lang w:eastAsia="lt-LT"/>
        </w:rPr>
        <w:t>9</w:t>
      </w:r>
      <w:r w:rsidRPr="00C20443">
        <w:rPr>
          <w:rFonts w:ascii="Times New Roman" w:eastAsia="Times New Roman" w:hAnsi="Times New Roman"/>
          <w:sz w:val="24"/>
          <w:szCs w:val="24"/>
          <w:lang w:eastAsia="lt-LT"/>
        </w:rPr>
        <w:t>. Paraiškos vertinamos ne ilgiau kaip 90 dienų nuo kvietimo teikti paraiškas skelbime nurodytos paraiškų pateikimo paskutinės dienos</w:t>
      </w:r>
      <w:r w:rsidRPr="00C20443">
        <w:rPr>
          <w:rFonts w:ascii="Times New Roman" w:eastAsia="Times New Roman" w:hAnsi="Times New Roman"/>
          <w:i/>
          <w:sz w:val="24"/>
          <w:szCs w:val="24"/>
          <w:lang w:eastAsia="lt-LT"/>
        </w:rPr>
        <w:t>.</w:t>
      </w:r>
    </w:p>
    <w:p w:rsidR="002A1467" w:rsidRPr="00C20443" w:rsidRDefault="003B3ED7" w:rsidP="002A1467">
      <w:pPr>
        <w:spacing w:after="0" w:line="240" w:lineRule="auto"/>
        <w:ind w:firstLine="851"/>
        <w:jc w:val="both"/>
        <w:rPr>
          <w:rFonts w:ascii="Times New Roman" w:eastAsia="Times New Roman" w:hAnsi="Times New Roman"/>
          <w:i/>
          <w:sz w:val="24"/>
          <w:szCs w:val="24"/>
          <w:lang w:eastAsia="lt-LT"/>
        </w:rPr>
      </w:pPr>
      <w:r w:rsidRPr="00C20443">
        <w:rPr>
          <w:rFonts w:ascii="Times New Roman" w:eastAsia="Times New Roman" w:hAnsi="Times New Roman"/>
          <w:sz w:val="24"/>
          <w:szCs w:val="24"/>
          <w:lang w:eastAsia="lt-LT"/>
        </w:rPr>
        <w:t>60</w:t>
      </w:r>
      <w:r w:rsidR="002A1467" w:rsidRPr="00C20443">
        <w:rPr>
          <w:rFonts w:ascii="Times New Roman" w:eastAsia="Times New Roman" w:hAnsi="Times New Roman"/>
          <w:sz w:val="24"/>
          <w:szCs w:val="24"/>
          <w:lang w:eastAsia="lt-LT"/>
        </w:rPr>
        <w:t xml:space="preserve">. Nepavykus paraiškų įvertinti per nustatytą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sidR="002A1467" w:rsidRPr="00C20443">
        <w:rPr>
          <w:rFonts w:ascii="Times New Roman" w:eastAsia="Times New Roman" w:hAnsi="Times New Roman"/>
          <w:iCs/>
          <w:sz w:val="24"/>
          <w:szCs w:val="24"/>
          <w:lang w:eastAsia="lt-LT"/>
        </w:rPr>
        <w:t>vadovaudamasi Projektų taisyklių 13 punktu</w:t>
      </w:r>
      <w:r w:rsidR="002A1467" w:rsidRPr="00C20443">
        <w:rPr>
          <w:rFonts w:ascii="Times New Roman" w:eastAsia="Times New Roman" w:hAnsi="Times New Roman"/>
          <w:sz w:val="24"/>
          <w:szCs w:val="24"/>
          <w:lang w:eastAsia="lt-LT"/>
        </w:rPr>
        <w:t xml:space="preserve"> (jeigu įdiegtos funkcinės galimybės, informuoja per DMS), taip pat Ministeriją </w:t>
      </w:r>
      <w:r w:rsidR="002A1467" w:rsidRPr="00C20443">
        <w:rPr>
          <w:rFonts w:ascii="Times New Roman" w:hAnsi="Times New Roman"/>
          <w:iCs/>
          <w:sz w:val="24"/>
          <w:szCs w:val="24"/>
        </w:rPr>
        <w:t xml:space="preserve">ir vadovaujančiąją instituciją </w:t>
      </w:r>
      <w:r w:rsidR="002A1467" w:rsidRPr="00C20443">
        <w:rPr>
          <w:rFonts w:ascii="Times New Roman" w:eastAsia="Times New Roman" w:hAnsi="Times New Roman"/>
          <w:iCs/>
          <w:sz w:val="24"/>
          <w:szCs w:val="24"/>
          <w:lang w:eastAsia="lt-LT"/>
        </w:rPr>
        <w:t>raštu, vadovaudamasi Projektų taisyklių 9 punktu</w:t>
      </w:r>
      <w:r w:rsidR="002A1467" w:rsidRPr="00C20443">
        <w:rPr>
          <w:rFonts w:ascii="Times New Roman" w:hAnsi="Times New Roman"/>
          <w:iCs/>
          <w:sz w:val="24"/>
          <w:szCs w:val="24"/>
        </w:rPr>
        <w:t xml:space="preserve"> (</w:t>
      </w:r>
      <w:r w:rsidR="002A1467" w:rsidRPr="00C20443">
        <w:rPr>
          <w:rFonts w:ascii="Times New Roman" w:eastAsia="Times New Roman" w:hAnsi="Times New Roman"/>
          <w:sz w:val="24"/>
          <w:szCs w:val="24"/>
          <w:lang w:eastAsia="lt-LT"/>
        </w:rPr>
        <w:t xml:space="preserve">jeigu įdiegtos funkcinės galimybės, – per </w:t>
      </w:r>
      <w:r w:rsidR="002A1467" w:rsidRPr="00C20443">
        <w:rPr>
          <w:rFonts w:ascii="Times New Roman" w:eastAsia="Times New Roman" w:hAnsi="Times New Roman"/>
          <w:iCs/>
          <w:sz w:val="24"/>
          <w:szCs w:val="24"/>
          <w:lang w:eastAsia="lt-LT"/>
        </w:rPr>
        <w:t xml:space="preserve">2014–2020 metų Europos Sąjungos struktūrinių fondų posistemį </w:t>
      </w:r>
      <w:r w:rsidR="002A1467" w:rsidRPr="00C20443">
        <w:rPr>
          <w:rFonts w:ascii="Times New Roman" w:eastAsia="Times New Roman" w:hAnsi="Times New Roman"/>
          <w:sz w:val="24"/>
          <w:szCs w:val="24"/>
          <w:lang w:eastAsia="lt-LT"/>
        </w:rPr>
        <w:t xml:space="preserve">SFMIS2014), ir </w:t>
      </w:r>
      <w:r w:rsidR="002A1467" w:rsidRPr="00C20443">
        <w:rPr>
          <w:rFonts w:ascii="Times New Roman" w:hAnsi="Times New Roman"/>
          <w:iCs/>
          <w:sz w:val="24"/>
          <w:szCs w:val="24"/>
        </w:rPr>
        <w:t>nurodo termino pratęsimo priežastis</w:t>
      </w:r>
      <w:r w:rsidR="002A1467" w:rsidRPr="00C20443">
        <w:rPr>
          <w:rFonts w:ascii="Times New Roman" w:eastAsia="Times New Roman" w:hAnsi="Times New Roman"/>
          <w:i/>
          <w:sz w:val="24"/>
          <w:szCs w:val="24"/>
          <w:lang w:eastAsia="lt-LT"/>
        </w:rPr>
        <w:t>.</w:t>
      </w:r>
    </w:p>
    <w:p w:rsidR="002A1467"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1</w:t>
      </w:r>
      <w:r w:rsidR="002A1467" w:rsidRPr="00C20443">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2</w:t>
      </w:r>
      <w:r w:rsidRPr="00C20443">
        <w:rPr>
          <w:rFonts w:ascii="Times New Roman" w:eastAsia="Times New Roman" w:hAnsi="Times New Roman"/>
          <w:sz w:val="24"/>
          <w:szCs w:val="24"/>
          <w:lang w:eastAsia="lt-LT"/>
        </w:rPr>
        <w:t xml:space="preserve">. Pareiškėjas sprendimą dėl paraiškos atmetimo gali apskųsti Projektų taisyklių VII skyriaus keturiasdešimt trečiajame skirsnyje nustatyta tvarka. </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3</w:t>
      </w:r>
      <w:r w:rsidRPr="00C20443">
        <w:rPr>
          <w:rFonts w:ascii="Times New Roman" w:eastAsia="Times New Roman" w:hAnsi="Times New Roman"/>
          <w:sz w:val="24"/>
          <w:szCs w:val="24"/>
          <w:lang w:eastAsia="lt-LT"/>
        </w:rPr>
        <w:t>. 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 xml:space="preserve">. Sprendimą dėl projekto finansavimo arba nefinansavimo priima Ministerija Projektų taisyklių III skyriaus septynioliktajame skirsnyje nustatyta tvarka. </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5</w:t>
      </w:r>
      <w:r w:rsidRPr="00C20443">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w:t>
      </w:r>
      <w:r w:rsidRPr="00C20443">
        <w:rPr>
          <w:rFonts w:ascii="Times New Roman" w:eastAsia="Times New Roman" w:hAnsi="Times New Roman"/>
          <w:i/>
          <w:sz w:val="24"/>
          <w:szCs w:val="24"/>
          <w:lang w:eastAsia="lt-LT"/>
        </w:rPr>
        <w:t xml:space="preserve"> </w:t>
      </w:r>
      <w:r w:rsidRPr="00C20443">
        <w:rPr>
          <w:rFonts w:ascii="Times New Roman" w:eastAsia="Times New Roman" w:hAnsi="Times New Roman"/>
          <w:sz w:val="24"/>
          <w:szCs w:val="24"/>
          <w:lang w:eastAsia="lt-LT"/>
        </w:rPr>
        <w:t>pateikia šį sprendimą pareiškėjams.</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6</w:t>
      </w:r>
      <w:r w:rsidRPr="00C20443">
        <w:rPr>
          <w:rFonts w:ascii="Times New Roman" w:eastAsia="Times New Roman" w:hAnsi="Times New Roman"/>
          <w:sz w:val="24"/>
          <w:szCs w:val="24"/>
          <w:lang w:eastAsia="lt-LT"/>
        </w:rPr>
        <w:t xml:space="preserve">. Pagal Aprašą finansuojamiems projektams įgyvendinti bus sudaromos dvišalės projektų sutartys. Projektų sutartys gali būti keičiamos arba nutraukiamos Projektų taisyklių </w:t>
      </w:r>
      <w:r w:rsidRPr="00C20443">
        <w:rPr>
          <w:rFonts w:ascii="Times New Roman" w:hAnsi="Times New Roman"/>
          <w:sz w:val="24"/>
          <w:szCs w:val="24"/>
        </w:rPr>
        <w:t xml:space="preserve">IV skyriaus </w:t>
      </w:r>
      <w:r w:rsidRPr="00C20443">
        <w:rPr>
          <w:rFonts w:ascii="Times New Roman" w:eastAsia="Times New Roman" w:hAnsi="Times New Roman"/>
          <w:sz w:val="24"/>
          <w:szCs w:val="24"/>
          <w:lang w:eastAsia="lt-LT"/>
        </w:rPr>
        <w:t>devynioliktajame skirsnyje nustatyta tvarka.</w:t>
      </w:r>
    </w:p>
    <w:p w:rsidR="002A1467" w:rsidRPr="00C20443" w:rsidRDefault="002A1467" w:rsidP="002A1467">
      <w:pPr>
        <w:spacing w:after="0" w:line="240" w:lineRule="auto"/>
        <w:ind w:firstLine="851"/>
        <w:jc w:val="both"/>
        <w:rPr>
          <w:rFonts w:ascii="Times New Roman" w:eastAsia="Times New Roman" w:hAnsi="Times New Roman"/>
          <w:i/>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7</w:t>
      </w:r>
      <w:r w:rsidRPr="00C20443">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w:t>
      </w:r>
      <w:r w:rsidRPr="00C20443">
        <w:t xml:space="preserve"> </w:t>
      </w:r>
      <w:r w:rsidRPr="00C20443">
        <w:rPr>
          <w:rFonts w:ascii="Times New Roman" w:eastAsia="Times New Roman" w:hAnsi="Times New Roman"/>
          <w:sz w:val="24"/>
          <w:szCs w:val="24"/>
          <w:lang w:eastAsia="lt-LT"/>
        </w:rPr>
        <w:t xml:space="preserve">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Pr="00C20443">
        <w:rPr>
          <w:rFonts w:ascii="Times New Roman" w:hAnsi="Times New Roman"/>
          <w:bCs/>
          <w:sz w:val="24"/>
          <w:szCs w:val="24"/>
        </w:rPr>
        <w:t xml:space="preserve">Jeigu pareiškėjas atsisako pasirašyti sutartį ar per nustatytą terminą jos nepasirašo, įgyvendinančioji institucija informuoja Ministeriją ir pareiškėją Projektų taisyklių </w:t>
      </w:r>
      <w:r w:rsidRPr="00C20443">
        <w:rPr>
          <w:rFonts w:ascii="Times New Roman" w:hAnsi="Times New Roman"/>
          <w:sz w:val="24"/>
        </w:rPr>
        <w:t xml:space="preserve">168 </w:t>
      </w:r>
      <w:r w:rsidRPr="00C20443">
        <w:rPr>
          <w:rFonts w:ascii="Times New Roman" w:hAnsi="Times New Roman"/>
          <w:bCs/>
          <w:sz w:val="24"/>
          <w:szCs w:val="24"/>
        </w:rPr>
        <w:t>punkte nustatyta tvarka</w:t>
      </w:r>
      <w:r w:rsidRPr="00C20443">
        <w:rPr>
          <w:rFonts w:ascii="Times New Roman" w:hAnsi="Times New Roman"/>
          <w:sz w:val="24"/>
        </w:rPr>
        <w:t>.</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8</w:t>
      </w:r>
      <w:r w:rsidRPr="00C20443">
        <w:rPr>
          <w:rFonts w:ascii="Times New Roman" w:eastAsia="Times New Roman" w:hAnsi="Times New Roman"/>
          <w:sz w:val="24"/>
          <w:szCs w:val="24"/>
          <w:lang w:eastAsia="lt-LT"/>
        </w:rPr>
        <w:t xml:space="preserve">. Projekto sutarties originalas gali būti rengiamas ir teikiamas: </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8</w:t>
      </w:r>
      <w:r w:rsidRPr="00C20443">
        <w:rPr>
          <w:rFonts w:ascii="Times New Roman" w:eastAsia="Times New Roman" w:hAnsi="Times New Roman"/>
          <w:sz w:val="24"/>
          <w:szCs w:val="24"/>
          <w:lang w:eastAsia="lt-LT"/>
        </w:rPr>
        <w:t>.1. kaip pasirašytas popierinis dokumentas;</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8</w:t>
      </w:r>
      <w:r w:rsidRPr="00C20443">
        <w:rPr>
          <w:rFonts w:ascii="Times New Roman" w:eastAsia="Times New Roman" w:hAnsi="Times New Roman"/>
          <w:sz w:val="24"/>
          <w:szCs w:val="24"/>
          <w:lang w:eastAsia="lt-LT"/>
        </w:rPr>
        <w:t xml:space="preserve">.2. kaip elektroninis dokumentas, pasirašytas </w:t>
      </w:r>
      <w:r w:rsidRPr="00C20443">
        <w:rPr>
          <w:rFonts w:ascii="Times New Roman" w:hAnsi="Times New Roman"/>
          <w:sz w:val="24"/>
          <w:szCs w:val="24"/>
        </w:rPr>
        <w:t>elektroninio pasirašymo priemonėmis su kvalifikuoto elektroninio parašo sertifikatais</w:t>
      </w:r>
      <w:r w:rsidRPr="00C20443">
        <w:rPr>
          <w:rFonts w:ascii="Times New Roman" w:eastAsia="Times New Roman" w:hAnsi="Times New Roman"/>
          <w:sz w:val="24"/>
          <w:szCs w:val="24"/>
          <w:lang w:eastAsia="lt-LT"/>
        </w:rPr>
        <w:t>, atsižvelgiant į tai, kokią šio dokumento formą pasirenka projekto vykdytojas.</w:t>
      </w:r>
    </w:p>
    <w:p w:rsidR="002A1467" w:rsidRPr="00C20443" w:rsidRDefault="002A1467" w:rsidP="002A1467">
      <w:pPr>
        <w:spacing w:after="0" w:line="240" w:lineRule="auto"/>
        <w:rPr>
          <w:rFonts w:ascii="Times New Roman" w:eastAsia="Times New Roman" w:hAnsi="Times New Roman"/>
          <w:sz w:val="24"/>
          <w:szCs w:val="24"/>
          <w:lang w:eastAsia="lt-LT"/>
        </w:rPr>
      </w:pPr>
    </w:p>
    <w:p w:rsidR="002A1467" w:rsidRPr="00C20443" w:rsidRDefault="002A1467" w:rsidP="002A1467">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lastRenderedPageBreak/>
        <w:t>VI SKYRIUS</w:t>
      </w:r>
    </w:p>
    <w:p w:rsidR="002A1467" w:rsidRPr="00C20443" w:rsidRDefault="002A1467" w:rsidP="002A1467">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PROJEKTŲ ĮGYVENDINIMO REIKALAVIMAI</w:t>
      </w:r>
    </w:p>
    <w:p w:rsidR="002A1467" w:rsidRPr="00C20443" w:rsidRDefault="002A1467" w:rsidP="002A1467">
      <w:pPr>
        <w:spacing w:after="0" w:line="240" w:lineRule="auto"/>
        <w:ind w:firstLine="851"/>
        <w:jc w:val="center"/>
        <w:rPr>
          <w:rFonts w:ascii="Times New Roman" w:eastAsia="Times New Roman" w:hAnsi="Times New Roman"/>
          <w:sz w:val="24"/>
          <w:szCs w:val="24"/>
          <w:lang w:eastAsia="lt-LT"/>
        </w:rPr>
      </w:pP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w:t>
      </w:r>
      <w:r w:rsidR="003B3ED7" w:rsidRPr="00C20443">
        <w:rPr>
          <w:rFonts w:ascii="Times New Roman" w:eastAsia="Times New Roman" w:hAnsi="Times New Roman"/>
          <w:sz w:val="24"/>
          <w:szCs w:val="24"/>
          <w:lang w:eastAsia="lt-LT"/>
        </w:rPr>
        <w:t>9</w:t>
      </w:r>
      <w:r w:rsidRPr="00C20443">
        <w:rPr>
          <w:rFonts w:ascii="Times New Roman" w:eastAsia="Times New Roman" w:hAnsi="Times New Roman"/>
          <w:sz w:val="24"/>
          <w:szCs w:val="24"/>
          <w:lang w:eastAsia="lt-LT"/>
        </w:rPr>
        <w:t xml:space="preserve">. Projektas įgyvendinamas pagal projekto sutartyje ir Projektų taisyklėse nustatytus reikalavimus. </w:t>
      </w:r>
    </w:p>
    <w:p w:rsidR="002A1467" w:rsidRPr="00C20443" w:rsidRDefault="003B3ED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70</w:t>
      </w:r>
      <w:r w:rsidR="002A1467" w:rsidRPr="00C20443">
        <w:rPr>
          <w:rFonts w:ascii="Times New Roman" w:eastAsia="Times New Roman" w:hAnsi="Times New Roman"/>
          <w:sz w:val="24"/>
          <w:szCs w:val="24"/>
          <w:lang w:eastAsia="lt-LT"/>
        </w:rPr>
        <w:t>. Projektų įgyvendinimo priežiūrai sudaromas Priemonės projektų priežiūros komitetas, kuris stebi projekto įgyvendinimo pažangą ir teikia rekomendacijas projekto vykdytojui dėl projekto įgyvendinimo. Priemonės projektų priežiūros komitetas sudaromas iš įgyvendinančiosios institucijos, ministerijos ir projekto vykdytojo atstovų, į Priemonės projektų priežiūros komiteto sudėtį gali būti kviečiami kitų institucijų, įstaigų ar organizacijų atstovai. Priemonės projektų priežiūros komiteto sudėtis tvirtinama ūkio ministro įsakymu. Priemonės projektų priežiūros komiteto veiklos principai bus nustatyti Priemonės projektų priežiūros komiteto darbo reglamente.</w:t>
      </w:r>
    </w:p>
    <w:p w:rsidR="002A1467" w:rsidRPr="00C20443" w:rsidRDefault="000E12AA"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w:t>
      </w:r>
      <w:r w:rsidR="003B3ED7" w:rsidRPr="00C20443">
        <w:rPr>
          <w:rFonts w:ascii="Times New Roman" w:eastAsia="Times New Roman" w:hAnsi="Times New Roman"/>
          <w:sz w:val="24"/>
          <w:szCs w:val="24"/>
          <w:lang w:eastAsia="lt-LT"/>
        </w:rPr>
        <w:t>1</w:t>
      </w:r>
      <w:r w:rsidR="002A1467" w:rsidRPr="00C20443">
        <w:rPr>
          <w:rFonts w:ascii="Times New Roman" w:eastAsia="Times New Roman" w:hAnsi="Times New Roman"/>
          <w:sz w:val="24"/>
          <w:szCs w:val="24"/>
          <w:lang w:eastAsia="lt-LT"/>
        </w:rPr>
        <w:t xml:space="preserve">. Jei projekto veikla nepradėta įgyvendinti per 3 mėnesius nuo projekto sutarties pasirašymo dienos, įgyvendinančioji institucija, </w:t>
      </w:r>
      <w:r w:rsidR="002A1467" w:rsidRPr="00C20443">
        <w:rPr>
          <w:rFonts w:ascii="Times New Roman" w:hAnsi="Times New Roman"/>
          <w:sz w:val="24"/>
          <w:szCs w:val="24"/>
        </w:rPr>
        <w:t xml:space="preserve">suderinusi su Ministerija, </w:t>
      </w:r>
      <w:r w:rsidR="002A1467" w:rsidRPr="00C20443">
        <w:rPr>
          <w:rFonts w:ascii="Times New Roman" w:eastAsia="Times New Roman" w:hAnsi="Times New Roman"/>
          <w:sz w:val="24"/>
          <w:szCs w:val="24"/>
          <w:lang w:eastAsia="lt-LT"/>
        </w:rPr>
        <w:t>turi teisę vienašališkai nutraukti projekto sutartį.</w:t>
      </w:r>
    </w:p>
    <w:p w:rsidR="002A1467" w:rsidRPr="00C20443" w:rsidRDefault="002A1467" w:rsidP="002A1467">
      <w:pPr>
        <w:spacing w:after="0" w:line="240" w:lineRule="auto"/>
        <w:ind w:firstLine="851"/>
        <w:jc w:val="both"/>
        <w:rPr>
          <w:rFonts w:ascii="Times New Roman" w:hAnsi="Times New Roman"/>
          <w:sz w:val="24"/>
          <w:szCs w:val="24"/>
        </w:rPr>
      </w:pPr>
      <w:r w:rsidRPr="00C20443">
        <w:rPr>
          <w:rFonts w:ascii="Times New Roman" w:eastAsia="Times New Roman" w:hAnsi="Times New Roman"/>
          <w:sz w:val="24"/>
          <w:szCs w:val="24"/>
          <w:lang w:eastAsia="lt-LT"/>
        </w:rPr>
        <w:t>7</w:t>
      </w:r>
      <w:r w:rsidR="003B3ED7" w:rsidRPr="00C20443">
        <w:rPr>
          <w:rFonts w:ascii="Times New Roman" w:eastAsia="Times New Roman" w:hAnsi="Times New Roman"/>
          <w:sz w:val="24"/>
          <w:szCs w:val="24"/>
          <w:lang w:eastAsia="lt-LT"/>
        </w:rPr>
        <w:t>2</w:t>
      </w:r>
      <w:r w:rsidRPr="00C20443">
        <w:rPr>
          <w:rFonts w:ascii="Times New Roman" w:eastAsia="Times New Roman" w:hAnsi="Times New Roman"/>
          <w:sz w:val="24"/>
          <w:szCs w:val="24"/>
          <w:lang w:eastAsia="lt-LT"/>
        </w:rPr>
        <w:t xml:space="preserve">. </w:t>
      </w:r>
      <w:r w:rsidRPr="00C20443">
        <w:rPr>
          <w:rFonts w:ascii="Times New Roman" w:hAnsi="Times New Roman"/>
          <w:sz w:val="24"/>
          <w:szCs w:val="24"/>
        </w:rPr>
        <w:t xml:space="preserve">Pareiškėjas ar projekto vykdytojas, kurie nėra perkančiosios organizacijos pagal Viešųjų pirkimų </w:t>
      </w:r>
      <w:r w:rsidRPr="00C20443">
        <w:rPr>
          <w:rFonts w:ascii="Times New Roman" w:eastAsia="Times New Roman" w:hAnsi="Times New Roman"/>
          <w:sz w:val="24"/>
          <w:szCs w:val="24"/>
          <w:lang w:eastAsia="lt-LT"/>
        </w:rPr>
        <w:t>įstatymo reikalavimus, pirkimus privalo atlikti vadovaudamiesi Projektų taisyklių keturiasdešimtojo skirsnio reikalavimais</w:t>
      </w:r>
      <w:r w:rsidRPr="00C20443">
        <w:rPr>
          <w:rFonts w:ascii="Times New Roman" w:hAnsi="Times New Roman"/>
          <w:sz w:val="24"/>
          <w:szCs w:val="24"/>
        </w:rPr>
        <w:t>.</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hAnsi="Times New Roman"/>
          <w:sz w:val="24"/>
          <w:szCs w:val="24"/>
          <w:lang w:eastAsia="lt-LT"/>
        </w:rPr>
        <w:t>7</w:t>
      </w:r>
      <w:r w:rsidR="00702CD9" w:rsidRPr="00C20443">
        <w:rPr>
          <w:rFonts w:ascii="Times New Roman" w:hAnsi="Times New Roman"/>
          <w:sz w:val="24"/>
          <w:szCs w:val="24"/>
          <w:lang w:eastAsia="lt-LT"/>
        </w:rPr>
        <w:t>3</w:t>
      </w:r>
      <w:r w:rsidRPr="00C20443">
        <w:rPr>
          <w:rFonts w:ascii="Times New Roman" w:hAnsi="Times New Roman"/>
          <w:sz w:val="24"/>
          <w:szCs w:val="24"/>
          <w:lang w:eastAsia="lt-LT"/>
        </w:rPr>
        <w:t xml:space="preserve">. </w:t>
      </w:r>
      <w:r w:rsidRPr="00C20443">
        <w:rPr>
          <w:rFonts w:ascii="Times New Roman" w:eastAsia="Times New Roman" w:hAnsi="Times New Roman"/>
          <w:sz w:val="24"/>
          <w:szCs w:val="24"/>
          <w:lang w:eastAsia="lt-LT"/>
        </w:rPr>
        <w:t>Projekto vykdytojas privalo informuoti apie įgyvendinamą ar įgyvendintą projektą Projektų taisyklių VII skyriaus trisdešimt septintajame skirsnyje nustatyta tvarka.</w:t>
      </w:r>
    </w:p>
    <w:p w:rsidR="002A1467" w:rsidRPr="00C20443" w:rsidRDefault="002A1467" w:rsidP="002A1467">
      <w:pPr>
        <w:spacing w:after="0" w:line="240" w:lineRule="auto"/>
        <w:ind w:firstLine="851"/>
        <w:jc w:val="both"/>
        <w:rPr>
          <w:rFonts w:ascii="Times New Roman" w:eastAsia="Times New Roman" w:hAnsi="Times New Roman"/>
          <w:i/>
          <w:sz w:val="24"/>
          <w:szCs w:val="24"/>
          <w:lang w:eastAsia="lt-LT"/>
        </w:rPr>
      </w:pPr>
      <w:r w:rsidRPr="00C20443">
        <w:rPr>
          <w:rFonts w:ascii="Times New Roman" w:eastAsia="Times New Roman" w:hAnsi="Times New Roman"/>
          <w:sz w:val="24"/>
          <w:szCs w:val="24"/>
          <w:lang w:eastAsia="lt-LT"/>
        </w:rPr>
        <w:t>7</w:t>
      </w:r>
      <w:r w:rsidR="00702CD9" w:rsidRPr="00C20443">
        <w:rPr>
          <w:rFonts w:ascii="Times New Roman" w:eastAsia="Times New Roman" w:hAnsi="Times New Roman"/>
          <w:sz w:val="24"/>
          <w:szCs w:val="24"/>
          <w:lang w:eastAsia="lt-LT"/>
        </w:rPr>
        <w:t>4</w:t>
      </w:r>
      <w:r w:rsidRPr="00C20443">
        <w:rPr>
          <w:rFonts w:ascii="Times New Roman" w:eastAsia="Times New Roman" w:hAnsi="Times New Roman"/>
          <w:sz w:val="24"/>
          <w:szCs w:val="24"/>
          <w:lang w:eastAsia="lt-LT"/>
        </w:rPr>
        <w:t xml:space="preserve">. Projekto užbaigimo reikalavimai nustatyti </w:t>
      </w:r>
      <w:r w:rsidRPr="00C20443">
        <w:rPr>
          <w:rFonts w:ascii="Times New Roman" w:hAnsi="Times New Roman"/>
          <w:sz w:val="24"/>
          <w:szCs w:val="24"/>
        </w:rPr>
        <w:t>Projektų taisyklių IV skyriaus dvidešimt septintajame skirsnyje</w:t>
      </w:r>
      <w:r w:rsidRPr="00C20443">
        <w:rPr>
          <w:rFonts w:ascii="Times New Roman" w:eastAsia="Times New Roman" w:hAnsi="Times New Roman"/>
          <w:i/>
          <w:sz w:val="24"/>
          <w:szCs w:val="24"/>
          <w:lang w:eastAsia="lt-LT"/>
        </w:rPr>
        <w:t>.</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hAnsi="Times New Roman"/>
          <w:sz w:val="24"/>
          <w:szCs w:val="24"/>
        </w:rPr>
        <w:t>7</w:t>
      </w:r>
      <w:r w:rsidR="00702CD9" w:rsidRPr="00C20443">
        <w:rPr>
          <w:rFonts w:ascii="Times New Roman" w:hAnsi="Times New Roman"/>
          <w:sz w:val="24"/>
          <w:szCs w:val="24"/>
        </w:rPr>
        <w:t>5</w:t>
      </w:r>
      <w:r w:rsidRPr="00C20443">
        <w:rPr>
          <w:rFonts w:ascii="Times New Roman" w:hAnsi="Times New Roman"/>
          <w:sz w:val="24"/>
          <w:szCs w:val="24"/>
        </w:rPr>
        <w:t xml:space="preserve">. Visi su projekto įgyvendinimu susiję dokumentai turi būti saugomi Projektų taisyklių </w:t>
      </w:r>
      <w:r w:rsidRPr="00C20443">
        <w:rPr>
          <w:rFonts w:ascii="Times New Roman" w:eastAsia="Times New Roman" w:hAnsi="Times New Roman"/>
          <w:sz w:val="24"/>
          <w:szCs w:val="24"/>
          <w:lang w:eastAsia="lt-LT"/>
        </w:rPr>
        <w:t xml:space="preserve">VII skyriaus </w:t>
      </w:r>
      <w:r w:rsidRPr="00C20443">
        <w:rPr>
          <w:rFonts w:ascii="Times New Roman" w:hAnsi="Times New Roman"/>
          <w:sz w:val="24"/>
          <w:szCs w:val="24"/>
        </w:rPr>
        <w:t>keturiasdešimt antrajame skirsnyje nustatyta tvarka.</w:t>
      </w:r>
    </w:p>
    <w:p w:rsidR="002A1467" w:rsidRPr="00C20443" w:rsidRDefault="002A1467" w:rsidP="002A1467">
      <w:pPr>
        <w:spacing w:after="0" w:line="240" w:lineRule="auto"/>
        <w:ind w:firstLine="851"/>
        <w:jc w:val="both"/>
        <w:rPr>
          <w:rFonts w:ascii="Times New Roman" w:eastAsia="Times New Roman" w:hAnsi="Times New Roman"/>
          <w:i/>
          <w:sz w:val="24"/>
          <w:szCs w:val="24"/>
          <w:lang w:eastAsia="lt-LT"/>
        </w:rPr>
      </w:pPr>
    </w:p>
    <w:p w:rsidR="002A1467" w:rsidRPr="00C20443" w:rsidRDefault="002A1467" w:rsidP="002A1467">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VII SKYRIUS</w:t>
      </w:r>
    </w:p>
    <w:p w:rsidR="002A1467" w:rsidRPr="00C20443" w:rsidRDefault="002A1467" w:rsidP="002A1467">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APRAŠO KEITIMO TVARKA</w:t>
      </w:r>
    </w:p>
    <w:p w:rsidR="002A1467" w:rsidRPr="00C20443" w:rsidRDefault="002A1467" w:rsidP="002A1467">
      <w:pPr>
        <w:spacing w:after="0" w:line="240" w:lineRule="auto"/>
        <w:ind w:firstLine="851"/>
        <w:jc w:val="center"/>
        <w:rPr>
          <w:rFonts w:ascii="Times New Roman" w:eastAsia="Times New Roman" w:hAnsi="Times New Roman"/>
          <w:b/>
          <w:sz w:val="24"/>
          <w:szCs w:val="24"/>
          <w:lang w:eastAsia="lt-LT"/>
        </w:rPr>
      </w:pP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w:t>
      </w:r>
      <w:r w:rsidR="00702CD9" w:rsidRPr="00C20443">
        <w:rPr>
          <w:rFonts w:ascii="Times New Roman" w:eastAsia="Times New Roman" w:hAnsi="Times New Roman"/>
          <w:sz w:val="24"/>
          <w:szCs w:val="24"/>
          <w:lang w:eastAsia="lt-LT"/>
        </w:rPr>
        <w:t>6</w:t>
      </w:r>
      <w:r w:rsidRPr="00C20443">
        <w:rPr>
          <w:rFonts w:ascii="Times New Roman" w:eastAsia="Times New Roman" w:hAnsi="Times New Roman"/>
          <w:sz w:val="24"/>
          <w:szCs w:val="24"/>
          <w:lang w:eastAsia="lt-LT"/>
        </w:rPr>
        <w:t xml:space="preserve">. Aprašo keitimo tvarka nustatyta Projektų taisyklių </w:t>
      </w:r>
      <w:r w:rsidRPr="00C20443">
        <w:rPr>
          <w:rFonts w:ascii="Times New Roman" w:hAnsi="Times New Roman"/>
          <w:sz w:val="24"/>
          <w:szCs w:val="24"/>
        </w:rPr>
        <w:t xml:space="preserve">III skyriaus </w:t>
      </w:r>
      <w:r w:rsidRPr="00C20443">
        <w:rPr>
          <w:rFonts w:ascii="Times New Roman" w:eastAsia="Times New Roman" w:hAnsi="Times New Roman"/>
          <w:sz w:val="24"/>
          <w:szCs w:val="24"/>
          <w:lang w:eastAsia="lt-LT"/>
        </w:rPr>
        <w:t>vienuoliktajame skirsnyje.</w:t>
      </w:r>
    </w:p>
    <w:p w:rsidR="002A1467" w:rsidRPr="00C20443" w:rsidRDefault="002A1467" w:rsidP="002A1467">
      <w:pPr>
        <w:spacing w:after="0" w:line="240" w:lineRule="auto"/>
        <w:ind w:firstLine="851"/>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w:t>
      </w:r>
      <w:r w:rsidR="00702CD9" w:rsidRPr="00C20443">
        <w:rPr>
          <w:rFonts w:ascii="Times New Roman" w:eastAsia="Times New Roman" w:hAnsi="Times New Roman"/>
          <w:sz w:val="24"/>
          <w:szCs w:val="24"/>
          <w:lang w:eastAsia="lt-LT"/>
        </w:rPr>
        <w:t>7</w:t>
      </w:r>
      <w:r w:rsidRPr="00C20443">
        <w:rPr>
          <w:rFonts w:ascii="Times New Roman" w:eastAsia="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2A1467" w:rsidRPr="00C20443" w:rsidRDefault="002A1467" w:rsidP="002A1467">
      <w:pPr>
        <w:spacing w:after="0" w:line="240" w:lineRule="auto"/>
        <w:jc w:val="both"/>
        <w:rPr>
          <w:rFonts w:ascii="Times New Roman" w:eastAsia="Times New Roman" w:hAnsi="Times New Roman"/>
          <w:sz w:val="24"/>
          <w:szCs w:val="24"/>
          <w:lang w:eastAsia="lt-LT"/>
        </w:rPr>
      </w:pPr>
    </w:p>
    <w:p w:rsidR="00DD39E8" w:rsidRPr="00C20443" w:rsidRDefault="002A1467" w:rsidP="002A1467">
      <w:pPr>
        <w:jc w:val="center"/>
        <w:rPr>
          <w:rFonts w:ascii="Times New Roman" w:hAnsi="Times New Roman"/>
          <w:spacing w:val="-4"/>
          <w:sz w:val="24"/>
          <w:szCs w:val="24"/>
        </w:rPr>
      </w:pPr>
      <w:r w:rsidRPr="00C20443">
        <w:rPr>
          <w:rFonts w:ascii="Times New Roman" w:hAnsi="Times New Roman"/>
          <w:spacing w:val="-4"/>
          <w:sz w:val="24"/>
          <w:szCs w:val="24"/>
        </w:rPr>
        <w:t>______________________________</w:t>
      </w:r>
    </w:p>
    <w:p w:rsidR="00DD39E8" w:rsidRPr="00C20443" w:rsidRDefault="00DD39E8" w:rsidP="00DF68B8">
      <w:pPr>
        <w:spacing w:after="0" w:line="240" w:lineRule="auto"/>
        <w:jc w:val="both"/>
        <w:rPr>
          <w:rFonts w:ascii="Times New Roman" w:eastAsia="Times New Roman" w:hAnsi="Times New Roman"/>
          <w:sz w:val="24"/>
          <w:szCs w:val="24"/>
          <w:lang w:eastAsia="lt-LT"/>
        </w:rPr>
        <w:sectPr w:rsidR="00DD39E8" w:rsidRPr="00C20443" w:rsidSect="001556CC">
          <w:headerReference w:type="default" r:id="rId14"/>
          <w:pgSz w:w="11906" w:h="16838"/>
          <w:pgMar w:top="1134" w:right="567" w:bottom="1134" w:left="1701" w:header="567" w:footer="567" w:gutter="0"/>
          <w:pgNumType w:start="1"/>
          <w:cols w:space="1296"/>
          <w:titlePg/>
          <w:docGrid w:linePitch="360"/>
        </w:sectPr>
      </w:pPr>
    </w:p>
    <w:p w:rsidR="00FE059E" w:rsidRPr="00C20443" w:rsidRDefault="00293305" w:rsidP="005300AB">
      <w:pPr>
        <w:pStyle w:val="NoSpacing"/>
        <w:ind w:left="5192" w:firstLine="1187"/>
        <w:rPr>
          <w:rFonts w:ascii="Times New Roman" w:hAnsi="Times New Roman"/>
          <w:sz w:val="24"/>
          <w:szCs w:val="24"/>
        </w:rPr>
      </w:pPr>
      <w:r w:rsidRPr="00C20443">
        <w:rPr>
          <w:rFonts w:ascii="Times New Roman" w:hAnsi="Times New Roman"/>
        </w:rPr>
        <w:lastRenderedPageBreak/>
        <w:t xml:space="preserve">       </w:t>
      </w:r>
      <w:r w:rsidR="000335C1" w:rsidRPr="00C20443">
        <w:rPr>
          <w:rFonts w:ascii="Times New Roman" w:hAnsi="Times New Roman"/>
          <w:sz w:val="24"/>
          <w:szCs w:val="24"/>
        </w:rPr>
        <w:t xml:space="preserve">2014–2020 metų Europos Sąjungos fondų investicijų veiksmų programos </w:t>
      </w:r>
    </w:p>
    <w:p w:rsidR="000335C1" w:rsidRPr="00C20443" w:rsidRDefault="00293305" w:rsidP="005300AB">
      <w:pPr>
        <w:pStyle w:val="NoSpacing"/>
        <w:ind w:left="6804" w:hanging="314"/>
        <w:rPr>
          <w:rFonts w:ascii="Times New Roman" w:hAnsi="Times New Roman"/>
          <w:sz w:val="24"/>
          <w:szCs w:val="24"/>
        </w:rPr>
      </w:pPr>
      <w:r w:rsidRPr="00C20443">
        <w:rPr>
          <w:rFonts w:ascii="Times New Roman" w:hAnsi="Times New Roman"/>
          <w:sz w:val="24"/>
          <w:szCs w:val="24"/>
        </w:rPr>
        <w:t xml:space="preserve">     </w:t>
      </w:r>
      <w:r w:rsidR="000335C1" w:rsidRPr="00C20443">
        <w:rPr>
          <w:rFonts w:ascii="Times New Roman" w:hAnsi="Times New Roman"/>
          <w:sz w:val="24"/>
          <w:szCs w:val="24"/>
        </w:rPr>
        <w:t>9</w:t>
      </w:r>
      <w:r w:rsidR="00D14F4F" w:rsidRPr="00C20443">
        <w:rPr>
          <w:rFonts w:ascii="Times New Roman" w:hAnsi="Times New Roman"/>
          <w:sz w:val="24"/>
          <w:szCs w:val="24"/>
        </w:rPr>
        <w:t xml:space="preserve"> </w:t>
      </w:r>
      <w:r w:rsidR="000335C1" w:rsidRPr="00C20443">
        <w:rPr>
          <w:rFonts w:ascii="Times New Roman" w:hAnsi="Times New Roman"/>
          <w:sz w:val="24"/>
          <w:szCs w:val="24"/>
        </w:rPr>
        <w:t xml:space="preserve"> prioriteto „Visuomenės švietimas ir žmogiškųjų išteklių potencialo didinimas“ </w:t>
      </w:r>
    </w:p>
    <w:p w:rsidR="000335C1" w:rsidRPr="00C20443" w:rsidRDefault="000335C1" w:rsidP="00921288">
      <w:pPr>
        <w:pStyle w:val="NoSpacing"/>
        <w:ind w:left="5192"/>
        <w:rPr>
          <w:rFonts w:ascii="Times New Roman" w:hAnsi="Times New Roman"/>
          <w:sz w:val="24"/>
          <w:szCs w:val="24"/>
        </w:rPr>
      </w:pPr>
      <w:r w:rsidRPr="00C20443">
        <w:rPr>
          <w:rFonts w:ascii="Times New Roman" w:hAnsi="Times New Roman"/>
          <w:sz w:val="24"/>
          <w:szCs w:val="24"/>
        </w:rPr>
        <w:t xml:space="preserve">               </w:t>
      </w:r>
      <w:r w:rsidR="00293305" w:rsidRPr="00C20443">
        <w:rPr>
          <w:rFonts w:ascii="Times New Roman" w:hAnsi="Times New Roman"/>
          <w:sz w:val="24"/>
          <w:szCs w:val="24"/>
        </w:rPr>
        <w:t xml:space="preserve">            </w:t>
      </w:r>
      <w:r w:rsidR="00921288" w:rsidRPr="00C20443">
        <w:rPr>
          <w:rFonts w:ascii="Times New Roman" w:hAnsi="Times New Roman"/>
          <w:sz w:val="24"/>
          <w:szCs w:val="24"/>
        </w:rPr>
        <w:t>priemonės Nr. 09.4.3-ESFA-K-825 „Pameistrystė“</w:t>
      </w:r>
    </w:p>
    <w:p w:rsidR="000335C1" w:rsidRPr="00C20443" w:rsidRDefault="00293305" w:rsidP="000335C1">
      <w:pPr>
        <w:spacing w:after="0" w:line="240" w:lineRule="auto"/>
        <w:ind w:left="6490"/>
        <w:rPr>
          <w:rFonts w:ascii="Times New Roman" w:hAnsi="Times New Roman"/>
          <w:sz w:val="24"/>
          <w:szCs w:val="24"/>
        </w:rPr>
      </w:pPr>
      <w:r w:rsidRPr="00C20443">
        <w:rPr>
          <w:rFonts w:ascii="Times New Roman" w:hAnsi="Times New Roman"/>
          <w:sz w:val="24"/>
          <w:szCs w:val="24"/>
        </w:rPr>
        <w:t xml:space="preserve">     </w:t>
      </w:r>
      <w:r w:rsidR="000335C1" w:rsidRPr="00C20443">
        <w:rPr>
          <w:rFonts w:ascii="Times New Roman" w:hAnsi="Times New Roman"/>
          <w:sz w:val="24"/>
          <w:szCs w:val="24"/>
        </w:rPr>
        <w:t>projektų finansavimo sąlygų aprašo Nr. 1</w:t>
      </w:r>
    </w:p>
    <w:p w:rsidR="000335C1" w:rsidRPr="00C20443" w:rsidRDefault="00293305" w:rsidP="000335C1">
      <w:pPr>
        <w:spacing w:after="0" w:line="240" w:lineRule="auto"/>
        <w:ind w:left="6490"/>
        <w:rPr>
          <w:rFonts w:ascii="Times New Roman" w:eastAsia="Times New Roman" w:hAnsi="Times New Roman"/>
          <w:sz w:val="24"/>
          <w:szCs w:val="24"/>
          <w:lang w:eastAsia="lt-LT"/>
        </w:rPr>
      </w:pPr>
      <w:r w:rsidRPr="00C20443">
        <w:rPr>
          <w:rFonts w:ascii="Times New Roman" w:hAnsi="Times New Roman"/>
          <w:sz w:val="24"/>
          <w:szCs w:val="24"/>
        </w:rPr>
        <w:t xml:space="preserve">     </w:t>
      </w:r>
      <w:r w:rsidR="000335C1" w:rsidRPr="00C20443">
        <w:rPr>
          <w:rFonts w:ascii="Times New Roman" w:hAnsi="Times New Roman"/>
          <w:sz w:val="24"/>
          <w:szCs w:val="24"/>
        </w:rPr>
        <w:t>1</w:t>
      </w:r>
      <w:r w:rsidR="000335C1" w:rsidRPr="00C20443">
        <w:rPr>
          <w:rFonts w:ascii="Times New Roman" w:eastAsia="Times New Roman" w:hAnsi="Times New Roman"/>
          <w:sz w:val="24"/>
          <w:szCs w:val="24"/>
          <w:lang w:eastAsia="lt-LT"/>
        </w:rPr>
        <w:t xml:space="preserve"> priedas</w:t>
      </w:r>
      <w:r w:rsidR="000335C1" w:rsidRPr="00C20443">
        <w:rPr>
          <w:rFonts w:ascii="Times New Roman" w:hAnsi="Times New Roman"/>
          <w:sz w:val="24"/>
          <w:szCs w:val="24"/>
        </w:rPr>
        <w:t xml:space="preserve"> </w:t>
      </w:r>
    </w:p>
    <w:p w:rsidR="000335C1" w:rsidRPr="00C20443" w:rsidRDefault="000335C1" w:rsidP="000335C1">
      <w:pPr>
        <w:spacing w:after="0" w:line="240" w:lineRule="auto"/>
        <w:ind w:firstLine="680"/>
        <w:jc w:val="right"/>
        <w:rPr>
          <w:rFonts w:ascii="Times New Roman" w:eastAsia="Times New Roman" w:hAnsi="Times New Roman"/>
          <w:sz w:val="24"/>
          <w:szCs w:val="24"/>
          <w:lang w:eastAsia="lt-LT"/>
        </w:rPr>
      </w:pPr>
    </w:p>
    <w:p w:rsidR="00A53149" w:rsidRPr="00C20443" w:rsidRDefault="00A53149" w:rsidP="00A53149">
      <w:pPr>
        <w:spacing w:after="0" w:line="240" w:lineRule="auto"/>
        <w:ind w:firstLine="680"/>
        <w:jc w:val="center"/>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PROJEKTO TINKAMUMO FINANSUOTI VERTINIMO LENTELĖ</w:t>
      </w:r>
    </w:p>
    <w:p w:rsidR="00A53149" w:rsidRPr="00C20443" w:rsidRDefault="00A53149" w:rsidP="00A53149">
      <w:pPr>
        <w:spacing w:after="0" w:line="240" w:lineRule="auto"/>
        <w:ind w:firstLine="680"/>
        <w:jc w:val="center"/>
        <w:rPr>
          <w:rFonts w:ascii="Times New Roman" w:eastAsia="Times New Roman" w:hAnsi="Times New Roman"/>
          <w:b/>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A53149" w:rsidRPr="00C20443" w:rsidTr="00597E13">
        <w:tc>
          <w:tcPr>
            <w:tcW w:w="4466" w:type="dxa"/>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Paraiškos kodas</w:t>
            </w:r>
          </w:p>
        </w:tc>
        <w:tc>
          <w:tcPr>
            <w:tcW w:w="10276" w:type="dxa"/>
          </w:tcPr>
          <w:p w:rsidR="00A53149" w:rsidRPr="00C20443" w:rsidRDefault="00A53149" w:rsidP="00597E13">
            <w:pPr>
              <w:spacing w:after="0" w:line="240" w:lineRule="auto"/>
              <w:rPr>
                <w:rFonts w:ascii="Times New Roman" w:eastAsia="Times New Roman" w:hAnsi="Times New Roman"/>
                <w:bCs/>
                <w:i/>
                <w:sz w:val="24"/>
                <w:szCs w:val="24"/>
                <w:lang w:eastAsia="lt-LT"/>
              </w:rPr>
            </w:pPr>
          </w:p>
        </w:tc>
      </w:tr>
      <w:tr w:rsidR="00A53149" w:rsidRPr="00C20443" w:rsidTr="00597E13">
        <w:tc>
          <w:tcPr>
            <w:tcW w:w="4466" w:type="dxa"/>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Pareiškėjo pavadinimas</w:t>
            </w:r>
          </w:p>
        </w:tc>
        <w:tc>
          <w:tcPr>
            <w:tcW w:w="10276" w:type="dxa"/>
          </w:tcPr>
          <w:p w:rsidR="00A53149" w:rsidRPr="00C20443" w:rsidRDefault="00A53149" w:rsidP="00597E13">
            <w:pPr>
              <w:spacing w:after="0" w:line="240" w:lineRule="auto"/>
              <w:rPr>
                <w:rFonts w:ascii="Times New Roman" w:eastAsia="Times New Roman" w:hAnsi="Times New Roman"/>
                <w:bCs/>
                <w:i/>
                <w:sz w:val="24"/>
                <w:szCs w:val="24"/>
                <w:lang w:eastAsia="lt-LT"/>
              </w:rPr>
            </w:pPr>
          </w:p>
        </w:tc>
      </w:tr>
      <w:tr w:rsidR="00A53149" w:rsidRPr="00C20443" w:rsidTr="00597E13">
        <w:tc>
          <w:tcPr>
            <w:tcW w:w="4466" w:type="dxa"/>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Projekto pavadinimas</w:t>
            </w:r>
          </w:p>
        </w:tc>
        <w:tc>
          <w:tcPr>
            <w:tcW w:w="10276" w:type="dxa"/>
          </w:tcPr>
          <w:p w:rsidR="00A53149" w:rsidRPr="00C20443" w:rsidRDefault="00A53149" w:rsidP="00597E13">
            <w:pPr>
              <w:spacing w:after="0" w:line="240" w:lineRule="auto"/>
              <w:rPr>
                <w:rFonts w:ascii="Times New Roman" w:eastAsia="Times New Roman" w:hAnsi="Times New Roman"/>
                <w:bCs/>
                <w:i/>
                <w:sz w:val="24"/>
                <w:szCs w:val="24"/>
                <w:lang w:eastAsia="lt-LT"/>
              </w:rPr>
            </w:pPr>
          </w:p>
        </w:tc>
      </w:tr>
      <w:tr w:rsidR="00A53149" w:rsidRPr="00C20443" w:rsidTr="00597E13">
        <w:tc>
          <w:tcPr>
            <w:tcW w:w="14742" w:type="dxa"/>
            <w:gridSpan w:val="2"/>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Projektą planuojama įgyvendinti:</w:t>
            </w:r>
          </w:p>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 xml:space="preserve"> su partneriu (-iais)              </w:t>
            </w:r>
            <w:r w:rsidRPr="00C20443">
              <w:rPr>
                <w:rFonts w:ascii="Times New Roman" w:eastAsia="Times New Roman" w:hAnsi="Times New Roman"/>
                <w:b/>
                <w:bCs/>
                <w:sz w:val="24"/>
                <w:szCs w:val="24"/>
                <w:lang w:eastAsia="lt-LT"/>
              </w:rPr>
              <w:t> be partnerio (-ių)</w:t>
            </w:r>
          </w:p>
        </w:tc>
      </w:tr>
      <w:tr w:rsidR="00A53149" w:rsidRPr="00C20443" w:rsidTr="00597E13">
        <w:tc>
          <w:tcPr>
            <w:tcW w:w="14742" w:type="dxa"/>
            <w:gridSpan w:val="2"/>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 xml:space="preserve"> PIRMINĖ               </w:t>
            </w:r>
            <w:r w:rsidRPr="00C20443">
              <w:rPr>
                <w:rFonts w:ascii="Times New Roman" w:eastAsia="Times New Roman" w:hAnsi="Times New Roman"/>
                <w:b/>
                <w:bCs/>
                <w:sz w:val="24"/>
                <w:szCs w:val="24"/>
                <w:lang w:eastAsia="lt-LT"/>
              </w:rPr>
              <w:t>PATIKSLINTA</w:t>
            </w:r>
          </w:p>
          <w:p w:rsidR="00A53149" w:rsidRPr="00C20443" w:rsidRDefault="00A53149" w:rsidP="00597E13">
            <w:pPr>
              <w:spacing w:after="0" w:line="240" w:lineRule="auto"/>
              <w:rPr>
                <w:rFonts w:ascii="Times New Roman" w:eastAsia="Times New Roman" w:hAnsi="Times New Roman"/>
                <w:bCs/>
                <w:i/>
                <w:sz w:val="24"/>
                <w:szCs w:val="24"/>
                <w:lang w:eastAsia="lt-LT"/>
              </w:rPr>
            </w:pPr>
            <w:r w:rsidRPr="00C20443">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A53149" w:rsidRPr="00C20443" w:rsidRDefault="00A53149" w:rsidP="00A53149">
      <w:pPr>
        <w:spacing w:after="0" w:line="240" w:lineRule="auto"/>
        <w:ind w:firstLine="680"/>
        <w:jc w:val="center"/>
        <w:rPr>
          <w:rFonts w:ascii="Times New Roman" w:eastAsia="Times New Roman" w:hAnsi="Times New Roman"/>
          <w:b/>
          <w:sz w:val="24"/>
          <w:szCs w:val="24"/>
          <w:lang w:eastAsia="lt-LT"/>
        </w:rPr>
      </w:pPr>
    </w:p>
    <w:p w:rsidR="00A53149" w:rsidRPr="00C20443" w:rsidRDefault="00A53149" w:rsidP="00A53149">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3969"/>
        <w:gridCol w:w="142"/>
        <w:gridCol w:w="1418"/>
        <w:gridCol w:w="1700"/>
      </w:tblGrid>
      <w:tr w:rsidR="00A53149" w:rsidRPr="00C20443" w:rsidTr="009A45C8">
        <w:trPr>
          <w:trHeight w:val="21"/>
        </w:trPr>
        <w:tc>
          <w:tcPr>
            <w:tcW w:w="751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A53149" w:rsidRPr="00C20443" w:rsidRDefault="00A53149" w:rsidP="00597E13">
            <w:pPr>
              <w:spacing w:after="0" w:line="240" w:lineRule="auto"/>
              <w:jc w:val="center"/>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Bendrasis reikalavimas/</w:t>
            </w:r>
          </w:p>
          <w:p w:rsidR="00A53149" w:rsidRPr="00C20443" w:rsidRDefault="00A53149" w:rsidP="00597E13">
            <w:pPr>
              <w:spacing w:after="0" w:line="240" w:lineRule="auto"/>
              <w:jc w:val="center"/>
              <w:rPr>
                <w:rFonts w:ascii="Times New Roman" w:eastAsia="Times New Roman" w:hAnsi="Times New Roman"/>
                <w:b/>
                <w:bCs/>
                <w:sz w:val="24"/>
                <w:szCs w:val="24"/>
                <w:lang w:eastAsia="lt-LT"/>
              </w:rPr>
            </w:pPr>
            <w:r w:rsidRPr="00C20443">
              <w:rPr>
                <w:rFonts w:ascii="Times New Roman" w:eastAsia="Times New Roman" w:hAnsi="Times New Roman"/>
                <w:b/>
                <w:bCs/>
                <w:sz w:val="24"/>
                <w:szCs w:val="24"/>
                <w:lang w:eastAsia="lt-LT"/>
              </w:rPr>
              <w:t>specialusis projektų atrankos kriterijus (toliau – specialusis kriterijus), jo vertinimo aspektai ir paaiškinimai</w:t>
            </w:r>
          </w:p>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4111" w:type="dxa"/>
            <w:gridSpan w:val="2"/>
            <w:vMerge w:val="restart"/>
            <w:tcBorders>
              <w:top w:val="single" w:sz="4" w:space="0" w:color="000000"/>
              <w:left w:val="single" w:sz="4" w:space="0" w:color="000000"/>
              <w:right w:val="single" w:sz="4" w:space="0" w:color="000000"/>
            </w:tcBorders>
            <w:shd w:val="clear" w:color="auto" w:fill="D9D9D9"/>
          </w:tcPr>
          <w:p w:rsidR="00A53149" w:rsidRPr="00C20443" w:rsidRDefault="00A53149" w:rsidP="00597E13">
            <w:pPr>
              <w:spacing w:after="0" w:line="240" w:lineRule="auto"/>
              <w:jc w:val="center"/>
              <w:rPr>
                <w:rFonts w:ascii="Times New Roman" w:eastAsia="Times New Roman" w:hAnsi="Times New Roman"/>
                <w:bCs/>
                <w:sz w:val="24"/>
                <w:szCs w:val="24"/>
                <w:lang w:eastAsia="lt-LT"/>
              </w:rPr>
            </w:pPr>
            <w:r w:rsidRPr="00C20443">
              <w:rPr>
                <w:rFonts w:ascii="Times New Roman" w:eastAsia="Times New Roman" w:hAnsi="Times New Roman"/>
                <w:b/>
                <w:bCs/>
                <w:sz w:val="24"/>
                <w:szCs w:val="24"/>
                <w:lang w:eastAsia="lt-LT"/>
              </w:rPr>
              <w:t>Bendrojo reikalavimo/ specialiojo kriterijaus detalizavimas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A53149" w:rsidRPr="00C20443" w:rsidRDefault="00A53149" w:rsidP="00597E13">
            <w:pPr>
              <w:spacing w:after="0" w:line="240" w:lineRule="auto"/>
              <w:jc w:val="center"/>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Bendrojo reikalavimo/ specialiojo kriterijaus vertinimas</w:t>
            </w:r>
          </w:p>
        </w:tc>
      </w:tr>
      <w:tr w:rsidR="00A53149" w:rsidRPr="00C20443" w:rsidTr="009A45C8">
        <w:trPr>
          <w:trHeight w:val="21"/>
        </w:trPr>
        <w:tc>
          <w:tcPr>
            <w:tcW w:w="7513" w:type="dxa"/>
            <w:vMerge/>
            <w:tcBorders>
              <w:top w:val="single" w:sz="4" w:space="0" w:color="000000"/>
              <w:left w:val="single" w:sz="4" w:space="0" w:color="000000"/>
              <w:bottom w:val="single" w:sz="4" w:space="0" w:color="000000"/>
              <w:right w:val="single" w:sz="4" w:space="0" w:color="000000"/>
            </w:tcBorders>
            <w:vAlign w:val="center"/>
            <w:hideMark/>
          </w:tcPr>
          <w:p w:rsidR="00A53149" w:rsidRPr="00C20443" w:rsidRDefault="00A53149" w:rsidP="00597E13">
            <w:pPr>
              <w:spacing w:after="0" w:line="240" w:lineRule="auto"/>
              <w:rPr>
                <w:rFonts w:ascii="Times New Roman" w:eastAsia="Times New Roman" w:hAnsi="Times New Roman"/>
                <w:sz w:val="24"/>
                <w:szCs w:val="24"/>
                <w:lang w:eastAsia="lt-LT"/>
              </w:rPr>
            </w:pPr>
          </w:p>
        </w:tc>
        <w:tc>
          <w:tcPr>
            <w:tcW w:w="4111" w:type="dxa"/>
            <w:gridSpan w:val="2"/>
            <w:vMerge/>
            <w:tcBorders>
              <w:left w:val="single" w:sz="4" w:space="0" w:color="000000"/>
              <w:bottom w:val="single" w:sz="4" w:space="0" w:color="000000"/>
              <w:right w:val="single" w:sz="4" w:space="0" w:color="000000"/>
            </w:tcBorders>
            <w:shd w:val="clear" w:color="auto" w:fill="D9D9D9"/>
          </w:tcPr>
          <w:p w:rsidR="00A53149" w:rsidRPr="00C20443" w:rsidRDefault="00A53149" w:rsidP="00597E13">
            <w:pPr>
              <w:spacing w:after="0" w:line="240" w:lineRule="auto"/>
              <w:jc w:val="center"/>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A53149" w:rsidRPr="00C20443" w:rsidRDefault="00A53149" w:rsidP="00597E13">
            <w:pPr>
              <w:spacing w:after="0" w:line="240" w:lineRule="auto"/>
              <w:jc w:val="center"/>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Taip / Ne/ Netaikoma/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rsidR="00A53149" w:rsidRPr="00C20443" w:rsidRDefault="00A53149" w:rsidP="00597E13">
            <w:pPr>
              <w:spacing w:after="0" w:line="240" w:lineRule="auto"/>
              <w:jc w:val="center"/>
              <w:rPr>
                <w:rFonts w:ascii="Times New Roman" w:hAnsi="Times New Roman"/>
                <w:b/>
                <w:bCs/>
                <w:sz w:val="24"/>
                <w:szCs w:val="24"/>
              </w:rPr>
            </w:pPr>
            <w:r w:rsidRPr="00C20443">
              <w:rPr>
                <w:rFonts w:ascii="Times New Roman" w:hAnsi="Times New Roman"/>
                <w:b/>
                <w:bCs/>
                <w:sz w:val="24"/>
                <w:szCs w:val="24"/>
              </w:rPr>
              <w:t>Komentarai</w:t>
            </w:r>
          </w:p>
          <w:p w:rsidR="00A53149" w:rsidRPr="00C20443" w:rsidRDefault="00A53149" w:rsidP="00597E13">
            <w:pPr>
              <w:spacing w:after="0" w:line="240" w:lineRule="auto"/>
              <w:jc w:val="center"/>
              <w:rPr>
                <w:rFonts w:ascii="Times New Roman" w:eastAsia="Times New Roman" w:hAnsi="Times New Roman"/>
                <w:sz w:val="24"/>
                <w:szCs w:val="24"/>
                <w:lang w:eastAsia="lt-LT"/>
              </w:rPr>
            </w:pPr>
          </w:p>
        </w:tc>
      </w:tr>
      <w:tr w:rsidR="00A53149" w:rsidRPr="00C20443" w:rsidTr="009A45C8">
        <w:trPr>
          <w:trHeight w:val="21"/>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53149" w:rsidRPr="00C20443" w:rsidRDefault="00A53149" w:rsidP="00597E13">
            <w:pPr>
              <w:spacing w:after="0" w:line="240" w:lineRule="auto"/>
              <w:rPr>
                <w:rFonts w:ascii="Times New Roman" w:eastAsia="Times New Roman" w:hAnsi="Times New Roman"/>
                <w:sz w:val="24"/>
                <w:szCs w:val="24"/>
                <w:lang w:eastAsia="lt-LT"/>
              </w:rPr>
            </w:pPr>
          </w:p>
        </w:tc>
        <w:tc>
          <w:tcPr>
            <w:tcW w:w="4111" w:type="dxa"/>
            <w:gridSpan w:val="2"/>
            <w:tcBorders>
              <w:left w:val="single" w:sz="4" w:space="0" w:color="000000"/>
              <w:bottom w:val="single" w:sz="4" w:space="0" w:color="000000"/>
              <w:right w:val="single" w:sz="4" w:space="0" w:color="000000"/>
            </w:tcBorders>
            <w:shd w:val="clear" w:color="auto" w:fill="auto"/>
          </w:tcPr>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53149" w:rsidRPr="00C20443" w:rsidRDefault="00A53149" w:rsidP="00597E13">
            <w:pPr>
              <w:spacing w:after="0" w:line="240" w:lineRule="auto"/>
              <w:rPr>
                <w:rFonts w:ascii="Times New Roman" w:hAnsi="Times New Roman"/>
                <w:b/>
                <w:bCs/>
                <w:sz w:val="24"/>
                <w:szCs w:val="24"/>
              </w:rPr>
            </w:pPr>
          </w:p>
        </w:tc>
      </w:tr>
      <w:tr w:rsidR="00A53149" w:rsidRPr="00C20443" w:rsidTr="009A45C8">
        <w:trPr>
          <w:trHeight w:val="21"/>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53149" w:rsidRPr="00C20443" w:rsidRDefault="00A53149" w:rsidP="00747B9D">
            <w:pPr>
              <w:spacing w:after="0" w:line="240" w:lineRule="auto"/>
              <w:jc w:val="both"/>
              <w:rPr>
                <w:rFonts w:ascii="Times New Roman" w:eastAsia="Times New Roman" w:hAnsi="Times New Roman"/>
                <w:b/>
                <w:sz w:val="24"/>
                <w:szCs w:val="24"/>
                <w:lang w:eastAsia="lt-LT"/>
              </w:rPr>
            </w:pPr>
            <w:r w:rsidRPr="00C20443">
              <w:rPr>
                <w:rFonts w:ascii="Times New Roman" w:eastAsia="Times New Roman" w:hAnsi="Times New Roman"/>
                <w:b/>
                <w:bCs/>
                <w:sz w:val="24"/>
                <w:szCs w:val="24"/>
                <w:lang w:eastAsia="lt-LT"/>
              </w:rPr>
              <w:t>1. P</w:t>
            </w:r>
            <w:r w:rsidRPr="00C20443">
              <w:rPr>
                <w:rFonts w:ascii="Times New Roman" w:eastAsia="Times New Roman" w:hAnsi="Times New Roman"/>
                <w:b/>
                <w:sz w:val="24"/>
                <w:szCs w:val="24"/>
                <w:lang w:eastAsia="lt-LT"/>
              </w:rPr>
              <w:t>lanuojamu</w:t>
            </w:r>
            <w:r w:rsidRPr="00C20443">
              <w:rPr>
                <w:rFonts w:ascii="Times New Roman" w:eastAsia="Times New Roman" w:hAnsi="Times New Roman"/>
                <w:b/>
                <w:bCs/>
                <w:sz w:val="24"/>
                <w:szCs w:val="24"/>
                <w:lang w:eastAsia="lt-LT"/>
              </w:rPr>
              <w:t xml:space="preserve"> </w:t>
            </w:r>
            <w:r w:rsidRPr="00C20443">
              <w:rPr>
                <w:rFonts w:ascii="Times New Roman" w:eastAsia="Times New Roman" w:hAnsi="Times New Roman"/>
                <w:b/>
                <w:sz w:val="24"/>
                <w:szCs w:val="24"/>
                <w:lang w:eastAsia="lt-LT"/>
              </w:rPr>
              <w:t xml:space="preserve">finansuoti projektu </w:t>
            </w:r>
            <w:r w:rsidRPr="00C20443">
              <w:rPr>
                <w:rFonts w:ascii="Times New Roman" w:eastAsia="Times New Roman" w:hAnsi="Times New Roman"/>
                <w:b/>
                <w:bCs/>
                <w:sz w:val="24"/>
                <w:szCs w:val="24"/>
                <w:lang w:eastAsia="lt-LT"/>
              </w:rPr>
              <w:t>prisidedama prie bent</w:t>
            </w:r>
            <w:r w:rsidR="00747B9D" w:rsidRPr="00C20443">
              <w:rPr>
                <w:rFonts w:ascii="Times New Roman" w:eastAsia="Times New Roman" w:hAnsi="Times New Roman"/>
                <w:b/>
                <w:bCs/>
                <w:sz w:val="24"/>
                <w:szCs w:val="24"/>
                <w:lang w:eastAsia="lt-LT"/>
              </w:rPr>
              <w:t xml:space="preserve"> vieno</w:t>
            </w:r>
            <w:r w:rsidRPr="00C20443">
              <w:rPr>
                <w:rFonts w:ascii="Times New Roman" w:eastAsia="Times New Roman" w:hAnsi="Times New Roman"/>
                <w:b/>
                <w:bCs/>
                <w:sz w:val="24"/>
                <w:szCs w:val="24"/>
                <w:lang w:eastAsia="lt-LT"/>
              </w:rPr>
              <w:t xml:space="preserve"> </w:t>
            </w:r>
            <w:r w:rsidR="00747B9D" w:rsidRPr="00C20443">
              <w:rPr>
                <w:rFonts w:ascii="Times New Roman" w:eastAsia="Times New Roman" w:hAnsi="Times New Roman"/>
                <w:b/>
                <w:bCs/>
                <w:sz w:val="24"/>
                <w:szCs w:val="24"/>
                <w:lang w:eastAsia="lt-LT"/>
              </w:rPr>
              <w:t>2014–2020 metų Europos Sąjungos investicijų veiksmų programos (toliau – veiksmų programa)</w:t>
            </w:r>
            <w:r w:rsidRPr="00C20443">
              <w:rPr>
                <w:rFonts w:ascii="Times New Roman" w:eastAsia="Times New Roman" w:hAnsi="Times New Roman"/>
                <w:b/>
                <w:sz w:val="24"/>
                <w:szCs w:val="24"/>
                <w:lang w:eastAsia="lt-LT"/>
              </w:rPr>
              <w:t xml:space="preserve"> </w:t>
            </w:r>
            <w:r w:rsidRPr="00C20443">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A53149" w:rsidRPr="00C20443" w:rsidTr="009A45C8">
        <w:trPr>
          <w:trHeight w:val="20"/>
        </w:trPr>
        <w:tc>
          <w:tcPr>
            <w:tcW w:w="7513" w:type="dxa"/>
            <w:tcBorders>
              <w:top w:val="single" w:sz="4" w:space="0" w:color="auto"/>
              <w:left w:val="single" w:sz="4" w:space="0" w:color="auto"/>
              <w:bottom w:val="single" w:sz="4" w:space="0" w:color="auto"/>
              <w:right w:val="single" w:sz="4" w:space="0" w:color="auto"/>
            </w:tcBorders>
            <w:hideMark/>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1.1. Projekto tikslai ir uždaviniai atitinka bent vieną </w:t>
            </w:r>
            <w:r w:rsidR="00747B9D" w:rsidRPr="00C20443">
              <w:rPr>
                <w:rFonts w:ascii="Times New Roman" w:eastAsia="Times New Roman" w:hAnsi="Times New Roman"/>
                <w:sz w:val="24"/>
                <w:szCs w:val="24"/>
                <w:lang w:eastAsia="lt-LT"/>
              </w:rPr>
              <w:t>veiksmų programos</w:t>
            </w:r>
            <w:r w:rsidR="00B44A79" w:rsidRPr="00C20443">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t>prioriteto konkretų uždavinį ir siekiamą rezultatą.</w:t>
            </w:r>
          </w:p>
          <w:p w:rsidR="00A53149" w:rsidRPr="00C20443" w:rsidRDefault="00A53149" w:rsidP="00597E13">
            <w:pPr>
              <w:spacing w:after="0" w:line="240" w:lineRule="auto"/>
              <w:rPr>
                <w:rFonts w:ascii="Times New Roman" w:eastAsia="Times New Roman" w:hAnsi="Times New Roman"/>
                <w:sz w:val="24"/>
                <w:szCs w:val="24"/>
                <w:lang w:eastAsia="lt-LT"/>
              </w:rPr>
            </w:pPr>
          </w:p>
          <w:p w:rsidR="00A53149" w:rsidRPr="00C20443" w:rsidRDefault="00A53149" w:rsidP="00597E13">
            <w:pPr>
              <w:spacing w:after="0" w:line="240" w:lineRule="auto"/>
              <w:rPr>
                <w:rFonts w:ascii="Times New Roman" w:eastAsia="Times New Roman" w:hAnsi="Times New Roman"/>
                <w:sz w:val="24"/>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Projekto tikslai ir uždaviniai turi atitikti veiksmų programos 9</w:t>
            </w:r>
            <w:r w:rsidR="00FC1734" w:rsidRPr="00C20443">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t xml:space="preserve">prioriteto </w:t>
            </w:r>
            <w:r w:rsidRPr="00C20443">
              <w:rPr>
                <w:rFonts w:ascii="Times New Roman" w:eastAsia="Times New Roman" w:hAnsi="Times New Roman"/>
                <w:bCs/>
                <w:sz w:val="24"/>
                <w:szCs w:val="24"/>
                <w:lang w:eastAsia="lt-LT"/>
              </w:rPr>
              <w:t>„Visuomenės švietimas ir žmogiškųjų išteklių potencialo didinimas“ 9.4.3</w:t>
            </w:r>
            <w:r w:rsidRPr="00C20443">
              <w:rPr>
                <w:rFonts w:ascii="Times New Roman" w:eastAsia="Times New Roman" w:hAnsi="Times New Roman"/>
                <w:sz w:val="24"/>
                <w:szCs w:val="24"/>
                <w:lang w:eastAsia="lt-LT"/>
              </w:rPr>
              <w:t xml:space="preserve"> </w:t>
            </w:r>
            <w:r w:rsidR="00507EC2" w:rsidRPr="00C20443">
              <w:rPr>
                <w:rFonts w:ascii="Times New Roman" w:eastAsia="Times New Roman" w:hAnsi="Times New Roman"/>
                <w:sz w:val="24"/>
                <w:szCs w:val="24"/>
                <w:lang w:eastAsia="lt-LT"/>
              </w:rPr>
              <w:lastRenderedPageBreak/>
              <w:t xml:space="preserve">konkretų </w:t>
            </w:r>
            <w:r w:rsidRPr="00C20443">
              <w:rPr>
                <w:rFonts w:ascii="Times New Roman" w:eastAsia="Times New Roman" w:hAnsi="Times New Roman"/>
                <w:sz w:val="24"/>
                <w:szCs w:val="24"/>
                <w:lang w:eastAsia="lt-LT"/>
              </w:rPr>
              <w:t xml:space="preserve">uždavinį </w:t>
            </w:r>
            <w:r w:rsidRPr="00C20443">
              <w:rPr>
                <w:rFonts w:ascii="Times New Roman" w:eastAsia="Times New Roman" w:hAnsi="Times New Roman"/>
                <w:bCs/>
                <w:sz w:val="24"/>
                <w:szCs w:val="24"/>
                <w:lang w:eastAsia="lt-LT"/>
              </w:rPr>
              <w:t xml:space="preserve">„Padidinti dirbančių žmogiškųjų išteklių konkurencingumą, užtikrinant galimybes prisitaikyti prie ūkio poreikių“ </w:t>
            </w:r>
            <w:r w:rsidRPr="00C20443">
              <w:rPr>
                <w:rFonts w:ascii="Times New Roman" w:eastAsia="Times New Roman" w:hAnsi="Times New Roman"/>
                <w:sz w:val="24"/>
                <w:szCs w:val="24"/>
                <w:lang w:eastAsia="lt-LT"/>
              </w:rPr>
              <w:t>ir siekiamą rezultatą.</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paraiška finansuoti iš Europos Sąjungos struktūrinių fondų lėšų bendrai finansuojamą projektą (toliau – paraiška).</w:t>
            </w:r>
          </w:p>
        </w:tc>
        <w:tc>
          <w:tcPr>
            <w:tcW w:w="1560" w:type="dxa"/>
            <w:gridSpan w:val="2"/>
            <w:tcBorders>
              <w:top w:val="single" w:sz="4" w:space="0" w:color="auto"/>
              <w:left w:val="single" w:sz="4" w:space="0" w:color="auto"/>
              <w:bottom w:val="single" w:sz="4" w:space="0" w:color="auto"/>
              <w:right w:val="single" w:sz="4" w:space="0" w:color="auto"/>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1475"/>
        </w:trPr>
        <w:tc>
          <w:tcPr>
            <w:tcW w:w="7513"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1.2. Projekto tikslai, uždaviniai ir veiklos atitinka bent vieną iš projektų finansavimo sąlygų apraše nurodytų veiklų.</w:t>
            </w:r>
          </w:p>
          <w:p w:rsidR="00A53149" w:rsidRPr="00C20443" w:rsidRDefault="00A53149" w:rsidP="00597E13">
            <w:pPr>
              <w:spacing w:after="0" w:line="240" w:lineRule="auto"/>
              <w:rPr>
                <w:rFonts w:ascii="Times New Roman" w:eastAsia="Times New Roman" w:hAnsi="Times New Roman"/>
                <w:sz w:val="24"/>
                <w:szCs w:val="24"/>
                <w:lang w:eastAsia="lt-LT"/>
              </w:rPr>
            </w:pPr>
          </w:p>
          <w:p w:rsidR="00A53149" w:rsidRPr="00C20443" w:rsidRDefault="00A53149" w:rsidP="00597E13">
            <w:pPr>
              <w:spacing w:after="0" w:line="240" w:lineRule="auto"/>
              <w:rPr>
                <w:rFonts w:ascii="Times New Roman" w:hAnsi="Times New Roman"/>
                <w:sz w:val="24"/>
                <w:szCs w:val="24"/>
              </w:rPr>
            </w:pPr>
          </w:p>
        </w:tc>
        <w:tc>
          <w:tcPr>
            <w:tcW w:w="3969"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Projekto tikslai, uždaviniai ir veiklos turi atitikti Aprašo 1</w:t>
            </w:r>
            <w:r w:rsidR="00D530E6" w:rsidRPr="00C20443">
              <w:rPr>
                <w:rFonts w:ascii="Times New Roman" w:hAnsi="Times New Roman"/>
                <w:sz w:val="24"/>
                <w:szCs w:val="24"/>
              </w:rPr>
              <w:t>1</w:t>
            </w:r>
            <w:r w:rsidRPr="00C20443">
              <w:rPr>
                <w:rFonts w:ascii="Times New Roman" w:hAnsi="Times New Roman"/>
                <w:sz w:val="24"/>
                <w:szCs w:val="24"/>
              </w:rPr>
              <w:t xml:space="preserve"> </w:t>
            </w:r>
            <w:r w:rsidRPr="00C20443">
              <w:rPr>
                <w:rFonts w:ascii="Times New Roman" w:eastAsia="Times New Roman" w:hAnsi="Times New Roman"/>
                <w:sz w:val="24"/>
                <w:szCs w:val="24"/>
                <w:lang w:eastAsia="lt-LT"/>
              </w:rPr>
              <w:t xml:space="preserve">punkte nurodytą veiklą. </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paraiška.</w:t>
            </w:r>
          </w:p>
        </w:tc>
        <w:tc>
          <w:tcPr>
            <w:tcW w:w="1560" w:type="dxa"/>
            <w:gridSpan w:val="2"/>
            <w:tcBorders>
              <w:top w:val="single" w:sz="4" w:space="0" w:color="auto"/>
              <w:left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192"/>
        </w:trPr>
        <w:tc>
          <w:tcPr>
            <w:tcW w:w="7513"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1.3. Projektas atitinka kitus su projekto veiklomis susijusius </w:t>
            </w:r>
            <w:r w:rsidR="00004090" w:rsidRPr="00C20443">
              <w:rPr>
                <w:rFonts w:ascii="Times New Roman" w:eastAsia="Times New Roman" w:hAnsi="Times New Roman"/>
                <w:sz w:val="24"/>
                <w:szCs w:val="24"/>
                <w:lang w:eastAsia="lt-LT"/>
              </w:rPr>
              <w:t>projektų finansavimo sąlygų apraše</w:t>
            </w:r>
            <w:r w:rsidRPr="00C20443">
              <w:rPr>
                <w:rFonts w:ascii="Times New Roman" w:eastAsia="Times New Roman" w:hAnsi="Times New Roman"/>
                <w:sz w:val="24"/>
                <w:szCs w:val="24"/>
                <w:lang w:eastAsia="lt-LT"/>
              </w:rPr>
              <w:t xml:space="preserve"> nustatytus reikalavimus.</w:t>
            </w:r>
          </w:p>
        </w:tc>
        <w:tc>
          <w:tcPr>
            <w:tcW w:w="3969"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rPr>
              <w:t xml:space="preserve">Projektas turi atitikti Aprašo </w:t>
            </w:r>
            <w:r w:rsidR="00C951E7" w:rsidRPr="00C20443">
              <w:rPr>
                <w:rFonts w:ascii="Times New Roman" w:hAnsi="Times New Roman"/>
                <w:sz w:val="24"/>
              </w:rPr>
              <w:t>17</w:t>
            </w:r>
            <w:r w:rsidR="008D4AB9" w:rsidRPr="00C20443">
              <w:rPr>
                <w:rFonts w:ascii="Times New Roman" w:hAnsi="Times New Roman"/>
                <w:sz w:val="24"/>
              </w:rPr>
              <w:t xml:space="preserve"> punkte ir 19.2, 19.3, 19.4</w:t>
            </w:r>
            <w:r w:rsidR="009B472E" w:rsidRPr="00C20443">
              <w:rPr>
                <w:rFonts w:ascii="Times New Roman" w:hAnsi="Times New Roman"/>
                <w:sz w:val="24"/>
              </w:rPr>
              <w:t>, 19.5. 19.6</w:t>
            </w:r>
            <w:r w:rsidR="00C951E7" w:rsidRPr="00C20443">
              <w:rPr>
                <w:rFonts w:ascii="Times New Roman" w:hAnsi="Times New Roman"/>
                <w:sz w:val="24"/>
              </w:rPr>
              <w:t xml:space="preserve"> </w:t>
            </w:r>
            <w:r w:rsidR="008D4AB9" w:rsidRPr="00C20443">
              <w:rPr>
                <w:rFonts w:ascii="Times New Roman" w:hAnsi="Times New Roman"/>
                <w:sz w:val="24"/>
              </w:rPr>
              <w:t>papunkčiuose</w:t>
            </w:r>
            <w:r w:rsidRPr="00C20443">
              <w:rPr>
                <w:rFonts w:ascii="Times New Roman" w:hAnsi="Times New Roman"/>
                <w:sz w:val="24"/>
              </w:rPr>
              <w:t xml:space="preserve"> nustatytus reikalavimus</w:t>
            </w:r>
            <w:r w:rsidRPr="00C20443">
              <w:rPr>
                <w:rFonts w:ascii="Times New Roman" w:eastAsia="Times New Roman" w:hAnsi="Times New Roman"/>
                <w:sz w:val="24"/>
                <w:szCs w:val="24"/>
                <w:lang w:eastAsia="lt-LT"/>
              </w:rPr>
              <w:t>.</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2F26AE">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šaltiniai: paraiška,</w:t>
            </w:r>
            <w:r w:rsidR="00926CD6" w:rsidRPr="00C20443">
              <w:rPr>
                <w:rFonts w:ascii="Times New Roman" w:eastAsia="Times New Roman" w:hAnsi="Times New Roman"/>
                <w:sz w:val="24"/>
                <w:szCs w:val="24"/>
                <w:lang w:eastAsia="lt-LT"/>
              </w:rPr>
              <w:t xml:space="preserve"> dokumentai, nurodyti</w:t>
            </w:r>
            <w:r w:rsidR="00BF5307" w:rsidRPr="00C20443">
              <w:rPr>
                <w:rFonts w:ascii="Times New Roman" w:eastAsia="Times New Roman" w:hAnsi="Times New Roman"/>
                <w:sz w:val="24"/>
                <w:szCs w:val="24"/>
                <w:lang w:eastAsia="lt-LT"/>
              </w:rPr>
              <w:t xml:space="preserve"> Aprašo</w:t>
            </w:r>
            <w:r w:rsidR="00926CD6" w:rsidRPr="00C20443">
              <w:rPr>
                <w:rFonts w:ascii="Times New Roman" w:eastAsia="Times New Roman" w:hAnsi="Times New Roman"/>
                <w:sz w:val="24"/>
                <w:szCs w:val="24"/>
                <w:lang w:eastAsia="lt-LT"/>
              </w:rPr>
              <w:t xml:space="preserve"> </w:t>
            </w:r>
            <w:r w:rsidR="00597E13" w:rsidRPr="00C20443">
              <w:rPr>
                <w:rFonts w:ascii="Times New Roman" w:eastAsia="Times New Roman" w:hAnsi="Times New Roman"/>
                <w:sz w:val="24"/>
                <w:szCs w:val="24"/>
                <w:lang w:eastAsia="lt-LT"/>
              </w:rPr>
              <w:t>5</w:t>
            </w:r>
            <w:r w:rsidR="00702CD9" w:rsidRPr="00C20443">
              <w:rPr>
                <w:rFonts w:ascii="Times New Roman" w:eastAsia="Times New Roman" w:hAnsi="Times New Roman"/>
                <w:sz w:val="24"/>
                <w:szCs w:val="24"/>
                <w:lang w:eastAsia="lt-LT"/>
              </w:rPr>
              <w:t>4</w:t>
            </w:r>
            <w:r w:rsidR="00BF5307" w:rsidRPr="00C20443">
              <w:rPr>
                <w:rFonts w:ascii="Times New Roman" w:eastAsia="Times New Roman" w:hAnsi="Times New Roman"/>
                <w:sz w:val="24"/>
                <w:szCs w:val="24"/>
                <w:lang w:eastAsia="lt-LT"/>
              </w:rPr>
              <w:t xml:space="preserve">.4, </w:t>
            </w:r>
            <w:r w:rsidR="007659A8" w:rsidRPr="00C20443">
              <w:rPr>
                <w:rFonts w:ascii="Times New Roman" w:eastAsia="Times New Roman" w:hAnsi="Times New Roman"/>
                <w:sz w:val="24"/>
                <w:szCs w:val="24"/>
                <w:lang w:eastAsia="lt-LT"/>
              </w:rPr>
              <w:t>5</w:t>
            </w:r>
            <w:r w:rsidR="00702CD9" w:rsidRPr="00C20443">
              <w:rPr>
                <w:rFonts w:ascii="Times New Roman" w:eastAsia="Times New Roman" w:hAnsi="Times New Roman"/>
                <w:sz w:val="24"/>
                <w:szCs w:val="24"/>
                <w:lang w:eastAsia="lt-LT"/>
              </w:rPr>
              <w:t>4</w:t>
            </w:r>
            <w:r w:rsidR="00926CD6" w:rsidRPr="00C20443">
              <w:rPr>
                <w:rFonts w:ascii="Times New Roman" w:eastAsia="Times New Roman" w:hAnsi="Times New Roman"/>
                <w:sz w:val="24"/>
                <w:szCs w:val="24"/>
                <w:lang w:eastAsia="lt-LT"/>
              </w:rPr>
              <w:t>.7</w:t>
            </w:r>
            <w:r w:rsidR="002F26AE" w:rsidRPr="00C20443">
              <w:rPr>
                <w:rFonts w:ascii="Times New Roman" w:eastAsia="Times New Roman" w:hAnsi="Times New Roman"/>
                <w:sz w:val="24"/>
                <w:szCs w:val="24"/>
                <w:lang w:eastAsia="lt-LT"/>
              </w:rPr>
              <w:t>, 54.8</w:t>
            </w:r>
            <w:r w:rsidR="00BF5307" w:rsidRPr="00C20443">
              <w:rPr>
                <w:rFonts w:ascii="Times New Roman" w:eastAsia="Times New Roman" w:hAnsi="Times New Roman"/>
                <w:sz w:val="24"/>
                <w:szCs w:val="24"/>
                <w:lang w:eastAsia="lt-LT"/>
              </w:rPr>
              <w:t xml:space="preserve"> ir 5</w:t>
            </w:r>
            <w:r w:rsidR="00702CD9" w:rsidRPr="00C20443">
              <w:rPr>
                <w:rFonts w:ascii="Times New Roman" w:eastAsia="Times New Roman" w:hAnsi="Times New Roman"/>
                <w:sz w:val="24"/>
                <w:szCs w:val="24"/>
                <w:lang w:eastAsia="lt-LT"/>
              </w:rPr>
              <w:t>4</w:t>
            </w:r>
            <w:r w:rsidR="00BF5307" w:rsidRPr="00C20443">
              <w:rPr>
                <w:rFonts w:ascii="Times New Roman" w:eastAsia="Times New Roman" w:hAnsi="Times New Roman"/>
                <w:sz w:val="24"/>
                <w:szCs w:val="24"/>
                <w:lang w:eastAsia="lt-LT"/>
              </w:rPr>
              <w:t>.9</w:t>
            </w:r>
            <w:r w:rsidR="00926CD6" w:rsidRPr="00C20443">
              <w:rPr>
                <w:rFonts w:ascii="Times New Roman" w:eastAsia="Times New Roman" w:hAnsi="Times New Roman"/>
                <w:sz w:val="24"/>
                <w:szCs w:val="24"/>
                <w:lang w:eastAsia="lt-LT"/>
              </w:rPr>
              <w:t xml:space="preserve"> papunkčiuose</w:t>
            </w:r>
            <w:r w:rsidR="007564A5" w:rsidRPr="00C20443">
              <w:rPr>
                <w:rFonts w:ascii="Times New Roman" w:eastAsia="Times New Roman" w:hAnsi="Times New Roman"/>
                <w:sz w:val="24"/>
                <w:szCs w:val="24"/>
                <w:lang w:eastAsia="lt-LT"/>
              </w:rPr>
              <w:t>.</w:t>
            </w:r>
          </w:p>
        </w:tc>
        <w:tc>
          <w:tcPr>
            <w:tcW w:w="1560" w:type="dxa"/>
            <w:gridSpan w:val="2"/>
            <w:tcBorders>
              <w:top w:val="single" w:sz="4" w:space="0" w:color="auto"/>
              <w:left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BFBFBF"/>
          </w:tcPr>
          <w:p w:rsidR="00A53149" w:rsidRPr="00C20443" w:rsidRDefault="000971F4"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2. Projektas atitinka</w:t>
            </w:r>
            <w:r w:rsidR="00A53149" w:rsidRPr="00C20443">
              <w:rPr>
                <w:rFonts w:ascii="Times New Roman" w:eastAsia="Times New Roman" w:hAnsi="Times New Roman"/>
                <w:b/>
                <w:bCs/>
                <w:sz w:val="24"/>
                <w:szCs w:val="24"/>
                <w:lang w:eastAsia="lt-LT"/>
              </w:rPr>
              <w:t xml:space="preserve"> strateginio planavimo dokumentų nuostatas.</w:t>
            </w:r>
          </w:p>
        </w:tc>
      </w:tr>
      <w:tr w:rsidR="00A53149" w:rsidRPr="00C20443" w:rsidTr="009A45C8">
        <w:trPr>
          <w:trHeight w:val="20"/>
        </w:trPr>
        <w:tc>
          <w:tcPr>
            <w:tcW w:w="7513" w:type="dxa"/>
            <w:tcBorders>
              <w:top w:val="single" w:sz="4" w:space="0" w:color="000000"/>
              <w:left w:val="single" w:sz="4" w:space="0" w:color="000000"/>
              <w:right w:val="single" w:sz="4" w:space="0" w:color="000000"/>
            </w:tcBorders>
            <w:hideMark/>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eastAsia="Times New Roman" w:hAnsi="Times New Roman"/>
                <w:bCs/>
                <w:sz w:val="24"/>
                <w:szCs w:val="24"/>
                <w:lang w:eastAsia="lt-LT"/>
              </w:rPr>
              <w:t>2.1. </w:t>
            </w:r>
            <w:r w:rsidRPr="00C20443">
              <w:rPr>
                <w:rFonts w:ascii="Times New Roman" w:eastAsia="Times New Roman" w:hAnsi="Times New Roman"/>
                <w:sz w:val="24"/>
                <w:szCs w:val="24"/>
                <w:lang w:eastAsia="lt-LT"/>
              </w:rPr>
              <w:t>Projektas atitinka strateginio planavimo dokumentų nuostatas.</w:t>
            </w:r>
            <w:r w:rsidRPr="00C20443">
              <w:rPr>
                <w:rStyle w:val="FootnoteReference"/>
                <w:sz w:val="24"/>
                <w:szCs w:val="24"/>
              </w:rPr>
              <w:t xml:space="preserve"> </w:t>
            </w:r>
          </w:p>
          <w:p w:rsidR="00A53149" w:rsidRPr="00C20443" w:rsidRDefault="00A53149" w:rsidP="00597E13">
            <w:pPr>
              <w:pStyle w:val="Default"/>
              <w:jc w:val="both"/>
              <w:rPr>
                <w:i/>
                <w:color w:val="auto"/>
                <w:lang w:val="lt-LT"/>
              </w:rPr>
            </w:pPr>
          </w:p>
          <w:p w:rsidR="00A53149" w:rsidRPr="00C20443" w:rsidRDefault="00A53149" w:rsidP="00597E13">
            <w:pPr>
              <w:pStyle w:val="Default"/>
              <w:jc w:val="both"/>
              <w:rPr>
                <w:color w:val="auto"/>
                <w:lang w:val="lt-LT" w:eastAsia="lt-LT"/>
              </w:rPr>
            </w:pPr>
          </w:p>
          <w:p w:rsidR="00A53149" w:rsidRPr="00C20443" w:rsidRDefault="00A53149"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 xml:space="preserve">Projektas turi atitikti nacionalinį strateginio planavimo dokumentą, nurodytą Aprašo </w:t>
            </w:r>
            <w:r w:rsidR="00FC06FF" w:rsidRPr="00C20443">
              <w:rPr>
                <w:rFonts w:ascii="Times New Roman" w:hAnsi="Times New Roman"/>
                <w:sz w:val="24"/>
                <w:szCs w:val="24"/>
              </w:rPr>
              <w:t>19.1</w:t>
            </w:r>
            <w:r w:rsidRPr="00C20443">
              <w:rPr>
                <w:rFonts w:ascii="Times New Roman" w:hAnsi="Times New Roman"/>
                <w:sz w:val="24"/>
                <w:szCs w:val="24"/>
              </w:rPr>
              <w:t xml:space="preserve"> papunktyje.</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447341">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w:t>
            </w:r>
            <w:r w:rsidR="00447341" w:rsidRPr="00C20443">
              <w:rPr>
                <w:rFonts w:ascii="Times New Roman" w:eastAsia="Times New Roman" w:hAnsi="Times New Roman"/>
                <w:sz w:val="24"/>
                <w:szCs w:val="24"/>
                <w:lang w:eastAsia="lt-LT"/>
              </w:rPr>
              <w:t xml:space="preserve">formacijos šaltinis – </w:t>
            </w:r>
            <w:r w:rsidR="00FC06FF" w:rsidRPr="00C20443">
              <w:rPr>
                <w:rFonts w:ascii="Times New Roman" w:eastAsia="Times New Roman" w:hAnsi="Times New Roman"/>
                <w:sz w:val="24"/>
                <w:szCs w:val="24"/>
                <w:lang w:eastAsia="lt-LT"/>
              </w:rPr>
              <w:t>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tcPr>
          <w:p w:rsidR="00A53149" w:rsidRPr="00C20443" w:rsidRDefault="00A53149" w:rsidP="00AF2A12">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2.2. </w:t>
            </w:r>
            <w:r w:rsidR="00AF2A12" w:rsidRPr="00C20443">
              <w:rPr>
                <w:rFonts w:ascii="Times New Roman" w:eastAsia="Times New Roman" w:hAnsi="Times New Roman"/>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w:t>
            </w:r>
            <w:r w:rsidR="00AF2A12" w:rsidRPr="00C20443">
              <w:rPr>
                <w:rFonts w:ascii="Times New Roman" w:eastAsia="Times New Roman" w:hAnsi="Times New Roman"/>
                <w:sz w:val="24"/>
                <w:szCs w:val="24"/>
                <w:lang w:eastAsia="lt-LT"/>
              </w:rPr>
              <w:lastRenderedPageBreak/>
              <w:t>įgyvendinimo pagal bent vieną ES BJRS veiksmų plane, patvirtintame Europos Komisijos 2015 m. rugsėjo 10 d. sprendimu Nr. SWD(2015)177, numatytą politinę sritį, horizontalųjį veiksmą ar įgyvendinimo pavyzdį.</w:t>
            </w:r>
          </w:p>
          <w:p w:rsidR="00FC1734" w:rsidRPr="00C20443" w:rsidRDefault="00FC1734" w:rsidP="00AF2A12">
            <w:pPr>
              <w:spacing w:after="0" w:line="240" w:lineRule="auto"/>
              <w:jc w:val="both"/>
              <w:rPr>
                <w:rFonts w:ascii="Times New Roman" w:eastAsia="Times New Roman" w:hAnsi="Times New Roman"/>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3B3ED7" w:rsidRPr="00C20443" w:rsidRDefault="003B3ED7" w:rsidP="003B3ED7">
            <w:pPr>
              <w:spacing w:after="0" w:line="240" w:lineRule="auto"/>
              <w:jc w:val="both"/>
              <w:rPr>
                <w:rFonts w:ascii="Times New Roman" w:eastAsia="Times New Roman" w:hAnsi="Times New Roman"/>
                <w:bCs/>
                <w:sz w:val="24"/>
                <w:szCs w:val="24"/>
                <w:lang w:eastAsia="lt-LT"/>
              </w:rPr>
            </w:pPr>
            <w:r w:rsidRPr="00C20443">
              <w:rPr>
                <w:rFonts w:ascii="Times New Roman" w:eastAsia="Times New Roman" w:hAnsi="Times New Roman"/>
                <w:bCs/>
                <w:sz w:val="24"/>
                <w:szCs w:val="24"/>
                <w:lang w:eastAsia="lt-LT"/>
              </w:rPr>
              <w:lastRenderedPageBreak/>
              <w:t>Projektas turi prisidėti prie ES BJRS tikslo įgyvendinimo, kaip tai nustatyta šio Aprašo 20 punkte.</w:t>
            </w:r>
          </w:p>
          <w:p w:rsidR="003B3ED7" w:rsidRPr="00C20443" w:rsidRDefault="003B3ED7" w:rsidP="003B3ED7">
            <w:pPr>
              <w:spacing w:after="0" w:line="240" w:lineRule="auto"/>
              <w:jc w:val="both"/>
              <w:rPr>
                <w:rFonts w:ascii="Times New Roman" w:eastAsia="Times New Roman" w:hAnsi="Times New Roman"/>
                <w:bCs/>
                <w:sz w:val="24"/>
                <w:szCs w:val="24"/>
                <w:lang w:eastAsia="lt-LT"/>
              </w:rPr>
            </w:pPr>
          </w:p>
          <w:p w:rsidR="00A53149" w:rsidRPr="00C20443" w:rsidRDefault="003B3ED7" w:rsidP="003B3ED7">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lastRenderedPageBreak/>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3. Projektu siekiama aiškių ir realių kiekybinių uždavinių.</w:t>
            </w: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3.1. Projektu prisidedama prie </w:t>
            </w:r>
            <w:r w:rsidRPr="00C20443">
              <w:rPr>
                <w:rFonts w:ascii="Times New Roman" w:hAnsi="Times New Roman"/>
                <w:sz w:val="24"/>
                <w:szCs w:val="24"/>
              </w:rPr>
              <w:t xml:space="preserve">bent vieno </w:t>
            </w:r>
            <w:r w:rsidR="00004090" w:rsidRPr="00C20443">
              <w:rPr>
                <w:rFonts w:ascii="Times New Roman" w:eastAsia="Times New Roman" w:hAnsi="Times New Roman"/>
                <w:sz w:val="24"/>
                <w:szCs w:val="24"/>
                <w:lang w:eastAsia="lt-LT"/>
              </w:rPr>
              <w:t>projektų finansavimo sąlygų apraše</w:t>
            </w:r>
            <w:r w:rsidRPr="00C20443">
              <w:rPr>
                <w:rFonts w:ascii="Times New Roman" w:hAnsi="Times New Roman"/>
                <w:sz w:val="24"/>
                <w:szCs w:val="24"/>
              </w:rPr>
              <w:t xml:space="preserve"> nustatyto veiksmų programos ir (arba) ministerijos priemonių įgyvendinimo plane nurodyto nacionalinio produkto ir (arba) rezultato rodiklio</w:t>
            </w:r>
            <w:r w:rsidRPr="00C20443">
              <w:rPr>
                <w:rFonts w:ascii="Times New Roman" w:eastAsia="Times New Roman" w:hAnsi="Times New Roman"/>
                <w:sz w:val="24"/>
                <w:szCs w:val="24"/>
                <w:lang w:eastAsia="lt-LT"/>
              </w:rPr>
              <w:t xml:space="preserve"> pasiekimo. </w:t>
            </w:r>
          </w:p>
          <w:p w:rsidR="00A53149" w:rsidRPr="00C20443" w:rsidRDefault="00A53149" w:rsidP="00597E13">
            <w:pPr>
              <w:spacing w:after="0" w:line="240" w:lineRule="auto"/>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Projektas turi siekti stebėsenos rodiklių ir minimalių siektinų reikšmių, nurodytų Aprašo 2</w:t>
            </w:r>
            <w:r w:rsidR="009675EE" w:rsidRPr="00C20443">
              <w:rPr>
                <w:rFonts w:ascii="Times New Roman" w:hAnsi="Times New Roman"/>
                <w:sz w:val="24"/>
                <w:szCs w:val="24"/>
              </w:rPr>
              <w:t>7</w:t>
            </w:r>
            <w:r w:rsidRPr="00C20443">
              <w:rPr>
                <w:rFonts w:ascii="Times New Roman" w:hAnsi="Times New Roman"/>
                <w:sz w:val="24"/>
                <w:szCs w:val="24"/>
              </w:rPr>
              <w:t xml:space="preserve"> punkte. </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w:t>
            </w:r>
            <w:r w:rsidRPr="00C20443">
              <w:rPr>
                <w:rFonts w:ascii="Times New Roman" w:eastAsia="Times New Roman" w:hAnsi="Times New Roman"/>
                <w:bCs/>
                <w:sz w:val="24"/>
                <w:szCs w:val="24"/>
                <w:lang w:eastAsia="lt-LT"/>
              </w:rPr>
              <w:t>:</w:t>
            </w:r>
            <w:r w:rsidRPr="00C20443">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rPr>
                <w:rFonts w:ascii="Times New Roman" w:eastAsia="Times New Roman" w:hAnsi="Times New Roman"/>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contextualSpacing/>
              <w:jc w:val="both"/>
              <w:rPr>
                <w:rFonts w:ascii="Times New Roman" w:hAnsi="Times New Roman"/>
                <w:sz w:val="24"/>
                <w:szCs w:val="24"/>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3.3.</w:t>
            </w:r>
            <w:r w:rsidRPr="00C20443">
              <w:rPr>
                <w:rFonts w:ascii="Times New Roman" w:hAnsi="Times New Roman"/>
                <w:sz w:val="24"/>
                <w:szCs w:val="24"/>
              </w:rPr>
              <w:t xml:space="preserve"> </w:t>
            </w:r>
            <w:r w:rsidRPr="00C2044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rPr>
                <w:rFonts w:ascii="Times New Roman" w:hAnsi="Times New Roman"/>
                <w:sz w:val="24"/>
                <w:szCs w:val="24"/>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contextualSpacing/>
              <w:jc w:val="both"/>
              <w:rPr>
                <w:rFonts w:ascii="Times New Roman" w:hAnsi="Times New Roman"/>
                <w:sz w:val="24"/>
                <w:szCs w:val="24"/>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b/>
                <w:bCs/>
                <w:sz w:val="24"/>
                <w:szCs w:val="24"/>
                <w:lang w:eastAsia="lt-LT"/>
              </w:rPr>
            </w:pPr>
            <w:r w:rsidRPr="00C20443">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1" w:type="dxa"/>
            <w:gridSpan w:val="2"/>
            <w:tcBorders>
              <w:top w:val="single" w:sz="4" w:space="0" w:color="auto"/>
              <w:left w:val="single" w:sz="4" w:space="0" w:color="000000"/>
              <w:bottom w:val="single" w:sz="4" w:space="0" w:color="000000"/>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bCs/>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bCs/>
                <w:sz w:val="24"/>
                <w:szCs w:val="24"/>
                <w:lang w:eastAsia="lt-LT"/>
              </w:rPr>
            </w:pPr>
            <w:r w:rsidRPr="00C20443">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w:t>
            </w:r>
            <w:r w:rsidR="00FC1734" w:rsidRPr="00C20443">
              <w:rPr>
                <w:rFonts w:ascii="Times New Roman" w:eastAsia="Times New Roman" w:hAnsi="Times New Roman"/>
                <w:bCs/>
                <w:sz w:val="24"/>
                <w:szCs w:val="24"/>
                <w:lang w:eastAsia="lt-LT"/>
              </w:rPr>
              <w:t xml:space="preserve">a ir kt.). </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4.1.3. ekonomikos srityje (darnus pagrindinių ūkio šakų ir regionų vystymas).</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4.1.4. teritorijų vystymo srityje (aplinkosauginių, socialinių ir ekonominių skirtumų mažinimas).</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bCs/>
                <w:sz w:val="24"/>
                <w:szCs w:val="24"/>
                <w:lang w:eastAsia="lt-LT"/>
              </w:rPr>
            </w:pPr>
            <w:r w:rsidRPr="00C20443">
              <w:rPr>
                <w:rFonts w:ascii="Times New Roman" w:eastAsia="Times New Roman" w:hAnsi="Times New Roman"/>
                <w:sz w:val="24"/>
                <w:szCs w:val="24"/>
                <w:lang w:eastAsia="lt-LT"/>
              </w:rPr>
              <w:t xml:space="preserve"> 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bCs/>
                <w:sz w:val="24"/>
                <w:szCs w:val="24"/>
                <w:lang w:eastAsia="lt-LT"/>
              </w:rPr>
            </w:pPr>
            <w:r w:rsidRPr="00C20443">
              <w:rPr>
                <w:rFonts w:ascii="Times New Roman" w:eastAsia="Times New Roman" w:hAnsi="Times New Roman"/>
                <w:bCs/>
                <w:sz w:val="24"/>
                <w:szCs w:val="24"/>
                <w:lang w:eastAsia="lt-LT"/>
              </w:rPr>
              <w:t xml:space="preserve">4.1.5. informacinės ir žinių visuomenės srityje. </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b/>
                <w:bCs/>
                <w:sz w:val="24"/>
                <w:szCs w:val="24"/>
                <w:lang w:eastAsia="lt-LT"/>
              </w:rPr>
            </w:pPr>
            <w:r w:rsidRPr="00C20443">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Cs/>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4.3. Projekte nėra numatoma apribojimų, kurie turėtų neigiamą poveikį moterų ir vyrų lygybės ir nediskriminavimo</w:t>
            </w:r>
            <w:r w:rsidRPr="00C20443">
              <w:rPr>
                <w:rFonts w:ascii="Times New Roman" w:hAnsi="Times New Roman"/>
                <w:sz w:val="24"/>
                <w:szCs w:val="24"/>
              </w:rPr>
              <w:t xml:space="preserve"> </w:t>
            </w:r>
            <w:r w:rsidRPr="00C20443">
              <w:rPr>
                <w:rFonts w:ascii="Times New Roman" w:eastAsia="Times New Roman" w:hAnsi="Times New Roman"/>
                <w:sz w:val="24"/>
                <w:szCs w:val="24"/>
                <w:lang w:eastAsia="lt-LT"/>
              </w:rPr>
              <w:t>dėl lyties, rasės, tautybės, kalbos</w:t>
            </w:r>
            <w:r w:rsidR="00AF2A12" w:rsidRPr="00C20443">
              <w:rPr>
                <w:rFonts w:ascii="Times New Roman" w:eastAsia="Times New Roman" w:hAnsi="Times New Roman"/>
                <w:sz w:val="24"/>
                <w:szCs w:val="24"/>
                <w:lang w:eastAsia="lt-LT"/>
              </w:rPr>
              <w:t>, kilmės, socialinės padėties,</w:t>
            </w:r>
            <w:r w:rsidRPr="00C20443">
              <w:rPr>
                <w:rFonts w:ascii="Times New Roman" w:eastAsia="Times New Roman" w:hAnsi="Times New Roman"/>
                <w:sz w:val="24"/>
                <w:szCs w:val="24"/>
                <w:lang w:eastAsia="lt-LT"/>
              </w:rPr>
              <w:t xml:space="preserve"> tikėjimo, įsitikinimų ar pažiūrų, amžiaus, negalios, lytinės orientacijos, etninės priklausomybės, religijos principų įgyvendinimui.</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4.4. Pasiūlyti konkretūs veiksmai, kurie rodo, kad projektu prisidedama prie moterų ir vyr</w:t>
            </w:r>
            <w:r w:rsidR="00AF2A12" w:rsidRPr="00C20443">
              <w:rPr>
                <w:rFonts w:ascii="Times New Roman" w:eastAsia="Times New Roman" w:hAnsi="Times New Roman"/>
                <w:sz w:val="24"/>
                <w:szCs w:val="24"/>
                <w:lang w:eastAsia="lt-LT"/>
              </w:rPr>
              <w:t>ų lygybės principo įgyvendinimo</w:t>
            </w:r>
            <w:r w:rsidRPr="00C20443">
              <w:rPr>
                <w:rFonts w:ascii="Times New Roman" w:eastAsia="Times New Roman" w:hAnsi="Times New Roman"/>
                <w:sz w:val="24"/>
                <w:szCs w:val="24"/>
                <w:lang w:eastAsia="lt-LT"/>
              </w:rPr>
              <w:t xml:space="preserve"> ir (arba) skatinamas nediskriminavimo dėl l</w:t>
            </w:r>
            <w:r w:rsidR="00AF2A12" w:rsidRPr="00C20443">
              <w:rPr>
                <w:rFonts w:ascii="Times New Roman" w:eastAsia="Times New Roman" w:hAnsi="Times New Roman"/>
                <w:sz w:val="24"/>
                <w:szCs w:val="24"/>
                <w:lang w:eastAsia="lt-LT"/>
              </w:rPr>
              <w:t>yties, rasės, tautybės, kalbos,</w:t>
            </w:r>
            <w:r w:rsidRPr="00C20443">
              <w:rPr>
                <w:rFonts w:ascii="Times New Roman" w:eastAsia="Times New Roman" w:hAnsi="Times New Roman"/>
                <w:sz w:val="24"/>
                <w:szCs w:val="24"/>
                <w:lang w:eastAsia="lt-LT"/>
              </w:rPr>
              <w:t xml:space="preserve"> kilmės, soc</w:t>
            </w:r>
            <w:r w:rsidR="00AF2A12" w:rsidRPr="00C20443">
              <w:rPr>
                <w:rFonts w:ascii="Times New Roman" w:eastAsia="Times New Roman" w:hAnsi="Times New Roman"/>
                <w:sz w:val="24"/>
                <w:szCs w:val="24"/>
                <w:lang w:eastAsia="lt-LT"/>
              </w:rPr>
              <w:t>ialinės padėties,</w:t>
            </w:r>
            <w:r w:rsidRPr="00C20443">
              <w:rPr>
                <w:rFonts w:ascii="Times New Roman" w:eastAsia="Times New Roman" w:hAnsi="Times New Roman"/>
                <w:sz w:val="24"/>
                <w:szCs w:val="24"/>
                <w:lang w:eastAsia="lt-LT"/>
              </w:rPr>
              <w:t xml:space="preserve"> tikėjimo, įsitikinimų ar pažiūrų, amžiaus, negalios, lytinės orientacijos, etninės priklausomybės, religijos</w:t>
            </w:r>
            <w:r w:rsidRPr="00C20443" w:rsidDel="009152DC">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t xml:space="preserve">principo įgyvendinimas. </w:t>
            </w:r>
          </w:p>
          <w:p w:rsidR="00A53149" w:rsidRPr="00C20443" w:rsidRDefault="00A53149" w:rsidP="00597E13">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4.5. Projektas suderinamas su ES konkurencijos politikos nuostatomis: </w:t>
            </w: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Del="00FD0065" w:rsidRDefault="00A53149" w:rsidP="00597E13">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4.5.1. teikiamas finansavimas neviršija nustatytų </w:t>
            </w:r>
            <w:r w:rsidRPr="00C20443">
              <w:rPr>
                <w:rFonts w:ascii="Times New Roman" w:eastAsia="Times New Roman" w:hAnsi="Times New Roman"/>
                <w:i/>
                <w:sz w:val="24"/>
                <w:szCs w:val="24"/>
                <w:lang w:eastAsia="lt-LT"/>
              </w:rPr>
              <w:t>de minimis</w:t>
            </w:r>
            <w:r w:rsidRPr="00C20443">
              <w:rPr>
                <w:rFonts w:ascii="Times New Roman" w:eastAsia="Times New Roman" w:hAnsi="Times New Roman"/>
                <w:sz w:val="24"/>
                <w:szCs w:val="24"/>
                <w:lang w:eastAsia="lt-LT"/>
              </w:rPr>
              <w:t xml:space="preserve"> pagalbos ribų ir atitinka reikalavimus, taikomus </w:t>
            </w:r>
            <w:r w:rsidRPr="00C20443">
              <w:rPr>
                <w:rFonts w:ascii="Times New Roman" w:eastAsia="Times New Roman" w:hAnsi="Times New Roman"/>
                <w:i/>
                <w:sz w:val="24"/>
                <w:szCs w:val="24"/>
                <w:lang w:eastAsia="lt-LT"/>
              </w:rPr>
              <w:t>de minimis</w:t>
            </w:r>
            <w:r w:rsidRPr="00C20443">
              <w:rPr>
                <w:rFonts w:ascii="Times New Roman" w:eastAsia="Times New Roman" w:hAnsi="Times New Roman"/>
                <w:sz w:val="24"/>
                <w:szCs w:val="24"/>
                <w:lang w:eastAsia="lt-LT"/>
              </w:rPr>
              <w:t xml:space="preserve"> pagalbai. </w:t>
            </w:r>
          </w:p>
          <w:p w:rsidR="00A53149" w:rsidRPr="00C20443" w:rsidRDefault="00A53149" w:rsidP="00597E13">
            <w:pPr>
              <w:spacing w:after="0" w:line="240" w:lineRule="auto"/>
              <w:rPr>
                <w:rFonts w:ascii="Times New Roman" w:eastAsia="Times New Roman" w:hAnsi="Times New Roman"/>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597E13">
            <w:pPr>
              <w:spacing w:after="0" w:line="240" w:lineRule="auto"/>
              <w:jc w:val="both"/>
              <w:rPr>
                <w:rFonts w:ascii="Times New Roman" w:hAnsi="Times New Roman"/>
                <w:iCs/>
                <w:sz w:val="24"/>
                <w:szCs w:val="24"/>
              </w:rPr>
            </w:pPr>
          </w:p>
          <w:p w:rsidR="00A53149" w:rsidRPr="00C20443" w:rsidRDefault="00A53149"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Projektas atitinka bendrąjį reikalavimą, jei jis atitinka </w:t>
            </w:r>
            <w:r w:rsidR="00F14E59" w:rsidRPr="00C20443">
              <w:rPr>
                <w:rFonts w:ascii="Times New Roman" w:eastAsia="Times New Roman" w:hAnsi="Times New Roman"/>
                <w:sz w:val="24"/>
                <w:szCs w:val="24"/>
                <w:lang w:eastAsia="lt-LT"/>
              </w:rPr>
              <w:t>2014 m. birželio 17 d. Komisijos reglamente (ES) Nr. 651/2014, kuriuo tam tikrų kategorijų pagalba skelbiama suderinama su vidaus rinka taikant Sutarties 107 ir 108 straipsnius (OL 2014 L 187, p. 1)</w:t>
            </w:r>
            <w:r w:rsidRPr="00C20443">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lastRenderedPageBreak/>
              <w:t xml:space="preserve">nustatytus reikalavimus, nurodytus </w:t>
            </w:r>
            <w:r w:rsidRPr="00C20443">
              <w:rPr>
                <w:rFonts w:ascii="Times New Roman" w:hAnsi="Times New Roman"/>
                <w:sz w:val="24"/>
                <w:szCs w:val="24"/>
              </w:rPr>
              <w:t xml:space="preserve">Aprašo </w:t>
            </w:r>
            <w:r w:rsidR="001E2005" w:rsidRPr="00C20443">
              <w:rPr>
                <w:rFonts w:ascii="Times New Roman" w:hAnsi="Times New Roman"/>
                <w:sz w:val="24"/>
                <w:szCs w:val="24"/>
              </w:rPr>
              <w:t>3</w:t>
            </w:r>
            <w:r w:rsidR="005A55A1" w:rsidRPr="00C20443">
              <w:rPr>
                <w:rFonts w:ascii="Times New Roman" w:hAnsi="Times New Roman"/>
                <w:sz w:val="24"/>
                <w:szCs w:val="24"/>
              </w:rPr>
              <w:t>2</w:t>
            </w:r>
            <w:r w:rsidRPr="00C20443">
              <w:rPr>
                <w:rFonts w:ascii="Times New Roman" w:hAnsi="Times New Roman"/>
                <w:sz w:val="24"/>
                <w:szCs w:val="24"/>
              </w:rPr>
              <w:t xml:space="preserve"> punkte.</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4D3190">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Informacijos šaltinis: paraiška, Aprašo </w:t>
            </w:r>
            <w:r w:rsidR="004D3190" w:rsidRPr="00C20443">
              <w:rPr>
                <w:rFonts w:ascii="Times New Roman" w:eastAsia="Times New Roman" w:hAnsi="Times New Roman"/>
                <w:sz w:val="24"/>
                <w:szCs w:val="24"/>
                <w:lang w:eastAsia="lt-LT"/>
              </w:rPr>
              <w:t>4</w:t>
            </w:r>
            <w:r w:rsidR="007659A8" w:rsidRPr="00C20443">
              <w:rPr>
                <w:rFonts w:ascii="Times New Roman" w:eastAsia="Times New Roman" w:hAnsi="Times New Roman"/>
                <w:sz w:val="24"/>
                <w:szCs w:val="24"/>
                <w:lang w:eastAsia="lt-LT"/>
              </w:rPr>
              <w:t xml:space="preserve"> priedas</w:t>
            </w:r>
            <w:r w:rsidRPr="00C20443">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4.5.3. projekto finansavimas nereiškia neteisėtos valstybės pagalbos ar </w:t>
            </w:r>
            <w:r w:rsidRPr="00C20443">
              <w:rPr>
                <w:rFonts w:ascii="Times New Roman" w:eastAsia="Times New Roman" w:hAnsi="Times New Roman"/>
                <w:i/>
                <w:sz w:val="24"/>
                <w:szCs w:val="24"/>
                <w:lang w:eastAsia="lt-LT"/>
              </w:rPr>
              <w:t>de minimis</w:t>
            </w:r>
            <w:r w:rsidRPr="00C20443">
              <w:rPr>
                <w:rFonts w:ascii="Times New Roman" w:eastAsia="Times New Roman" w:hAnsi="Times New Roman"/>
                <w:sz w:val="24"/>
                <w:szCs w:val="24"/>
                <w:lang w:eastAsia="lt-LT"/>
              </w:rPr>
              <w:t xml:space="preserve"> pagalbos suteikimo.</w:t>
            </w:r>
          </w:p>
          <w:p w:rsidR="00A53149" w:rsidRPr="00C20443" w:rsidRDefault="00A53149"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w:t>
            </w:r>
            <w:r w:rsidR="00277887" w:rsidRPr="00C20443">
              <w:rPr>
                <w:rFonts w:ascii="Times New Roman" w:eastAsia="Times New Roman" w:hAnsi="Times New Roman"/>
                <w:b/>
                <w:bCs/>
                <w:sz w:val="24"/>
                <w:szCs w:val="24"/>
                <w:lang w:eastAsia="lt-LT"/>
              </w:rPr>
              <w:t xml:space="preserve"> (jiems)</w:t>
            </w:r>
            <w:r w:rsidRPr="00C20443">
              <w:rPr>
                <w:rFonts w:ascii="Times New Roman" w:eastAsia="Times New Roman" w:hAnsi="Times New Roman"/>
                <w:b/>
                <w:bCs/>
                <w:sz w:val="24"/>
                <w:szCs w:val="24"/>
                <w:lang w:eastAsia="lt-LT"/>
              </w:rPr>
              <w:t xml:space="preserve"> keliamus reikalavimus.</w:t>
            </w: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hideMark/>
          </w:tcPr>
          <w:p w:rsidR="00A53149" w:rsidRPr="00C20443" w:rsidRDefault="00A53149" w:rsidP="00597E13">
            <w:pPr>
              <w:spacing w:after="0" w:line="240" w:lineRule="auto"/>
              <w:rPr>
                <w:rFonts w:ascii="Times New Roman" w:eastAsia="Times New Roman" w:hAnsi="Times New Roman"/>
                <w:b/>
                <w:bCs/>
                <w:sz w:val="24"/>
                <w:szCs w:val="24"/>
                <w:lang w:eastAsia="lt-LT"/>
              </w:rPr>
            </w:pPr>
            <w:r w:rsidRPr="00C20443">
              <w:rPr>
                <w:rFonts w:ascii="Times New Roman" w:eastAsia="Times New Roman" w:hAnsi="Times New Roman"/>
                <w:sz w:val="24"/>
                <w:szCs w:val="24"/>
                <w:lang w:eastAsia="lt-LT"/>
              </w:rPr>
              <w:t xml:space="preserve">5.1. </w:t>
            </w:r>
            <w:r w:rsidR="00277887" w:rsidRPr="00C20443">
              <w:rPr>
                <w:rFonts w:ascii="Times New Roman" w:eastAsia="Times New Roman" w:hAnsi="Times New Roman"/>
                <w:bCs/>
                <w:sz w:val="24"/>
                <w:szCs w:val="24"/>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r w:rsidRPr="00C20443">
              <w:rPr>
                <w:rFonts w:ascii="Times New Roman" w:eastAsia="Times New Roman" w:hAnsi="Times New Roman"/>
                <w:bCs/>
                <w:sz w:val="24"/>
                <w:szCs w:val="24"/>
                <w:lang w:eastAsia="lt-LT"/>
              </w:rPr>
              <w:t>.</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A53149" w:rsidRPr="00C20443" w:rsidRDefault="00A53149" w:rsidP="00597E13">
            <w:pPr>
              <w:spacing w:after="0" w:line="240" w:lineRule="auto"/>
              <w:rPr>
                <w:rFonts w:ascii="Times New Roman" w:eastAsia="Times New Roman" w:hAnsi="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4ACB">
            <w:pPr>
              <w:autoSpaceDE w:val="0"/>
              <w:autoSpaceDN w:val="0"/>
              <w:adjustRightInd w:val="0"/>
              <w:spacing w:after="0" w:line="240" w:lineRule="auto"/>
              <w:jc w:val="both"/>
              <w:rPr>
                <w:rFonts w:ascii="Times New Roman" w:hAnsi="Times New Roman"/>
                <w:sz w:val="24"/>
                <w:szCs w:val="24"/>
              </w:rPr>
            </w:pPr>
            <w:r w:rsidRPr="00C20443">
              <w:rPr>
                <w:rFonts w:ascii="Times New Roman" w:eastAsia="Times New Roman" w:hAnsi="Times New Roman"/>
                <w:sz w:val="24"/>
                <w:szCs w:val="24"/>
                <w:lang w:eastAsia="lt-LT"/>
              </w:rPr>
              <w:t>5.2. Pareiškėjas (partneris) atitinka tinkamų pareiškėjų sąrašą, nustatytą projektų finansavimo sąlygų apraše.</w:t>
            </w:r>
            <w:r w:rsidRPr="00C20443">
              <w:rPr>
                <w:rFonts w:ascii="Times New Roman" w:hAnsi="Times New Roman"/>
                <w:sz w:val="24"/>
                <w:szCs w:val="24"/>
              </w:rPr>
              <w:t xml:space="preserve"> </w:t>
            </w:r>
          </w:p>
          <w:p w:rsidR="00A53149" w:rsidRPr="00C20443" w:rsidRDefault="00A53149" w:rsidP="00594ACB">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A53149" w:rsidP="00594ACB">
            <w:pPr>
              <w:autoSpaceDE w:val="0"/>
              <w:autoSpaceDN w:val="0"/>
              <w:adjustRightInd w:val="0"/>
              <w:spacing w:after="0" w:line="240" w:lineRule="auto"/>
              <w:jc w:val="both"/>
              <w:rPr>
                <w:rFonts w:ascii="Times New Roman" w:hAnsi="Times New Roman"/>
                <w:sz w:val="24"/>
                <w:szCs w:val="24"/>
              </w:rPr>
            </w:pPr>
            <w:r w:rsidRPr="00C20443">
              <w:rPr>
                <w:rFonts w:ascii="Times New Roman" w:hAnsi="Times New Roman"/>
                <w:sz w:val="24"/>
                <w:szCs w:val="24"/>
              </w:rPr>
              <w:t>Tinkamų pareiškėjų są</w:t>
            </w:r>
            <w:r w:rsidR="007659A8" w:rsidRPr="00C20443">
              <w:rPr>
                <w:rFonts w:ascii="Times New Roman" w:hAnsi="Times New Roman"/>
                <w:sz w:val="24"/>
                <w:szCs w:val="24"/>
              </w:rPr>
              <w:t>rašas yra nurodytas Aprašo 1</w:t>
            </w:r>
            <w:r w:rsidR="005A55A1" w:rsidRPr="00C20443">
              <w:rPr>
                <w:rFonts w:ascii="Times New Roman" w:hAnsi="Times New Roman"/>
                <w:sz w:val="24"/>
                <w:szCs w:val="24"/>
              </w:rPr>
              <w:t>3</w:t>
            </w:r>
            <w:r w:rsidRPr="00C20443">
              <w:rPr>
                <w:rFonts w:ascii="Times New Roman" w:hAnsi="Times New Roman"/>
                <w:sz w:val="24"/>
                <w:szCs w:val="24"/>
              </w:rPr>
              <w:t xml:space="preserve"> punkte.</w:t>
            </w:r>
          </w:p>
          <w:p w:rsidR="00A53149" w:rsidRPr="00C20443" w:rsidRDefault="00A53149" w:rsidP="00594ACB">
            <w:pPr>
              <w:spacing w:after="0" w:line="240" w:lineRule="auto"/>
              <w:jc w:val="both"/>
              <w:rPr>
                <w:rFonts w:ascii="Times New Roman" w:hAnsi="Times New Roman"/>
                <w:sz w:val="24"/>
                <w:szCs w:val="24"/>
              </w:rPr>
            </w:pPr>
          </w:p>
          <w:p w:rsidR="00A53149" w:rsidRPr="00C20443" w:rsidRDefault="004A2443" w:rsidP="004A2443">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Informacijos šaltinis: paraiška.</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hAnsi="Times New Roman"/>
                <w:sz w:val="24"/>
                <w:szCs w:val="24"/>
              </w:rPr>
              <w:t xml:space="preserve">5.3. Pareiškėjas </w:t>
            </w:r>
            <w:r w:rsidR="00594ACB" w:rsidRPr="00C20443">
              <w:rPr>
                <w:rFonts w:ascii="Times New Roman" w:eastAsia="Times New Roman" w:hAnsi="Times New Roman"/>
                <w:bCs/>
                <w:sz w:val="24"/>
                <w:szCs w:val="24"/>
                <w:lang w:eastAsia="lt-LT"/>
              </w:rPr>
              <w:t xml:space="preserve">(partneris) </w:t>
            </w:r>
            <w:r w:rsidRPr="00C20443">
              <w:rPr>
                <w:rFonts w:ascii="Times New Roman" w:hAnsi="Times New Roman"/>
                <w:sz w:val="24"/>
                <w:szCs w:val="24"/>
              </w:rPr>
              <w:t>turi teisinį pagrindą užsiimti ta veikla (atlikti funkcijas), kuriai pradėti ir (arba) vykdyti, ir (arba) plėtoti skirtas projektas.</w:t>
            </w:r>
          </w:p>
          <w:p w:rsidR="00A53149" w:rsidRPr="00C20443" w:rsidRDefault="00A53149" w:rsidP="00597E13">
            <w:pPr>
              <w:spacing w:after="0" w:line="240" w:lineRule="auto"/>
              <w:jc w:val="both"/>
              <w:rPr>
                <w:rFonts w:ascii="Times New Roman" w:hAnsi="Times New Roman"/>
                <w:sz w:val="24"/>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autoSpaceDE w:val="0"/>
              <w:autoSpaceDN w:val="0"/>
              <w:adjustRightInd w:val="0"/>
              <w:spacing w:after="0" w:line="240" w:lineRule="auto"/>
              <w:rPr>
                <w:rFonts w:ascii="Times New Roman" w:hAnsi="Times New Roman"/>
                <w:sz w:val="24"/>
                <w:szCs w:val="24"/>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 Pareiškėjui </w:t>
            </w:r>
            <w:r w:rsidR="00594ACB" w:rsidRPr="00C20443">
              <w:rPr>
                <w:rFonts w:ascii="Times New Roman" w:eastAsia="Times New Roman" w:hAnsi="Times New Roman"/>
                <w:sz w:val="24"/>
                <w:szCs w:val="24"/>
                <w:lang w:eastAsia="lt-LT"/>
              </w:rPr>
              <w:t xml:space="preserve">ir partneriui (-iams) </w:t>
            </w:r>
            <w:r w:rsidRPr="00C20443">
              <w:rPr>
                <w:rFonts w:ascii="Times New Roman" w:eastAsia="Times New Roman" w:hAnsi="Times New Roman"/>
                <w:sz w:val="24"/>
                <w:szCs w:val="24"/>
                <w:lang w:eastAsia="lt-LT"/>
              </w:rPr>
              <w:t>nėra apribojimų gauti finansavimą:</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5.4.1. </w:t>
            </w:r>
            <w:r w:rsidR="00277887" w:rsidRPr="00C20443">
              <w:rPr>
                <w:rFonts w:ascii="Times New Roman" w:eastAsia="Times New Roman" w:hAnsi="Times New Roman"/>
                <w:sz w:val="24"/>
                <w:szCs w:val="24"/>
                <w:lang w:eastAsia="lt-LT"/>
              </w:rPr>
              <w:t>pareiškėjui ir partneriui (-iams), kurie yra juridiniai asmenys, nėra iškelta byla dėl bankroto arba restruktūrizavimo, nėra pradėtas ikiteisminis tyrimas dėl ūkinės komercinės veiklos arba jis nėra likviduojamas, nėra priimtas kreditorių susirinkimo nutarimas bankroto procedūras vykdyti ne teismo tvarka;</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5.4.2. </w:t>
            </w:r>
            <w:r w:rsidR="00277887" w:rsidRPr="00C20443">
              <w:rPr>
                <w:rFonts w:ascii="Times New Roman" w:eastAsia="Times New Roman" w:hAnsi="Times New Roman"/>
                <w:sz w:val="24"/>
                <w:szCs w:val="24"/>
                <w:lang w:eastAsia="lt-LT"/>
              </w:rPr>
              <w:t xml:space="preserve">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w:t>
            </w:r>
            <w:r w:rsidR="00277887" w:rsidRPr="00C20443">
              <w:rPr>
                <w:rFonts w:ascii="Times New Roman" w:eastAsia="Times New Roman" w:hAnsi="Times New Roman"/>
                <w:sz w:val="24"/>
                <w:szCs w:val="24"/>
                <w:lang w:eastAsia="lt-LT"/>
              </w:rPr>
              <w:lastRenderedPageBreak/>
              <w:t>užsienio pilietis (-čiai)</w:t>
            </w:r>
            <w:r w:rsidR="004B3E15" w:rsidRPr="00C20443">
              <w:rPr>
                <w:rFonts w:ascii="Times New Roman" w:eastAsia="Times New Roman" w:hAnsi="Times New Roman"/>
                <w:sz w:val="24"/>
                <w:szCs w:val="24"/>
                <w:lang w:eastAsia="lt-LT"/>
              </w:rPr>
              <w:t xml:space="preserve"> </w:t>
            </w:r>
            <w:r w:rsidRPr="00C20443">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C20443">
              <w:rPr>
                <w:rFonts w:ascii="Times New Roman" w:eastAsia="Times New Roman" w:hAnsi="Times New Roman"/>
                <w:sz w:val="24"/>
                <w:szCs w:val="24"/>
                <w:lang w:eastAsia="lt-LT"/>
              </w:rPr>
              <w:t>;</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5.4.3.</w:t>
            </w:r>
            <w:r w:rsidRPr="00C20443">
              <w:rPr>
                <w:rFonts w:ascii="Times New Roman" w:hAnsi="Times New Roman"/>
                <w:sz w:val="24"/>
                <w:szCs w:val="24"/>
              </w:rPr>
              <w:t xml:space="preserve"> </w:t>
            </w:r>
            <w:r w:rsidR="00277887" w:rsidRPr="00C20443">
              <w:rPr>
                <w:rFonts w:ascii="Times New Roman" w:eastAsia="Times New Roman" w:hAnsi="Times New Roman"/>
                <w:sz w:val="24"/>
                <w:szCs w:val="24"/>
                <w:lang w:eastAsia="lt-LT"/>
              </w:rPr>
              <w:t>paraiškos vertinimo metu pareiškėjas ir partneris (-iai), kurie yra fiziniai asmenys, arba 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Pr="00C20443">
              <w:rPr>
                <w:rFonts w:ascii="Times New Roman" w:eastAsia="Times New Roman" w:hAnsi="Times New Roman"/>
                <w:sz w:val="24"/>
                <w:szCs w:val="24"/>
                <w:lang w:eastAsia="lt-LT"/>
              </w:rPr>
              <w:t xml:space="preserve">; </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5.4.4. </w:t>
            </w:r>
            <w:r w:rsidR="00277887" w:rsidRPr="00C20443">
              <w:rPr>
                <w:rFonts w:ascii="Times New Roman" w:eastAsia="Times New Roman" w:hAnsi="Times New Roman"/>
                <w:sz w:val="24"/>
                <w:szCs w:val="24"/>
                <w:lang w:eastAsia="lt-LT"/>
              </w:rPr>
              <w:t>paraiškos vertinimo metu pareiškėjui ir partneriui (-iams), jei jie perkėlė gamybinę veiklą valstybėje narėje arba į kitą valstybę narę, nėra taikoma arba nebuvo taikoma išieškojimo procedūra</w:t>
            </w:r>
            <w:r w:rsidRPr="00C20443">
              <w:rPr>
                <w:rFonts w:ascii="Times New Roman" w:eastAsia="Times New Roman" w:hAnsi="Times New Roman"/>
                <w:sz w:val="24"/>
                <w:szCs w:val="24"/>
                <w:lang w:eastAsia="lt-LT"/>
              </w:rPr>
              <w:t>;</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5.4.5. paraiškos vertinimo metu pareiškėjui </w:t>
            </w:r>
            <w:r w:rsidR="007513C9" w:rsidRPr="00C20443">
              <w:rPr>
                <w:rFonts w:ascii="Times New Roman" w:eastAsia="Times New Roman" w:hAnsi="Times New Roman"/>
                <w:sz w:val="24"/>
                <w:szCs w:val="24"/>
                <w:lang w:eastAsia="lt-LT"/>
              </w:rPr>
              <w:t xml:space="preserve">ir partneriui (-iams) </w:t>
            </w:r>
            <w:r w:rsidRPr="00C20443">
              <w:rPr>
                <w:rFonts w:ascii="Times New Roman" w:eastAsia="Times New Roman" w:hAnsi="Times New Roman"/>
                <w:sz w:val="24"/>
                <w:szCs w:val="24"/>
                <w:lang w:eastAsia="lt-LT"/>
              </w:rPr>
              <w:t>nėra taikomas apribojimas (iki 5 metų) neskirti ES finansinės paramos dėl trečiųjų šalių piliečių nelegalaus įdarbinimo;</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5.4.6. paraiškos vertinimo metu pareiškėjui </w:t>
            </w:r>
            <w:r w:rsidR="007513C9" w:rsidRPr="00C20443">
              <w:rPr>
                <w:rFonts w:ascii="Times New Roman" w:eastAsia="Times New Roman" w:hAnsi="Times New Roman"/>
                <w:sz w:val="24"/>
                <w:szCs w:val="24"/>
                <w:lang w:eastAsia="lt-LT"/>
              </w:rPr>
              <w:t xml:space="preserve">ir partneriui (-iams) </w:t>
            </w:r>
            <w:r w:rsidRPr="00C20443">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 xml:space="preserve">5.4.7. paraiškos vertinimo metu pareiškėjas </w:t>
            </w:r>
            <w:r w:rsidR="007513C9" w:rsidRPr="00C20443">
              <w:rPr>
                <w:rFonts w:ascii="Times New Roman" w:eastAsia="Times New Roman" w:hAnsi="Times New Roman"/>
                <w:sz w:val="24"/>
                <w:szCs w:val="24"/>
                <w:lang w:eastAsia="lt-LT"/>
              </w:rPr>
              <w:t xml:space="preserve">ir partneris (-iai) </w:t>
            </w:r>
            <w:r w:rsidRPr="00C20443">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A65D5C" w:rsidRPr="00C20443">
              <w:rPr>
                <w:rFonts w:ascii="Times New Roman" w:hAnsi="Times New Roman"/>
                <w:i/>
                <w:sz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C20443">
              <w:rPr>
                <w:rFonts w:ascii="Times New Roman" w:hAnsi="Times New Roman"/>
                <w:i/>
                <w:sz w:val="24"/>
              </w:rPr>
              <w:t>.</w:t>
            </w:r>
            <w:r w:rsidRPr="00C20443">
              <w:rPr>
                <w:rFonts w:ascii="Times New Roman" w:eastAsia="Times New Roman" w:hAnsi="Times New Roman"/>
                <w:sz w:val="24"/>
                <w:szCs w:val="24"/>
                <w:lang w:eastAsia="lt-LT"/>
              </w:rPr>
              <w:t xml:space="preserve"> </w:t>
            </w:r>
          </w:p>
          <w:p w:rsidR="00FC1734" w:rsidRPr="00C20443" w:rsidRDefault="00FC1734"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6B5B71" w:rsidP="00441951">
            <w:pPr>
              <w:autoSpaceDE w:val="0"/>
              <w:autoSpaceDN w:val="0"/>
              <w:adjustRightInd w:val="0"/>
              <w:spacing w:after="0" w:line="240" w:lineRule="auto"/>
              <w:jc w:val="both"/>
              <w:rPr>
                <w:rFonts w:ascii="Times New Roman" w:hAnsi="Times New Roman"/>
                <w:sz w:val="24"/>
                <w:szCs w:val="24"/>
              </w:rPr>
            </w:pPr>
            <w:r w:rsidRPr="00C20443">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w:t>
            </w:r>
            <w:r w:rsidRPr="00C20443">
              <w:rPr>
                <w:rFonts w:ascii="Times New Roman" w:eastAsia="Times New Roman" w:hAnsi="Times New Roman"/>
                <w:sz w:val="24"/>
                <w:szCs w:val="24"/>
                <w:lang w:eastAsia="lt-LT"/>
              </w:rPr>
              <w:lastRenderedPageBreak/>
              <w:t>kita įgyvendinančiajai institucijai prieinama informacija.</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 xml:space="preserve">5.5. Pareiškėjas </w:t>
            </w:r>
            <w:r w:rsidR="007513C9" w:rsidRPr="00C20443">
              <w:rPr>
                <w:rFonts w:ascii="Times New Roman" w:eastAsia="Times New Roman" w:hAnsi="Times New Roman"/>
                <w:sz w:val="24"/>
                <w:szCs w:val="24"/>
                <w:lang w:eastAsia="lt-LT"/>
              </w:rPr>
              <w:t xml:space="preserve">ir partneris (-iai) </w:t>
            </w:r>
            <w:r w:rsidRPr="00C20443">
              <w:rPr>
                <w:rFonts w:ascii="Times New Roman" w:eastAsia="Times New Roman" w:hAnsi="Times New Roman"/>
                <w:sz w:val="24"/>
                <w:szCs w:val="24"/>
                <w:lang w:eastAsia="lt-LT"/>
              </w:rPr>
              <w:t>turi (gali užtikrinti) pakankamus administravimo gebėjimus vykdyti projektą.</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autoSpaceDE w:val="0"/>
              <w:autoSpaceDN w:val="0"/>
              <w:adjustRightInd w:val="0"/>
              <w:spacing w:after="0" w:line="240" w:lineRule="auto"/>
              <w:rPr>
                <w:rFonts w:ascii="Times New Roman" w:hAnsi="Times New Roman"/>
                <w:sz w:val="24"/>
                <w:szCs w:val="24"/>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both"/>
              <w:rPr>
                <w:rFonts w:ascii="Times New Roman" w:eastAsia="Times New Roman" w:hAnsi="Times New Roman"/>
                <w:spacing w:val="-4"/>
                <w:sz w:val="24"/>
                <w:szCs w:val="24"/>
                <w:lang w:eastAsia="lt-LT"/>
              </w:rPr>
            </w:pPr>
            <w:r w:rsidRPr="00C20443">
              <w:rPr>
                <w:rFonts w:ascii="Times New Roman" w:eastAsia="Times New Roman" w:hAnsi="Times New Roman"/>
                <w:spacing w:val="-4"/>
                <w:sz w:val="24"/>
                <w:szCs w:val="24"/>
                <w:lang w:eastAsia="lt-LT"/>
              </w:rPr>
              <w:t xml:space="preserve">5.6. Projekto parengtumas atitinka </w:t>
            </w:r>
            <w:r w:rsidR="00004090" w:rsidRPr="00C20443">
              <w:rPr>
                <w:rFonts w:ascii="Times New Roman" w:eastAsia="Times New Roman" w:hAnsi="Times New Roman"/>
                <w:sz w:val="24"/>
                <w:szCs w:val="24"/>
                <w:lang w:eastAsia="lt-LT"/>
              </w:rPr>
              <w:t>projektų finansavimo sąlygų apraše</w:t>
            </w:r>
            <w:r w:rsidRPr="00C20443">
              <w:rPr>
                <w:rFonts w:ascii="Times New Roman" w:eastAsia="Times New Roman" w:hAnsi="Times New Roman"/>
                <w:spacing w:val="-4"/>
                <w:sz w:val="24"/>
                <w:szCs w:val="24"/>
                <w:lang w:eastAsia="lt-LT"/>
              </w:rPr>
              <w:t xml:space="preserve"> nustatytus reikalavimus. </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autoSpaceDE w:val="0"/>
              <w:autoSpaceDN w:val="0"/>
              <w:adjustRightInd w:val="0"/>
              <w:spacing w:after="0" w:line="240" w:lineRule="auto"/>
              <w:rPr>
                <w:rFonts w:ascii="Times New Roman" w:hAnsi="Times New Roman"/>
                <w:sz w:val="24"/>
                <w:szCs w:val="24"/>
              </w:rPr>
            </w:pPr>
            <w:r w:rsidRPr="00C20443">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autoSpaceDE w:val="0"/>
              <w:autoSpaceDN w:val="0"/>
              <w:adjustRightInd w:val="0"/>
              <w:spacing w:after="0" w:line="240" w:lineRule="auto"/>
              <w:jc w:val="both"/>
              <w:rPr>
                <w:rFonts w:ascii="Times New Roman" w:eastAsia="Times New Roman" w:hAnsi="Times New Roman"/>
                <w:sz w:val="24"/>
                <w:szCs w:val="24"/>
              </w:rPr>
            </w:pPr>
            <w:r w:rsidRPr="00C20443">
              <w:rPr>
                <w:rFonts w:ascii="Times New Roman" w:hAnsi="Times New Roman"/>
                <w:sz w:val="24"/>
                <w:szCs w:val="24"/>
              </w:rPr>
              <w:t>5.7. Partnerystė projekte yra pagrįsta ir teikia naudą</w:t>
            </w:r>
            <w:r w:rsidRPr="00C20443">
              <w:rPr>
                <w:rFonts w:ascii="Times New Roman" w:eastAsia="Times New Roman" w:hAnsi="Times New Roman"/>
                <w:sz w:val="24"/>
                <w:szCs w:val="24"/>
              </w:rPr>
              <w:t xml:space="preserve">. </w:t>
            </w:r>
          </w:p>
          <w:p w:rsidR="00A53149" w:rsidRPr="00C20443" w:rsidRDefault="00A53149" w:rsidP="00597E13">
            <w:pPr>
              <w:autoSpaceDE w:val="0"/>
              <w:autoSpaceDN w:val="0"/>
              <w:adjustRightInd w:val="0"/>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A53149" w:rsidRPr="00C20443" w:rsidRDefault="006B5B71" w:rsidP="009675EE">
            <w:pPr>
              <w:autoSpaceDE w:val="0"/>
              <w:autoSpaceDN w:val="0"/>
              <w:adjustRightInd w:val="0"/>
              <w:spacing w:after="0" w:line="240" w:lineRule="auto"/>
              <w:rPr>
                <w:rFonts w:ascii="Times New Roman" w:hAnsi="Times New Roman"/>
                <w:sz w:val="24"/>
                <w:szCs w:val="24"/>
              </w:rPr>
            </w:pPr>
            <w:r w:rsidRPr="00C20443">
              <w:rPr>
                <w:rFonts w:ascii="Times New Roman" w:eastAsia="Times New Roman" w:hAnsi="Times New Roman"/>
                <w:sz w:val="24"/>
                <w:szCs w:val="24"/>
              </w:rPr>
              <w:t>Informacijos šaltiniai: paraiška, dokumentai, nurodyti Aprašo 5</w:t>
            </w:r>
            <w:r w:rsidR="009675EE" w:rsidRPr="00C20443">
              <w:rPr>
                <w:rFonts w:ascii="Times New Roman" w:eastAsia="Times New Roman" w:hAnsi="Times New Roman"/>
                <w:sz w:val="24"/>
                <w:szCs w:val="24"/>
              </w:rPr>
              <w:t>4</w:t>
            </w:r>
            <w:r w:rsidRPr="00C20443">
              <w:rPr>
                <w:rFonts w:ascii="Times New Roman" w:eastAsia="Times New Roman" w:hAnsi="Times New Roman"/>
                <w:sz w:val="24"/>
                <w:szCs w:val="24"/>
              </w:rPr>
              <w:t>.7 papunktyje.</w:t>
            </w:r>
          </w:p>
        </w:tc>
        <w:tc>
          <w:tcPr>
            <w:tcW w:w="1418"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br w:type="page"/>
            </w:r>
            <w:r w:rsidRPr="00C20443">
              <w:rPr>
                <w:rFonts w:ascii="Times New Roman" w:eastAsia="Times New Roman" w:hAnsi="Times New Roman"/>
                <w:b/>
                <w:bCs/>
                <w:sz w:val="24"/>
                <w:szCs w:val="24"/>
                <w:lang w:eastAsia="lt-LT"/>
              </w:rPr>
              <w:t xml:space="preserve">6. </w:t>
            </w:r>
            <w:r w:rsidR="00A65D5C" w:rsidRPr="00C20443">
              <w:rPr>
                <w:rFonts w:ascii="Times New Roman" w:eastAsia="Times New Roman" w:hAnsi="Times New Roman"/>
                <w:b/>
                <w:bCs/>
                <w:sz w:val="24"/>
                <w:szCs w:val="24"/>
                <w:lang w:eastAsia="lt-LT"/>
              </w:rPr>
              <w:t>Projekto išlaidų finansavimo šaltiniai aiškiai nustatyti ir užtikrinti.</w:t>
            </w: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6.1. Pareiškėjo įnašas atitinka </w:t>
            </w:r>
            <w:r w:rsidR="00004090" w:rsidRPr="00C20443">
              <w:rPr>
                <w:rFonts w:ascii="Times New Roman" w:eastAsia="Times New Roman" w:hAnsi="Times New Roman"/>
                <w:sz w:val="24"/>
                <w:szCs w:val="24"/>
                <w:lang w:eastAsia="lt-LT"/>
              </w:rPr>
              <w:t>projektų finansavimo sąlygų apraše</w:t>
            </w:r>
            <w:r w:rsidRPr="00C20443">
              <w:rPr>
                <w:rFonts w:ascii="Times New Roman" w:eastAsia="Times New Roman" w:hAnsi="Times New Roman"/>
                <w:sz w:val="24"/>
                <w:szCs w:val="24"/>
                <w:lang w:eastAsia="lt-LT"/>
              </w:rPr>
              <w:t xml:space="preserve"> nustatytus reikalavimus ir yra užtikrintas jo finansavimas. </w:t>
            </w:r>
          </w:p>
          <w:p w:rsidR="00A53149" w:rsidRPr="00C20443" w:rsidRDefault="00A53149" w:rsidP="00597E13">
            <w:pPr>
              <w:pStyle w:val="CommentText"/>
              <w:ind w:firstLine="0"/>
              <w:rPr>
                <w:b/>
                <w:bCs/>
                <w:sz w:val="24"/>
                <w:szCs w:val="24"/>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hAnsi="Times New Roman"/>
                <w:sz w:val="24"/>
                <w:szCs w:val="24"/>
              </w:rPr>
              <w:t xml:space="preserve">Pareiškėjas turi prisidėti prie  projekto įgyvendinimo Aprašo </w:t>
            </w:r>
            <w:r w:rsidR="00441951" w:rsidRPr="00C20443">
              <w:rPr>
                <w:rFonts w:ascii="Times New Roman" w:hAnsi="Times New Roman"/>
                <w:sz w:val="24"/>
                <w:szCs w:val="24"/>
              </w:rPr>
              <w:t>3</w:t>
            </w:r>
            <w:r w:rsidR="009675EE" w:rsidRPr="00C20443">
              <w:rPr>
                <w:rFonts w:ascii="Times New Roman" w:hAnsi="Times New Roman"/>
                <w:sz w:val="24"/>
                <w:szCs w:val="24"/>
              </w:rPr>
              <w:t>8</w:t>
            </w:r>
            <w:r w:rsidRPr="00C20443">
              <w:rPr>
                <w:rFonts w:ascii="Times New Roman" w:hAnsi="Times New Roman"/>
                <w:sz w:val="24"/>
                <w:szCs w:val="24"/>
              </w:rPr>
              <w:t xml:space="preserve"> punkte nurodyta lėšų dalimi.</w:t>
            </w:r>
          </w:p>
          <w:p w:rsidR="00A53149" w:rsidRPr="00C20443" w:rsidRDefault="00A53149" w:rsidP="00597E13">
            <w:pPr>
              <w:spacing w:after="0" w:line="240" w:lineRule="auto"/>
              <w:rPr>
                <w:rFonts w:ascii="Times New Roman" w:hAnsi="Times New Roman"/>
                <w:sz w:val="24"/>
                <w:szCs w:val="24"/>
              </w:rPr>
            </w:pPr>
          </w:p>
          <w:p w:rsidR="00A53149" w:rsidRPr="00C20443" w:rsidRDefault="00CC7178" w:rsidP="009675EE">
            <w:pPr>
              <w:pStyle w:val="CommentText"/>
              <w:ind w:firstLine="0"/>
              <w:rPr>
                <w:sz w:val="24"/>
                <w:szCs w:val="24"/>
              </w:rPr>
            </w:pPr>
            <w:r w:rsidRPr="00C20443">
              <w:rPr>
                <w:sz w:val="24"/>
                <w:szCs w:val="24"/>
              </w:rPr>
              <w:t>Informacijos šaltiniai: Aprašo 5</w:t>
            </w:r>
            <w:r w:rsidR="009675EE" w:rsidRPr="00C20443">
              <w:rPr>
                <w:sz w:val="24"/>
                <w:szCs w:val="24"/>
              </w:rPr>
              <w:t>4</w:t>
            </w:r>
            <w:r w:rsidRPr="00C20443">
              <w:rPr>
                <w:sz w:val="24"/>
                <w:szCs w:val="24"/>
              </w:rPr>
              <w:t>.3 punkte nurodyti dokumentai.</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6.2. Užtikrintas netinkamų finansuoti su projektu susijusių išlaidų padengimas.</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CC7178" w:rsidP="00597E13">
            <w:pPr>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6.3. Užtikrintas finansinis projekto (veiklų) rezultatų tęstinumas. </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lastRenderedPageBreak/>
              <w:t>7. Užtikrintas efektyvus projektui įgyvendinti reikalingų lėšų panaudojimas.</w:t>
            </w:r>
          </w:p>
        </w:tc>
      </w:tr>
      <w:tr w:rsidR="00A53149" w:rsidRPr="00C20443" w:rsidTr="009A45C8">
        <w:trPr>
          <w:trHeight w:val="20"/>
        </w:trPr>
        <w:tc>
          <w:tcPr>
            <w:tcW w:w="7513" w:type="dxa"/>
            <w:tcBorders>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7.1. Projekto įgyvendinimo alternatyvos pasirinkimas pagrįstas sąnaudų ir naudos analizės rezultatais: </w:t>
            </w:r>
          </w:p>
          <w:p w:rsidR="00A53149" w:rsidRPr="00C20443" w:rsidRDefault="00A53149"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C20443">
              <w:rPr>
                <w:rFonts w:ascii="Times New Roman" w:hAnsi="Times New Roman"/>
                <w:sz w:val="24"/>
                <w:szCs w:val="24"/>
              </w:rPr>
              <w:t xml:space="preserve"> </w:t>
            </w:r>
          </w:p>
          <w:p w:rsidR="00FC1734" w:rsidRPr="00C20443" w:rsidRDefault="00FC1734"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bCs/>
                <w:sz w:val="24"/>
                <w:szCs w:val="24"/>
                <w:lang w:eastAsia="lt-LT"/>
              </w:rPr>
            </w:pPr>
            <w:r w:rsidRPr="00C20443">
              <w:rPr>
                <w:rFonts w:ascii="Times New Roman" w:eastAsia="Times New Roman" w:hAnsi="Times New Roman"/>
                <w:bCs/>
                <w:sz w:val="24"/>
                <w:szCs w:val="24"/>
                <w:lang w:eastAsia="lt-LT"/>
              </w:rPr>
              <w:t>7.1.2. projekto įgyvendinimo alternatyvoms įvertinti naudojamas vienodas pagrįstos trukmės analizės laikotarpis;</w:t>
            </w:r>
          </w:p>
          <w:p w:rsidR="00FC1734" w:rsidRPr="00C20443" w:rsidRDefault="00FC1734" w:rsidP="00597E13">
            <w:pPr>
              <w:spacing w:after="0" w:line="240" w:lineRule="auto"/>
              <w:jc w:val="both"/>
              <w:rPr>
                <w:rFonts w:ascii="Times New Roman" w:eastAsia="Times New Roman" w:hAnsi="Times New Roman"/>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eastAsia="Times New Roman" w:hAnsi="Times New Roman"/>
                <w:bCs/>
                <w:sz w:val="24"/>
                <w:szCs w:val="24"/>
                <w:lang w:eastAsia="lt-LT"/>
              </w:rPr>
              <w:t>7.1.3. projekto įgyvendinimo alternatyvoms įvertinti naudojama vienoda pagrįsto dydžio diskonto norma;</w:t>
            </w:r>
            <w:r w:rsidRPr="00C20443">
              <w:rPr>
                <w:rFonts w:ascii="Times New Roman" w:hAnsi="Times New Roman"/>
                <w:sz w:val="24"/>
                <w:szCs w:val="24"/>
              </w:rPr>
              <w:t xml:space="preserve"> </w:t>
            </w:r>
          </w:p>
          <w:p w:rsidR="00FC1734" w:rsidRPr="00C20443" w:rsidRDefault="00FC1734" w:rsidP="00597E13">
            <w:pPr>
              <w:spacing w:after="0" w:line="240" w:lineRule="auto"/>
              <w:jc w:val="both"/>
              <w:rPr>
                <w:rFonts w:ascii="Times New Roman" w:eastAsia="Times New Roman" w:hAnsi="Times New Roman"/>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hAnsi="Times New Roman"/>
                <w:sz w:val="24"/>
                <w:szCs w:val="24"/>
              </w:rPr>
            </w:pPr>
            <w:r w:rsidRPr="00C20443">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C20443">
              <w:rPr>
                <w:rFonts w:ascii="Times New Roman" w:hAnsi="Times New Roman"/>
                <w:sz w:val="24"/>
                <w:szCs w:val="24"/>
              </w:rPr>
              <w:t xml:space="preserve"> </w:t>
            </w:r>
          </w:p>
          <w:p w:rsidR="00FC1734" w:rsidRPr="00C20443" w:rsidRDefault="00FC1734" w:rsidP="00597E13">
            <w:pPr>
              <w:spacing w:after="0" w:line="240" w:lineRule="auto"/>
              <w:jc w:val="both"/>
              <w:rPr>
                <w:rFonts w:ascii="Times New Roman" w:eastAsia="Times New Roman" w:hAnsi="Times New Roman"/>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bCs/>
                <w:sz w:val="24"/>
                <w:szCs w:val="24"/>
                <w:lang w:eastAsia="lt-LT"/>
              </w:rPr>
            </w:pPr>
            <w:r w:rsidRPr="00C20443">
              <w:rPr>
                <w:rFonts w:ascii="Times New Roman" w:eastAsia="Times New Roman" w:hAnsi="Times New Roman"/>
                <w:bCs/>
                <w:sz w:val="24"/>
                <w:szCs w:val="24"/>
                <w:lang w:eastAsia="lt-LT"/>
              </w:rPr>
              <w:t>7.1.5. pasirinktai projekto įgyvendinimo alternatyvai realizuoti nėra žinomų teisinių, techninių ir socialinių apribojimų.</w:t>
            </w:r>
          </w:p>
          <w:p w:rsidR="00BE1702" w:rsidRPr="00C20443" w:rsidRDefault="00BE1702" w:rsidP="00597E13">
            <w:pPr>
              <w:spacing w:after="0" w:line="240" w:lineRule="auto"/>
              <w:jc w:val="both"/>
              <w:rPr>
                <w:rFonts w:ascii="Times New Roman" w:eastAsia="Times New Roman" w:hAnsi="Times New Roman"/>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7.2. Projekto įgyvendinimo alternatyvos pasirinkimas pagrįstas sąnaudų efektyvumo rodikliu. </w:t>
            </w:r>
          </w:p>
          <w:p w:rsidR="00BE1702" w:rsidRPr="00C20443" w:rsidRDefault="00BE1702"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7.3. Įvertintos pagrindinės projekto rizikos ir suplanuotos rizikų valdymo priemonės  bei joms įgyvendinti reikalingi ištekliai.</w:t>
            </w:r>
          </w:p>
          <w:p w:rsidR="00BE1702" w:rsidRPr="00C20443" w:rsidRDefault="00BE1702"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C20443">
              <w:rPr>
                <w:rFonts w:ascii="Times New Roman" w:eastAsia="Times New Roman" w:hAnsi="Times New Roman"/>
                <w:sz w:val="24"/>
                <w:szCs w:val="24"/>
                <w:lang w:eastAsia="lt-LT"/>
              </w:rPr>
              <w:lastRenderedPageBreak/>
              <w:t>pradėtas ar įvykdytas viešųjų pirkimų procedūras. Vertinant pareiškėjo ir partnerio (-ių) įgyvendintus ir (arba) įgyvendinamus projektus toms pačioms veikloms ir išlaidoms finansavimas nėra skiriamas pakartotinai.</w:t>
            </w:r>
          </w:p>
          <w:p w:rsidR="00BE1702" w:rsidRPr="00C20443" w:rsidRDefault="00BE1702"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pacing w:val="-4"/>
                <w:sz w:val="24"/>
                <w:szCs w:val="24"/>
                <w:lang w:eastAsia="lt-LT"/>
              </w:rPr>
            </w:pPr>
            <w:r w:rsidRPr="00C20443">
              <w:rPr>
                <w:rFonts w:ascii="Times New Roman" w:eastAsia="Times New Roman" w:hAnsi="Times New Roman"/>
                <w:sz w:val="24"/>
                <w:szCs w:val="24"/>
                <w:lang w:eastAsia="lt-LT"/>
              </w:rPr>
              <w:t xml:space="preserve">7.5. </w:t>
            </w:r>
            <w:r w:rsidRPr="00C20443">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004090" w:rsidRPr="00C20443">
              <w:rPr>
                <w:rFonts w:ascii="Times New Roman" w:eastAsia="Times New Roman" w:hAnsi="Times New Roman"/>
                <w:sz w:val="24"/>
                <w:szCs w:val="24"/>
                <w:lang w:eastAsia="lt-LT"/>
              </w:rPr>
              <w:t>projektų finansavimo sąlygų apraše</w:t>
            </w:r>
            <w:r w:rsidRPr="00C20443">
              <w:rPr>
                <w:rFonts w:ascii="Times New Roman" w:eastAsia="Times New Roman" w:hAnsi="Times New Roman"/>
                <w:spacing w:val="-4"/>
                <w:sz w:val="24"/>
                <w:szCs w:val="24"/>
                <w:lang w:eastAsia="lt-LT"/>
              </w:rPr>
              <w:t xml:space="preserve"> nustatytus reikalavimus.</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CC7178" w:rsidRPr="00C20443" w:rsidRDefault="00CC7178" w:rsidP="00CC7178">
            <w:pPr>
              <w:spacing w:after="0" w:line="240" w:lineRule="auto"/>
              <w:jc w:val="both"/>
              <w:rPr>
                <w:rFonts w:ascii="Times New Roman" w:hAnsi="Times New Roman"/>
                <w:sz w:val="24"/>
                <w:szCs w:val="24"/>
              </w:rPr>
            </w:pPr>
            <w:r w:rsidRPr="00C20443">
              <w:rPr>
                <w:rFonts w:ascii="Times New Roman" w:hAnsi="Times New Roman"/>
                <w:sz w:val="24"/>
                <w:szCs w:val="24"/>
              </w:rPr>
              <w:t>Projekto įgyvendinimo trukmė/terminas ir vieta turi atitikti</w:t>
            </w:r>
            <w:r w:rsidR="003A416E" w:rsidRPr="00C20443">
              <w:rPr>
                <w:rFonts w:ascii="Times New Roman" w:hAnsi="Times New Roman"/>
                <w:sz w:val="24"/>
                <w:szCs w:val="24"/>
              </w:rPr>
              <w:t xml:space="preserve"> Aprašo 2</w:t>
            </w:r>
            <w:r w:rsidR="009675EE" w:rsidRPr="00C20443">
              <w:rPr>
                <w:rFonts w:ascii="Times New Roman" w:hAnsi="Times New Roman"/>
                <w:sz w:val="24"/>
                <w:szCs w:val="24"/>
              </w:rPr>
              <w:t>3</w:t>
            </w:r>
            <w:r w:rsidR="003A416E" w:rsidRPr="00C20443">
              <w:rPr>
                <w:rFonts w:ascii="Times New Roman" w:hAnsi="Times New Roman"/>
                <w:sz w:val="24"/>
                <w:szCs w:val="24"/>
              </w:rPr>
              <w:t xml:space="preserve"> ir 2</w:t>
            </w:r>
            <w:r w:rsidR="009675EE" w:rsidRPr="00C20443">
              <w:rPr>
                <w:rFonts w:ascii="Times New Roman" w:hAnsi="Times New Roman"/>
                <w:sz w:val="24"/>
                <w:szCs w:val="24"/>
              </w:rPr>
              <w:t>5</w:t>
            </w:r>
            <w:r w:rsidRPr="00C20443">
              <w:rPr>
                <w:rFonts w:ascii="Times New Roman" w:hAnsi="Times New Roman"/>
                <w:sz w:val="24"/>
                <w:szCs w:val="24"/>
              </w:rPr>
              <w:t xml:space="preserve"> punktuose nustatytus reikalavimus.</w:t>
            </w:r>
          </w:p>
          <w:p w:rsidR="00CC7178" w:rsidRPr="00C20443" w:rsidRDefault="00CC7178" w:rsidP="00CC7178">
            <w:pPr>
              <w:spacing w:after="0" w:line="240" w:lineRule="auto"/>
              <w:jc w:val="both"/>
              <w:rPr>
                <w:rFonts w:ascii="Times New Roman" w:hAnsi="Times New Roman"/>
                <w:sz w:val="24"/>
                <w:szCs w:val="24"/>
              </w:rPr>
            </w:pPr>
          </w:p>
          <w:p w:rsidR="00A53149" w:rsidRPr="00C20443" w:rsidRDefault="00CC7178" w:rsidP="00CC7178">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7.6. Projektas atitinka kryžminio finansavimo reikalavimus. </w:t>
            </w: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tcPr>
          <w:p w:rsidR="00A53149" w:rsidRPr="00C20443" w:rsidRDefault="00A53149" w:rsidP="006145F6">
            <w:pPr>
              <w:spacing w:after="0" w:line="240" w:lineRule="auto"/>
              <w:rPr>
                <w:rFonts w:ascii="Times New Roman" w:hAnsi="Times New Roman"/>
                <w:sz w:val="24"/>
                <w:szCs w:val="24"/>
              </w:rPr>
            </w:pPr>
            <w:r w:rsidRPr="00C20443">
              <w:rPr>
                <w:rFonts w:ascii="Times New Roman" w:eastAsia="Times New Roman" w:hAnsi="Times New Roman"/>
                <w:sz w:val="24"/>
                <w:szCs w:val="24"/>
                <w:lang w:eastAsia="lt-LT"/>
              </w:rPr>
              <w:t xml:space="preserve">7.7. Teisingai </w:t>
            </w:r>
            <w:r w:rsidRPr="00C20443">
              <w:rPr>
                <w:rFonts w:ascii="Times New Roman" w:hAnsi="Times New Roman"/>
                <w:sz w:val="24"/>
                <w:szCs w:val="24"/>
              </w:rPr>
              <w:t>pritaikyti fiksuotoji projekto išlaidų norma, fiksuotieji</w:t>
            </w:r>
            <w:r w:rsidRPr="00C20443">
              <w:rPr>
                <w:rFonts w:ascii="Times New Roman" w:eastAsia="Times New Roman" w:hAnsi="Times New Roman"/>
                <w:sz w:val="24"/>
                <w:szCs w:val="24"/>
                <w:lang w:eastAsia="lt-LT"/>
              </w:rPr>
              <w:t xml:space="preserve"> projekto išlaidų </w:t>
            </w:r>
            <w:r w:rsidRPr="00C20443">
              <w:rPr>
                <w:rFonts w:ascii="Times New Roman" w:hAnsi="Times New Roman"/>
                <w:sz w:val="24"/>
                <w:szCs w:val="24"/>
              </w:rPr>
              <w:t>vieneto įkainiai, fiksuotosios projekto išlaidų sumos ir (ar) apdovanojimai.</w:t>
            </w:r>
          </w:p>
          <w:p w:rsidR="00A53149" w:rsidRPr="00C20443" w:rsidRDefault="00A53149" w:rsidP="006145F6">
            <w:pPr>
              <w:spacing w:after="0" w:line="240" w:lineRule="auto"/>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Projektui taikoma fiksuotoji norma,</w:t>
            </w:r>
            <w:r w:rsidR="009616D2" w:rsidRPr="00C20443">
              <w:rPr>
                <w:rFonts w:ascii="Times New Roman" w:eastAsia="Times New Roman" w:hAnsi="Times New Roman"/>
                <w:sz w:val="24"/>
                <w:szCs w:val="24"/>
                <w:lang w:eastAsia="lt-LT"/>
              </w:rPr>
              <w:t xml:space="preserve"> </w:t>
            </w:r>
            <w:r w:rsidRPr="00C20443">
              <w:rPr>
                <w:rFonts w:ascii="Times New Roman" w:eastAsia="Times New Roman" w:hAnsi="Times New Roman"/>
                <w:sz w:val="24"/>
                <w:szCs w:val="24"/>
                <w:lang w:eastAsia="lt-LT"/>
              </w:rPr>
              <w:t>fiksuotieji projekto išlaidų vieneto įkainiai turi atitikti reikalavimus, nustatytus šio Aprašo</w:t>
            </w:r>
            <w:r w:rsidR="004A3E21" w:rsidRPr="00C20443">
              <w:rPr>
                <w:rFonts w:ascii="Times New Roman" w:eastAsia="Times New Roman" w:hAnsi="Times New Roman"/>
                <w:sz w:val="24"/>
                <w:szCs w:val="24"/>
                <w:lang w:eastAsia="lt-LT"/>
              </w:rPr>
              <w:t xml:space="preserve"> </w:t>
            </w:r>
            <w:r w:rsidR="003D4C8A" w:rsidRPr="00C20443">
              <w:rPr>
                <w:rFonts w:ascii="Times New Roman" w:hAnsi="Times New Roman"/>
                <w:sz w:val="24"/>
                <w:szCs w:val="24"/>
              </w:rPr>
              <w:t>4</w:t>
            </w:r>
            <w:r w:rsidR="009675EE" w:rsidRPr="00C20443">
              <w:rPr>
                <w:rFonts w:ascii="Times New Roman" w:hAnsi="Times New Roman"/>
                <w:sz w:val="24"/>
                <w:szCs w:val="24"/>
              </w:rPr>
              <w:t>2</w:t>
            </w:r>
            <w:r w:rsidR="004A3E21" w:rsidRPr="00C20443">
              <w:rPr>
                <w:rFonts w:ascii="Times New Roman" w:hAnsi="Times New Roman"/>
                <w:sz w:val="24"/>
                <w:szCs w:val="24"/>
              </w:rPr>
              <w:t xml:space="preserve"> ir </w:t>
            </w:r>
            <w:r w:rsidR="003D4C8A" w:rsidRPr="00C20443">
              <w:rPr>
                <w:rFonts w:ascii="Times New Roman" w:hAnsi="Times New Roman"/>
                <w:sz w:val="24"/>
                <w:szCs w:val="24"/>
              </w:rPr>
              <w:t>4</w:t>
            </w:r>
            <w:r w:rsidR="009675EE" w:rsidRPr="00C20443">
              <w:rPr>
                <w:rFonts w:ascii="Times New Roman" w:hAnsi="Times New Roman"/>
                <w:sz w:val="24"/>
                <w:szCs w:val="24"/>
              </w:rPr>
              <w:t>3</w:t>
            </w:r>
            <w:r w:rsidR="004A3E21" w:rsidRPr="00C20443">
              <w:rPr>
                <w:rFonts w:ascii="Times New Roman" w:hAnsi="Times New Roman"/>
                <w:sz w:val="24"/>
                <w:szCs w:val="24"/>
              </w:rPr>
              <w:t xml:space="preserve"> </w:t>
            </w:r>
            <w:r w:rsidR="004A3E21" w:rsidRPr="00C20443">
              <w:rPr>
                <w:rFonts w:ascii="Times New Roman" w:eastAsia="Times New Roman" w:hAnsi="Times New Roman"/>
                <w:sz w:val="24"/>
                <w:szCs w:val="24"/>
                <w:lang w:eastAsia="lt-LT"/>
              </w:rPr>
              <w:t>punkt</w:t>
            </w:r>
            <w:r w:rsidRPr="00C20443">
              <w:rPr>
                <w:rFonts w:ascii="Times New Roman" w:eastAsia="Times New Roman" w:hAnsi="Times New Roman"/>
                <w:sz w:val="24"/>
                <w:szCs w:val="24"/>
                <w:lang w:eastAsia="lt-LT"/>
              </w:rPr>
              <w:t xml:space="preserve">uose. </w:t>
            </w:r>
          </w:p>
          <w:p w:rsidR="00A53149" w:rsidRPr="00C20443" w:rsidRDefault="00A53149" w:rsidP="00597E13">
            <w:pPr>
              <w:spacing w:after="0" w:line="240" w:lineRule="auto"/>
              <w:jc w:val="both"/>
              <w:rPr>
                <w:rFonts w:ascii="Times New Roman" w:eastAsia="Times New Roman" w:hAnsi="Times New Roman"/>
                <w:sz w:val="24"/>
                <w:szCs w:val="24"/>
                <w:lang w:eastAsia="lt-LT"/>
              </w:rPr>
            </w:pPr>
          </w:p>
          <w:p w:rsidR="00A53149" w:rsidRPr="00C20443" w:rsidRDefault="00A53149" w:rsidP="004A3E21">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 xml:space="preserve">Informacijos šaltiniai: paraiška. </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7513" w:type="dxa"/>
            <w:tcBorders>
              <w:left w:val="single" w:sz="4" w:space="0" w:color="000000"/>
              <w:bottom w:val="single" w:sz="4" w:space="0" w:color="auto"/>
              <w:right w:val="single" w:sz="4" w:space="0" w:color="000000"/>
            </w:tcBorders>
            <w:vAlign w:val="center"/>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negaunama pajamų;</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gaunama pajamų ir jos yra įvertintos iš anksto;</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 gaunama pajamų, bet jų iš anksto neįmanoma apskaičiuoti. </w:t>
            </w:r>
          </w:p>
          <w:p w:rsidR="00A53149" w:rsidRPr="00C20443" w:rsidRDefault="00A53149" w:rsidP="00597E13">
            <w:pPr>
              <w:spacing w:after="0" w:line="240" w:lineRule="auto"/>
              <w:jc w:val="both"/>
              <w:rPr>
                <w:rFonts w:ascii="Times New Roman" w:eastAsia="Times New Roman" w:hAnsi="Times New Roman"/>
                <w:b/>
                <w:bCs/>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r w:rsidR="00A53149" w:rsidRPr="00C20443" w:rsidTr="009A45C8">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b/>
                <w:bCs/>
                <w:sz w:val="24"/>
                <w:szCs w:val="24"/>
                <w:lang w:eastAsia="lt-LT"/>
              </w:rPr>
              <w:t xml:space="preserve">8. </w:t>
            </w:r>
            <w:r w:rsidR="00A65D5C" w:rsidRPr="00C20443">
              <w:rPr>
                <w:rFonts w:ascii="Times New Roman" w:eastAsia="Times New Roman" w:hAnsi="Times New Roman"/>
                <w:b/>
                <w:bCs/>
                <w:sz w:val="24"/>
                <w:szCs w:val="24"/>
                <w:lang w:eastAsia="lt-LT"/>
              </w:rPr>
              <w:t>Projekto veiklos vykdomos veiksmų programos įgyvendinimo teritorijoje.</w:t>
            </w:r>
          </w:p>
        </w:tc>
      </w:tr>
      <w:tr w:rsidR="00A53149" w:rsidRPr="00C20443" w:rsidTr="009A45C8">
        <w:trPr>
          <w:trHeight w:val="20"/>
        </w:trPr>
        <w:tc>
          <w:tcPr>
            <w:tcW w:w="7513" w:type="dxa"/>
            <w:tcBorders>
              <w:top w:val="single" w:sz="4" w:space="0" w:color="000000"/>
              <w:left w:val="single" w:sz="4" w:space="0" w:color="000000"/>
              <w:bottom w:val="single" w:sz="4" w:space="0" w:color="auto"/>
              <w:right w:val="single" w:sz="4" w:space="0" w:color="000000"/>
            </w:tcBorders>
            <w:hideMark/>
          </w:tcPr>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a) iš </w:t>
            </w:r>
            <w:r w:rsidR="009616D2" w:rsidRPr="00C20443">
              <w:rPr>
                <w:rFonts w:ascii="Times New Roman" w:eastAsia="Times New Roman" w:hAnsi="Times New Roman"/>
                <w:sz w:val="24"/>
                <w:szCs w:val="24"/>
                <w:lang w:eastAsia="lt-LT"/>
              </w:rPr>
              <w:t>ERPF</w:t>
            </w:r>
            <w:r w:rsidRPr="00C20443">
              <w:rPr>
                <w:rFonts w:ascii="Times New Roman" w:eastAsia="Times New Roman" w:hAnsi="Times New Roman"/>
                <w:sz w:val="24"/>
                <w:szCs w:val="24"/>
                <w:lang w:eastAsia="lt-LT"/>
              </w:rPr>
              <w:t xml:space="preserve"> ir </w:t>
            </w:r>
            <w:r w:rsidR="009616D2" w:rsidRPr="00C20443">
              <w:rPr>
                <w:rFonts w:ascii="Times New Roman" w:eastAsia="Times New Roman" w:hAnsi="Times New Roman"/>
                <w:sz w:val="24"/>
                <w:szCs w:val="24"/>
                <w:lang w:eastAsia="lt-LT"/>
              </w:rPr>
              <w:t>SF</w:t>
            </w:r>
            <w:r w:rsidRPr="00C20443">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Pr="00C20443">
              <w:rPr>
                <w:rFonts w:ascii="Times New Roman" w:eastAsia="Times New Roman" w:hAnsi="Times New Roman"/>
                <w:sz w:val="24"/>
                <w:szCs w:val="24"/>
                <w:lang w:eastAsia="lt-LT"/>
              </w:rPr>
              <w:lastRenderedPageBreak/>
              <w:t>projektų finansavimo sąlygų apraše; arba pagal projektų finansavimo sąlygų aprašą vykdomos reprezentacijai skirtos veiklos;</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b) iš </w:t>
            </w:r>
            <w:r w:rsidR="009616D2" w:rsidRPr="00C20443">
              <w:rPr>
                <w:rFonts w:ascii="Times New Roman" w:eastAsia="Times New Roman" w:hAnsi="Times New Roman"/>
                <w:sz w:val="24"/>
                <w:szCs w:val="24"/>
                <w:lang w:eastAsia="lt-LT"/>
              </w:rPr>
              <w:t>ESF</w:t>
            </w:r>
            <w:r w:rsidRPr="00C20443">
              <w:rPr>
                <w:rFonts w:ascii="Times New Roman" w:eastAsia="Times New Roman" w:hAnsi="Times New Roman"/>
                <w:sz w:val="24"/>
                <w:szCs w:val="24"/>
                <w:lang w:eastAsia="lt-LT"/>
              </w:rPr>
              <w:t xml:space="preserve"> bendrai finansuojamo projekto veiklos vykdomos: </w:t>
            </w:r>
          </w:p>
          <w:p w:rsidR="00A53149" w:rsidRPr="00C20443" w:rsidRDefault="00FC1734"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 </w:t>
            </w:r>
            <w:r w:rsidR="00A53149" w:rsidRPr="00C20443">
              <w:rPr>
                <w:rFonts w:ascii="Times New Roman" w:eastAsia="Times New Roman" w:hAnsi="Times New Roman"/>
                <w:sz w:val="24"/>
                <w:szCs w:val="24"/>
                <w:lang w:eastAsia="lt-LT"/>
              </w:rPr>
              <w:t>ES teritorijoje;</w:t>
            </w:r>
          </w:p>
          <w:p w:rsidR="00A53149" w:rsidRPr="00C20443" w:rsidRDefault="00FC1734"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 </w:t>
            </w:r>
            <w:r w:rsidR="00A53149" w:rsidRPr="00C20443">
              <w:rPr>
                <w:rFonts w:ascii="Times New Roman" w:eastAsia="Times New Roman" w:hAnsi="Times New Roman"/>
                <w:sz w:val="24"/>
                <w:szCs w:val="24"/>
                <w:lang w:eastAsia="lt-LT"/>
              </w:rPr>
              <w:t>ne ES teritorijoje, bet tokių veiklų išlaidos neviršija procento, nustatyto projektų finansavimo sąlygų apraše.</w:t>
            </w:r>
          </w:p>
          <w:p w:rsidR="00A53149" w:rsidRPr="00C20443" w:rsidRDefault="00A53149" w:rsidP="00597E13">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c) vykdomos techninės paramos projektų veiklos.</w:t>
            </w:r>
          </w:p>
          <w:p w:rsidR="00FC1734" w:rsidRPr="00C20443" w:rsidRDefault="00FC1734" w:rsidP="00597E13">
            <w:pPr>
              <w:spacing w:after="0" w:line="240" w:lineRule="auto"/>
              <w:jc w:val="both"/>
              <w:rPr>
                <w:rFonts w:ascii="Times New Roman" w:eastAsia="Times New Roman" w:hAnsi="Times New Roman"/>
                <w:sz w:val="24"/>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rsidR="00A53149" w:rsidRPr="00C20443" w:rsidRDefault="00A53149" w:rsidP="00597E13">
            <w:pPr>
              <w:tabs>
                <w:tab w:val="left" w:pos="402"/>
              </w:tabs>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lastRenderedPageBreak/>
              <w:t>Projekto veiklų vykdymo teritorija turi at</w:t>
            </w:r>
            <w:r w:rsidR="003A416E" w:rsidRPr="00C20443">
              <w:rPr>
                <w:rFonts w:ascii="Times New Roman" w:eastAsia="Times New Roman" w:hAnsi="Times New Roman"/>
                <w:sz w:val="24"/>
                <w:szCs w:val="24"/>
                <w:lang w:eastAsia="lt-LT"/>
              </w:rPr>
              <w:t>itikti Aprašo 2</w:t>
            </w:r>
            <w:r w:rsidR="009675EE" w:rsidRPr="00C20443">
              <w:rPr>
                <w:rFonts w:ascii="Times New Roman" w:eastAsia="Times New Roman" w:hAnsi="Times New Roman"/>
                <w:sz w:val="24"/>
                <w:szCs w:val="24"/>
                <w:lang w:eastAsia="lt-LT"/>
              </w:rPr>
              <w:t>5</w:t>
            </w:r>
            <w:r w:rsidRPr="00C20443">
              <w:rPr>
                <w:rFonts w:ascii="Times New Roman" w:eastAsia="Times New Roman" w:hAnsi="Times New Roman"/>
                <w:sz w:val="24"/>
                <w:szCs w:val="24"/>
                <w:lang w:eastAsia="lt-LT"/>
              </w:rPr>
              <w:t xml:space="preserve"> punkte nustatytus reikalavimus.</w:t>
            </w:r>
          </w:p>
          <w:p w:rsidR="00A53149" w:rsidRPr="00C20443" w:rsidRDefault="00A53149" w:rsidP="00597E13">
            <w:pPr>
              <w:tabs>
                <w:tab w:val="left" w:pos="402"/>
              </w:tabs>
              <w:spacing w:after="0" w:line="240" w:lineRule="auto"/>
              <w:jc w:val="both"/>
              <w:rPr>
                <w:rFonts w:ascii="Times New Roman" w:eastAsia="Times New Roman" w:hAnsi="Times New Roman"/>
                <w:sz w:val="24"/>
                <w:szCs w:val="24"/>
                <w:lang w:eastAsia="lt-LT"/>
              </w:rPr>
            </w:pPr>
          </w:p>
          <w:p w:rsidR="00A53149" w:rsidRPr="00C20443" w:rsidRDefault="00A53149" w:rsidP="00597E13">
            <w:pPr>
              <w:tabs>
                <w:tab w:val="left" w:pos="402"/>
              </w:tabs>
              <w:spacing w:after="0" w:line="240" w:lineRule="auto"/>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A53149" w:rsidRPr="00C20443" w:rsidRDefault="00A53149" w:rsidP="00597E13">
            <w:pPr>
              <w:spacing w:after="0" w:line="240" w:lineRule="auto"/>
              <w:rPr>
                <w:rFonts w:ascii="Times New Roman" w:eastAsia="Times New Roman" w:hAnsi="Times New Roman"/>
                <w:sz w:val="24"/>
                <w:szCs w:val="24"/>
                <w:lang w:eastAsia="lt-LT"/>
              </w:rPr>
            </w:pPr>
          </w:p>
        </w:tc>
      </w:tr>
    </w:tbl>
    <w:p w:rsidR="009616D2" w:rsidRPr="00C20443" w:rsidRDefault="009616D2" w:rsidP="00A16CBF">
      <w:pPr>
        <w:tabs>
          <w:tab w:val="left" w:pos="11565"/>
        </w:tabs>
        <w:spacing w:after="0" w:line="240" w:lineRule="auto"/>
        <w:rPr>
          <w:rFonts w:ascii="Times New Roman" w:hAnsi="Times New Roman"/>
          <w:sz w:val="24"/>
        </w:rPr>
        <w:sectPr w:rsidR="009616D2" w:rsidRPr="00C20443" w:rsidSect="006152B5">
          <w:headerReference w:type="default" r:id="rId15"/>
          <w:headerReference w:type="first" r:id="rId16"/>
          <w:pgSz w:w="16838" w:h="11906" w:orient="landscape"/>
          <w:pgMar w:top="1644" w:right="567" w:bottom="1134" w:left="1701" w:header="567" w:footer="567" w:gutter="0"/>
          <w:pgNumType w:start="1"/>
          <w:cols w:space="1296"/>
          <w:titlePg/>
          <w:docGrid w:linePitch="360"/>
        </w:sectPr>
      </w:pPr>
    </w:p>
    <w:p w:rsidR="00A53149" w:rsidRPr="00C20443" w:rsidRDefault="008E2368" w:rsidP="00BE1702">
      <w:pPr>
        <w:spacing w:after="0" w:line="240" w:lineRule="auto"/>
        <w:ind w:firstLine="851"/>
        <w:jc w:val="center"/>
        <w:rPr>
          <w:rFonts w:ascii="Times New Roman" w:eastAsia="Times New Roman" w:hAnsi="Times New Roman"/>
          <w:b/>
          <w:sz w:val="24"/>
          <w:szCs w:val="24"/>
          <w:lang w:eastAsia="lt-LT"/>
        </w:rPr>
      </w:pPr>
      <w:r w:rsidRPr="00C20443">
        <w:rPr>
          <w:rFonts w:ascii="Times New Roman" w:eastAsia="Times New Roman" w:hAnsi="Times New Roman"/>
          <w:sz w:val="24"/>
          <w:szCs w:val="24"/>
          <w:lang w:eastAsia="lt-LT"/>
        </w:rPr>
        <w:lastRenderedPageBreak/>
        <w:t xml:space="preserve"> ________________________________</w:t>
      </w:r>
      <w:r w:rsidR="00A53149" w:rsidRPr="00C20443">
        <w:rPr>
          <w:rFonts w:ascii="Times New Roman" w:eastAsia="Times New Roman" w:hAnsi="Times New Roman"/>
          <w:b/>
          <w:sz w:val="24"/>
          <w:szCs w:val="24"/>
          <w:lang w:eastAsia="lt-LT"/>
        </w:rPr>
        <w:t>GALUTINĖ PROJEKTO ATITIKTIES BENDRIESIEMS REIKALAVIMAMS VERTINIMO IŠVADA:</w:t>
      </w:r>
    </w:p>
    <w:p w:rsidR="00A53149" w:rsidRPr="00C20443" w:rsidRDefault="00A53149" w:rsidP="00A53149">
      <w:pPr>
        <w:pStyle w:val="ListParagraph"/>
        <w:numPr>
          <w:ilvl w:val="0"/>
          <w:numId w:val="28"/>
        </w:numPr>
        <w:spacing w:after="0" w:line="240" w:lineRule="auto"/>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Paraiška įvertinta teigiamai pagal visus bendruosius reikalavimus ir specialiuosius kriterijus:</w:t>
      </w:r>
    </w:p>
    <w:p w:rsidR="00A53149" w:rsidRPr="00C20443" w:rsidRDefault="00A53149" w:rsidP="00A53149">
      <w:pPr>
        <w:spacing w:after="0" w:line="240" w:lineRule="auto"/>
        <w:ind w:left="72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sym w:font="Symbol" w:char="F07F"/>
      </w:r>
      <w:r w:rsidRPr="00C20443">
        <w:rPr>
          <w:rFonts w:ascii="Times New Roman" w:eastAsia="Times New Roman" w:hAnsi="Times New Roman"/>
          <w:sz w:val="24"/>
          <w:szCs w:val="24"/>
          <w:lang w:eastAsia="lt-LT"/>
        </w:rPr>
        <w:t xml:space="preserve"> Taip                                                   </w:t>
      </w:r>
      <w:r w:rsidRPr="00C20443">
        <w:rPr>
          <w:rFonts w:ascii="Times New Roman" w:eastAsia="Times New Roman" w:hAnsi="Times New Roman"/>
          <w:sz w:val="24"/>
          <w:szCs w:val="24"/>
          <w:lang w:eastAsia="lt-LT"/>
        </w:rPr>
        <w:sym w:font="Symbol" w:char="F07F"/>
      </w:r>
      <w:r w:rsidRPr="00C20443">
        <w:rPr>
          <w:rFonts w:ascii="Times New Roman" w:eastAsia="Times New Roman" w:hAnsi="Times New Roman"/>
          <w:sz w:val="24"/>
          <w:szCs w:val="24"/>
          <w:lang w:eastAsia="lt-LT"/>
        </w:rPr>
        <w:t xml:space="preserve"> Ne                                                              </w:t>
      </w:r>
      <w:r w:rsidRPr="00C20443">
        <w:rPr>
          <w:rFonts w:ascii="Times New Roman" w:eastAsia="Times New Roman" w:hAnsi="Times New Roman"/>
          <w:sz w:val="24"/>
          <w:szCs w:val="24"/>
          <w:lang w:eastAsia="lt-LT"/>
        </w:rPr>
        <w:sym w:font="Symbol" w:char="F07F"/>
      </w:r>
      <w:r w:rsidRPr="00C20443">
        <w:rPr>
          <w:rFonts w:ascii="Times New Roman" w:eastAsia="Times New Roman" w:hAnsi="Times New Roman"/>
          <w:sz w:val="24"/>
          <w:szCs w:val="24"/>
          <w:lang w:eastAsia="lt-LT"/>
        </w:rPr>
        <w:t xml:space="preserve"> Taip su išlyga </w:t>
      </w:r>
    </w:p>
    <w:p w:rsidR="00A53149" w:rsidRPr="00C20443" w:rsidRDefault="00A53149" w:rsidP="00A53149">
      <w:pPr>
        <w:spacing w:after="0" w:line="240" w:lineRule="auto"/>
        <w:ind w:left="72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Komentarai: ____________________________________________________________________</w:t>
      </w:r>
    </w:p>
    <w:p w:rsidR="00A53149" w:rsidRPr="00C20443" w:rsidRDefault="00A53149" w:rsidP="00A53149">
      <w:pPr>
        <w:numPr>
          <w:ilvl w:val="0"/>
          <w:numId w:val="28"/>
        </w:numPr>
        <w:spacing w:after="0" w:line="240" w:lineRule="auto"/>
        <w:rPr>
          <w:rFonts w:ascii="Times New Roman" w:eastAsia="Times New Roman" w:hAnsi="Times New Roman"/>
          <w:b/>
          <w:sz w:val="24"/>
          <w:szCs w:val="24"/>
          <w:lang w:eastAsia="lt-LT"/>
        </w:rPr>
      </w:pPr>
      <w:r w:rsidRPr="00C2044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A53149" w:rsidRPr="00C20443" w:rsidRDefault="00A53149" w:rsidP="00A53149">
      <w:pPr>
        <w:spacing w:after="0" w:line="240" w:lineRule="auto"/>
        <w:ind w:left="72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sym w:font="Symbol" w:char="F07F"/>
      </w:r>
      <w:r w:rsidRPr="00C20443">
        <w:rPr>
          <w:rFonts w:ascii="Times New Roman" w:eastAsia="Times New Roman" w:hAnsi="Times New Roman"/>
          <w:sz w:val="24"/>
          <w:szCs w:val="24"/>
          <w:lang w:eastAsia="lt-LT"/>
        </w:rPr>
        <w:t xml:space="preserve"> Taip, nebandė</w:t>
      </w:r>
    </w:p>
    <w:p w:rsidR="00A53149" w:rsidRPr="00C20443" w:rsidRDefault="00A53149" w:rsidP="00A53149">
      <w:pPr>
        <w:spacing w:after="0" w:line="240" w:lineRule="auto"/>
        <w:ind w:left="72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sym w:font="Symbol" w:char="F07F"/>
      </w:r>
      <w:r w:rsidRPr="00C20443">
        <w:rPr>
          <w:rFonts w:ascii="Times New Roman" w:eastAsia="Times New Roman" w:hAnsi="Times New Roman"/>
          <w:sz w:val="24"/>
          <w:szCs w:val="24"/>
          <w:lang w:eastAsia="lt-LT"/>
        </w:rPr>
        <w:t xml:space="preserve"> Ne, bandė</w:t>
      </w:r>
    </w:p>
    <w:p w:rsidR="00A53149" w:rsidRPr="00C20443" w:rsidRDefault="00A53149" w:rsidP="00A53149">
      <w:pPr>
        <w:spacing w:after="0" w:line="240" w:lineRule="auto"/>
        <w:ind w:left="720"/>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Komentarai: ____________________________________________________________________</w:t>
      </w:r>
    </w:p>
    <w:p w:rsidR="00A53149" w:rsidRPr="00C20443" w:rsidRDefault="00A53149" w:rsidP="00A53149">
      <w:pPr>
        <w:ind w:left="720"/>
        <w:rPr>
          <w:rFonts w:ascii="Times New Roman" w:hAnsi="Times New Roman"/>
          <w:i/>
          <w:sz w:val="24"/>
          <w:szCs w:val="24"/>
        </w:rPr>
      </w:pPr>
      <w:r w:rsidRPr="00C20443">
        <w:rPr>
          <w:rFonts w:ascii="Times New Roman" w:hAnsi="Times New Roman"/>
          <w:i/>
          <w:sz w:val="24"/>
          <w:szCs w:val="24"/>
        </w:rPr>
        <w:t xml:space="preserve">(Privaloma pildyti tik atsakius „Ne, bandė“, t. y. nurodomos faktinės aplinkybės.) </w:t>
      </w:r>
    </w:p>
    <w:p w:rsidR="00A53149" w:rsidRPr="00C20443" w:rsidRDefault="00A53149" w:rsidP="00A53149">
      <w:pPr>
        <w:keepNext/>
        <w:numPr>
          <w:ilvl w:val="0"/>
          <w:numId w:val="28"/>
        </w:numPr>
        <w:spacing w:after="0" w:line="240" w:lineRule="auto"/>
        <w:rPr>
          <w:rFonts w:ascii="Times New Roman" w:hAnsi="Times New Roman"/>
          <w:b/>
          <w:sz w:val="24"/>
          <w:szCs w:val="24"/>
          <w:lang w:eastAsia="lt-LT"/>
        </w:rPr>
      </w:pPr>
      <w:r w:rsidRPr="00C20443">
        <w:rPr>
          <w:rFonts w:ascii="Times New Roman" w:hAnsi="Times New Roman"/>
          <w:b/>
          <w:sz w:val="24"/>
          <w:szCs w:val="24"/>
        </w:rPr>
        <w:t>Projekto tinkamumo finansuoti vertinimo metu nustatytos</w:t>
      </w:r>
      <w:r w:rsidRPr="00C20443">
        <w:rPr>
          <w:rFonts w:ascii="Times New Roman" w:hAnsi="Times New Roman"/>
          <w:b/>
          <w:sz w:val="24"/>
          <w:szCs w:val="24"/>
          <w:lang w:eastAsia="lt-LT"/>
        </w:rPr>
        <w:t xml:space="preserve"> projekto</w:t>
      </w:r>
      <w:r w:rsidRPr="00C20443">
        <w:rPr>
          <w:rFonts w:ascii="Times New Roman" w:hAnsi="Times New Roman"/>
          <w:sz w:val="24"/>
          <w:szCs w:val="24"/>
          <w:lang w:eastAsia="lt-LT"/>
        </w:rPr>
        <w:t xml:space="preserve"> </w:t>
      </w:r>
      <w:r w:rsidRPr="00C20443">
        <w:rPr>
          <w:rFonts w:ascii="Times New Roman" w:hAnsi="Times New Roman"/>
          <w:b/>
          <w:sz w:val="24"/>
          <w:szCs w:val="24"/>
          <w:lang w:eastAsia="lt-LT"/>
        </w:rPr>
        <w:t>tinkamos finansuoti ir tinkamos deklaruoti Europos Komisijai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A53149" w:rsidRPr="00C20443" w:rsidTr="00597E13">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A53149" w:rsidRPr="00C20443" w:rsidRDefault="00A53149" w:rsidP="004227F7">
            <w:pPr>
              <w:spacing w:after="0" w:line="240" w:lineRule="auto"/>
              <w:ind w:right="57"/>
              <w:jc w:val="center"/>
              <w:rPr>
                <w:rFonts w:ascii="Times New Roman" w:hAnsi="Times New Roman"/>
                <w:b/>
                <w:sz w:val="20"/>
                <w:szCs w:val="20"/>
              </w:rPr>
            </w:pPr>
            <w:r w:rsidRPr="00C20443">
              <w:rPr>
                <w:rFonts w:ascii="Times New Roman" w:hAnsi="Times New Roman"/>
                <w:b/>
                <w:sz w:val="20"/>
                <w:szCs w:val="20"/>
              </w:rPr>
              <w:t>Bendra projekto vertė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b/>
                <w:sz w:val="20"/>
                <w:szCs w:val="20"/>
              </w:rPr>
              <w:t xml:space="preserve"> </w:t>
            </w:r>
            <w:r w:rsidRPr="00C20443">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A53149" w:rsidRPr="00C20443" w:rsidDel="001B7222"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Tinkamos deklaruoti EK išlaidos</w:t>
            </w:r>
          </w:p>
        </w:tc>
      </w:tr>
      <w:tr w:rsidR="00A53149" w:rsidRPr="00C20443"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rsidR="00A53149" w:rsidRPr="00C20443" w:rsidRDefault="00A53149" w:rsidP="00597E13">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Dalis nuo tinkamų finansuoti išlaidų, proc</w:t>
            </w:r>
          </w:p>
        </w:tc>
      </w:tr>
      <w:tr w:rsidR="00A53149" w:rsidRPr="00C20443"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ind w:left="-57" w:right="-57"/>
              <w:jc w:val="center"/>
              <w:rPr>
                <w:rFonts w:ascii="Times New Roman" w:hAnsi="Times New Roman"/>
                <w:b/>
                <w:sz w:val="20"/>
                <w:szCs w:val="20"/>
              </w:rPr>
            </w:pPr>
          </w:p>
          <w:p w:rsidR="00A53149" w:rsidRPr="00C20443" w:rsidRDefault="00A53149" w:rsidP="00597E13">
            <w:pPr>
              <w:spacing w:after="0" w:line="240" w:lineRule="auto"/>
              <w:ind w:right="104"/>
              <w:jc w:val="center"/>
              <w:rPr>
                <w:rFonts w:ascii="Times New Roman" w:hAnsi="Times New Roman"/>
                <w:b/>
                <w:sz w:val="20"/>
                <w:szCs w:val="20"/>
              </w:rPr>
            </w:pPr>
            <w:r w:rsidRPr="00C20443">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jc w:val="center"/>
              <w:rPr>
                <w:rFonts w:ascii="Times New Roman" w:hAnsi="Times New Roman"/>
                <w:b/>
                <w:sz w:val="20"/>
                <w:szCs w:val="20"/>
              </w:rPr>
            </w:pPr>
            <w:r w:rsidRPr="00C20443">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ind w:left="-57" w:right="-57"/>
              <w:jc w:val="center"/>
              <w:rPr>
                <w:rFonts w:ascii="Times New Roman" w:hAnsi="Times New Roman"/>
                <w:b/>
                <w:sz w:val="20"/>
                <w:szCs w:val="20"/>
              </w:rPr>
            </w:pPr>
            <w:r w:rsidRPr="00C20443">
              <w:rPr>
                <w:rFonts w:ascii="Times New Roman" w:hAnsi="Times New Roman"/>
                <w:b/>
                <w:sz w:val="20"/>
                <w:szCs w:val="20"/>
              </w:rPr>
              <w:t xml:space="preserve">Pareiškėjo ir partnerio (-ių)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rsidR="00A53149" w:rsidRPr="00C20443" w:rsidRDefault="00A53149" w:rsidP="00597E13">
            <w:pPr>
              <w:spacing w:after="0" w:line="240" w:lineRule="auto"/>
              <w:ind w:left="-57" w:right="-57"/>
              <w:jc w:val="center"/>
              <w:rPr>
                <w:rFonts w:ascii="Times New Roman" w:hAnsi="Times New Roman"/>
                <w:b/>
                <w:sz w:val="20"/>
                <w:szCs w:val="20"/>
              </w:rPr>
            </w:pPr>
            <w:r w:rsidRPr="00C20443">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A53149" w:rsidRPr="00C20443" w:rsidRDefault="00A53149" w:rsidP="00597E13">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rsidR="00A53149" w:rsidRPr="00C20443" w:rsidRDefault="00A53149" w:rsidP="00597E13">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rsidR="00A53149" w:rsidRPr="00C20443" w:rsidRDefault="00A53149" w:rsidP="00597E13">
            <w:pPr>
              <w:spacing w:after="0" w:line="240" w:lineRule="auto"/>
              <w:ind w:left="-57" w:right="-57"/>
              <w:jc w:val="center"/>
              <w:rPr>
                <w:rFonts w:ascii="Times New Roman" w:hAnsi="Times New Roman"/>
                <w:sz w:val="20"/>
                <w:szCs w:val="20"/>
              </w:rPr>
            </w:pPr>
          </w:p>
        </w:tc>
      </w:tr>
      <w:tr w:rsidR="00A53149" w:rsidRPr="00C20443" w:rsidTr="00597E13">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jc w:val="center"/>
              <w:rPr>
                <w:rFonts w:ascii="Times New Roman" w:hAnsi="Times New Roman"/>
                <w:sz w:val="18"/>
                <w:szCs w:val="18"/>
              </w:rPr>
            </w:pPr>
            <w:r w:rsidRPr="00C20443">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jc w:val="center"/>
              <w:rPr>
                <w:rFonts w:ascii="Times New Roman" w:hAnsi="Times New Roman"/>
                <w:sz w:val="18"/>
                <w:szCs w:val="18"/>
              </w:rPr>
            </w:pPr>
            <w:r w:rsidRPr="00C20443">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rsidR="00A53149" w:rsidRPr="00C20443" w:rsidRDefault="00A53149" w:rsidP="00597E13">
            <w:pPr>
              <w:spacing w:after="0" w:line="240" w:lineRule="auto"/>
              <w:ind w:left="-57" w:right="-57"/>
              <w:jc w:val="center"/>
              <w:rPr>
                <w:rFonts w:ascii="Times New Roman" w:hAnsi="Times New Roman"/>
                <w:sz w:val="18"/>
                <w:szCs w:val="18"/>
              </w:rPr>
            </w:pPr>
            <w:r w:rsidRPr="00C20443">
              <w:rPr>
                <w:rFonts w:ascii="Times New Roman" w:hAnsi="Times New Roman"/>
                <w:sz w:val="18"/>
                <w:szCs w:val="18"/>
              </w:rPr>
              <w:t>9=(8/2)*100</w:t>
            </w:r>
          </w:p>
        </w:tc>
      </w:tr>
      <w:tr w:rsidR="00A53149" w:rsidRPr="00C20443" w:rsidTr="00597E13">
        <w:trPr>
          <w:cantSplit/>
          <w:trHeight w:val="23"/>
        </w:trPr>
        <w:tc>
          <w:tcPr>
            <w:tcW w:w="2277"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A53149" w:rsidRPr="00C20443" w:rsidRDefault="00A53149" w:rsidP="00597E13">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rsidR="00A53149" w:rsidRPr="00C20443" w:rsidRDefault="00A53149" w:rsidP="00597E13">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A53149" w:rsidRPr="00C20443" w:rsidRDefault="00A53149" w:rsidP="00597E13">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A53149" w:rsidRPr="00C20443" w:rsidRDefault="00A53149" w:rsidP="00597E13">
            <w:pPr>
              <w:spacing w:after="0" w:line="240" w:lineRule="auto"/>
              <w:rPr>
                <w:rFonts w:ascii="Times New Roman" w:hAnsi="Times New Roman"/>
                <w:sz w:val="20"/>
                <w:szCs w:val="20"/>
              </w:rPr>
            </w:pPr>
          </w:p>
        </w:tc>
      </w:tr>
      <w:tr w:rsidR="00A53149" w:rsidRPr="00C20443" w:rsidTr="00597E13">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rsidR="00A53149" w:rsidRPr="00C20443"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rsidR="00A53149" w:rsidRPr="00C20443" w:rsidRDefault="00A53149" w:rsidP="00597E13">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rsidR="00A53149" w:rsidRPr="00C20443" w:rsidRDefault="00A53149" w:rsidP="00597E13">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rsidR="00A53149" w:rsidRPr="00C20443" w:rsidRDefault="00A53149" w:rsidP="00597E13">
            <w:pPr>
              <w:jc w:val="center"/>
              <w:rPr>
                <w:rFonts w:ascii="Times New Roman" w:hAnsi="Times New Roman"/>
              </w:rPr>
            </w:pPr>
          </w:p>
        </w:tc>
      </w:tr>
    </w:tbl>
    <w:p w:rsidR="00A53149" w:rsidRPr="00C20443" w:rsidRDefault="00A53149" w:rsidP="00A53149">
      <w:pPr>
        <w:ind w:left="426"/>
        <w:rPr>
          <w:rFonts w:ascii="Times New Roman" w:hAnsi="Times New Roman"/>
          <w:b/>
          <w:sz w:val="24"/>
          <w:szCs w:val="24"/>
        </w:rPr>
      </w:pPr>
      <w:r w:rsidRPr="00C2044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026"/>
      </w:tblGrid>
      <w:tr w:rsidR="00A53149" w:rsidRPr="00C20443" w:rsidTr="009A45C8">
        <w:tc>
          <w:tcPr>
            <w:tcW w:w="14175" w:type="dxa"/>
          </w:tcPr>
          <w:p w:rsidR="00A53149" w:rsidRPr="00C20443" w:rsidRDefault="00A53149" w:rsidP="00597E13">
            <w:pPr>
              <w:rPr>
                <w:rFonts w:ascii="Times New Roman" w:hAnsi="Times New Roman"/>
                <w:i/>
              </w:rPr>
            </w:pPr>
            <w:r w:rsidRPr="00C20443">
              <w:rPr>
                <w:rFonts w:ascii="Times New Roman" w:hAnsi="Times New Roman"/>
                <w:i/>
              </w:rPr>
              <w:t xml:space="preserve">(Šiame laukelyje pagal poreikį gali būti įrašomos papildomos sąlygos, kurias ĮI, atsižvelgdama į projekto rizikingumą, siūlo įtraukti į projekto sutartį.) </w:t>
            </w:r>
          </w:p>
        </w:tc>
      </w:tr>
    </w:tbl>
    <w:p w:rsidR="00531987" w:rsidRPr="00C20443" w:rsidRDefault="00531987" w:rsidP="006152B5">
      <w:pPr>
        <w:tabs>
          <w:tab w:val="left" w:pos="9639"/>
        </w:tabs>
        <w:spacing w:after="0" w:line="240" w:lineRule="auto"/>
        <w:ind w:left="425"/>
        <w:jc w:val="both"/>
        <w:rPr>
          <w:rFonts w:ascii="Times New Roman" w:hAnsi="Times New Roman"/>
        </w:rPr>
      </w:pPr>
    </w:p>
    <w:p w:rsidR="00A53149" w:rsidRPr="00C20443" w:rsidRDefault="00A53149" w:rsidP="006152B5">
      <w:pPr>
        <w:tabs>
          <w:tab w:val="left" w:pos="9639"/>
        </w:tabs>
        <w:spacing w:after="0" w:line="240" w:lineRule="auto"/>
        <w:ind w:left="425"/>
        <w:jc w:val="both"/>
        <w:rPr>
          <w:rFonts w:ascii="Times New Roman" w:hAnsi="Times New Roman"/>
        </w:rPr>
      </w:pPr>
      <w:r w:rsidRPr="00C20443">
        <w:rPr>
          <w:rFonts w:ascii="Times New Roman" w:hAnsi="Times New Roman"/>
        </w:rPr>
        <w:t xml:space="preserve">_______________________________                                     </w:t>
      </w:r>
      <w:r w:rsidR="00531987" w:rsidRPr="00C20443">
        <w:rPr>
          <w:rFonts w:ascii="Times New Roman" w:hAnsi="Times New Roman"/>
        </w:rPr>
        <w:t>_________________</w:t>
      </w:r>
      <w:r w:rsidR="00531987" w:rsidRPr="00C20443">
        <w:rPr>
          <w:rFonts w:ascii="Times New Roman" w:hAnsi="Times New Roman"/>
        </w:rPr>
        <w:tab/>
        <w:t>______________________</w:t>
      </w:r>
    </w:p>
    <w:p w:rsidR="00A53149" w:rsidRPr="00C20443" w:rsidRDefault="00A53149" w:rsidP="006152B5">
      <w:pPr>
        <w:tabs>
          <w:tab w:val="center" w:pos="10800"/>
        </w:tabs>
        <w:spacing w:after="0" w:line="240" w:lineRule="auto"/>
        <w:ind w:left="425"/>
        <w:jc w:val="both"/>
        <w:rPr>
          <w:rFonts w:ascii="Times New Roman" w:hAnsi="Times New Roman"/>
        </w:rPr>
      </w:pPr>
      <w:r w:rsidRPr="00C20443">
        <w:rPr>
          <w:rFonts w:ascii="Times New Roman" w:hAnsi="Times New Roman"/>
        </w:rPr>
        <w:t xml:space="preserve">(paraiškos vertinimą atlikusios institucijos atsakingo </w:t>
      </w:r>
      <w:r w:rsidR="00531987" w:rsidRPr="00C20443">
        <w:rPr>
          <w:rFonts w:ascii="Times New Roman" w:hAnsi="Times New Roman"/>
        </w:rPr>
        <w:t xml:space="preserve">                              (data)</w:t>
      </w:r>
      <w:r w:rsidR="00531987" w:rsidRPr="00C20443">
        <w:rPr>
          <w:rFonts w:ascii="Times New Roman" w:hAnsi="Times New Roman"/>
        </w:rPr>
        <w:tab/>
        <w:t xml:space="preserve">                                          (vardas ir pavardė, parašas (</w:t>
      </w:r>
      <w:r w:rsidR="00531987" w:rsidRPr="00C20443">
        <w:rPr>
          <w:rFonts w:ascii="Times New Roman" w:hAnsi="Times New Roman"/>
          <w:sz w:val="20"/>
          <w:szCs w:val="20"/>
        </w:rPr>
        <w:t>jei pildoma popierinė versija)</w:t>
      </w:r>
    </w:p>
    <w:p w:rsidR="00A53149" w:rsidRPr="00C20443" w:rsidRDefault="00A53149" w:rsidP="00C812E4">
      <w:pPr>
        <w:ind w:firstLine="426"/>
        <w:rPr>
          <w:rFonts w:ascii="Times New Roman" w:hAnsi="Times New Roman"/>
        </w:rPr>
      </w:pPr>
      <w:r w:rsidRPr="00C20443">
        <w:rPr>
          <w:rFonts w:ascii="Times New Roman" w:hAnsi="Times New Roman"/>
        </w:rPr>
        <w:t>asmens pareigų pavadinimas)</w:t>
      </w:r>
    </w:p>
    <w:p w:rsidR="006152B5" w:rsidRPr="00C20443" w:rsidRDefault="006152B5" w:rsidP="006152B5">
      <w:pPr>
        <w:ind w:firstLine="426"/>
        <w:jc w:val="center"/>
        <w:rPr>
          <w:rFonts w:ascii="Times New Roman" w:hAnsi="Times New Roman"/>
          <w:b/>
          <w:sz w:val="20"/>
          <w:szCs w:val="20"/>
        </w:rPr>
        <w:sectPr w:rsidR="006152B5" w:rsidRPr="00C20443" w:rsidSect="006152B5">
          <w:pgSz w:w="16838" w:h="11906" w:orient="landscape"/>
          <w:pgMar w:top="1644" w:right="567" w:bottom="1134" w:left="1701" w:header="567" w:footer="567" w:gutter="0"/>
          <w:pgNumType w:start="1"/>
          <w:cols w:space="1296"/>
          <w:titlePg/>
          <w:docGrid w:linePitch="360"/>
        </w:sectPr>
      </w:pPr>
      <w:r w:rsidRPr="00C20443">
        <w:rPr>
          <w:rFonts w:ascii="Times New Roman" w:hAnsi="Times New Roman"/>
        </w:rPr>
        <w:t>_____________________________</w:t>
      </w:r>
    </w:p>
    <w:p w:rsidR="00A53149" w:rsidRPr="00C20443" w:rsidRDefault="00A53149" w:rsidP="00A53149">
      <w:pPr>
        <w:ind w:firstLine="426"/>
        <w:rPr>
          <w:rFonts w:ascii="Times New Roman" w:hAnsi="Times New Roman"/>
          <w:sz w:val="20"/>
          <w:szCs w:val="20"/>
        </w:rPr>
      </w:pPr>
    </w:p>
    <w:p w:rsidR="000335C1" w:rsidRPr="00C20443" w:rsidRDefault="000335C1" w:rsidP="000335C1">
      <w:pPr>
        <w:spacing w:after="0" w:line="240" w:lineRule="auto"/>
        <w:ind w:left="6480"/>
        <w:rPr>
          <w:rFonts w:ascii="Times New Roman" w:hAnsi="Times New Roman"/>
          <w:sz w:val="24"/>
          <w:szCs w:val="24"/>
        </w:rPr>
      </w:pPr>
      <w:r w:rsidRPr="00C20443">
        <w:rPr>
          <w:rFonts w:ascii="Times New Roman" w:hAnsi="Times New Roman"/>
          <w:sz w:val="24"/>
          <w:szCs w:val="24"/>
        </w:rPr>
        <w:t>2014–2020 metų Europos Sąjungos fondų investicijų veiksmų programos</w:t>
      </w:r>
    </w:p>
    <w:p w:rsidR="000335C1" w:rsidRPr="00C20443" w:rsidRDefault="000335C1" w:rsidP="000335C1">
      <w:pPr>
        <w:pStyle w:val="NoSpacing"/>
        <w:ind w:left="3886" w:firstLine="1298"/>
        <w:rPr>
          <w:rFonts w:ascii="Times New Roman" w:hAnsi="Times New Roman"/>
          <w:sz w:val="24"/>
          <w:szCs w:val="24"/>
        </w:rPr>
      </w:pPr>
      <w:r w:rsidRPr="00C20443">
        <w:rPr>
          <w:rFonts w:ascii="Times New Roman" w:hAnsi="Times New Roman"/>
          <w:sz w:val="24"/>
          <w:szCs w:val="24"/>
        </w:rPr>
        <w:t xml:space="preserve">                     9 prioriteto „Visuomenės švietimas ir žmogiškųjų išteklių potencialo didinimas“</w:t>
      </w:r>
    </w:p>
    <w:p w:rsidR="000335C1" w:rsidRPr="00C20443" w:rsidRDefault="000335C1" w:rsidP="00921288">
      <w:pPr>
        <w:spacing w:after="0" w:line="240" w:lineRule="auto"/>
        <w:ind w:left="6480"/>
        <w:rPr>
          <w:rFonts w:ascii="Times New Roman" w:hAnsi="Times New Roman"/>
          <w:sz w:val="24"/>
          <w:szCs w:val="24"/>
        </w:rPr>
      </w:pPr>
      <w:r w:rsidRPr="00C20443">
        <w:rPr>
          <w:rFonts w:ascii="Times New Roman" w:hAnsi="Times New Roman"/>
          <w:sz w:val="24"/>
          <w:szCs w:val="24"/>
        </w:rPr>
        <w:t xml:space="preserve">priemonės </w:t>
      </w:r>
      <w:r w:rsidR="00921288" w:rsidRPr="00C20443">
        <w:rPr>
          <w:rFonts w:ascii="Times New Roman" w:hAnsi="Times New Roman"/>
          <w:sz w:val="24"/>
          <w:szCs w:val="24"/>
        </w:rPr>
        <w:t>priemonės Nr. 09.4.3-ESFA-K-825 „Pameistrystė“</w:t>
      </w:r>
      <w:r w:rsidR="00921288" w:rsidRPr="00C20443">
        <w:rPr>
          <w:rFonts w:ascii="Times New Roman" w:hAnsi="Times New Roman"/>
          <w:sz w:val="24"/>
          <w:szCs w:val="24"/>
        </w:rPr>
        <w:br/>
      </w:r>
      <w:r w:rsidRPr="00C20443">
        <w:rPr>
          <w:rFonts w:ascii="Times New Roman" w:hAnsi="Times New Roman"/>
          <w:sz w:val="24"/>
          <w:szCs w:val="24"/>
        </w:rPr>
        <w:t>projektų finansavimo sąlygų aprašo Nr. 1</w:t>
      </w:r>
    </w:p>
    <w:p w:rsidR="000335C1" w:rsidRPr="00C20443" w:rsidRDefault="000335C1" w:rsidP="000335C1">
      <w:pPr>
        <w:spacing w:after="0" w:line="240" w:lineRule="auto"/>
        <w:ind w:left="5184" w:firstLine="1296"/>
        <w:rPr>
          <w:rFonts w:ascii="Times New Roman" w:hAnsi="Times New Roman"/>
          <w:sz w:val="24"/>
          <w:szCs w:val="24"/>
        </w:rPr>
      </w:pPr>
      <w:r w:rsidRPr="00C20443">
        <w:rPr>
          <w:rFonts w:ascii="Times New Roman" w:hAnsi="Times New Roman"/>
          <w:sz w:val="24"/>
          <w:szCs w:val="24"/>
        </w:rPr>
        <w:t>2 priedas</w:t>
      </w:r>
    </w:p>
    <w:p w:rsidR="000335C1" w:rsidRPr="00C20443" w:rsidRDefault="000335C1" w:rsidP="000335C1">
      <w:pPr>
        <w:spacing w:after="0" w:line="240" w:lineRule="auto"/>
        <w:jc w:val="center"/>
        <w:rPr>
          <w:rFonts w:ascii="Times New Roman" w:hAnsi="Times New Roman"/>
          <w:b/>
          <w:bCs/>
          <w:lang w:eastAsia="lt-LT"/>
        </w:rPr>
      </w:pPr>
    </w:p>
    <w:tbl>
      <w:tblPr>
        <w:tblW w:w="14940" w:type="dxa"/>
        <w:tblInd w:w="108" w:type="dxa"/>
        <w:tblLayout w:type="fixed"/>
        <w:tblLook w:val="0000" w:firstRow="0" w:lastRow="0" w:firstColumn="0" w:lastColumn="0" w:noHBand="0" w:noVBand="0"/>
      </w:tblPr>
      <w:tblGrid>
        <w:gridCol w:w="14940"/>
      </w:tblGrid>
      <w:tr w:rsidR="00042ECA" w:rsidRPr="00C20443" w:rsidTr="00F21F81">
        <w:trPr>
          <w:trHeight w:val="20"/>
        </w:trPr>
        <w:tc>
          <w:tcPr>
            <w:tcW w:w="14940" w:type="dxa"/>
            <w:tcBorders>
              <w:top w:val="nil"/>
              <w:left w:val="nil"/>
              <w:right w:val="nil"/>
            </w:tcBorders>
          </w:tcPr>
          <w:p w:rsidR="00042ECA" w:rsidRPr="00C20443" w:rsidRDefault="00042ECA" w:rsidP="00F21F81">
            <w:pPr>
              <w:spacing w:after="0" w:line="240" w:lineRule="auto"/>
              <w:ind w:firstLine="720"/>
              <w:jc w:val="center"/>
              <w:rPr>
                <w:rFonts w:ascii="Times New Roman" w:eastAsia="Times New Roman" w:hAnsi="Times New Roman"/>
                <w:b/>
                <w:bCs/>
                <w:caps/>
              </w:rPr>
            </w:pPr>
          </w:p>
          <w:p w:rsidR="00042ECA" w:rsidRPr="00C20443" w:rsidRDefault="00042ECA" w:rsidP="00F21F81">
            <w:pPr>
              <w:spacing w:after="0" w:line="240" w:lineRule="auto"/>
              <w:ind w:firstLine="720"/>
              <w:jc w:val="center"/>
              <w:rPr>
                <w:rFonts w:ascii="Times New Roman" w:eastAsia="Times New Roman" w:hAnsi="Times New Roman"/>
                <w:b/>
                <w:bCs/>
                <w:caps/>
              </w:rPr>
            </w:pPr>
            <w:r w:rsidRPr="00C20443">
              <w:rPr>
                <w:rFonts w:ascii="Times New Roman" w:eastAsia="Times New Roman" w:hAnsi="Times New Roman"/>
                <w:b/>
                <w:bCs/>
                <w:caps/>
              </w:rPr>
              <w:t>PROJEKTO Naudos ir kokybės vertinimo LENTELĖ</w:t>
            </w:r>
          </w:p>
          <w:p w:rsidR="00042ECA" w:rsidRPr="00C20443" w:rsidRDefault="00042ECA" w:rsidP="00F21F81">
            <w:pPr>
              <w:spacing w:after="0" w:line="240" w:lineRule="auto"/>
              <w:ind w:firstLine="720"/>
              <w:rPr>
                <w:rFonts w:ascii="Times New Roman" w:eastAsia="Times New Roman" w:hAnsi="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042ECA" w:rsidRPr="00C20443" w:rsidTr="00F21F81">
              <w:tc>
                <w:tcPr>
                  <w:tcW w:w="3856" w:type="dxa"/>
                  <w:shd w:val="clear" w:color="auto" w:fill="auto"/>
                </w:tcPr>
                <w:p w:rsidR="00042ECA" w:rsidRPr="00C20443" w:rsidRDefault="00042ECA" w:rsidP="00F21F81">
                  <w:pPr>
                    <w:spacing w:after="0" w:line="240" w:lineRule="auto"/>
                    <w:rPr>
                      <w:rFonts w:ascii="Times New Roman" w:eastAsia="Times New Roman" w:hAnsi="Times New Roman"/>
                      <w:bCs/>
                      <w:i/>
                      <w:caps/>
                    </w:rPr>
                  </w:pPr>
                  <w:r w:rsidRPr="00C20443">
                    <w:rPr>
                      <w:rFonts w:ascii="Times New Roman" w:eastAsia="Times New Roman" w:hAnsi="Times New Roman"/>
                      <w:b/>
                      <w:bCs/>
                      <w:lang w:eastAsia="lt-LT"/>
                    </w:rPr>
                    <w:t>Paraiškos kodas</w:t>
                  </w:r>
                </w:p>
              </w:tc>
              <w:tc>
                <w:tcPr>
                  <w:tcW w:w="10348" w:type="dxa"/>
                  <w:shd w:val="clear" w:color="auto" w:fill="auto"/>
                </w:tcPr>
                <w:p w:rsidR="00042ECA" w:rsidRPr="00C20443" w:rsidRDefault="00042ECA" w:rsidP="00F21F81">
                  <w:pPr>
                    <w:spacing w:after="0" w:line="240" w:lineRule="auto"/>
                    <w:jc w:val="both"/>
                    <w:rPr>
                      <w:rFonts w:ascii="Times New Roman" w:eastAsia="Times New Roman" w:hAnsi="Times New Roman"/>
                      <w:i/>
                      <w:sz w:val="20"/>
                      <w:szCs w:val="20"/>
                    </w:rPr>
                  </w:pPr>
                </w:p>
              </w:tc>
            </w:tr>
            <w:tr w:rsidR="00042ECA" w:rsidRPr="00C20443" w:rsidTr="00F21F81">
              <w:tc>
                <w:tcPr>
                  <w:tcW w:w="3856" w:type="dxa"/>
                  <w:shd w:val="clear" w:color="auto" w:fill="auto"/>
                </w:tcPr>
                <w:p w:rsidR="00042ECA" w:rsidRPr="00C20443" w:rsidRDefault="00042ECA" w:rsidP="00F21F81">
                  <w:pPr>
                    <w:spacing w:after="0" w:line="240" w:lineRule="auto"/>
                    <w:rPr>
                      <w:rFonts w:ascii="Times New Roman" w:eastAsia="Times New Roman" w:hAnsi="Times New Roman"/>
                      <w:b/>
                      <w:bCs/>
                      <w:lang w:eastAsia="lt-LT"/>
                    </w:rPr>
                  </w:pPr>
                  <w:r w:rsidRPr="00C20443">
                    <w:rPr>
                      <w:rFonts w:ascii="Times New Roman" w:eastAsia="Times New Roman" w:hAnsi="Times New Roman"/>
                      <w:b/>
                      <w:bCs/>
                      <w:lang w:eastAsia="lt-LT"/>
                    </w:rPr>
                    <w:t>Pareiškėjo pavadinimas</w:t>
                  </w:r>
                </w:p>
              </w:tc>
              <w:tc>
                <w:tcPr>
                  <w:tcW w:w="10348" w:type="dxa"/>
                  <w:shd w:val="clear" w:color="auto" w:fill="auto"/>
                </w:tcPr>
                <w:p w:rsidR="00042ECA" w:rsidRPr="00C20443" w:rsidRDefault="00042ECA" w:rsidP="00F21F81">
                  <w:pPr>
                    <w:spacing w:after="0" w:line="240" w:lineRule="auto"/>
                    <w:jc w:val="both"/>
                    <w:rPr>
                      <w:rFonts w:ascii="Times New Roman" w:eastAsia="Times New Roman" w:hAnsi="Times New Roman"/>
                      <w:bCs/>
                      <w:i/>
                      <w:sz w:val="20"/>
                      <w:szCs w:val="20"/>
                      <w:lang w:eastAsia="lt-LT"/>
                    </w:rPr>
                  </w:pPr>
                </w:p>
              </w:tc>
            </w:tr>
            <w:tr w:rsidR="00042ECA" w:rsidRPr="00C20443" w:rsidTr="00F21F81">
              <w:tc>
                <w:tcPr>
                  <w:tcW w:w="3856" w:type="dxa"/>
                  <w:shd w:val="clear" w:color="auto" w:fill="auto"/>
                </w:tcPr>
                <w:p w:rsidR="00042ECA" w:rsidRPr="00C20443" w:rsidRDefault="00042ECA" w:rsidP="00F21F81">
                  <w:pPr>
                    <w:spacing w:after="0" w:line="240" w:lineRule="auto"/>
                    <w:rPr>
                      <w:rFonts w:ascii="Times New Roman" w:eastAsia="Times New Roman" w:hAnsi="Times New Roman"/>
                      <w:bCs/>
                      <w:i/>
                      <w:caps/>
                    </w:rPr>
                  </w:pPr>
                  <w:r w:rsidRPr="00C20443">
                    <w:rPr>
                      <w:rFonts w:ascii="Times New Roman" w:eastAsia="Times New Roman" w:hAnsi="Times New Roman"/>
                      <w:b/>
                      <w:bCs/>
                      <w:lang w:eastAsia="lt-LT"/>
                    </w:rPr>
                    <w:t>Projekto pavadinimas</w:t>
                  </w:r>
                </w:p>
              </w:tc>
              <w:tc>
                <w:tcPr>
                  <w:tcW w:w="10348" w:type="dxa"/>
                  <w:shd w:val="clear" w:color="auto" w:fill="auto"/>
                </w:tcPr>
                <w:p w:rsidR="00042ECA" w:rsidRPr="00C20443" w:rsidRDefault="00042ECA" w:rsidP="00F21F81">
                  <w:pPr>
                    <w:spacing w:after="0" w:line="240" w:lineRule="auto"/>
                    <w:jc w:val="both"/>
                    <w:rPr>
                      <w:rFonts w:ascii="Times New Roman" w:eastAsia="Times New Roman" w:hAnsi="Times New Roman"/>
                      <w:bCs/>
                      <w:i/>
                      <w:sz w:val="20"/>
                      <w:szCs w:val="20"/>
                      <w:lang w:eastAsia="lt-LT"/>
                    </w:rPr>
                  </w:pPr>
                </w:p>
              </w:tc>
            </w:tr>
            <w:tr w:rsidR="00042ECA" w:rsidRPr="00C20443" w:rsidTr="00F21F81">
              <w:tc>
                <w:tcPr>
                  <w:tcW w:w="14204" w:type="dxa"/>
                  <w:gridSpan w:val="2"/>
                  <w:shd w:val="clear" w:color="auto" w:fill="auto"/>
                </w:tcPr>
                <w:p w:rsidR="00042ECA" w:rsidRPr="00C20443" w:rsidRDefault="00042ECA" w:rsidP="00F21F81">
                  <w:pPr>
                    <w:spacing w:after="0" w:line="240" w:lineRule="auto"/>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Projektą planuojama įgyvendinti: </w:t>
                  </w:r>
                  <w:r w:rsidRPr="00C20443">
                    <w:rPr>
                      <w:rFonts w:ascii="Times New Roman" w:eastAsia="Times New Roman" w:hAnsi="Times New Roman"/>
                      <w:i/>
                      <w:sz w:val="20"/>
                      <w:szCs w:val="20"/>
                    </w:rPr>
                    <w:t>Pažymima projekto naudos ir kokybės vertinimo metu.</w:t>
                  </w:r>
                </w:p>
                <w:p w:rsidR="00042ECA" w:rsidRPr="00C20443" w:rsidRDefault="00042ECA" w:rsidP="00F21F81">
                  <w:pPr>
                    <w:spacing w:after="0" w:line="240" w:lineRule="auto"/>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 su partneriu (-iais)              </w:t>
                  </w:r>
                  <w:r w:rsidRPr="00C20443">
                    <w:rPr>
                      <w:rFonts w:ascii="Times New Roman" w:eastAsia="Times New Roman" w:hAnsi="Times New Roman"/>
                      <w:b/>
                      <w:bCs/>
                      <w:lang w:eastAsia="lt-LT"/>
                    </w:rPr>
                    <w:t> be partnerio (-ių)</w:t>
                  </w:r>
                </w:p>
              </w:tc>
            </w:tr>
            <w:tr w:rsidR="00042ECA" w:rsidRPr="00C20443" w:rsidTr="00F21F81">
              <w:tc>
                <w:tcPr>
                  <w:tcW w:w="14204" w:type="dxa"/>
                  <w:gridSpan w:val="2"/>
                  <w:shd w:val="clear" w:color="auto" w:fill="auto"/>
                </w:tcPr>
                <w:p w:rsidR="00042ECA" w:rsidRPr="00C20443" w:rsidRDefault="00042ECA" w:rsidP="00F21F81">
                  <w:pPr>
                    <w:spacing w:after="0" w:line="240" w:lineRule="auto"/>
                    <w:ind w:firstLine="720"/>
                    <w:jc w:val="both"/>
                    <w:rPr>
                      <w:rFonts w:ascii="Times New Roman" w:eastAsia="Times New Roman" w:hAnsi="Times New Roman"/>
                      <w:b/>
                      <w:bCs/>
                      <w:lang w:eastAsia="lt-LT"/>
                    </w:rPr>
                  </w:pPr>
                </w:p>
                <w:p w:rsidR="00042ECA" w:rsidRPr="00C20443" w:rsidRDefault="00042ECA" w:rsidP="00F21F81">
                  <w:pPr>
                    <w:spacing w:after="0" w:line="240" w:lineRule="auto"/>
                    <w:ind w:firstLine="720"/>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 PIRMINĖ               </w:t>
                  </w:r>
                  <w:r w:rsidRPr="00C20443">
                    <w:rPr>
                      <w:rFonts w:ascii="Times New Roman" w:eastAsia="Times New Roman" w:hAnsi="Times New Roman"/>
                      <w:b/>
                      <w:bCs/>
                      <w:lang w:eastAsia="lt-LT"/>
                    </w:rPr>
                    <w:t>PATIKSLINTA</w:t>
                  </w:r>
                </w:p>
                <w:p w:rsidR="00042ECA" w:rsidRPr="00C20443" w:rsidRDefault="00042ECA" w:rsidP="00F21F81">
                  <w:pPr>
                    <w:spacing w:after="0" w:line="240" w:lineRule="auto"/>
                    <w:rPr>
                      <w:rFonts w:ascii="Times New Roman" w:eastAsia="Times New Roman" w:hAnsi="Times New Roman"/>
                      <w:bCs/>
                      <w:i/>
                      <w:sz w:val="20"/>
                      <w:szCs w:val="20"/>
                      <w:lang w:eastAsia="lt-LT"/>
                    </w:rPr>
                  </w:pPr>
                  <w:r w:rsidRPr="00C20443">
                    <w:rPr>
                      <w:rFonts w:ascii="Times New Roman" w:eastAsia="Times New Roman" w:hAnsi="Times New Roman"/>
                      <w:bCs/>
                      <w:i/>
                      <w:sz w:val="20"/>
                      <w:szCs w:val="20"/>
                      <w:lang w:eastAsia="lt-LT"/>
                    </w:rPr>
                    <w:t>(Žymima „Patikslinta“ tais atvejais, kai ši lentelė tikslinama po to, kai paraiška grąžinama pakartotiniam vertinimui.)</w:t>
                  </w:r>
                </w:p>
                <w:p w:rsidR="00042ECA" w:rsidRPr="00C20443" w:rsidRDefault="00042ECA" w:rsidP="00B02816">
                  <w:pPr>
                    <w:spacing w:after="0" w:line="240" w:lineRule="auto"/>
                    <w:rPr>
                      <w:rFonts w:ascii="Times New Roman" w:eastAsia="Times New Roman" w:hAnsi="Times New Roman"/>
                      <w:bCs/>
                      <w:i/>
                      <w:caps/>
                      <w:sz w:val="20"/>
                      <w:szCs w:val="20"/>
                    </w:rPr>
                  </w:pPr>
                  <w:r w:rsidRPr="00C20443">
                    <w:rPr>
                      <w:rFonts w:ascii="Times New Roman" w:eastAsia="Times New Roman" w:hAnsi="Times New Roman"/>
                      <w:i/>
                      <w:sz w:val="20"/>
                      <w:szCs w:val="20"/>
                    </w:rPr>
                    <w:t>Pildoma projekto naudos ir kokybės vertinimo metu.</w:t>
                  </w:r>
                </w:p>
              </w:tc>
            </w:tr>
          </w:tbl>
          <w:p w:rsidR="00042ECA" w:rsidRPr="00C20443" w:rsidRDefault="00042ECA" w:rsidP="00F21F81">
            <w:pPr>
              <w:spacing w:after="0" w:line="240" w:lineRule="auto"/>
              <w:ind w:right="373"/>
              <w:jc w:val="both"/>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418"/>
              <w:gridCol w:w="1276"/>
              <w:gridCol w:w="1275"/>
              <w:gridCol w:w="1418"/>
              <w:gridCol w:w="1134"/>
              <w:gridCol w:w="1559"/>
            </w:tblGrid>
            <w:tr w:rsidR="00042ECA" w:rsidRPr="00C20443" w:rsidTr="00F74435">
              <w:tc>
                <w:tcPr>
                  <w:tcW w:w="2864" w:type="dxa"/>
                  <w:vMerge w:val="restart"/>
                  <w:shd w:val="clear" w:color="auto" w:fill="auto"/>
                </w:tcPr>
                <w:p w:rsidR="00042ECA" w:rsidRPr="00C20443" w:rsidRDefault="00042ECA" w:rsidP="00F21F81">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Prioritetinis projektų atrankos kriterijaus  (toliau – kriterijus) pavadinimas</w:t>
                  </w:r>
                </w:p>
              </w:tc>
              <w:tc>
                <w:tcPr>
                  <w:tcW w:w="3260" w:type="dxa"/>
                  <w:vMerge w:val="restart"/>
                  <w:shd w:val="clear" w:color="auto" w:fill="auto"/>
                </w:tcPr>
                <w:p w:rsidR="00042ECA" w:rsidRPr="00C20443" w:rsidRDefault="00042ECA" w:rsidP="00F21F81">
                  <w:pPr>
                    <w:keepNext/>
                    <w:spacing w:after="0" w:line="240" w:lineRule="auto"/>
                    <w:jc w:val="center"/>
                    <w:rPr>
                      <w:rFonts w:ascii="Times New Roman" w:eastAsia="Times New Roman" w:hAnsi="Times New Roman"/>
                      <w:b/>
                      <w:bCs/>
                    </w:rPr>
                  </w:pPr>
                  <w:r w:rsidRPr="00C20443">
                    <w:rPr>
                      <w:rFonts w:ascii="Times New Roman" w:eastAsia="Times New Roman" w:hAnsi="Times New Roman"/>
                      <w:b/>
                      <w:bCs/>
                    </w:rPr>
                    <w:t xml:space="preserve">Kriterijaus vertinimo aspektai ir paaiškinimai </w:t>
                  </w:r>
                </w:p>
                <w:p w:rsidR="00042ECA" w:rsidRPr="00C20443" w:rsidRDefault="00042ECA" w:rsidP="00F21F81">
                  <w:pPr>
                    <w:keepNext/>
                    <w:spacing w:after="0" w:line="240" w:lineRule="auto"/>
                    <w:jc w:val="center"/>
                    <w:rPr>
                      <w:rFonts w:ascii="Times New Roman" w:eastAsia="Times New Roman" w:hAnsi="Times New Roman"/>
                      <w:b/>
                      <w:bCs/>
                      <w:i/>
                      <w:caps/>
                    </w:rPr>
                  </w:pPr>
                </w:p>
              </w:tc>
              <w:tc>
                <w:tcPr>
                  <w:tcW w:w="1418" w:type="dxa"/>
                  <w:vMerge w:val="restart"/>
                  <w:shd w:val="clear" w:color="auto" w:fill="auto"/>
                </w:tcPr>
                <w:p w:rsidR="00042ECA" w:rsidRPr="00C20443" w:rsidRDefault="00042ECA" w:rsidP="00F21F81">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Didžiausias galimas kriterijaus balas</w:t>
                  </w:r>
                </w:p>
              </w:tc>
              <w:tc>
                <w:tcPr>
                  <w:tcW w:w="2551" w:type="dxa"/>
                  <w:gridSpan w:val="2"/>
                  <w:shd w:val="clear" w:color="auto" w:fill="auto"/>
                </w:tcPr>
                <w:p w:rsidR="00042ECA" w:rsidRPr="00C20443" w:rsidRDefault="00042ECA" w:rsidP="00F21F81">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iCs/>
                    </w:rPr>
                    <w:t>Kriterijaus vertinimas (jei taikomi svoriai)</w:t>
                  </w:r>
                  <w:r w:rsidRPr="00C20443">
                    <w:rPr>
                      <w:rFonts w:ascii="Times New Roman" w:eastAsia="Times New Roman" w:hAnsi="Times New Roman"/>
                      <w:bCs/>
                      <w:i/>
                      <w:vertAlign w:val="superscript"/>
                    </w:rPr>
                    <w:t xml:space="preserve"> </w:t>
                  </w:r>
                </w:p>
              </w:tc>
              <w:tc>
                <w:tcPr>
                  <w:tcW w:w="1418" w:type="dxa"/>
                  <w:vMerge w:val="restart"/>
                  <w:shd w:val="clear" w:color="auto" w:fill="auto"/>
                </w:tcPr>
                <w:p w:rsidR="00042ECA" w:rsidRPr="00C20443" w:rsidRDefault="00042ECA" w:rsidP="00F21F81">
                  <w:pPr>
                    <w:keepNext/>
                    <w:spacing w:after="0" w:line="240" w:lineRule="auto"/>
                    <w:jc w:val="center"/>
                    <w:rPr>
                      <w:rFonts w:ascii="Times New Roman" w:eastAsia="Times New Roman" w:hAnsi="Times New Roman"/>
                      <w:b/>
                      <w:bCs/>
                    </w:rPr>
                  </w:pPr>
                  <w:r w:rsidRPr="00C20443">
                    <w:rPr>
                      <w:rFonts w:ascii="Times New Roman" w:eastAsia="Times New Roman" w:hAnsi="Times New Roman"/>
                      <w:b/>
                      <w:bCs/>
                    </w:rPr>
                    <w:t>Vertinimo metu suteiktų balų skaičius</w:t>
                  </w:r>
                </w:p>
                <w:p w:rsidR="00042ECA" w:rsidRPr="00C20443" w:rsidRDefault="00042ECA" w:rsidP="00AD4B64">
                  <w:pPr>
                    <w:keepNext/>
                    <w:spacing w:after="0" w:line="240" w:lineRule="auto"/>
                    <w:jc w:val="center"/>
                    <w:rPr>
                      <w:rFonts w:ascii="Times New Roman" w:eastAsia="Times New Roman" w:hAnsi="Times New Roman"/>
                      <w:b/>
                      <w:bCs/>
                      <w:caps/>
                    </w:rPr>
                  </w:pPr>
                </w:p>
              </w:tc>
              <w:tc>
                <w:tcPr>
                  <w:tcW w:w="1134" w:type="dxa"/>
                  <w:vMerge w:val="restart"/>
                  <w:shd w:val="clear" w:color="auto" w:fill="auto"/>
                </w:tcPr>
                <w:p w:rsidR="00042ECA" w:rsidRPr="00C20443" w:rsidRDefault="00042ECA" w:rsidP="00F21F81">
                  <w:pPr>
                    <w:keepNext/>
                    <w:spacing w:after="0" w:line="240" w:lineRule="auto"/>
                    <w:ind w:left="-57" w:right="-57"/>
                    <w:jc w:val="center"/>
                    <w:rPr>
                      <w:rFonts w:ascii="Times New Roman" w:eastAsia="Times New Roman" w:hAnsi="Times New Roman"/>
                      <w:b/>
                      <w:bCs/>
                      <w:caps/>
                    </w:rPr>
                  </w:pPr>
                  <w:r w:rsidRPr="00C20443">
                    <w:rPr>
                      <w:rFonts w:ascii="Times New Roman" w:eastAsia="Times New Roman" w:hAnsi="Times New Roman"/>
                      <w:b/>
                      <w:bCs/>
                    </w:rPr>
                    <w:t>Minimalus privalomas surinkti balų skaičius</w:t>
                  </w:r>
                </w:p>
              </w:tc>
              <w:tc>
                <w:tcPr>
                  <w:tcW w:w="1559" w:type="dxa"/>
                  <w:vMerge w:val="restart"/>
                  <w:shd w:val="clear" w:color="auto" w:fill="auto"/>
                </w:tcPr>
                <w:p w:rsidR="00042ECA" w:rsidRPr="00C20443" w:rsidRDefault="00042ECA" w:rsidP="00F21F81">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Komentarai</w:t>
                  </w:r>
                </w:p>
              </w:tc>
            </w:tr>
            <w:tr w:rsidR="00042ECA" w:rsidRPr="00C20443" w:rsidTr="00F74435">
              <w:tc>
                <w:tcPr>
                  <w:tcW w:w="2864" w:type="dxa"/>
                  <w:vMerge/>
                  <w:shd w:val="clear" w:color="auto" w:fill="auto"/>
                </w:tcPr>
                <w:p w:rsidR="00042ECA" w:rsidRPr="00C20443" w:rsidRDefault="00042ECA" w:rsidP="00F21F81">
                  <w:pPr>
                    <w:spacing w:after="0" w:line="240" w:lineRule="auto"/>
                    <w:rPr>
                      <w:rFonts w:ascii="Times New Roman" w:eastAsia="Times New Roman" w:hAnsi="Times New Roman"/>
                      <w:b/>
                      <w:bCs/>
                      <w:caps/>
                    </w:rPr>
                  </w:pPr>
                </w:p>
              </w:tc>
              <w:tc>
                <w:tcPr>
                  <w:tcW w:w="3260" w:type="dxa"/>
                  <w:vMerge/>
                  <w:shd w:val="clear" w:color="auto" w:fill="auto"/>
                </w:tcPr>
                <w:p w:rsidR="00042ECA" w:rsidRPr="00C20443" w:rsidRDefault="00042ECA" w:rsidP="00F21F81">
                  <w:pPr>
                    <w:spacing w:after="0" w:line="240" w:lineRule="auto"/>
                    <w:jc w:val="center"/>
                    <w:rPr>
                      <w:rFonts w:ascii="Times New Roman" w:eastAsia="Times New Roman" w:hAnsi="Times New Roman"/>
                      <w:bCs/>
                      <w:i/>
                      <w:caps/>
                    </w:rPr>
                  </w:pPr>
                </w:p>
              </w:tc>
              <w:tc>
                <w:tcPr>
                  <w:tcW w:w="1418" w:type="dxa"/>
                  <w:vMerge/>
                  <w:shd w:val="clear" w:color="auto" w:fill="auto"/>
                </w:tcPr>
                <w:p w:rsidR="00042ECA" w:rsidRPr="00C20443" w:rsidRDefault="00042ECA" w:rsidP="00F21F81">
                  <w:pPr>
                    <w:spacing w:after="0" w:line="240" w:lineRule="auto"/>
                    <w:jc w:val="center"/>
                    <w:rPr>
                      <w:rFonts w:ascii="Times New Roman" w:eastAsia="Times New Roman" w:hAnsi="Times New Roman"/>
                      <w:bCs/>
                      <w:i/>
                    </w:rPr>
                  </w:pPr>
                </w:p>
              </w:tc>
              <w:tc>
                <w:tcPr>
                  <w:tcW w:w="1276" w:type="dxa"/>
                  <w:shd w:val="clear" w:color="auto" w:fill="auto"/>
                </w:tcPr>
                <w:p w:rsidR="00042ECA" w:rsidRPr="00C20443" w:rsidRDefault="00042ECA" w:rsidP="00F21F81">
                  <w:pPr>
                    <w:spacing w:after="0" w:line="240" w:lineRule="auto"/>
                    <w:jc w:val="center"/>
                    <w:rPr>
                      <w:rFonts w:ascii="Times New Roman" w:eastAsia="Times New Roman" w:hAnsi="Times New Roman"/>
                      <w:bCs/>
                    </w:rPr>
                  </w:pPr>
                  <w:r w:rsidRPr="00C20443">
                    <w:rPr>
                      <w:rFonts w:ascii="Times New Roman" w:eastAsia="Times New Roman" w:hAnsi="Times New Roman"/>
                      <w:bCs/>
                    </w:rPr>
                    <w:t>Kriterijaus įvertinimas</w:t>
                  </w:r>
                </w:p>
                <w:p w:rsidR="00042ECA" w:rsidRPr="00C20443" w:rsidRDefault="00042ECA" w:rsidP="00F21F81">
                  <w:pPr>
                    <w:spacing w:after="0" w:line="240" w:lineRule="auto"/>
                    <w:jc w:val="center"/>
                    <w:rPr>
                      <w:rFonts w:ascii="Times New Roman" w:eastAsia="Times New Roman" w:hAnsi="Times New Roman"/>
                      <w:bCs/>
                    </w:rPr>
                  </w:pPr>
                </w:p>
              </w:tc>
              <w:tc>
                <w:tcPr>
                  <w:tcW w:w="1275" w:type="dxa"/>
                  <w:shd w:val="clear" w:color="auto" w:fill="auto"/>
                </w:tcPr>
                <w:p w:rsidR="00042ECA" w:rsidRPr="00C20443" w:rsidRDefault="00042ECA" w:rsidP="00F21F81">
                  <w:pPr>
                    <w:spacing w:after="0" w:line="240" w:lineRule="auto"/>
                    <w:jc w:val="center"/>
                    <w:rPr>
                      <w:rFonts w:ascii="Times New Roman" w:eastAsia="Times New Roman" w:hAnsi="Times New Roman"/>
                      <w:bCs/>
                    </w:rPr>
                  </w:pPr>
                  <w:r w:rsidRPr="00C20443">
                    <w:rPr>
                      <w:rFonts w:ascii="Times New Roman" w:eastAsia="Times New Roman" w:hAnsi="Times New Roman"/>
                      <w:bCs/>
                    </w:rPr>
                    <w:t>Svorio koeficien-tas</w:t>
                  </w:r>
                </w:p>
              </w:tc>
              <w:tc>
                <w:tcPr>
                  <w:tcW w:w="1418" w:type="dxa"/>
                  <w:vMerge/>
                  <w:shd w:val="clear" w:color="auto" w:fill="auto"/>
                </w:tcPr>
                <w:p w:rsidR="00042ECA" w:rsidRPr="00C20443" w:rsidRDefault="00042ECA" w:rsidP="00F21F81">
                  <w:pPr>
                    <w:spacing w:after="0" w:line="240" w:lineRule="auto"/>
                    <w:jc w:val="center"/>
                    <w:rPr>
                      <w:rFonts w:ascii="Times New Roman" w:eastAsia="Times New Roman" w:hAnsi="Times New Roman"/>
                      <w:b/>
                      <w:bCs/>
                      <w:caps/>
                    </w:rPr>
                  </w:pPr>
                </w:p>
              </w:tc>
              <w:tc>
                <w:tcPr>
                  <w:tcW w:w="1134" w:type="dxa"/>
                  <w:vMerge/>
                  <w:shd w:val="clear" w:color="auto" w:fill="auto"/>
                </w:tcPr>
                <w:p w:rsidR="00042ECA" w:rsidRPr="00C20443" w:rsidRDefault="00042ECA" w:rsidP="00F21F81">
                  <w:pPr>
                    <w:spacing w:after="0" w:line="240" w:lineRule="auto"/>
                    <w:jc w:val="center"/>
                    <w:rPr>
                      <w:rFonts w:ascii="Times New Roman" w:eastAsia="Times New Roman" w:hAnsi="Times New Roman"/>
                      <w:b/>
                      <w:bCs/>
                      <w:caps/>
                    </w:rPr>
                  </w:pPr>
                </w:p>
              </w:tc>
              <w:tc>
                <w:tcPr>
                  <w:tcW w:w="1559" w:type="dxa"/>
                  <w:vMerge/>
                  <w:shd w:val="clear" w:color="auto" w:fill="auto"/>
                </w:tcPr>
                <w:p w:rsidR="00042ECA" w:rsidRPr="00C20443" w:rsidRDefault="00042ECA" w:rsidP="00F21F81">
                  <w:pPr>
                    <w:spacing w:after="0" w:line="240" w:lineRule="auto"/>
                    <w:jc w:val="center"/>
                    <w:rPr>
                      <w:rFonts w:ascii="Times New Roman" w:eastAsia="Times New Roman" w:hAnsi="Times New Roman"/>
                      <w:b/>
                      <w:bCs/>
                      <w:caps/>
                    </w:rPr>
                  </w:pPr>
                </w:p>
              </w:tc>
            </w:tr>
            <w:tr w:rsidR="00042ECA" w:rsidRPr="00C20443" w:rsidTr="00F74435">
              <w:tc>
                <w:tcPr>
                  <w:tcW w:w="2864" w:type="dxa"/>
                  <w:shd w:val="clear" w:color="auto" w:fill="auto"/>
                </w:tcPr>
                <w:p w:rsidR="00042ECA" w:rsidRPr="00C20443" w:rsidRDefault="00042ECA" w:rsidP="00F21F81">
                  <w:pPr>
                    <w:spacing w:after="0" w:line="240" w:lineRule="auto"/>
                    <w:rPr>
                      <w:rFonts w:ascii="Times New Roman" w:eastAsia="Times New Roman" w:hAnsi="Times New Roman"/>
                      <w:b/>
                      <w:bCs/>
                      <w:i/>
                      <w:caps/>
                    </w:rPr>
                  </w:pPr>
                  <w:r w:rsidRPr="00C20443">
                    <w:rPr>
                      <w:rFonts w:ascii="Times New Roman" w:eastAsia="Times New Roman" w:hAnsi="Times New Roman"/>
                      <w:b/>
                      <w:bCs/>
                      <w:caps/>
                    </w:rPr>
                    <w:t xml:space="preserve">1. </w:t>
                  </w:r>
                  <w:r w:rsidR="003853E0" w:rsidRPr="00C20443">
                    <w:rPr>
                      <w:rFonts w:ascii="Times New Roman" w:hAnsi="Times New Roman"/>
                      <w:b/>
                      <w:lang w:eastAsia="lt-LT"/>
                    </w:rPr>
                    <w:t>Pareiškėjas ir partneris (-iai) yra labai maža, maža arba vidutinė įmonė, kaip tai apibrėžta Lietuvos Respublikos smulkiojo ir vidutinio verslo plėtros įstatyme.</w:t>
                  </w:r>
                </w:p>
              </w:tc>
              <w:tc>
                <w:tcPr>
                  <w:tcW w:w="3260" w:type="dxa"/>
                  <w:shd w:val="clear" w:color="auto" w:fill="auto"/>
                </w:tcPr>
                <w:p w:rsidR="003853E0"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Vertinama, ar pareiškėjas ir partneris yra labai maža, maža ar vidutinė įmonė (toliau – MVĮ), kaip tai apibrėžta Lietuvos Respublikos smulkiojo ir vidutinio verslo plėtros įstatyme.</w:t>
                  </w:r>
                </w:p>
                <w:p w:rsidR="003853E0"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 xml:space="preserve">Vertinama remiantis Juridinių asmenų registro duomenimis, </w:t>
                  </w:r>
                  <w:r w:rsidRPr="00C20443">
                    <w:rPr>
                      <w:rFonts w:ascii="Times New Roman" w:hAnsi="Times New Roman"/>
                      <w:i/>
                      <w:lang w:eastAsia="lt-LT"/>
                    </w:rPr>
                    <w:lastRenderedPageBreak/>
                    <w:t>pareiškėjo pateikta Smulkiojo ir vidutinio verslo subjekto deklaracija. Aukštesnis įvertinimas suteikiamas tiems projektams, kuriuose dalyvauja daugiau MVĮ, skaičiuojant ir pareiškėją, ir partnerius. Jei pareiškėjas ir nė vienas iš partnerių nėra MVĮ, balai nėra skiriami.</w:t>
                  </w:r>
                </w:p>
                <w:p w:rsidR="00042ECA" w:rsidRPr="00C20443" w:rsidRDefault="003853E0" w:rsidP="00042ECA">
                  <w:pPr>
                    <w:spacing w:after="0" w:line="240" w:lineRule="auto"/>
                    <w:jc w:val="both"/>
                    <w:rPr>
                      <w:rFonts w:ascii="Times New Roman" w:hAnsi="Times New Roman"/>
                      <w:i/>
                      <w:lang w:eastAsia="lt-LT"/>
                    </w:rPr>
                  </w:pPr>
                  <w:r w:rsidRPr="00C20443">
                    <w:rPr>
                      <w:rFonts w:ascii="Times New Roman" w:hAnsi="Times New Roman"/>
                      <w:i/>
                      <w:lang w:eastAsia="lt-LT"/>
                    </w:rPr>
                    <w:t>Šis projektų atrankos kriterijus taikomas tik projekto vertinimo metu.</w:t>
                  </w:r>
                </w:p>
                <w:p w:rsidR="00E821F5" w:rsidRPr="00C20443" w:rsidRDefault="00E821F5" w:rsidP="00E821F5">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 iki 5 MVĮ, skiriamas 1 balas.</w:t>
                  </w:r>
                </w:p>
                <w:p w:rsidR="00E821F5" w:rsidRPr="00C20443" w:rsidRDefault="00E821F5" w:rsidP="00E821F5">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6 iki 10 MVĮ, skiriami 2 balai.</w:t>
                  </w:r>
                </w:p>
                <w:p w:rsidR="00E821F5" w:rsidRPr="00C20443" w:rsidRDefault="00E821F5" w:rsidP="00E821F5">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11 iki 15 MVĮ, skiriami 3 balai.</w:t>
                  </w:r>
                </w:p>
                <w:p w:rsidR="00E821F5" w:rsidRPr="00C20443" w:rsidRDefault="00E821F5" w:rsidP="00E821F5">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16 iki 20 MVĮ, skiriami 4 balai.</w:t>
                  </w:r>
                </w:p>
                <w:p w:rsidR="00E821F5" w:rsidRPr="00C20443" w:rsidRDefault="00E821F5" w:rsidP="00E821F5">
                  <w:pPr>
                    <w:spacing w:after="0" w:line="240" w:lineRule="auto"/>
                    <w:jc w:val="both"/>
                    <w:rPr>
                      <w:rFonts w:ascii="Times New Roman" w:hAnsi="Times New Roman"/>
                      <w:i/>
                      <w:lang w:eastAsia="lt-LT"/>
                    </w:rPr>
                  </w:pPr>
                  <w:r w:rsidRPr="00C20443">
                    <w:rPr>
                      <w:rFonts w:ascii="Times New Roman" w:hAnsi="Times New Roman"/>
                      <w:i/>
                      <w:lang w:eastAsia="lt-LT"/>
                    </w:rPr>
                    <w:t>Jei projekte dalyvauja 21 ir daugiau MVĮ, skiriami 5 balai.</w:t>
                  </w:r>
                </w:p>
              </w:tc>
              <w:tc>
                <w:tcPr>
                  <w:tcW w:w="1418" w:type="dxa"/>
                  <w:shd w:val="clear" w:color="auto" w:fill="auto"/>
                </w:tcPr>
                <w:p w:rsidR="00042ECA" w:rsidRPr="00C20443" w:rsidRDefault="00807F4F" w:rsidP="00F21F81">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5</w:t>
                  </w:r>
                </w:p>
              </w:tc>
              <w:tc>
                <w:tcPr>
                  <w:tcW w:w="1276" w:type="dxa"/>
                  <w:shd w:val="clear" w:color="auto" w:fill="auto"/>
                </w:tcPr>
                <w:p w:rsidR="00042ECA" w:rsidRPr="00C20443" w:rsidRDefault="00042ECA" w:rsidP="00F21F81">
                  <w:pPr>
                    <w:spacing w:after="0" w:line="240" w:lineRule="auto"/>
                    <w:jc w:val="center"/>
                    <w:rPr>
                      <w:rFonts w:ascii="Times New Roman" w:eastAsia="Times New Roman" w:hAnsi="Times New Roman"/>
                      <w:b/>
                      <w:bCs/>
                      <w:caps/>
                    </w:rPr>
                  </w:pPr>
                </w:p>
              </w:tc>
              <w:tc>
                <w:tcPr>
                  <w:tcW w:w="1275" w:type="dxa"/>
                  <w:shd w:val="clear" w:color="auto" w:fill="auto"/>
                </w:tcPr>
                <w:p w:rsidR="00042ECA" w:rsidRPr="00C20443" w:rsidRDefault="007E29F9" w:rsidP="003709A0">
                  <w:pPr>
                    <w:spacing w:after="0" w:line="240" w:lineRule="auto"/>
                    <w:jc w:val="center"/>
                    <w:rPr>
                      <w:rFonts w:ascii="Times New Roman" w:eastAsia="Times New Roman" w:hAnsi="Times New Roman"/>
                      <w:b/>
                      <w:bCs/>
                      <w:i/>
                      <w:caps/>
                    </w:rPr>
                  </w:pPr>
                  <w:r w:rsidRPr="00C20443">
                    <w:rPr>
                      <w:rFonts w:ascii="Times New Roman" w:eastAsia="Times New Roman" w:hAnsi="Times New Roman"/>
                      <w:b/>
                      <w:bCs/>
                      <w:i/>
                      <w:caps/>
                    </w:rPr>
                    <w:t>10</w:t>
                  </w:r>
                </w:p>
              </w:tc>
              <w:tc>
                <w:tcPr>
                  <w:tcW w:w="1418" w:type="dxa"/>
                  <w:shd w:val="clear" w:color="auto" w:fill="auto"/>
                </w:tcPr>
                <w:p w:rsidR="00042ECA" w:rsidRPr="00C20443" w:rsidRDefault="00042ECA" w:rsidP="00F21F81">
                  <w:pPr>
                    <w:spacing w:after="0" w:line="240" w:lineRule="auto"/>
                    <w:jc w:val="center"/>
                    <w:rPr>
                      <w:rFonts w:ascii="Times New Roman" w:eastAsia="Times New Roman" w:hAnsi="Times New Roman"/>
                      <w:bCs/>
                      <w:i/>
                      <w:caps/>
                    </w:rPr>
                  </w:pPr>
                </w:p>
              </w:tc>
              <w:tc>
                <w:tcPr>
                  <w:tcW w:w="1134" w:type="dxa"/>
                  <w:shd w:val="clear" w:color="auto" w:fill="auto"/>
                </w:tcPr>
                <w:p w:rsidR="00042ECA" w:rsidRPr="00C20443" w:rsidRDefault="00F9488C" w:rsidP="00F21F81">
                  <w:pPr>
                    <w:spacing w:after="0" w:line="240" w:lineRule="auto"/>
                    <w:jc w:val="center"/>
                    <w:rPr>
                      <w:rFonts w:ascii="Times New Roman" w:eastAsia="Times New Roman" w:hAnsi="Times New Roman"/>
                      <w:b/>
                      <w:bCs/>
                      <w:i/>
                      <w:caps/>
                    </w:rPr>
                  </w:pPr>
                  <w:r w:rsidRPr="00C20443">
                    <w:rPr>
                      <w:rFonts w:ascii="Times New Roman" w:eastAsia="Times New Roman" w:hAnsi="Times New Roman"/>
                      <w:b/>
                      <w:bCs/>
                      <w:i/>
                      <w:caps/>
                    </w:rPr>
                    <w:t>10</w:t>
                  </w:r>
                </w:p>
              </w:tc>
              <w:tc>
                <w:tcPr>
                  <w:tcW w:w="1559" w:type="dxa"/>
                  <w:shd w:val="clear" w:color="auto" w:fill="auto"/>
                </w:tcPr>
                <w:p w:rsidR="00042ECA" w:rsidRPr="00C20443" w:rsidRDefault="00042ECA" w:rsidP="00F21F81">
                  <w:pPr>
                    <w:spacing w:after="0" w:line="240" w:lineRule="auto"/>
                    <w:jc w:val="center"/>
                    <w:rPr>
                      <w:rFonts w:ascii="Times New Roman" w:eastAsia="Times New Roman" w:hAnsi="Times New Roman"/>
                      <w:b/>
                      <w:bCs/>
                      <w:caps/>
                    </w:rPr>
                  </w:pPr>
                </w:p>
              </w:tc>
            </w:tr>
            <w:tr w:rsidR="001B0292" w:rsidRPr="00C20443" w:rsidTr="00F74435">
              <w:tc>
                <w:tcPr>
                  <w:tcW w:w="2864" w:type="dxa"/>
                  <w:shd w:val="clear" w:color="auto" w:fill="auto"/>
                </w:tcPr>
                <w:p w:rsidR="001B0292" w:rsidRPr="00C20443" w:rsidRDefault="001B0292" w:rsidP="000F3CA5">
                  <w:pPr>
                    <w:spacing w:after="0" w:line="240" w:lineRule="auto"/>
                    <w:jc w:val="both"/>
                    <w:rPr>
                      <w:rFonts w:ascii="Times New Roman" w:eastAsia="Times New Roman" w:hAnsi="Times New Roman"/>
                      <w:b/>
                      <w:bCs/>
                      <w:caps/>
                    </w:rPr>
                  </w:pPr>
                  <w:r w:rsidRPr="00C20443">
                    <w:rPr>
                      <w:rFonts w:ascii="Times New Roman" w:eastAsia="Times New Roman" w:hAnsi="Times New Roman"/>
                      <w:b/>
                      <w:bCs/>
                      <w:caps/>
                    </w:rPr>
                    <w:t xml:space="preserve">2. </w:t>
                  </w:r>
                  <w:r w:rsidR="003853E0" w:rsidRPr="00C20443">
                    <w:rPr>
                      <w:rFonts w:ascii="Times New Roman" w:hAnsi="Times New Roman"/>
                      <w:b/>
                      <w:lang w:eastAsia="lt-LT"/>
                    </w:rPr>
                    <w:t>Projektu numatoma mokyti kuo didesnį skaičių darbuotojų.</w:t>
                  </w:r>
                </w:p>
              </w:tc>
              <w:tc>
                <w:tcPr>
                  <w:tcW w:w="3260" w:type="dxa"/>
                  <w:shd w:val="clear" w:color="auto" w:fill="auto"/>
                </w:tcPr>
                <w:p w:rsidR="00967D73" w:rsidRPr="00C20443" w:rsidRDefault="003853E0" w:rsidP="003544E3">
                  <w:pPr>
                    <w:spacing w:after="0" w:line="240" w:lineRule="auto"/>
                    <w:jc w:val="both"/>
                    <w:rPr>
                      <w:rFonts w:ascii="Times New Roman" w:hAnsi="Times New Roman"/>
                      <w:i/>
                      <w:lang w:eastAsia="lt-LT"/>
                    </w:rPr>
                  </w:pPr>
                  <w:r w:rsidRPr="00C20443">
                    <w:rPr>
                      <w:rFonts w:ascii="Times New Roman" w:hAnsi="Times New Roman"/>
                      <w:i/>
                      <w:lang w:eastAsia="lt-LT"/>
                    </w:rPr>
                    <w:t>Vertinamas numatomų mokyti darbuotojų skaičius. Prioritetas teikiamas tiems projektams, kuriais siekiama mokyti daugiau darbuotojų. Vertinama pagal paraiškoje pateiktą informaciją.</w:t>
                  </w:r>
                </w:p>
                <w:p w:rsidR="00222C15" w:rsidRPr="00C20443" w:rsidRDefault="009F5D8D" w:rsidP="00222C15">
                  <w:pPr>
                    <w:spacing w:after="0" w:line="240" w:lineRule="auto"/>
                    <w:jc w:val="both"/>
                    <w:rPr>
                      <w:rFonts w:ascii="Times New Roman" w:hAnsi="Times New Roman"/>
                      <w:i/>
                      <w:lang w:eastAsia="lt-LT"/>
                    </w:rPr>
                  </w:pPr>
                  <w:r w:rsidRPr="00C20443">
                    <w:rPr>
                      <w:rFonts w:ascii="Times New Roman" w:hAnsi="Times New Roman"/>
                      <w:i/>
                      <w:lang w:eastAsia="lt-LT"/>
                    </w:rPr>
                    <w:t xml:space="preserve">Projektai surikiuojami nuo daugiausiai darbuotojų numatančių mokyti pareiškėjų iki mažiausiai darbuotojų numatančių mokyti pareiškėjų projektų. </w:t>
                  </w:r>
                </w:p>
                <w:p w:rsidR="00222C15" w:rsidRPr="00C20443" w:rsidRDefault="00222C15" w:rsidP="00222C15">
                  <w:pPr>
                    <w:spacing w:after="0" w:line="240" w:lineRule="auto"/>
                    <w:jc w:val="both"/>
                    <w:rPr>
                      <w:rFonts w:ascii="Times New Roman" w:hAnsi="Times New Roman"/>
                      <w:i/>
                      <w:lang w:eastAsia="lt-LT"/>
                    </w:rPr>
                  </w:pPr>
                  <w:r w:rsidRPr="00C20443">
                    <w:rPr>
                      <w:rFonts w:ascii="Times New Roman" w:hAnsi="Times New Roman"/>
                      <w:i/>
                      <w:lang w:eastAsia="lt-LT"/>
                    </w:rPr>
                    <w:lastRenderedPageBreak/>
                    <w:t xml:space="preserve">Jei projekte dalyvauja nuo 1 iki </w:t>
                  </w:r>
                  <w:r w:rsidR="002F26AE" w:rsidRPr="00C20443">
                    <w:rPr>
                      <w:rFonts w:ascii="Times New Roman" w:hAnsi="Times New Roman"/>
                      <w:i/>
                      <w:lang w:eastAsia="lt-LT"/>
                    </w:rPr>
                    <w:t xml:space="preserve">10 </w:t>
                  </w:r>
                  <w:r w:rsidRPr="00C20443">
                    <w:rPr>
                      <w:rFonts w:ascii="Times New Roman" w:hAnsi="Times New Roman"/>
                      <w:i/>
                      <w:lang w:eastAsia="lt-LT"/>
                    </w:rPr>
                    <w:t>darbuotojų, skiriamas 1 balas.</w:t>
                  </w:r>
                </w:p>
                <w:p w:rsidR="00222C15" w:rsidRPr="00C20443" w:rsidRDefault="00222C15" w:rsidP="00222C15">
                  <w:pPr>
                    <w:spacing w:after="0" w:line="240" w:lineRule="auto"/>
                    <w:jc w:val="both"/>
                    <w:rPr>
                      <w:rFonts w:ascii="Times New Roman" w:hAnsi="Times New Roman"/>
                      <w:i/>
                      <w:lang w:eastAsia="lt-LT"/>
                    </w:rPr>
                  </w:pPr>
                  <w:r w:rsidRPr="00C20443">
                    <w:rPr>
                      <w:rFonts w:ascii="Times New Roman" w:hAnsi="Times New Roman"/>
                      <w:i/>
                      <w:lang w:eastAsia="lt-LT"/>
                    </w:rPr>
                    <w:t xml:space="preserve">Jei projekte dalyvauja nuo </w:t>
                  </w:r>
                  <w:r w:rsidR="002F26AE" w:rsidRPr="00C20443">
                    <w:rPr>
                      <w:rFonts w:ascii="Times New Roman" w:hAnsi="Times New Roman"/>
                      <w:i/>
                      <w:lang w:eastAsia="lt-LT"/>
                    </w:rPr>
                    <w:t xml:space="preserve">11 </w:t>
                  </w:r>
                  <w:r w:rsidRPr="00C20443">
                    <w:rPr>
                      <w:rFonts w:ascii="Times New Roman" w:hAnsi="Times New Roman"/>
                      <w:i/>
                      <w:lang w:eastAsia="lt-LT"/>
                    </w:rPr>
                    <w:t xml:space="preserve">iki </w:t>
                  </w:r>
                  <w:r w:rsidR="002F26AE" w:rsidRPr="00C20443">
                    <w:rPr>
                      <w:rFonts w:ascii="Times New Roman" w:hAnsi="Times New Roman"/>
                      <w:i/>
                      <w:lang w:eastAsia="lt-LT"/>
                    </w:rPr>
                    <w:t xml:space="preserve">20 </w:t>
                  </w:r>
                  <w:r w:rsidRPr="00C20443">
                    <w:rPr>
                      <w:rFonts w:ascii="Times New Roman" w:hAnsi="Times New Roman"/>
                      <w:i/>
                      <w:lang w:eastAsia="lt-LT"/>
                    </w:rPr>
                    <w:t>darbuotojų, skiriami 2 balai.</w:t>
                  </w:r>
                </w:p>
                <w:p w:rsidR="00222C15" w:rsidRPr="00C20443" w:rsidRDefault="00222C15" w:rsidP="00222C15">
                  <w:pPr>
                    <w:spacing w:after="0" w:line="240" w:lineRule="auto"/>
                    <w:jc w:val="both"/>
                    <w:rPr>
                      <w:rFonts w:ascii="Times New Roman" w:hAnsi="Times New Roman"/>
                      <w:i/>
                      <w:lang w:eastAsia="lt-LT"/>
                    </w:rPr>
                  </w:pPr>
                  <w:r w:rsidRPr="00C20443">
                    <w:rPr>
                      <w:rFonts w:ascii="Times New Roman" w:hAnsi="Times New Roman"/>
                      <w:i/>
                      <w:lang w:eastAsia="lt-LT"/>
                    </w:rPr>
                    <w:t xml:space="preserve">Jei projekte dalyvauja nuo </w:t>
                  </w:r>
                  <w:r w:rsidR="002F26AE" w:rsidRPr="00C20443">
                    <w:rPr>
                      <w:rFonts w:ascii="Times New Roman" w:hAnsi="Times New Roman"/>
                      <w:i/>
                      <w:lang w:eastAsia="lt-LT"/>
                    </w:rPr>
                    <w:t xml:space="preserve">21 </w:t>
                  </w:r>
                  <w:r w:rsidRPr="00C20443">
                    <w:rPr>
                      <w:rFonts w:ascii="Times New Roman" w:hAnsi="Times New Roman"/>
                      <w:i/>
                      <w:lang w:eastAsia="lt-LT"/>
                    </w:rPr>
                    <w:t xml:space="preserve">iki </w:t>
                  </w:r>
                  <w:r w:rsidR="002F26AE" w:rsidRPr="00C20443">
                    <w:rPr>
                      <w:rFonts w:ascii="Times New Roman" w:hAnsi="Times New Roman"/>
                      <w:i/>
                      <w:lang w:eastAsia="lt-LT"/>
                    </w:rPr>
                    <w:t xml:space="preserve">30 </w:t>
                  </w:r>
                  <w:r w:rsidRPr="00C20443">
                    <w:rPr>
                      <w:rFonts w:ascii="Times New Roman" w:hAnsi="Times New Roman"/>
                      <w:i/>
                      <w:lang w:eastAsia="lt-LT"/>
                    </w:rPr>
                    <w:t>darbuotojų, skiriami 3 balai.</w:t>
                  </w:r>
                </w:p>
                <w:p w:rsidR="00222C15" w:rsidRPr="00C20443" w:rsidRDefault="00222C15" w:rsidP="00222C15">
                  <w:pPr>
                    <w:spacing w:after="0" w:line="240" w:lineRule="auto"/>
                    <w:jc w:val="both"/>
                    <w:rPr>
                      <w:rFonts w:ascii="Times New Roman" w:hAnsi="Times New Roman"/>
                      <w:i/>
                      <w:lang w:eastAsia="lt-LT"/>
                    </w:rPr>
                  </w:pPr>
                  <w:r w:rsidRPr="00C20443">
                    <w:rPr>
                      <w:rFonts w:ascii="Times New Roman" w:hAnsi="Times New Roman"/>
                      <w:i/>
                      <w:lang w:eastAsia="lt-LT"/>
                    </w:rPr>
                    <w:t xml:space="preserve">Jei projekte dalyvauja nuo </w:t>
                  </w:r>
                  <w:r w:rsidR="002F26AE" w:rsidRPr="00C20443">
                    <w:rPr>
                      <w:rFonts w:ascii="Times New Roman" w:hAnsi="Times New Roman"/>
                      <w:i/>
                      <w:lang w:eastAsia="lt-LT"/>
                    </w:rPr>
                    <w:t xml:space="preserve">31 </w:t>
                  </w:r>
                  <w:r w:rsidRPr="00C20443">
                    <w:rPr>
                      <w:rFonts w:ascii="Times New Roman" w:hAnsi="Times New Roman"/>
                      <w:i/>
                      <w:lang w:eastAsia="lt-LT"/>
                    </w:rPr>
                    <w:t xml:space="preserve">iki </w:t>
                  </w:r>
                  <w:r w:rsidR="002F26AE" w:rsidRPr="00C20443">
                    <w:rPr>
                      <w:rFonts w:ascii="Times New Roman" w:hAnsi="Times New Roman"/>
                      <w:i/>
                      <w:lang w:eastAsia="lt-LT"/>
                    </w:rPr>
                    <w:t xml:space="preserve">40 </w:t>
                  </w:r>
                  <w:r w:rsidRPr="00C20443">
                    <w:rPr>
                      <w:rFonts w:ascii="Times New Roman" w:hAnsi="Times New Roman"/>
                      <w:i/>
                      <w:lang w:eastAsia="lt-LT"/>
                    </w:rPr>
                    <w:t>darbuotojų, skiriami 4 balai.</w:t>
                  </w:r>
                </w:p>
                <w:p w:rsidR="009F5D8D" w:rsidRPr="00C20443" w:rsidRDefault="00222C15" w:rsidP="002F26AE">
                  <w:pPr>
                    <w:spacing w:after="0" w:line="240" w:lineRule="auto"/>
                    <w:jc w:val="both"/>
                    <w:rPr>
                      <w:rFonts w:ascii="Times New Roman" w:hAnsi="Times New Roman"/>
                      <w:i/>
                      <w:lang w:eastAsia="lt-LT"/>
                    </w:rPr>
                  </w:pPr>
                  <w:r w:rsidRPr="00C20443">
                    <w:rPr>
                      <w:rFonts w:ascii="Times New Roman" w:hAnsi="Times New Roman"/>
                      <w:i/>
                      <w:lang w:eastAsia="lt-LT"/>
                    </w:rPr>
                    <w:t>Jei projekte dalyvauja</w:t>
                  </w:r>
                  <w:r w:rsidR="00822A71" w:rsidRPr="00C20443">
                    <w:rPr>
                      <w:rFonts w:ascii="Times New Roman" w:hAnsi="Times New Roman"/>
                      <w:i/>
                      <w:lang w:eastAsia="lt-LT"/>
                    </w:rPr>
                    <w:t xml:space="preserve"> ne mažiau kaip</w:t>
                  </w:r>
                  <w:r w:rsidRPr="00C20443">
                    <w:rPr>
                      <w:rFonts w:ascii="Times New Roman" w:hAnsi="Times New Roman"/>
                      <w:i/>
                      <w:lang w:eastAsia="lt-LT"/>
                    </w:rPr>
                    <w:t xml:space="preserve"> </w:t>
                  </w:r>
                  <w:r w:rsidR="002F26AE" w:rsidRPr="00C20443">
                    <w:rPr>
                      <w:rFonts w:ascii="Times New Roman" w:hAnsi="Times New Roman"/>
                      <w:i/>
                      <w:lang w:eastAsia="lt-LT"/>
                    </w:rPr>
                    <w:t xml:space="preserve">41 </w:t>
                  </w:r>
                  <w:r w:rsidR="00822A71" w:rsidRPr="00C20443">
                    <w:rPr>
                      <w:rFonts w:ascii="Times New Roman" w:hAnsi="Times New Roman"/>
                      <w:i/>
                      <w:lang w:eastAsia="lt-LT"/>
                    </w:rPr>
                    <w:t>darbuotojas</w:t>
                  </w:r>
                  <w:r w:rsidRPr="00C20443">
                    <w:rPr>
                      <w:rFonts w:ascii="Times New Roman" w:hAnsi="Times New Roman"/>
                      <w:i/>
                      <w:lang w:eastAsia="lt-LT"/>
                    </w:rPr>
                    <w:t>, skiriami 5 balai.</w:t>
                  </w:r>
                </w:p>
              </w:tc>
              <w:tc>
                <w:tcPr>
                  <w:tcW w:w="1418" w:type="dxa"/>
                  <w:shd w:val="clear" w:color="auto" w:fill="auto"/>
                </w:tcPr>
                <w:p w:rsidR="001B0292" w:rsidRPr="00C20443" w:rsidRDefault="00807F4F" w:rsidP="00F21F81">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5</w:t>
                  </w:r>
                </w:p>
              </w:tc>
              <w:tc>
                <w:tcPr>
                  <w:tcW w:w="1276" w:type="dxa"/>
                  <w:shd w:val="clear" w:color="auto" w:fill="auto"/>
                </w:tcPr>
                <w:p w:rsidR="001B0292" w:rsidRPr="00C20443" w:rsidRDefault="001B0292" w:rsidP="00F21F81">
                  <w:pPr>
                    <w:spacing w:after="0" w:line="240" w:lineRule="auto"/>
                    <w:jc w:val="center"/>
                    <w:rPr>
                      <w:rFonts w:ascii="Times New Roman" w:eastAsia="Times New Roman" w:hAnsi="Times New Roman"/>
                      <w:b/>
                      <w:bCs/>
                      <w:caps/>
                    </w:rPr>
                  </w:pPr>
                </w:p>
              </w:tc>
              <w:tc>
                <w:tcPr>
                  <w:tcW w:w="1275" w:type="dxa"/>
                  <w:shd w:val="clear" w:color="auto" w:fill="auto"/>
                </w:tcPr>
                <w:p w:rsidR="001B0292" w:rsidRPr="00C20443" w:rsidRDefault="007E29F9" w:rsidP="003709A0">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t>5</w:t>
                  </w:r>
                </w:p>
              </w:tc>
              <w:tc>
                <w:tcPr>
                  <w:tcW w:w="1418" w:type="dxa"/>
                  <w:shd w:val="clear" w:color="auto" w:fill="auto"/>
                </w:tcPr>
                <w:p w:rsidR="001B0292" w:rsidRPr="00C20443" w:rsidRDefault="001B0292" w:rsidP="00F21F81">
                  <w:pPr>
                    <w:spacing w:after="0" w:line="240" w:lineRule="auto"/>
                    <w:jc w:val="center"/>
                    <w:rPr>
                      <w:rFonts w:ascii="Times New Roman" w:eastAsia="Times New Roman" w:hAnsi="Times New Roman"/>
                      <w:bCs/>
                      <w:i/>
                      <w:caps/>
                    </w:rPr>
                  </w:pPr>
                </w:p>
              </w:tc>
              <w:tc>
                <w:tcPr>
                  <w:tcW w:w="1134" w:type="dxa"/>
                  <w:shd w:val="clear" w:color="auto" w:fill="auto"/>
                </w:tcPr>
                <w:p w:rsidR="001B0292" w:rsidRPr="00C20443" w:rsidRDefault="00BC63E2" w:rsidP="00F21F81">
                  <w:pPr>
                    <w:spacing w:after="0" w:line="240" w:lineRule="auto"/>
                    <w:jc w:val="center"/>
                    <w:rPr>
                      <w:rFonts w:ascii="Times New Roman" w:hAnsi="Times New Roman"/>
                      <w:b/>
                      <w:i/>
                    </w:rPr>
                  </w:pPr>
                  <w:r w:rsidRPr="00C20443">
                    <w:rPr>
                      <w:rFonts w:ascii="Times New Roman" w:hAnsi="Times New Roman"/>
                      <w:b/>
                      <w:i/>
                    </w:rPr>
                    <w:t>5</w:t>
                  </w:r>
                </w:p>
              </w:tc>
              <w:tc>
                <w:tcPr>
                  <w:tcW w:w="1559" w:type="dxa"/>
                  <w:shd w:val="clear" w:color="auto" w:fill="auto"/>
                </w:tcPr>
                <w:p w:rsidR="001B0292" w:rsidRPr="00C20443" w:rsidRDefault="001B0292" w:rsidP="00F21F81">
                  <w:pPr>
                    <w:spacing w:after="0" w:line="240" w:lineRule="auto"/>
                    <w:jc w:val="center"/>
                    <w:rPr>
                      <w:rFonts w:ascii="Times New Roman" w:eastAsia="Times New Roman" w:hAnsi="Times New Roman"/>
                      <w:b/>
                      <w:bCs/>
                      <w:caps/>
                    </w:rPr>
                  </w:pPr>
                </w:p>
              </w:tc>
            </w:tr>
            <w:tr w:rsidR="003544E3" w:rsidRPr="00C20443" w:rsidTr="00F74435">
              <w:tc>
                <w:tcPr>
                  <w:tcW w:w="2864" w:type="dxa"/>
                  <w:shd w:val="clear" w:color="auto" w:fill="auto"/>
                </w:tcPr>
                <w:p w:rsidR="003544E3" w:rsidRPr="00C20443" w:rsidRDefault="00201B24" w:rsidP="003853E0">
                  <w:pPr>
                    <w:spacing w:after="0" w:line="240" w:lineRule="auto"/>
                    <w:rPr>
                      <w:rFonts w:ascii="Times New Roman" w:eastAsia="Times New Roman" w:hAnsi="Times New Roman"/>
                      <w:b/>
                      <w:bCs/>
                      <w:caps/>
                    </w:rPr>
                  </w:pPr>
                  <w:r w:rsidRPr="00C20443">
                    <w:rPr>
                      <w:rFonts w:ascii="Times New Roman" w:eastAsia="Times New Roman" w:hAnsi="Times New Roman"/>
                      <w:b/>
                      <w:bCs/>
                      <w:caps/>
                    </w:rPr>
                    <w:t xml:space="preserve">3. </w:t>
                  </w:r>
                  <w:r w:rsidR="003853E0" w:rsidRPr="00C20443">
                    <w:rPr>
                      <w:rFonts w:ascii="Times New Roman" w:hAnsi="Times New Roman"/>
                      <w:b/>
                    </w:rPr>
                    <w:t>Ne vėliau nei per 10 dienų nuo mokymų pabaigos su ne mažiau kaip 50 procentų pameistrystės forma mokytų darbuotojų bus sudaryta darbo sutartis visam etatui ir ne trumpesniam nei 6 mėnesių laikotarpiui atlikti funkcijoms pagal mokymų metu įgytas kompetencijas.</w:t>
                  </w:r>
                </w:p>
              </w:tc>
              <w:tc>
                <w:tcPr>
                  <w:tcW w:w="3260" w:type="dxa"/>
                  <w:shd w:val="clear" w:color="auto" w:fill="auto"/>
                </w:tcPr>
                <w:p w:rsidR="003853E0"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 xml:space="preserve">Vertinama, kokią dalį darbuotojų, mokytų pameistrystės forma, pareiškėjas ne vėliau kaip per 10 dienų nuo projekto veiklų įgyvendinimo pabaigos numato įdarbinti pagal darbo sutartį visam etatui ir ne trumpesniam nei 6 mėnesių laikotarpiui atlikti funkcijoms pagal mokymų metu įgytas kompetencijas. </w:t>
                  </w:r>
                </w:p>
                <w:p w:rsidR="003853E0"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Vertinama pagal paraiškoje pateiktą informaciją.</w:t>
                  </w:r>
                </w:p>
                <w:p w:rsidR="003853E0"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 xml:space="preserve">Aukštesnis balas skiriamas projektams, kuriuose planuojamų įdarbinti mokymuose dalyvavusių darbuotojų dalis (ne mažiau kaip 50 procentų) yra didesnė. </w:t>
                  </w:r>
                </w:p>
                <w:p w:rsidR="003544E3" w:rsidRPr="00C20443" w:rsidRDefault="003853E0" w:rsidP="003853E0">
                  <w:pPr>
                    <w:spacing w:after="0" w:line="240" w:lineRule="auto"/>
                    <w:jc w:val="both"/>
                    <w:rPr>
                      <w:rFonts w:ascii="Times New Roman" w:hAnsi="Times New Roman"/>
                      <w:i/>
                      <w:lang w:eastAsia="lt-LT"/>
                    </w:rPr>
                  </w:pPr>
                  <w:r w:rsidRPr="00C20443">
                    <w:rPr>
                      <w:rFonts w:ascii="Times New Roman" w:hAnsi="Times New Roman"/>
                      <w:i/>
                      <w:lang w:eastAsia="lt-LT"/>
                    </w:rPr>
                    <w:t>Kriterijus taikomas įmonių darbuotojų mokymams pameistrystės forma, skirtiems kvalifikacijai arba jos daliai įgyti.</w:t>
                  </w:r>
                </w:p>
                <w:p w:rsidR="009F5D8D" w:rsidRPr="00C20443" w:rsidRDefault="001C1E21" w:rsidP="003853E0">
                  <w:pPr>
                    <w:spacing w:after="0" w:line="240" w:lineRule="auto"/>
                    <w:jc w:val="both"/>
                    <w:rPr>
                      <w:rFonts w:ascii="Times New Roman" w:hAnsi="Times New Roman"/>
                      <w:i/>
                      <w:lang w:eastAsia="lt-LT"/>
                    </w:rPr>
                  </w:pPr>
                  <w:r w:rsidRPr="00C20443">
                    <w:rPr>
                      <w:rFonts w:ascii="Times New Roman" w:hAnsi="Times New Roman"/>
                      <w:i/>
                      <w:lang w:eastAsia="lt-LT"/>
                    </w:rPr>
                    <w:t>Projektai surikiuojami nuo projektų, kuriuose</w:t>
                  </w:r>
                  <w:r w:rsidRPr="00C20443">
                    <w:t xml:space="preserve"> </w:t>
                  </w:r>
                  <w:r w:rsidRPr="00C20443">
                    <w:rPr>
                      <w:rFonts w:ascii="Times New Roman" w:hAnsi="Times New Roman"/>
                      <w:i/>
                      <w:lang w:eastAsia="lt-LT"/>
                    </w:rPr>
                    <w:t xml:space="preserve">planuojamų įdarbinti mokymuose dalyvavusių </w:t>
                  </w:r>
                  <w:r w:rsidRPr="00C20443">
                    <w:rPr>
                      <w:rFonts w:ascii="Times New Roman" w:hAnsi="Times New Roman"/>
                      <w:i/>
                      <w:lang w:eastAsia="lt-LT"/>
                    </w:rPr>
                    <w:lastRenderedPageBreak/>
                    <w:t>darbuotojų dalis (ne mažiau kaip 50 procentų)</w:t>
                  </w:r>
                  <w:r w:rsidR="00A34B3E" w:rsidRPr="00C20443">
                    <w:rPr>
                      <w:rFonts w:ascii="Times New Roman" w:hAnsi="Times New Roman"/>
                      <w:i/>
                      <w:lang w:eastAsia="lt-LT"/>
                    </w:rPr>
                    <w:t xml:space="preserve"> yra didžiausia, iki projektų, kuriuose planuojamų įdarbinti mokymuose dalyvavusių darbuotojų dalis (ne mažiau kaip 50 procentų) yra mažiausia.</w:t>
                  </w:r>
                  <w:r w:rsidRPr="00C20443">
                    <w:rPr>
                      <w:rFonts w:ascii="Times New Roman" w:hAnsi="Times New Roman"/>
                      <w:i/>
                      <w:lang w:eastAsia="lt-LT"/>
                    </w:rPr>
                    <w:t xml:space="preserve"> </w:t>
                  </w:r>
                </w:p>
                <w:p w:rsidR="00CB5639" w:rsidRPr="00C20443" w:rsidRDefault="007E29F9" w:rsidP="00CB5639">
                  <w:pPr>
                    <w:spacing w:after="0" w:line="240" w:lineRule="auto"/>
                    <w:jc w:val="both"/>
                    <w:rPr>
                      <w:rFonts w:ascii="Times New Roman" w:hAnsi="Times New Roman"/>
                      <w:i/>
                      <w:lang w:eastAsia="lt-LT"/>
                    </w:rPr>
                  </w:pPr>
                  <w:r w:rsidRPr="00C20443">
                    <w:rPr>
                      <w:rFonts w:ascii="Times New Roman" w:hAnsi="Times New Roman"/>
                      <w:i/>
                      <w:lang w:eastAsia="lt-LT"/>
                    </w:rPr>
                    <w:t>Jei projektu numatoma įdarbinti</w:t>
                  </w:r>
                  <w:r w:rsidR="00DE7062" w:rsidRPr="00C20443">
                    <w:rPr>
                      <w:rFonts w:ascii="Times New Roman" w:hAnsi="Times New Roman"/>
                      <w:i/>
                      <w:lang w:eastAsia="lt-LT"/>
                    </w:rPr>
                    <w:t xml:space="preserve"> ne m</w:t>
                  </w:r>
                  <w:r w:rsidR="00364FCC" w:rsidRPr="00C20443">
                    <w:rPr>
                      <w:rFonts w:ascii="Times New Roman" w:hAnsi="Times New Roman"/>
                      <w:i/>
                      <w:lang w:eastAsia="lt-LT"/>
                    </w:rPr>
                    <w:t>a</w:t>
                  </w:r>
                  <w:r w:rsidR="00DE7062" w:rsidRPr="00C20443">
                    <w:rPr>
                      <w:rFonts w:ascii="Times New Roman" w:hAnsi="Times New Roman"/>
                      <w:i/>
                      <w:lang w:eastAsia="lt-LT"/>
                    </w:rPr>
                    <w:t xml:space="preserve">žiau kaip </w:t>
                  </w:r>
                  <w:r w:rsidR="00CB5639" w:rsidRPr="00C20443">
                    <w:rPr>
                      <w:rFonts w:ascii="Times New Roman" w:hAnsi="Times New Roman"/>
                      <w:i/>
                      <w:lang w:eastAsia="lt-LT"/>
                    </w:rPr>
                    <w:t>50 proc.</w:t>
                  </w:r>
                  <w:r w:rsidR="00DE7062" w:rsidRPr="00C20443">
                    <w:t xml:space="preserve"> </w:t>
                  </w:r>
                  <w:r w:rsidR="00DE7062" w:rsidRPr="00C20443">
                    <w:rPr>
                      <w:rFonts w:ascii="Times New Roman" w:hAnsi="Times New Roman"/>
                      <w:i/>
                      <w:lang w:eastAsia="lt-LT"/>
                    </w:rPr>
                    <w:t>mokymuose dalyvavusių</w:t>
                  </w:r>
                  <w:r w:rsidR="00CB5639" w:rsidRPr="00C20443">
                    <w:rPr>
                      <w:rFonts w:ascii="Times New Roman" w:hAnsi="Times New Roman"/>
                      <w:i/>
                      <w:lang w:eastAsia="lt-LT"/>
                    </w:rPr>
                    <w:t xml:space="preserve"> darbuotojų</w:t>
                  </w:r>
                  <w:r w:rsidR="00364FCC" w:rsidRPr="00C20443">
                    <w:rPr>
                      <w:rFonts w:ascii="Times New Roman" w:hAnsi="Times New Roman"/>
                      <w:i/>
                      <w:lang w:eastAsia="lt-LT"/>
                    </w:rPr>
                    <w:t>,</w:t>
                  </w:r>
                  <w:r w:rsidR="00CB5639" w:rsidRPr="00C20443">
                    <w:rPr>
                      <w:rFonts w:ascii="Times New Roman" w:hAnsi="Times New Roman"/>
                      <w:i/>
                      <w:lang w:eastAsia="lt-LT"/>
                    </w:rPr>
                    <w:t xml:space="preserve"> skiriamas 1 balas.</w:t>
                  </w:r>
                </w:p>
                <w:p w:rsidR="00CB5639" w:rsidRPr="00C20443" w:rsidRDefault="00DE7062" w:rsidP="00CB5639">
                  <w:pPr>
                    <w:spacing w:after="0" w:line="240" w:lineRule="auto"/>
                    <w:jc w:val="both"/>
                    <w:rPr>
                      <w:rFonts w:ascii="Times New Roman" w:hAnsi="Times New Roman"/>
                      <w:i/>
                      <w:lang w:eastAsia="lt-LT"/>
                    </w:rPr>
                  </w:pPr>
                  <w:r w:rsidRPr="00C20443">
                    <w:rPr>
                      <w:rFonts w:ascii="Times New Roman" w:hAnsi="Times New Roman"/>
                      <w:i/>
                      <w:lang w:eastAsia="lt-LT"/>
                    </w:rPr>
                    <w:t xml:space="preserve">Jei projektu numatoma įdarbinti </w:t>
                  </w:r>
                  <w:r w:rsidR="00CB5639" w:rsidRPr="00C20443">
                    <w:rPr>
                      <w:rFonts w:ascii="Times New Roman" w:hAnsi="Times New Roman"/>
                      <w:i/>
                      <w:lang w:eastAsia="lt-LT"/>
                    </w:rPr>
                    <w:t xml:space="preserve"> 51-60 proc.</w:t>
                  </w:r>
                  <w:r w:rsidRPr="00C20443">
                    <w:rPr>
                      <w:rFonts w:ascii="Times New Roman" w:hAnsi="Times New Roman"/>
                      <w:i/>
                      <w:lang w:eastAsia="lt-LT"/>
                    </w:rPr>
                    <w:t xml:space="preserve"> mokymuose dalyvavusių</w:t>
                  </w:r>
                  <w:r w:rsidR="00CB5639" w:rsidRPr="00C20443">
                    <w:rPr>
                      <w:rFonts w:ascii="Times New Roman" w:hAnsi="Times New Roman"/>
                      <w:i/>
                      <w:lang w:eastAsia="lt-LT"/>
                    </w:rPr>
                    <w:t xml:space="preserve"> darbuotojų skiriami 2 balai.</w:t>
                  </w:r>
                </w:p>
                <w:p w:rsidR="00CB5639" w:rsidRPr="00C20443" w:rsidRDefault="00364FCC" w:rsidP="00CB5639">
                  <w:pPr>
                    <w:spacing w:after="0" w:line="240" w:lineRule="auto"/>
                    <w:jc w:val="both"/>
                    <w:rPr>
                      <w:rFonts w:ascii="Times New Roman" w:hAnsi="Times New Roman"/>
                      <w:i/>
                      <w:lang w:eastAsia="lt-LT"/>
                    </w:rPr>
                  </w:pPr>
                  <w:r w:rsidRPr="00C20443">
                    <w:rPr>
                      <w:rFonts w:ascii="Times New Roman" w:hAnsi="Times New Roman"/>
                      <w:i/>
                      <w:lang w:eastAsia="lt-LT"/>
                    </w:rPr>
                    <w:t>Jei projektu numatoma įdarbinti  61-70 proc. mokymuose dalyvavusių darbuotojų, skiriami 3 balai</w:t>
                  </w:r>
                  <w:r w:rsidR="00CB5639" w:rsidRPr="00C20443">
                    <w:rPr>
                      <w:rFonts w:ascii="Times New Roman" w:hAnsi="Times New Roman"/>
                      <w:i/>
                      <w:lang w:eastAsia="lt-LT"/>
                    </w:rPr>
                    <w:t>.</w:t>
                  </w:r>
                </w:p>
                <w:p w:rsidR="00CB5639" w:rsidRPr="00C20443" w:rsidRDefault="00364FCC" w:rsidP="00CB5639">
                  <w:pPr>
                    <w:spacing w:after="0" w:line="240" w:lineRule="auto"/>
                    <w:jc w:val="both"/>
                    <w:rPr>
                      <w:rFonts w:ascii="Times New Roman" w:hAnsi="Times New Roman"/>
                      <w:i/>
                      <w:lang w:eastAsia="lt-LT"/>
                    </w:rPr>
                  </w:pPr>
                  <w:r w:rsidRPr="00C20443">
                    <w:rPr>
                      <w:rFonts w:ascii="Times New Roman" w:hAnsi="Times New Roman"/>
                      <w:i/>
                      <w:lang w:eastAsia="lt-LT"/>
                    </w:rPr>
                    <w:t>Jei projektu numatoma įdarbinti  71-80 proc. mokymuose dalyvavusių darbuotojų,</w:t>
                  </w:r>
                  <w:r w:rsidR="00CB5639" w:rsidRPr="00C20443">
                    <w:rPr>
                      <w:rFonts w:ascii="Times New Roman" w:hAnsi="Times New Roman"/>
                      <w:i/>
                      <w:lang w:eastAsia="lt-LT"/>
                    </w:rPr>
                    <w:t xml:space="preserve"> skiriami 4 balai.</w:t>
                  </w:r>
                </w:p>
                <w:p w:rsidR="00A34B3E" w:rsidRPr="00C20443" w:rsidRDefault="007E29F9" w:rsidP="00C67384">
                  <w:pPr>
                    <w:spacing w:after="0" w:line="240" w:lineRule="auto"/>
                    <w:jc w:val="both"/>
                    <w:rPr>
                      <w:rFonts w:ascii="Times New Roman" w:hAnsi="Times New Roman"/>
                      <w:i/>
                      <w:lang w:eastAsia="lt-LT"/>
                    </w:rPr>
                  </w:pPr>
                  <w:r w:rsidRPr="00C20443">
                    <w:rPr>
                      <w:rFonts w:ascii="Times New Roman" w:hAnsi="Times New Roman"/>
                      <w:i/>
                      <w:lang w:eastAsia="lt-LT"/>
                    </w:rPr>
                    <w:t>Jei projektu numatoma įdarbinti ne mažiau kaip 81</w:t>
                  </w:r>
                  <w:r w:rsidR="00CB5639" w:rsidRPr="00C20443">
                    <w:rPr>
                      <w:rFonts w:ascii="Times New Roman" w:hAnsi="Times New Roman"/>
                      <w:i/>
                      <w:lang w:eastAsia="lt-LT"/>
                    </w:rPr>
                    <w:t xml:space="preserve"> proc. MVĮ darbuotojų</w:t>
                  </w:r>
                  <w:r w:rsidRPr="00C20443">
                    <w:rPr>
                      <w:rFonts w:ascii="Times New Roman" w:hAnsi="Times New Roman"/>
                      <w:i/>
                      <w:lang w:eastAsia="lt-LT"/>
                    </w:rPr>
                    <w:t>,</w:t>
                  </w:r>
                  <w:r w:rsidR="00CB5639" w:rsidRPr="00C20443">
                    <w:rPr>
                      <w:rFonts w:ascii="Times New Roman" w:hAnsi="Times New Roman"/>
                      <w:i/>
                      <w:lang w:eastAsia="lt-LT"/>
                    </w:rPr>
                    <w:t xml:space="preserve"> skiriami 5 balai.</w:t>
                  </w:r>
                </w:p>
              </w:tc>
              <w:tc>
                <w:tcPr>
                  <w:tcW w:w="1418" w:type="dxa"/>
                  <w:shd w:val="clear" w:color="auto" w:fill="auto"/>
                </w:tcPr>
                <w:p w:rsidR="003544E3" w:rsidRPr="00C20443" w:rsidRDefault="00B90D22" w:rsidP="00F21F81">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5</w:t>
                  </w:r>
                </w:p>
              </w:tc>
              <w:tc>
                <w:tcPr>
                  <w:tcW w:w="1276" w:type="dxa"/>
                  <w:shd w:val="clear" w:color="auto" w:fill="auto"/>
                </w:tcPr>
                <w:p w:rsidR="003544E3" w:rsidRPr="00C20443" w:rsidRDefault="003544E3" w:rsidP="00F21F81">
                  <w:pPr>
                    <w:spacing w:after="0" w:line="240" w:lineRule="auto"/>
                    <w:jc w:val="center"/>
                    <w:rPr>
                      <w:rFonts w:ascii="Times New Roman" w:eastAsia="Times New Roman" w:hAnsi="Times New Roman"/>
                      <w:b/>
                      <w:bCs/>
                      <w:caps/>
                    </w:rPr>
                  </w:pPr>
                </w:p>
              </w:tc>
              <w:tc>
                <w:tcPr>
                  <w:tcW w:w="1275" w:type="dxa"/>
                  <w:shd w:val="clear" w:color="auto" w:fill="auto"/>
                </w:tcPr>
                <w:p w:rsidR="003544E3" w:rsidRPr="00C20443" w:rsidRDefault="007E29F9" w:rsidP="003709A0">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t>5</w:t>
                  </w:r>
                </w:p>
              </w:tc>
              <w:tc>
                <w:tcPr>
                  <w:tcW w:w="1418" w:type="dxa"/>
                  <w:shd w:val="clear" w:color="auto" w:fill="auto"/>
                </w:tcPr>
                <w:p w:rsidR="003544E3" w:rsidRPr="00C20443" w:rsidRDefault="003544E3" w:rsidP="00F21F81">
                  <w:pPr>
                    <w:spacing w:after="0" w:line="240" w:lineRule="auto"/>
                    <w:jc w:val="center"/>
                    <w:rPr>
                      <w:rFonts w:ascii="Times New Roman" w:eastAsia="Times New Roman" w:hAnsi="Times New Roman"/>
                      <w:bCs/>
                      <w:i/>
                      <w:caps/>
                    </w:rPr>
                  </w:pPr>
                </w:p>
              </w:tc>
              <w:tc>
                <w:tcPr>
                  <w:tcW w:w="1134" w:type="dxa"/>
                  <w:shd w:val="clear" w:color="auto" w:fill="auto"/>
                </w:tcPr>
                <w:p w:rsidR="003544E3" w:rsidRPr="00C20443" w:rsidRDefault="00BC63E2" w:rsidP="00F21F81">
                  <w:pPr>
                    <w:spacing w:after="0" w:line="240" w:lineRule="auto"/>
                    <w:jc w:val="center"/>
                    <w:rPr>
                      <w:rFonts w:ascii="Times New Roman" w:hAnsi="Times New Roman"/>
                      <w:b/>
                      <w:i/>
                    </w:rPr>
                  </w:pPr>
                  <w:r w:rsidRPr="00C20443">
                    <w:rPr>
                      <w:rFonts w:ascii="Times New Roman" w:hAnsi="Times New Roman"/>
                      <w:b/>
                      <w:i/>
                    </w:rPr>
                    <w:t>5</w:t>
                  </w:r>
                </w:p>
              </w:tc>
              <w:tc>
                <w:tcPr>
                  <w:tcW w:w="1559" w:type="dxa"/>
                  <w:shd w:val="clear" w:color="auto" w:fill="auto"/>
                </w:tcPr>
                <w:p w:rsidR="003544E3" w:rsidRPr="00C20443" w:rsidRDefault="003544E3" w:rsidP="00F21F81">
                  <w:pPr>
                    <w:spacing w:after="0" w:line="240" w:lineRule="auto"/>
                    <w:jc w:val="center"/>
                    <w:rPr>
                      <w:rFonts w:ascii="Times New Roman" w:eastAsia="Times New Roman" w:hAnsi="Times New Roman"/>
                      <w:b/>
                      <w:bCs/>
                      <w:caps/>
                    </w:rPr>
                  </w:pPr>
                </w:p>
              </w:tc>
            </w:tr>
            <w:tr w:rsidR="003544E3" w:rsidRPr="00C20443" w:rsidTr="00F74435">
              <w:tc>
                <w:tcPr>
                  <w:tcW w:w="2864" w:type="dxa"/>
                  <w:shd w:val="clear" w:color="auto" w:fill="auto"/>
                </w:tcPr>
                <w:p w:rsidR="003544E3" w:rsidRPr="00C20443" w:rsidRDefault="003544E3" w:rsidP="000F3CA5">
                  <w:pPr>
                    <w:spacing w:after="0" w:line="240" w:lineRule="auto"/>
                    <w:jc w:val="both"/>
                    <w:rPr>
                      <w:rFonts w:ascii="Times New Roman" w:eastAsia="Times New Roman" w:hAnsi="Times New Roman"/>
                      <w:b/>
                      <w:bCs/>
                      <w:caps/>
                    </w:rPr>
                  </w:pPr>
                </w:p>
              </w:tc>
              <w:tc>
                <w:tcPr>
                  <w:tcW w:w="3260" w:type="dxa"/>
                  <w:shd w:val="clear" w:color="auto" w:fill="auto"/>
                </w:tcPr>
                <w:p w:rsidR="003544E3" w:rsidRPr="00C20443" w:rsidRDefault="003544E3" w:rsidP="003544E3">
                  <w:pPr>
                    <w:spacing w:after="0" w:line="240" w:lineRule="auto"/>
                    <w:jc w:val="both"/>
                    <w:rPr>
                      <w:rFonts w:ascii="Times New Roman" w:hAnsi="Times New Roman"/>
                      <w:i/>
                      <w:lang w:eastAsia="lt-LT"/>
                    </w:rPr>
                  </w:pPr>
                </w:p>
              </w:tc>
              <w:tc>
                <w:tcPr>
                  <w:tcW w:w="1418" w:type="dxa"/>
                  <w:shd w:val="clear" w:color="auto" w:fill="auto"/>
                </w:tcPr>
                <w:p w:rsidR="003544E3" w:rsidRPr="00C20443" w:rsidRDefault="003544E3" w:rsidP="00F21F81">
                  <w:pPr>
                    <w:spacing w:after="0" w:line="240" w:lineRule="auto"/>
                    <w:jc w:val="center"/>
                    <w:rPr>
                      <w:rFonts w:ascii="Times New Roman" w:eastAsia="Times New Roman" w:hAnsi="Times New Roman"/>
                      <w:b/>
                      <w:bCs/>
                      <w:i/>
                    </w:rPr>
                  </w:pPr>
                </w:p>
              </w:tc>
              <w:tc>
                <w:tcPr>
                  <w:tcW w:w="1276" w:type="dxa"/>
                  <w:shd w:val="clear" w:color="auto" w:fill="auto"/>
                </w:tcPr>
                <w:p w:rsidR="003544E3" w:rsidRPr="00C20443" w:rsidRDefault="003544E3" w:rsidP="00F21F81">
                  <w:pPr>
                    <w:spacing w:after="0" w:line="240" w:lineRule="auto"/>
                    <w:jc w:val="center"/>
                    <w:rPr>
                      <w:rFonts w:ascii="Times New Roman" w:eastAsia="Times New Roman" w:hAnsi="Times New Roman"/>
                      <w:b/>
                      <w:bCs/>
                      <w:caps/>
                    </w:rPr>
                  </w:pPr>
                </w:p>
              </w:tc>
              <w:tc>
                <w:tcPr>
                  <w:tcW w:w="1275" w:type="dxa"/>
                  <w:shd w:val="clear" w:color="auto" w:fill="auto"/>
                </w:tcPr>
                <w:p w:rsidR="003544E3" w:rsidRPr="00C20443" w:rsidRDefault="003544E3" w:rsidP="003709A0">
                  <w:pPr>
                    <w:spacing w:after="0" w:line="240" w:lineRule="auto"/>
                    <w:jc w:val="center"/>
                    <w:rPr>
                      <w:rFonts w:ascii="Times New Roman" w:eastAsia="Times New Roman" w:hAnsi="Times New Roman"/>
                      <w:b/>
                      <w:bCs/>
                      <w:i/>
                    </w:rPr>
                  </w:pPr>
                </w:p>
              </w:tc>
              <w:tc>
                <w:tcPr>
                  <w:tcW w:w="1418" w:type="dxa"/>
                  <w:shd w:val="clear" w:color="auto" w:fill="auto"/>
                </w:tcPr>
                <w:p w:rsidR="003544E3" w:rsidRPr="00C20443" w:rsidRDefault="003544E3" w:rsidP="00F21F81">
                  <w:pPr>
                    <w:spacing w:after="0" w:line="240" w:lineRule="auto"/>
                    <w:jc w:val="center"/>
                    <w:rPr>
                      <w:rFonts w:ascii="Times New Roman" w:eastAsia="Times New Roman" w:hAnsi="Times New Roman"/>
                      <w:bCs/>
                      <w:i/>
                      <w:caps/>
                    </w:rPr>
                  </w:pPr>
                </w:p>
              </w:tc>
              <w:tc>
                <w:tcPr>
                  <w:tcW w:w="1134" w:type="dxa"/>
                  <w:shd w:val="clear" w:color="auto" w:fill="auto"/>
                </w:tcPr>
                <w:p w:rsidR="003544E3" w:rsidRPr="00C20443" w:rsidRDefault="003544E3" w:rsidP="00F21F81">
                  <w:pPr>
                    <w:spacing w:after="0" w:line="240" w:lineRule="auto"/>
                    <w:jc w:val="center"/>
                    <w:rPr>
                      <w:rFonts w:ascii="Times New Roman" w:hAnsi="Times New Roman"/>
                      <w:b/>
                      <w:i/>
                    </w:rPr>
                  </w:pPr>
                </w:p>
              </w:tc>
              <w:tc>
                <w:tcPr>
                  <w:tcW w:w="1559" w:type="dxa"/>
                  <w:shd w:val="clear" w:color="auto" w:fill="auto"/>
                </w:tcPr>
                <w:p w:rsidR="003544E3" w:rsidRPr="00C20443" w:rsidRDefault="003544E3" w:rsidP="00F21F81">
                  <w:pPr>
                    <w:spacing w:after="0" w:line="240" w:lineRule="auto"/>
                    <w:jc w:val="center"/>
                    <w:rPr>
                      <w:rFonts w:ascii="Times New Roman" w:eastAsia="Times New Roman" w:hAnsi="Times New Roman"/>
                      <w:b/>
                      <w:bCs/>
                      <w:caps/>
                    </w:rPr>
                  </w:pPr>
                </w:p>
              </w:tc>
            </w:tr>
            <w:tr w:rsidR="00042ECA" w:rsidRPr="00C20443" w:rsidTr="00F74435">
              <w:tc>
                <w:tcPr>
                  <w:tcW w:w="6124" w:type="dxa"/>
                  <w:gridSpan w:val="2"/>
                  <w:shd w:val="clear" w:color="auto" w:fill="auto"/>
                </w:tcPr>
                <w:p w:rsidR="00042ECA" w:rsidRPr="00C20443" w:rsidRDefault="00042ECA" w:rsidP="00F21F81">
                  <w:pPr>
                    <w:spacing w:after="0" w:line="240" w:lineRule="auto"/>
                    <w:jc w:val="right"/>
                    <w:rPr>
                      <w:rFonts w:ascii="Times New Roman" w:eastAsia="Times New Roman" w:hAnsi="Times New Roman"/>
                      <w:b/>
                      <w:bCs/>
                      <w:caps/>
                    </w:rPr>
                  </w:pPr>
                  <w:r w:rsidRPr="00C20443">
                    <w:rPr>
                      <w:rFonts w:ascii="Times New Roman" w:eastAsia="Times New Roman" w:hAnsi="Times New Roman"/>
                      <w:b/>
                      <w:bCs/>
                    </w:rPr>
                    <w:t>Suma</w:t>
                  </w:r>
                  <w:r w:rsidRPr="00C20443">
                    <w:rPr>
                      <w:rFonts w:ascii="Times New Roman" w:eastAsia="Times New Roman" w:hAnsi="Times New Roman"/>
                      <w:b/>
                      <w:bCs/>
                      <w:caps/>
                    </w:rPr>
                    <w:t>:</w:t>
                  </w:r>
                </w:p>
              </w:tc>
              <w:tc>
                <w:tcPr>
                  <w:tcW w:w="1418" w:type="dxa"/>
                  <w:shd w:val="clear" w:color="auto" w:fill="auto"/>
                </w:tcPr>
                <w:p w:rsidR="00042ECA" w:rsidRPr="00C20443" w:rsidRDefault="00AF3FF3" w:rsidP="00F21F81">
                  <w:pPr>
                    <w:spacing w:after="0" w:line="240" w:lineRule="auto"/>
                    <w:jc w:val="center"/>
                    <w:rPr>
                      <w:rFonts w:ascii="Times New Roman" w:eastAsia="Times New Roman" w:hAnsi="Times New Roman"/>
                      <w:b/>
                      <w:bCs/>
                      <w:caps/>
                    </w:rPr>
                  </w:pPr>
                  <w:r w:rsidRPr="00C20443">
                    <w:rPr>
                      <w:rFonts w:ascii="Times New Roman" w:eastAsia="Times New Roman" w:hAnsi="Times New Roman"/>
                      <w:b/>
                      <w:bCs/>
                      <w:caps/>
                    </w:rPr>
                    <w:t>100</w:t>
                  </w:r>
                </w:p>
              </w:tc>
              <w:tc>
                <w:tcPr>
                  <w:tcW w:w="1276"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c>
                <w:tcPr>
                  <w:tcW w:w="1275"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c>
                <w:tcPr>
                  <w:tcW w:w="1418" w:type="dxa"/>
                  <w:shd w:val="clear" w:color="auto" w:fill="auto"/>
                </w:tcPr>
                <w:p w:rsidR="00042ECA" w:rsidRPr="00C20443" w:rsidRDefault="00042ECA" w:rsidP="00F21F81">
                  <w:pPr>
                    <w:spacing w:after="0" w:line="240" w:lineRule="auto"/>
                    <w:ind w:left="-57" w:right="-57"/>
                    <w:jc w:val="center"/>
                    <w:rPr>
                      <w:rFonts w:ascii="Times New Roman" w:eastAsia="Times New Roman" w:hAnsi="Times New Roman"/>
                      <w:bCs/>
                      <w:i/>
                    </w:rPr>
                  </w:pPr>
                </w:p>
              </w:tc>
              <w:tc>
                <w:tcPr>
                  <w:tcW w:w="1134" w:type="dxa"/>
                  <w:shd w:val="clear" w:color="auto" w:fill="auto"/>
                </w:tcPr>
                <w:p w:rsidR="00042ECA" w:rsidRPr="00C20443" w:rsidRDefault="00042ECA" w:rsidP="00F21F81">
                  <w:pPr>
                    <w:spacing w:after="0" w:line="240" w:lineRule="auto"/>
                    <w:jc w:val="center"/>
                    <w:rPr>
                      <w:rFonts w:ascii="Times New Roman" w:eastAsia="Times New Roman" w:hAnsi="Times New Roman"/>
                      <w:bCs/>
                    </w:rPr>
                  </w:pPr>
                </w:p>
              </w:tc>
              <w:tc>
                <w:tcPr>
                  <w:tcW w:w="1559"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r>
            <w:tr w:rsidR="00042ECA" w:rsidRPr="00C20443" w:rsidTr="00F74435">
              <w:tc>
                <w:tcPr>
                  <w:tcW w:w="6124" w:type="dxa"/>
                  <w:gridSpan w:val="2"/>
                  <w:shd w:val="clear" w:color="auto" w:fill="auto"/>
                </w:tcPr>
                <w:p w:rsidR="00042ECA" w:rsidRPr="00C20443" w:rsidRDefault="00042ECA" w:rsidP="00F21F81">
                  <w:pPr>
                    <w:spacing w:after="0" w:line="240" w:lineRule="auto"/>
                    <w:jc w:val="right"/>
                    <w:rPr>
                      <w:rFonts w:ascii="Times New Roman" w:eastAsia="Times New Roman" w:hAnsi="Times New Roman"/>
                      <w:b/>
                      <w:bCs/>
                    </w:rPr>
                  </w:pPr>
                  <w:r w:rsidRPr="00C20443">
                    <w:rPr>
                      <w:rFonts w:ascii="Times New Roman" w:eastAsia="Times New Roman" w:hAnsi="Times New Roman"/>
                      <w:b/>
                      <w:bCs/>
                    </w:rPr>
                    <w:t>Minimali privaloma surinkti balų suma:</w:t>
                  </w:r>
                </w:p>
              </w:tc>
              <w:tc>
                <w:tcPr>
                  <w:tcW w:w="1418" w:type="dxa"/>
                  <w:shd w:val="clear" w:color="auto" w:fill="auto"/>
                </w:tcPr>
                <w:p w:rsidR="00042ECA" w:rsidRPr="00C20443" w:rsidRDefault="00F440DA" w:rsidP="00F21F81">
                  <w:pPr>
                    <w:spacing w:after="0" w:line="240" w:lineRule="auto"/>
                    <w:jc w:val="center"/>
                    <w:rPr>
                      <w:rFonts w:ascii="Times New Roman" w:eastAsia="Times New Roman" w:hAnsi="Times New Roman"/>
                      <w:b/>
                      <w:bCs/>
                      <w:caps/>
                    </w:rPr>
                  </w:pPr>
                  <w:r w:rsidRPr="00C20443">
                    <w:rPr>
                      <w:rFonts w:ascii="Times New Roman" w:hAnsi="Times New Roman"/>
                      <w:b/>
                    </w:rPr>
                    <w:t>20</w:t>
                  </w:r>
                </w:p>
              </w:tc>
              <w:tc>
                <w:tcPr>
                  <w:tcW w:w="1276"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c>
                <w:tcPr>
                  <w:tcW w:w="1275"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c>
                <w:tcPr>
                  <w:tcW w:w="1418" w:type="dxa"/>
                  <w:shd w:val="clear" w:color="auto" w:fill="auto"/>
                </w:tcPr>
                <w:p w:rsidR="00042ECA" w:rsidRPr="00C20443" w:rsidRDefault="00042ECA" w:rsidP="00F21F81">
                  <w:pPr>
                    <w:spacing w:after="0" w:line="240" w:lineRule="auto"/>
                    <w:jc w:val="center"/>
                    <w:rPr>
                      <w:rFonts w:ascii="Times New Roman" w:eastAsia="Times New Roman" w:hAnsi="Times New Roman"/>
                      <w:bCs/>
                      <w:i/>
                    </w:rPr>
                  </w:pPr>
                </w:p>
              </w:tc>
              <w:tc>
                <w:tcPr>
                  <w:tcW w:w="1134" w:type="dxa"/>
                  <w:shd w:val="clear" w:color="auto" w:fill="auto"/>
                </w:tcPr>
                <w:p w:rsidR="00042ECA" w:rsidRPr="00C20443" w:rsidRDefault="00042ECA" w:rsidP="00F21F81">
                  <w:pPr>
                    <w:spacing w:after="0" w:line="240" w:lineRule="auto"/>
                    <w:jc w:val="center"/>
                    <w:rPr>
                      <w:rFonts w:ascii="Times New Roman" w:eastAsia="Times New Roman" w:hAnsi="Times New Roman"/>
                      <w:bCs/>
                    </w:rPr>
                  </w:pPr>
                </w:p>
              </w:tc>
              <w:tc>
                <w:tcPr>
                  <w:tcW w:w="1559" w:type="dxa"/>
                  <w:shd w:val="clear" w:color="auto" w:fill="BFBFBF"/>
                </w:tcPr>
                <w:p w:rsidR="00042ECA" w:rsidRPr="00C20443" w:rsidRDefault="00042ECA" w:rsidP="00F21F81">
                  <w:pPr>
                    <w:spacing w:after="0" w:line="240" w:lineRule="auto"/>
                    <w:jc w:val="center"/>
                    <w:rPr>
                      <w:rFonts w:ascii="Times New Roman" w:eastAsia="Times New Roman" w:hAnsi="Times New Roman"/>
                      <w:b/>
                      <w:bCs/>
                      <w:caps/>
                    </w:rPr>
                  </w:pPr>
                </w:p>
              </w:tc>
            </w:tr>
          </w:tbl>
          <w:p w:rsidR="00042ECA" w:rsidRPr="00C20443" w:rsidRDefault="00042ECA" w:rsidP="00F21F81">
            <w:pPr>
              <w:spacing w:after="0" w:line="240" w:lineRule="auto"/>
              <w:ind w:firstLine="720"/>
              <w:jc w:val="center"/>
              <w:rPr>
                <w:rFonts w:ascii="Times New Roman" w:eastAsia="Times New Roman" w:hAnsi="Times New Roman"/>
                <w:caps/>
              </w:rPr>
            </w:pPr>
            <w:r w:rsidRPr="00C20443">
              <w:rPr>
                <w:rFonts w:ascii="Times New Roman" w:eastAsia="Times New Roman" w:hAnsi="Times New Roman"/>
                <w:caps/>
              </w:rPr>
              <w:t xml:space="preserve"> </w:t>
            </w:r>
          </w:p>
        </w:tc>
      </w:tr>
    </w:tbl>
    <w:p w:rsidR="00042ECA" w:rsidRPr="00C20443" w:rsidRDefault="00042ECA" w:rsidP="00042ECA">
      <w:pPr>
        <w:tabs>
          <w:tab w:val="left" w:pos="9639"/>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lastRenderedPageBreak/>
        <w:t>____________________________________                                     ________________             ___________________________</w:t>
      </w:r>
    </w:p>
    <w:p w:rsidR="00042ECA" w:rsidRPr="00C20443"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t>(paraiškos vertinimą atlikusios institucijos</w:t>
      </w:r>
      <w:r w:rsidRPr="00C20443">
        <w:rPr>
          <w:rFonts w:ascii="Times New Roman" w:eastAsia="Times New Roman" w:hAnsi="Times New Roman"/>
          <w:sz w:val="24"/>
          <w:szCs w:val="24"/>
        </w:rPr>
        <w:tab/>
        <w:t xml:space="preserve"> (data) </w:t>
      </w:r>
      <w:r w:rsidRPr="00C20443">
        <w:rPr>
          <w:rFonts w:ascii="Times New Roman" w:eastAsia="Times New Roman" w:hAnsi="Times New Roman"/>
          <w:sz w:val="24"/>
          <w:szCs w:val="24"/>
        </w:rPr>
        <w:tab/>
        <w:t>(vardas ir pavardė, parašas)</w:t>
      </w:r>
    </w:p>
    <w:p w:rsidR="00042ECA" w:rsidRPr="00C20443" w:rsidRDefault="00042ECA" w:rsidP="00042ECA">
      <w:pPr>
        <w:tabs>
          <w:tab w:val="center" w:pos="10800"/>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t xml:space="preserve">atsakingo asmens pareigų pavadinimas)                                                                     </w:t>
      </w:r>
      <w:r w:rsidRPr="00C20443">
        <w:rPr>
          <w:rFonts w:ascii="Times New Roman" w:eastAsia="Times New Roman" w:hAnsi="Times New Roman"/>
          <w:sz w:val="24"/>
          <w:szCs w:val="24"/>
        </w:rPr>
        <w:tab/>
        <w:t xml:space="preserve">       </w:t>
      </w:r>
    </w:p>
    <w:p w:rsidR="00D87351" w:rsidRPr="00C20443" w:rsidRDefault="00D87351" w:rsidP="00042ECA">
      <w:pPr>
        <w:tabs>
          <w:tab w:val="center" w:pos="10800"/>
        </w:tabs>
        <w:spacing w:after="0" w:line="240" w:lineRule="auto"/>
        <w:jc w:val="both"/>
        <w:rPr>
          <w:rFonts w:ascii="Times New Roman" w:eastAsia="Times New Roman" w:hAnsi="Times New Roman"/>
          <w:sz w:val="24"/>
          <w:szCs w:val="24"/>
        </w:rPr>
      </w:pPr>
    </w:p>
    <w:p w:rsidR="00D87351" w:rsidRPr="00C20443" w:rsidRDefault="00D87351" w:rsidP="00042ECA">
      <w:pPr>
        <w:tabs>
          <w:tab w:val="center" w:pos="10800"/>
        </w:tabs>
        <w:spacing w:after="0" w:line="240" w:lineRule="auto"/>
        <w:jc w:val="both"/>
        <w:rPr>
          <w:rFonts w:ascii="Times New Roman" w:hAnsi="Times New Roman"/>
          <w:b/>
          <w:bCs/>
          <w:sz w:val="24"/>
          <w:szCs w:val="24"/>
          <w:lang w:eastAsia="lt-LT"/>
        </w:rPr>
      </w:pPr>
    </w:p>
    <w:p w:rsidR="0047352D" w:rsidRPr="00C20443" w:rsidRDefault="00D87351" w:rsidP="000335C1">
      <w:pPr>
        <w:spacing w:after="0" w:line="240" w:lineRule="auto"/>
        <w:ind w:firstLine="851"/>
        <w:jc w:val="center"/>
        <w:rPr>
          <w:rFonts w:ascii="Times New Roman" w:hAnsi="Times New Roman"/>
        </w:rPr>
      </w:pPr>
      <w:r w:rsidRPr="00C20443">
        <w:rPr>
          <w:rFonts w:ascii="Times New Roman" w:hAnsi="Times New Roman"/>
        </w:rPr>
        <w:t>_____________________________</w:t>
      </w:r>
    </w:p>
    <w:p w:rsidR="0047352D" w:rsidRPr="00C20443" w:rsidRDefault="0047352D" w:rsidP="0047352D"/>
    <w:p w:rsidR="0047352D" w:rsidRPr="00C20443" w:rsidRDefault="0047352D" w:rsidP="0047352D">
      <w:pPr>
        <w:spacing w:after="0" w:line="240" w:lineRule="auto"/>
        <w:ind w:left="6480"/>
        <w:rPr>
          <w:rFonts w:ascii="Times New Roman" w:hAnsi="Times New Roman"/>
          <w:sz w:val="24"/>
          <w:szCs w:val="24"/>
        </w:rPr>
      </w:pPr>
      <w:r w:rsidRPr="00C20443">
        <w:rPr>
          <w:rFonts w:ascii="Times New Roman" w:hAnsi="Times New Roman"/>
          <w:sz w:val="24"/>
          <w:szCs w:val="24"/>
        </w:rPr>
        <w:t>2014–2020 metų Europos Sąjungos fondų investicijų veiksmų programos</w:t>
      </w:r>
    </w:p>
    <w:p w:rsidR="0047352D" w:rsidRPr="00C20443" w:rsidRDefault="0047352D" w:rsidP="0047352D">
      <w:pPr>
        <w:pStyle w:val="NoSpacing"/>
        <w:ind w:left="3886" w:firstLine="1298"/>
        <w:rPr>
          <w:rFonts w:ascii="Times New Roman" w:hAnsi="Times New Roman"/>
          <w:sz w:val="24"/>
          <w:szCs w:val="24"/>
        </w:rPr>
      </w:pPr>
      <w:r w:rsidRPr="00C20443">
        <w:rPr>
          <w:rFonts w:ascii="Times New Roman" w:hAnsi="Times New Roman"/>
          <w:sz w:val="24"/>
          <w:szCs w:val="24"/>
        </w:rPr>
        <w:t xml:space="preserve">                     9 prioriteto „Visuomenės švietimas ir žmogiškųjų išteklių potencialo didinimas“</w:t>
      </w:r>
    </w:p>
    <w:p w:rsidR="0047352D" w:rsidRPr="00C20443" w:rsidRDefault="0047352D" w:rsidP="0047352D">
      <w:pPr>
        <w:spacing w:after="0" w:line="240" w:lineRule="auto"/>
        <w:ind w:left="6480"/>
        <w:rPr>
          <w:rFonts w:ascii="Times New Roman" w:hAnsi="Times New Roman"/>
          <w:sz w:val="24"/>
          <w:szCs w:val="24"/>
        </w:rPr>
      </w:pPr>
      <w:r w:rsidRPr="00C20443">
        <w:rPr>
          <w:rFonts w:ascii="Times New Roman" w:hAnsi="Times New Roman"/>
          <w:sz w:val="24"/>
          <w:szCs w:val="24"/>
        </w:rPr>
        <w:t>priemonės priemonės Nr. 09.4.3-ESFA-K-825 „Pameistrystė“</w:t>
      </w:r>
      <w:r w:rsidRPr="00C20443">
        <w:rPr>
          <w:rFonts w:ascii="Times New Roman" w:hAnsi="Times New Roman"/>
          <w:sz w:val="24"/>
          <w:szCs w:val="24"/>
        </w:rPr>
        <w:br/>
        <w:t>projektų finansavimo sąlygų aprašo Nr. 1</w:t>
      </w:r>
    </w:p>
    <w:p w:rsidR="0047352D" w:rsidRPr="00C20443" w:rsidRDefault="0047352D" w:rsidP="0047352D">
      <w:pPr>
        <w:spacing w:after="0" w:line="240" w:lineRule="auto"/>
        <w:ind w:left="5184" w:firstLine="1296"/>
        <w:rPr>
          <w:rFonts w:ascii="Times New Roman" w:hAnsi="Times New Roman"/>
          <w:sz w:val="24"/>
          <w:szCs w:val="24"/>
        </w:rPr>
      </w:pPr>
      <w:r w:rsidRPr="00C20443">
        <w:rPr>
          <w:rFonts w:ascii="Times New Roman" w:hAnsi="Times New Roman"/>
          <w:sz w:val="24"/>
          <w:szCs w:val="24"/>
        </w:rPr>
        <w:t>3 priedas</w:t>
      </w:r>
    </w:p>
    <w:p w:rsidR="0047352D" w:rsidRPr="00C20443" w:rsidRDefault="0047352D" w:rsidP="0047352D">
      <w:pPr>
        <w:spacing w:after="0" w:line="240" w:lineRule="auto"/>
        <w:jc w:val="center"/>
        <w:rPr>
          <w:rFonts w:ascii="Times New Roman" w:hAnsi="Times New Roman"/>
          <w:b/>
          <w:bCs/>
          <w:lang w:eastAsia="lt-LT"/>
        </w:rPr>
      </w:pPr>
    </w:p>
    <w:tbl>
      <w:tblPr>
        <w:tblW w:w="14940" w:type="dxa"/>
        <w:tblInd w:w="108" w:type="dxa"/>
        <w:tblLayout w:type="fixed"/>
        <w:tblLook w:val="0000" w:firstRow="0" w:lastRow="0" w:firstColumn="0" w:lastColumn="0" w:noHBand="0" w:noVBand="0"/>
      </w:tblPr>
      <w:tblGrid>
        <w:gridCol w:w="14940"/>
      </w:tblGrid>
      <w:tr w:rsidR="0047352D" w:rsidRPr="00C20443" w:rsidTr="00855A7F">
        <w:trPr>
          <w:trHeight w:val="20"/>
        </w:trPr>
        <w:tc>
          <w:tcPr>
            <w:tcW w:w="14940" w:type="dxa"/>
            <w:tcBorders>
              <w:top w:val="nil"/>
              <w:left w:val="nil"/>
              <w:right w:val="nil"/>
            </w:tcBorders>
          </w:tcPr>
          <w:p w:rsidR="0047352D" w:rsidRPr="00C20443" w:rsidRDefault="0047352D" w:rsidP="00855A7F">
            <w:pPr>
              <w:spacing w:after="0" w:line="240" w:lineRule="auto"/>
              <w:ind w:firstLine="720"/>
              <w:jc w:val="center"/>
              <w:rPr>
                <w:rFonts w:ascii="Times New Roman" w:eastAsia="Times New Roman" w:hAnsi="Times New Roman"/>
                <w:b/>
                <w:bCs/>
                <w:caps/>
              </w:rPr>
            </w:pPr>
          </w:p>
          <w:p w:rsidR="0047352D" w:rsidRPr="00C20443" w:rsidRDefault="0047352D" w:rsidP="00855A7F">
            <w:pPr>
              <w:spacing w:after="0" w:line="240" w:lineRule="auto"/>
              <w:ind w:firstLine="720"/>
              <w:jc w:val="center"/>
              <w:rPr>
                <w:rFonts w:ascii="Times New Roman" w:eastAsia="Times New Roman" w:hAnsi="Times New Roman"/>
                <w:b/>
                <w:bCs/>
                <w:caps/>
              </w:rPr>
            </w:pPr>
            <w:r w:rsidRPr="00C20443">
              <w:rPr>
                <w:rFonts w:ascii="Times New Roman" w:eastAsia="Times New Roman" w:hAnsi="Times New Roman"/>
                <w:b/>
                <w:bCs/>
                <w:caps/>
              </w:rPr>
              <w:t>PROJEKTO Naudos ir kokybės vertinimo LENTELĖ</w:t>
            </w:r>
          </w:p>
          <w:p w:rsidR="0047352D" w:rsidRPr="00C20443" w:rsidRDefault="0047352D" w:rsidP="00855A7F">
            <w:pPr>
              <w:spacing w:after="0" w:line="240" w:lineRule="auto"/>
              <w:ind w:firstLine="720"/>
              <w:rPr>
                <w:rFonts w:ascii="Times New Roman" w:eastAsia="Times New Roman" w:hAnsi="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47352D" w:rsidRPr="00C20443" w:rsidTr="00855A7F">
              <w:tc>
                <w:tcPr>
                  <w:tcW w:w="3856" w:type="dxa"/>
                  <w:shd w:val="clear" w:color="auto" w:fill="auto"/>
                </w:tcPr>
                <w:p w:rsidR="0047352D" w:rsidRPr="00C20443" w:rsidRDefault="0047352D" w:rsidP="00855A7F">
                  <w:pPr>
                    <w:spacing w:after="0" w:line="240" w:lineRule="auto"/>
                    <w:rPr>
                      <w:rFonts w:ascii="Times New Roman" w:eastAsia="Times New Roman" w:hAnsi="Times New Roman"/>
                      <w:bCs/>
                      <w:i/>
                      <w:caps/>
                    </w:rPr>
                  </w:pPr>
                  <w:r w:rsidRPr="00C20443">
                    <w:rPr>
                      <w:rFonts w:ascii="Times New Roman" w:eastAsia="Times New Roman" w:hAnsi="Times New Roman"/>
                      <w:b/>
                      <w:bCs/>
                      <w:lang w:eastAsia="lt-LT"/>
                    </w:rPr>
                    <w:t>Paraiškos kodas</w:t>
                  </w:r>
                </w:p>
              </w:tc>
              <w:tc>
                <w:tcPr>
                  <w:tcW w:w="10348" w:type="dxa"/>
                  <w:shd w:val="clear" w:color="auto" w:fill="auto"/>
                </w:tcPr>
                <w:p w:rsidR="0047352D" w:rsidRPr="00C20443" w:rsidRDefault="0047352D" w:rsidP="00855A7F">
                  <w:pPr>
                    <w:spacing w:after="0" w:line="240" w:lineRule="auto"/>
                    <w:jc w:val="both"/>
                    <w:rPr>
                      <w:rFonts w:ascii="Times New Roman" w:eastAsia="Times New Roman" w:hAnsi="Times New Roman"/>
                      <w:i/>
                      <w:sz w:val="20"/>
                      <w:szCs w:val="20"/>
                    </w:rPr>
                  </w:pPr>
                </w:p>
              </w:tc>
            </w:tr>
            <w:tr w:rsidR="0047352D" w:rsidRPr="00C20443" w:rsidTr="00855A7F">
              <w:tc>
                <w:tcPr>
                  <w:tcW w:w="3856" w:type="dxa"/>
                  <w:shd w:val="clear" w:color="auto" w:fill="auto"/>
                </w:tcPr>
                <w:p w:rsidR="0047352D" w:rsidRPr="00C20443" w:rsidRDefault="0047352D" w:rsidP="00855A7F">
                  <w:pPr>
                    <w:spacing w:after="0" w:line="240" w:lineRule="auto"/>
                    <w:rPr>
                      <w:rFonts w:ascii="Times New Roman" w:eastAsia="Times New Roman" w:hAnsi="Times New Roman"/>
                      <w:b/>
                      <w:bCs/>
                      <w:lang w:eastAsia="lt-LT"/>
                    </w:rPr>
                  </w:pPr>
                  <w:r w:rsidRPr="00C20443">
                    <w:rPr>
                      <w:rFonts w:ascii="Times New Roman" w:eastAsia="Times New Roman" w:hAnsi="Times New Roman"/>
                      <w:b/>
                      <w:bCs/>
                      <w:lang w:eastAsia="lt-LT"/>
                    </w:rPr>
                    <w:t>Pareiškėjo pavadinimas</w:t>
                  </w:r>
                </w:p>
              </w:tc>
              <w:tc>
                <w:tcPr>
                  <w:tcW w:w="10348" w:type="dxa"/>
                  <w:shd w:val="clear" w:color="auto" w:fill="auto"/>
                </w:tcPr>
                <w:p w:rsidR="0047352D" w:rsidRPr="00C20443" w:rsidRDefault="0047352D" w:rsidP="00855A7F">
                  <w:pPr>
                    <w:spacing w:after="0" w:line="240" w:lineRule="auto"/>
                    <w:jc w:val="both"/>
                    <w:rPr>
                      <w:rFonts w:ascii="Times New Roman" w:eastAsia="Times New Roman" w:hAnsi="Times New Roman"/>
                      <w:bCs/>
                      <w:i/>
                      <w:sz w:val="20"/>
                      <w:szCs w:val="20"/>
                      <w:lang w:eastAsia="lt-LT"/>
                    </w:rPr>
                  </w:pPr>
                </w:p>
              </w:tc>
            </w:tr>
            <w:tr w:rsidR="0047352D" w:rsidRPr="00C20443" w:rsidTr="00855A7F">
              <w:tc>
                <w:tcPr>
                  <w:tcW w:w="3856" w:type="dxa"/>
                  <w:shd w:val="clear" w:color="auto" w:fill="auto"/>
                </w:tcPr>
                <w:p w:rsidR="0047352D" w:rsidRPr="00C20443" w:rsidRDefault="0047352D" w:rsidP="00855A7F">
                  <w:pPr>
                    <w:spacing w:after="0" w:line="240" w:lineRule="auto"/>
                    <w:rPr>
                      <w:rFonts w:ascii="Times New Roman" w:eastAsia="Times New Roman" w:hAnsi="Times New Roman"/>
                      <w:bCs/>
                      <w:i/>
                      <w:caps/>
                    </w:rPr>
                  </w:pPr>
                  <w:r w:rsidRPr="00C20443">
                    <w:rPr>
                      <w:rFonts w:ascii="Times New Roman" w:eastAsia="Times New Roman" w:hAnsi="Times New Roman"/>
                      <w:b/>
                      <w:bCs/>
                      <w:lang w:eastAsia="lt-LT"/>
                    </w:rPr>
                    <w:t>Projekto pavadinimas</w:t>
                  </w:r>
                </w:p>
              </w:tc>
              <w:tc>
                <w:tcPr>
                  <w:tcW w:w="10348" w:type="dxa"/>
                  <w:shd w:val="clear" w:color="auto" w:fill="auto"/>
                </w:tcPr>
                <w:p w:rsidR="0047352D" w:rsidRPr="00C20443" w:rsidRDefault="0047352D" w:rsidP="00855A7F">
                  <w:pPr>
                    <w:spacing w:after="0" w:line="240" w:lineRule="auto"/>
                    <w:jc w:val="both"/>
                    <w:rPr>
                      <w:rFonts w:ascii="Times New Roman" w:eastAsia="Times New Roman" w:hAnsi="Times New Roman"/>
                      <w:bCs/>
                      <w:i/>
                      <w:sz w:val="20"/>
                      <w:szCs w:val="20"/>
                      <w:lang w:eastAsia="lt-LT"/>
                    </w:rPr>
                  </w:pPr>
                </w:p>
              </w:tc>
            </w:tr>
            <w:tr w:rsidR="0047352D" w:rsidRPr="00C20443" w:rsidTr="00855A7F">
              <w:tc>
                <w:tcPr>
                  <w:tcW w:w="14204" w:type="dxa"/>
                  <w:gridSpan w:val="2"/>
                  <w:shd w:val="clear" w:color="auto" w:fill="auto"/>
                </w:tcPr>
                <w:p w:rsidR="0047352D" w:rsidRPr="00C20443" w:rsidRDefault="0047352D" w:rsidP="00855A7F">
                  <w:pPr>
                    <w:spacing w:after="0" w:line="240" w:lineRule="auto"/>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Projektą planuojama įgyvendinti: </w:t>
                  </w:r>
                  <w:r w:rsidRPr="00C20443">
                    <w:rPr>
                      <w:rFonts w:ascii="Times New Roman" w:eastAsia="Times New Roman" w:hAnsi="Times New Roman"/>
                      <w:i/>
                      <w:sz w:val="20"/>
                      <w:szCs w:val="20"/>
                    </w:rPr>
                    <w:t>Pažymima projekto naudos ir kokybės vertinimo metu.</w:t>
                  </w:r>
                </w:p>
                <w:p w:rsidR="0047352D" w:rsidRPr="00C20443" w:rsidRDefault="0047352D" w:rsidP="00855A7F">
                  <w:pPr>
                    <w:spacing w:after="0" w:line="240" w:lineRule="auto"/>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 su partneriu (-iais)              </w:t>
                  </w:r>
                  <w:r w:rsidRPr="00C20443">
                    <w:rPr>
                      <w:rFonts w:ascii="Times New Roman" w:eastAsia="Times New Roman" w:hAnsi="Times New Roman"/>
                      <w:b/>
                      <w:bCs/>
                      <w:lang w:eastAsia="lt-LT"/>
                    </w:rPr>
                    <w:t> be partnerio (-ių)</w:t>
                  </w:r>
                </w:p>
              </w:tc>
            </w:tr>
            <w:tr w:rsidR="0047352D" w:rsidRPr="00C20443" w:rsidTr="00855A7F">
              <w:tc>
                <w:tcPr>
                  <w:tcW w:w="14204" w:type="dxa"/>
                  <w:gridSpan w:val="2"/>
                  <w:shd w:val="clear" w:color="auto" w:fill="auto"/>
                </w:tcPr>
                <w:p w:rsidR="0047352D" w:rsidRPr="00C20443" w:rsidRDefault="0047352D" w:rsidP="00855A7F">
                  <w:pPr>
                    <w:spacing w:after="0" w:line="240" w:lineRule="auto"/>
                    <w:ind w:firstLine="720"/>
                    <w:jc w:val="both"/>
                    <w:rPr>
                      <w:rFonts w:ascii="Times New Roman" w:eastAsia="Times New Roman" w:hAnsi="Times New Roman"/>
                      <w:b/>
                      <w:bCs/>
                      <w:lang w:eastAsia="lt-LT"/>
                    </w:rPr>
                  </w:pPr>
                </w:p>
                <w:p w:rsidR="0047352D" w:rsidRPr="00C20443" w:rsidRDefault="0047352D" w:rsidP="00855A7F">
                  <w:pPr>
                    <w:spacing w:after="0" w:line="240" w:lineRule="auto"/>
                    <w:ind w:firstLine="720"/>
                    <w:jc w:val="both"/>
                    <w:rPr>
                      <w:rFonts w:ascii="Times New Roman" w:eastAsia="Times New Roman" w:hAnsi="Times New Roman"/>
                      <w:b/>
                      <w:bCs/>
                      <w:lang w:eastAsia="lt-LT"/>
                    </w:rPr>
                  </w:pPr>
                  <w:r w:rsidRPr="00C20443">
                    <w:rPr>
                      <w:rFonts w:ascii="Times New Roman" w:eastAsia="Times New Roman" w:hAnsi="Times New Roman"/>
                      <w:b/>
                      <w:bCs/>
                      <w:lang w:eastAsia="lt-LT"/>
                    </w:rPr>
                    <w:t xml:space="preserve"> PIRMINĖ               </w:t>
                  </w:r>
                  <w:r w:rsidRPr="00C20443">
                    <w:rPr>
                      <w:rFonts w:ascii="Times New Roman" w:eastAsia="Times New Roman" w:hAnsi="Times New Roman"/>
                      <w:b/>
                      <w:bCs/>
                      <w:lang w:eastAsia="lt-LT"/>
                    </w:rPr>
                    <w:t>PATIKSLINTA</w:t>
                  </w:r>
                </w:p>
                <w:p w:rsidR="0047352D" w:rsidRPr="00C20443" w:rsidRDefault="0047352D" w:rsidP="00855A7F">
                  <w:pPr>
                    <w:spacing w:after="0" w:line="240" w:lineRule="auto"/>
                    <w:rPr>
                      <w:rFonts w:ascii="Times New Roman" w:eastAsia="Times New Roman" w:hAnsi="Times New Roman"/>
                      <w:bCs/>
                      <w:i/>
                      <w:sz w:val="20"/>
                      <w:szCs w:val="20"/>
                      <w:lang w:eastAsia="lt-LT"/>
                    </w:rPr>
                  </w:pPr>
                  <w:r w:rsidRPr="00C20443">
                    <w:rPr>
                      <w:rFonts w:ascii="Times New Roman" w:eastAsia="Times New Roman" w:hAnsi="Times New Roman"/>
                      <w:bCs/>
                      <w:i/>
                      <w:sz w:val="20"/>
                      <w:szCs w:val="20"/>
                      <w:lang w:eastAsia="lt-LT"/>
                    </w:rPr>
                    <w:t>(Žymima „Patikslinta“ tais atvejais, kai ši lentelė tikslinama po to, kai paraiška grąžinama pakartotiniam vertinimui.)</w:t>
                  </w:r>
                </w:p>
                <w:p w:rsidR="0047352D" w:rsidRPr="00C20443" w:rsidRDefault="0047352D" w:rsidP="00855A7F">
                  <w:pPr>
                    <w:spacing w:after="0" w:line="240" w:lineRule="auto"/>
                    <w:rPr>
                      <w:rFonts w:ascii="Times New Roman" w:eastAsia="Times New Roman" w:hAnsi="Times New Roman"/>
                      <w:bCs/>
                      <w:i/>
                      <w:caps/>
                      <w:sz w:val="20"/>
                      <w:szCs w:val="20"/>
                    </w:rPr>
                  </w:pPr>
                  <w:r w:rsidRPr="00C20443">
                    <w:rPr>
                      <w:rFonts w:ascii="Times New Roman" w:eastAsia="Times New Roman" w:hAnsi="Times New Roman"/>
                      <w:i/>
                      <w:sz w:val="20"/>
                      <w:szCs w:val="20"/>
                    </w:rPr>
                    <w:t>Pildoma projekto naudos ir kokybės vertinimo metu.</w:t>
                  </w:r>
                </w:p>
              </w:tc>
            </w:tr>
          </w:tbl>
          <w:p w:rsidR="0047352D" w:rsidRPr="00C20443" w:rsidRDefault="0047352D" w:rsidP="00855A7F">
            <w:pPr>
              <w:spacing w:after="0" w:line="240" w:lineRule="auto"/>
              <w:ind w:right="373"/>
              <w:jc w:val="both"/>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418"/>
              <w:gridCol w:w="1276"/>
              <w:gridCol w:w="1275"/>
              <w:gridCol w:w="1418"/>
              <w:gridCol w:w="1134"/>
              <w:gridCol w:w="1559"/>
            </w:tblGrid>
            <w:tr w:rsidR="0047352D" w:rsidRPr="00C20443" w:rsidTr="00855A7F">
              <w:tc>
                <w:tcPr>
                  <w:tcW w:w="2864" w:type="dxa"/>
                  <w:vMerge w:val="restart"/>
                  <w:shd w:val="clear" w:color="auto" w:fill="auto"/>
                </w:tcPr>
                <w:p w:rsidR="0047352D" w:rsidRPr="00C20443" w:rsidRDefault="0047352D" w:rsidP="00855A7F">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Prioritetinis projektų atrankos kriterijaus  (toliau – kriterijus) pavadinimas</w:t>
                  </w:r>
                </w:p>
              </w:tc>
              <w:tc>
                <w:tcPr>
                  <w:tcW w:w="3260" w:type="dxa"/>
                  <w:vMerge w:val="restart"/>
                  <w:shd w:val="clear" w:color="auto" w:fill="auto"/>
                </w:tcPr>
                <w:p w:rsidR="0047352D" w:rsidRPr="00C20443" w:rsidRDefault="0047352D" w:rsidP="00855A7F">
                  <w:pPr>
                    <w:keepNext/>
                    <w:spacing w:after="0" w:line="240" w:lineRule="auto"/>
                    <w:jc w:val="center"/>
                    <w:rPr>
                      <w:rFonts w:ascii="Times New Roman" w:eastAsia="Times New Roman" w:hAnsi="Times New Roman"/>
                      <w:b/>
                      <w:bCs/>
                    </w:rPr>
                  </w:pPr>
                  <w:r w:rsidRPr="00C20443">
                    <w:rPr>
                      <w:rFonts w:ascii="Times New Roman" w:eastAsia="Times New Roman" w:hAnsi="Times New Roman"/>
                      <w:b/>
                      <w:bCs/>
                    </w:rPr>
                    <w:t xml:space="preserve">Kriterijaus vertinimo aspektai ir paaiškinimai </w:t>
                  </w:r>
                </w:p>
                <w:p w:rsidR="0047352D" w:rsidRPr="00C20443" w:rsidRDefault="0047352D" w:rsidP="00855A7F">
                  <w:pPr>
                    <w:keepNext/>
                    <w:spacing w:after="0" w:line="240" w:lineRule="auto"/>
                    <w:jc w:val="center"/>
                    <w:rPr>
                      <w:rFonts w:ascii="Times New Roman" w:eastAsia="Times New Roman" w:hAnsi="Times New Roman"/>
                      <w:b/>
                      <w:bCs/>
                      <w:i/>
                      <w:caps/>
                    </w:rPr>
                  </w:pPr>
                </w:p>
              </w:tc>
              <w:tc>
                <w:tcPr>
                  <w:tcW w:w="1418" w:type="dxa"/>
                  <w:vMerge w:val="restart"/>
                  <w:shd w:val="clear" w:color="auto" w:fill="auto"/>
                </w:tcPr>
                <w:p w:rsidR="0047352D" w:rsidRPr="00C20443" w:rsidRDefault="0047352D" w:rsidP="00855A7F">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Didžiausias galimas kriterijaus balas</w:t>
                  </w:r>
                </w:p>
              </w:tc>
              <w:tc>
                <w:tcPr>
                  <w:tcW w:w="2551" w:type="dxa"/>
                  <w:gridSpan w:val="2"/>
                  <w:shd w:val="clear" w:color="auto" w:fill="auto"/>
                </w:tcPr>
                <w:p w:rsidR="0047352D" w:rsidRPr="00C20443" w:rsidRDefault="0047352D" w:rsidP="00855A7F">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iCs/>
                    </w:rPr>
                    <w:t>Kriterijaus vertinimas (jei taikomi svoriai)</w:t>
                  </w:r>
                  <w:r w:rsidRPr="00C20443">
                    <w:rPr>
                      <w:rFonts w:ascii="Times New Roman" w:eastAsia="Times New Roman" w:hAnsi="Times New Roman"/>
                      <w:bCs/>
                      <w:i/>
                      <w:vertAlign w:val="superscript"/>
                    </w:rPr>
                    <w:t xml:space="preserve"> </w:t>
                  </w:r>
                </w:p>
              </w:tc>
              <w:tc>
                <w:tcPr>
                  <w:tcW w:w="1418" w:type="dxa"/>
                  <w:vMerge w:val="restart"/>
                  <w:shd w:val="clear" w:color="auto" w:fill="auto"/>
                </w:tcPr>
                <w:p w:rsidR="0047352D" w:rsidRPr="00C20443" w:rsidRDefault="0047352D" w:rsidP="00855A7F">
                  <w:pPr>
                    <w:keepNext/>
                    <w:spacing w:after="0" w:line="240" w:lineRule="auto"/>
                    <w:jc w:val="center"/>
                    <w:rPr>
                      <w:rFonts w:ascii="Times New Roman" w:eastAsia="Times New Roman" w:hAnsi="Times New Roman"/>
                      <w:b/>
                      <w:bCs/>
                    </w:rPr>
                  </w:pPr>
                  <w:r w:rsidRPr="00C20443">
                    <w:rPr>
                      <w:rFonts w:ascii="Times New Roman" w:eastAsia="Times New Roman" w:hAnsi="Times New Roman"/>
                      <w:b/>
                      <w:bCs/>
                    </w:rPr>
                    <w:t>Vertinimo metu suteiktų balų skaičius</w:t>
                  </w:r>
                </w:p>
                <w:p w:rsidR="0047352D" w:rsidRPr="00C20443" w:rsidRDefault="0047352D" w:rsidP="00855A7F">
                  <w:pPr>
                    <w:keepNext/>
                    <w:spacing w:after="0" w:line="240" w:lineRule="auto"/>
                    <w:jc w:val="center"/>
                    <w:rPr>
                      <w:rFonts w:ascii="Times New Roman" w:eastAsia="Times New Roman" w:hAnsi="Times New Roman"/>
                      <w:b/>
                      <w:bCs/>
                      <w:caps/>
                    </w:rPr>
                  </w:pPr>
                </w:p>
              </w:tc>
              <w:tc>
                <w:tcPr>
                  <w:tcW w:w="1134" w:type="dxa"/>
                  <w:vMerge w:val="restart"/>
                  <w:shd w:val="clear" w:color="auto" w:fill="auto"/>
                </w:tcPr>
                <w:p w:rsidR="0047352D" w:rsidRPr="00C20443" w:rsidRDefault="0047352D" w:rsidP="00855A7F">
                  <w:pPr>
                    <w:keepNext/>
                    <w:spacing w:after="0" w:line="240" w:lineRule="auto"/>
                    <w:ind w:left="-57" w:right="-57"/>
                    <w:jc w:val="center"/>
                    <w:rPr>
                      <w:rFonts w:ascii="Times New Roman" w:eastAsia="Times New Roman" w:hAnsi="Times New Roman"/>
                      <w:b/>
                      <w:bCs/>
                      <w:caps/>
                    </w:rPr>
                  </w:pPr>
                  <w:r w:rsidRPr="00C20443">
                    <w:rPr>
                      <w:rFonts w:ascii="Times New Roman" w:eastAsia="Times New Roman" w:hAnsi="Times New Roman"/>
                      <w:b/>
                      <w:bCs/>
                    </w:rPr>
                    <w:t>Minimalus privalomas surinkti balų skaičius</w:t>
                  </w:r>
                </w:p>
              </w:tc>
              <w:tc>
                <w:tcPr>
                  <w:tcW w:w="1559" w:type="dxa"/>
                  <w:vMerge w:val="restart"/>
                  <w:shd w:val="clear" w:color="auto" w:fill="auto"/>
                </w:tcPr>
                <w:p w:rsidR="0047352D" w:rsidRPr="00C20443" w:rsidRDefault="0047352D" w:rsidP="00855A7F">
                  <w:pPr>
                    <w:keepNext/>
                    <w:spacing w:after="0" w:line="240" w:lineRule="auto"/>
                    <w:jc w:val="center"/>
                    <w:rPr>
                      <w:rFonts w:ascii="Times New Roman" w:eastAsia="Times New Roman" w:hAnsi="Times New Roman"/>
                      <w:b/>
                      <w:bCs/>
                      <w:caps/>
                    </w:rPr>
                  </w:pPr>
                  <w:r w:rsidRPr="00C20443">
                    <w:rPr>
                      <w:rFonts w:ascii="Times New Roman" w:eastAsia="Times New Roman" w:hAnsi="Times New Roman"/>
                      <w:b/>
                      <w:bCs/>
                    </w:rPr>
                    <w:t>Komentarai</w:t>
                  </w:r>
                </w:p>
              </w:tc>
            </w:tr>
            <w:tr w:rsidR="0047352D" w:rsidRPr="00C20443" w:rsidTr="00855A7F">
              <w:tc>
                <w:tcPr>
                  <w:tcW w:w="2864" w:type="dxa"/>
                  <w:vMerge/>
                  <w:shd w:val="clear" w:color="auto" w:fill="auto"/>
                </w:tcPr>
                <w:p w:rsidR="0047352D" w:rsidRPr="00C20443" w:rsidRDefault="0047352D" w:rsidP="00855A7F">
                  <w:pPr>
                    <w:spacing w:after="0" w:line="240" w:lineRule="auto"/>
                    <w:rPr>
                      <w:rFonts w:ascii="Times New Roman" w:eastAsia="Times New Roman" w:hAnsi="Times New Roman"/>
                      <w:b/>
                      <w:bCs/>
                      <w:caps/>
                    </w:rPr>
                  </w:pPr>
                </w:p>
              </w:tc>
              <w:tc>
                <w:tcPr>
                  <w:tcW w:w="3260" w:type="dxa"/>
                  <w:vMerge/>
                  <w:shd w:val="clear" w:color="auto" w:fill="auto"/>
                </w:tcPr>
                <w:p w:rsidR="0047352D" w:rsidRPr="00C20443" w:rsidRDefault="0047352D" w:rsidP="00855A7F">
                  <w:pPr>
                    <w:spacing w:after="0" w:line="240" w:lineRule="auto"/>
                    <w:jc w:val="center"/>
                    <w:rPr>
                      <w:rFonts w:ascii="Times New Roman" w:eastAsia="Times New Roman" w:hAnsi="Times New Roman"/>
                      <w:bCs/>
                      <w:i/>
                      <w:caps/>
                    </w:rPr>
                  </w:pPr>
                </w:p>
              </w:tc>
              <w:tc>
                <w:tcPr>
                  <w:tcW w:w="1418" w:type="dxa"/>
                  <w:vMerge/>
                  <w:shd w:val="clear" w:color="auto" w:fill="auto"/>
                </w:tcPr>
                <w:p w:rsidR="0047352D" w:rsidRPr="00C20443" w:rsidRDefault="0047352D" w:rsidP="00855A7F">
                  <w:pPr>
                    <w:spacing w:after="0" w:line="240" w:lineRule="auto"/>
                    <w:jc w:val="center"/>
                    <w:rPr>
                      <w:rFonts w:ascii="Times New Roman" w:eastAsia="Times New Roman" w:hAnsi="Times New Roman"/>
                      <w:bCs/>
                      <w:i/>
                    </w:rPr>
                  </w:pPr>
                </w:p>
              </w:tc>
              <w:tc>
                <w:tcPr>
                  <w:tcW w:w="1276" w:type="dxa"/>
                  <w:shd w:val="clear" w:color="auto" w:fill="auto"/>
                </w:tcPr>
                <w:p w:rsidR="0047352D" w:rsidRPr="00C20443" w:rsidRDefault="0047352D" w:rsidP="00855A7F">
                  <w:pPr>
                    <w:spacing w:after="0" w:line="240" w:lineRule="auto"/>
                    <w:jc w:val="center"/>
                    <w:rPr>
                      <w:rFonts w:ascii="Times New Roman" w:eastAsia="Times New Roman" w:hAnsi="Times New Roman"/>
                      <w:bCs/>
                    </w:rPr>
                  </w:pPr>
                  <w:r w:rsidRPr="00C20443">
                    <w:rPr>
                      <w:rFonts w:ascii="Times New Roman" w:eastAsia="Times New Roman" w:hAnsi="Times New Roman"/>
                      <w:bCs/>
                    </w:rPr>
                    <w:t>Kriterijaus įvertinimas</w:t>
                  </w:r>
                </w:p>
                <w:p w:rsidR="0047352D" w:rsidRPr="00C20443" w:rsidRDefault="0047352D" w:rsidP="00855A7F">
                  <w:pPr>
                    <w:spacing w:after="0" w:line="240" w:lineRule="auto"/>
                    <w:jc w:val="center"/>
                    <w:rPr>
                      <w:rFonts w:ascii="Times New Roman" w:eastAsia="Times New Roman" w:hAnsi="Times New Roman"/>
                      <w:bCs/>
                    </w:rPr>
                  </w:pPr>
                </w:p>
              </w:tc>
              <w:tc>
                <w:tcPr>
                  <w:tcW w:w="1275" w:type="dxa"/>
                  <w:shd w:val="clear" w:color="auto" w:fill="auto"/>
                </w:tcPr>
                <w:p w:rsidR="0047352D" w:rsidRPr="00C20443" w:rsidRDefault="0047352D" w:rsidP="00855A7F">
                  <w:pPr>
                    <w:spacing w:after="0" w:line="240" w:lineRule="auto"/>
                    <w:jc w:val="center"/>
                    <w:rPr>
                      <w:rFonts w:ascii="Times New Roman" w:eastAsia="Times New Roman" w:hAnsi="Times New Roman"/>
                      <w:bCs/>
                    </w:rPr>
                  </w:pPr>
                  <w:r w:rsidRPr="00C20443">
                    <w:rPr>
                      <w:rFonts w:ascii="Times New Roman" w:eastAsia="Times New Roman" w:hAnsi="Times New Roman"/>
                      <w:bCs/>
                    </w:rPr>
                    <w:t>Svorio koeficien-tas</w:t>
                  </w:r>
                </w:p>
              </w:tc>
              <w:tc>
                <w:tcPr>
                  <w:tcW w:w="1418" w:type="dxa"/>
                  <w:vMerge/>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134" w:type="dxa"/>
                  <w:vMerge/>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559" w:type="dxa"/>
                  <w:vMerge/>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2864" w:type="dxa"/>
                  <w:shd w:val="clear" w:color="auto" w:fill="auto"/>
                </w:tcPr>
                <w:p w:rsidR="0047352D" w:rsidRPr="00C20443" w:rsidRDefault="0047352D" w:rsidP="00855A7F">
                  <w:pPr>
                    <w:spacing w:after="0" w:line="240" w:lineRule="auto"/>
                    <w:rPr>
                      <w:rFonts w:ascii="Times New Roman" w:eastAsia="Times New Roman" w:hAnsi="Times New Roman"/>
                      <w:b/>
                      <w:bCs/>
                      <w:i/>
                      <w:caps/>
                    </w:rPr>
                  </w:pPr>
                  <w:r w:rsidRPr="00C20443">
                    <w:rPr>
                      <w:rFonts w:ascii="Times New Roman" w:eastAsia="Times New Roman" w:hAnsi="Times New Roman"/>
                      <w:b/>
                      <w:bCs/>
                      <w:caps/>
                    </w:rPr>
                    <w:t xml:space="preserve">1. </w:t>
                  </w:r>
                  <w:r w:rsidRPr="00C20443">
                    <w:rPr>
                      <w:rFonts w:ascii="Times New Roman" w:hAnsi="Times New Roman"/>
                      <w:b/>
                      <w:lang w:eastAsia="lt-LT"/>
                    </w:rPr>
                    <w:t>Pareiškėjas ir partneris (-iai) yra labai maža, maža arba vidutinė įmonė, kaip tai apibrėžta Lietuvos Respublikos smulkiojo ir vidutinio verslo plėtros įstatyme.</w:t>
                  </w:r>
                </w:p>
              </w:tc>
              <w:tc>
                <w:tcPr>
                  <w:tcW w:w="3260" w:type="dxa"/>
                  <w:shd w:val="clear" w:color="auto" w:fill="auto"/>
                </w:tcPr>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Vertinama, ar pareiškėjas ir partneris yra labai maža, maža ar vidutinė įmonė (toliau – MVĮ), kaip tai apibrėžta Lietuvos Respublikos smulkiojo ir vidutinio verslo plėtros įstatyme.</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 xml:space="preserve">Vertinama remiantis Juridinių asmenų registro duomenimis, </w:t>
                  </w:r>
                  <w:r w:rsidRPr="00C20443">
                    <w:rPr>
                      <w:rFonts w:ascii="Times New Roman" w:hAnsi="Times New Roman"/>
                      <w:i/>
                      <w:lang w:eastAsia="lt-LT"/>
                    </w:rPr>
                    <w:lastRenderedPageBreak/>
                    <w:t>pareiškėjo pateikta Smulkiojo ir vidutinio verslo subjekto deklaracija. Aukštesnis įvertinimas suteikiamas tiems projektams, kuriuose dalyvauja daugiau MVĮ, skaičiuojant ir pareiškėją, ir partnerius. Jei pareiškėjas ir nė vienas iš partnerių nėra MVĮ, balai nėra skiriami.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Šis projektų atrankos kriterijus taikomas tik projekto vertinimo metu.</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 iki 5 MVĮ, skiriamas 1 balas.</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6 iki 10 MVĮ, skiriami 2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11 iki 15 MVĮ, skiriami 3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16 iki 20 MVĮ, skiriami 4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21 ir daugiau MVĮ, skiriami 5 balai.</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5</w:t>
                  </w:r>
                </w:p>
              </w:tc>
              <w:tc>
                <w:tcPr>
                  <w:tcW w:w="1276"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auto"/>
                </w:tcPr>
                <w:p w:rsidR="0047352D" w:rsidRPr="00C20443" w:rsidRDefault="0047352D" w:rsidP="00855A7F">
                  <w:pPr>
                    <w:spacing w:after="0" w:line="240" w:lineRule="auto"/>
                    <w:jc w:val="center"/>
                    <w:rPr>
                      <w:rFonts w:ascii="Times New Roman" w:eastAsia="Times New Roman" w:hAnsi="Times New Roman"/>
                      <w:b/>
                      <w:bCs/>
                      <w:i/>
                      <w:caps/>
                    </w:rPr>
                  </w:pPr>
                  <w:r w:rsidRPr="00C20443">
                    <w:rPr>
                      <w:rFonts w:ascii="Times New Roman" w:eastAsia="Times New Roman" w:hAnsi="Times New Roman"/>
                      <w:b/>
                      <w:bCs/>
                      <w:i/>
                      <w:caps/>
                    </w:rPr>
                    <w:t>10</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Cs/>
                      <w:i/>
                      <w:caps/>
                    </w:rPr>
                  </w:pPr>
                </w:p>
              </w:tc>
              <w:tc>
                <w:tcPr>
                  <w:tcW w:w="1134" w:type="dxa"/>
                  <w:shd w:val="clear" w:color="auto" w:fill="auto"/>
                </w:tcPr>
                <w:p w:rsidR="0047352D" w:rsidRPr="00C20443" w:rsidRDefault="0047352D" w:rsidP="00855A7F">
                  <w:pPr>
                    <w:spacing w:after="0" w:line="240" w:lineRule="auto"/>
                    <w:jc w:val="center"/>
                    <w:rPr>
                      <w:rFonts w:ascii="Times New Roman" w:eastAsia="Times New Roman" w:hAnsi="Times New Roman"/>
                      <w:b/>
                      <w:bCs/>
                      <w:i/>
                      <w:caps/>
                    </w:rPr>
                  </w:pPr>
                  <w:r w:rsidRPr="00C20443">
                    <w:rPr>
                      <w:rFonts w:ascii="Times New Roman" w:eastAsia="Times New Roman" w:hAnsi="Times New Roman"/>
                      <w:b/>
                      <w:bCs/>
                      <w:i/>
                      <w:caps/>
                    </w:rPr>
                    <w:t>10</w:t>
                  </w:r>
                </w:p>
              </w:tc>
              <w:tc>
                <w:tcPr>
                  <w:tcW w:w="1559"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2864" w:type="dxa"/>
                  <w:shd w:val="clear" w:color="auto" w:fill="auto"/>
                </w:tcPr>
                <w:p w:rsidR="0047352D" w:rsidRPr="00C20443" w:rsidRDefault="0047352D" w:rsidP="00855A7F">
                  <w:pPr>
                    <w:spacing w:after="0" w:line="240" w:lineRule="auto"/>
                    <w:jc w:val="both"/>
                    <w:rPr>
                      <w:rFonts w:ascii="Times New Roman" w:eastAsia="Times New Roman" w:hAnsi="Times New Roman"/>
                      <w:b/>
                      <w:bCs/>
                      <w:caps/>
                    </w:rPr>
                  </w:pPr>
                  <w:r w:rsidRPr="00C20443">
                    <w:rPr>
                      <w:rFonts w:ascii="Times New Roman" w:eastAsia="Times New Roman" w:hAnsi="Times New Roman"/>
                      <w:b/>
                      <w:bCs/>
                      <w:caps/>
                    </w:rPr>
                    <w:t xml:space="preserve">2. </w:t>
                  </w:r>
                  <w:r w:rsidRPr="00C20443">
                    <w:rPr>
                      <w:rFonts w:ascii="Times New Roman" w:hAnsi="Times New Roman"/>
                      <w:b/>
                      <w:lang w:eastAsia="lt-LT"/>
                    </w:rPr>
                    <w:t>Projektu numatoma mokyti kuo didesnį skaičių darbuotojų.</w:t>
                  </w:r>
                </w:p>
              </w:tc>
              <w:tc>
                <w:tcPr>
                  <w:tcW w:w="3260" w:type="dxa"/>
                  <w:shd w:val="clear" w:color="auto" w:fill="auto"/>
                </w:tcPr>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Vertinamas numatomų mokyti darbuotojų skaičius. Prioritetas teikiamas tiems projektams, kuriais siekiama mokyti daugiau darbuotojų. Vertinama pagal paraiškoje pateiktą informaciją.</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 xml:space="preserve">Projektai surikiuojami nuo daugiausiai darbuotojų numatančių mokyti pareiškėjų iki mažiausiai darbuotojų numatančių mokyti pareiškėjų projektų. </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lastRenderedPageBreak/>
                    <w:t>Jei projekte dalyvauja nuo 1 iki 5 darbuotojų, skiriamas 1 balas.</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6 iki 10 darbuotojų, skiriami 2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11 iki 15 darbuotojų, skiriami 3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nuo 16 iki 20 darbuotojų, skiriami 4 balai.</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projekte dalyvauja ne mažiau kaip 21 darbuotojas, skiriami 5 balai.</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5</w:t>
                  </w:r>
                </w:p>
              </w:tc>
              <w:tc>
                <w:tcPr>
                  <w:tcW w:w="1276"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auto"/>
                </w:tcPr>
                <w:p w:rsidR="0047352D" w:rsidRPr="00C20443" w:rsidRDefault="00A33E24" w:rsidP="00855A7F">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t>2</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Cs/>
                      <w:i/>
                      <w:caps/>
                    </w:rPr>
                  </w:pPr>
                </w:p>
              </w:tc>
              <w:tc>
                <w:tcPr>
                  <w:tcW w:w="1134" w:type="dxa"/>
                  <w:shd w:val="clear" w:color="auto" w:fill="auto"/>
                </w:tcPr>
                <w:p w:rsidR="0047352D" w:rsidRPr="00C20443" w:rsidRDefault="0047352D" w:rsidP="00855A7F">
                  <w:pPr>
                    <w:spacing w:after="0" w:line="240" w:lineRule="auto"/>
                    <w:jc w:val="center"/>
                    <w:rPr>
                      <w:rFonts w:ascii="Times New Roman" w:hAnsi="Times New Roman"/>
                      <w:b/>
                      <w:i/>
                    </w:rPr>
                  </w:pPr>
                  <w:r w:rsidRPr="00C20443">
                    <w:rPr>
                      <w:rFonts w:ascii="Times New Roman" w:hAnsi="Times New Roman"/>
                      <w:b/>
                      <w:i/>
                    </w:rPr>
                    <w:t>5</w:t>
                  </w:r>
                </w:p>
              </w:tc>
              <w:tc>
                <w:tcPr>
                  <w:tcW w:w="1559"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2864" w:type="dxa"/>
                  <w:shd w:val="clear" w:color="auto" w:fill="auto"/>
                </w:tcPr>
                <w:p w:rsidR="0047352D" w:rsidRPr="00C20443" w:rsidRDefault="00F440DA" w:rsidP="00855A7F">
                  <w:pPr>
                    <w:rPr>
                      <w:rFonts w:ascii="Times New Roman" w:hAnsi="Times New Roman"/>
                      <w:b/>
                    </w:rPr>
                  </w:pPr>
                  <w:r w:rsidRPr="00C20443">
                    <w:rPr>
                      <w:rFonts w:ascii="Times New Roman" w:hAnsi="Times New Roman"/>
                      <w:b/>
                    </w:rPr>
                    <w:t>3</w:t>
                  </w:r>
                  <w:r w:rsidR="0047352D" w:rsidRPr="00C20443">
                    <w:rPr>
                      <w:rFonts w:ascii="Times New Roman" w:hAnsi="Times New Roman"/>
                      <w:b/>
                    </w:rPr>
                    <w:t>. Organizuotas mokytų darbuotojų įgytų kompetencijų vertinimas.</w:t>
                  </w:r>
                </w:p>
              </w:tc>
              <w:tc>
                <w:tcPr>
                  <w:tcW w:w="3260" w:type="dxa"/>
                  <w:shd w:val="clear" w:color="auto" w:fill="auto"/>
                </w:tcPr>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 xml:space="preserve">Vertinama, ar pareiškėjas yra pateikęs dokumentus (bendradarbiavimo sutartį, jungtinės veiklos (partnerystės) sutartį, įmonės deklaraciją), užtikrinančius, kad įmonė arba verslo asociacija įvertins mokymus baigusių darbuotojų kompetencijas ir išduos darbuotojų kompetencijas patvirtinančius pažymėjimus. Aukštesnis įvertinimas (daugiau balų) skiriamas tiems projektams, kuriais numatoma, kad mokymus baigusių darbuotojų kompetencijas įvertins ir pažymėjimą išduos verslo asociacija. Mažesnis įvertinimas (mažiau balų) skiriamas tiems projektams, kuriais numatoma, kad mokymus baigusių darbuotojų kompetencijas įvertins ir pažymėjimą išduos įmonė. Balai neskiriami, jei projektu </w:t>
                  </w:r>
                  <w:r w:rsidRPr="00C20443">
                    <w:rPr>
                      <w:rFonts w:ascii="Times New Roman" w:hAnsi="Times New Roman"/>
                      <w:i/>
                      <w:lang w:eastAsia="lt-LT"/>
                    </w:rPr>
                    <w:lastRenderedPageBreak/>
                    <w:t>nenumatoma organizuoti mokymus baigusių darbuotojų kompetencijų vertinimo ir išduoti kompetencijas patvirtinančių pažymėjimų.</w:t>
                  </w:r>
                </w:p>
                <w:p w:rsidR="0047352D" w:rsidRPr="00C20443" w:rsidRDefault="0047352D" w:rsidP="00855A7F">
                  <w:pPr>
                    <w:spacing w:after="0" w:line="240" w:lineRule="auto"/>
                    <w:jc w:val="both"/>
                    <w:rPr>
                      <w:rFonts w:ascii="Times New Roman" w:hAnsi="Times New Roman"/>
                      <w:i/>
                      <w:lang w:eastAsia="lt-LT"/>
                    </w:rPr>
                  </w:pPr>
                  <w:r w:rsidRPr="00C20443">
                    <w:rPr>
                      <w:rFonts w:ascii="Times New Roman" w:hAnsi="Times New Roman"/>
                      <w:i/>
                      <w:lang w:eastAsia="lt-LT"/>
                    </w:rPr>
                    <w:t>Kriterijus taikomas įmonių darbuotojų mokymams darbo vietoje, skirtiems kvalifikacijai tobulinti.</w:t>
                  </w:r>
                </w:p>
                <w:p w:rsidR="00A52E3C" w:rsidRPr="00C20443" w:rsidRDefault="00A52E3C" w:rsidP="00855A7F">
                  <w:pPr>
                    <w:spacing w:after="0" w:line="240" w:lineRule="auto"/>
                    <w:jc w:val="both"/>
                    <w:rPr>
                      <w:rFonts w:ascii="Times New Roman" w:hAnsi="Times New Roman"/>
                      <w:i/>
                      <w:lang w:eastAsia="lt-LT"/>
                    </w:rPr>
                  </w:pPr>
                  <w:r w:rsidRPr="00C20443">
                    <w:rPr>
                      <w:rFonts w:ascii="Times New Roman" w:hAnsi="Times New Roman"/>
                      <w:i/>
                      <w:lang w:eastAsia="lt-LT"/>
                    </w:rPr>
                    <w:t xml:space="preserve">Projektams, kuriais numatoma, kad mokymus baigusių darbuotojų kompetencijas įvertins ir pažymėjimą išduos įmonė skiriama 5 balai. Projektams, kuriais numatoma, kad mokymus baigusių darbuotojų kompetencijas įvertins ir pažymėjimą išduos verslo asociacija skiriama 10 balų. </w:t>
                  </w:r>
                </w:p>
                <w:p w:rsidR="00A52E3C" w:rsidRPr="00C20443" w:rsidRDefault="00A52E3C" w:rsidP="00855A7F">
                  <w:pPr>
                    <w:spacing w:after="0" w:line="240" w:lineRule="auto"/>
                    <w:jc w:val="both"/>
                    <w:rPr>
                      <w:rFonts w:ascii="Times New Roman" w:hAnsi="Times New Roman"/>
                      <w:i/>
                      <w:lang w:eastAsia="lt-LT"/>
                    </w:rPr>
                  </w:pPr>
                  <w:r w:rsidRPr="00C20443">
                    <w:rPr>
                      <w:rFonts w:ascii="Times New Roman" w:hAnsi="Times New Roman"/>
                      <w:i/>
                      <w:lang w:eastAsia="lt-LT"/>
                    </w:rPr>
                    <w:t>Jei projektu nenumatoma organizuoti mokymus baigusių darbuotojų kompetencijų vertinimo ir išduoti kompetencijas patvirtinančių pažymėjimų skiriama 0 balų.</w:t>
                  </w:r>
                </w:p>
              </w:tc>
              <w:tc>
                <w:tcPr>
                  <w:tcW w:w="1418" w:type="dxa"/>
                  <w:shd w:val="clear" w:color="auto" w:fill="auto"/>
                </w:tcPr>
                <w:p w:rsidR="0047352D" w:rsidRPr="00C20443" w:rsidRDefault="00A52E3C" w:rsidP="00855A7F">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lastRenderedPageBreak/>
                    <w:t>10</w:t>
                  </w:r>
                </w:p>
              </w:tc>
              <w:tc>
                <w:tcPr>
                  <w:tcW w:w="1276"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auto"/>
                </w:tcPr>
                <w:p w:rsidR="0047352D" w:rsidRPr="00C20443" w:rsidRDefault="00A33E24" w:rsidP="00855A7F">
                  <w:pPr>
                    <w:spacing w:after="0" w:line="240" w:lineRule="auto"/>
                    <w:jc w:val="center"/>
                    <w:rPr>
                      <w:rFonts w:ascii="Times New Roman" w:eastAsia="Times New Roman" w:hAnsi="Times New Roman"/>
                      <w:b/>
                      <w:bCs/>
                      <w:i/>
                    </w:rPr>
                  </w:pPr>
                  <w:r w:rsidRPr="00C20443">
                    <w:rPr>
                      <w:rFonts w:ascii="Times New Roman" w:eastAsia="Times New Roman" w:hAnsi="Times New Roman"/>
                      <w:b/>
                      <w:bCs/>
                      <w:i/>
                    </w:rPr>
                    <w:t>4</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Cs/>
                      <w:i/>
                      <w:caps/>
                    </w:rPr>
                  </w:pPr>
                </w:p>
              </w:tc>
              <w:tc>
                <w:tcPr>
                  <w:tcW w:w="1134" w:type="dxa"/>
                  <w:shd w:val="clear" w:color="auto" w:fill="auto"/>
                </w:tcPr>
                <w:p w:rsidR="0047352D" w:rsidRPr="00C20443" w:rsidRDefault="0047352D" w:rsidP="00855A7F">
                  <w:pPr>
                    <w:spacing w:after="0" w:line="240" w:lineRule="auto"/>
                    <w:jc w:val="center"/>
                    <w:rPr>
                      <w:rFonts w:ascii="Times New Roman" w:hAnsi="Times New Roman"/>
                      <w:b/>
                      <w:i/>
                    </w:rPr>
                  </w:pPr>
                </w:p>
              </w:tc>
              <w:tc>
                <w:tcPr>
                  <w:tcW w:w="1559"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2864" w:type="dxa"/>
                  <w:shd w:val="clear" w:color="auto" w:fill="auto"/>
                </w:tcPr>
                <w:p w:rsidR="0047352D" w:rsidRPr="00C20443" w:rsidRDefault="0047352D" w:rsidP="00855A7F">
                  <w:pPr>
                    <w:spacing w:after="0" w:line="240" w:lineRule="auto"/>
                    <w:jc w:val="both"/>
                    <w:rPr>
                      <w:rFonts w:ascii="Times New Roman" w:eastAsia="Times New Roman" w:hAnsi="Times New Roman"/>
                      <w:b/>
                      <w:bCs/>
                      <w:caps/>
                    </w:rPr>
                  </w:pPr>
                </w:p>
              </w:tc>
              <w:tc>
                <w:tcPr>
                  <w:tcW w:w="3260" w:type="dxa"/>
                  <w:shd w:val="clear" w:color="auto" w:fill="auto"/>
                </w:tcPr>
                <w:p w:rsidR="0047352D" w:rsidRPr="00C20443" w:rsidRDefault="0047352D" w:rsidP="00855A7F">
                  <w:pPr>
                    <w:spacing w:after="0" w:line="240" w:lineRule="auto"/>
                    <w:jc w:val="both"/>
                    <w:rPr>
                      <w:rFonts w:ascii="Times New Roman" w:hAnsi="Times New Roman"/>
                      <w:i/>
                      <w:lang w:eastAsia="lt-LT"/>
                    </w:rPr>
                  </w:pP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
                      <w:bCs/>
                      <w:i/>
                    </w:rPr>
                  </w:pPr>
                </w:p>
              </w:tc>
              <w:tc>
                <w:tcPr>
                  <w:tcW w:w="1276"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auto"/>
                </w:tcPr>
                <w:p w:rsidR="0047352D" w:rsidRPr="00C20443" w:rsidRDefault="0047352D" w:rsidP="00855A7F">
                  <w:pPr>
                    <w:spacing w:after="0" w:line="240" w:lineRule="auto"/>
                    <w:jc w:val="center"/>
                    <w:rPr>
                      <w:rFonts w:ascii="Times New Roman" w:eastAsia="Times New Roman" w:hAnsi="Times New Roman"/>
                      <w:b/>
                      <w:bCs/>
                      <w:i/>
                    </w:rPr>
                  </w:pP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Cs/>
                      <w:i/>
                      <w:caps/>
                    </w:rPr>
                  </w:pPr>
                </w:p>
              </w:tc>
              <w:tc>
                <w:tcPr>
                  <w:tcW w:w="1134" w:type="dxa"/>
                  <w:shd w:val="clear" w:color="auto" w:fill="auto"/>
                </w:tcPr>
                <w:p w:rsidR="0047352D" w:rsidRPr="00C20443" w:rsidRDefault="0047352D" w:rsidP="00855A7F">
                  <w:pPr>
                    <w:spacing w:after="0" w:line="240" w:lineRule="auto"/>
                    <w:jc w:val="center"/>
                    <w:rPr>
                      <w:rFonts w:ascii="Times New Roman" w:hAnsi="Times New Roman"/>
                      <w:b/>
                      <w:i/>
                    </w:rPr>
                  </w:pPr>
                </w:p>
              </w:tc>
              <w:tc>
                <w:tcPr>
                  <w:tcW w:w="1559"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6124" w:type="dxa"/>
                  <w:gridSpan w:val="2"/>
                  <w:shd w:val="clear" w:color="auto" w:fill="auto"/>
                </w:tcPr>
                <w:p w:rsidR="0047352D" w:rsidRPr="00C20443" w:rsidRDefault="0047352D" w:rsidP="00855A7F">
                  <w:pPr>
                    <w:spacing w:after="0" w:line="240" w:lineRule="auto"/>
                    <w:jc w:val="right"/>
                    <w:rPr>
                      <w:rFonts w:ascii="Times New Roman" w:eastAsia="Times New Roman" w:hAnsi="Times New Roman"/>
                      <w:b/>
                      <w:bCs/>
                      <w:caps/>
                    </w:rPr>
                  </w:pPr>
                  <w:r w:rsidRPr="00C20443">
                    <w:rPr>
                      <w:rFonts w:ascii="Times New Roman" w:eastAsia="Times New Roman" w:hAnsi="Times New Roman"/>
                      <w:b/>
                      <w:bCs/>
                    </w:rPr>
                    <w:t>Suma</w:t>
                  </w:r>
                  <w:r w:rsidRPr="00C20443">
                    <w:rPr>
                      <w:rFonts w:ascii="Times New Roman" w:eastAsia="Times New Roman" w:hAnsi="Times New Roman"/>
                      <w:b/>
                      <w:bCs/>
                      <w:caps/>
                    </w:rPr>
                    <w:t>:</w:t>
                  </w: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
                      <w:bCs/>
                      <w:caps/>
                    </w:rPr>
                  </w:pPr>
                  <w:r w:rsidRPr="00C20443">
                    <w:rPr>
                      <w:rFonts w:ascii="Times New Roman" w:eastAsia="Times New Roman" w:hAnsi="Times New Roman"/>
                      <w:b/>
                      <w:bCs/>
                      <w:caps/>
                    </w:rPr>
                    <w:t>100</w:t>
                  </w:r>
                </w:p>
              </w:tc>
              <w:tc>
                <w:tcPr>
                  <w:tcW w:w="1276"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c>
                <w:tcPr>
                  <w:tcW w:w="1418" w:type="dxa"/>
                  <w:shd w:val="clear" w:color="auto" w:fill="auto"/>
                </w:tcPr>
                <w:p w:rsidR="0047352D" w:rsidRPr="00C20443" w:rsidRDefault="0047352D" w:rsidP="00855A7F">
                  <w:pPr>
                    <w:spacing w:after="0" w:line="240" w:lineRule="auto"/>
                    <w:ind w:left="-57" w:right="-57"/>
                    <w:jc w:val="center"/>
                    <w:rPr>
                      <w:rFonts w:ascii="Times New Roman" w:eastAsia="Times New Roman" w:hAnsi="Times New Roman"/>
                      <w:bCs/>
                      <w:i/>
                    </w:rPr>
                  </w:pPr>
                </w:p>
              </w:tc>
              <w:tc>
                <w:tcPr>
                  <w:tcW w:w="1134" w:type="dxa"/>
                  <w:shd w:val="clear" w:color="auto" w:fill="auto"/>
                </w:tcPr>
                <w:p w:rsidR="0047352D" w:rsidRPr="00C20443" w:rsidRDefault="0047352D" w:rsidP="00855A7F">
                  <w:pPr>
                    <w:spacing w:after="0" w:line="240" w:lineRule="auto"/>
                    <w:jc w:val="center"/>
                    <w:rPr>
                      <w:rFonts w:ascii="Times New Roman" w:eastAsia="Times New Roman" w:hAnsi="Times New Roman"/>
                      <w:bCs/>
                    </w:rPr>
                  </w:pPr>
                </w:p>
              </w:tc>
              <w:tc>
                <w:tcPr>
                  <w:tcW w:w="1559"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r>
            <w:tr w:rsidR="0047352D" w:rsidRPr="00C20443" w:rsidTr="00855A7F">
              <w:tc>
                <w:tcPr>
                  <w:tcW w:w="6124" w:type="dxa"/>
                  <w:gridSpan w:val="2"/>
                  <w:shd w:val="clear" w:color="auto" w:fill="auto"/>
                </w:tcPr>
                <w:p w:rsidR="0047352D" w:rsidRPr="00C20443" w:rsidRDefault="0047352D" w:rsidP="00855A7F">
                  <w:pPr>
                    <w:spacing w:after="0" w:line="240" w:lineRule="auto"/>
                    <w:jc w:val="right"/>
                    <w:rPr>
                      <w:rFonts w:ascii="Times New Roman" w:eastAsia="Times New Roman" w:hAnsi="Times New Roman"/>
                      <w:b/>
                      <w:bCs/>
                    </w:rPr>
                  </w:pPr>
                  <w:r w:rsidRPr="00C20443">
                    <w:rPr>
                      <w:rFonts w:ascii="Times New Roman" w:eastAsia="Times New Roman" w:hAnsi="Times New Roman"/>
                      <w:b/>
                      <w:bCs/>
                    </w:rPr>
                    <w:t>Minimali privaloma surinkti balų suma:</w:t>
                  </w:r>
                </w:p>
              </w:tc>
              <w:tc>
                <w:tcPr>
                  <w:tcW w:w="1418" w:type="dxa"/>
                  <w:shd w:val="clear" w:color="auto" w:fill="auto"/>
                </w:tcPr>
                <w:p w:rsidR="0047352D" w:rsidRPr="00C20443" w:rsidRDefault="00A33E24" w:rsidP="00855A7F">
                  <w:pPr>
                    <w:spacing w:after="0" w:line="240" w:lineRule="auto"/>
                    <w:jc w:val="center"/>
                    <w:rPr>
                      <w:rFonts w:ascii="Times New Roman" w:eastAsia="Times New Roman" w:hAnsi="Times New Roman"/>
                      <w:b/>
                      <w:bCs/>
                      <w:caps/>
                    </w:rPr>
                  </w:pPr>
                  <w:r w:rsidRPr="00C20443">
                    <w:rPr>
                      <w:rFonts w:ascii="Times New Roman" w:hAnsi="Times New Roman"/>
                      <w:b/>
                    </w:rPr>
                    <w:t>32</w:t>
                  </w:r>
                </w:p>
              </w:tc>
              <w:tc>
                <w:tcPr>
                  <w:tcW w:w="1276"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c>
                <w:tcPr>
                  <w:tcW w:w="1275"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c>
                <w:tcPr>
                  <w:tcW w:w="1418" w:type="dxa"/>
                  <w:shd w:val="clear" w:color="auto" w:fill="auto"/>
                </w:tcPr>
                <w:p w:rsidR="0047352D" w:rsidRPr="00C20443" w:rsidRDefault="0047352D" w:rsidP="00855A7F">
                  <w:pPr>
                    <w:spacing w:after="0" w:line="240" w:lineRule="auto"/>
                    <w:jc w:val="center"/>
                    <w:rPr>
                      <w:rFonts w:ascii="Times New Roman" w:eastAsia="Times New Roman" w:hAnsi="Times New Roman"/>
                      <w:bCs/>
                      <w:i/>
                    </w:rPr>
                  </w:pPr>
                </w:p>
              </w:tc>
              <w:tc>
                <w:tcPr>
                  <w:tcW w:w="1134" w:type="dxa"/>
                  <w:shd w:val="clear" w:color="auto" w:fill="auto"/>
                </w:tcPr>
                <w:p w:rsidR="0047352D" w:rsidRPr="00C20443" w:rsidRDefault="0047352D" w:rsidP="00855A7F">
                  <w:pPr>
                    <w:spacing w:after="0" w:line="240" w:lineRule="auto"/>
                    <w:jc w:val="center"/>
                    <w:rPr>
                      <w:rFonts w:ascii="Times New Roman" w:eastAsia="Times New Roman" w:hAnsi="Times New Roman"/>
                      <w:bCs/>
                    </w:rPr>
                  </w:pPr>
                </w:p>
              </w:tc>
              <w:tc>
                <w:tcPr>
                  <w:tcW w:w="1559" w:type="dxa"/>
                  <w:shd w:val="clear" w:color="auto" w:fill="BFBFBF"/>
                </w:tcPr>
                <w:p w:rsidR="0047352D" w:rsidRPr="00C20443" w:rsidRDefault="0047352D" w:rsidP="00855A7F">
                  <w:pPr>
                    <w:spacing w:after="0" w:line="240" w:lineRule="auto"/>
                    <w:jc w:val="center"/>
                    <w:rPr>
                      <w:rFonts w:ascii="Times New Roman" w:eastAsia="Times New Roman" w:hAnsi="Times New Roman"/>
                      <w:b/>
                      <w:bCs/>
                      <w:caps/>
                    </w:rPr>
                  </w:pPr>
                </w:p>
              </w:tc>
            </w:tr>
          </w:tbl>
          <w:p w:rsidR="0047352D" w:rsidRPr="00C20443" w:rsidRDefault="0047352D" w:rsidP="00855A7F">
            <w:pPr>
              <w:spacing w:after="0" w:line="240" w:lineRule="auto"/>
              <w:ind w:firstLine="720"/>
              <w:jc w:val="center"/>
              <w:rPr>
                <w:rFonts w:ascii="Times New Roman" w:eastAsia="Times New Roman" w:hAnsi="Times New Roman"/>
                <w:caps/>
              </w:rPr>
            </w:pPr>
            <w:r w:rsidRPr="00C20443">
              <w:rPr>
                <w:rFonts w:ascii="Times New Roman" w:eastAsia="Times New Roman" w:hAnsi="Times New Roman"/>
                <w:caps/>
              </w:rPr>
              <w:t xml:space="preserve"> </w:t>
            </w:r>
          </w:p>
        </w:tc>
      </w:tr>
    </w:tbl>
    <w:p w:rsidR="0047352D" w:rsidRPr="00C20443" w:rsidRDefault="0047352D" w:rsidP="0047352D">
      <w:pPr>
        <w:tabs>
          <w:tab w:val="left" w:pos="9639"/>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lastRenderedPageBreak/>
        <w:t>____________________________________                                     ________________             ___________________________</w:t>
      </w:r>
    </w:p>
    <w:p w:rsidR="0047352D" w:rsidRPr="00C20443" w:rsidRDefault="0047352D" w:rsidP="0047352D">
      <w:pPr>
        <w:tabs>
          <w:tab w:val="left" w:pos="7513"/>
          <w:tab w:val="left" w:pos="10065"/>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t>(paraiškos vertinimą atlikusios institucijos</w:t>
      </w:r>
      <w:r w:rsidRPr="00C20443">
        <w:rPr>
          <w:rFonts w:ascii="Times New Roman" w:eastAsia="Times New Roman" w:hAnsi="Times New Roman"/>
          <w:sz w:val="24"/>
          <w:szCs w:val="24"/>
        </w:rPr>
        <w:tab/>
        <w:t xml:space="preserve"> (data) </w:t>
      </w:r>
      <w:r w:rsidRPr="00C20443">
        <w:rPr>
          <w:rFonts w:ascii="Times New Roman" w:eastAsia="Times New Roman" w:hAnsi="Times New Roman"/>
          <w:sz w:val="24"/>
          <w:szCs w:val="24"/>
        </w:rPr>
        <w:tab/>
        <w:t>(vardas ir pavardė, parašas)</w:t>
      </w:r>
    </w:p>
    <w:p w:rsidR="0047352D" w:rsidRPr="00C20443" w:rsidRDefault="0047352D" w:rsidP="0047352D">
      <w:pPr>
        <w:tabs>
          <w:tab w:val="center" w:pos="10800"/>
        </w:tabs>
        <w:spacing w:after="0" w:line="240" w:lineRule="auto"/>
        <w:jc w:val="both"/>
        <w:rPr>
          <w:rFonts w:ascii="Times New Roman" w:eastAsia="Times New Roman" w:hAnsi="Times New Roman"/>
          <w:sz w:val="24"/>
          <w:szCs w:val="24"/>
        </w:rPr>
      </w:pPr>
      <w:r w:rsidRPr="00C20443">
        <w:rPr>
          <w:rFonts w:ascii="Times New Roman" w:eastAsia="Times New Roman" w:hAnsi="Times New Roman"/>
          <w:sz w:val="24"/>
          <w:szCs w:val="24"/>
        </w:rPr>
        <w:t xml:space="preserve">atsakingo asmens pareigų pavadinimas)                                                                     </w:t>
      </w:r>
      <w:r w:rsidRPr="00C20443">
        <w:rPr>
          <w:rFonts w:ascii="Times New Roman" w:eastAsia="Times New Roman" w:hAnsi="Times New Roman"/>
          <w:sz w:val="24"/>
          <w:szCs w:val="24"/>
        </w:rPr>
        <w:tab/>
        <w:t xml:space="preserve">       </w:t>
      </w:r>
    </w:p>
    <w:p w:rsidR="0047352D" w:rsidRPr="00C20443" w:rsidRDefault="0047352D" w:rsidP="0047352D">
      <w:pPr>
        <w:tabs>
          <w:tab w:val="center" w:pos="10800"/>
        </w:tabs>
        <w:spacing w:after="0" w:line="240" w:lineRule="auto"/>
        <w:jc w:val="both"/>
        <w:rPr>
          <w:rFonts w:ascii="Times New Roman" w:eastAsia="Times New Roman" w:hAnsi="Times New Roman"/>
          <w:sz w:val="24"/>
          <w:szCs w:val="24"/>
        </w:rPr>
      </w:pPr>
    </w:p>
    <w:p w:rsidR="0047352D" w:rsidRPr="00C20443" w:rsidRDefault="0047352D" w:rsidP="0047352D">
      <w:pPr>
        <w:tabs>
          <w:tab w:val="center" w:pos="10800"/>
        </w:tabs>
        <w:spacing w:after="0" w:line="240" w:lineRule="auto"/>
        <w:jc w:val="both"/>
        <w:rPr>
          <w:rFonts w:ascii="Times New Roman" w:hAnsi="Times New Roman"/>
          <w:b/>
          <w:bCs/>
          <w:sz w:val="24"/>
          <w:szCs w:val="24"/>
          <w:lang w:eastAsia="lt-LT"/>
        </w:rPr>
      </w:pPr>
    </w:p>
    <w:p w:rsidR="0047352D" w:rsidRPr="00C20443" w:rsidRDefault="0047352D" w:rsidP="0047352D">
      <w:pPr>
        <w:spacing w:after="0" w:line="240" w:lineRule="auto"/>
        <w:ind w:firstLine="851"/>
        <w:jc w:val="center"/>
        <w:rPr>
          <w:rFonts w:ascii="Times New Roman" w:hAnsi="Times New Roman"/>
        </w:rPr>
        <w:sectPr w:rsidR="0047352D" w:rsidRPr="00C20443" w:rsidSect="001556CC">
          <w:pgSz w:w="16838" w:h="11906" w:orient="landscape"/>
          <w:pgMar w:top="1702" w:right="567" w:bottom="1134" w:left="1701" w:header="567" w:footer="567" w:gutter="0"/>
          <w:pgNumType w:start="1"/>
          <w:cols w:space="1296"/>
          <w:titlePg/>
          <w:docGrid w:linePitch="360"/>
        </w:sectPr>
      </w:pPr>
      <w:r w:rsidRPr="00C20443">
        <w:rPr>
          <w:rFonts w:ascii="Times New Roman" w:hAnsi="Times New Roman"/>
        </w:rPr>
        <w:t>_____________________________</w:t>
      </w:r>
    </w:p>
    <w:p w:rsidR="000335C1" w:rsidRPr="00C20443" w:rsidRDefault="000335C1" w:rsidP="000335C1">
      <w:pPr>
        <w:spacing w:after="0" w:line="240" w:lineRule="auto"/>
        <w:ind w:left="6481"/>
        <w:rPr>
          <w:rFonts w:ascii="Times New Roman" w:hAnsi="Times New Roman"/>
          <w:sz w:val="24"/>
          <w:szCs w:val="24"/>
        </w:rPr>
      </w:pPr>
      <w:r w:rsidRPr="00C20443">
        <w:rPr>
          <w:rFonts w:ascii="Times New Roman" w:hAnsi="Times New Roman"/>
          <w:sz w:val="24"/>
          <w:szCs w:val="24"/>
        </w:rPr>
        <w:lastRenderedPageBreak/>
        <w:t>2014–2020 metų Europos Sąjungos fondų investicijų veiksmų programos</w:t>
      </w:r>
    </w:p>
    <w:p w:rsidR="000335C1" w:rsidRPr="00C20443" w:rsidRDefault="000335C1" w:rsidP="000335C1">
      <w:pPr>
        <w:pStyle w:val="NoSpacing"/>
        <w:ind w:left="3886" w:firstLine="1298"/>
        <w:jc w:val="center"/>
        <w:rPr>
          <w:rFonts w:ascii="Times New Roman" w:hAnsi="Times New Roman"/>
          <w:sz w:val="24"/>
          <w:szCs w:val="24"/>
        </w:rPr>
      </w:pPr>
      <w:r w:rsidRPr="00C20443">
        <w:rPr>
          <w:rFonts w:ascii="Times New Roman" w:hAnsi="Times New Roman"/>
          <w:sz w:val="24"/>
          <w:szCs w:val="24"/>
        </w:rPr>
        <w:t xml:space="preserve">               9 prioriteto „Visuomenės švietimas ir žmogiškųjų išteklių potencialo didinimas“</w:t>
      </w:r>
    </w:p>
    <w:p w:rsidR="000335C1" w:rsidRPr="00C20443" w:rsidRDefault="000335C1" w:rsidP="00921288">
      <w:pPr>
        <w:spacing w:after="0" w:line="240" w:lineRule="auto"/>
        <w:ind w:left="5184" w:firstLine="1296"/>
        <w:rPr>
          <w:rFonts w:ascii="Times New Roman" w:hAnsi="Times New Roman"/>
          <w:sz w:val="24"/>
          <w:szCs w:val="24"/>
        </w:rPr>
      </w:pPr>
      <w:r w:rsidRPr="00C20443">
        <w:rPr>
          <w:rFonts w:ascii="Times New Roman" w:hAnsi="Times New Roman"/>
          <w:sz w:val="24"/>
          <w:szCs w:val="24"/>
        </w:rPr>
        <w:t xml:space="preserve">priemonės </w:t>
      </w:r>
      <w:r w:rsidR="00921288" w:rsidRPr="00C20443">
        <w:rPr>
          <w:rFonts w:ascii="Times New Roman" w:hAnsi="Times New Roman"/>
          <w:sz w:val="24"/>
          <w:szCs w:val="24"/>
        </w:rPr>
        <w:t>priemonės Nr. 09.4.3-ESFA-K-825 „Pameistrystė“</w:t>
      </w:r>
    </w:p>
    <w:p w:rsidR="000335C1" w:rsidRPr="00C20443" w:rsidRDefault="000335C1" w:rsidP="000335C1">
      <w:pPr>
        <w:spacing w:after="0" w:line="240" w:lineRule="auto"/>
        <w:ind w:left="5184" w:firstLine="1296"/>
        <w:rPr>
          <w:rFonts w:ascii="Times New Roman" w:hAnsi="Times New Roman"/>
          <w:sz w:val="24"/>
          <w:szCs w:val="24"/>
        </w:rPr>
      </w:pPr>
      <w:r w:rsidRPr="00C20443">
        <w:rPr>
          <w:rFonts w:ascii="Times New Roman" w:hAnsi="Times New Roman"/>
          <w:sz w:val="24"/>
          <w:szCs w:val="24"/>
        </w:rPr>
        <w:t>projektų finansavimo sąlygų aprašo Nr. 1</w:t>
      </w:r>
    </w:p>
    <w:p w:rsidR="000335C1" w:rsidRPr="00C20443" w:rsidRDefault="006253A7" w:rsidP="000335C1">
      <w:pPr>
        <w:pStyle w:val="Default"/>
        <w:ind w:left="5184" w:firstLine="1296"/>
        <w:contextualSpacing/>
        <w:outlineLvl w:val="0"/>
        <w:rPr>
          <w:color w:val="auto"/>
          <w:lang w:val="lt-LT"/>
        </w:rPr>
      </w:pPr>
      <w:r w:rsidRPr="00C20443">
        <w:rPr>
          <w:color w:val="auto"/>
          <w:lang w:val="lt-LT"/>
        </w:rPr>
        <w:t>4</w:t>
      </w:r>
      <w:r w:rsidR="000335C1" w:rsidRPr="00C20443">
        <w:rPr>
          <w:color w:val="auto"/>
          <w:lang w:val="lt-LT"/>
        </w:rPr>
        <w:t xml:space="preserve"> priedas</w:t>
      </w:r>
    </w:p>
    <w:p w:rsidR="000335C1" w:rsidRPr="00C20443" w:rsidRDefault="000335C1" w:rsidP="000335C1">
      <w:pPr>
        <w:pStyle w:val="Default"/>
        <w:ind w:firstLine="1296"/>
        <w:contextualSpacing/>
        <w:jc w:val="center"/>
        <w:outlineLvl w:val="0"/>
        <w:rPr>
          <w:b/>
          <w:caps/>
          <w:color w:val="auto"/>
          <w:lang w:val="lt-LT"/>
        </w:rPr>
      </w:pPr>
    </w:p>
    <w:p w:rsidR="000335C1" w:rsidRPr="00C20443" w:rsidRDefault="000335C1" w:rsidP="000335C1">
      <w:pPr>
        <w:jc w:val="center"/>
        <w:outlineLvl w:val="0"/>
        <w:rPr>
          <w:rFonts w:ascii="Times New Roman" w:eastAsiaTheme="minorHAnsi" w:hAnsi="Times New Roman"/>
          <w:b/>
          <w:bCs/>
          <w:caps/>
          <w:sz w:val="24"/>
          <w:szCs w:val="24"/>
        </w:rPr>
      </w:pPr>
      <w:r w:rsidRPr="00C20443">
        <w:rPr>
          <w:rFonts w:ascii="Times New Roman" w:hAnsi="Times New Roman"/>
          <w:b/>
          <w:bCs/>
          <w:caps/>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C20443"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
                <w:bCs/>
                <w:sz w:val="24"/>
                <w:szCs w:val="24"/>
                <w:lang w:eastAsia="lt-LT"/>
              </w:rPr>
              <w:t>I. Priemonės teisinis pagrindas</w:t>
            </w:r>
          </w:p>
        </w:tc>
      </w:tr>
      <w:tr w:rsidR="000335C1" w:rsidRPr="00C20443" w:rsidTr="000335C1">
        <w:tc>
          <w:tcPr>
            <w:tcW w:w="14850" w:type="dxa"/>
            <w:tcBorders>
              <w:top w:val="single" w:sz="4" w:space="0" w:color="auto"/>
              <w:left w:val="single" w:sz="4" w:space="0" w:color="auto"/>
              <w:bottom w:val="single" w:sz="4" w:space="0" w:color="auto"/>
              <w:right w:val="single" w:sz="4" w:space="0" w:color="auto"/>
            </w:tcBorders>
          </w:tcPr>
          <w:p w:rsidR="000335C1" w:rsidRPr="00C20443" w:rsidRDefault="000335C1" w:rsidP="00740E2A">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Cs/>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C20443">
              <w:rPr>
                <w:rFonts w:ascii="Times New Roman" w:hAnsi="Times New Roman"/>
                <w:bCs/>
                <w:sz w:val="24"/>
                <w:szCs w:val="24"/>
                <w:lang w:eastAsia="lt-LT"/>
              </w:rPr>
              <w:t>Bendrasis bendrosios išimties r</w:t>
            </w:r>
            <w:r w:rsidRPr="00C20443">
              <w:rPr>
                <w:rFonts w:ascii="Times New Roman" w:hAnsi="Times New Roman"/>
                <w:bCs/>
                <w:sz w:val="24"/>
                <w:szCs w:val="24"/>
                <w:lang w:eastAsia="lt-LT"/>
              </w:rPr>
              <w:t xml:space="preserve">eglamentas) </w:t>
            </w:r>
          </w:p>
        </w:tc>
      </w:tr>
    </w:tbl>
    <w:p w:rsidR="000335C1" w:rsidRPr="00C20443"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0335C1" w:rsidRPr="00C20443"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
                <w:bCs/>
                <w:sz w:val="24"/>
                <w:szCs w:val="24"/>
                <w:lang w:eastAsia="lt-LT"/>
              </w:rPr>
              <w:t xml:space="preserve">II. Duomenys apie paraišką / projektą </w:t>
            </w:r>
          </w:p>
        </w:tc>
      </w:tr>
      <w:tr w:rsidR="000335C1" w:rsidRPr="00C20443"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
                <w:bCs/>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
                <w:bCs/>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b/>
                <w:bCs/>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b/>
                <w:bCs/>
                <w:sz w:val="24"/>
                <w:szCs w:val="24"/>
                <w:lang w:eastAsia="lt-LT"/>
              </w:rPr>
            </w:pPr>
          </w:p>
        </w:tc>
      </w:tr>
    </w:tbl>
    <w:p w:rsidR="000335C1" w:rsidRPr="00C20443"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697"/>
        <w:gridCol w:w="6318"/>
        <w:gridCol w:w="1736"/>
        <w:gridCol w:w="2892"/>
        <w:gridCol w:w="2917"/>
      </w:tblGrid>
      <w:tr w:rsidR="000335C1" w:rsidRPr="00C20443" w:rsidTr="000335C1">
        <w:tc>
          <w:tcPr>
            <w:tcW w:w="1478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335C1" w:rsidRPr="00C20443" w:rsidRDefault="000335C1" w:rsidP="000335C1">
            <w:pPr>
              <w:autoSpaceDE w:val="0"/>
              <w:autoSpaceDN w:val="0"/>
              <w:adjustRightInd w:val="0"/>
              <w:spacing w:after="0" w:line="240" w:lineRule="auto"/>
              <w:rPr>
                <w:rFonts w:ascii="Times New Roman" w:hAnsi="Times New Roman"/>
                <w:sz w:val="24"/>
                <w:szCs w:val="24"/>
                <w:lang w:eastAsia="lt-LT"/>
              </w:rPr>
            </w:pPr>
            <w:r w:rsidRPr="00C20443">
              <w:rPr>
                <w:rFonts w:ascii="Times New Roman" w:hAnsi="Times New Roman"/>
                <w:b/>
                <w:bCs/>
                <w:sz w:val="24"/>
                <w:szCs w:val="24"/>
                <w:lang w:eastAsia="lt-LT"/>
              </w:rPr>
              <w:t xml:space="preserve">III. Paraiškos / projekto patikra dėl atitikties </w:t>
            </w:r>
            <w:r w:rsidR="000F3CA5" w:rsidRPr="00C20443">
              <w:rPr>
                <w:rFonts w:ascii="Times New Roman" w:hAnsi="Times New Roman"/>
                <w:b/>
                <w:bCs/>
                <w:sz w:val="24"/>
                <w:szCs w:val="24"/>
                <w:lang w:eastAsia="lt-LT"/>
              </w:rPr>
              <w:t>Bendrajam</w:t>
            </w:r>
            <w:r w:rsidR="0033686D" w:rsidRPr="00C20443">
              <w:rPr>
                <w:rFonts w:ascii="Times New Roman" w:hAnsi="Times New Roman"/>
                <w:b/>
                <w:bCs/>
                <w:sz w:val="24"/>
                <w:szCs w:val="24"/>
                <w:lang w:eastAsia="lt-LT"/>
              </w:rPr>
              <w:t xml:space="preserve"> bendrosios išimties reglamentui</w:t>
            </w:r>
            <w:r w:rsidRPr="00C20443">
              <w:rPr>
                <w:rFonts w:ascii="Times New Roman" w:hAnsi="Times New Roman"/>
                <w:b/>
                <w:bCs/>
                <w:sz w:val="24"/>
                <w:szCs w:val="24"/>
                <w:lang w:eastAsia="lt-LT"/>
              </w:rPr>
              <w:t xml:space="preserve"> </w:t>
            </w: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b/>
                <w:sz w:val="24"/>
                <w:szCs w:val="24"/>
                <w:lang w:eastAsia="lt-LT"/>
              </w:rPr>
            </w:pPr>
            <w:r w:rsidRPr="00C20443">
              <w:rPr>
                <w:rFonts w:ascii="Times New Roman" w:hAnsi="Times New Roman"/>
                <w:b/>
                <w:sz w:val="24"/>
                <w:szCs w:val="24"/>
                <w:lang w:eastAsia="lt-LT"/>
              </w:rPr>
              <w:t xml:space="preserve">Nr. </w:t>
            </w:r>
          </w:p>
        </w:tc>
        <w:tc>
          <w:tcPr>
            <w:tcW w:w="6424"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firstLine="34"/>
              <w:contextualSpacing/>
              <w:jc w:val="both"/>
              <w:rPr>
                <w:rFonts w:ascii="Times New Roman" w:hAnsi="Times New Roman"/>
                <w:b/>
                <w:sz w:val="24"/>
                <w:szCs w:val="24"/>
                <w:lang w:eastAsia="lt-LT"/>
              </w:rPr>
            </w:pPr>
            <w:r w:rsidRPr="00C20443">
              <w:rPr>
                <w:rFonts w:ascii="Times New Roman" w:hAnsi="Times New Roman"/>
                <w:b/>
                <w:sz w:val="24"/>
                <w:szCs w:val="24"/>
                <w:lang w:eastAsia="lt-LT"/>
              </w:rPr>
              <w:t>Klausimai</w:t>
            </w:r>
          </w:p>
        </w:tc>
        <w:tc>
          <w:tcPr>
            <w:tcW w:w="4707" w:type="dxa"/>
            <w:gridSpan w:val="2"/>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hanging="5"/>
              <w:contextualSpacing/>
              <w:jc w:val="both"/>
              <w:rPr>
                <w:rFonts w:ascii="Times New Roman" w:hAnsi="Times New Roman"/>
                <w:b/>
                <w:sz w:val="24"/>
                <w:szCs w:val="24"/>
                <w:lang w:eastAsia="lt-LT"/>
              </w:rPr>
            </w:pPr>
            <w:r w:rsidRPr="00C20443">
              <w:rPr>
                <w:rFonts w:ascii="Times New Roman" w:hAnsi="Times New Roman"/>
                <w:b/>
                <w:sz w:val="24"/>
                <w:szCs w:val="24"/>
                <w:lang w:eastAsia="lt-LT"/>
              </w:rPr>
              <w:t>Rezultatas</w:t>
            </w:r>
          </w:p>
        </w:tc>
        <w:tc>
          <w:tcPr>
            <w:tcW w:w="2959"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b/>
                <w:sz w:val="24"/>
                <w:szCs w:val="24"/>
                <w:lang w:eastAsia="lt-LT"/>
              </w:rPr>
            </w:pPr>
            <w:r w:rsidRPr="00C20443">
              <w:rPr>
                <w:rFonts w:ascii="Times New Roman" w:hAnsi="Times New Roman"/>
                <w:b/>
                <w:sz w:val="24"/>
                <w:szCs w:val="24"/>
                <w:lang w:eastAsia="lt-LT"/>
              </w:rPr>
              <w:t>Pastabos</w:t>
            </w:r>
          </w:p>
        </w:tc>
      </w:tr>
      <w:tr w:rsidR="0092635E" w:rsidRPr="00C20443" w:rsidTr="000335C1">
        <w:tc>
          <w:tcPr>
            <w:tcW w:w="696" w:type="dxa"/>
            <w:vMerge w:val="restart"/>
            <w:tcBorders>
              <w:top w:val="single" w:sz="4" w:space="0" w:color="auto"/>
              <w:left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w:t>
            </w:r>
          </w:p>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bCs/>
                <w:sz w:val="24"/>
                <w:szCs w:val="24"/>
                <w:lang w:eastAsia="lt-LT"/>
              </w:rPr>
              <w:t>Kokiai kategorijai priskiriamas pareiškėjas? (pasirinkti tik vieną variantą)</w:t>
            </w:r>
          </w:p>
        </w:tc>
        <w:tc>
          <w:tcPr>
            <w:tcW w:w="1760"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2947"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r>
      <w:tr w:rsidR="0092635E" w:rsidRPr="00C20443" w:rsidTr="000335C1">
        <w:tc>
          <w:tcPr>
            <w:tcW w:w="696" w:type="dxa"/>
            <w:vMerge/>
            <w:tcBorders>
              <w:left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C20443"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C20443">
              <w:rPr>
                <w:rFonts w:ascii="Times New Roman" w:hAnsi="Times New Roman"/>
                <w:sz w:val="24"/>
                <w:szCs w:val="24"/>
                <w:lang w:eastAsia="lt-LT"/>
              </w:rPr>
              <w:t>labai maža įmonė</w:t>
            </w:r>
          </w:p>
        </w:tc>
        <w:tc>
          <w:tcPr>
            <w:tcW w:w="1760" w:type="dxa"/>
            <w:tcBorders>
              <w:top w:val="single" w:sz="4" w:space="0" w:color="auto"/>
              <w:left w:val="single" w:sz="4" w:space="0" w:color="auto"/>
              <w:bottom w:val="single" w:sz="4" w:space="0" w:color="auto"/>
              <w:right w:val="single" w:sz="4" w:space="0" w:color="auto"/>
            </w:tcBorders>
          </w:tcPr>
          <w:p w:rsidR="0092635E" w:rsidRPr="00C20443" w:rsidRDefault="0092635E" w:rsidP="00F45286">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r>
      <w:tr w:rsidR="0092635E" w:rsidRPr="00C20443" w:rsidTr="00877BD7">
        <w:tc>
          <w:tcPr>
            <w:tcW w:w="696" w:type="dxa"/>
            <w:vMerge/>
            <w:tcBorders>
              <w:left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maža įmonė</w:t>
            </w:r>
            <w:r w:rsidRPr="00C20443"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C20443" w:rsidRDefault="0092635E" w:rsidP="00F45286">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r>
      <w:tr w:rsidR="0092635E" w:rsidRPr="00C20443" w:rsidTr="00877BD7">
        <w:tc>
          <w:tcPr>
            <w:tcW w:w="696" w:type="dxa"/>
            <w:vMerge/>
            <w:tcBorders>
              <w:left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vidutinė įmonė</w:t>
            </w:r>
            <w:r w:rsidRPr="00C20443"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C20443" w:rsidRDefault="0092635E" w:rsidP="00F45286">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r>
      <w:tr w:rsidR="0092635E" w:rsidRPr="00C20443" w:rsidTr="000335C1">
        <w:tc>
          <w:tcPr>
            <w:tcW w:w="696" w:type="dxa"/>
            <w:vMerge/>
            <w:tcBorders>
              <w:left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didelė įmonė</w:t>
            </w:r>
          </w:p>
        </w:tc>
        <w:tc>
          <w:tcPr>
            <w:tcW w:w="1760"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w:t>
            </w:r>
          </w:p>
        </w:tc>
        <w:tc>
          <w:tcPr>
            <w:tcW w:w="2947"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C20443" w:rsidRDefault="0092635E"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2.</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546E3E" w:rsidP="00546E3E">
            <w:pPr>
              <w:autoSpaceDE w:val="0"/>
              <w:autoSpaceDN w:val="0"/>
              <w:adjustRightInd w:val="0"/>
              <w:spacing w:after="0" w:line="240" w:lineRule="auto"/>
              <w:jc w:val="both"/>
              <w:rPr>
                <w:rFonts w:ascii="Times New Roman" w:eastAsia="Times New Roman" w:hAnsi="Times New Roman"/>
                <w:bCs/>
                <w:sz w:val="24"/>
                <w:szCs w:val="24"/>
                <w:lang w:eastAsia="lt-LT"/>
              </w:rPr>
            </w:pPr>
            <w:r w:rsidRPr="00C20443">
              <w:rPr>
                <w:rFonts w:ascii="Times New Roman" w:hAnsi="Times New Roman"/>
                <w:sz w:val="24"/>
              </w:rPr>
              <w:t xml:space="preserve">Ar projektas neskirtas </w:t>
            </w:r>
            <w:r w:rsidR="00740E2A" w:rsidRPr="00C20443">
              <w:rPr>
                <w:rFonts w:ascii="Times New Roman" w:hAnsi="Times New Roman"/>
                <w:bCs/>
                <w:sz w:val="24"/>
                <w:szCs w:val="24"/>
                <w:lang w:eastAsia="lt-LT"/>
              </w:rPr>
              <w:t>Bendrojo bendrosios išimties r</w:t>
            </w:r>
            <w:r w:rsidRPr="00C20443">
              <w:rPr>
                <w:rFonts w:ascii="Times New Roman" w:hAnsi="Times New Roman"/>
                <w:sz w:val="24"/>
              </w:rPr>
              <w:t xml:space="preserve">eglamento 1 straipsnio 2 </w:t>
            </w:r>
            <w:r w:rsidR="004C065D" w:rsidRPr="00C20443">
              <w:rPr>
                <w:rFonts w:ascii="Times New Roman" w:hAnsi="Times New Roman"/>
                <w:sz w:val="24"/>
              </w:rPr>
              <w:t>dalyje</w:t>
            </w:r>
            <w:r w:rsidRPr="00C20443">
              <w:rPr>
                <w:rFonts w:ascii="Times New Roman" w:hAnsi="Times New Roman"/>
                <w:sz w:val="24"/>
              </w:rPr>
              <w:t xml:space="preserve"> išvardintoms veiklo</w:t>
            </w:r>
            <w:r w:rsidR="006C5EB6" w:rsidRPr="00C20443">
              <w:rPr>
                <w:rFonts w:ascii="Times New Roman" w:hAnsi="Times New Roman"/>
                <w:sz w:val="24"/>
              </w:rPr>
              <w:t>m</w:t>
            </w:r>
            <w:r w:rsidRPr="00C20443">
              <w:rPr>
                <w:rFonts w:ascii="Times New Roman" w:hAnsi="Times New Roman"/>
                <w:sz w:val="24"/>
              </w:rPr>
              <w:t xml:space="preserve">s? </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3.</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4C065D" w:rsidP="00740E2A">
            <w:pPr>
              <w:autoSpaceDE w:val="0"/>
              <w:autoSpaceDN w:val="0"/>
              <w:adjustRightInd w:val="0"/>
              <w:spacing w:after="0" w:line="240" w:lineRule="auto"/>
              <w:jc w:val="both"/>
              <w:rPr>
                <w:rFonts w:ascii="Times New Roman" w:hAnsi="Times New Roman"/>
                <w:sz w:val="24"/>
              </w:rPr>
            </w:pPr>
            <w:r w:rsidRPr="00C20443">
              <w:rPr>
                <w:rFonts w:ascii="Times New Roman" w:hAnsi="Times New Roman"/>
                <w:sz w:val="24"/>
              </w:rPr>
              <w:t xml:space="preserve">Ar projektas nėra vykdomas </w:t>
            </w:r>
            <w:r w:rsidR="00740E2A" w:rsidRPr="00C20443">
              <w:rPr>
                <w:rFonts w:ascii="Times New Roman" w:hAnsi="Times New Roman"/>
                <w:bCs/>
                <w:sz w:val="24"/>
                <w:szCs w:val="24"/>
                <w:lang w:eastAsia="lt-LT"/>
              </w:rPr>
              <w:t>Bendrojo bendrosios išimties r</w:t>
            </w:r>
            <w:r w:rsidR="000335C1" w:rsidRPr="00C20443">
              <w:rPr>
                <w:rFonts w:ascii="Times New Roman" w:hAnsi="Times New Roman"/>
                <w:sz w:val="24"/>
              </w:rPr>
              <w:t>eglamento 1 straipsnio 3 dal</w:t>
            </w:r>
            <w:r w:rsidRPr="00C20443">
              <w:rPr>
                <w:rFonts w:ascii="Times New Roman" w:hAnsi="Times New Roman"/>
                <w:sz w:val="24"/>
              </w:rPr>
              <w:t>yje</w:t>
            </w:r>
            <w:r w:rsidR="000335C1" w:rsidRPr="00C20443">
              <w:rPr>
                <w:rFonts w:ascii="Times New Roman" w:hAnsi="Times New Roman"/>
                <w:sz w:val="24"/>
              </w:rPr>
              <w:t xml:space="preserve"> </w:t>
            </w:r>
            <w:r w:rsidRPr="00C20443">
              <w:rPr>
                <w:rFonts w:ascii="Times New Roman" w:hAnsi="Times New Roman"/>
                <w:sz w:val="24"/>
              </w:rPr>
              <w:t>išvardintuose sektoriuose</w:t>
            </w:r>
            <w:r w:rsidR="000335C1" w:rsidRPr="00C20443">
              <w:rPr>
                <w:rFonts w:ascii="Times New Roman" w:hAnsi="Times New Roman"/>
                <w:sz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4.</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D26688">
            <w:pPr>
              <w:autoSpaceDE w:val="0"/>
              <w:autoSpaceDN w:val="0"/>
              <w:adjustRightInd w:val="0"/>
              <w:spacing w:after="0" w:line="240" w:lineRule="auto"/>
              <w:jc w:val="both"/>
              <w:rPr>
                <w:rFonts w:ascii="Times New Roman" w:hAnsi="Times New Roman"/>
                <w:sz w:val="24"/>
              </w:rPr>
            </w:pPr>
            <w:r w:rsidRPr="00C20443">
              <w:rPr>
                <w:rFonts w:ascii="Times New Roman" w:hAnsi="Times New Roman"/>
                <w:sz w:val="24"/>
              </w:rPr>
              <w:t xml:space="preserve">Ar teikiama pagalba </w:t>
            </w:r>
            <w:r w:rsidR="004C065D" w:rsidRPr="00C20443">
              <w:rPr>
                <w:rFonts w:ascii="Times New Roman" w:hAnsi="Times New Roman"/>
                <w:sz w:val="24"/>
              </w:rPr>
              <w:t>pareiškėjui, kuris ne</w:t>
            </w:r>
            <w:r w:rsidRPr="00C20443">
              <w:rPr>
                <w:rFonts w:ascii="Times New Roman" w:hAnsi="Times New Roman"/>
                <w:sz w:val="24"/>
              </w:rPr>
              <w:t xml:space="preserve">atitinka </w:t>
            </w:r>
            <w:r w:rsidR="00740E2A" w:rsidRPr="00C20443">
              <w:rPr>
                <w:rFonts w:ascii="Times New Roman" w:hAnsi="Times New Roman"/>
                <w:bCs/>
                <w:sz w:val="24"/>
                <w:szCs w:val="24"/>
                <w:lang w:eastAsia="lt-LT"/>
              </w:rPr>
              <w:t>Bendrojo bendrosios išimties r</w:t>
            </w:r>
            <w:r w:rsidRPr="00C20443">
              <w:rPr>
                <w:rFonts w:ascii="Times New Roman" w:hAnsi="Times New Roman"/>
                <w:sz w:val="24"/>
              </w:rPr>
              <w:t xml:space="preserve">eglamento 1 straipsnio 4 dalies </w:t>
            </w:r>
            <w:r w:rsidR="00D26688" w:rsidRPr="00C20443">
              <w:rPr>
                <w:rFonts w:ascii="Times New Roman" w:hAnsi="Times New Roman"/>
                <w:sz w:val="24"/>
              </w:rPr>
              <w:t>nuostatų</w:t>
            </w:r>
            <w:r w:rsidRPr="00C20443">
              <w:rPr>
                <w:rFonts w:ascii="Times New Roman" w:hAnsi="Times New Roman"/>
                <w:sz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lastRenderedPageBreak/>
              <w:t>5.</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F42137">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Ar pagalba nėra teikiama </w:t>
            </w:r>
            <w:r w:rsidR="00F42137" w:rsidRPr="00C20443">
              <w:rPr>
                <w:rFonts w:ascii="Times New Roman" w:hAnsi="Times New Roman"/>
                <w:sz w:val="24"/>
                <w:szCs w:val="24"/>
                <w:lang w:eastAsia="lt-LT"/>
              </w:rPr>
              <w:t xml:space="preserve">sunkumų </w:t>
            </w:r>
            <w:r w:rsidRPr="00C20443">
              <w:rPr>
                <w:rFonts w:ascii="Times New Roman" w:hAnsi="Times New Roman"/>
                <w:sz w:val="24"/>
                <w:szCs w:val="24"/>
                <w:lang w:eastAsia="lt-LT"/>
              </w:rPr>
              <w:t xml:space="preserve">turinčiai įmonei (taip, kaip apibrėžta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szCs w:val="24"/>
                <w:lang w:eastAsia="lt-LT"/>
              </w:rPr>
              <w:t>eglamento 2 straipsnio 18 dalyje)?</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6.</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autoSpaceDE w:val="0"/>
              <w:autoSpaceDN w:val="0"/>
              <w:adjustRightInd w:val="0"/>
              <w:spacing w:after="0" w:line="240" w:lineRule="auto"/>
              <w:jc w:val="both"/>
              <w:rPr>
                <w:rFonts w:ascii="Times New Roman" w:eastAsia="Times New Roman" w:hAnsi="Times New Roman"/>
                <w:bCs/>
                <w:sz w:val="24"/>
                <w:szCs w:val="24"/>
                <w:lang w:eastAsia="lt-LT"/>
              </w:rPr>
            </w:pPr>
            <w:r w:rsidRPr="00C20443">
              <w:rPr>
                <w:rFonts w:ascii="Times New Roman" w:hAnsi="Times New Roman"/>
                <w:bCs/>
                <w:sz w:val="24"/>
                <w:szCs w:val="24"/>
                <w:lang w:eastAsia="lt-LT"/>
              </w:rPr>
              <w:t xml:space="preserve">Ar </w:t>
            </w:r>
            <w:r w:rsidR="00D25C8C" w:rsidRPr="00C20443">
              <w:rPr>
                <w:rFonts w:ascii="Times New Roman" w:hAnsi="Times New Roman"/>
                <w:bCs/>
                <w:sz w:val="24"/>
                <w:szCs w:val="24"/>
                <w:lang w:eastAsia="lt-LT"/>
              </w:rPr>
              <w:t>numatoma teikti</w:t>
            </w:r>
            <w:r w:rsidRPr="00C20443">
              <w:rPr>
                <w:rFonts w:ascii="Times New Roman" w:hAnsi="Times New Roman"/>
                <w:bCs/>
                <w:sz w:val="24"/>
                <w:szCs w:val="24"/>
                <w:lang w:eastAsia="lt-LT"/>
              </w:rPr>
              <w:t xml:space="preserve"> pagalba </w:t>
            </w:r>
            <w:r w:rsidR="00D25C8C" w:rsidRPr="00C20443">
              <w:rPr>
                <w:rFonts w:ascii="Times New Roman" w:hAnsi="Times New Roman"/>
                <w:bCs/>
                <w:sz w:val="24"/>
                <w:szCs w:val="24"/>
                <w:lang w:eastAsia="lt-LT"/>
              </w:rPr>
              <w:t xml:space="preserve">yra mažesnė nei </w:t>
            </w:r>
            <w:r w:rsidR="0073046C" w:rsidRPr="00C20443">
              <w:rPr>
                <w:rFonts w:ascii="Times New Roman" w:hAnsi="Times New Roman"/>
                <w:bCs/>
                <w:sz w:val="24"/>
                <w:szCs w:val="24"/>
                <w:lang w:eastAsia="lt-LT"/>
              </w:rPr>
              <w:t>Bendrojo bendrosios išimties r</w:t>
            </w:r>
            <w:r w:rsidRPr="00C20443">
              <w:rPr>
                <w:rFonts w:ascii="Times New Roman" w:hAnsi="Times New Roman"/>
                <w:bCs/>
                <w:sz w:val="24"/>
                <w:szCs w:val="24"/>
                <w:lang w:eastAsia="lt-LT"/>
              </w:rPr>
              <w:t xml:space="preserve">eglamento 4 straipsnio 1 dalies n </w:t>
            </w:r>
            <w:r w:rsidR="00D25C8C" w:rsidRPr="00C20443">
              <w:rPr>
                <w:rFonts w:ascii="Times New Roman" w:hAnsi="Times New Roman"/>
                <w:bCs/>
                <w:sz w:val="24"/>
                <w:szCs w:val="24"/>
                <w:lang w:eastAsia="lt-LT"/>
              </w:rPr>
              <w:t>p</w:t>
            </w:r>
            <w:r w:rsidR="0092635E" w:rsidRPr="00C20443">
              <w:rPr>
                <w:rFonts w:ascii="Times New Roman" w:hAnsi="Times New Roman"/>
                <w:bCs/>
                <w:sz w:val="24"/>
                <w:szCs w:val="24"/>
                <w:lang w:eastAsia="lt-LT"/>
              </w:rPr>
              <w:t>unkte</w:t>
            </w:r>
            <w:r w:rsidRPr="00C20443">
              <w:rPr>
                <w:rFonts w:ascii="Times New Roman" w:hAnsi="Times New Roman"/>
                <w:bCs/>
                <w:sz w:val="24"/>
                <w:szCs w:val="24"/>
                <w:lang w:eastAsia="lt-LT"/>
              </w:rPr>
              <w:t xml:space="preserve"> </w:t>
            </w:r>
            <w:r w:rsidR="00D25C8C" w:rsidRPr="00C20443">
              <w:rPr>
                <w:rFonts w:ascii="Times New Roman" w:hAnsi="Times New Roman"/>
                <w:bCs/>
                <w:sz w:val="24"/>
                <w:szCs w:val="24"/>
                <w:lang w:eastAsia="lt-LT"/>
              </w:rPr>
              <w:t>nustatytas dydis</w:t>
            </w:r>
            <w:r w:rsidRPr="00C20443">
              <w:rPr>
                <w:rFonts w:ascii="Times New Roman" w:hAnsi="Times New Roman"/>
                <w:bCs/>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7.</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440426">
            <w:pPr>
              <w:autoSpaceDE w:val="0"/>
              <w:autoSpaceDN w:val="0"/>
              <w:adjustRightInd w:val="0"/>
              <w:spacing w:after="0" w:line="240" w:lineRule="auto"/>
              <w:jc w:val="both"/>
              <w:rPr>
                <w:rFonts w:ascii="Times New Roman" w:hAnsi="Times New Roman"/>
                <w:bCs/>
                <w:sz w:val="24"/>
                <w:szCs w:val="24"/>
                <w:lang w:eastAsia="lt-LT"/>
              </w:rPr>
            </w:pPr>
            <w:r w:rsidRPr="00C20443">
              <w:rPr>
                <w:rFonts w:ascii="Times New Roman" w:hAnsi="Times New Roman"/>
                <w:bCs/>
                <w:sz w:val="24"/>
                <w:szCs w:val="24"/>
                <w:lang w:eastAsia="lt-LT"/>
              </w:rPr>
              <w:t xml:space="preserve">Ar teikiama pagalba atitinka </w:t>
            </w:r>
            <w:r w:rsidR="0073046C" w:rsidRPr="00C20443">
              <w:rPr>
                <w:rFonts w:ascii="Times New Roman" w:hAnsi="Times New Roman"/>
                <w:bCs/>
                <w:sz w:val="24"/>
                <w:szCs w:val="24"/>
                <w:lang w:eastAsia="lt-LT"/>
              </w:rPr>
              <w:t>Bendrojo bendrosios išimties r</w:t>
            </w:r>
            <w:r w:rsidRPr="00C20443">
              <w:rPr>
                <w:rFonts w:ascii="Times New Roman" w:hAnsi="Times New Roman"/>
                <w:bCs/>
                <w:sz w:val="24"/>
                <w:szCs w:val="24"/>
                <w:lang w:eastAsia="lt-LT"/>
              </w:rPr>
              <w:t>eglamento 4 straipsnio 2 dalies nuostatas</w:t>
            </w:r>
            <w:r w:rsidR="00D25C8C" w:rsidRPr="00C20443">
              <w:rPr>
                <w:rFonts w:ascii="Times New Roman" w:hAnsi="Times New Roman"/>
                <w:bCs/>
                <w:sz w:val="24"/>
                <w:szCs w:val="24"/>
                <w:lang w:eastAsia="lt-LT"/>
              </w:rPr>
              <w:t>, t.</w:t>
            </w:r>
            <w:r w:rsidR="0092635E" w:rsidRPr="00C20443">
              <w:rPr>
                <w:rFonts w:ascii="Times New Roman" w:hAnsi="Times New Roman"/>
                <w:bCs/>
                <w:sz w:val="24"/>
                <w:szCs w:val="24"/>
                <w:lang w:eastAsia="lt-LT"/>
              </w:rPr>
              <w:t xml:space="preserve"> </w:t>
            </w:r>
            <w:r w:rsidR="00D25C8C" w:rsidRPr="00C20443">
              <w:rPr>
                <w:rFonts w:ascii="Times New Roman" w:hAnsi="Times New Roman"/>
                <w:bCs/>
                <w:sz w:val="24"/>
                <w:szCs w:val="24"/>
                <w:lang w:eastAsia="lt-LT"/>
              </w:rPr>
              <w:t>y. projektas nėra dirbtinai skaidomas</w:t>
            </w:r>
            <w:r w:rsidRPr="00C20443">
              <w:rPr>
                <w:rFonts w:ascii="Times New Roman" w:hAnsi="Times New Roman"/>
                <w:bCs/>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8.</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autoSpaceDE w:val="0"/>
              <w:autoSpaceDN w:val="0"/>
              <w:adjustRightInd w:val="0"/>
              <w:spacing w:after="0" w:line="240" w:lineRule="auto"/>
              <w:jc w:val="both"/>
              <w:rPr>
                <w:rFonts w:ascii="Times New Roman" w:eastAsia="Times New Roman" w:hAnsi="Times New Roman"/>
                <w:bCs/>
                <w:sz w:val="24"/>
                <w:szCs w:val="24"/>
                <w:lang w:eastAsia="lt-LT"/>
              </w:rPr>
            </w:pPr>
            <w:r w:rsidRPr="00C20443">
              <w:rPr>
                <w:rFonts w:ascii="Times New Roman" w:hAnsi="Times New Roman"/>
                <w:bCs/>
                <w:sz w:val="24"/>
                <w:szCs w:val="24"/>
                <w:lang w:eastAsia="lt-LT"/>
              </w:rPr>
              <w:t xml:space="preserve">Ar yra pagrįstas pagalbos skatinamasis poveikis pagal </w:t>
            </w:r>
            <w:r w:rsidR="0073046C" w:rsidRPr="00C20443">
              <w:rPr>
                <w:rFonts w:ascii="Times New Roman" w:hAnsi="Times New Roman"/>
                <w:bCs/>
                <w:sz w:val="24"/>
                <w:szCs w:val="24"/>
                <w:lang w:eastAsia="lt-LT"/>
              </w:rPr>
              <w:t>Bendrojo bendrosios išimties r</w:t>
            </w:r>
            <w:r w:rsidRPr="00C20443">
              <w:rPr>
                <w:rFonts w:ascii="Times New Roman" w:hAnsi="Times New Roman"/>
                <w:bCs/>
                <w:sz w:val="24"/>
                <w:szCs w:val="24"/>
                <w:lang w:eastAsia="lt-LT"/>
              </w:rPr>
              <w:t>eglamento 6 straipsnio 2 dalį?</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9.</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autoSpaceDE w:val="0"/>
              <w:autoSpaceDN w:val="0"/>
              <w:adjustRightInd w:val="0"/>
              <w:spacing w:after="0" w:line="240" w:lineRule="auto"/>
              <w:jc w:val="both"/>
              <w:rPr>
                <w:rFonts w:ascii="Times New Roman" w:eastAsia="Times New Roman" w:hAnsi="Times New Roman"/>
                <w:bCs/>
                <w:sz w:val="24"/>
                <w:szCs w:val="24"/>
                <w:lang w:eastAsia="lt-LT"/>
              </w:rPr>
            </w:pPr>
            <w:r w:rsidRPr="00C20443">
              <w:rPr>
                <w:rFonts w:ascii="Times New Roman" w:hAnsi="Times New Roman"/>
                <w:sz w:val="24"/>
              </w:rPr>
              <w:t xml:space="preserve">Ar yra laikomasi pagalbos sumavimo reikalavimų, nustatytų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rPr>
              <w:t>eglamento 8 straipsnyje</w:t>
            </w:r>
            <w:r w:rsidRPr="00C20443">
              <w:rPr>
                <w:rFonts w:ascii="Times New Roman" w:hAnsi="Times New Roman"/>
                <w:bCs/>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r w:rsidRPr="00C20443">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autoSpaceDE w:val="0"/>
              <w:autoSpaceDN w:val="0"/>
              <w:adjustRightInd w:val="0"/>
              <w:spacing w:after="0" w:line="240" w:lineRule="auto"/>
              <w:jc w:val="both"/>
              <w:rPr>
                <w:rFonts w:ascii="Times New Roman" w:eastAsia="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10.</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Ar pagalba nėra teikiama mokymui, kuris vykdomas laikantis nacionalinių privalomųjų mokymo standartų (taip, kaip apibrėžta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szCs w:val="24"/>
                <w:lang w:eastAsia="lt-LT"/>
              </w:rPr>
              <w:t>eglamento 31 straipsnio 2 dalyje)?</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top w:val="single" w:sz="4" w:space="0" w:color="auto"/>
              <w:left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11. </w:t>
            </w:r>
          </w:p>
          <w:p w:rsidR="000335C1" w:rsidRPr="00C20443" w:rsidRDefault="000335C1"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0335C1" w:rsidRPr="00C20443" w:rsidRDefault="000335C1" w:rsidP="005C751F">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Ar pagalbos yra prašoma tinkamoms finansuoti išlaidoms, </w:t>
            </w:r>
            <w:r w:rsidR="0092635E" w:rsidRPr="00C20443">
              <w:rPr>
                <w:rFonts w:ascii="Times New Roman" w:hAnsi="Times New Roman"/>
                <w:sz w:val="24"/>
                <w:szCs w:val="24"/>
                <w:lang w:eastAsia="lt-LT"/>
              </w:rPr>
              <w:t xml:space="preserve">nurodytoms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szCs w:val="24"/>
                <w:lang w:eastAsia="lt-LT"/>
              </w:rPr>
              <w:t xml:space="preserve">eglamento </w:t>
            </w:r>
            <w:r w:rsidR="005C751F" w:rsidRPr="00C20443">
              <w:rPr>
                <w:rFonts w:ascii="Times New Roman" w:hAnsi="Times New Roman"/>
                <w:sz w:val="24"/>
                <w:szCs w:val="24"/>
                <w:lang w:eastAsia="lt-LT"/>
              </w:rPr>
              <w:t>31 </w:t>
            </w:r>
            <w:r w:rsidRPr="00C20443">
              <w:rPr>
                <w:rFonts w:ascii="Times New Roman" w:hAnsi="Times New Roman"/>
                <w:sz w:val="24"/>
                <w:szCs w:val="24"/>
                <w:lang w:eastAsia="lt-LT"/>
              </w:rPr>
              <w:t>straipsnio 3 dal</w:t>
            </w:r>
            <w:r w:rsidR="0092635E" w:rsidRPr="00C20443">
              <w:rPr>
                <w:rFonts w:ascii="Times New Roman" w:hAnsi="Times New Roman"/>
                <w:sz w:val="24"/>
                <w:szCs w:val="24"/>
                <w:lang w:eastAsia="lt-LT"/>
              </w:rPr>
              <w:t>yje?</w:t>
            </w:r>
            <w:r w:rsidRPr="00C20443">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left w:val="single" w:sz="4" w:space="0" w:color="auto"/>
              <w:right w:val="single" w:sz="4" w:space="0" w:color="auto"/>
            </w:tcBorders>
            <w:hideMark/>
          </w:tcPr>
          <w:p w:rsidR="000335C1" w:rsidRPr="00C20443" w:rsidRDefault="0028380D"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11.1.</w:t>
            </w:r>
          </w:p>
        </w:tc>
        <w:tc>
          <w:tcPr>
            <w:tcW w:w="6424"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jc w:val="both"/>
              <w:rPr>
                <w:rFonts w:ascii="Times New Roman" w:eastAsia="Times New Roman" w:hAnsi="Times New Roman"/>
                <w:sz w:val="24"/>
                <w:szCs w:val="24"/>
                <w:lang w:eastAsia="lt-LT"/>
              </w:rPr>
            </w:pPr>
            <w:r w:rsidRPr="00C20443">
              <w:rPr>
                <w:rFonts w:ascii="Times New Roman" w:eastAsia="Times New Roman" w:hAnsi="Times New Roman"/>
                <w:sz w:val="24"/>
                <w:szCs w:val="24"/>
                <w:lang w:eastAsia="lt-LT"/>
              </w:rPr>
              <w:t xml:space="preserve">išlaidos </w:t>
            </w:r>
            <w:r w:rsidRPr="00C20443">
              <w:rPr>
                <w:rFonts w:ascii="Times New Roman" w:hAnsi="Times New Roman"/>
                <w:sz w:val="24"/>
              </w:rPr>
              <w:t>mokytojams</w:t>
            </w:r>
            <w:r w:rsidRPr="00C20443">
              <w:rPr>
                <w:rFonts w:ascii="Times New Roman" w:eastAsia="Times New Roman" w:hAnsi="Times New Roman"/>
                <w:sz w:val="24"/>
                <w:szCs w:val="24"/>
                <w:lang w:eastAsia="lt-LT"/>
              </w:rPr>
              <w:t xml:space="preserve"> už valandas, kurias mokytojai dalyvauja mokyme?</w:t>
            </w:r>
          </w:p>
        </w:tc>
        <w:tc>
          <w:tcPr>
            <w:tcW w:w="1760"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left w:val="single" w:sz="4" w:space="0" w:color="auto"/>
              <w:right w:val="single" w:sz="4" w:space="0" w:color="auto"/>
            </w:tcBorders>
            <w:hideMark/>
          </w:tcPr>
          <w:p w:rsidR="000335C1" w:rsidRPr="00C20443" w:rsidRDefault="0028380D"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11.2.</w:t>
            </w:r>
          </w:p>
        </w:tc>
        <w:tc>
          <w:tcPr>
            <w:tcW w:w="6424"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rPr>
              <w:t xml:space="preserve"> su mokymo projektu susijusios konsultacinių paslaugų išlaidos?</w:t>
            </w:r>
          </w:p>
        </w:tc>
        <w:tc>
          <w:tcPr>
            <w:tcW w:w="1760"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left w:val="single" w:sz="4" w:space="0" w:color="auto"/>
              <w:right w:val="single" w:sz="4" w:space="0" w:color="auto"/>
            </w:tcBorders>
            <w:hideMark/>
          </w:tcPr>
          <w:p w:rsidR="000335C1" w:rsidRPr="00C20443" w:rsidRDefault="0028380D"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11.3.</w:t>
            </w:r>
          </w:p>
        </w:tc>
        <w:tc>
          <w:tcPr>
            <w:tcW w:w="6424" w:type="dxa"/>
            <w:tcBorders>
              <w:top w:val="single" w:sz="4" w:space="0" w:color="auto"/>
              <w:left w:val="single" w:sz="4" w:space="0" w:color="auto"/>
              <w:bottom w:val="single" w:sz="4" w:space="0" w:color="auto"/>
              <w:right w:val="single" w:sz="4" w:space="0" w:color="auto"/>
            </w:tcBorders>
            <w:hideMark/>
          </w:tcPr>
          <w:p w:rsidR="000335C1" w:rsidRPr="00C20443" w:rsidRDefault="000335C1" w:rsidP="00967D73">
            <w:pPr>
              <w:spacing w:after="0" w:line="240" w:lineRule="auto"/>
              <w:contextualSpacing/>
              <w:jc w:val="both"/>
              <w:rPr>
                <w:rFonts w:ascii="Times New Roman" w:hAnsi="Times New Roman"/>
                <w:sz w:val="24"/>
                <w:szCs w:val="24"/>
                <w:lang w:eastAsia="lt-LT"/>
              </w:rPr>
            </w:pPr>
            <w:r w:rsidRPr="00C20443">
              <w:rPr>
                <w:rFonts w:ascii="Times New Roman" w:eastAsia="Times New Roman" w:hAnsi="Times New Roman"/>
                <w:sz w:val="24"/>
                <w:szCs w:val="24"/>
                <w:lang w:eastAsia="lt-LT"/>
              </w:rPr>
              <w:t xml:space="preserve"> tiesiogiai su projektu susijusios mokytojų ir mokomų asmenų veiklos išlaidos, </w:t>
            </w:r>
            <w:r w:rsidR="00967D73" w:rsidRPr="00C20443">
              <w:rPr>
                <w:rFonts w:ascii="Times New Roman" w:eastAsia="Times New Roman" w:hAnsi="Times New Roman"/>
                <w:sz w:val="24"/>
                <w:szCs w:val="24"/>
                <w:lang w:eastAsia="lt-LT"/>
              </w:rPr>
              <w:t>tokios kaip</w:t>
            </w:r>
            <w:r w:rsidRPr="00C20443">
              <w:rPr>
                <w:rFonts w:ascii="Times New Roman" w:eastAsia="Times New Roman" w:hAnsi="Times New Roman"/>
                <w:sz w:val="24"/>
                <w:szCs w:val="24"/>
                <w:lang w:eastAsia="lt-LT"/>
              </w:rPr>
              <w:t xml:space="preserve"> kelionės išlaidos, išlaidos tiesiogiai su projektu susijusioms medžiagoms ir reikmenims, įrankių ir įrenginių nusidėvėjimo, kiek jie nusidėvėjo naudojami vien mokymo projektui, išlaidos (apgyvendinimo išlaidos neįtraukiamos, išskyrus būtinas mokomų asmenų, kurie yra neįgalūs, apgyvendinimo išlaidas</w:t>
            </w:r>
            <w:r w:rsidRPr="00C20443">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left w:val="single" w:sz="4" w:space="0" w:color="auto"/>
              <w:right w:val="single" w:sz="4" w:space="0" w:color="auto"/>
            </w:tcBorders>
          </w:tcPr>
          <w:p w:rsidR="000335C1" w:rsidRPr="00C20443" w:rsidRDefault="0028380D"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lastRenderedPageBreak/>
              <w:t>11.4.</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rPr>
            </w:pPr>
            <w:r w:rsidRPr="00C20443">
              <w:rPr>
                <w:rFonts w:ascii="Times New Roman" w:eastAsia="Times New Roman" w:hAnsi="Times New Roman" w:cs="Calibri"/>
                <w:sz w:val="24"/>
                <w:szCs w:val="24"/>
              </w:rPr>
              <w:t xml:space="preserve"> išlaidos mokomiems darbuotojams už valandas, kurias mokomi asmenys dalyvauja mokyme</w:t>
            </w:r>
            <w:r w:rsidRPr="00C20443">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left w:val="single" w:sz="4" w:space="0" w:color="auto"/>
              <w:bottom w:val="single" w:sz="4" w:space="0" w:color="auto"/>
              <w:right w:val="single" w:sz="4" w:space="0" w:color="auto"/>
            </w:tcBorders>
          </w:tcPr>
          <w:p w:rsidR="000335C1" w:rsidRPr="00C20443" w:rsidRDefault="0028380D"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11.5.</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rPr>
            </w:pPr>
            <w:r w:rsidRPr="00C20443">
              <w:rPr>
                <w:rFonts w:ascii="Times New Roman" w:eastAsia="Times New Roman" w:hAnsi="Times New Roman" w:cs="Calibri"/>
                <w:sz w:val="24"/>
                <w:szCs w:val="24"/>
              </w:rPr>
              <w:t xml:space="preserve"> bendrosios netiesioginės išlaidos</w:t>
            </w:r>
            <w:r w:rsidRPr="00C20443">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12.</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Ar pagalbos intensyvumas atitinka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szCs w:val="24"/>
                <w:lang w:eastAsia="lt-LT"/>
              </w:rPr>
              <w:t xml:space="preserve">eglamento </w:t>
            </w:r>
            <w:r w:rsidR="00A31D8A" w:rsidRPr="00C20443">
              <w:rPr>
                <w:rFonts w:ascii="Times New Roman" w:hAnsi="Times New Roman"/>
                <w:sz w:val="24"/>
                <w:szCs w:val="24"/>
                <w:lang w:eastAsia="lt-LT"/>
              </w:rPr>
              <w:t xml:space="preserve">31 straipsnio 4 </w:t>
            </w:r>
            <w:r w:rsidR="0092635E" w:rsidRPr="00C20443">
              <w:rPr>
                <w:rFonts w:ascii="Times New Roman" w:hAnsi="Times New Roman"/>
                <w:sz w:val="24"/>
                <w:szCs w:val="24"/>
                <w:lang w:eastAsia="lt-LT"/>
              </w:rPr>
              <w:t>dalį</w:t>
            </w:r>
            <w:r w:rsidR="00A31D8A" w:rsidRPr="00C20443">
              <w:rPr>
                <w:rFonts w:ascii="Times New Roman" w:hAnsi="Times New Roman"/>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r w:rsidR="000335C1" w:rsidRPr="00C20443" w:rsidTr="000335C1">
        <w:tc>
          <w:tcPr>
            <w:tcW w:w="696"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1</w:t>
            </w:r>
            <w:r w:rsidR="000F3CA5" w:rsidRPr="00C20443">
              <w:rPr>
                <w:rFonts w:ascii="Times New Roman" w:hAnsi="Times New Roman"/>
                <w:sz w:val="24"/>
                <w:szCs w:val="24"/>
                <w:lang w:eastAsia="lt-LT"/>
              </w:rPr>
              <w:t>3</w:t>
            </w:r>
            <w:r w:rsidRPr="00C20443">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rsidR="000335C1" w:rsidRPr="00C20443" w:rsidRDefault="000335C1" w:rsidP="0073046C">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xml:space="preserve">Ar pagalba teikiama remiantis </w:t>
            </w:r>
            <w:r w:rsidR="0073046C" w:rsidRPr="00C20443">
              <w:rPr>
                <w:rFonts w:ascii="Times New Roman" w:hAnsi="Times New Roman"/>
                <w:bCs/>
                <w:sz w:val="24"/>
                <w:szCs w:val="24"/>
                <w:lang w:eastAsia="lt-LT"/>
              </w:rPr>
              <w:t>Bendrojo bendrosios išimties r</w:t>
            </w:r>
            <w:r w:rsidRPr="00C20443">
              <w:rPr>
                <w:rFonts w:ascii="Times New Roman" w:hAnsi="Times New Roman"/>
                <w:sz w:val="24"/>
                <w:szCs w:val="24"/>
                <w:lang w:eastAsia="lt-LT"/>
              </w:rPr>
              <w:t>eglamento 31 straipsnio 1 dalies nuostatomis?</w:t>
            </w:r>
          </w:p>
        </w:tc>
        <w:tc>
          <w:tcPr>
            <w:tcW w:w="1760"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r w:rsidRPr="00C20443">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ind w:hanging="5"/>
              <w:contextualSpacing/>
              <w:jc w:val="both"/>
              <w:rPr>
                <w:rFonts w:ascii="Times New Roman" w:hAnsi="Times New Roman"/>
                <w:sz w:val="24"/>
                <w:szCs w:val="24"/>
                <w:lang w:eastAsia="lt-LT"/>
              </w:rPr>
            </w:pPr>
            <w:r w:rsidRPr="00C20443">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C20443" w:rsidRDefault="000335C1" w:rsidP="000335C1">
            <w:pPr>
              <w:spacing w:after="0" w:line="240" w:lineRule="auto"/>
              <w:contextualSpacing/>
              <w:jc w:val="both"/>
              <w:rPr>
                <w:rFonts w:ascii="Times New Roman" w:hAnsi="Times New Roman"/>
                <w:sz w:val="24"/>
                <w:szCs w:val="24"/>
                <w:lang w:eastAsia="lt-LT"/>
              </w:rPr>
            </w:pPr>
          </w:p>
        </w:tc>
      </w:tr>
    </w:tbl>
    <w:p w:rsidR="000335C1" w:rsidRPr="00C20443" w:rsidRDefault="000335C1" w:rsidP="000335C1">
      <w:pPr>
        <w:rPr>
          <w:rFonts w:ascii="Arial" w:hAnsi="Arial" w:cs="Arial"/>
          <w:sz w:val="24"/>
          <w:szCs w:val="24"/>
        </w:rPr>
      </w:pPr>
    </w:p>
    <w:tbl>
      <w:tblPr>
        <w:tblW w:w="11445" w:type="dxa"/>
        <w:tblLayout w:type="fixed"/>
        <w:tblLook w:val="04A0" w:firstRow="1" w:lastRow="0" w:firstColumn="1" w:lastColumn="0" w:noHBand="0" w:noVBand="1"/>
      </w:tblPr>
      <w:tblGrid>
        <w:gridCol w:w="4931"/>
        <w:gridCol w:w="3256"/>
        <w:gridCol w:w="3258"/>
      </w:tblGrid>
      <w:tr w:rsidR="000335C1" w:rsidRPr="00C20443" w:rsidTr="000335C1">
        <w:trPr>
          <w:trHeight w:val="322"/>
        </w:trPr>
        <w:tc>
          <w:tcPr>
            <w:tcW w:w="4931"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hAnsi="Times New Roman"/>
                <w:iCs/>
                <w:sz w:val="24"/>
                <w:szCs w:val="24"/>
              </w:rPr>
            </w:pPr>
          </w:p>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____________________________________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Cs/>
                <w:sz w:val="24"/>
                <w:szCs w:val="24"/>
              </w:rPr>
              <w:t xml:space="preserve">                          (vertintojas) </w:t>
            </w:r>
          </w:p>
        </w:tc>
        <w:tc>
          <w:tcPr>
            <w:tcW w:w="3256"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hAnsi="Times New Roman"/>
                <w:iCs/>
                <w:sz w:val="24"/>
                <w:szCs w:val="24"/>
              </w:rPr>
            </w:pPr>
          </w:p>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Cs/>
                <w:sz w:val="24"/>
                <w:szCs w:val="24"/>
              </w:rPr>
              <w:t xml:space="preserve">    (parašas) </w:t>
            </w:r>
          </w:p>
        </w:tc>
        <w:tc>
          <w:tcPr>
            <w:tcW w:w="3258"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hAnsi="Times New Roman"/>
                <w:iCs/>
                <w:sz w:val="24"/>
                <w:szCs w:val="24"/>
              </w:rPr>
            </w:pPr>
          </w:p>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sz w:val="24"/>
                <w:szCs w:val="24"/>
              </w:rPr>
              <w:t xml:space="preserve">   (data) </w:t>
            </w:r>
          </w:p>
        </w:tc>
      </w:tr>
      <w:tr w:rsidR="000335C1" w:rsidRPr="00C20443" w:rsidTr="000335C1">
        <w:trPr>
          <w:trHeight w:val="746"/>
        </w:trPr>
        <w:tc>
          <w:tcPr>
            <w:tcW w:w="11445" w:type="dxa"/>
            <w:gridSpan w:val="3"/>
            <w:tcBorders>
              <w:top w:val="nil"/>
              <w:left w:val="nil"/>
              <w:bottom w:val="nil"/>
              <w:right w:val="nil"/>
            </w:tcBorders>
          </w:tcPr>
          <w:p w:rsidR="000335C1" w:rsidRPr="00C20443" w:rsidRDefault="000335C1" w:rsidP="000335C1">
            <w:pPr>
              <w:autoSpaceDE w:val="0"/>
              <w:autoSpaceDN w:val="0"/>
              <w:adjustRightInd w:val="0"/>
              <w:spacing w:after="0"/>
              <w:rPr>
                <w:rFonts w:ascii="Times New Roman" w:eastAsiaTheme="minorHAnsi" w:hAnsi="Times New Roman"/>
                <w:b/>
                <w:bCs/>
                <w:sz w:val="24"/>
                <w:szCs w:val="24"/>
              </w:rPr>
            </w:pPr>
          </w:p>
          <w:p w:rsidR="000335C1" w:rsidRPr="00C20443" w:rsidRDefault="000335C1" w:rsidP="000335C1">
            <w:pPr>
              <w:autoSpaceDE w:val="0"/>
              <w:autoSpaceDN w:val="0"/>
              <w:adjustRightInd w:val="0"/>
              <w:spacing w:after="0"/>
              <w:rPr>
                <w:rFonts w:ascii="Times New Roman" w:hAnsi="Times New Roman"/>
                <w:b/>
                <w:bCs/>
                <w:sz w:val="24"/>
                <w:szCs w:val="24"/>
              </w:rPr>
            </w:pP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b/>
                <w:bCs/>
                <w:sz w:val="24"/>
                <w:szCs w:val="24"/>
              </w:rPr>
              <w:t xml:space="preserve">Patikros </w:t>
            </w:r>
            <w:r w:rsidR="00E444B4" w:rsidRPr="00C20443">
              <w:rPr>
                <w:rFonts w:ascii="Times New Roman" w:hAnsi="Times New Roman"/>
                <w:b/>
                <w:bCs/>
                <w:sz w:val="24"/>
                <w:szCs w:val="24"/>
              </w:rPr>
              <w:t>peržiūra</w:t>
            </w:r>
            <w:r w:rsidRPr="00C20443">
              <w:rPr>
                <w:rFonts w:ascii="Times New Roman" w:hAnsi="Times New Roman"/>
                <w:b/>
                <w:bCs/>
                <w:sz w:val="24"/>
                <w:szCs w:val="24"/>
              </w:rPr>
              <w:t xml:space="preserve">: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sz w:val="24"/>
                <w:szCs w:val="24"/>
              </w:rPr>
              <w:t xml:space="preserve">□ Vertintojo išvadai pritarti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sz w:val="24"/>
                <w:szCs w:val="24"/>
              </w:rPr>
              <w:t xml:space="preserve">□ Vertintojo išvadai nepritarti </w:t>
            </w:r>
          </w:p>
          <w:p w:rsidR="000335C1" w:rsidRPr="00C20443" w:rsidRDefault="000335C1" w:rsidP="000335C1">
            <w:pPr>
              <w:autoSpaceDE w:val="0"/>
              <w:autoSpaceDN w:val="0"/>
              <w:adjustRightInd w:val="0"/>
              <w:spacing w:after="0"/>
              <w:rPr>
                <w:rFonts w:ascii="Times New Roman" w:hAnsi="Times New Roman"/>
                <w:i/>
                <w:iCs/>
                <w:sz w:val="24"/>
                <w:szCs w:val="24"/>
              </w:rPr>
            </w:pPr>
            <w:r w:rsidRPr="00C20443">
              <w:rPr>
                <w:rFonts w:ascii="Times New Roman" w:hAnsi="Times New Roman"/>
                <w:i/>
                <w:iCs/>
                <w:sz w:val="24"/>
                <w:szCs w:val="24"/>
              </w:rPr>
              <w:t>Pastabos:_______________________________________________________________________</w:t>
            </w:r>
          </w:p>
          <w:p w:rsidR="000335C1" w:rsidRPr="00C20443" w:rsidRDefault="000335C1" w:rsidP="000335C1">
            <w:pPr>
              <w:autoSpaceDE w:val="0"/>
              <w:autoSpaceDN w:val="0"/>
              <w:adjustRightInd w:val="0"/>
              <w:spacing w:after="0"/>
              <w:rPr>
                <w:rFonts w:ascii="Times New Roman" w:hAnsi="Times New Roman"/>
                <w:i/>
                <w:iCs/>
                <w:sz w:val="24"/>
                <w:szCs w:val="24"/>
              </w:rPr>
            </w:pP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
                <w:iCs/>
                <w:sz w:val="24"/>
                <w:szCs w:val="24"/>
              </w:rPr>
              <w:t xml:space="preserve"> </w:t>
            </w:r>
          </w:p>
        </w:tc>
      </w:tr>
      <w:tr w:rsidR="000335C1" w:rsidRPr="00C20443" w:rsidTr="000335C1">
        <w:trPr>
          <w:trHeight w:val="323"/>
        </w:trPr>
        <w:tc>
          <w:tcPr>
            <w:tcW w:w="4931"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______________________________________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Cs/>
                <w:sz w:val="24"/>
                <w:szCs w:val="24"/>
              </w:rPr>
              <w:t xml:space="preserve">                      (skyriaus vedėjas) </w:t>
            </w:r>
          </w:p>
        </w:tc>
        <w:tc>
          <w:tcPr>
            <w:tcW w:w="3256"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Cs/>
                <w:sz w:val="24"/>
                <w:szCs w:val="24"/>
              </w:rPr>
              <w:t xml:space="preserve">    (parašas) </w:t>
            </w:r>
          </w:p>
        </w:tc>
        <w:tc>
          <w:tcPr>
            <w:tcW w:w="3258" w:type="dxa"/>
            <w:tcBorders>
              <w:top w:val="nil"/>
              <w:left w:val="nil"/>
              <w:bottom w:val="nil"/>
              <w:right w:val="nil"/>
            </w:tcBorders>
            <w:hideMark/>
          </w:tcPr>
          <w:p w:rsidR="000335C1" w:rsidRPr="00C20443" w:rsidRDefault="000335C1" w:rsidP="000335C1">
            <w:pPr>
              <w:autoSpaceDE w:val="0"/>
              <w:autoSpaceDN w:val="0"/>
              <w:adjustRightInd w:val="0"/>
              <w:spacing w:after="0"/>
              <w:rPr>
                <w:rFonts w:ascii="Times New Roman" w:eastAsiaTheme="minorHAnsi" w:hAnsi="Times New Roman"/>
                <w:sz w:val="24"/>
                <w:szCs w:val="24"/>
              </w:rPr>
            </w:pPr>
            <w:r w:rsidRPr="00C20443">
              <w:rPr>
                <w:rFonts w:ascii="Times New Roman" w:hAnsi="Times New Roman"/>
                <w:iCs/>
                <w:sz w:val="24"/>
                <w:szCs w:val="24"/>
              </w:rPr>
              <w:t xml:space="preserve">____________ </w:t>
            </w:r>
          </w:p>
          <w:p w:rsidR="000335C1" w:rsidRPr="00C20443" w:rsidRDefault="000335C1" w:rsidP="000335C1">
            <w:pPr>
              <w:autoSpaceDE w:val="0"/>
              <w:autoSpaceDN w:val="0"/>
              <w:adjustRightInd w:val="0"/>
              <w:spacing w:after="0"/>
              <w:rPr>
                <w:rFonts w:ascii="Times New Roman" w:hAnsi="Times New Roman"/>
                <w:sz w:val="24"/>
                <w:szCs w:val="24"/>
              </w:rPr>
            </w:pPr>
            <w:r w:rsidRPr="00C20443">
              <w:rPr>
                <w:rFonts w:ascii="Times New Roman" w:hAnsi="Times New Roman"/>
                <w:iCs/>
                <w:sz w:val="24"/>
                <w:szCs w:val="24"/>
              </w:rPr>
              <w:t xml:space="preserve">      (data) </w:t>
            </w:r>
          </w:p>
        </w:tc>
      </w:tr>
    </w:tbl>
    <w:p w:rsidR="000335C1" w:rsidRPr="00C20443" w:rsidRDefault="000335C1" w:rsidP="000335C1">
      <w:pPr>
        <w:spacing w:after="0" w:line="240" w:lineRule="auto"/>
        <w:rPr>
          <w:rFonts w:ascii="Times New Roman" w:eastAsia="Times New Roman" w:hAnsi="Times New Roman"/>
          <w:sz w:val="24"/>
          <w:szCs w:val="24"/>
          <w:lang w:eastAsia="lt-LT"/>
        </w:rPr>
        <w:sectPr w:rsidR="000335C1" w:rsidRPr="00C20443" w:rsidSect="007D6E86">
          <w:pgSz w:w="16838" w:h="11906" w:orient="landscape"/>
          <w:pgMar w:top="1701" w:right="567" w:bottom="1134" w:left="1701" w:header="567" w:footer="567" w:gutter="0"/>
          <w:pgNumType w:start="1"/>
          <w:cols w:space="1296"/>
          <w:titlePg/>
          <w:docGrid w:linePitch="360"/>
        </w:sectPr>
      </w:pPr>
    </w:p>
    <w:p w:rsidR="000335C1" w:rsidRPr="00C20443" w:rsidRDefault="000335C1" w:rsidP="000335C1">
      <w:pPr>
        <w:spacing w:after="0" w:line="240" w:lineRule="auto"/>
        <w:rPr>
          <w:rFonts w:ascii="Times New Roman" w:eastAsia="Times New Roman" w:hAnsi="Times New Roman"/>
          <w:sz w:val="24"/>
          <w:szCs w:val="24"/>
          <w:lang w:eastAsia="lt-LT"/>
        </w:rPr>
      </w:pPr>
    </w:p>
    <w:p w:rsidR="0092635E" w:rsidRPr="00C20443" w:rsidRDefault="0092635E" w:rsidP="000335C1">
      <w:pPr>
        <w:spacing w:after="0" w:line="240" w:lineRule="auto"/>
        <w:rPr>
          <w:rFonts w:ascii="Times New Roman" w:eastAsia="Times New Roman" w:hAnsi="Times New Roman"/>
          <w:sz w:val="24"/>
          <w:szCs w:val="24"/>
          <w:lang w:eastAsia="lt-LT"/>
        </w:rPr>
      </w:pPr>
    </w:p>
    <w:p w:rsidR="0092635E" w:rsidRPr="00C20443" w:rsidRDefault="0092635E" w:rsidP="004E21C8">
      <w:pPr>
        <w:spacing w:after="0" w:line="240" w:lineRule="auto"/>
        <w:jc w:val="center"/>
        <w:rPr>
          <w:rFonts w:ascii="Times New Roman" w:eastAsia="Times New Roman" w:hAnsi="Times New Roman"/>
          <w:sz w:val="24"/>
          <w:szCs w:val="24"/>
          <w:lang w:eastAsia="lt-LT"/>
        </w:rPr>
        <w:sectPr w:rsidR="0092635E" w:rsidRPr="00C20443" w:rsidSect="001556CC">
          <w:type w:val="continuous"/>
          <w:pgSz w:w="16838" w:h="11906" w:orient="landscape"/>
          <w:pgMar w:top="1701" w:right="1701" w:bottom="567" w:left="1134" w:header="567" w:footer="567" w:gutter="0"/>
          <w:pgNumType w:start="1"/>
          <w:cols w:space="1296"/>
          <w:titlePg/>
          <w:docGrid w:linePitch="360"/>
        </w:sectPr>
      </w:pPr>
      <w:r w:rsidRPr="00C20443">
        <w:rPr>
          <w:rFonts w:ascii="Times New Roman" w:eastAsia="Times New Roman" w:hAnsi="Times New Roman"/>
          <w:sz w:val="24"/>
          <w:szCs w:val="24"/>
          <w:lang w:eastAsia="lt-LT"/>
        </w:rPr>
        <w:t>__________________________</w:t>
      </w:r>
    </w:p>
    <w:p w:rsidR="000335C1" w:rsidRPr="00C20443" w:rsidRDefault="000335C1" w:rsidP="00921288">
      <w:pPr>
        <w:spacing w:after="0" w:line="240" w:lineRule="auto"/>
        <w:ind w:left="3894"/>
        <w:rPr>
          <w:rFonts w:ascii="Times New Roman" w:hAnsi="Times New Roman"/>
          <w:sz w:val="24"/>
          <w:szCs w:val="24"/>
        </w:rPr>
      </w:pPr>
      <w:r w:rsidRPr="00C20443">
        <w:rPr>
          <w:rFonts w:ascii="Times New Roman" w:hAnsi="Times New Roman"/>
          <w:sz w:val="24"/>
          <w:szCs w:val="24"/>
        </w:rPr>
        <w:lastRenderedPageBreak/>
        <w:t>2014–2020 metų Europos Sąjungos fondų investicijų veiksmų programos</w:t>
      </w:r>
      <w:r w:rsidR="00921288" w:rsidRPr="00C20443">
        <w:rPr>
          <w:rFonts w:ascii="Times New Roman" w:hAnsi="Times New Roman"/>
          <w:sz w:val="24"/>
          <w:szCs w:val="24"/>
        </w:rPr>
        <w:t xml:space="preserve"> </w:t>
      </w:r>
      <w:r w:rsidRPr="00C20443">
        <w:rPr>
          <w:rFonts w:ascii="Times New Roman" w:hAnsi="Times New Roman"/>
          <w:sz w:val="24"/>
          <w:szCs w:val="24"/>
        </w:rPr>
        <w:t xml:space="preserve">9 prioriteto „Visuomenės švietimas ir žmogiškųjų išteklių potencialo didinimas“ </w:t>
      </w:r>
      <w:r w:rsidR="00921288" w:rsidRPr="00C20443">
        <w:rPr>
          <w:rFonts w:ascii="Times New Roman" w:hAnsi="Times New Roman"/>
          <w:sz w:val="24"/>
          <w:szCs w:val="24"/>
        </w:rPr>
        <w:br/>
        <w:t>priemonės Nr. 09.4.3-ESFA-K-825 „Pameistrystė“</w:t>
      </w:r>
      <w:r w:rsidR="00921288" w:rsidRPr="00C20443">
        <w:rPr>
          <w:rFonts w:ascii="Times New Roman" w:hAnsi="Times New Roman"/>
          <w:sz w:val="24"/>
          <w:szCs w:val="24"/>
        </w:rPr>
        <w:br/>
      </w:r>
      <w:r w:rsidRPr="00C20443">
        <w:rPr>
          <w:rFonts w:ascii="Times New Roman" w:hAnsi="Times New Roman"/>
          <w:sz w:val="24"/>
          <w:szCs w:val="24"/>
        </w:rPr>
        <w:t>projektų finansavimo sąlygų aprašo Nr. 1</w:t>
      </w:r>
    </w:p>
    <w:p w:rsidR="000335C1" w:rsidRPr="00C20443" w:rsidRDefault="006253A7" w:rsidP="00921288">
      <w:pPr>
        <w:ind w:left="2596" w:firstLine="1298"/>
        <w:rPr>
          <w:rFonts w:ascii="Times New Roman" w:hAnsi="Times New Roman"/>
          <w:sz w:val="24"/>
          <w:szCs w:val="24"/>
          <w:lang w:eastAsia="lt-LT"/>
        </w:rPr>
      </w:pPr>
      <w:r w:rsidRPr="00C20443">
        <w:rPr>
          <w:rFonts w:ascii="Times New Roman" w:hAnsi="Times New Roman"/>
          <w:sz w:val="24"/>
          <w:szCs w:val="24"/>
          <w:lang w:eastAsia="lt-LT"/>
        </w:rPr>
        <w:t>5</w:t>
      </w:r>
      <w:r w:rsidR="000335C1" w:rsidRPr="00C20443">
        <w:rPr>
          <w:rFonts w:ascii="Times New Roman" w:hAnsi="Times New Roman"/>
          <w:sz w:val="24"/>
          <w:szCs w:val="24"/>
          <w:lang w:eastAsia="lt-LT"/>
        </w:rPr>
        <w:t xml:space="preserve"> priedas</w:t>
      </w:r>
    </w:p>
    <w:p w:rsidR="000335C1" w:rsidRPr="00C20443" w:rsidRDefault="000335C1" w:rsidP="000335C1">
      <w:pPr>
        <w:ind w:left="1298"/>
        <w:jc w:val="center"/>
      </w:pPr>
      <w:r w:rsidRPr="00C20443">
        <w:rPr>
          <w:rFonts w:ascii="Times New Roman" w:eastAsia="Times New Roman" w:hAnsi="Times New Roman"/>
          <w:b/>
          <w:caps/>
          <w:sz w:val="24"/>
          <w:szCs w:val="24"/>
        </w:rPr>
        <w:t xml:space="preserve">INFORMACIJa, </w:t>
      </w:r>
      <w:r w:rsidRPr="00C20443">
        <w:rPr>
          <w:rFonts w:ascii="Times New Roman" w:eastAsia="Times New Roman" w:hAnsi="Times New Roman"/>
          <w:b/>
          <w:caps/>
          <w:sz w:val="24"/>
          <w:szCs w:val="24"/>
          <w:lang w:eastAsia="lt-LT"/>
        </w:rPr>
        <w:t>reikalingA projekto atitikČIAI projektų atrankos kriterijams įvertinti</w:t>
      </w:r>
    </w:p>
    <w:p w:rsidR="005E393A" w:rsidRPr="00C20443" w:rsidRDefault="005E393A" w:rsidP="00867AFF">
      <w:pPr>
        <w:tabs>
          <w:tab w:val="left" w:pos="0"/>
          <w:tab w:val="left" w:pos="284"/>
        </w:tabs>
        <w:autoSpaceDE w:val="0"/>
        <w:autoSpaceDN w:val="0"/>
        <w:adjustRightInd w:val="0"/>
        <w:spacing w:after="0" w:line="240" w:lineRule="auto"/>
        <w:jc w:val="center"/>
        <w:rPr>
          <w:rFonts w:ascii="Times New Roman" w:hAnsi="Times New Roman"/>
          <w:b/>
          <w:bCs/>
          <w:sz w:val="23"/>
          <w:szCs w:val="23"/>
          <w:lang w:eastAsia="lt-LT"/>
        </w:rPr>
      </w:pPr>
      <w:r w:rsidRPr="00C20443">
        <w:rPr>
          <w:rFonts w:ascii="Times New Roman" w:hAnsi="Times New Roman"/>
          <w:b/>
          <w:bCs/>
          <w:sz w:val="23"/>
          <w:szCs w:val="23"/>
          <w:lang w:eastAsia="lt-LT"/>
        </w:rPr>
        <w:t>Informacija</w:t>
      </w:r>
      <w:r w:rsidR="003B1F44" w:rsidRPr="00C20443">
        <w:rPr>
          <w:rFonts w:ascii="Times New Roman" w:hAnsi="Times New Roman"/>
          <w:b/>
          <w:bCs/>
          <w:sz w:val="23"/>
          <w:szCs w:val="23"/>
          <w:lang w:eastAsia="lt-LT"/>
        </w:rPr>
        <w:t xml:space="preserve"> apie nuolatinę</w:t>
      </w:r>
      <w:r w:rsidR="003B1F44" w:rsidRPr="00C20443">
        <w:t xml:space="preserve"> </w:t>
      </w:r>
      <w:r w:rsidR="003B1F44" w:rsidRPr="00C20443">
        <w:rPr>
          <w:rFonts w:ascii="Times New Roman" w:hAnsi="Times New Roman"/>
          <w:b/>
          <w:bCs/>
          <w:sz w:val="23"/>
          <w:szCs w:val="23"/>
          <w:lang w:eastAsia="lt-LT"/>
        </w:rPr>
        <w:t xml:space="preserve">ūkinę komercinę veiklą vykdančius juridinius asmenis, kuriuos vienija projekto partneris (verslo asociacija) (naudojama vertinant </w:t>
      </w:r>
      <w:r w:rsidRPr="00C20443">
        <w:rPr>
          <w:rFonts w:ascii="Times New Roman" w:hAnsi="Times New Roman"/>
          <w:b/>
          <w:bCs/>
          <w:sz w:val="23"/>
          <w:szCs w:val="23"/>
          <w:lang w:eastAsia="lt-LT"/>
        </w:rPr>
        <w:t xml:space="preserve">projekto atitiktį </w:t>
      </w:r>
      <w:r w:rsidR="00867AFF" w:rsidRPr="00C20443">
        <w:rPr>
          <w:rFonts w:ascii="Times New Roman" w:hAnsi="Times New Roman"/>
          <w:b/>
          <w:bCs/>
          <w:sz w:val="23"/>
          <w:szCs w:val="23"/>
          <w:lang w:eastAsia="lt-LT"/>
        </w:rPr>
        <w:t>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1 19.6 papunktyje</w:t>
      </w:r>
      <w:r w:rsidRPr="00C20443">
        <w:rPr>
          <w:rFonts w:ascii="Times New Roman" w:hAnsi="Times New Roman"/>
          <w:b/>
          <w:bCs/>
          <w:sz w:val="23"/>
          <w:szCs w:val="23"/>
          <w:lang w:eastAsia="lt-LT"/>
        </w:rPr>
        <w:t xml:space="preserve"> nustatyt</w:t>
      </w:r>
      <w:r w:rsidR="00867AFF" w:rsidRPr="00C20443">
        <w:rPr>
          <w:rFonts w:ascii="Times New Roman" w:hAnsi="Times New Roman"/>
          <w:b/>
          <w:bCs/>
          <w:sz w:val="23"/>
          <w:szCs w:val="23"/>
          <w:lang w:eastAsia="lt-LT"/>
        </w:rPr>
        <w:t>am kriterijui</w:t>
      </w:r>
      <w:r w:rsidR="003B1F44" w:rsidRPr="00C20443">
        <w:rPr>
          <w:rFonts w:ascii="Times New Roman" w:hAnsi="Times New Roman"/>
          <w:b/>
          <w:bCs/>
          <w:sz w:val="23"/>
          <w:szCs w:val="23"/>
          <w:lang w:eastAsia="lt-LT"/>
        </w:rPr>
        <w:t>)</w:t>
      </w:r>
    </w:p>
    <w:p w:rsidR="00433F89" w:rsidRPr="00C20443" w:rsidRDefault="00433F89" w:rsidP="00867AFF">
      <w:pPr>
        <w:tabs>
          <w:tab w:val="left" w:pos="0"/>
          <w:tab w:val="left" w:pos="284"/>
        </w:tabs>
        <w:autoSpaceDE w:val="0"/>
        <w:autoSpaceDN w:val="0"/>
        <w:adjustRightInd w:val="0"/>
        <w:spacing w:after="0" w:line="240" w:lineRule="auto"/>
        <w:jc w:val="center"/>
        <w:rPr>
          <w:rFonts w:ascii="Times New Roman" w:hAnsi="Times New Roman"/>
          <w:b/>
          <w:bCs/>
          <w:sz w:val="23"/>
          <w:szCs w:val="23"/>
          <w:lang w:eastAsia="lt-LT"/>
        </w:rPr>
      </w:pPr>
    </w:p>
    <w:tbl>
      <w:tblPr>
        <w:tblStyle w:val="TableGrid"/>
        <w:tblW w:w="9634" w:type="dxa"/>
        <w:tblLook w:val="04A0" w:firstRow="1" w:lastRow="0" w:firstColumn="1" w:lastColumn="0" w:noHBand="0" w:noVBand="1"/>
      </w:tblPr>
      <w:tblGrid>
        <w:gridCol w:w="570"/>
        <w:gridCol w:w="4528"/>
        <w:gridCol w:w="2268"/>
        <w:gridCol w:w="2268"/>
      </w:tblGrid>
      <w:tr w:rsidR="00B531BD" w:rsidRPr="00C20443" w:rsidTr="00B531BD">
        <w:tc>
          <w:tcPr>
            <w:tcW w:w="570" w:type="dxa"/>
          </w:tcPr>
          <w:p w:rsidR="00B531BD" w:rsidRPr="00C20443" w:rsidRDefault="00B531BD" w:rsidP="000335C1">
            <w:pPr>
              <w:tabs>
                <w:tab w:val="left" w:pos="426"/>
              </w:tabs>
              <w:spacing w:after="0" w:line="240" w:lineRule="auto"/>
              <w:jc w:val="both"/>
              <w:rPr>
                <w:rFonts w:ascii="Times New Roman" w:hAnsi="Times New Roman"/>
                <w:b/>
                <w:sz w:val="24"/>
                <w:szCs w:val="24"/>
              </w:rPr>
            </w:pPr>
            <w:r w:rsidRPr="00C20443">
              <w:rPr>
                <w:rFonts w:ascii="Times New Roman" w:hAnsi="Times New Roman"/>
                <w:b/>
                <w:sz w:val="24"/>
                <w:szCs w:val="24"/>
              </w:rPr>
              <w:t>Eil. Nr.</w:t>
            </w:r>
          </w:p>
        </w:tc>
        <w:tc>
          <w:tcPr>
            <w:tcW w:w="4528" w:type="dxa"/>
          </w:tcPr>
          <w:p w:rsidR="00B531BD" w:rsidRPr="00C20443" w:rsidRDefault="00B531BD" w:rsidP="000335C1">
            <w:pPr>
              <w:tabs>
                <w:tab w:val="left" w:pos="426"/>
              </w:tabs>
              <w:spacing w:after="0" w:line="240" w:lineRule="auto"/>
              <w:jc w:val="both"/>
              <w:rPr>
                <w:rFonts w:ascii="Times New Roman" w:hAnsi="Times New Roman"/>
                <w:b/>
                <w:sz w:val="24"/>
                <w:szCs w:val="24"/>
              </w:rPr>
            </w:pPr>
            <w:r w:rsidRPr="00C20443">
              <w:rPr>
                <w:rFonts w:ascii="Times New Roman" w:hAnsi="Times New Roman"/>
                <w:b/>
                <w:sz w:val="24"/>
                <w:szCs w:val="24"/>
              </w:rPr>
              <w:t>Juridinio asmens (verslo asociacijos nario) pavadinimas</w:t>
            </w:r>
          </w:p>
        </w:tc>
        <w:tc>
          <w:tcPr>
            <w:tcW w:w="4536" w:type="dxa"/>
            <w:gridSpan w:val="2"/>
          </w:tcPr>
          <w:p w:rsidR="00B531BD" w:rsidRPr="00C20443" w:rsidRDefault="00B531BD" w:rsidP="000335C1">
            <w:pPr>
              <w:tabs>
                <w:tab w:val="left" w:pos="426"/>
              </w:tabs>
              <w:spacing w:after="0" w:line="240" w:lineRule="auto"/>
              <w:jc w:val="both"/>
              <w:rPr>
                <w:rFonts w:ascii="Times New Roman" w:hAnsi="Times New Roman"/>
                <w:b/>
                <w:sz w:val="24"/>
                <w:szCs w:val="24"/>
              </w:rPr>
            </w:pPr>
            <w:r w:rsidRPr="00C20443">
              <w:rPr>
                <w:rFonts w:ascii="Times New Roman" w:hAnsi="Times New Roman"/>
                <w:b/>
                <w:sz w:val="24"/>
                <w:szCs w:val="24"/>
              </w:rPr>
              <w:t>Ar juridinis asmuo vykdo nuolatinę ūkinę komercinę veiklą?</w:t>
            </w:r>
          </w:p>
        </w:tc>
      </w:tr>
      <w:tr w:rsidR="00B531BD" w:rsidRPr="00C20443" w:rsidTr="00B531BD">
        <w:tc>
          <w:tcPr>
            <w:tcW w:w="570"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4528"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2268" w:type="dxa"/>
            <w:shd w:val="clear" w:color="auto" w:fill="auto"/>
          </w:tcPr>
          <w:p w:rsidR="00B531BD" w:rsidRPr="00C20443" w:rsidRDefault="00B531BD" w:rsidP="00B531BD">
            <w:pPr>
              <w:pStyle w:val="Default"/>
              <w:contextualSpacing/>
              <w:jc w:val="center"/>
              <w:rPr>
                <w:b/>
                <w:bCs/>
                <w:color w:val="auto"/>
              </w:rPr>
            </w:pPr>
            <w:r w:rsidRPr="00C20443">
              <w:rPr>
                <w:b/>
                <w:bCs/>
                <w:color w:val="auto"/>
              </w:rPr>
              <w:t xml:space="preserve">Taip </w:t>
            </w:r>
            <w:r w:rsidRPr="00C20443">
              <w:rPr>
                <w:b/>
                <w:bCs/>
                <w:color w:val="auto"/>
                <w:lang w:val="lt-LT"/>
              </w:rPr>
              <w:fldChar w:fldCharType="begin">
                <w:ffData>
                  <w:name w:val="Tikrinti2"/>
                  <w:enabled/>
                  <w:calcOnExit w:val="0"/>
                  <w:checkBox>
                    <w:sizeAuto/>
                    <w:default w:val="0"/>
                  </w:checkBox>
                </w:ffData>
              </w:fldChar>
            </w:r>
            <w:r w:rsidRPr="00C20443">
              <w:rPr>
                <w:b/>
                <w:bCs/>
                <w:color w:val="auto"/>
                <w:lang w:val="lt-LT"/>
              </w:rPr>
              <w:instrText xml:space="preserve"> FORMCHECKBOX </w:instrText>
            </w:r>
            <w:r w:rsidR="00A64374">
              <w:rPr>
                <w:b/>
                <w:bCs/>
                <w:color w:val="auto"/>
                <w:lang w:val="lt-LT"/>
              </w:rPr>
            </w:r>
            <w:r w:rsidR="00A64374">
              <w:rPr>
                <w:b/>
                <w:bCs/>
                <w:color w:val="auto"/>
                <w:lang w:val="lt-LT"/>
              </w:rPr>
              <w:fldChar w:fldCharType="separate"/>
            </w:r>
            <w:r w:rsidRPr="00C20443">
              <w:rPr>
                <w:b/>
                <w:bCs/>
                <w:color w:val="auto"/>
              </w:rPr>
              <w:fldChar w:fldCharType="end"/>
            </w:r>
            <w:r w:rsidRPr="00C20443">
              <w:rPr>
                <w:b/>
                <w:bCs/>
                <w:color w:val="auto"/>
              </w:rPr>
              <w:t xml:space="preserve"> </w:t>
            </w:r>
          </w:p>
        </w:tc>
        <w:tc>
          <w:tcPr>
            <w:tcW w:w="2268" w:type="dxa"/>
            <w:shd w:val="clear" w:color="auto" w:fill="auto"/>
          </w:tcPr>
          <w:p w:rsidR="00B531BD" w:rsidRPr="00C20443" w:rsidRDefault="00B531BD" w:rsidP="00B531BD">
            <w:pPr>
              <w:pStyle w:val="Default"/>
              <w:contextualSpacing/>
              <w:jc w:val="center"/>
              <w:rPr>
                <w:b/>
                <w:bCs/>
                <w:color w:val="auto"/>
              </w:rPr>
            </w:pPr>
            <w:r w:rsidRPr="00C20443">
              <w:rPr>
                <w:b/>
                <w:bCs/>
                <w:color w:val="auto"/>
                <w:lang w:val="lt-LT"/>
              </w:rPr>
              <w:t xml:space="preserve">Ne </w:t>
            </w:r>
            <w:r w:rsidRPr="00C20443">
              <w:rPr>
                <w:b/>
                <w:bCs/>
                <w:color w:val="auto"/>
                <w:lang w:val="lt-LT"/>
              </w:rPr>
              <w:fldChar w:fldCharType="begin">
                <w:ffData>
                  <w:name w:val="Tikrinti2"/>
                  <w:enabled/>
                  <w:calcOnExit w:val="0"/>
                  <w:checkBox>
                    <w:sizeAuto/>
                    <w:default w:val="0"/>
                  </w:checkBox>
                </w:ffData>
              </w:fldChar>
            </w:r>
            <w:r w:rsidRPr="00C20443">
              <w:rPr>
                <w:b/>
                <w:bCs/>
                <w:color w:val="auto"/>
                <w:lang w:val="lt-LT"/>
              </w:rPr>
              <w:instrText xml:space="preserve"> FORMCHECKBOX </w:instrText>
            </w:r>
            <w:r w:rsidR="00A64374">
              <w:rPr>
                <w:b/>
                <w:bCs/>
                <w:color w:val="auto"/>
                <w:lang w:val="lt-LT"/>
              </w:rPr>
            </w:r>
            <w:r w:rsidR="00A64374">
              <w:rPr>
                <w:b/>
                <w:bCs/>
                <w:color w:val="auto"/>
                <w:lang w:val="lt-LT"/>
              </w:rPr>
              <w:fldChar w:fldCharType="separate"/>
            </w:r>
            <w:r w:rsidRPr="00C20443">
              <w:rPr>
                <w:b/>
                <w:bCs/>
                <w:color w:val="auto"/>
              </w:rPr>
              <w:fldChar w:fldCharType="end"/>
            </w:r>
          </w:p>
        </w:tc>
      </w:tr>
      <w:tr w:rsidR="00B531BD" w:rsidRPr="00C20443" w:rsidTr="00B531BD">
        <w:tc>
          <w:tcPr>
            <w:tcW w:w="570"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4528"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Taip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Ne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r>
      <w:tr w:rsidR="00B531BD" w:rsidRPr="00C20443" w:rsidTr="00B531BD">
        <w:tc>
          <w:tcPr>
            <w:tcW w:w="570"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4528"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Taip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Ne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r>
      <w:tr w:rsidR="00B531BD" w:rsidRPr="00C20443" w:rsidTr="00B531BD">
        <w:tc>
          <w:tcPr>
            <w:tcW w:w="570"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4528"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Taip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Ne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r>
      <w:tr w:rsidR="00B531BD" w:rsidRPr="00C20443" w:rsidTr="00B531BD">
        <w:tc>
          <w:tcPr>
            <w:tcW w:w="570"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4528" w:type="dxa"/>
          </w:tcPr>
          <w:p w:rsidR="00B531BD" w:rsidRPr="00C20443" w:rsidRDefault="00B531BD" w:rsidP="00B531BD">
            <w:pPr>
              <w:tabs>
                <w:tab w:val="left" w:pos="426"/>
              </w:tabs>
              <w:spacing w:after="0" w:line="240" w:lineRule="auto"/>
              <w:jc w:val="both"/>
              <w:rPr>
                <w:rFonts w:ascii="Times New Roman" w:hAnsi="Times New Roman"/>
                <w:b/>
                <w:sz w:val="24"/>
                <w:szCs w:val="24"/>
              </w:rPr>
            </w:pP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Taip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c>
          <w:tcPr>
            <w:tcW w:w="2268" w:type="dxa"/>
          </w:tcPr>
          <w:p w:rsidR="00B531BD" w:rsidRPr="00C20443" w:rsidRDefault="00B531BD" w:rsidP="00B531BD">
            <w:pPr>
              <w:tabs>
                <w:tab w:val="left" w:pos="426"/>
              </w:tabs>
              <w:spacing w:after="0" w:line="240" w:lineRule="auto"/>
              <w:jc w:val="center"/>
              <w:rPr>
                <w:rFonts w:ascii="Times New Roman" w:hAnsi="Times New Roman"/>
                <w:b/>
                <w:sz w:val="24"/>
                <w:szCs w:val="24"/>
              </w:rPr>
            </w:pPr>
            <w:r w:rsidRPr="00C20443">
              <w:rPr>
                <w:rFonts w:ascii="Times New Roman" w:hAnsi="Times New Roman"/>
                <w:b/>
                <w:bCs/>
                <w:sz w:val="24"/>
                <w:szCs w:val="24"/>
              </w:rPr>
              <w:t xml:space="preserve">Ne </w:t>
            </w:r>
            <w:r w:rsidRPr="00C20443">
              <w:rPr>
                <w:rFonts w:ascii="Times New Roman" w:hAnsi="Times New Roman"/>
                <w:b/>
                <w:bCs/>
                <w:sz w:val="24"/>
                <w:szCs w:val="24"/>
              </w:rPr>
              <w:fldChar w:fldCharType="begin">
                <w:ffData>
                  <w:name w:val="Tikrinti2"/>
                  <w:enabled/>
                  <w:calcOnExit w:val="0"/>
                  <w:checkBox>
                    <w:sizeAuto/>
                    <w:default w:val="0"/>
                  </w:checkBox>
                </w:ffData>
              </w:fldChar>
            </w:r>
            <w:r w:rsidRPr="00C20443">
              <w:rPr>
                <w:rFonts w:ascii="Times New Roman" w:hAnsi="Times New Roman"/>
                <w:b/>
                <w:bCs/>
                <w:sz w:val="24"/>
                <w:szCs w:val="24"/>
              </w:rPr>
              <w:instrText xml:space="preserve"> FORMCHECKBOX </w:instrText>
            </w:r>
            <w:r w:rsidR="00A64374">
              <w:rPr>
                <w:rFonts w:ascii="Times New Roman" w:hAnsi="Times New Roman"/>
                <w:b/>
                <w:bCs/>
                <w:sz w:val="24"/>
                <w:szCs w:val="24"/>
              </w:rPr>
            </w:r>
            <w:r w:rsidR="00A64374">
              <w:rPr>
                <w:rFonts w:ascii="Times New Roman" w:hAnsi="Times New Roman"/>
                <w:b/>
                <w:bCs/>
                <w:sz w:val="24"/>
                <w:szCs w:val="24"/>
              </w:rPr>
              <w:fldChar w:fldCharType="separate"/>
            </w:r>
            <w:r w:rsidRPr="00C20443">
              <w:rPr>
                <w:rFonts w:ascii="Times New Roman" w:hAnsi="Times New Roman"/>
                <w:b/>
                <w:sz w:val="24"/>
                <w:szCs w:val="24"/>
              </w:rPr>
              <w:fldChar w:fldCharType="end"/>
            </w:r>
          </w:p>
        </w:tc>
      </w:tr>
    </w:tbl>
    <w:p w:rsidR="000335C1" w:rsidRPr="00C20443" w:rsidRDefault="000335C1" w:rsidP="000335C1">
      <w:pPr>
        <w:tabs>
          <w:tab w:val="left" w:pos="426"/>
        </w:tabs>
        <w:spacing w:after="0" w:line="240" w:lineRule="auto"/>
        <w:jc w:val="both"/>
        <w:rPr>
          <w:rFonts w:ascii="Times New Roman" w:hAnsi="Times New Roman"/>
          <w:b/>
          <w:sz w:val="24"/>
          <w:szCs w:val="24"/>
        </w:rPr>
      </w:pPr>
    </w:p>
    <w:p w:rsidR="005D7373" w:rsidRPr="00C20443" w:rsidRDefault="005D7373">
      <w:pPr>
        <w:spacing w:after="0" w:line="240" w:lineRule="auto"/>
        <w:rPr>
          <w:rFonts w:ascii="Times New Roman" w:hAnsi="Times New Roman"/>
          <w:sz w:val="24"/>
          <w:szCs w:val="24"/>
        </w:rPr>
      </w:pPr>
      <w:r w:rsidRPr="00C20443">
        <w:rPr>
          <w:rFonts w:ascii="Times New Roman" w:hAnsi="Times New Roman"/>
          <w:sz w:val="24"/>
          <w:szCs w:val="24"/>
        </w:rPr>
        <w:br w:type="page"/>
      </w:r>
    </w:p>
    <w:p w:rsidR="00BC56E3" w:rsidRPr="00C20443" w:rsidRDefault="00BC56E3" w:rsidP="00BC56E3">
      <w:pPr>
        <w:spacing w:after="0" w:line="240" w:lineRule="auto"/>
        <w:ind w:left="3894"/>
        <w:rPr>
          <w:rFonts w:ascii="Times New Roman" w:hAnsi="Times New Roman"/>
          <w:sz w:val="24"/>
          <w:szCs w:val="24"/>
        </w:rPr>
      </w:pPr>
      <w:r w:rsidRPr="00C20443">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w:t>
      </w:r>
      <w:r w:rsidRPr="00C20443">
        <w:rPr>
          <w:rFonts w:ascii="Times New Roman" w:hAnsi="Times New Roman"/>
          <w:sz w:val="24"/>
          <w:szCs w:val="24"/>
        </w:rPr>
        <w:br/>
        <w:t>priemonės Nr. 09.4.3-ESFA-K-825 „Pameistrystė“</w:t>
      </w:r>
      <w:r w:rsidRPr="00C20443">
        <w:rPr>
          <w:rFonts w:ascii="Times New Roman" w:hAnsi="Times New Roman"/>
          <w:sz w:val="24"/>
          <w:szCs w:val="24"/>
        </w:rPr>
        <w:br/>
        <w:t>projektų finansavimo sąlygų aprašo Nr. 1</w:t>
      </w:r>
    </w:p>
    <w:p w:rsidR="00BC56E3" w:rsidRPr="00C20443" w:rsidRDefault="006253A7" w:rsidP="00BC56E3">
      <w:pPr>
        <w:ind w:left="2596" w:firstLine="1298"/>
        <w:rPr>
          <w:rFonts w:ascii="Times New Roman" w:hAnsi="Times New Roman"/>
          <w:sz w:val="24"/>
          <w:szCs w:val="24"/>
          <w:lang w:eastAsia="lt-LT"/>
        </w:rPr>
      </w:pPr>
      <w:r w:rsidRPr="00C20443">
        <w:rPr>
          <w:rFonts w:ascii="Times New Roman" w:hAnsi="Times New Roman"/>
          <w:sz w:val="24"/>
          <w:szCs w:val="24"/>
          <w:lang w:eastAsia="lt-LT"/>
        </w:rPr>
        <w:t>6</w:t>
      </w:r>
      <w:r w:rsidR="00BC56E3" w:rsidRPr="00C20443">
        <w:rPr>
          <w:rFonts w:ascii="Times New Roman" w:hAnsi="Times New Roman"/>
          <w:sz w:val="24"/>
          <w:szCs w:val="24"/>
          <w:lang w:eastAsia="lt-LT"/>
        </w:rPr>
        <w:t xml:space="preserve"> priedas</w:t>
      </w:r>
    </w:p>
    <w:p w:rsidR="00BC56E3" w:rsidRPr="00C20443" w:rsidRDefault="00BC56E3" w:rsidP="00BC56E3">
      <w:pPr>
        <w:spacing w:after="0" w:line="240" w:lineRule="auto"/>
        <w:jc w:val="both"/>
        <w:rPr>
          <w:rFonts w:ascii="Times New Roman" w:hAnsi="Times New Roman"/>
          <w:sz w:val="24"/>
          <w:szCs w:val="24"/>
        </w:rPr>
      </w:pPr>
    </w:p>
    <w:p w:rsidR="00BC56E3" w:rsidRPr="00C20443" w:rsidRDefault="00BC56E3" w:rsidP="00BC56E3">
      <w:pPr>
        <w:spacing w:after="0" w:line="240" w:lineRule="auto"/>
        <w:jc w:val="center"/>
        <w:rPr>
          <w:rFonts w:ascii="Times New Roman" w:hAnsi="Times New Roman"/>
          <w:b/>
          <w:sz w:val="24"/>
          <w:szCs w:val="24"/>
        </w:rPr>
      </w:pPr>
      <w:r w:rsidRPr="00C20443">
        <w:rPr>
          <w:rFonts w:ascii="Times New Roman" w:hAnsi="Times New Roman"/>
          <w:b/>
          <w:sz w:val="24"/>
          <w:szCs w:val="24"/>
        </w:rPr>
        <w:t>Mokymo programa ir jos aprašymas</w:t>
      </w:r>
    </w:p>
    <w:p w:rsidR="00BC56E3" w:rsidRPr="00C20443" w:rsidRDefault="00BC56E3" w:rsidP="00BC56E3">
      <w:pPr>
        <w:spacing w:after="0" w:line="240" w:lineRule="auto"/>
        <w:jc w:val="both"/>
        <w:rPr>
          <w:rFonts w:ascii="Times New Roman" w:hAnsi="Times New Roman"/>
          <w:b/>
          <w:sz w:val="24"/>
          <w:szCs w:val="24"/>
        </w:rPr>
      </w:pPr>
    </w:p>
    <w:p w:rsidR="00BC56E3" w:rsidRPr="00C20443" w:rsidRDefault="00BC56E3" w:rsidP="00BC56E3">
      <w:pPr>
        <w:numPr>
          <w:ilvl w:val="0"/>
          <w:numId w:val="30"/>
        </w:numPr>
        <w:spacing w:after="0" w:line="240" w:lineRule="auto"/>
        <w:contextualSpacing/>
        <w:jc w:val="both"/>
        <w:rPr>
          <w:rFonts w:ascii="Times New Roman" w:hAnsi="Times New Roman"/>
          <w:sz w:val="24"/>
          <w:szCs w:val="24"/>
        </w:rPr>
      </w:pPr>
      <w:r w:rsidRPr="00C20443">
        <w:rPr>
          <w:rFonts w:ascii="Times New Roman" w:hAnsi="Times New Roman"/>
          <w:b/>
          <w:sz w:val="24"/>
          <w:szCs w:val="24"/>
        </w:rPr>
        <w:t xml:space="preserve">Mokymo programos pavadinimas </w:t>
      </w:r>
      <w:r w:rsidRPr="00C20443">
        <w:rPr>
          <w:rFonts w:ascii="Times New Roman" w:hAnsi="Times New Roman"/>
          <w:i/>
          <w:sz w:val="24"/>
          <w:szCs w:val="24"/>
        </w:rPr>
        <w:t>(įrašykite)</w:t>
      </w:r>
      <w:r w:rsidRPr="00C20443">
        <w:rPr>
          <w:rFonts w:ascii="Times New Roman" w:hAnsi="Times New Roman"/>
          <w:sz w:val="24"/>
          <w:szCs w:val="24"/>
        </w:rPr>
        <w:t xml:space="preserve"> ____________________________.</w:t>
      </w:r>
    </w:p>
    <w:p w:rsidR="00BC56E3" w:rsidRPr="00C20443" w:rsidRDefault="00BC56E3" w:rsidP="00BC56E3">
      <w:pPr>
        <w:numPr>
          <w:ilvl w:val="0"/>
          <w:numId w:val="30"/>
        </w:numPr>
        <w:spacing w:after="0" w:line="240" w:lineRule="auto"/>
        <w:contextualSpacing/>
        <w:jc w:val="both"/>
        <w:rPr>
          <w:rFonts w:ascii="Times New Roman" w:hAnsi="Times New Roman"/>
          <w:b/>
          <w:sz w:val="24"/>
          <w:szCs w:val="24"/>
        </w:rPr>
      </w:pPr>
      <w:r w:rsidRPr="00C20443">
        <w:rPr>
          <w:rFonts w:ascii="Times New Roman" w:hAnsi="Times New Roman"/>
          <w:b/>
          <w:sz w:val="24"/>
          <w:szCs w:val="24"/>
        </w:rPr>
        <w:t>Mokymo programą parengė</w:t>
      </w:r>
    </w:p>
    <w:tbl>
      <w:tblPr>
        <w:tblStyle w:val="TableGrid"/>
        <w:tblW w:w="0" w:type="auto"/>
        <w:tblInd w:w="360" w:type="dxa"/>
        <w:tblLook w:val="04A0" w:firstRow="1" w:lastRow="0" w:firstColumn="1" w:lastColumn="0" w:noHBand="0" w:noVBand="1"/>
      </w:tblPr>
      <w:tblGrid>
        <w:gridCol w:w="599"/>
        <w:gridCol w:w="5173"/>
        <w:gridCol w:w="3496"/>
      </w:tblGrid>
      <w:tr w:rsidR="00C20443" w:rsidRPr="00C20443" w:rsidTr="003229DB">
        <w:tc>
          <w:tcPr>
            <w:tcW w:w="599" w:type="dxa"/>
          </w:tcPr>
          <w:p w:rsidR="003229DB" w:rsidRPr="00C20443" w:rsidRDefault="003229DB"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Eil. nr. </w:t>
            </w:r>
          </w:p>
        </w:tc>
        <w:tc>
          <w:tcPr>
            <w:tcW w:w="5245" w:type="dxa"/>
          </w:tcPr>
          <w:p w:rsidR="003229DB" w:rsidRPr="00C20443" w:rsidRDefault="003229DB" w:rsidP="003229DB">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Juridinio asmens pavadinimas</w:t>
            </w:r>
          </w:p>
        </w:tc>
        <w:tc>
          <w:tcPr>
            <w:tcW w:w="3543" w:type="dxa"/>
          </w:tcPr>
          <w:p w:rsidR="003229DB" w:rsidRPr="00C20443" w:rsidRDefault="003229DB"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Pastabos </w:t>
            </w:r>
          </w:p>
        </w:tc>
      </w:tr>
      <w:tr w:rsidR="00C20443" w:rsidRPr="00C20443" w:rsidTr="003229DB">
        <w:tc>
          <w:tcPr>
            <w:tcW w:w="599" w:type="dxa"/>
          </w:tcPr>
          <w:p w:rsidR="003229DB" w:rsidRPr="00C20443" w:rsidRDefault="003229DB"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xml:space="preserve">2.1. </w:t>
            </w:r>
          </w:p>
        </w:tc>
        <w:tc>
          <w:tcPr>
            <w:tcW w:w="5245" w:type="dxa"/>
          </w:tcPr>
          <w:p w:rsidR="003229DB" w:rsidRPr="00C20443" w:rsidRDefault="003229DB" w:rsidP="00222C15">
            <w:pPr>
              <w:spacing w:after="0" w:line="240" w:lineRule="auto"/>
              <w:jc w:val="both"/>
              <w:rPr>
                <w:rFonts w:ascii="Times New Roman" w:hAnsi="Times New Roman"/>
                <w:sz w:val="24"/>
                <w:szCs w:val="24"/>
                <w:lang w:eastAsia="lt-LT"/>
              </w:rPr>
            </w:pPr>
          </w:p>
        </w:tc>
        <w:tc>
          <w:tcPr>
            <w:tcW w:w="3543" w:type="dxa"/>
          </w:tcPr>
          <w:p w:rsidR="003229DB" w:rsidRPr="00C20443" w:rsidRDefault="003229DB" w:rsidP="00222C15">
            <w:pPr>
              <w:spacing w:after="0" w:line="240" w:lineRule="auto"/>
              <w:jc w:val="both"/>
              <w:rPr>
                <w:rFonts w:ascii="Times New Roman" w:hAnsi="Times New Roman"/>
                <w:sz w:val="24"/>
                <w:szCs w:val="24"/>
                <w:lang w:eastAsia="lt-LT"/>
              </w:rPr>
            </w:pPr>
          </w:p>
        </w:tc>
      </w:tr>
    </w:tbl>
    <w:p w:rsidR="00BC56E3" w:rsidRPr="00C20443" w:rsidRDefault="00BC56E3" w:rsidP="00BC56E3">
      <w:pPr>
        <w:spacing w:after="0" w:line="240" w:lineRule="auto"/>
        <w:contextualSpacing/>
        <w:jc w:val="both"/>
        <w:rPr>
          <w:rFonts w:ascii="Times New Roman" w:hAnsi="Times New Roman"/>
          <w:sz w:val="24"/>
          <w:szCs w:val="24"/>
        </w:rPr>
      </w:pPr>
    </w:p>
    <w:p w:rsidR="00BC56E3" w:rsidRPr="00C20443" w:rsidRDefault="00BC56E3" w:rsidP="00BC56E3">
      <w:pPr>
        <w:pStyle w:val="ListParagraph"/>
        <w:numPr>
          <w:ilvl w:val="0"/>
          <w:numId w:val="31"/>
        </w:numPr>
        <w:spacing w:after="0" w:line="240" w:lineRule="auto"/>
        <w:jc w:val="both"/>
        <w:rPr>
          <w:rFonts w:ascii="Times New Roman" w:hAnsi="Times New Roman"/>
          <w:sz w:val="24"/>
          <w:szCs w:val="24"/>
        </w:rPr>
      </w:pPr>
      <w:r w:rsidRPr="00C20443">
        <w:rPr>
          <w:rFonts w:ascii="Times New Roman" w:hAnsi="Times New Roman"/>
          <w:b/>
          <w:sz w:val="24"/>
          <w:szCs w:val="24"/>
        </w:rPr>
        <w:t>Mokymo programos anotacija</w:t>
      </w:r>
      <w:r w:rsidRPr="00C20443">
        <w:rPr>
          <w:rFonts w:ascii="Times New Roman" w:hAnsi="Times New Roman"/>
          <w:sz w:val="24"/>
          <w:szCs w:val="24"/>
        </w:rPr>
        <w:t xml:space="preserve"> </w:t>
      </w:r>
      <w:r w:rsidRPr="00C20443">
        <w:rPr>
          <w:rFonts w:ascii="Times New Roman" w:hAnsi="Times New Roman"/>
          <w:i/>
          <w:sz w:val="24"/>
          <w:szCs w:val="24"/>
        </w:rPr>
        <w:t>(trumpai aprašykite programą, paaiškinkite, kokius ir kokio sektoriaus poreikius ši mokymo programa tenkina, ir pagrįskite jos aktualumą)</w:t>
      </w:r>
      <w:r w:rsidRPr="00C20443">
        <w:rPr>
          <w:rFonts w:ascii="Times New Roman" w:hAnsi="Times New Roman"/>
          <w:sz w:val="24"/>
          <w:szCs w:val="24"/>
        </w:rPr>
        <w:t xml:space="preserve"> __________________________________________________________________.</w:t>
      </w:r>
    </w:p>
    <w:p w:rsidR="00BC56E3" w:rsidRPr="00C20443" w:rsidRDefault="00BC56E3" w:rsidP="00BC6194">
      <w:pPr>
        <w:spacing w:after="0" w:line="240" w:lineRule="auto"/>
        <w:contextualSpacing/>
        <w:jc w:val="both"/>
        <w:rPr>
          <w:rFonts w:ascii="Times New Roman" w:hAnsi="Times New Roman"/>
          <w:sz w:val="24"/>
          <w:szCs w:val="24"/>
        </w:rPr>
      </w:pPr>
    </w:p>
    <w:p w:rsidR="00BC56E3" w:rsidRPr="00C20443" w:rsidRDefault="00BC56E3" w:rsidP="00BC56E3">
      <w:pPr>
        <w:pStyle w:val="ListParagraph"/>
        <w:numPr>
          <w:ilvl w:val="0"/>
          <w:numId w:val="31"/>
        </w:numPr>
        <w:spacing w:after="0" w:line="240" w:lineRule="auto"/>
        <w:jc w:val="both"/>
        <w:rPr>
          <w:rFonts w:ascii="Times New Roman" w:hAnsi="Times New Roman"/>
          <w:b/>
          <w:sz w:val="24"/>
          <w:szCs w:val="24"/>
        </w:rPr>
      </w:pPr>
      <w:r w:rsidRPr="00C20443">
        <w:rPr>
          <w:rFonts w:ascii="Times New Roman" w:hAnsi="Times New Roman"/>
          <w:b/>
          <w:sz w:val="24"/>
          <w:szCs w:val="24"/>
        </w:rPr>
        <w:t>Mokymų programos tipas:</w:t>
      </w:r>
    </w:p>
    <w:p w:rsidR="00BC56E3" w:rsidRPr="00C20443" w:rsidRDefault="00BC56E3" w:rsidP="00BC56E3">
      <w:pPr>
        <w:spacing w:after="0" w:line="240" w:lineRule="auto"/>
        <w:ind w:firstLine="709"/>
        <w:jc w:val="both"/>
        <w:rPr>
          <w:rFonts w:ascii="Times New Roman" w:hAnsi="Times New Roman"/>
          <w:sz w:val="24"/>
          <w:szCs w:val="24"/>
        </w:rPr>
      </w:pPr>
      <w:r w:rsidRPr="00C20443">
        <w:rPr>
          <w:rFonts w:ascii="Times New Roman" w:hAnsi="Times New Roman"/>
          <w:sz w:val="24"/>
          <w:szCs w:val="24"/>
        </w:rPr>
        <w:fldChar w:fldCharType="begin">
          <w:ffData>
            <w:name w:val="Check1"/>
            <w:enabled/>
            <w:calcOnExit w:val="0"/>
            <w:checkBox>
              <w:sizeAuto/>
              <w:default w:val="0"/>
            </w:checkBox>
          </w:ffData>
        </w:fldChar>
      </w:r>
      <w:r w:rsidRPr="00C20443">
        <w:rPr>
          <w:rFonts w:ascii="Times New Roman" w:hAnsi="Times New Roman"/>
          <w:sz w:val="24"/>
          <w:szCs w:val="24"/>
        </w:rPr>
        <w:instrText xml:space="preserve"> FORMCHECKBOX </w:instrText>
      </w:r>
      <w:r w:rsidR="00A64374">
        <w:rPr>
          <w:rFonts w:ascii="Times New Roman" w:hAnsi="Times New Roman"/>
          <w:sz w:val="24"/>
          <w:szCs w:val="24"/>
        </w:rPr>
      </w:r>
      <w:r w:rsidR="00A64374">
        <w:rPr>
          <w:rFonts w:ascii="Times New Roman" w:hAnsi="Times New Roman"/>
          <w:sz w:val="24"/>
          <w:szCs w:val="24"/>
        </w:rPr>
        <w:fldChar w:fldCharType="separate"/>
      </w:r>
      <w:r w:rsidRPr="00C20443">
        <w:rPr>
          <w:rFonts w:ascii="Times New Roman" w:hAnsi="Times New Roman"/>
          <w:sz w:val="24"/>
          <w:szCs w:val="24"/>
        </w:rPr>
        <w:fldChar w:fldCharType="end"/>
      </w:r>
      <w:r w:rsidRPr="00C20443">
        <w:rPr>
          <w:rFonts w:ascii="Times New Roman" w:hAnsi="Times New Roman"/>
          <w:sz w:val="24"/>
          <w:szCs w:val="24"/>
        </w:rPr>
        <w:t xml:space="preserve"> Formali mokymo programa, suteikianti kvalifikaciją.</w:t>
      </w:r>
    </w:p>
    <w:p w:rsidR="00BC56E3" w:rsidRPr="00C20443" w:rsidRDefault="00BC56E3" w:rsidP="00BC56E3">
      <w:pPr>
        <w:spacing w:after="0" w:line="240" w:lineRule="auto"/>
        <w:ind w:firstLine="709"/>
        <w:jc w:val="both"/>
        <w:rPr>
          <w:rFonts w:ascii="Times New Roman" w:hAnsi="Times New Roman"/>
          <w:i/>
          <w:sz w:val="24"/>
          <w:szCs w:val="24"/>
        </w:rPr>
      </w:pPr>
      <w:r w:rsidRPr="00C20443">
        <w:rPr>
          <w:rFonts w:ascii="Times New Roman" w:hAnsi="Times New Roman"/>
          <w:i/>
          <w:sz w:val="24"/>
          <w:szCs w:val="24"/>
        </w:rPr>
        <w:t>Nurodykite kvalifikacijos pavadinimą ir valstybinį kodą pagal Atviroje informavimo, konsultavimo ir orientavimo sistemoje (toliau – AIKOS) pateiktą kvalifikacijų registrą arba programos pavadinimą ir valstybinį kodą pagal AIKOS studijų ir mokymo programų registrą:</w:t>
      </w:r>
    </w:p>
    <w:p w:rsidR="00BC56E3" w:rsidRPr="00C20443" w:rsidRDefault="00BC56E3" w:rsidP="00BC56E3">
      <w:pPr>
        <w:spacing w:after="0" w:line="240" w:lineRule="auto"/>
        <w:ind w:firstLine="709"/>
        <w:jc w:val="both"/>
        <w:rPr>
          <w:rFonts w:ascii="Times New Roman" w:hAnsi="Times New Roman"/>
          <w:sz w:val="24"/>
          <w:szCs w:val="24"/>
        </w:rPr>
      </w:pPr>
      <w:r w:rsidRPr="00C20443">
        <w:rPr>
          <w:rFonts w:ascii="Times New Roman" w:hAnsi="Times New Roman"/>
          <w:sz w:val="24"/>
          <w:szCs w:val="24"/>
        </w:rPr>
        <w:t>________________________________________________________________________.</w:t>
      </w:r>
    </w:p>
    <w:p w:rsidR="00BC56E3" w:rsidRPr="00C20443" w:rsidRDefault="00BC56E3" w:rsidP="00BC56E3">
      <w:pPr>
        <w:spacing w:after="0" w:line="240" w:lineRule="auto"/>
        <w:ind w:firstLine="709"/>
        <w:jc w:val="both"/>
        <w:rPr>
          <w:rFonts w:ascii="Times New Roman" w:hAnsi="Times New Roman"/>
          <w:sz w:val="24"/>
          <w:szCs w:val="24"/>
        </w:rPr>
      </w:pPr>
    </w:p>
    <w:p w:rsidR="00BC56E3" w:rsidRPr="00C20443" w:rsidRDefault="00BC56E3" w:rsidP="00BC56E3">
      <w:pPr>
        <w:spacing w:after="0" w:line="240" w:lineRule="auto"/>
        <w:ind w:firstLine="709"/>
        <w:jc w:val="both"/>
        <w:rPr>
          <w:rFonts w:ascii="Times New Roman" w:hAnsi="Times New Roman"/>
          <w:sz w:val="24"/>
          <w:szCs w:val="24"/>
        </w:rPr>
      </w:pPr>
      <w:r w:rsidRPr="00C20443">
        <w:rPr>
          <w:rFonts w:ascii="Times New Roman" w:hAnsi="Times New Roman"/>
          <w:sz w:val="24"/>
          <w:szCs w:val="24"/>
        </w:rPr>
        <w:fldChar w:fldCharType="begin">
          <w:ffData>
            <w:name w:val="Check1"/>
            <w:enabled/>
            <w:calcOnExit w:val="0"/>
            <w:checkBox>
              <w:sizeAuto/>
              <w:default w:val="0"/>
            </w:checkBox>
          </w:ffData>
        </w:fldChar>
      </w:r>
      <w:r w:rsidRPr="00C20443">
        <w:rPr>
          <w:rFonts w:ascii="Times New Roman" w:hAnsi="Times New Roman"/>
          <w:sz w:val="24"/>
          <w:szCs w:val="24"/>
        </w:rPr>
        <w:instrText xml:space="preserve"> FORMCHECKBOX </w:instrText>
      </w:r>
      <w:r w:rsidR="00A64374">
        <w:rPr>
          <w:rFonts w:ascii="Times New Roman" w:hAnsi="Times New Roman"/>
          <w:sz w:val="24"/>
          <w:szCs w:val="24"/>
        </w:rPr>
      </w:r>
      <w:r w:rsidR="00A64374">
        <w:rPr>
          <w:rFonts w:ascii="Times New Roman" w:hAnsi="Times New Roman"/>
          <w:sz w:val="24"/>
          <w:szCs w:val="24"/>
        </w:rPr>
        <w:fldChar w:fldCharType="separate"/>
      </w:r>
      <w:r w:rsidRPr="00C20443">
        <w:rPr>
          <w:rFonts w:ascii="Times New Roman" w:hAnsi="Times New Roman"/>
          <w:sz w:val="24"/>
          <w:szCs w:val="24"/>
        </w:rPr>
        <w:fldChar w:fldCharType="end"/>
      </w:r>
      <w:r w:rsidRPr="00C20443">
        <w:rPr>
          <w:rFonts w:ascii="Times New Roman" w:hAnsi="Times New Roman"/>
          <w:b/>
          <w:sz w:val="24"/>
          <w:szCs w:val="24"/>
        </w:rPr>
        <w:t xml:space="preserve"> </w:t>
      </w:r>
      <w:r w:rsidRPr="00C20443">
        <w:rPr>
          <w:rFonts w:ascii="Times New Roman" w:hAnsi="Times New Roman"/>
          <w:sz w:val="24"/>
          <w:szCs w:val="24"/>
        </w:rPr>
        <w:t>Formali mokymo programa, suteikianti kvalifikacijos dalį (modulį).</w:t>
      </w:r>
    </w:p>
    <w:p w:rsidR="00BC56E3" w:rsidRPr="00C20443" w:rsidRDefault="00BC56E3" w:rsidP="00BC56E3">
      <w:pPr>
        <w:spacing w:after="0" w:line="240" w:lineRule="auto"/>
        <w:ind w:firstLine="709"/>
        <w:jc w:val="both"/>
        <w:rPr>
          <w:rFonts w:ascii="Times New Roman" w:hAnsi="Times New Roman"/>
          <w:i/>
          <w:sz w:val="24"/>
          <w:szCs w:val="24"/>
        </w:rPr>
      </w:pPr>
      <w:r w:rsidRPr="00C20443">
        <w:rPr>
          <w:rFonts w:ascii="Times New Roman" w:hAnsi="Times New Roman"/>
          <w:i/>
          <w:sz w:val="24"/>
          <w:szCs w:val="24"/>
        </w:rPr>
        <w:t>Nurodykite kvalifikacijos pavadinimą ir valstybinį kodą pagal AIKOS pateiktą kvalifikacijų registrą arba programos pavadinimą ir valstybinį kodą pagal AIKOS studijų ir mokymo programų registrą:</w:t>
      </w:r>
    </w:p>
    <w:p w:rsidR="00BC56E3" w:rsidRPr="00C20443" w:rsidRDefault="00BC56E3" w:rsidP="00BC56E3">
      <w:pPr>
        <w:spacing w:after="0" w:line="240" w:lineRule="auto"/>
        <w:ind w:firstLine="709"/>
        <w:jc w:val="both"/>
        <w:rPr>
          <w:rFonts w:ascii="Times New Roman" w:hAnsi="Times New Roman"/>
          <w:sz w:val="24"/>
          <w:szCs w:val="24"/>
        </w:rPr>
      </w:pPr>
      <w:r w:rsidRPr="00C20443">
        <w:rPr>
          <w:rFonts w:ascii="Times New Roman" w:hAnsi="Times New Roman"/>
          <w:sz w:val="24"/>
          <w:szCs w:val="24"/>
        </w:rPr>
        <w:t>_______________________________________________________________________.</w:t>
      </w:r>
    </w:p>
    <w:p w:rsidR="00BC56E3" w:rsidRPr="00C20443" w:rsidRDefault="00BC56E3" w:rsidP="00BC56E3">
      <w:pPr>
        <w:spacing w:after="0" w:line="240" w:lineRule="auto"/>
        <w:ind w:firstLine="709"/>
        <w:jc w:val="both"/>
        <w:rPr>
          <w:rFonts w:ascii="Times New Roman" w:hAnsi="Times New Roman"/>
          <w:sz w:val="24"/>
          <w:szCs w:val="24"/>
        </w:rPr>
      </w:pPr>
    </w:p>
    <w:p w:rsidR="00BC56E3" w:rsidRPr="00C20443" w:rsidRDefault="00BC56E3" w:rsidP="00BC56E3">
      <w:pPr>
        <w:widowControl w:val="0"/>
        <w:tabs>
          <w:tab w:val="left" w:pos="0"/>
          <w:tab w:val="left" w:pos="426"/>
        </w:tabs>
        <w:adjustRightInd w:val="0"/>
        <w:spacing w:after="0" w:line="240" w:lineRule="auto"/>
        <w:ind w:firstLine="709"/>
        <w:contextualSpacing/>
        <w:jc w:val="both"/>
        <w:textAlignment w:val="baseline"/>
        <w:rPr>
          <w:rFonts w:ascii="Times New Roman" w:hAnsi="Times New Roman"/>
          <w:b/>
          <w:sz w:val="24"/>
          <w:szCs w:val="24"/>
        </w:rPr>
      </w:pPr>
      <w:r w:rsidRPr="00C20443">
        <w:rPr>
          <w:rFonts w:ascii="Times New Roman" w:hAnsi="Times New Roman"/>
          <w:sz w:val="24"/>
          <w:szCs w:val="24"/>
        </w:rPr>
        <w:fldChar w:fldCharType="begin">
          <w:ffData>
            <w:name w:val="Check1"/>
            <w:enabled/>
            <w:calcOnExit w:val="0"/>
            <w:checkBox>
              <w:sizeAuto/>
              <w:default w:val="0"/>
            </w:checkBox>
          </w:ffData>
        </w:fldChar>
      </w:r>
      <w:r w:rsidRPr="00C20443">
        <w:rPr>
          <w:rFonts w:ascii="Times New Roman" w:hAnsi="Times New Roman"/>
          <w:sz w:val="24"/>
          <w:szCs w:val="24"/>
        </w:rPr>
        <w:instrText xml:space="preserve"> FORMCHECKBOX </w:instrText>
      </w:r>
      <w:r w:rsidR="00A64374">
        <w:rPr>
          <w:rFonts w:ascii="Times New Roman" w:hAnsi="Times New Roman"/>
          <w:sz w:val="24"/>
          <w:szCs w:val="24"/>
        </w:rPr>
      </w:r>
      <w:r w:rsidR="00A64374">
        <w:rPr>
          <w:rFonts w:ascii="Times New Roman" w:hAnsi="Times New Roman"/>
          <w:sz w:val="24"/>
          <w:szCs w:val="24"/>
        </w:rPr>
        <w:fldChar w:fldCharType="separate"/>
      </w:r>
      <w:r w:rsidRPr="00C20443">
        <w:rPr>
          <w:rFonts w:ascii="Times New Roman" w:hAnsi="Times New Roman"/>
          <w:sz w:val="24"/>
          <w:szCs w:val="24"/>
        </w:rPr>
        <w:fldChar w:fldCharType="end"/>
      </w:r>
      <w:r w:rsidRPr="00C20443">
        <w:rPr>
          <w:rFonts w:ascii="Times New Roman" w:hAnsi="Times New Roman"/>
          <w:b/>
          <w:sz w:val="24"/>
          <w:szCs w:val="24"/>
        </w:rPr>
        <w:t xml:space="preserve"> </w:t>
      </w:r>
      <w:r w:rsidRPr="00C20443">
        <w:rPr>
          <w:rFonts w:ascii="Times New Roman" w:hAnsi="Times New Roman"/>
          <w:sz w:val="24"/>
          <w:szCs w:val="24"/>
        </w:rPr>
        <w:t xml:space="preserve">Neformali mokymo programa, suteikianti kompetencijas. </w:t>
      </w:r>
    </w:p>
    <w:p w:rsidR="00BC56E3" w:rsidRPr="00C20443" w:rsidRDefault="00BC56E3" w:rsidP="00BC56E3">
      <w:pPr>
        <w:spacing w:after="0" w:line="240" w:lineRule="auto"/>
        <w:ind w:firstLine="709"/>
        <w:jc w:val="both"/>
        <w:rPr>
          <w:rFonts w:ascii="Times New Roman" w:hAnsi="Times New Roman"/>
          <w:i/>
          <w:sz w:val="24"/>
          <w:szCs w:val="24"/>
        </w:rPr>
      </w:pPr>
      <w:r w:rsidRPr="00C20443">
        <w:rPr>
          <w:rFonts w:ascii="Times New Roman" w:hAnsi="Times New Roman"/>
          <w:i/>
          <w:sz w:val="24"/>
          <w:szCs w:val="24"/>
        </w:rPr>
        <w:t>Nurodykite mokymo programos suteikiamų kompetencijų sąsają su formalia kvalifikacija ir (arba) ją suteikiančia profesinio mokymo/studijų programa (kvalifikacijos pavadinimą ir valstybinį kodą pagal AIKOS pateiktą kvalifikacijų registrą arba programos pavadinimą ir valstybinį kodą pagal AIKOS studijų ir mokymo programų registrą).</w:t>
      </w:r>
    </w:p>
    <w:p w:rsidR="00BC56E3" w:rsidRPr="00C20443" w:rsidRDefault="00BC56E3" w:rsidP="00BC56E3">
      <w:pPr>
        <w:spacing w:after="0" w:line="240" w:lineRule="auto"/>
        <w:ind w:firstLine="709"/>
        <w:jc w:val="both"/>
        <w:rPr>
          <w:rFonts w:ascii="Times New Roman" w:hAnsi="Times New Roman"/>
          <w:sz w:val="24"/>
          <w:szCs w:val="24"/>
        </w:rPr>
      </w:pPr>
      <w:r w:rsidRPr="00C20443">
        <w:rPr>
          <w:rFonts w:ascii="Times New Roman" w:hAnsi="Times New Roman"/>
          <w:sz w:val="24"/>
          <w:szCs w:val="24"/>
        </w:rPr>
        <w:t>_______________________________________________________________________...</w:t>
      </w:r>
    </w:p>
    <w:p w:rsidR="00BC56E3" w:rsidRPr="00C20443" w:rsidRDefault="00BC56E3" w:rsidP="00BC56E3">
      <w:pPr>
        <w:spacing w:after="0" w:line="240" w:lineRule="auto"/>
        <w:ind w:firstLine="709"/>
        <w:jc w:val="both"/>
        <w:rPr>
          <w:rFonts w:ascii="Times New Roman" w:hAnsi="Times New Roman"/>
          <w:i/>
          <w:sz w:val="24"/>
          <w:szCs w:val="24"/>
        </w:rPr>
      </w:pPr>
    </w:p>
    <w:p w:rsidR="00BC56E3" w:rsidRPr="00C20443" w:rsidRDefault="00BC56E3" w:rsidP="00BC56E3">
      <w:pPr>
        <w:spacing w:after="0" w:line="240" w:lineRule="auto"/>
        <w:contextualSpacing/>
        <w:jc w:val="both"/>
        <w:rPr>
          <w:rFonts w:ascii="Times New Roman" w:hAnsi="Times New Roman"/>
          <w:i/>
          <w:sz w:val="24"/>
          <w:szCs w:val="24"/>
        </w:rPr>
      </w:pPr>
      <w:r w:rsidRPr="00C20443">
        <w:rPr>
          <w:rFonts w:ascii="Times New Roman" w:hAnsi="Times New Roman"/>
          <w:b/>
          <w:sz w:val="24"/>
          <w:szCs w:val="24"/>
        </w:rPr>
        <w:t>6. Mokymo programos tikslas</w:t>
      </w:r>
      <w:r w:rsidRPr="00C20443">
        <w:rPr>
          <w:rFonts w:ascii="Times New Roman" w:hAnsi="Times New Roman"/>
          <w:sz w:val="24"/>
          <w:szCs w:val="24"/>
        </w:rPr>
        <w:t xml:space="preserve"> </w:t>
      </w:r>
      <w:r w:rsidRPr="00C20443">
        <w:rPr>
          <w:rFonts w:ascii="Times New Roman" w:hAnsi="Times New Roman"/>
          <w:i/>
          <w:sz w:val="24"/>
          <w:szCs w:val="24"/>
        </w:rPr>
        <w:t>(suformuluokite ir paaiškinkite mokymo programos tikslą).</w:t>
      </w:r>
    </w:p>
    <w:p w:rsidR="00BC56E3" w:rsidRPr="00C20443" w:rsidRDefault="00BC56E3" w:rsidP="00BC56E3">
      <w:pPr>
        <w:spacing w:after="0" w:line="240" w:lineRule="auto"/>
        <w:ind w:left="720"/>
        <w:contextualSpacing/>
        <w:jc w:val="both"/>
        <w:rPr>
          <w:rFonts w:ascii="Times New Roman" w:hAnsi="Times New Roman"/>
          <w:sz w:val="24"/>
          <w:szCs w:val="24"/>
        </w:rPr>
      </w:pPr>
      <w:r w:rsidRPr="00C20443">
        <w:rPr>
          <w:rFonts w:ascii="Times New Roman" w:hAnsi="Times New Roman"/>
          <w:sz w:val="24"/>
          <w:szCs w:val="24"/>
        </w:rPr>
        <w:t>_____________________________________________________________________</w:t>
      </w:r>
    </w:p>
    <w:p w:rsidR="00BC56E3" w:rsidRPr="00C20443" w:rsidRDefault="00BC56E3" w:rsidP="00BC56E3">
      <w:pPr>
        <w:spacing w:after="0" w:line="240" w:lineRule="auto"/>
        <w:jc w:val="both"/>
        <w:rPr>
          <w:rFonts w:ascii="Times New Roman" w:hAnsi="Times New Roman"/>
          <w:b/>
          <w:sz w:val="24"/>
          <w:szCs w:val="24"/>
        </w:rPr>
      </w:pPr>
    </w:p>
    <w:p w:rsidR="00BC56E3" w:rsidRPr="00C20443" w:rsidRDefault="00BC56E3" w:rsidP="00BC56E3">
      <w:pPr>
        <w:pStyle w:val="ListParagraph"/>
        <w:numPr>
          <w:ilvl w:val="0"/>
          <w:numId w:val="32"/>
        </w:numPr>
        <w:tabs>
          <w:tab w:val="left" w:pos="284"/>
        </w:tabs>
        <w:spacing w:after="0" w:line="240" w:lineRule="auto"/>
        <w:ind w:left="0" w:firstLine="0"/>
        <w:jc w:val="both"/>
        <w:rPr>
          <w:rFonts w:ascii="Times New Roman" w:hAnsi="Times New Roman"/>
          <w:sz w:val="24"/>
          <w:szCs w:val="24"/>
        </w:rPr>
      </w:pPr>
      <w:r w:rsidRPr="00C20443">
        <w:rPr>
          <w:rFonts w:ascii="Times New Roman" w:hAnsi="Times New Roman"/>
          <w:b/>
          <w:sz w:val="24"/>
          <w:szCs w:val="24"/>
        </w:rPr>
        <w:t>Mokymo programos uždaviniai</w:t>
      </w:r>
      <w:r w:rsidRPr="00C20443">
        <w:rPr>
          <w:rFonts w:ascii="Times New Roman" w:hAnsi="Times New Roman"/>
          <w:sz w:val="24"/>
          <w:szCs w:val="24"/>
        </w:rPr>
        <w:t>:</w:t>
      </w:r>
    </w:p>
    <w:p w:rsidR="00BC56E3" w:rsidRPr="00C20443" w:rsidRDefault="00BC56E3" w:rsidP="00BC56E3">
      <w:pPr>
        <w:tabs>
          <w:tab w:val="left" w:pos="284"/>
        </w:tabs>
        <w:spacing w:after="0" w:line="240" w:lineRule="auto"/>
        <w:contextualSpacing/>
        <w:jc w:val="both"/>
        <w:rPr>
          <w:rFonts w:ascii="Times New Roman" w:hAnsi="Times New Roman"/>
          <w:sz w:val="24"/>
          <w:szCs w:val="24"/>
        </w:rPr>
      </w:pPr>
      <w:r w:rsidRPr="00C20443">
        <w:rPr>
          <w:rFonts w:ascii="Times New Roman" w:hAnsi="Times New Roman"/>
          <w:sz w:val="24"/>
          <w:szCs w:val="24"/>
        </w:rPr>
        <w:t>_______________________________________________________________________</w:t>
      </w:r>
    </w:p>
    <w:p w:rsidR="00BC56E3" w:rsidRPr="00C20443" w:rsidRDefault="00BC56E3" w:rsidP="00BC56E3">
      <w:pPr>
        <w:tabs>
          <w:tab w:val="left" w:pos="284"/>
        </w:tabs>
        <w:spacing w:after="0" w:line="240" w:lineRule="auto"/>
        <w:contextualSpacing/>
        <w:jc w:val="both"/>
        <w:rPr>
          <w:rFonts w:ascii="Times New Roman" w:hAnsi="Times New Roman"/>
          <w:sz w:val="24"/>
          <w:szCs w:val="24"/>
        </w:rPr>
      </w:pPr>
    </w:p>
    <w:p w:rsidR="00BC56E3" w:rsidRPr="00C20443" w:rsidRDefault="00BC56E3" w:rsidP="00BC56E3">
      <w:pPr>
        <w:numPr>
          <w:ilvl w:val="0"/>
          <w:numId w:val="32"/>
        </w:numPr>
        <w:tabs>
          <w:tab w:val="left" w:pos="284"/>
        </w:tabs>
        <w:spacing w:after="0" w:line="240" w:lineRule="auto"/>
        <w:ind w:left="0" w:firstLine="0"/>
        <w:contextualSpacing/>
        <w:jc w:val="both"/>
        <w:rPr>
          <w:rFonts w:ascii="Times New Roman" w:hAnsi="Times New Roman"/>
          <w:b/>
          <w:sz w:val="24"/>
          <w:szCs w:val="24"/>
        </w:rPr>
      </w:pPr>
      <w:r w:rsidRPr="00C20443">
        <w:rPr>
          <w:rFonts w:ascii="Times New Roman" w:hAnsi="Times New Roman"/>
          <w:b/>
          <w:sz w:val="24"/>
          <w:szCs w:val="24"/>
        </w:rPr>
        <w:t>Mokymo programos turinys</w:t>
      </w:r>
    </w:p>
    <w:p w:rsidR="00BC56E3" w:rsidRPr="00C20443" w:rsidRDefault="00BC56E3" w:rsidP="00BC56E3">
      <w:pPr>
        <w:numPr>
          <w:ilvl w:val="1"/>
          <w:numId w:val="32"/>
        </w:numPr>
        <w:spacing w:after="0" w:line="240" w:lineRule="auto"/>
        <w:contextualSpacing/>
        <w:jc w:val="both"/>
        <w:rPr>
          <w:rFonts w:ascii="Times New Roman" w:hAnsi="Times New Roman"/>
          <w:i/>
          <w:sz w:val="24"/>
          <w:szCs w:val="24"/>
        </w:rPr>
      </w:pPr>
      <w:r w:rsidRPr="00C20443">
        <w:rPr>
          <w:rFonts w:ascii="Times New Roman" w:hAnsi="Times New Roman"/>
          <w:b/>
          <w:sz w:val="24"/>
          <w:szCs w:val="24"/>
        </w:rPr>
        <w:t xml:space="preserve">Temos, užsiėmimų pobūdis ir trukmė valandomis </w:t>
      </w:r>
      <w:r w:rsidRPr="00C20443">
        <w:rPr>
          <w:rFonts w:ascii="Times New Roman" w:hAnsi="Times New Roman"/>
          <w:i/>
          <w:sz w:val="24"/>
          <w:szCs w:val="24"/>
        </w:rPr>
        <w:t>(lentelėje surašykite visas mokymo programoje numatytas temas).</w:t>
      </w:r>
    </w:p>
    <w:p w:rsidR="00BC56E3" w:rsidRPr="00C20443" w:rsidRDefault="00BC56E3" w:rsidP="00BC56E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871"/>
        <w:gridCol w:w="3030"/>
        <w:gridCol w:w="2665"/>
        <w:gridCol w:w="764"/>
        <w:gridCol w:w="2298"/>
      </w:tblGrid>
      <w:tr w:rsidR="00C20443" w:rsidRPr="00C20443" w:rsidTr="00222C15">
        <w:tc>
          <w:tcPr>
            <w:tcW w:w="877"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lastRenderedPageBreak/>
              <w:t>Eil. Nr.</w:t>
            </w:r>
          </w:p>
        </w:tc>
        <w:tc>
          <w:tcPr>
            <w:tcW w:w="3109"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Temos pavadinimas</w:t>
            </w:r>
          </w:p>
        </w:tc>
        <w:tc>
          <w:tcPr>
            <w:tcW w:w="3522" w:type="dxa"/>
            <w:gridSpan w:val="2"/>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Užsiėmimų pobūdis </w:t>
            </w:r>
            <w:r w:rsidRPr="00C20443">
              <w:rPr>
                <w:rFonts w:ascii="Times New Roman" w:hAnsi="Times New Roman"/>
                <w:sz w:val="24"/>
                <w:szCs w:val="24"/>
                <w:lang w:eastAsia="lt-LT"/>
              </w:rPr>
              <w:t>(pažymėkite)</w:t>
            </w:r>
          </w:p>
        </w:tc>
        <w:tc>
          <w:tcPr>
            <w:tcW w:w="2346"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Trukmė valandomis </w:t>
            </w:r>
            <w:r w:rsidRPr="00C20443">
              <w:rPr>
                <w:rFonts w:ascii="Times New Roman" w:hAnsi="Times New Roman"/>
                <w:i/>
                <w:sz w:val="24"/>
                <w:szCs w:val="24"/>
                <w:lang w:eastAsia="lt-LT"/>
              </w:rPr>
              <w:t>(1 val. atitinka 60 min.)</w:t>
            </w:r>
          </w:p>
        </w:tc>
      </w:tr>
      <w:tr w:rsidR="00C20443" w:rsidRPr="00C20443" w:rsidTr="00222C15">
        <w:tc>
          <w:tcPr>
            <w:tcW w:w="877"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8.1.1.</w:t>
            </w:r>
          </w:p>
          <w:p w:rsidR="00BC56E3" w:rsidRPr="00C20443" w:rsidRDefault="00BC56E3" w:rsidP="00222C15">
            <w:pPr>
              <w:spacing w:after="0" w:line="240" w:lineRule="auto"/>
              <w:jc w:val="both"/>
              <w:rPr>
                <w:rFonts w:ascii="Times New Roman" w:hAnsi="Times New Roman"/>
                <w:sz w:val="24"/>
                <w:szCs w:val="24"/>
                <w:lang w:eastAsia="lt-LT"/>
              </w:rPr>
            </w:pPr>
          </w:p>
        </w:tc>
        <w:tc>
          <w:tcPr>
            <w:tcW w:w="3109"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Tema Nr. 1 „  “</w:t>
            </w: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Teorinis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877"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3109"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Praktinis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9854" w:type="dxa"/>
            <w:gridSpan w:val="5"/>
            <w:shd w:val="clear" w:color="auto" w:fill="F2F2F2" w:themeFill="background1" w:themeFillShade="F2"/>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877"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8.1.2.</w:t>
            </w:r>
          </w:p>
          <w:p w:rsidR="00BC56E3" w:rsidRPr="00C20443" w:rsidRDefault="00BC56E3" w:rsidP="00222C15">
            <w:pPr>
              <w:spacing w:after="0" w:line="240" w:lineRule="auto"/>
              <w:jc w:val="both"/>
              <w:rPr>
                <w:rFonts w:ascii="Times New Roman" w:hAnsi="Times New Roman"/>
                <w:sz w:val="24"/>
                <w:szCs w:val="24"/>
                <w:lang w:eastAsia="lt-LT"/>
              </w:rPr>
            </w:pPr>
          </w:p>
        </w:tc>
        <w:tc>
          <w:tcPr>
            <w:tcW w:w="3109"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Tema Nr. 2 „  “</w:t>
            </w: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Teorinis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877"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3109"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Praktinis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9854" w:type="dxa"/>
            <w:gridSpan w:val="5"/>
            <w:shd w:val="clear" w:color="auto" w:fill="F2F2F2" w:themeFill="background1" w:themeFillShade="F2"/>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877"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8.1.n</w:t>
            </w:r>
          </w:p>
        </w:tc>
        <w:tc>
          <w:tcPr>
            <w:tcW w:w="3109" w:type="dxa"/>
            <w:vMerge w:val="restart"/>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Tema Nr. n „  “</w:t>
            </w: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Teorinis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r w:rsidR="00C20443" w:rsidRPr="00C20443" w:rsidTr="00222C15">
        <w:tc>
          <w:tcPr>
            <w:tcW w:w="877"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3109" w:type="dxa"/>
            <w:vMerge/>
          </w:tcPr>
          <w:p w:rsidR="00BC56E3" w:rsidRPr="00C20443" w:rsidRDefault="00BC56E3" w:rsidP="00222C15">
            <w:pPr>
              <w:spacing w:after="0" w:line="240" w:lineRule="auto"/>
              <w:jc w:val="both"/>
              <w:rPr>
                <w:rFonts w:ascii="Times New Roman" w:hAnsi="Times New Roman"/>
                <w:sz w:val="24"/>
                <w:szCs w:val="24"/>
                <w:lang w:eastAsia="lt-LT"/>
              </w:rPr>
            </w:pPr>
          </w:p>
        </w:tc>
        <w:tc>
          <w:tcPr>
            <w:tcW w:w="2744"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Praktinis mokymas</w:t>
            </w:r>
          </w:p>
        </w:tc>
        <w:tc>
          <w:tcPr>
            <w:tcW w:w="778"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2346" w:type="dxa"/>
          </w:tcPr>
          <w:p w:rsidR="00BC56E3" w:rsidRPr="00C20443" w:rsidRDefault="00BC56E3" w:rsidP="00222C15">
            <w:pPr>
              <w:spacing w:after="0" w:line="240" w:lineRule="auto"/>
              <w:jc w:val="both"/>
              <w:rPr>
                <w:rFonts w:ascii="Times New Roman" w:hAnsi="Times New Roman"/>
                <w:sz w:val="24"/>
                <w:szCs w:val="24"/>
                <w:lang w:eastAsia="lt-LT"/>
              </w:rPr>
            </w:pPr>
          </w:p>
        </w:tc>
      </w:tr>
    </w:tbl>
    <w:p w:rsidR="00BC56E3" w:rsidRPr="00C20443" w:rsidRDefault="00BC56E3" w:rsidP="00BC56E3">
      <w:pPr>
        <w:spacing w:after="0" w:line="240" w:lineRule="auto"/>
        <w:jc w:val="both"/>
        <w:rPr>
          <w:rFonts w:ascii="Times New Roman" w:hAnsi="Times New Roman"/>
          <w:sz w:val="24"/>
          <w:szCs w:val="24"/>
        </w:rPr>
      </w:pPr>
    </w:p>
    <w:p w:rsidR="00BC56E3" w:rsidRPr="00C20443" w:rsidRDefault="001A6686" w:rsidP="00BC56E3">
      <w:pPr>
        <w:pStyle w:val="ListParagraph"/>
        <w:numPr>
          <w:ilvl w:val="1"/>
          <w:numId w:val="32"/>
        </w:numPr>
        <w:spacing w:after="0" w:line="240" w:lineRule="auto"/>
        <w:jc w:val="both"/>
        <w:rPr>
          <w:rFonts w:ascii="Times New Roman" w:hAnsi="Times New Roman"/>
          <w:b/>
          <w:sz w:val="24"/>
          <w:szCs w:val="24"/>
        </w:rPr>
      </w:pPr>
      <w:r w:rsidRPr="00C20443">
        <w:rPr>
          <w:rFonts w:ascii="Times New Roman" w:hAnsi="Times New Roman"/>
          <w:b/>
          <w:sz w:val="24"/>
          <w:szCs w:val="24"/>
        </w:rPr>
        <w:t xml:space="preserve"> Kvalifikacija arba k</w:t>
      </w:r>
      <w:r w:rsidR="00BC56E3" w:rsidRPr="00C20443">
        <w:rPr>
          <w:rFonts w:ascii="Times New Roman" w:hAnsi="Times New Roman"/>
          <w:b/>
          <w:sz w:val="24"/>
          <w:szCs w:val="24"/>
        </w:rPr>
        <w:t>ompetencijos (žinios ir įgūdžiai), kurias įgis mokymo programą baigęs asmuo.</w:t>
      </w:r>
    </w:p>
    <w:p w:rsidR="00BC56E3" w:rsidRPr="00C20443" w:rsidRDefault="00BC56E3" w:rsidP="00BC56E3">
      <w:pPr>
        <w:spacing w:after="0" w:line="240" w:lineRule="auto"/>
        <w:ind w:left="720"/>
        <w:contextualSpacing/>
        <w:jc w:val="both"/>
        <w:rPr>
          <w:rFonts w:ascii="Times New Roman" w:hAnsi="Times New Roman"/>
          <w:sz w:val="24"/>
          <w:szCs w:val="24"/>
        </w:rPr>
      </w:pPr>
    </w:p>
    <w:tbl>
      <w:tblPr>
        <w:tblStyle w:val="TableGrid"/>
        <w:tblW w:w="10173" w:type="dxa"/>
        <w:tblLayout w:type="fixed"/>
        <w:tblLook w:val="04A0" w:firstRow="1" w:lastRow="0" w:firstColumn="1" w:lastColumn="0" w:noHBand="0" w:noVBand="1"/>
      </w:tblPr>
      <w:tblGrid>
        <w:gridCol w:w="959"/>
        <w:gridCol w:w="1134"/>
        <w:gridCol w:w="1134"/>
        <w:gridCol w:w="992"/>
        <w:gridCol w:w="1276"/>
        <w:gridCol w:w="1276"/>
        <w:gridCol w:w="1275"/>
        <w:gridCol w:w="1276"/>
        <w:gridCol w:w="851"/>
      </w:tblGrid>
      <w:tr w:rsidR="00C20443" w:rsidRPr="00C20443" w:rsidTr="00EC2C93">
        <w:tc>
          <w:tcPr>
            <w:tcW w:w="959" w:type="dxa"/>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Eil. Nr.</w:t>
            </w:r>
          </w:p>
        </w:tc>
        <w:tc>
          <w:tcPr>
            <w:tcW w:w="1134" w:type="dxa"/>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Kvalifikacija</w:t>
            </w:r>
          </w:p>
        </w:tc>
        <w:tc>
          <w:tcPr>
            <w:tcW w:w="1134" w:type="dxa"/>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Kompetencijos (žinios ir įgūdžiai)</w:t>
            </w:r>
          </w:p>
        </w:tc>
        <w:tc>
          <w:tcPr>
            <w:tcW w:w="992" w:type="dxa"/>
            <w:vMerge w:val="restart"/>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Mokymosi turinys </w:t>
            </w:r>
            <w:r w:rsidRPr="00C20443">
              <w:rPr>
                <w:rFonts w:ascii="Times New Roman" w:hAnsi="Times New Roman"/>
                <w:i/>
                <w:sz w:val="24"/>
                <w:szCs w:val="24"/>
                <w:lang w:eastAsia="lt-LT"/>
              </w:rPr>
              <w:t>(įrašykite)</w:t>
            </w:r>
          </w:p>
        </w:tc>
        <w:tc>
          <w:tcPr>
            <w:tcW w:w="5103" w:type="dxa"/>
            <w:gridSpan w:val="4"/>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Įvertinimo būdai </w:t>
            </w:r>
            <w:r w:rsidRPr="00C20443">
              <w:rPr>
                <w:rFonts w:ascii="Times New Roman" w:hAnsi="Times New Roman"/>
                <w:i/>
                <w:sz w:val="24"/>
                <w:szCs w:val="24"/>
                <w:lang w:eastAsia="lt-LT"/>
              </w:rPr>
              <w:t>(pažymėkite)</w:t>
            </w:r>
          </w:p>
        </w:tc>
        <w:tc>
          <w:tcPr>
            <w:tcW w:w="851" w:type="dxa"/>
          </w:tcPr>
          <w:p w:rsidR="001A6686" w:rsidRPr="00C20443" w:rsidRDefault="001A6686"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Pastabos </w:t>
            </w:r>
          </w:p>
        </w:tc>
      </w:tr>
      <w:tr w:rsidR="00C20443" w:rsidRPr="00C20443" w:rsidTr="00EC2C93">
        <w:tc>
          <w:tcPr>
            <w:tcW w:w="959"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8.2.1</w:t>
            </w: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992" w:type="dxa"/>
            <w:vMerge/>
          </w:tcPr>
          <w:p w:rsidR="001A6686" w:rsidRPr="00C20443" w:rsidRDefault="001A6686" w:rsidP="00222C15">
            <w:pPr>
              <w:spacing w:after="0" w:line="240" w:lineRule="auto"/>
              <w:jc w:val="both"/>
              <w:rPr>
                <w:rFonts w:ascii="Times New Roman" w:hAnsi="Times New Roman"/>
                <w:sz w:val="24"/>
                <w:szCs w:val="24"/>
                <w:lang w:eastAsia="lt-LT"/>
              </w:rPr>
            </w:pP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xml:space="preserve">Kvalifikaciją, įgytą pagal formalią mokymų programą, patvirtinantis pažymėjimas </w:t>
            </w:r>
          </w:p>
        </w:tc>
        <w:tc>
          <w:tcPr>
            <w:tcW w:w="1276" w:type="dxa"/>
          </w:tcPr>
          <w:p w:rsidR="001A6686" w:rsidRPr="00C20443" w:rsidRDefault="001A6686" w:rsidP="00222C15">
            <w:pPr>
              <w:spacing w:after="0" w:line="240" w:lineRule="auto"/>
              <w:rPr>
                <w:rFonts w:ascii="Times New Roman" w:hAnsi="Times New Roman"/>
                <w:sz w:val="24"/>
                <w:szCs w:val="24"/>
                <w:lang w:eastAsia="lt-LT"/>
              </w:rPr>
            </w:pPr>
            <w:r w:rsidRPr="00C20443">
              <w:rPr>
                <w:rFonts w:ascii="Times New Roman" w:hAnsi="Times New Roman"/>
                <w:sz w:val="24"/>
                <w:szCs w:val="24"/>
                <w:lang w:eastAsia="lt-LT"/>
              </w:rPr>
              <w:t xml:space="preserve">Formalios programos modulio baigimo pažymėjimas </w:t>
            </w:r>
          </w:p>
          <w:p w:rsidR="001A6686" w:rsidRPr="00C20443" w:rsidRDefault="001A6686" w:rsidP="00222C15">
            <w:pPr>
              <w:spacing w:after="0" w:line="240" w:lineRule="auto"/>
              <w:jc w:val="both"/>
              <w:rPr>
                <w:rFonts w:ascii="Times New Roman" w:hAnsi="Times New Roman"/>
                <w:sz w:val="24"/>
                <w:szCs w:val="24"/>
                <w:lang w:eastAsia="lt-LT"/>
              </w:rPr>
            </w:pPr>
          </w:p>
        </w:tc>
        <w:tc>
          <w:tcPr>
            <w:tcW w:w="1275"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xml:space="preserve">Iš anksto neapibrėžtos formalios programos dalies, neprilygintos moduliui, baigimo pažyma </w:t>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 xml:space="preserve">Neformalios programos baigimo pažymėjimas </w:t>
            </w:r>
          </w:p>
        </w:tc>
        <w:tc>
          <w:tcPr>
            <w:tcW w:w="851" w:type="dxa"/>
          </w:tcPr>
          <w:p w:rsidR="001A6686" w:rsidRPr="00C20443" w:rsidRDefault="001A6686" w:rsidP="00222C15">
            <w:pPr>
              <w:spacing w:after="0" w:line="240" w:lineRule="auto"/>
              <w:jc w:val="both"/>
              <w:rPr>
                <w:rFonts w:ascii="Times New Roman" w:hAnsi="Times New Roman"/>
                <w:sz w:val="24"/>
                <w:szCs w:val="24"/>
                <w:lang w:eastAsia="lt-LT"/>
              </w:rPr>
            </w:pPr>
          </w:p>
        </w:tc>
      </w:tr>
      <w:tr w:rsidR="00C20443" w:rsidRPr="00C20443" w:rsidTr="00EC2C93">
        <w:tc>
          <w:tcPr>
            <w:tcW w:w="959"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8.2.1.1.</w:t>
            </w: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992"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5"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851" w:type="dxa"/>
          </w:tcPr>
          <w:p w:rsidR="001A6686" w:rsidRPr="00C20443" w:rsidRDefault="001A6686" w:rsidP="00222C15">
            <w:pPr>
              <w:spacing w:after="0" w:line="240" w:lineRule="auto"/>
              <w:jc w:val="both"/>
              <w:rPr>
                <w:rFonts w:ascii="Times New Roman" w:hAnsi="Times New Roman"/>
                <w:sz w:val="24"/>
                <w:szCs w:val="24"/>
                <w:lang w:eastAsia="lt-LT"/>
              </w:rPr>
            </w:pPr>
          </w:p>
        </w:tc>
      </w:tr>
      <w:tr w:rsidR="00C20443" w:rsidRPr="00C20443" w:rsidTr="00EC2C93">
        <w:tc>
          <w:tcPr>
            <w:tcW w:w="959"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8.2.1.2.</w:t>
            </w: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992"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5"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851" w:type="dxa"/>
          </w:tcPr>
          <w:p w:rsidR="001A6686" w:rsidRPr="00C20443" w:rsidRDefault="001A6686" w:rsidP="00222C15">
            <w:pPr>
              <w:spacing w:after="0" w:line="240" w:lineRule="auto"/>
              <w:jc w:val="both"/>
              <w:rPr>
                <w:rFonts w:ascii="Times New Roman" w:hAnsi="Times New Roman"/>
                <w:sz w:val="24"/>
                <w:szCs w:val="24"/>
                <w:lang w:eastAsia="lt-LT"/>
              </w:rPr>
            </w:pPr>
          </w:p>
        </w:tc>
      </w:tr>
      <w:tr w:rsidR="00C20443" w:rsidRPr="00C20443" w:rsidTr="00EC2C93">
        <w:tc>
          <w:tcPr>
            <w:tcW w:w="959"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8.2.1.n</w:t>
            </w: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134"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992" w:type="dxa"/>
          </w:tcPr>
          <w:p w:rsidR="001A6686" w:rsidRPr="00C20443" w:rsidRDefault="001A6686" w:rsidP="00222C15">
            <w:pPr>
              <w:spacing w:after="0" w:line="240" w:lineRule="auto"/>
              <w:jc w:val="both"/>
              <w:rPr>
                <w:rFonts w:ascii="Times New Roman" w:hAnsi="Times New Roman"/>
                <w:sz w:val="24"/>
                <w:szCs w:val="24"/>
                <w:lang w:eastAsia="lt-LT"/>
              </w:rPr>
            </w:pP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5"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1276" w:type="dxa"/>
          </w:tcPr>
          <w:p w:rsidR="001A6686" w:rsidRPr="00C20443" w:rsidRDefault="001A6686"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fldChar w:fldCharType="begin">
                <w:ffData>
                  <w:name w:val="Check1"/>
                  <w:enabled/>
                  <w:calcOnExit w:val="0"/>
                  <w:checkBox>
                    <w:sizeAuto/>
                    <w:default w:val="0"/>
                  </w:checkBox>
                </w:ffData>
              </w:fldChar>
            </w:r>
            <w:r w:rsidRPr="00C20443">
              <w:rPr>
                <w:rFonts w:ascii="Times New Roman" w:hAnsi="Times New Roman"/>
                <w:sz w:val="24"/>
                <w:szCs w:val="24"/>
                <w:lang w:eastAsia="lt-LT"/>
              </w:rPr>
              <w:instrText xml:space="preserve"> FORMCHECKBOX </w:instrText>
            </w:r>
            <w:r w:rsidR="00A64374">
              <w:rPr>
                <w:rFonts w:ascii="Times New Roman" w:hAnsi="Times New Roman"/>
                <w:sz w:val="24"/>
                <w:szCs w:val="24"/>
                <w:lang w:eastAsia="lt-LT"/>
              </w:rPr>
            </w:r>
            <w:r w:rsidR="00A64374">
              <w:rPr>
                <w:rFonts w:ascii="Times New Roman" w:hAnsi="Times New Roman"/>
                <w:sz w:val="24"/>
                <w:szCs w:val="24"/>
                <w:lang w:eastAsia="lt-LT"/>
              </w:rPr>
              <w:fldChar w:fldCharType="separate"/>
            </w:r>
            <w:r w:rsidRPr="00C20443">
              <w:rPr>
                <w:rFonts w:ascii="Times New Roman" w:hAnsi="Times New Roman"/>
                <w:sz w:val="24"/>
                <w:szCs w:val="24"/>
                <w:lang w:eastAsia="lt-LT"/>
              </w:rPr>
              <w:fldChar w:fldCharType="end"/>
            </w:r>
          </w:p>
        </w:tc>
        <w:tc>
          <w:tcPr>
            <w:tcW w:w="851" w:type="dxa"/>
          </w:tcPr>
          <w:p w:rsidR="001A6686" w:rsidRPr="00C20443" w:rsidRDefault="001A6686" w:rsidP="00222C15">
            <w:pPr>
              <w:spacing w:after="0" w:line="240" w:lineRule="auto"/>
              <w:jc w:val="both"/>
              <w:rPr>
                <w:rFonts w:ascii="Times New Roman" w:hAnsi="Times New Roman"/>
                <w:sz w:val="24"/>
                <w:szCs w:val="24"/>
                <w:lang w:eastAsia="lt-LT"/>
              </w:rPr>
            </w:pPr>
          </w:p>
        </w:tc>
      </w:tr>
    </w:tbl>
    <w:p w:rsidR="00BC56E3" w:rsidRPr="00C20443" w:rsidRDefault="00BC56E3" w:rsidP="00BC56E3">
      <w:pPr>
        <w:spacing w:after="0" w:line="240" w:lineRule="auto"/>
        <w:jc w:val="both"/>
        <w:rPr>
          <w:rFonts w:ascii="Times New Roman" w:hAnsi="Times New Roman"/>
          <w:sz w:val="24"/>
          <w:szCs w:val="24"/>
        </w:rPr>
      </w:pPr>
    </w:p>
    <w:p w:rsidR="00BC56E3" w:rsidRPr="00C20443" w:rsidRDefault="00BC56E3" w:rsidP="00BC56E3">
      <w:pPr>
        <w:numPr>
          <w:ilvl w:val="0"/>
          <w:numId w:val="32"/>
        </w:numPr>
        <w:spacing w:after="0" w:line="240" w:lineRule="auto"/>
        <w:ind w:left="720"/>
        <w:contextualSpacing/>
        <w:jc w:val="both"/>
        <w:rPr>
          <w:rFonts w:ascii="Times New Roman" w:hAnsi="Times New Roman"/>
          <w:b/>
          <w:sz w:val="24"/>
          <w:szCs w:val="24"/>
        </w:rPr>
      </w:pPr>
      <w:r w:rsidRPr="00C20443">
        <w:rPr>
          <w:rFonts w:ascii="Times New Roman" w:hAnsi="Times New Roman"/>
          <w:b/>
          <w:sz w:val="24"/>
          <w:szCs w:val="24"/>
        </w:rPr>
        <w:t>Mokymo programai vykdyti naudojama mokomoji medžiaga, patalpos ir techninės priemonės</w:t>
      </w:r>
    </w:p>
    <w:p w:rsidR="00BC56E3" w:rsidRPr="00C20443" w:rsidRDefault="00BC56E3" w:rsidP="00BC56E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815"/>
        <w:gridCol w:w="3626"/>
        <w:gridCol w:w="5187"/>
      </w:tblGrid>
      <w:tr w:rsidR="00BC56E3" w:rsidRPr="00C20443" w:rsidTr="00222C15">
        <w:trPr>
          <w:trHeight w:val="525"/>
        </w:trPr>
        <w:tc>
          <w:tcPr>
            <w:tcW w:w="821"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 xml:space="preserve">Eil. Nr. </w:t>
            </w:r>
          </w:p>
        </w:tc>
        <w:tc>
          <w:tcPr>
            <w:tcW w:w="3682"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Mokymo programai įgyvendinti reikalingos:</w:t>
            </w:r>
          </w:p>
        </w:tc>
        <w:tc>
          <w:tcPr>
            <w:tcW w:w="5285" w:type="dxa"/>
          </w:tcPr>
          <w:p w:rsidR="00BC56E3" w:rsidRPr="00C20443" w:rsidRDefault="00BC56E3" w:rsidP="00222C15">
            <w:pPr>
              <w:spacing w:after="0" w:line="240" w:lineRule="auto"/>
              <w:jc w:val="both"/>
              <w:rPr>
                <w:rFonts w:ascii="Times New Roman" w:hAnsi="Times New Roman"/>
                <w:b/>
                <w:sz w:val="24"/>
                <w:szCs w:val="24"/>
                <w:lang w:eastAsia="lt-LT"/>
              </w:rPr>
            </w:pPr>
            <w:r w:rsidRPr="00C20443">
              <w:rPr>
                <w:rFonts w:ascii="Times New Roman" w:hAnsi="Times New Roman"/>
                <w:b/>
                <w:sz w:val="24"/>
                <w:szCs w:val="24"/>
                <w:lang w:eastAsia="lt-LT"/>
              </w:rPr>
              <w:t>Pastabos</w:t>
            </w:r>
          </w:p>
        </w:tc>
      </w:tr>
      <w:tr w:rsidR="00BC56E3" w:rsidRPr="00C20443" w:rsidTr="00222C15">
        <w:trPr>
          <w:trHeight w:val="535"/>
        </w:trPr>
        <w:tc>
          <w:tcPr>
            <w:tcW w:w="821"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9.1.</w:t>
            </w:r>
          </w:p>
        </w:tc>
        <w:tc>
          <w:tcPr>
            <w:tcW w:w="3682"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Mokomoji medžiaga (os)</w:t>
            </w:r>
          </w:p>
        </w:tc>
        <w:tc>
          <w:tcPr>
            <w:tcW w:w="5285"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i/>
                <w:sz w:val="24"/>
                <w:szCs w:val="24"/>
                <w:lang w:eastAsia="lt-LT"/>
              </w:rPr>
              <w:t>(Aprašyti, kokios ir kiek medžiagų reikalingos programai realizuoti)</w:t>
            </w:r>
          </w:p>
        </w:tc>
      </w:tr>
      <w:tr w:rsidR="00BC56E3" w:rsidRPr="00C20443" w:rsidTr="00222C15">
        <w:trPr>
          <w:trHeight w:val="525"/>
        </w:trPr>
        <w:tc>
          <w:tcPr>
            <w:tcW w:w="821"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9.2.</w:t>
            </w:r>
          </w:p>
        </w:tc>
        <w:tc>
          <w:tcPr>
            <w:tcW w:w="3682"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Mokymui skirtos patalpos</w:t>
            </w:r>
          </w:p>
        </w:tc>
        <w:tc>
          <w:tcPr>
            <w:tcW w:w="5285"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i/>
                <w:sz w:val="24"/>
                <w:szCs w:val="24"/>
                <w:lang w:eastAsia="lt-LT"/>
              </w:rPr>
              <w:t>(Aprašyti, kokios patalpos reikalingos programai realizuoti)</w:t>
            </w:r>
          </w:p>
        </w:tc>
      </w:tr>
      <w:tr w:rsidR="00BC56E3" w:rsidRPr="00C20443" w:rsidTr="00222C15">
        <w:trPr>
          <w:trHeight w:val="525"/>
        </w:trPr>
        <w:tc>
          <w:tcPr>
            <w:tcW w:w="821"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9.3.</w:t>
            </w:r>
          </w:p>
        </w:tc>
        <w:tc>
          <w:tcPr>
            <w:tcW w:w="3682"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Mokymui skirti įrengimai</w:t>
            </w:r>
          </w:p>
        </w:tc>
        <w:tc>
          <w:tcPr>
            <w:tcW w:w="5285"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i/>
                <w:sz w:val="24"/>
                <w:szCs w:val="24"/>
                <w:lang w:eastAsia="lt-LT"/>
              </w:rPr>
              <w:t>(Aprašyti, kokie ir kiek įrengimų reikalingi programai realizuoti)</w:t>
            </w:r>
          </w:p>
        </w:tc>
      </w:tr>
      <w:tr w:rsidR="00BC56E3" w:rsidRPr="00C20443" w:rsidTr="00222C15">
        <w:trPr>
          <w:trHeight w:val="525"/>
        </w:trPr>
        <w:tc>
          <w:tcPr>
            <w:tcW w:w="821"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9.4.</w:t>
            </w:r>
          </w:p>
        </w:tc>
        <w:tc>
          <w:tcPr>
            <w:tcW w:w="3682" w:type="dxa"/>
          </w:tcPr>
          <w:p w:rsidR="00BC56E3" w:rsidRPr="00C20443" w:rsidRDefault="00BC56E3" w:rsidP="00222C15">
            <w:pPr>
              <w:spacing w:after="0" w:line="240" w:lineRule="auto"/>
              <w:jc w:val="both"/>
              <w:rPr>
                <w:rFonts w:ascii="Times New Roman" w:hAnsi="Times New Roman"/>
                <w:sz w:val="24"/>
                <w:szCs w:val="24"/>
                <w:lang w:eastAsia="lt-LT"/>
              </w:rPr>
            </w:pPr>
            <w:r w:rsidRPr="00C20443">
              <w:rPr>
                <w:rFonts w:ascii="Times New Roman" w:hAnsi="Times New Roman"/>
                <w:sz w:val="24"/>
                <w:szCs w:val="24"/>
                <w:lang w:eastAsia="lt-LT"/>
              </w:rPr>
              <w:t>kiti</w:t>
            </w:r>
          </w:p>
        </w:tc>
        <w:tc>
          <w:tcPr>
            <w:tcW w:w="5285" w:type="dxa"/>
          </w:tcPr>
          <w:p w:rsidR="00BC56E3" w:rsidRPr="00C20443" w:rsidRDefault="00BC56E3" w:rsidP="00222C15">
            <w:pPr>
              <w:spacing w:after="0" w:line="240" w:lineRule="auto"/>
              <w:jc w:val="both"/>
              <w:rPr>
                <w:rFonts w:ascii="Times New Roman" w:hAnsi="Times New Roman"/>
                <w:i/>
                <w:sz w:val="24"/>
                <w:szCs w:val="24"/>
                <w:lang w:eastAsia="lt-LT"/>
              </w:rPr>
            </w:pPr>
            <w:r w:rsidRPr="00C20443">
              <w:rPr>
                <w:rFonts w:ascii="Times New Roman" w:hAnsi="Times New Roman"/>
                <w:i/>
                <w:sz w:val="24"/>
                <w:szCs w:val="24"/>
                <w:lang w:eastAsia="lt-LT"/>
              </w:rPr>
              <w:t>(Aprašyti, kokie ir kiek kitų išteklių reikalingi programai realizuoti)</w:t>
            </w:r>
          </w:p>
        </w:tc>
      </w:tr>
    </w:tbl>
    <w:p w:rsidR="00BC56E3" w:rsidRPr="00C20443" w:rsidRDefault="00BC56E3" w:rsidP="00BC56E3">
      <w:pPr>
        <w:spacing w:after="0" w:line="240" w:lineRule="auto"/>
        <w:jc w:val="both"/>
        <w:rPr>
          <w:rFonts w:ascii="Times New Roman" w:hAnsi="Times New Roman"/>
          <w:sz w:val="24"/>
          <w:szCs w:val="24"/>
        </w:rPr>
      </w:pPr>
    </w:p>
    <w:p w:rsidR="00BC56E3" w:rsidRPr="00C20443" w:rsidRDefault="00BC56E3" w:rsidP="00BC56E3">
      <w:pPr>
        <w:widowControl w:val="0"/>
        <w:numPr>
          <w:ilvl w:val="0"/>
          <w:numId w:val="32"/>
        </w:numPr>
        <w:tabs>
          <w:tab w:val="left" w:pos="0"/>
          <w:tab w:val="left" w:pos="426"/>
        </w:tabs>
        <w:adjustRightInd w:val="0"/>
        <w:spacing w:after="0" w:line="240" w:lineRule="auto"/>
        <w:ind w:left="720"/>
        <w:contextualSpacing/>
        <w:jc w:val="both"/>
        <w:textAlignment w:val="baseline"/>
        <w:rPr>
          <w:rFonts w:ascii="Times New Roman" w:hAnsi="Times New Roman"/>
          <w:b/>
          <w:sz w:val="24"/>
          <w:szCs w:val="24"/>
        </w:rPr>
      </w:pPr>
      <w:r w:rsidRPr="00C20443">
        <w:rPr>
          <w:rFonts w:ascii="Times New Roman" w:hAnsi="Times New Roman"/>
          <w:b/>
          <w:sz w:val="24"/>
          <w:szCs w:val="24"/>
        </w:rPr>
        <w:t xml:space="preserve">Mokymų programos mokytojams taikomi kvalifikaciniai reikalavimai </w:t>
      </w:r>
    </w:p>
    <w:p w:rsidR="00BC56E3" w:rsidRPr="00C20443" w:rsidRDefault="00BC56E3" w:rsidP="00BC56E3">
      <w:pPr>
        <w:widowControl w:val="0"/>
        <w:tabs>
          <w:tab w:val="left" w:pos="0"/>
          <w:tab w:val="left" w:pos="426"/>
        </w:tabs>
        <w:adjustRightInd w:val="0"/>
        <w:spacing w:after="0" w:line="240" w:lineRule="auto"/>
        <w:ind w:left="720"/>
        <w:contextualSpacing/>
        <w:jc w:val="both"/>
        <w:textAlignment w:val="baseline"/>
        <w:rPr>
          <w:rFonts w:ascii="Times New Roman" w:hAnsi="Times New Roman"/>
          <w:b/>
          <w:sz w:val="24"/>
          <w:szCs w:val="24"/>
        </w:rPr>
      </w:pPr>
    </w:p>
    <w:tbl>
      <w:tblPr>
        <w:tblStyle w:val="TableGrid"/>
        <w:tblW w:w="9237" w:type="dxa"/>
        <w:tblLayout w:type="fixed"/>
        <w:tblLook w:val="04A0" w:firstRow="1" w:lastRow="0" w:firstColumn="1" w:lastColumn="0" w:noHBand="0" w:noVBand="1"/>
      </w:tblPr>
      <w:tblGrid>
        <w:gridCol w:w="835"/>
        <w:gridCol w:w="1892"/>
        <w:gridCol w:w="1892"/>
        <w:gridCol w:w="1893"/>
        <w:gridCol w:w="1382"/>
        <w:gridCol w:w="1343"/>
      </w:tblGrid>
      <w:tr w:rsidR="00BC56E3" w:rsidRPr="00C20443" w:rsidTr="00222C15">
        <w:trPr>
          <w:trHeight w:val="563"/>
        </w:trPr>
        <w:tc>
          <w:tcPr>
            <w:tcW w:w="835" w:type="dxa"/>
            <w:vMerge w:val="restart"/>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lastRenderedPageBreak/>
              <w:t>Eil. Nr.</w:t>
            </w:r>
          </w:p>
        </w:tc>
        <w:tc>
          <w:tcPr>
            <w:tcW w:w="5676" w:type="dxa"/>
            <w:gridSpan w:val="3"/>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Mokytojų išsilavinimas</w:t>
            </w:r>
          </w:p>
        </w:tc>
        <w:tc>
          <w:tcPr>
            <w:tcW w:w="1382" w:type="dxa"/>
            <w:vMerge w:val="restart"/>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Mokytojų, praktinės veiklos, susijusios su numatomos dėstyti programos turiniu, patirtis </w:t>
            </w:r>
            <w:r w:rsidRPr="00C20443">
              <w:rPr>
                <w:rFonts w:ascii="Times New Roman" w:hAnsi="Times New Roman"/>
                <w:sz w:val="24"/>
                <w:szCs w:val="24"/>
                <w:lang w:eastAsia="lt-LT"/>
              </w:rPr>
              <w:t>(įrašykite)</w:t>
            </w:r>
          </w:p>
        </w:tc>
        <w:tc>
          <w:tcPr>
            <w:tcW w:w="1343" w:type="dxa"/>
            <w:vMerge w:val="restart"/>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Pastabos </w:t>
            </w:r>
          </w:p>
        </w:tc>
      </w:tr>
      <w:tr w:rsidR="00BC56E3" w:rsidRPr="00C20443" w:rsidTr="00222C15">
        <w:trPr>
          <w:trHeight w:val="148"/>
        </w:trPr>
        <w:tc>
          <w:tcPr>
            <w:tcW w:w="835" w:type="dxa"/>
            <w:vMerge/>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Aukštasis universitetinis (magistro kvalifikacinis laipsnis) </w:t>
            </w:r>
            <w:r w:rsidRPr="00C20443">
              <w:rPr>
                <w:rFonts w:ascii="Times New Roman" w:hAnsi="Times New Roman"/>
                <w:i/>
                <w:sz w:val="24"/>
                <w:szCs w:val="24"/>
                <w:lang w:eastAsia="lt-LT"/>
              </w:rPr>
              <w:t>(įrašykite studijų programą ir (arba) suteiktą kvalifikaciją)</w:t>
            </w: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Aukštasis universitetinis (bakalauro kvalifikacinis laipsnis)</w:t>
            </w:r>
            <w:r w:rsidRPr="00C20443">
              <w:rPr>
                <w:rFonts w:ascii="Times New Roman" w:hAnsi="Times New Roman"/>
                <w:i/>
                <w:sz w:val="24"/>
                <w:szCs w:val="24"/>
                <w:lang w:eastAsia="lt-LT"/>
              </w:rPr>
              <w:t xml:space="preserve"> (įrašykite studijų programą ir (arba) suteiktą kvalifikaciją)</w:t>
            </w:r>
          </w:p>
        </w:tc>
        <w:tc>
          <w:tcPr>
            <w:tcW w:w="189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Aukštasis neuniversitetine</w:t>
            </w:r>
          </w:p>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i/>
                <w:sz w:val="24"/>
                <w:szCs w:val="24"/>
                <w:lang w:eastAsia="lt-LT"/>
              </w:rPr>
              <w:t>(įrašykite studijų programą ir (arba) suteiktą kvalifikaciją)</w:t>
            </w:r>
          </w:p>
        </w:tc>
        <w:tc>
          <w:tcPr>
            <w:tcW w:w="1382" w:type="dxa"/>
            <w:vMerge/>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43" w:type="dxa"/>
            <w:vMerge/>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48"/>
        </w:trPr>
        <w:tc>
          <w:tcPr>
            <w:tcW w:w="83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10.1.</w:t>
            </w: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4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48"/>
        </w:trPr>
        <w:tc>
          <w:tcPr>
            <w:tcW w:w="83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10.2.</w:t>
            </w: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4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48"/>
        </w:trPr>
        <w:tc>
          <w:tcPr>
            <w:tcW w:w="83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10.n</w:t>
            </w: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89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343"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bl>
    <w:p w:rsidR="00BC56E3" w:rsidRPr="00C20443" w:rsidRDefault="00BC56E3" w:rsidP="00BC56E3">
      <w:pPr>
        <w:spacing w:after="0" w:line="240" w:lineRule="auto"/>
        <w:jc w:val="both"/>
        <w:rPr>
          <w:rFonts w:ascii="Times New Roman" w:hAnsi="Times New Roman"/>
          <w:sz w:val="24"/>
          <w:szCs w:val="24"/>
        </w:rPr>
      </w:pPr>
    </w:p>
    <w:p w:rsidR="00BC56E3" w:rsidRPr="00C20443" w:rsidRDefault="00BC56E3" w:rsidP="00BC56E3">
      <w:pPr>
        <w:widowControl w:val="0"/>
        <w:numPr>
          <w:ilvl w:val="0"/>
          <w:numId w:val="32"/>
        </w:numPr>
        <w:tabs>
          <w:tab w:val="left" w:pos="0"/>
          <w:tab w:val="left" w:pos="426"/>
        </w:tabs>
        <w:adjustRightInd w:val="0"/>
        <w:spacing w:after="0" w:line="240" w:lineRule="auto"/>
        <w:ind w:left="0" w:firstLine="0"/>
        <w:contextualSpacing/>
        <w:jc w:val="both"/>
        <w:textAlignment w:val="baseline"/>
        <w:rPr>
          <w:rFonts w:ascii="Times New Roman" w:hAnsi="Times New Roman"/>
          <w:b/>
          <w:sz w:val="24"/>
          <w:szCs w:val="24"/>
        </w:rPr>
      </w:pPr>
      <w:r w:rsidRPr="00C20443">
        <w:rPr>
          <w:rFonts w:ascii="Times New Roman" w:hAnsi="Times New Roman"/>
          <w:b/>
          <w:sz w:val="24"/>
          <w:szCs w:val="24"/>
        </w:rPr>
        <w:t>Mokymų programos dalyviui (toliau – mokomas asmuo) taikomi kvalifikaciniai reikalavimai:</w:t>
      </w:r>
    </w:p>
    <w:p w:rsidR="00BC56E3" w:rsidRPr="00C20443" w:rsidRDefault="00BC56E3" w:rsidP="00BC56E3">
      <w:pPr>
        <w:widowControl w:val="0"/>
        <w:numPr>
          <w:ilvl w:val="1"/>
          <w:numId w:val="32"/>
        </w:numPr>
        <w:tabs>
          <w:tab w:val="left" w:pos="0"/>
          <w:tab w:val="left" w:pos="426"/>
        </w:tabs>
        <w:adjustRightInd w:val="0"/>
        <w:spacing w:after="0" w:line="240" w:lineRule="auto"/>
        <w:contextualSpacing/>
        <w:jc w:val="both"/>
        <w:textAlignment w:val="baseline"/>
        <w:rPr>
          <w:rFonts w:ascii="Times New Roman" w:hAnsi="Times New Roman"/>
          <w:b/>
          <w:sz w:val="24"/>
          <w:szCs w:val="24"/>
        </w:rPr>
      </w:pPr>
      <w:r w:rsidRPr="00C20443">
        <w:rPr>
          <w:rFonts w:ascii="Times New Roman" w:hAnsi="Times New Roman"/>
          <w:b/>
          <w:sz w:val="24"/>
          <w:szCs w:val="24"/>
        </w:rPr>
        <w:t>Mokomo asmens išsilavinimas</w:t>
      </w:r>
    </w:p>
    <w:tbl>
      <w:tblPr>
        <w:tblStyle w:val="TableGrid"/>
        <w:tblW w:w="9889" w:type="dxa"/>
        <w:tblLayout w:type="fixed"/>
        <w:tblLook w:val="04A0" w:firstRow="1" w:lastRow="0" w:firstColumn="1" w:lastColumn="0" w:noHBand="0" w:noVBand="1"/>
      </w:tblPr>
      <w:tblGrid>
        <w:gridCol w:w="1028"/>
        <w:gridCol w:w="1665"/>
        <w:gridCol w:w="1982"/>
        <w:gridCol w:w="1621"/>
        <w:gridCol w:w="1467"/>
        <w:gridCol w:w="1134"/>
        <w:gridCol w:w="992"/>
      </w:tblGrid>
      <w:tr w:rsidR="00BC56E3" w:rsidRPr="00C20443" w:rsidTr="00222C15">
        <w:trPr>
          <w:trHeight w:val="742"/>
        </w:trPr>
        <w:tc>
          <w:tcPr>
            <w:tcW w:w="1028" w:type="dxa"/>
            <w:vMerge w:val="restart"/>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Eil. Nr.</w:t>
            </w:r>
          </w:p>
        </w:tc>
        <w:tc>
          <w:tcPr>
            <w:tcW w:w="7869" w:type="dxa"/>
            <w:gridSpan w:val="5"/>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Mokomo asmens išsilavinimas</w:t>
            </w:r>
          </w:p>
        </w:tc>
        <w:tc>
          <w:tcPr>
            <w:tcW w:w="9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Pastabos</w:t>
            </w:r>
          </w:p>
        </w:tc>
      </w:tr>
      <w:tr w:rsidR="00BC56E3" w:rsidRPr="00C20443" w:rsidTr="00222C15">
        <w:trPr>
          <w:trHeight w:val="156"/>
        </w:trPr>
        <w:tc>
          <w:tcPr>
            <w:tcW w:w="1028" w:type="dxa"/>
            <w:vMerge/>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66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Aukštasis universitetinis (magistro kvalifikacinis laipsnis)</w:t>
            </w:r>
            <w:r w:rsidRPr="00C20443">
              <w:rPr>
                <w:rFonts w:ascii="Times New Roman" w:hAnsi="Times New Roman"/>
                <w:i/>
                <w:sz w:val="24"/>
                <w:szCs w:val="24"/>
                <w:lang w:eastAsia="lt-LT"/>
              </w:rPr>
              <w:t xml:space="preserve"> (įrašykite studijų programą ir (arba) suteiktą kvalifikaciją)</w:t>
            </w:r>
          </w:p>
        </w:tc>
        <w:tc>
          <w:tcPr>
            <w:tcW w:w="19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Aukštasis universitetinis (bakalauro kvalifikacinis laipsnis)</w:t>
            </w:r>
            <w:r w:rsidRPr="00C20443">
              <w:rPr>
                <w:rFonts w:ascii="Times New Roman" w:hAnsi="Times New Roman"/>
                <w:i/>
                <w:sz w:val="24"/>
                <w:szCs w:val="24"/>
                <w:lang w:eastAsia="lt-LT"/>
              </w:rPr>
              <w:t xml:space="preserve"> (įrašykite studijų programą ir (arba) suteiktą kvalifikaciją)</w:t>
            </w:r>
          </w:p>
        </w:tc>
        <w:tc>
          <w:tcPr>
            <w:tcW w:w="1621"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Aukštasis neuniversitetinis </w:t>
            </w:r>
            <w:r w:rsidRPr="00C20443">
              <w:rPr>
                <w:rFonts w:ascii="Times New Roman" w:hAnsi="Times New Roman"/>
                <w:i/>
                <w:sz w:val="24"/>
                <w:szCs w:val="24"/>
                <w:lang w:eastAsia="lt-LT"/>
              </w:rPr>
              <w:t>(įrašykite studijų programą ir (arba) suteiktą kvalifikaciją)</w:t>
            </w:r>
          </w:p>
        </w:tc>
        <w:tc>
          <w:tcPr>
            <w:tcW w:w="1467"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Vidurinis (</w:t>
            </w:r>
            <w:r w:rsidRPr="00C20443">
              <w:rPr>
                <w:rFonts w:ascii="Times New Roman" w:hAnsi="Times New Roman"/>
                <w:i/>
                <w:sz w:val="24"/>
                <w:szCs w:val="24"/>
                <w:lang w:eastAsia="lt-LT"/>
              </w:rPr>
              <w:t>įrašykite mokymo programą ir (arba) kvalifikaciją)</w:t>
            </w:r>
          </w:p>
        </w:tc>
        <w:tc>
          <w:tcPr>
            <w:tcW w:w="1134"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Pagrindinis </w:t>
            </w:r>
          </w:p>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9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56"/>
        </w:trPr>
        <w:tc>
          <w:tcPr>
            <w:tcW w:w="1028"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11.1.1.</w:t>
            </w:r>
          </w:p>
        </w:tc>
        <w:tc>
          <w:tcPr>
            <w:tcW w:w="166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9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621"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467"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134"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9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56"/>
        </w:trPr>
        <w:tc>
          <w:tcPr>
            <w:tcW w:w="1028"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11.1.2.</w:t>
            </w:r>
          </w:p>
        </w:tc>
        <w:tc>
          <w:tcPr>
            <w:tcW w:w="166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9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621"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467"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134"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9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r w:rsidR="00BC56E3" w:rsidRPr="00C20443" w:rsidTr="00222C15">
        <w:trPr>
          <w:trHeight w:val="156"/>
        </w:trPr>
        <w:tc>
          <w:tcPr>
            <w:tcW w:w="1028"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sz w:val="24"/>
                <w:szCs w:val="24"/>
                <w:lang w:eastAsia="lt-LT"/>
              </w:rPr>
            </w:pPr>
            <w:r w:rsidRPr="00C20443">
              <w:rPr>
                <w:rFonts w:ascii="Times New Roman" w:hAnsi="Times New Roman"/>
                <w:sz w:val="24"/>
                <w:szCs w:val="24"/>
                <w:lang w:eastAsia="lt-LT"/>
              </w:rPr>
              <w:t>11.1.n.</w:t>
            </w:r>
          </w:p>
        </w:tc>
        <w:tc>
          <w:tcPr>
            <w:tcW w:w="1665"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98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621"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467"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1134"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c>
          <w:tcPr>
            <w:tcW w:w="992" w:type="dxa"/>
          </w:tcPr>
          <w:p w:rsidR="00BC56E3" w:rsidRPr="00C20443" w:rsidRDefault="00BC56E3" w:rsidP="00222C15">
            <w:pPr>
              <w:widowControl w:val="0"/>
              <w:tabs>
                <w:tab w:val="left" w:pos="0"/>
                <w:tab w:val="left" w:pos="426"/>
              </w:tabs>
              <w:adjustRightInd w:val="0"/>
              <w:spacing w:after="0" w:line="240" w:lineRule="auto"/>
              <w:contextualSpacing/>
              <w:jc w:val="both"/>
              <w:textAlignment w:val="baseline"/>
              <w:rPr>
                <w:rFonts w:ascii="Times New Roman" w:hAnsi="Times New Roman"/>
                <w:b/>
                <w:sz w:val="24"/>
                <w:szCs w:val="24"/>
                <w:lang w:eastAsia="lt-LT"/>
              </w:rPr>
            </w:pPr>
          </w:p>
        </w:tc>
      </w:tr>
    </w:tbl>
    <w:p w:rsidR="00BC56E3" w:rsidRPr="00C20443" w:rsidRDefault="00BC56E3" w:rsidP="00BC56E3">
      <w:pPr>
        <w:widowControl w:val="0"/>
        <w:tabs>
          <w:tab w:val="left" w:pos="0"/>
          <w:tab w:val="left" w:pos="426"/>
        </w:tabs>
        <w:adjustRightInd w:val="0"/>
        <w:spacing w:after="0" w:line="240" w:lineRule="auto"/>
        <w:ind w:left="720"/>
        <w:contextualSpacing/>
        <w:jc w:val="both"/>
        <w:textAlignment w:val="baseline"/>
        <w:rPr>
          <w:rFonts w:ascii="Times New Roman" w:hAnsi="Times New Roman"/>
          <w:b/>
          <w:sz w:val="24"/>
          <w:szCs w:val="24"/>
        </w:rPr>
      </w:pPr>
    </w:p>
    <w:p w:rsidR="00BC56E3" w:rsidRPr="00C20443" w:rsidRDefault="00BC56E3" w:rsidP="00BC56E3">
      <w:pPr>
        <w:widowControl w:val="0"/>
        <w:numPr>
          <w:ilvl w:val="1"/>
          <w:numId w:val="32"/>
        </w:numPr>
        <w:tabs>
          <w:tab w:val="left" w:pos="0"/>
          <w:tab w:val="left" w:pos="426"/>
        </w:tabs>
        <w:adjustRightInd w:val="0"/>
        <w:spacing w:after="0" w:line="240" w:lineRule="auto"/>
        <w:contextualSpacing/>
        <w:jc w:val="both"/>
        <w:textAlignment w:val="baseline"/>
        <w:rPr>
          <w:rFonts w:ascii="Times New Roman" w:hAnsi="Times New Roman"/>
          <w:b/>
          <w:sz w:val="24"/>
          <w:szCs w:val="24"/>
        </w:rPr>
      </w:pPr>
      <w:r w:rsidRPr="00C20443">
        <w:rPr>
          <w:rFonts w:ascii="Times New Roman" w:hAnsi="Times New Roman"/>
          <w:b/>
          <w:sz w:val="24"/>
          <w:szCs w:val="24"/>
        </w:rPr>
        <w:t>Minimalūs reikalavimai mokomo asmens praktinės veiklos patirčiai ir kompetencijoms (žinioms ir įgūdžiams)</w:t>
      </w:r>
    </w:p>
    <w:p w:rsidR="00BC56E3" w:rsidRPr="00C20443" w:rsidRDefault="00BC56E3" w:rsidP="00BC56E3">
      <w:pPr>
        <w:widowControl w:val="0"/>
        <w:tabs>
          <w:tab w:val="left" w:pos="0"/>
          <w:tab w:val="left" w:pos="426"/>
        </w:tabs>
        <w:adjustRightInd w:val="0"/>
        <w:spacing w:after="0" w:line="240" w:lineRule="auto"/>
        <w:ind w:left="360"/>
        <w:jc w:val="both"/>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067"/>
        <w:gridCol w:w="2151"/>
        <w:gridCol w:w="1903"/>
        <w:gridCol w:w="2194"/>
        <w:gridCol w:w="2313"/>
      </w:tblGrid>
      <w:tr w:rsidR="00BC56E3" w:rsidRPr="00C20443" w:rsidTr="00222C15">
        <w:trPr>
          <w:trHeight w:val="835"/>
        </w:trPr>
        <w:tc>
          <w:tcPr>
            <w:tcW w:w="1073"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Eil. Nr.</w:t>
            </w:r>
          </w:p>
        </w:tc>
        <w:tc>
          <w:tcPr>
            <w:tcW w:w="218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 xml:space="preserve">Praktinės veiklos patirtis </w:t>
            </w:r>
            <w:r w:rsidRPr="00C20443">
              <w:rPr>
                <w:rFonts w:ascii="Times New Roman" w:hAnsi="Times New Roman"/>
                <w:sz w:val="24"/>
                <w:szCs w:val="24"/>
                <w:lang w:eastAsia="lt-LT"/>
              </w:rPr>
              <w:t>(įrašykite)</w:t>
            </w:r>
          </w:p>
        </w:tc>
        <w:tc>
          <w:tcPr>
            <w:tcW w:w="19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Įgūdžiai (įrašykite)</w:t>
            </w:r>
          </w:p>
        </w:tc>
        <w:tc>
          <w:tcPr>
            <w:tcW w:w="22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Žinios (įrašykite)</w:t>
            </w:r>
          </w:p>
        </w:tc>
        <w:tc>
          <w:tcPr>
            <w:tcW w:w="235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Pastabos</w:t>
            </w:r>
          </w:p>
        </w:tc>
      </w:tr>
      <w:tr w:rsidR="00BC56E3" w:rsidRPr="00C20443" w:rsidTr="00222C15">
        <w:trPr>
          <w:trHeight w:val="278"/>
        </w:trPr>
        <w:tc>
          <w:tcPr>
            <w:tcW w:w="1073"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11.2.1.</w:t>
            </w:r>
          </w:p>
        </w:tc>
        <w:tc>
          <w:tcPr>
            <w:tcW w:w="218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19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2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35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r>
      <w:tr w:rsidR="00BC56E3" w:rsidRPr="00C20443" w:rsidTr="00222C15">
        <w:trPr>
          <w:trHeight w:val="278"/>
        </w:trPr>
        <w:tc>
          <w:tcPr>
            <w:tcW w:w="1073"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11.2.2.</w:t>
            </w:r>
          </w:p>
        </w:tc>
        <w:tc>
          <w:tcPr>
            <w:tcW w:w="218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19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2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35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r>
      <w:tr w:rsidR="00BC56E3" w:rsidRPr="00C20443" w:rsidTr="00222C15">
        <w:trPr>
          <w:trHeight w:val="290"/>
        </w:trPr>
        <w:tc>
          <w:tcPr>
            <w:tcW w:w="1073"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r w:rsidRPr="00C20443">
              <w:rPr>
                <w:rFonts w:ascii="Times New Roman" w:hAnsi="Times New Roman"/>
                <w:b/>
                <w:sz w:val="24"/>
                <w:szCs w:val="24"/>
                <w:lang w:eastAsia="lt-LT"/>
              </w:rPr>
              <w:t>11.2.n.</w:t>
            </w:r>
          </w:p>
        </w:tc>
        <w:tc>
          <w:tcPr>
            <w:tcW w:w="218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19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222"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c>
          <w:tcPr>
            <w:tcW w:w="2350" w:type="dxa"/>
          </w:tcPr>
          <w:p w:rsidR="00BC56E3" w:rsidRPr="00C20443" w:rsidRDefault="00BC56E3" w:rsidP="00222C15">
            <w:pPr>
              <w:widowControl w:val="0"/>
              <w:tabs>
                <w:tab w:val="left" w:pos="0"/>
                <w:tab w:val="left" w:pos="426"/>
              </w:tabs>
              <w:adjustRightInd w:val="0"/>
              <w:spacing w:after="0" w:line="240" w:lineRule="auto"/>
              <w:jc w:val="both"/>
              <w:textAlignment w:val="baseline"/>
              <w:rPr>
                <w:rFonts w:ascii="Times New Roman" w:hAnsi="Times New Roman"/>
                <w:b/>
                <w:sz w:val="24"/>
                <w:szCs w:val="24"/>
                <w:lang w:eastAsia="lt-LT"/>
              </w:rPr>
            </w:pPr>
          </w:p>
        </w:tc>
      </w:tr>
    </w:tbl>
    <w:p w:rsidR="00BC56E3" w:rsidRPr="00C20443" w:rsidRDefault="00BC56E3" w:rsidP="00BC56E3">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BC56E3" w:rsidRPr="00C20443" w:rsidRDefault="00BC56E3" w:rsidP="00BC56E3">
      <w:pPr>
        <w:pStyle w:val="ListParagraph"/>
        <w:numPr>
          <w:ilvl w:val="0"/>
          <w:numId w:val="32"/>
        </w:numPr>
        <w:spacing w:after="0" w:line="240" w:lineRule="auto"/>
        <w:jc w:val="both"/>
        <w:rPr>
          <w:rFonts w:ascii="Times New Roman" w:hAnsi="Times New Roman"/>
          <w:sz w:val="24"/>
          <w:szCs w:val="24"/>
        </w:rPr>
      </w:pPr>
      <w:r w:rsidRPr="00C20443">
        <w:rPr>
          <w:rFonts w:ascii="Times New Roman" w:hAnsi="Times New Roman"/>
          <w:sz w:val="24"/>
          <w:szCs w:val="24"/>
        </w:rPr>
        <w:t>Kiti minimalūs reikalavimai, taikomi mokomam asmeniui</w:t>
      </w:r>
    </w:p>
    <w:p w:rsidR="00BC56E3" w:rsidRPr="00C20443" w:rsidRDefault="00BC56E3" w:rsidP="00BC56E3">
      <w:pPr>
        <w:spacing w:after="0" w:line="240" w:lineRule="auto"/>
        <w:ind w:left="142"/>
        <w:jc w:val="both"/>
        <w:rPr>
          <w:rFonts w:ascii="Times New Roman" w:hAnsi="Times New Roman"/>
          <w:sz w:val="24"/>
          <w:szCs w:val="24"/>
        </w:rPr>
      </w:pPr>
    </w:p>
    <w:tbl>
      <w:tblPr>
        <w:tblStyle w:val="TableGrid"/>
        <w:tblW w:w="0" w:type="auto"/>
        <w:tblInd w:w="142" w:type="dxa"/>
        <w:tblLook w:val="04A0" w:firstRow="1" w:lastRow="0" w:firstColumn="1" w:lastColumn="0" w:noHBand="0" w:noVBand="1"/>
      </w:tblPr>
      <w:tblGrid>
        <w:gridCol w:w="823"/>
        <w:gridCol w:w="2186"/>
        <w:gridCol w:w="2221"/>
        <w:gridCol w:w="2361"/>
        <w:gridCol w:w="1895"/>
      </w:tblGrid>
      <w:tr w:rsidR="00BC56E3" w:rsidRPr="00C20443" w:rsidTr="00222C15">
        <w:tc>
          <w:tcPr>
            <w:tcW w:w="831"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Eil. Nr.</w:t>
            </w:r>
          </w:p>
        </w:tc>
        <w:tc>
          <w:tcPr>
            <w:tcW w:w="2240"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 xml:space="preserve">Amžius </w:t>
            </w:r>
          </w:p>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(nurodykite leistiną minimalų mokomo asmens amžių)</w:t>
            </w:r>
          </w:p>
          <w:p w:rsidR="00BC56E3" w:rsidRPr="00C20443" w:rsidRDefault="00BC56E3" w:rsidP="00222C15">
            <w:pPr>
              <w:spacing w:after="0" w:line="240" w:lineRule="auto"/>
              <w:jc w:val="both"/>
              <w:rPr>
                <w:rFonts w:ascii="Times New Roman" w:hAnsi="Times New Roman"/>
                <w:sz w:val="24"/>
                <w:szCs w:val="24"/>
              </w:rPr>
            </w:pPr>
          </w:p>
        </w:tc>
        <w:tc>
          <w:tcPr>
            <w:tcW w:w="2272"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 xml:space="preserve">Sveikatos būklė (nurodykite, jeigu teisės aktais yra nustatyti tam tikri reikalavimai dėl </w:t>
            </w:r>
            <w:r w:rsidRPr="00C20443">
              <w:rPr>
                <w:rFonts w:ascii="Times New Roman" w:hAnsi="Times New Roman"/>
                <w:sz w:val="24"/>
                <w:szCs w:val="24"/>
              </w:rPr>
              <w:lastRenderedPageBreak/>
              <w:t>mokomo asmens sveikatos būklės)</w:t>
            </w:r>
          </w:p>
        </w:tc>
        <w:tc>
          <w:tcPr>
            <w:tcW w:w="2421"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lastRenderedPageBreak/>
              <w:t>Kiti specialūs reikalavimai</w:t>
            </w:r>
          </w:p>
        </w:tc>
        <w:tc>
          <w:tcPr>
            <w:tcW w:w="1948"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 xml:space="preserve">Pastabos </w:t>
            </w:r>
          </w:p>
        </w:tc>
      </w:tr>
      <w:tr w:rsidR="00BC56E3" w:rsidRPr="00C20443" w:rsidTr="00222C15">
        <w:tc>
          <w:tcPr>
            <w:tcW w:w="831"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12.1</w:t>
            </w:r>
          </w:p>
        </w:tc>
        <w:tc>
          <w:tcPr>
            <w:tcW w:w="2240" w:type="dxa"/>
          </w:tcPr>
          <w:p w:rsidR="00BC56E3" w:rsidRPr="00C20443" w:rsidRDefault="00BC56E3" w:rsidP="00222C15">
            <w:pPr>
              <w:spacing w:after="0" w:line="240" w:lineRule="auto"/>
              <w:jc w:val="both"/>
              <w:rPr>
                <w:rFonts w:ascii="Times New Roman" w:hAnsi="Times New Roman"/>
                <w:sz w:val="24"/>
                <w:szCs w:val="24"/>
              </w:rPr>
            </w:pPr>
          </w:p>
        </w:tc>
        <w:tc>
          <w:tcPr>
            <w:tcW w:w="2272" w:type="dxa"/>
          </w:tcPr>
          <w:p w:rsidR="00BC56E3" w:rsidRPr="00C20443" w:rsidRDefault="00BC56E3" w:rsidP="00222C15">
            <w:pPr>
              <w:spacing w:after="0" w:line="240" w:lineRule="auto"/>
              <w:jc w:val="both"/>
              <w:rPr>
                <w:rFonts w:ascii="Times New Roman" w:hAnsi="Times New Roman"/>
                <w:sz w:val="24"/>
                <w:szCs w:val="24"/>
              </w:rPr>
            </w:pPr>
          </w:p>
        </w:tc>
        <w:tc>
          <w:tcPr>
            <w:tcW w:w="2421" w:type="dxa"/>
          </w:tcPr>
          <w:p w:rsidR="00BC56E3" w:rsidRPr="00C20443" w:rsidRDefault="00BC56E3" w:rsidP="00222C15">
            <w:pPr>
              <w:spacing w:after="0" w:line="240" w:lineRule="auto"/>
              <w:jc w:val="both"/>
              <w:rPr>
                <w:rFonts w:ascii="Times New Roman" w:hAnsi="Times New Roman"/>
                <w:sz w:val="24"/>
                <w:szCs w:val="24"/>
              </w:rPr>
            </w:pPr>
          </w:p>
        </w:tc>
        <w:tc>
          <w:tcPr>
            <w:tcW w:w="1948" w:type="dxa"/>
          </w:tcPr>
          <w:p w:rsidR="00BC56E3" w:rsidRPr="00C20443" w:rsidRDefault="00BC56E3" w:rsidP="00222C15">
            <w:pPr>
              <w:spacing w:after="0" w:line="240" w:lineRule="auto"/>
              <w:jc w:val="both"/>
              <w:rPr>
                <w:rFonts w:ascii="Times New Roman" w:hAnsi="Times New Roman"/>
                <w:sz w:val="24"/>
                <w:szCs w:val="24"/>
              </w:rPr>
            </w:pPr>
          </w:p>
        </w:tc>
      </w:tr>
      <w:tr w:rsidR="00BC56E3" w:rsidRPr="00C20443" w:rsidTr="00222C15">
        <w:tc>
          <w:tcPr>
            <w:tcW w:w="831" w:type="dxa"/>
          </w:tcPr>
          <w:p w:rsidR="00BC56E3" w:rsidRPr="00C20443" w:rsidRDefault="00BC56E3" w:rsidP="00222C15">
            <w:pPr>
              <w:spacing w:after="0" w:line="240" w:lineRule="auto"/>
              <w:jc w:val="both"/>
              <w:rPr>
                <w:rFonts w:ascii="Times New Roman" w:hAnsi="Times New Roman"/>
                <w:sz w:val="24"/>
                <w:szCs w:val="24"/>
              </w:rPr>
            </w:pPr>
            <w:r w:rsidRPr="00C20443">
              <w:rPr>
                <w:rFonts w:ascii="Times New Roman" w:hAnsi="Times New Roman"/>
                <w:sz w:val="24"/>
                <w:szCs w:val="24"/>
              </w:rPr>
              <w:t>12.n.</w:t>
            </w:r>
          </w:p>
        </w:tc>
        <w:tc>
          <w:tcPr>
            <w:tcW w:w="2240" w:type="dxa"/>
          </w:tcPr>
          <w:p w:rsidR="00BC56E3" w:rsidRPr="00C20443" w:rsidRDefault="00BC56E3" w:rsidP="00222C15">
            <w:pPr>
              <w:spacing w:after="0" w:line="240" w:lineRule="auto"/>
              <w:jc w:val="both"/>
              <w:rPr>
                <w:rFonts w:ascii="Times New Roman" w:hAnsi="Times New Roman"/>
                <w:sz w:val="24"/>
                <w:szCs w:val="24"/>
              </w:rPr>
            </w:pPr>
          </w:p>
        </w:tc>
        <w:tc>
          <w:tcPr>
            <w:tcW w:w="2272" w:type="dxa"/>
          </w:tcPr>
          <w:p w:rsidR="00BC56E3" w:rsidRPr="00C20443" w:rsidRDefault="00BC56E3" w:rsidP="00222C15">
            <w:pPr>
              <w:spacing w:after="0" w:line="240" w:lineRule="auto"/>
              <w:jc w:val="both"/>
              <w:rPr>
                <w:rFonts w:ascii="Times New Roman" w:hAnsi="Times New Roman"/>
                <w:sz w:val="24"/>
                <w:szCs w:val="24"/>
              </w:rPr>
            </w:pPr>
          </w:p>
        </w:tc>
        <w:tc>
          <w:tcPr>
            <w:tcW w:w="2421" w:type="dxa"/>
          </w:tcPr>
          <w:p w:rsidR="00BC56E3" w:rsidRPr="00C20443" w:rsidRDefault="00BC56E3" w:rsidP="00222C15">
            <w:pPr>
              <w:spacing w:after="0" w:line="240" w:lineRule="auto"/>
              <w:jc w:val="both"/>
              <w:rPr>
                <w:rFonts w:ascii="Times New Roman" w:hAnsi="Times New Roman"/>
                <w:sz w:val="24"/>
                <w:szCs w:val="24"/>
              </w:rPr>
            </w:pPr>
          </w:p>
        </w:tc>
        <w:tc>
          <w:tcPr>
            <w:tcW w:w="1948" w:type="dxa"/>
          </w:tcPr>
          <w:p w:rsidR="00BC56E3" w:rsidRPr="00C20443" w:rsidRDefault="00BC56E3" w:rsidP="00222C15">
            <w:pPr>
              <w:spacing w:after="0" w:line="240" w:lineRule="auto"/>
              <w:jc w:val="both"/>
              <w:rPr>
                <w:rFonts w:ascii="Times New Roman" w:hAnsi="Times New Roman"/>
                <w:sz w:val="24"/>
                <w:szCs w:val="24"/>
              </w:rPr>
            </w:pPr>
          </w:p>
        </w:tc>
      </w:tr>
    </w:tbl>
    <w:p w:rsidR="00BC56E3" w:rsidRPr="00C20443" w:rsidRDefault="00BC56E3" w:rsidP="00BC56E3">
      <w:pPr>
        <w:spacing w:after="0" w:line="240" w:lineRule="auto"/>
        <w:ind w:left="142"/>
        <w:jc w:val="both"/>
        <w:rPr>
          <w:rFonts w:ascii="Times New Roman" w:hAnsi="Times New Roman"/>
          <w:sz w:val="24"/>
          <w:szCs w:val="24"/>
        </w:rPr>
      </w:pPr>
    </w:p>
    <w:p w:rsidR="00BC56E3" w:rsidRPr="00C20443" w:rsidRDefault="00BC56E3" w:rsidP="00BC56E3">
      <w:pPr>
        <w:rPr>
          <w:rFonts w:ascii="Times New Roman" w:hAnsi="Times New Roman"/>
          <w:sz w:val="24"/>
          <w:szCs w:val="24"/>
        </w:rPr>
      </w:pPr>
    </w:p>
    <w:p w:rsidR="003E5A5E" w:rsidRPr="00C20443" w:rsidRDefault="003E5A5E" w:rsidP="0073046C">
      <w:pPr>
        <w:spacing w:after="0" w:line="240" w:lineRule="auto"/>
        <w:rPr>
          <w:rFonts w:ascii="Times New Roman" w:hAnsi="Times New Roman"/>
        </w:rPr>
      </w:pPr>
    </w:p>
    <w:sectPr w:rsidR="003E5A5E" w:rsidRPr="00C20443" w:rsidSect="003E5A5E">
      <w:headerReference w:type="default" r:id="rId17"/>
      <w:head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54" w:rsidRDefault="005E0654" w:rsidP="00FA7C02">
      <w:pPr>
        <w:spacing w:after="0" w:line="240" w:lineRule="auto"/>
      </w:pPr>
      <w:r>
        <w:separator/>
      </w:r>
    </w:p>
  </w:endnote>
  <w:endnote w:type="continuationSeparator" w:id="0">
    <w:p w:rsidR="005E0654" w:rsidRDefault="005E0654" w:rsidP="00FA7C02">
      <w:pPr>
        <w:spacing w:after="0" w:line="240" w:lineRule="auto"/>
      </w:pPr>
      <w:r>
        <w:continuationSeparator/>
      </w:r>
    </w:p>
  </w:endnote>
  <w:endnote w:type="continuationNotice" w:id="1">
    <w:p w:rsidR="005E0654" w:rsidRDefault="005E0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54" w:rsidRDefault="005E0654" w:rsidP="00FA7C02">
      <w:pPr>
        <w:spacing w:after="0" w:line="240" w:lineRule="auto"/>
      </w:pPr>
      <w:r>
        <w:separator/>
      </w:r>
    </w:p>
  </w:footnote>
  <w:footnote w:type="continuationSeparator" w:id="0">
    <w:p w:rsidR="005E0654" w:rsidRDefault="005E0654" w:rsidP="00FA7C02">
      <w:pPr>
        <w:spacing w:after="0" w:line="240" w:lineRule="auto"/>
      </w:pPr>
      <w:r>
        <w:continuationSeparator/>
      </w:r>
    </w:p>
  </w:footnote>
  <w:footnote w:type="continuationNotice" w:id="1">
    <w:p w:rsidR="005E0654" w:rsidRDefault="005E0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D" w:rsidRPr="007104B2" w:rsidRDefault="008E4E8D">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A64374">
      <w:rPr>
        <w:rFonts w:ascii="Times New Roman" w:hAnsi="Times New Roman"/>
        <w:noProof/>
        <w:sz w:val="24"/>
        <w:szCs w:val="24"/>
      </w:rPr>
      <w:t>12</w:t>
    </w:r>
    <w:r w:rsidRPr="007104B2">
      <w:rPr>
        <w:rFonts w:ascii="Times New Roman" w:hAnsi="Times New Roman"/>
        <w:sz w:val="24"/>
        <w:szCs w:val="24"/>
      </w:rPr>
      <w:fldChar w:fldCharType="end"/>
    </w:r>
  </w:p>
  <w:p w:rsidR="008E4E8D" w:rsidRDefault="008E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rsidR="008E4E8D" w:rsidRDefault="008E4E8D">
        <w:pPr>
          <w:pStyle w:val="Header"/>
          <w:jc w:val="center"/>
        </w:pPr>
        <w:r>
          <w:fldChar w:fldCharType="begin"/>
        </w:r>
        <w:r>
          <w:instrText>PAGE   \* MERGEFORMAT</w:instrText>
        </w:r>
        <w:r>
          <w:fldChar w:fldCharType="separate"/>
        </w:r>
        <w:r w:rsidR="00A64374">
          <w:rPr>
            <w:noProof/>
          </w:rPr>
          <w:t>9</w:t>
        </w:r>
        <w:r>
          <w:fldChar w:fldCharType="end"/>
        </w:r>
      </w:p>
    </w:sdtContent>
  </w:sdt>
  <w:p w:rsidR="008E4E8D" w:rsidRDefault="008E4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D" w:rsidRPr="00862B89" w:rsidRDefault="008E4E8D" w:rsidP="00862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D" w:rsidRDefault="008E4E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D" w:rsidRDefault="008E4E8D">
    <w:pPr>
      <w:pStyle w:val="Header"/>
      <w:jc w:val="center"/>
    </w:pPr>
    <w:r>
      <w:t>2</w:t>
    </w:r>
  </w:p>
  <w:p w:rsidR="008E4E8D" w:rsidRDefault="008E4E8D"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5CD58E9"/>
    <w:multiLevelType w:val="hybridMultilevel"/>
    <w:tmpl w:val="72A8F712"/>
    <w:lvl w:ilvl="0" w:tplc="167CD39E">
      <w:start w:val="1"/>
      <w:numFmt w:val="decimal"/>
      <w:lvlText w:val="%1."/>
      <w:lvlJc w:val="left"/>
      <w:pPr>
        <w:ind w:left="796" w:hanging="360"/>
      </w:pPr>
      <w:rPr>
        <w:rFonts w:hint="default"/>
        <w:color w:val="auto"/>
        <w:sz w:val="24"/>
        <w:szCs w:val="24"/>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5D026D8"/>
    <w:multiLevelType w:val="multilevel"/>
    <w:tmpl w:val="0B24E524"/>
    <w:lvl w:ilvl="0">
      <w:start w:val="7"/>
      <w:numFmt w:val="decimal"/>
      <w:lvlText w:val="%1."/>
      <w:lvlJc w:val="left"/>
      <w:pPr>
        <w:ind w:left="502"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4727F15"/>
    <w:multiLevelType w:val="hybridMultilevel"/>
    <w:tmpl w:val="3F5878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004E92"/>
    <w:multiLevelType w:val="multilevel"/>
    <w:tmpl w:val="16B218FC"/>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8"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9"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2"/>
  </w:num>
  <w:num w:numId="3">
    <w:abstractNumId w:val="2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0"/>
  </w:num>
  <w:num w:numId="8">
    <w:abstractNumId w:val="5"/>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9"/>
  </w:num>
  <w:num w:numId="18">
    <w:abstractNumId w:val="2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2"/>
  </w:num>
  <w:num w:numId="24">
    <w:abstractNumId w:val="16"/>
  </w:num>
  <w:num w:numId="25">
    <w:abstractNumId w:val="12"/>
  </w:num>
  <w:num w:numId="26">
    <w:abstractNumId w:val="19"/>
  </w:num>
  <w:num w:numId="27">
    <w:abstractNumId w:val="30"/>
  </w:num>
  <w:num w:numId="28">
    <w:abstractNumId w:val="24"/>
  </w:num>
  <w:num w:numId="29">
    <w:abstractNumId w:val="4"/>
  </w:num>
  <w:num w:numId="30">
    <w:abstractNumId w:val="21"/>
  </w:num>
  <w:num w:numId="31">
    <w:abstractNumId w:val="23"/>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16B2"/>
    <w:rsid w:val="00001BF4"/>
    <w:rsid w:val="000031FA"/>
    <w:rsid w:val="000034C2"/>
    <w:rsid w:val="00003627"/>
    <w:rsid w:val="00004090"/>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ECC"/>
    <w:rsid w:val="00014ADD"/>
    <w:rsid w:val="00014B82"/>
    <w:rsid w:val="00014D0B"/>
    <w:rsid w:val="0001650B"/>
    <w:rsid w:val="000168F5"/>
    <w:rsid w:val="00016AF8"/>
    <w:rsid w:val="00017174"/>
    <w:rsid w:val="00017469"/>
    <w:rsid w:val="000203E6"/>
    <w:rsid w:val="0002124B"/>
    <w:rsid w:val="00021A88"/>
    <w:rsid w:val="00022594"/>
    <w:rsid w:val="00023973"/>
    <w:rsid w:val="00023A0D"/>
    <w:rsid w:val="000240C0"/>
    <w:rsid w:val="000242E9"/>
    <w:rsid w:val="00024954"/>
    <w:rsid w:val="00024EBE"/>
    <w:rsid w:val="00025C80"/>
    <w:rsid w:val="00025E27"/>
    <w:rsid w:val="00026525"/>
    <w:rsid w:val="000272E1"/>
    <w:rsid w:val="00027F21"/>
    <w:rsid w:val="00031791"/>
    <w:rsid w:val="00031D24"/>
    <w:rsid w:val="000335C1"/>
    <w:rsid w:val="000343AA"/>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A88"/>
    <w:rsid w:val="00044BF5"/>
    <w:rsid w:val="00045B84"/>
    <w:rsid w:val="000469D9"/>
    <w:rsid w:val="00046A6F"/>
    <w:rsid w:val="00046A86"/>
    <w:rsid w:val="00046CFB"/>
    <w:rsid w:val="000471DA"/>
    <w:rsid w:val="00050FA9"/>
    <w:rsid w:val="000517BD"/>
    <w:rsid w:val="00051FD8"/>
    <w:rsid w:val="00052CDC"/>
    <w:rsid w:val="000531A2"/>
    <w:rsid w:val="00053260"/>
    <w:rsid w:val="00055753"/>
    <w:rsid w:val="000559F7"/>
    <w:rsid w:val="00055BE3"/>
    <w:rsid w:val="00056F2A"/>
    <w:rsid w:val="000571CD"/>
    <w:rsid w:val="000578F8"/>
    <w:rsid w:val="00057EC8"/>
    <w:rsid w:val="0006126E"/>
    <w:rsid w:val="000623F3"/>
    <w:rsid w:val="00062530"/>
    <w:rsid w:val="00063893"/>
    <w:rsid w:val="00065D7F"/>
    <w:rsid w:val="000662A6"/>
    <w:rsid w:val="0006642C"/>
    <w:rsid w:val="00066CD3"/>
    <w:rsid w:val="00067539"/>
    <w:rsid w:val="000677F5"/>
    <w:rsid w:val="00067937"/>
    <w:rsid w:val="00070BE9"/>
    <w:rsid w:val="00071A85"/>
    <w:rsid w:val="000729EB"/>
    <w:rsid w:val="00073E20"/>
    <w:rsid w:val="000755C3"/>
    <w:rsid w:val="00075756"/>
    <w:rsid w:val="00075DD5"/>
    <w:rsid w:val="000767C1"/>
    <w:rsid w:val="000774C6"/>
    <w:rsid w:val="000778B7"/>
    <w:rsid w:val="00080124"/>
    <w:rsid w:val="000807E3"/>
    <w:rsid w:val="00081A6D"/>
    <w:rsid w:val="0008232E"/>
    <w:rsid w:val="00082869"/>
    <w:rsid w:val="00085099"/>
    <w:rsid w:val="0008554A"/>
    <w:rsid w:val="00085E5C"/>
    <w:rsid w:val="000864EF"/>
    <w:rsid w:val="000870A3"/>
    <w:rsid w:val="000900C0"/>
    <w:rsid w:val="0009029F"/>
    <w:rsid w:val="00091DC7"/>
    <w:rsid w:val="00091E4A"/>
    <w:rsid w:val="00092BD2"/>
    <w:rsid w:val="00093AFF"/>
    <w:rsid w:val="00093D65"/>
    <w:rsid w:val="0009432F"/>
    <w:rsid w:val="000952F0"/>
    <w:rsid w:val="00096B53"/>
    <w:rsid w:val="000971F4"/>
    <w:rsid w:val="000A047B"/>
    <w:rsid w:val="000A16D0"/>
    <w:rsid w:val="000A1890"/>
    <w:rsid w:val="000A28D4"/>
    <w:rsid w:val="000A370E"/>
    <w:rsid w:val="000A4DCA"/>
    <w:rsid w:val="000A4F22"/>
    <w:rsid w:val="000A5785"/>
    <w:rsid w:val="000A6B5C"/>
    <w:rsid w:val="000B0996"/>
    <w:rsid w:val="000B0F95"/>
    <w:rsid w:val="000B25E1"/>
    <w:rsid w:val="000B2DB5"/>
    <w:rsid w:val="000B3D32"/>
    <w:rsid w:val="000B3E3D"/>
    <w:rsid w:val="000B424C"/>
    <w:rsid w:val="000B4361"/>
    <w:rsid w:val="000B4557"/>
    <w:rsid w:val="000B484A"/>
    <w:rsid w:val="000B4E70"/>
    <w:rsid w:val="000B5225"/>
    <w:rsid w:val="000B5250"/>
    <w:rsid w:val="000B5AC7"/>
    <w:rsid w:val="000B6722"/>
    <w:rsid w:val="000B7700"/>
    <w:rsid w:val="000B7992"/>
    <w:rsid w:val="000B7B06"/>
    <w:rsid w:val="000B7EF3"/>
    <w:rsid w:val="000B7F25"/>
    <w:rsid w:val="000C047E"/>
    <w:rsid w:val="000C0B70"/>
    <w:rsid w:val="000C1A7A"/>
    <w:rsid w:val="000C3317"/>
    <w:rsid w:val="000C468A"/>
    <w:rsid w:val="000C4710"/>
    <w:rsid w:val="000C4ACF"/>
    <w:rsid w:val="000C5CB6"/>
    <w:rsid w:val="000C63E6"/>
    <w:rsid w:val="000C69A2"/>
    <w:rsid w:val="000C7AA5"/>
    <w:rsid w:val="000D0524"/>
    <w:rsid w:val="000D2110"/>
    <w:rsid w:val="000D350B"/>
    <w:rsid w:val="000D3AEE"/>
    <w:rsid w:val="000D3B50"/>
    <w:rsid w:val="000D4511"/>
    <w:rsid w:val="000D4619"/>
    <w:rsid w:val="000D51C6"/>
    <w:rsid w:val="000D5C96"/>
    <w:rsid w:val="000D607E"/>
    <w:rsid w:val="000D68ED"/>
    <w:rsid w:val="000D6982"/>
    <w:rsid w:val="000D762B"/>
    <w:rsid w:val="000D7C4D"/>
    <w:rsid w:val="000E12AA"/>
    <w:rsid w:val="000E18CA"/>
    <w:rsid w:val="000E3137"/>
    <w:rsid w:val="000E3FA2"/>
    <w:rsid w:val="000E4407"/>
    <w:rsid w:val="000E4D51"/>
    <w:rsid w:val="000E5233"/>
    <w:rsid w:val="000E53F6"/>
    <w:rsid w:val="000E59AF"/>
    <w:rsid w:val="000E5A96"/>
    <w:rsid w:val="000E6322"/>
    <w:rsid w:val="000E742F"/>
    <w:rsid w:val="000F1392"/>
    <w:rsid w:val="000F15E6"/>
    <w:rsid w:val="000F23B1"/>
    <w:rsid w:val="000F3CA5"/>
    <w:rsid w:val="000F4D5D"/>
    <w:rsid w:val="000F4F81"/>
    <w:rsid w:val="000F5905"/>
    <w:rsid w:val="000F5B1D"/>
    <w:rsid w:val="000F6882"/>
    <w:rsid w:val="000F6CC2"/>
    <w:rsid w:val="000F6FF5"/>
    <w:rsid w:val="000F70C2"/>
    <w:rsid w:val="000F71F7"/>
    <w:rsid w:val="000F771D"/>
    <w:rsid w:val="000F7E61"/>
    <w:rsid w:val="0010022C"/>
    <w:rsid w:val="00100495"/>
    <w:rsid w:val="0010163E"/>
    <w:rsid w:val="00101878"/>
    <w:rsid w:val="00101A73"/>
    <w:rsid w:val="00101ED0"/>
    <w:rsid w:val="0010275B"/>
    <w:rsid w:val="00102879"/>
    <w:rsid w:val="00105312"/>
    <w:rsid w:val="00105421"/>
    <w:rsid w:val="0010544A"/>
    <w:rsid w:val="00105E9E"/>
    <w:rsid w:val="00106073"/>
    <w:rsid w:val="00107270"/>
    <w:rsid w:val="00110B98"/>
    <w:rsid w:val="00111074"/>
    <w:rsid w:val="0011166A"/>
    <w:rsid w:val="001129A6"/>
    <w:rsid w:val="0011334C"/>
    <w:rsid w:val="00113446"/>
    <w:rsid w:val="00113B3B"/>
    <w:rsid w:val="00113BA2"/>
    <w:rsid w:val="00114D51"/>
    <w:rsid w:val="0011560C"/>
    <w:rsid w:val="001158BB"/>
    <w:rsid w:val="0011711D"/>
    <w:rsid w:val="0011773E"/>
    <w:rsid w:val="00120F74"/>
    <w:rsid w:val="001213EC"/>
    <w:rsid w:val="0012186F"/>
    <w:rsid w:val="001229D9"/>
    <w:rsid w:val="00122AC8"/>
    <w:rsid w:val="001233DE"/>
    <w:rsid w:val="00123B93"/>
    <w:rsid w:val="00126BC6"/>
    <w:rsid w:val="00127356"/>
    <w:rsid w:val="00127917"/>
    <w:rsid w:val="001303A1"/>
    <w:rsid w:val="00130B37"/>
    <w:rsid w:val="00130F39"/>
    <w:rsid w:val="00131075"/>
    <w:rsid w:val="0013139E"/>
    <w:rsid w:val="001317DD"/>
    <w:rsid w:val="00131B4D"/>
    <w:rsid w:val="001325B2"/>
    <w:rsid w:val="001327D6"/>
    <w:rsid w:val="00132C05"/>
    <w:rsid w:val="00132F14"/>
    <w:rsid w:val="0013360C"/>
    <w:rsid w:val="00133D08"/>
    <w:rsid w:val="0013414B"/>
    <w:rsid w:val="00134B05"/>
    <w:rsid w:val="001354B7"/>
    <w:rsid w:val="001355E7"/>
    <w:rsid w:val="00137740"/>
    <w:rsid w:val="00137F45"/>
    <w:rsid w:val="0014044E"/>
    <w:rsid w:val="001407EE"/>
    <w:rsid w:val="00141100"/>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6885"/>
    <w:rsid w:val="00156E7F"/>
    <w:rsid w:val="001571EB"/>
    <w:rsid w:val="0016111B"/>
    <w:rsid w:val="0016196E"/>
    <w:rsid w:val="00161C11"/>
    <w:rsid w:val="00162D46"/>
    <w:rsid w:val="001634C0"/>
    <w:rsid w:val="00163862"/>
    <w:rsid w:val="00164166"/>
    <w:rsid w:val="0016442C"/>
    <w:rsid w:val="001648A1"/>
    <w:rsid w:val="0016493A"/>
    <w:rsid w:val="00165C26"/>
    <w:rsid w:val="00166BB9"/>
    <w:rsid w:val="00167434"/>
    <w:rsid w:val="001707DD"/>
    <w:rsid w:val="00170FA0"/>
    <w:rsid w:val="00171433"/>
    <w:rsid w:val="001715A9"/>
    <w:rsid w:val="0017184B"/>
    <w:rsid w:val="00172E5B"/>
    <w:rsid w:val="00172E5E"/>
    <w:rsid w:val="00173436"/>
    <w:rsid w:val="00173634"/>
    <w:rsid w:val="00173B8B"/>
    <w:rsid w:val="00173FA6"/>
    <w:rsid w:val="001750D3"/>
    <w:rsid w:val="00176D62"/>
    <w:rsid w:val="001822C6"/>
    <w:rsid w:val="00182420"/>
    <w:rsid w:val="0018255A"/>
    <w:rsid w:val="001830C3"/>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6008"/>
    <w:rsid w:val="00196A1E"/>
    <w:rsid w:val="00196ADF"/>
    <w:rsid w:val="00196FCC"/>
    <w:rsid w:val="00197513"/>
    <w:rsid w:val="00197BF5"/>
    <w:rsid w:val="00197CDB"/>
    <w:rsid w:val="001A03CF"/>
    <w:rsid w:val="001A040C"/>
    <w:rsid w:val="001A0634"/>
    <w:rsid w:val="001A0A63"/>
    <w:rsid w:val="001A12F2"/>
    <w:rsid w:val="001A254C"/>
    <w:rsid w:val="001A2F17"/>
    <w:rsid w:val="001A2FDA"/>
    <w:rsid w:val="001A314F"/>
    <w:rsid w:val="001A37CD"/>
    <w:rsid w:val="001A4330"/>
    <w:rsid w:val="001A6686"/>
    <w:rsid w:val="001A7422"/>
    <w:rsid w:val="001A76C9"/>
    <w:rsid w:val="001B0292"/>
    <w:rsid w:val="001B2851"/>
    <w:rsid w:val="001B28F4"/>
    <w:rsid w:val="001B3BA7"/>
    <w:rsid w:val="001B3D3B"/>
    <w:rsid w:val="001B4A04"/>
    <w:rsid w:val="001B4B7B"/>
    <w:rsid w:val="001B4BD8"/>
    <w:rsid w:val="001B4E74"/>
    <w:rsid w:val="001B519E"/>
    <w:rsid w:val="001B5392"/>
    <w:rsid w:val="001B56F9"/>
    <w:rsid w:val="001B5859"/>
    <w:rsid w:val="001B65DE"/>
    <w:rsid w:val="001B673F"/>
    <w:rsid w:val="001B6DC6"/>
    <w:rsid w:val="001B7202"/>
    <w:rsid w:val="001B72E6"/>
    <w:rsid w:val="001B75C0"/>
    <w:rsid w:val="001B78FE"/>
    <w:rsid w:val="001B7F7C"/>
    <w:rsid w:val="001C036E"/>
    <w:rsid w:val="001C0426"/>
    <w:rsid w:val="001C0657"/>
    <w:rsid w:val="001C0973"/>
    <w:rsid w:val="001C1756"/>
    <w:rsid w:val="001C1B0D"/>
    <w:rsid w:val="001C1C18"/>
    <w:rsid w:val="001C1E21"/>
    <w:rsid w:val="001C2332"/>
    <w:rsid w:val="001C299E"/>
    <w:rsid w:val="001C32C6"/>
    <w:rsid w:val="001C4053"/>
    <w:rsid w:val="001C40FB"/>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F1F"/>
    <w:rsid w:val="001D39CE"/>
    <w:rsid w:val="001D3FFC"/>
    <w:rsid w:val="001D43E0"/>
    <w:rsid w:val="001D48BD"/>
    <w:rsid w:val="001D4AFB"/>
    <w:rsid w:val="001D51DD"/>
    <w:rsid w:val="001D5657"/>
    <w:rsid w:val="001D5F59"/>
    <w:rsid w:val="001D6D7C"/>
    <w:rsid w:val="001D6F45"/>
    <w:rsid w:val="001D7BE2"/>
    <w:rsid w:val="001D7D1F"/>
    <w:rsid w:val="001E008A"/>
    <w:rsid w:val="001E12D7"/>
    <w:rsid w:val="001E15D6"/>
    <w:rsid w:val="001E2005"/>
    <w:rsid w:val="001E303E"/>
    <w:rsid w:val="001E33B7"/>
    <w:rsid w:val="001E398A"/>
    <w:rsid w:val="001E4A3B"/>
    <w:rsid w:val="001E5951"/>
    <w:rsid w:val="001E6DA8"/>
    <w:rsid w:val="001E7916"/>
    <w:rsid w:val="001E7B87"/>
    <w:rsid w:val="001F00FA"/>
    <w:rsid w:val="001F1185"/>
    <w:rsid w:val="001F1DD6"/>
    <w:rsid w:val="001F2152"/>
    <w:rsid w:val="001F36A1"/>
    <w:rsid w:val="001F3C10"/>
    <w:rsid w:val="001F4105"/>
    <w:rsid w:val="001F412D"/>
    <w:rsid w:val="001F455D"/>
    <w:rsid w:val="001F53D1"/>
    <w:rsid w:val="001F5A4D"/>
    <w:rsid w:val="001F6135"/>
    <w:rsid w:val="001F6793"/>
    <w:rsid w:val="001F696C"/>
    <w:rsid w:val="001F6C56"/>
    <w:rsid w:val="001F78C3"/>
    <w:rsid w:val="001F7F18"/>
    <w:rsid w:val="0020045E"/>
    <w:rsid w:val="00201732"/>
    <w:rsid w:val="00201B24"/>
    <w:rsid w:val="00201FC1"/>
    <w:rsid w:val="0020212E"/>
    <w:rsid w:val="00202F75"/>
    <w:rsid w:val="002041A5"/>
    <w:rsid w:val="002044A0"/>
    <w:rsid w:val="00205EAF"/>
    <w:rsid w:val="002076F7"/>
    <w:rsid w:val="00210728"/>
    <w:rsid w:val="00211D0D"/>
    <w:rsid w:val="00211EE5"/>
    <w:rsid w:val="0021296E"/>
    <w:rsid w:val="0021310E"/>
    <w:rsid w:val="00213447"/>
    <w:rsid w:val="00213489"/>
    <w:rsid w:val="002145F4"/>
    <w:rsid w:val="00215827"/>
    <w:rsid w:val="00217189"/>
    <w:rsid w:val="00217458"/>
    <w:rsid w:val="002177BB"/>
    <w:rsid w:val="002208B3"/>
    <w:rsid w:val="0022093F"/>
    <w:rsid w:val="0022099F"/>
    <w:rsid w:val="0022156D"/>
    <w:rsid w:val="00222C15"/>
    <w:rsid w:val="00222D9F"/>
    <w:rsid w:val="00223045"/>
    <w:rsid w:val="0022368C"/>
    <w:rsid w:val="00223DF1"/>
    <w:rsid w:val="002264EA"/>
    <w:rsid w:val="00226AC8"/>
    <w:rsid w:val="00227602"/>
    <w:rsid w:val="002319F8"/>
    <w:rsid w:val="00231AFF"/>
    <w:rsid w:val="002321E4"/>
    <w:rsid w:val="00232657"/>
    <w:rsid w:val="00233F49"/>
    <w:rsid w:val="0023448B"/>
    <w:rsid w:val="00235095"/>
    <w:rsid w:val="00235B58"/>
    <w:rsid w:val="00237928"/>
    <w:rsid w:val="00237FF4"/>
    <w:rsid w:val="00241775"/>
    <w:rsid w:val="002417DF"/>
    <w:rsid w:val="00241C81"/>
    <w:rsid w:val="0024219B"/>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2FA"/>
    <w:rsid w:val="00255323"/>
    <w:rsid w:val="002556FD"/>
    <w:rsid w:val="00255770"/>
    <w:rsid w:val="002561CB"/>
    <w:rsid w:val="00260079"/>
    <w:rsid w:val="002626C6"/>
    <w:rsid w:val="00262975"/>
    <w:rsid w:val="00263077"/>
    <w:rsid w:val="00263964"/>
    <w:rsid w:val="00263C4B"/>
    <w:rsid w:val="00264392"/>
    <w:rsid w:val="002647AC"/>
    <w:rsid w:val="0026484D"/>
    <w:rsid w:val="0026561F"/>
    <w:rsid w:val="00265CA3"/>
    <w:rsid w:val="00271E9C"/>
    <w:rsid w:val="00273800"/>
    <w:rsid w:val="002739E8"/>
    <w:rsid w:val="00275DB9"/>
    <w:rsid w:val="002762BE"/>
    <w:rsid w:val="002764E6"/>
    <w:rsid w:val="00276B93"/>
    <w:rsid w:val="002772F1"/>
    <w:rsid w:val="0027786E"/>
    <w:rsid w:val="00277887"/>
    <w:rsid w:val="0027789F"/>
    <w:rsid w:val="002804FB"/>
    <w:rsid w:val="002817D3"/>
    <w:rsid w:val="00281DE6"/>
    <w:rsid w:val="00281F5B"/>
    <w:rsid w:val="002821D1"/>
    <w:rsid w:val="002826D2"/>
    <w:rsid w:val="00282E83"/>
    <w:rsid w:val="00282F50"/>
    <w:rsid w:val="0028304B"/>
    <w:rsid w:val="0028380D"/>
    <w:rsid w:val="00285BEA"/>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53D0"/>
    <w:rsid w:val="002958F9"/>
    <w:rsid w:val="00295BFE"/>
    <w:rsid w:val="00296414"/>
    <w:rsid w:val="00296D7C"/>
    <w:rsid w:val="002977E7"/>
    <w:rsid w:val="002A0CB1"/>
    <w:rsid w:val="002A1467"/>
    <w:rsid w:val="002A2901"/>
    <w:rsid w:val="002A435B"/>
    <w:rsid w:val="002A4708"/>
    <w:rsid w:val="002A49F4"/>
    <w:rsid w:val="002A4A6A"/>
    <w:rsid w:val="002A55F9"/>
    <w:rsid w:val="002A6BE6"/>
    <w:rsid w:val="002A7CC5"/>
    <w:rsid w:val="002B01FA"/>
    <w:rsid w:val="002B026E"/>
    <w:rsid w:val="002B0E01"/>
    <w:rsid w:val="002B280F"/>
    <w:rsid w:val="002B3060"/>
    <w:rsid w:val="002B3841"/>
    <w:rsid w:val="002B3D05"/>
    <w:rsid w:val="002B3E7B"/>
    <w:rsid w:val="002B3FF4"/>
    <w:rsid w:val="002B568D"/>
    <w:rsid w:val="002B603C"/>
    <w:rsid w:val="002B705E"/>
    <w:rsid w:val="002B7450"/>
    <w:rsid w:val="002B7B95"/>
    <w:rsid w:val="002B7BAD"/>
    <w:rsid w:val="002B7C39"/>
    <w:rsid w:val="002C0584"/>
    <w:rsid w:val="002C0E57"/>
    <w:rsid w:val="002C1F38"/>
    <w:rsid w:val="002C281A"/>
    <w:rsid w:val="002C2B15"/>
    <w:rsid w:val="002C32B4"/>
    <w:rsid w:val="002C351F"/>
    <w:rsid w:val="002C4239"/>
    <w:rsid w:val="002C4284"/>
    <w:rsid w:val="002C444E"/>
    <w:rsid w:val="002C501E"/>
    <w:rsid w:val="002C5450"/>
    <w:rsid w:val="002C5F21"/>
    <w:rsid w:val="002C5FE8"/>
    <w:rsid w:val="002C62EB"/>
    <w:rsid w:val="002C6473"/>
    <w:rsid w:val="002D0732"/>
    <w:rsid w:val="002D0735"/>
    <w:rsid w:val="002D1A44"/>
    <w:rsid w:val="002D1C3B"/>
    <w:rsid w:val="002D226E"/>
    <w:rsid w:val="002D279A"/>
    <w:rsid w:val="002D356E"/>
    <w:rsid w:val="002D45D2"/>
    <w:rsid w:val="002D4BDA"/>
    <w:rsid w:val="002D4D01"/>
    <w:rsid w:val="002D5094"/>
    <w:rsid w:val="002D52FB"/>
    <w:rsid w:val="002D5B61"/>
    <w:rsid w:val="002D61CA"/>
    <w:rsid w:val="002D630D"/>
    <w:rsid w:val="002D68B1"/>
    <w:rsid w:val="002D734D"/>
    <w:rsid w:val="002D7D05"/>
    <w:rsid w:val="002D7DA6"/>
    <w:rsid w:val="002D7E33"/>
    <w:rsid w:val="002E0052"/>
    <w:rsid w:val="002E0DEF"/>
    <w:rsid w:val="002E1067"/>
    <w:rsid w:val="002E1385"/>
    <w:rsid w:val="002E2816"/>
    <w:rsid w:val="002E2838"/>
    <w:rsid w:val="002E28E6"/>
    <w:rsid w:val="002E39EF"/>
    <w:rsid w:val="002E5509"/>
    <w:rsid w:val="002E585E"/>
    <w:rsid w:val="002E5EAE"/>
    <w:rsid w:val="002E6330"/>
    <w:rsid w:val="002E6CA1"/>
    <w:rsid w:val="002E7F60"/>
    <w:rsid w:val="002F19EA"/>
    <w:rsid w:val="002F1D15"/>
    <w:rsid w:val="002F26AE"/>
    <w:rsid w:val="002F2E6D"/>
    <w:rsid w:val="002F34EB"/>
    <w:rsid w:val="002F5B2F"/>
    <w:rsid w:val="002F5E88"/>
    <w:rsid w:val="002F6DCF"/>
    <w:rsid w:val="002F6EC0"/>
    <w:rsid w:val="002F7137"/>
    <w:rsid w:val="002F7287"/>
    <w:rsid w:val="002F79A8"/>
    <w:rsid w:val="00300092"/>
    <w:rsid w:val="00300C72"/>
    <w:rsid w:val="00300DFE"/>
    <w:rsid w:val="0030141B"/>
    <w:rsid w:val="00303015"/>
    <w:rsid w:val="00303313"/>
    <w:rsid w:val="0030356D"/>
    <w:rsid w:val="00303890"/>
    <w:rsid w:val="003043BF"/>
    <w:rsid w:val="00304500"/>
    <w:rsid w:val="003060ED"/>
    <w:rsid w:val="0030657B"/>
    <w:rsid w:val="00306797"/>
    <w:rsid w:val="00310642"/>
    <w:rsid w:val="0031086A"/>
    <w:rsid w:val="0031192D"/>
    <w:rsid w:val="003122D8"/>
    <w:rsid w:val="00313B15"/>
    <w:rsid w:val="00313EFE"/>
    <w:rsid w:val="00313FFE"/>
    <w:rsid w:val="0031471B"/>
    <w:rsid w:val="003148EE"/>
    <w:rsid w:val="00314A39"/>
    <w:rsid w:val="00315F13"/>
    <w:rsid w:val="0031654F"/>
    <w:rsid w:val="00317B95"/>
    <w:rsid w:val="00320C38"/>
    <w:rsid w:val="00320EE9"/>
    <w:rsid w:val="003216D7"/>
    <w:rsid w:val="00321CC0"/>
    <w:rsid w:val="00322236"/>
    <w:rsid w:val="003229DB"/>
    <w:rsid w:val="00323C48"/>
    <w:rsid w:val="00323FC0"/>
    <w:rsid w:val="00323FF9"/>
    <w:rsid w:val="00326B12"/>
    <w:rsid w:val="00327E97"/>
    <w:rsid w:val="00331FE9"/>
    <w:rsid w:val="003321FB"/>
    <w:rsid w:val="00332262"/>
    <w:rsid w:val="00332F67"/>
    <w:rsid w:val="0033319B"/>
    <w:rsid w:val="00334EB0"/>
    <w:rsid w:val="00335140"/>
    <w:rsid w:val="00335406"/>
    <w:rsid w:val="0033686D"/>
    <w:rsid w:val="00337429"/>
    <w:rsid w:val="00337AD5"/>
    <w:rsid w:val="00341272"/>
    <w:rsid w:val="003414D0"/>
    <w:rsid w:val="00341B0A"/>
    <w:rsid w:val="003422AE"/>
    <w:rsid w:val="0034269F"/>
    <w:rsid w:val="00343122"/>
    <w:rsid w:val="003432FE"/>
    <w:rsid w:val="00346340"/>
    <w:rsid w:val="0034673C"/>
    <w:rsid w:val="003468FA"/>
    <w:rsid w:val="00347455"/>
    <w:rsid w:val="003503D2"/>
    <w:rsid w:val="00352334"/>
    <w:rsid w:val="00353C26"/>
    <w:rsid w:val="003543E5"/>
    <w:rsid w:val="003544E3"/>
    <w:rsid w:val="00354B1C"/>
    <w:rsid w:val="00354E2E"/>
    <w:rsid w:val="00356C00"/>
    <w:rsid w:val="00356D90"/>
    <w:rsid w:val="003571B8"/>
    <w:rsid w:val="00357C8B"/>
    <w:rsid w:val="00360011"/>
    <w:rsid w:val="003600AE"/>
    <w:rsid w:val="003604DC"/>
    <w:rsid w:val="00360E7A"/>
    <w:rsid w:val="00361482"/>
    <w:rsid w:val="0036173F"/>
    <w:rsid w:val="003638B1"/>
    <w:rsid w:val="00363C32"/>
    <w:rsid w:val="0036467C"/>
    <w:rsid w:val="003647DD"/>
    <w:rsid w:val="00364FCC"/>
    <w:rsid w:val="00365097"/>
    <w:rsid w:val="003650AB"/>
    <w:rsid w:val="003656A7"/>
    <w:rsid w:val="00365732"/>
    <w:rsid w:val="0036625A"/>
    <w:rsid w:val="00367AAD"/>
    <w:rsid w:val="0037060E"/>
    <w:rsid w:val="003709A0"/>
    <w:rsid w:val="00370C60"/>
    <w:rsid w:val="0037127F"/>
    <w:rsid w:val="00371BA4"/>
    <w:rsid w:val="00371D95"/>
    <w:rsid w:val="00372B05"/>
    <w:rsid w:val="00373A9D"/>
    <w:rsid w:val="0037444B"/>
    <w:rsid w:val="00374B74"/>
    <w:rsid w:val="00375881"/>
    <w:rsid w:val="00375AA6"/>
    <w:rsid w:val="003767C3"/>
    <w:rsid w:val="00380662"/>
    <w:rsid w:val="00380A79"/>
    <w:rsid w:val="00380D5E"/>
    <w:rsid w:val="00381680"/>
    <w:rsid w:val="003818AE"/>
    <w:rsid w:val="0038485A"/>
    <w:rsid w:val="003853E0"/>
    <w:rsid w:val="0038566F"/>
    <w:rsid w:val="00386187"/>
    <w:rsid w:val="00386680"/>
    <w:rsid w:val="00386938"/>
    <w:rsid w:val="0038759B"/>
    <w:rsid w:val="00387908"/>
    <w:rsid w:val="00387E73"/>
    <w:rsid w:val="00390A1C"/>
    <w:rsid w:val="00391F75"/>
    <w:rsid w:val="0039208F"/>
    <w:rsid w:val="0039297C"/>
    <w:rsid w:val="003934F0"/>
    <w:rsid w:val="003937B3"/>
    <w:rsid w:val="00393EBD"/>
    <w:rsid w:val="0039417C"/>
    <w:rsid w:val="00394267"/>
    <w:rsid w:val="003944E5"/>
    <w:rsid w:val="00397F1C"/>
    <w:rsid w:val="003A01CD"/>
    <w:rsid w:val="003A0B02"/>
    <w:rsid w:val="003A2030"/>
    <w:rsid w:val="003A2C5E"/>
    <w:rsid w:val="003A2DD4"/>
    <w:rsid w:val="003A2FB6"/>
    <w:rsid w:val="003A39CB"/>
    <w:rsid w:val="003A416E"/>
    <w:rsid w:val="003A4AEE"/>
    <w:rsid w:val="003A5A96"/>
    <w:rsid w:val="003A6F74"/>
    <w:rsid w:val="003A758C"/>
    <w:rsid w:val="003B0199"/>
    <w:rsid w:val="003B0408"/>
    <w:rsid w:val="003B0475"/>
    <w:rsid w:val="003B071D"/>
    <w:rsid w:val="003B0912"/>
    <w:rsid w:val="003B0948"/>
    <w:rsid w:val="003B1254"/>
    <w:rsid w:val="003B1312"/>
    <w:rsid w:val="003B139B"/>
    <w:rsid w:val="003B1F44"/>
    <w:rsid w:val="003B2678"/>
    <w:rsid w:val="003B2B88"/>
    <w:rsid w:val="003B38B5"/>
    <w:rsid w:val="003B3ED7"/>
    <w:rsid w:val="003B4AF2"/>
    <w:rsid w:val="003B5A6B"/>
    <w:rsid w:val="003B5DDC"/>
    <w:rsid w:val="003B5EBE"/>
    <w:rsid w:val="003B6725"/>
    <w:rsid w:val="003B6F03"/>
    <w:rsid w:val="003B72B9"/>
    <w:rsid w:val="003C0061"/>
    <w:rsid w:val="003C047A"/>
    <w:rsid w:val="003C0922"/>
    <w:rsid w:val="003C1A3F"/>
    <w:rsid w:val="003C1A52"/>
    <w:rsid w:val="003C20DB"/>
    <w:rsid w:val="003C29C5"/>
    <w:rsid w:val="003C2D7C"/>
    <w:rsid w:val="003C6015"/>
    <w:rsid w:val="003C65B4"/>
    <w:rsid w:val="003C6E0A"/>
    <w:rsid w:val="003C6EBC"/>
    <w:rsid w:val="003D1574"/>
    <w:rsid w:val="003D1D57"/>
    <w:rsid w:val="003D24A2"/>
    <w:rsid w:val="003D2DCF"/>
    <w:rsid w:val="003D2F77"/>
    <w:rsid w:val="003D3715"/>
    <w:rsid w:val="003D461D"/>
    <w:rsid w:val="003D46D7"/>
    <w:rsid w:val="003D4A1C"/>
    <w:rsid w:val="003D4C8A"/>
    <w:rsid w:val="003D565C"/>
    <w:rsid w:val="003D65A3"/>
    <w:rsid w:val="003D6F1D"/>
    <w:rsid w:val="003D725B"/>
    <w:rsid w:val="003D782D"/>
    <w:rsid w:val="003D7C98"/>
    <w:rsid w:val="003E024E"/>
    <w:rsid w:val="003E1660"/>
    <w:rsid w:val="003E17B3"/>
    <w:rsid w:val="003E1BAC"/>
    <w:rsid w:val="003E1BCB"/>
    <w:rsid w:val="003E1E35"/>
    <w:rsid w:val="003E36BC"/>
    <w:rsid w:val="003E3AD0"/>
    <w:rsid w:val="003E405F"/>
    <w:rsid w:val="003E53CB"/>
    <w:rsid w:val="003E54F9"/>
    <w:rsid w:val="003E554E"/>
    <w:rsid w:val="003E5A11"/>
    <w:rsid w:val="003E5A5E"/>
    <w:rsid w:val="003E5D03"/>
    <w:rsid w:val="003E5E77"/>
    <w:rsid w:val="003E6398"/>
    <w:rsid w:val="003E6729"/>
    <w:rsid w:val="003E79E9"/>
    <w:rsid w:val="003E7F13"/>
    <w:rsid w:val="003F00F6"/>
    <w:rsid w:val="003F0704"/>
    <w:rsid w:val="003F093C"/>
    <w:rsid w:val="003F0948"/>
    <w:rsid w:val="003F17D6"/>
    <w:rsid w:val="003F3A22"/>
    <w:rsid w:val="003F4088"/>
    <w:rsid w:val="003F4BD5"/>
    <w:rsid w:val="003F4E68"/>
    <w:rsid w:val="003F5AAC"/>
    <w:rsid w:val="003F5C6B"/>
    <w:rsid w:val="003F62EF"/>
    <w:rsid w:val="003F72F9"/>
    <w:rsid w:val="003F7B32"/>
    <w:rsid w:val="00400488"/>
    <w:rsid w:val="004004C0"/>
    <w:rsid w:val="00401AC1"/>
    <w:rsid w:val="00402AFA"/>
    <w:rsid w:val="00404134"/>
    <w:rsid w:val="004054FC"/>
    <w:rsid w:val="0040574C"/>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525C"/>
    <w:rsid w:val="0041528E"/>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77D"/>
    <w:rsid w:val="004227F7"/>
    <w:rsid w:val="004249F7"/>
    <w:rsid w:val="00425085"/>
    <w:rsid w:val="00425C07"/>
    <w:rsid w:val="00426B9B"/>
    <w:rsid w:val="00426D1F"/>
    <w:rsid w:val="0042710E"/>
    <w:rsid w:val="004271AC"/>
    <w:rsid w:val="00427468"/>
    <w:rsid w:val="00427641"/>
    <w:rsid w:val="00427AFA"/>
    <w:rsid w:val="00430202"/>
    <w:rsid w:val="004302E6"/>
    <w:rsid w:val="00430D62"/>
    <w:rsid w:val="00431316"/>
    <w:rsid w:val="00431D8D"/>
    <w:rsid w:val="00431FF9"/>
    <w:rsid w:val="0043271E"/>
    <w:rsid w:val="0043285F"/>
    <w:rsid w:val="004329ED"/>
    <w:rsid w:val="00432C85"/>
    <w:rsid w:val="0043327D"/>
    <w:rsid w:val="004334C8"/>
    <w:rsid w:val="00433F89"/>
    <w:rsid w:val="0043417C"/>
    <w:rsid w:val="00434686"/>
    <w:rsid w:val="004348F7"/>
    <w:rsid w:val="00434D4B"/>
    <w:rsid w:val="00435E81"/>
    <w:rsid w:val="00436AB3"/>
    <w:rsid w:val="00440426"/>
    <w:rsid w:val="0044123A"/>
    <w:rsid w:val="00441951"/>
    <w:rsid w:val="00443B29"/>
    <w:rsid w:val="00444BE4"/>
    <w:rsid w:val="00444F4B"/>
    <w:rsid w:val="004453F8"/>
    <w:rsid w:val="004454F7"/>
    <w:rsid w:val="00446BD9"/>
    <w:rsid w:val="004470F8"/>
    <w:rsid w:val="00447341"/>
    <w:rsid w:val="0044763B"/>
    <w:rsid w:val="00447CD5"/>
    <w:rsid w:val="0045095C"/>
    <w:rsid w:val="004525A0"/>
    <w:rsid w:val="0045296B"/>
    <w:rsid w:val="00453B70"/>
    <w:rsid w:val="004541BD"/>
    <w:rsid w:val="004543DC"/>
    <w:rsid w:val="00454462"/>
    <w:rsid w:val="0045455C"/>
    <w:rsid w:val="00454916"/>
    <w:rsid w:val="00454EA9"/>
    <w:rsid w:val="0045599C"/>
    <w:rsid w:val="00456268"/>
    <w:rsid w:val="004563E6"/>
    <w:rsid w:val="004576CA"/>
    <w:rsid w:val="00460163"/>
    <w:rsid w:val="004607A8"/>
    <w:rsid w:val="00462521"/>
    <w:rsid w:val="00464045"/>
    <w:rsid w:val="004643F6"/>
    <w:rsid w:val="00464531"/>
    <w:rsid w:val="00465362"/>
    <w:rsid w:val="0046648C"/>
    <w:rsid w:val="00471136"/>
    <w:rsid w:val="00472808"/>
    <w:rsid w:val="0047352D"/>
    <w:rsid w:val="00474FDB"/>
    <w:rsid w:val="00475513"/>
    <w:rsid w:val="004756B4"/>
    <w:rsid w:val="0047667F"/>
    <w:rsid w:val="004768F6"/>
    <w:rsid w:val="00476F3C"/>
    <w:rsid w:val="00477C32"/>
    <w:rsid w:val="0048119D"/>
    <w:rsid w:val="00481E74"/>
    <w:rsid w:val="0048221C"/>
    <w:rsid w:val="00483853"/>
    <w:rsid w:val="004844FF"/>
    <w:rsid w:val="00484F97"/>
    <w:rsid w:val="004855F5"/>
    <w:rsid w:val="004857C5"/>
    <w:rsid w:val="00486930"/>
    <w:rsid w:val="00486931"/>
    <w:rsid w:val="00487300"/>
    <w:rsid w:val="004875E3"/>
    <w:rsid w:val="004878C3"/>
    <w:rsid w:val="00490812"/>
    <w:rsid w:val="004938BB"/>
    <w:rsid w:val="00493B30"/>
    <w:rsid w:val="00494434"/>
    <w:rsid w:val="004956A2"/>
    <w:rsid w:val="00495887"/>
    <w:rsid w:val="00496363"/>
    <w:rsid w:val="0049679E"/>
    <w:rsid w:val="0049734A"/>
    <w:rsid w:val="004A05A6"/>
    <w:rsid w:val="004A09D8"/>
    <w:rsid w:val="004A0EC6"/>
    <w:rsid w:val="004A14D7"/>
    <w:rsid w:val="004A1924"/>
    <w:rsid w:val="004A1B96"/>
    <w:rsid w:val="004A2443"/>
    <w:rsid w:val="004A3055"/>
    <w:rsid w:val="004A366D"/>
    <w:rsid w:val="004A3E21"/>
    <w:rsid w:val="004A431D"/>
    <w:rsid w:val="004A43F3"/>
    <w:rsid w:val="004A5C5B"/>
    <w:rsid w:val="004A5FCF"/>
    <w:rsid w:val="004A6C1D"/>
    <w:rsid w:val="004A6D84"/>
    <w:rsid w:val="004A6E97"/>
    <w:rsid w:val="004A74F1"/>
    <w:rsid w:val="004A7DA5"/>
    <w:rsid w:val="004B09E9"/>
    <w:rsid w:val="004B2AF2"/>
    <w:rsid w:val="004B2BBF"/>
    <w:rsid w:val="004B3E15"/>
    <w:rsid w:val="004B3FF6"/>
    <w:rsid w:val="004B478F"/>
    <w:rsid w:val="004B58D0"/>
    <w:rsid w:val="004B5C49"/>
    <w:rsid w:val="004B6B00"/>
    <w:rsid w:val="004B7422"/>
    <w:rsid w:val="004B7CA8"/>
    <w:rsid w:val="004B7F3A"/>
    <w:rsid w:val="004C0072"/>
    <w:rsid w:val="004C065D"/>
    <w:rsid w:val="004C3B22"/>
    <w:rsid w:val="004C586F"/>
    <w:rsid w:val="004C60FB"/>
    <w:rsid w:val="004C65CE"/>
    <w:rsid w:val="004C7172"/>
    <w:rsid w:val="004C77FC"/>
    <w:rsid w:val="004C7DB0"/>
    <w:rsid w:val="004D0004"/>
    <w:rsid w:val="004D0BFB"/>
    <w:rsid w:val="004D3190"/>
    <w:rsid w:val="004D3E51"/>
    <w:rsid w:val="004D3F69"/>
    <w:rsid w:val="004D411B"/>
    <w:rsid w:val="004D472F"/>
    <w:rsid w:val="004D54C6"/>
    <w:rsid w:val="004D5728"/>
    <w:rsid w:val="004D62C5"/>
    <w:rsid w:val="004D63AF"/>
    <w:rsid w:val="004D7975"/>
    <w:rsid w:val="004D7FCA"/>
    <w:rsid w:val="004E05D9"/>
    <w:rsid w:val="004E0A43"/>
    <w:rsid w:val="004E0D30"/>
    <w:rsid w:val="004E2069"/>
    <w:rsid w:val="004E21C8"/>
    <w:rsid w:val="004E295E"/>
    <w:rsid w:val="004E2EE7"/>
    <w:rsid w:val="004E3707"/>
    <w:rsid w:val="004E5009"/>
    <w:rsid w:val="004E60D9"/>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500347"/>
    <w:rsid w:val="005005EE"/>
    <w:rsid w:val="00500E83"/>
    <w:rsid w:val="00502633"/>
    <w:rsid w:val="00502E7C"/>
    <w:rsid w:val="005035F6"/>
    <w:rsid w:val="005036D4"/>
    <w:rsid w:val="00503B6D"/>
    <w:rsid w:val="00503D1F"/>
    <w:rsid w:val="00504372"/>
    <w:rsid w:val="00506573"/>
    <w:rsid w:val="005074C2"/>
    <w:rsid w:val="00507D9F"/>
    <w:rsid w:val="00507EC2"/>
    <w:rsid w:val="00510BE9"/>
    <w:rsid w:val="00510BEB"/>
    <w:rsid w:val="00510E67"/>
    <w:rsid w:val="005114CA"/>
    <w:rsid w:val="0051280D"/>
    <w:rsid w:val="0051343C"/>
    <w:rsid w:val="00514A89"/>
    <w:rsid w:val="00515595"/>
    <w:rsid w:val="005155EF"/>
    <w:rsid w:val="005155FA"/>
    <w:rsid w:val="00515D15"/>
    <w:rsid w:val="005163CE"/>
    <w:rsid w:val="0051662C"/>
    <w:rsid w:val="005168A0"/>
    <w:rsid w:val="00517C77"/>
    <w:rsid w:val="00520B93"/>
    <w:rsid w:val="00520E20"/>
    <w:rsid w:val="005215A9"/>
    <w:rsid w:val="00521607"/>
    <w:rsid w:val="005217AC"/>
    <w:rsid w:val="005227F1"/>
    <w:rsid w:val="0052343D"/>
    <w:rsid w:val="00523FC7"/>
    <w:rsid w:val="0052519A"/>
    <w:rsid w:val="0052572D"/>
    <w:rsid w:val="00526105"/>
    <w:rsid w:val="005300AB"/>
    <w:rsid w:val="00530644"/>
    <w:rsid w:val="00531262"/>
    <w:rsid w:val="00531603"/>
    <w:rsid w:val="00531987"/>
    <w:rsid w:val="00531ED7"/>
    <w:rsid w:val="0053393F"/>
    <w:rsid w:val="00534847"/>
    <w:rsid w:val="00534A1D"/>
    <w:rsid w:val="00534AEA"/>
    <w:rsid w:val="005365AC"/>
    <w:rsid w:val="00537D62"/>
    <w:rsid w:val="00537FBC"/>
    <w:rsid w:val="0054046D"/>
    <w:rsid w:val="00541BC1"/>
    <w:rsid w:val="00542063"/>
    <w:rsid w:val="005426B7"/>
    <w:rsid w:val="00542E86"/>
    <w:rsid w:val="005432FA"/>
    <w:rsid w:val="005450CB"/>
    <w:rsid w:val="00545821"/>
    <w:rsid w:val="005458D1"/>
    <w:rsid w:val="00546E3E"/>
    <w:rsid w:val="0054730C"/>
    <w:rsid w:val="0055014E"/>
    <w:rsid w:val="005502A6"/>
    <w:rsid w:val="005503BF"/>
    <w:rsid w:val="0055156A"/>
    <w:rsid w:val="00551BAF"/>
    <w:rsid w:val="00551C56"/>
    <w:rsid w:val="00551E79"/>
    <w:rsid w:val="00554380"/>
    <w:rsid w:val="005544DC"/>
    <w:rsid w:val="0055702A"/>
    <w:rsid w:val="00557C49"/>
    <w:rsid w:val="00560C57"/>
    <w:rsid w:val="00561025"/>
    <w:rsid w:val="00561135"/>
    <w:rsid w:val="00563415"/>
    <w:rsid w:val="00563DC1"/>
    <w:rsid w:val="00563DDB"/>
    <w:rsid w:val="0056637E"/>
    <w:rsid w:val="00566F7A"/>
    <w:rsid w:val="005676CA"/>
    <w:rsid w:val="00567BD9"/>
    <w:rsid w:val="00570551"/>
    <w:rsid w:val="0057094E"/>
    <w:rsid w:val="00571316"/>
    <w:rsid w:val="005716EF"/>
    <w:rsid w:val="00572074"/>
    <w:rsid w:val="00572CE6"/>
    <w:rsid w:val="00573012"/>
    <w:rsid w:val="00573A24"/>
    <w:rsid w:val="00574268"/>
    <w:rsid w:val="00574C15"/>
    <w:rsid w:val="00574FEA"/>
    <w:rsid w:val="005764D7"/>
    <w:rsid w:val="00577000"/>
    <w:rsid w:val="005807C9"/>
    <w:rsid w:val="00580A9A"/>
    <w:rsid w:val="005812AB"/>
    <w:rsid w:val="00582C48"/>
    <w:rsid w:val="0058316A"/>
    <w:rsid w:val="005841F1"/>
    <w:rsid w:val="00584872"/>
    <w:rsid w:val="00584AFD"/>
    <w:rsid w:val="00585062"/>
    <w:rsid w:val="00585C9C"/>
    <w:rsid w:val="00585E9D"/>
    <w:rsid w:val="00586AF6"/>
    <w:rsid w:val="00586C55"/>
    <w:rsid w:val="00586F04"/>
    <w:rsid w:val="00587127"/>
    <w:rsid w:val="00587708"/>
    <w:rsid w:val="00587A9C"/>
    <w:rsid w:val="00590CEF"/>
    <w:rsid w:val="00592246"/>
    <w:rsid w:val="00592E47"/>
    <w:rsid w:val="00593622"/>
    <w:rsid w:val="00593B5E"/>
    <w:rsid w:val="00594ACB"/>
    <w:rsid w:val="00595539"/>
    <w:rsid w:val="005964B9"/>
    <w:rsid w:val="00596BDD"/>
    <w:rsid w:val="00597AAC"/>
    <w:rsid w:val="00597E13"/>
    <w:rsid w:val="005A000F"/>
    <w:rsid w:val="005A009E"/>
    <w:rsid w:val="005A26B5"/>
    <w:rsid w:val="005A36EB"/>
    <w:rsid w:val="005A3BD0"/>
    <w:rsid w:val="005A428D"/>
    <w:rsid w:val="005A45F6"/>
    <w:rsid w:val="005A4D76"/>
    <w:rsid w:val="005A55A1"/>
    <w:rsid w:val="005A59CC"/>
    <w:rsid w:val="005A62F1"/>
    <w:rsid w:val="005B0B3C"/>
    <w:rsid w:val="005B168A"/>
    <w:rsid w:val="005B178F"/>
    <w:rsid w:val="005B1E25"/>
    <w:rsid w:val="005B2849"/>
    <w:rsid w:val="005B2D0C"/>
    <w:rsid w:val="005B2F13"/>
    <w:rsid w:val="005B3087"/>
    <w:rsid w:val="005B3975"/>
    <w:rsid w:val="005B3F33"/>
    <w:rsid w:val="005B6325"/>
    <w:rsid w:val="005B674A"/>
    <w:rsid w:val="005B69B3"/>
    <w:rsid w:val="005B7056"/>
    <w:rsid w:val="005B72CE"/>
    <w:rsid w:val="005B76CB"/>
    <w:rsid w:val="005B7AF9"/>
    <w:rsid w:val="005C0327"/>
    <w:rsid w:val="005C0850"/>
    <w:rsid w:val="005C18E7"/>
    <w:rsid w:val="005C442E"/>
    <w:rsid w:val="005C574B"/>
    <w:rsid w:val="005C5F60"/>
    <w:rsid w:val="005C644D"/>
    <w:rsid w:val="005C6976"/>
    <w:rsid w:val="005C6CAF"/>
    <w:rsid w:val="005C751F"/>
    <w:rsid w:val="005C7B34"/>
    <w:rsid w:val="005C7C8C"/>
    <w:rsid w:val="005C7D36"/>
    <w:rsid w:val="005C7DC8"/>
    <w:rsid w:val="005D0730"/>
    <w:rsid w:val="005D21DF"/>
    <w:rsid w:val="005D2223"/>
    <w:rsid w:val="005D34AA"/>
    <w:rsid w:val="005D3A48"/>
    <w:rsid w:val="005D3C3B"/>
    <w:rsid w:val="005D3E40"/>
    <w:rsid w:val="005D435E"/>
    <w:rsid w:val="005D4CA4"/>
    <w:rsid w:val="005D4D2F"/>
    <w:rsid w:val="005D5583"/>
    <w:rsid w:val="005D7373"/>
    <w:rsid w:val="005E0654"/>
    <w:rsid w:val="005E1687"/>
    <w:rsid w:val="005E1985"/>
    <w:rsid w:val="005E1A4B"/>
    <w:rsid w:val="005E1A6B"/>
    <w:rsid w:val="005E298B"/>
    <w:rsid w:val="005E2E03"/>
    <w:rsid w:val="005E391E"/>
    <w:rsid w:val="005E393A"/>
    <w:rsid w:val="005E41B0"/>
    <w:rsid w:val="005E42B4"/>
    <w:rsid w:val="005E514F"/>
    <w:rsid w:val="005E5A19"/>
    <w:rsid w:val="005E60D6"/>
    <w:rsid w:val="005E6E66"/>
    <w:rsid w:val="005E6EC7"/>
    <w:rsid w:val="005E79AF"/>
    <w:rsid w:val="005F0A4C"/>
    <w:rsid w:val="005F0C83"/>
    <w:rsid w:val="005F1D92"/>
    <w:rsid w:val="005F2FBE"/>
    <w:rsid w:val="005F4253"/>
    <w:rsid w:val="005F4D39"/>
    <w:rsid w:val="005F50C4"/>
    <w:rsid w:val="005F5ADE"/>
    <w:rsid w:val="005F6D8D"/>
    <w:rsid w:val="005F728D"/>
    <w:rsid w:val="005F7FBD"/>
    <w:rsid w:val="00601AE4"/>
    <w:rsid w:val="00602003"/>
    <w:rsid w:val="0060236B"/>
    <w:rsid w:val="00602F3D"/>
    <w:rsid w:val="0060362E"/>
    <w:rsid w:val="0060427A"/>
    <w:rsid w:val="0060447E"/>
    <w:rsid w:val="006047E2"/>
    <w:rsid w:val="00604C5B"/>
    <w:rsid w:val="00606C4A"/>
    <w:rsid w:val="006074D4"/>
    <w:rsid w:val="00610C3A"/>
    <w:rsid w:val="006114D0"/>
    <w:rsid w:val="0061160B"/>
    <w:rsid w:val="00611821"/>
    <w:rsid w:val="00611E68"/>
    <w:rsid w:val="006128A6"/>
    <w:rsid w:val="00612C97"/>
    <w:rsid w:val="00612D19"/>
    <w:rsid w:val="0061326E"/>
    <w:rsid w:val="00613299"/>
    <w:rsid w:val="0061399C"/>
    <w:rsid w:val="006145F6"/>
    <w:rsid w:val="006151BB"/>
    <w:rsid w:val="006152B5"/>
    <w:rsid w:val="00615E9F"/>
    <w:rsid w:val="00617BC7"/>
    <w:rsid w:val="00617E86"/>
    <w:rsid w:val="006206FD"/>
    <w:rsid w:val="00620A62"/>
    <w:rsid w:val="00620B1D"/>
    <w:rsid w:val="00621B48"/>
    <w:rsid w:val="00621CF4"/>
    <w:rsid w:val="0062248E"/>
    <w:rsid w:val="006225ED"/>
    <w:rsid w:val="00622760"/>
    <w:rsid w:val="00623A01"/>
    <w:rsid w:val="00624656"/>
    <w:rsid w:val="00624761"/>
    <w:rsid w:val="00624BE0"/>
    <w:rsid w:val="006253A7"/>
    <w:rsid w:val="006256CE"/>
    <w:rsid w:val="00627167"/>
    <w:rsid w:val="00627381"/>
    <w:rsid w:val="00627604"/>
    <w:rsid w:val="00627B29"/>
    <w:rsid w:val="00627FE1"/>
    <w:rsid w:val="00630000"/>
    <w:rsid w:val="00631F37"/>
    <w:rsid w:val="00632F42"/>
    <w:rsid w:val="0063390B"/>
    <w:rsid w:val="00634D9C"/>
    <w:rsid w:val="00634FD0"/>
    <w:rsid w:val="0063551E"/>
    <w:rsid w:val="00635BFE"/>
    <w:rsid w:val="0063632B"/>
    <w:rsid w:val="0063633D"/>
    <w:rsid w:val="006365C7"/>
    <w:rsid w:val="00637387"/>
    <w:rsid w:val="00637EF7"/>
    <w:rsid w:val="006402DD"/>
    <w:rsid w:val="00641241"/>
    <w:rsid w:val="00641917"/>
    <w:rsid w:val="00641E62"/>
    <w:rsid w:val="00641ED5"/>
    <w:rsid w:val="006425C8"/>
    <w:rsid w:val="00642C87"/>
    <w:rsid w:val="00643416"/>
    <w:rsid w:val="00643698"/>
    <w:rsid w:val="00644BED"/>
    <w:rsid w:val="00644D97"/>
    <w:rsid w:val="0064540F"/>
    <w:rsid w:val="00645AD9"/>
    <w:rsid w:val="00646224"/>
    <w:rsid w:val="00647C00"/>
    <w:rsid w:val="0065085E"/>
    <w:rsid w:val="00650A64"/>
    <w:rsid w:val="00652283"/>
    <w:rsid w:val="006529D6"/>
    <w:rsid w:val="00652A97"/>
    <w:rsid w:val="00652EFD"/>
    <w:rsid w:val="006546D4"/>
    <w:rsid w:val="00654BBB"/>
    <w:rsid w:val="006552C2"/>
    <w:rsid w:val="00655A17"/>
    <w:rsid w:val="00655B12"/>
    <w:rsid w:val="006565DC"/>
    <w:rsid w:val="0065767D"/>
    <w:rsid w:val="006600D2"/>
    <w:rsid w:val="00660E6D"/>
    <w:rsid w:val="00661024"/>
    <w:rsid w:val="00661D95"/>
    <w:rsid w:val="00661E62"/>
    <w:rsid w:val="006628A2"/>
    <w:rsid w:val="0066299B"/>
    <w:rsid w:val="00662E61"/>
    <w:rsid w:val="00662F43"/>
    <w:rsid w:val="00663493"/>
    <w:rsid w:val="00663F54"/>
    <w:rsid w:val="00664177"/>
    <w:rsid w:val="0066421A"/>
    <w:rsid w:val="0066456E"/>
    <w:rsid w:val="00664957"/>
    <w:rsid w:val="0066524A"/>
    <w:rsid w:val="006666C3"/>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3A2"/>
    <w:rsid w:val="006808F6"/>
    <w:rsid w:val="00682CAB"/>
    <w:rsid w:val="0068354C"/>
    <w:rsid w:val="006836D0"/>
    <w:rsid w:val="00683B9D"/>
    <w:rsid w:val="0068500F"/>
    <w:rsid w:val="006863BE"/>
    <w:rsid w:val="006870F1"/>
    <w:rsid w:val="00687502"/>
    <w:rsid w:val="0069083A"/>
    <w:rsid w:val="00690918"/>
    <w:rsid w:val="00690A42"/>
    <w:rsid w:val="00691413"/>
    <w:rsid w:val="0069316B"/>
    <w:rsid w:val="00694FCF"/>
    <w:rsid w:val="006957C7"/>
    <w:rsid w:val="00697977"/>
    <w:rsid w:val="00697C3E"/>
    <w:rsid w:val="00697E65"/>
    <w:rsid w:val="00697EAB"/>
    <w:rsid w:val="006A0745"/>
    <w:rsid w:val="006A0C84"/>
    <w:rsid w:val="006A1A35"/>
    <w:rsid w:val="006A1F4C"/>
    <w:rsid w:val="006A2A25"/>
    <w:rsid w:val="006A317C"/>
    <w:rsid w:val="006A3915"/>
    <w:rsid w:val="006A3BC8"/>
    <w:rsid w:val="006A487A"/>
    <w:rsid w:val="006A4AEB"/>
    <w:rsid w:val="006A5059"/>
    <w:rsid w:val="006A5143"/>
    <w:rsid w:val="006A52E1"/>
    <w:rsid w:val="006A5D74"/>
    <w:rsid w:val="006A66B0"/>
    <w:rsid w:val="006A6DE1"/>
    <w:rsid w:val="006A76A7"/>
    <w:rsid w:val="006A7C74"/>
    <w:rsid w:val="006B0087"/>
    <w:rsid w:val="006B2310"/>
    <w:rsid w:val="006B26CD"/>
    <w:rsid w:val="006B2B68"/>
    <w:rsid w:val="006B3DC3"/>
    <w:rsid w:val="006B49F7"/>
    <w:rsid w:val="006B51DD"/>
    <w:rsid w:val="006B5B71"/>
    <w:rsid w:val="006B643D"/>
    <w:rsid w:val="006B765F"/>
    <w:rsid w:val="006B7975"/>
    <w:rsid w:val="006B79E8"/>
    <w:rsid w:val="006C09F2"/>
    <w:rsid w:val="006C10BD"/>
    <w:rsid w:val="006C2E7A"/>
    <w:rsid w:val="006C3FA8"/>
    <w:rsid w:val="006C4350"/>
    <w:rsid w:val="006C4A6E"/>
    <w:rsid w:val="006C4F8A"/>
    <w:rsid w:val="006C51E5"/>
    <w:rsid w:val="006C537A"/>
    <w:rsid w:val="006C593F"/>
    <w:rsid w:val="006C5EB6"/>
    <w:rsid w:val="006C65C2"/>
    <w:rsid w:val="006C7418"/>
    <w:rsid w:val="006C77BC"/>
    <w:rsid w:val="006D0996"/>
    <w:rsid w:val="006D2496"/>
    <w:rsid w:val="006D2D27"/>
    <w:rsid w:val="006D3048"/>
    <w:rsid w:val="006D3B18"/>
    <w:rsid w:val="006D52E3"/>
    <w:rsid w:val="006D562B"/>
    <w:rsid w:val="006D60A1"/>
    <w:rsid w:val="006D741A"/>
    <w:rsid w:val="006D7951"/>
    <w:rsid w:val="006E0364"/>
    <w:rsid w:val="006E2313"/>
    <w:rsid w:val="006E351B"/>
    <w:rsid w:val="006E3FE1"/>
    <w:rsid w:val="006E445C"/>
    <w:rsid w:val="006E45AF"/>
    <w:rsid w:val="006E4EC3"/>
    <w:rsid w:val="006E5357"/>
    <w:rsid w:val="006E5380"/>
    <w:rsid w:val="006E5C3F"/>
    <w:rsid w:val="006E5D36"/>
    <w:rsid w:val="006E77B6"/>
    <w:rsid w:val="006E7A74"/>
    <w:rsid w:val="006F0538"/>
    <w:rsid w:val="006F060F"/>
    <w:rsid w:val="006F079A"/>
    <w:rsid w:val="006F0FA8"/>
    <w:rsid w:val="006F13AD"/>
    <w:rsid w:val="006F19B1"/>
    <w:rsid w:val="006F1A7D"/>
    <w:rsid w:val="006F46E1"/>
    <w:rsid w:val="006F5258"/>
    <w:rsid w:val="006F5847"/>
    <w:rsid w:val="006F61ED"/>
    <w:rsid w:val="006F7B43"/>
    <w:rsid w:val="00701624"/>
    <w:rsid w:val="00701E71"/>
    <w:rsid w:val="00702CD9"/>
    <w:rsid w:val="00704AB1"/>
    <w:rsid w:val="007051F1"/>
    <w:rsid w:val="007059B5"/>
    <w:rsid w:val="00707774"/>
    <w:rsid w:val="00707DB0"/>
    <w:rsid w:val="007104B2"/>
    <w:rsid w:val="00710ABD"/>
    <w:rsid w:val="00710C62"/>
    <w:rsid w:val="00710D7A"/>
    <w:rsid w:val="007123D3"/>
    <w:rsid w:val="00712A78"/>
    <w:rsid w:val="00712AE8"/>
    <w:rsid w:val="00713279"/>
    <w:rsid w:val="00713416"/>
    <w:rsid w:val="007135F5"/>
    <w:rsid w:val="007143CE"/>
    <w:rsid w:val="0071518D"/>
    <w:rsid w:val="00715C29"/>
    <w:rsid w:val="007179E4"/>
    <w:rsid w:val="00717CE1"/>
    <w:rsid w:val="007205A4"/>
    <w:rsid w:val="0072060B"/>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5134"/>
    <w:rsid w:val="00736A34"/>
    <w:rsid w:val="00736AD7"/>
    <w:rsid w:val="00736E22"/>
    <w:rsid w:val="0073714A"/>
    <w:rsid w:val="00737268"/>
    <w:rsid w:val="00737703"/>
    <w:rsid w:val="00737838"/>
    <w:rsid w:val="00740DD2"/>
    <w:rsid w:val="00740E2A"/>
    <w:rsid w:val="007418BE"/>
    <w:rsid w:val="00741BB4"/>
    <w:rsid w:val="00742048"/>
    <w:rsid w:val="00742C25"/>
    <w:rsid w:val="007436E7"/>
    <w:rsid w:val="007439DD"/>
    <w:rsid w:val="00744BCE"/>
    <w:rsid w:val="0074564D"/>
    <w:rsid w:val="00745652"/>
    <w:rsid w:val="00745C10"/>
    <w:rsid w:val="00746472"/>
    <w:rsid w:val="00746E0C"/>
    <w:rsid w:val="00747B9D"/>
    <w:rsid w:val="00747BA9"/>
    <w:rsid w:val="007505D9"/>
    <w:rsid w:val="00750682"/>
    <w:rsid w:val="00750BEE"/>
    <w:rsid w:val="00750C80"/>
    <w:rsid w:val="0075107E"/>
    <w:rsid w:val="00751133"/>
    <w:rsid w:val="007513C9"/>
    <w:rsid w:val="007519C3"/>
    <w:rsid w:val="007519FC"/>
    <w:rsid w:val="007521AC"/>
    <w:rsid w:val="00752213"/>
    <w:rsid w:val="007531E9"/>
    <w:rsid w:val="0075414F"/>
    <w:rsid w:val="00754D05"/>
    <w:rsid w:val="0075508C"/>
    <w:rsid w:val="00756106"/>
    <w:rsid w:val="007564A5"/>
    <w:rsid w:val="0075684C"/>
    <w:rsid w:val="0075704D"/>
    <w:rsid w:val="00760E5C"/>
    <w:rsid w:val="00761813"/>
    <w:rsid w:val="00761D6E"/>
    <w:rsid w:val="00763CC2"/>
    <w:rsid w:val="00764086"/>
    <w:rsid w:val="00764397"/>
    <w:rsid w:val="00764856"/>
    <w:rsid w:val="007649C0"/>
    <w:rsid w:val="0076548F"/>
    <w:rsid w:val="0076585B"/>
    <w:rsid w:val="007659A8"/>
    <w:rsid w:val="00765C72"/>
    <w:rsid w:val="00765F0E"/>
    <w:rsid w:val="00766B5F"/>
    <w:rsid w:val="007672CA"/>
    <w:rsid w:val="00770198"/>
    <w:rsid w:val="0077043A"/>
    <w:rsid w:val="00770943"/>
    <w:rsid w:val="00770C74"/>
    <w:rsid w:val="00771CC8"/>
    <w:rsid w:val="00773982"/>
    <w:rsid w:val="0077483D"/>
    <w:rsid w:val="00775080"/>
    <w:rsid w:val="007754EA"/>
    <w:rsid w:val="007802F9"/>
    <w:rsid w:val="0078078C"/>
    <w:rsid w:val="00780B0C"/>
    <w:rsid w:val="00782B1D"/>
    <w:rsid w:val="00782ECA"/>
    <w:rsid w:val="007836A6"/>
    <w:rsid w:val="00784000"/>
    <w:rsid w:val="00784EA1"/>
    <w:rsid w:val="00785E26"/>
    <w:rsid w:val="0078622F"/>
    <w:rsid w:val="00786411"/>
    <w:rsid w:val="00786BDF"/>
    <w:rsid w:val="00786CFB"/>
    <w:rsid w:val="00786EA4"/>
    <w:rsid w:val="00787143"/>
    <w:rsid w:val="0079069F"/>
    <w:rsid w:val="00791085"/>
    <w:rsid w:val="00791536"/>
    <w:rsid w:val="00792889"/>
    <w:rsid w:val="00792A49"/>
    <w:rsid w:val="00792D45"/>
    <w:rsid w:val="00792DB8"/>
    <w:rsid w:val="007935E5"/>
    <w:rsid w:val="00793EB1"/>
    <w:rsid w:val="00794187"/>
    <w:rsid w:val="007943FA"/>
    <w:rsid w:val="00794DBE"/>
    <w:rsid w:val="00795262"/>
    <w:rsid w:val="007961DA"/>
    <w:rsid w:val="007A00C2"/>
    <w:rsid w:val="007A0455"/>
    <w:rsid w:val="007A04BB"/>
    <w:rsid w:val="007A1C46"/>
    <w:rsid w:val="007A2355"/>
    <w:rsid w:val="007A24F7"/>
    <w:rsid w:val="007A2C9A"/>
    <w:rsid w:val="007A388C"/>
    <w:rsid w:val="007A3DCD"/>
    <w:rsid w:val="007A4032"/>
    <w:rsid w:val="007A4713"/>
    <w:rsid w:val="007A4D0C"/>
    <w:rsid w:val="007A55E1"/>
    <w:rsid w:val="007A5892"/>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C0471"/>
    <w:rsid w:val="007C13C4"/>
    <w:rsid w:val="007C1F20"/>
    <w:rsid w:val="007C29AC"/>
    <w:rsid w:val="007C30AD"/>
    <w:rsid w:val="007C31F2"/>
    <w:rsid w:val="007C338B"/>
    <w:rsid w:val="007C38FB"/>
    <w:rsid w:val="007C42E0"/>
    <w:rsid w:val="007C48ED"/>
    <w:rsid w:val="007C4A55"/>
    <w:rsid w:val="007C4F72"/>
    <w:rsid w:val="007C511D"/>
    <w:rsid w:val="007C544A"/>
    <w:rsid w:val="007C5804"/>
    <w:rsid w:val="007C71DF"/>
    <w:rsid w:val="007C76EA"/>
    <w:rsid w:val="007C7D93"/>
    <w:rsid w:val="007D1F91"/>
    <w:rsid w:val="007D20CE"/>
    <w:rsid w:val="007D2186"/>
    <w:rsid w:val="007D31E5"/>
    <w:rsid w:val="007D3AAD"/>
    <w:rsid w:val="007D3FDF"/>
    <w:rsid w:val="007D42C9"/>
    <w:rsid w:val="007D46B3"/>
    <w:rsid w:val="007D47DD"/>
    <w:rsid w:val="007D4A2F"/>
    <w:rsid w:val="007D5377"/>
    <w:rsid w:val="007D54F9"/>
    <w:rsid w:val="007D5D98"/>
    <w:rsid w:val="007D67EA"/>
    <w:rsid w:val="007D6E86"/>
    <w:rsid w:val="007D7437"/>
    <w:rsid w:val="007E02D2"/>
    <w:rsid w:val="007E0990"/>
    <w:rsid w:val="007E0E83"/>
    <w:rsid w:val="007E1623"/>
    <w:rsid w:val="007E20C9"/>
    <w:rsid w:val="007E2607"/>
    <w:rsid w:val="007E2968"/>
    <w:rsid w:val="007E29F9"/>
    <w:rsid w:val="007E2C3A"/>
    <w:rsid w:val="007E31DD"/>
    <w:rsid w:val="007E3F32"/>
    <w:rsid w:val="007E470F"/>
    <w:rsid w:val="007E53BC"/>
    <w:rsid w:val="007E556B"/>
    <w:rsid w:val="007E580E"/>
    <w:rsid w:val="007E78B9"/>
    <w:rsid w:val="007E7B2C"/>
    <w:rsid w:val="007F0973"/>
    <w:rsid w:val="007F1131"/>
    <w:rsid w:val="007F12C6"/>
    <w:rsid w:val="007F183E"/>
    <w:rsid w:val="007F2C98"/>
    <w:rsid w:val="007F38ED"/>
    <w:rsid w:val="007F3B98"/>
    <w:rsid w:val="007F4B81"/>
    <w:rsid w:val="007F4E20"/>
    <w:rsid w:val="007F5FAD"/>
    <w:rsid w:val="007F76F4"/>
    <w:rsid w:val="0080133E"/>
    <w:rsid w:val="0080157F"/>
    <w:rsid w:val="00801F7F"/>
    <w:rsid w:val="00802EAF"/>
    <w:rsid w:val="00803E26"/>
    <w:rsid w:val="00804F23"/>
    <w:rsid w:val="00805310"/>
    <w:rsid w:val="00805D8E"/>
    <w:rsid w:val="0080603D"/>
    <w:rsid w:val="00807F4F"/>
    <w:rsid w:val="008101A0"/>
    <w:rsid w:val="00810402"/>
    <w:rsid w:val="00810676"/>
    <w:rsid w:val="00810E44"/>
    <w:rsid w:val="00811EE3"/>
    <w:rsid w:val="008129D9"/>
    <w:rsid w:val="00812DEF"/>
    <w:rsid w:val="00812F19"/>
    <w:rsid w:val="00813A65"/>
    <w:rsid w:val="00815CD0"/>
    <w:rsid w:val="0081607F"/>
    <w:rsid w:val="008160F9"/>
    <w:rsid w:val="00816EBC"/>
    <w:rsid w:val="00820049"/>
    <w:rsid w:val="0082007C"/>
    <w:rsid w:val="0082010F"/>
    <w:rsid w:val="00820775"/>
    <w:rsid w:val="0082118D"/>
    <w:rsid w:val="00822A71"/>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ABA"/>
    <w:rsid w:val="008330E7"/>
    <w:rsid w:val="00833BA7"/>
    <w:rsid w:val="00833E58"/>
    <w:rsid w:val="00833E94"/>
    <w:rsid w:val="00834314"/>
    <w:rsid w:val="00834358"/>
    <w:rsid w:val="00834797"/>
    <w:rsid w:val="00834A2D"/>
    <w:rsid w:val="00834A66"/>
    <w:rsid w:val="0083561A"/>
    <w:rsid w:val="00835B55"/>
    <w:rsid w:val="00840831"/>
    <w:rsid w:val="008408C5"/>
    <w:rsid w:val="00841545"/>
    <w:rsid w:val="00841F13"/>
    <w:rsid w:val="00842A6F"/>
    <w:rsid w:val="00842AE9"/>
    <w:rsid w:val="00843099"/>
    <w:rsid w:val="008431FD"/>
    <w:rsid w:val="008448A2"/>
    <w:rsid w:val="00844967"/>
    <w:rsid w:val="00846375"/>
    <w:rsid w:val="00846462"/>
    <w:rsid w:val="008469BE"/>
    <w:rsid w:val="0084707A"/>
    <w:rsid w:val="0085011A"/>
    <w:rsid w:val="00850EF8"/>
    <w:rsid w:val="00850FEC"/>
    <w:rsid w:val="00851279"/>
    <w:rsid w:val="00851C4B"/>
    <w:rsid w:val="0085355F"/>
    <w:rsid w:val="00853A7F"/>
    <w:rsid w:val="00853CE2"/>
    <w:rsid w:val="008545D2"/>
    <w:rsid w:val="008547FE"/>
    <w:rsid w:val="00854E24"/>
    <w:rsid w:val="00855074"/>
    <w:rsid w:val="0085552F"/>
    <w:rsid w:val="00855A7F"/>
    <w:rsid w:val="00855D07"/>
    <w:rsid w:val="00856601"/>
    <w:rsid w:val="00860302"/>
    <w:rsid w:val="008617CC"/>
    <w:rsid w:val="00862B89"/>
    <w:rsid w:val="00864A56"/>
    <w:rsid w:val="00865507"/>
    <w:rsid w:val="008656DA"/>
    <w:rsid w:val="00865CF3"/>
    <w:rsid w:val="00866219"/>
    <w:rsid w:val="00866647"/>
    <w:rsid w:val="008674AD"/>
    <w:rsid w:val="00867AFF"/>
    <w:rsid w:val="00867B8B"/>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4D21"/>
    <w:rsid w:val="0088578B"/>
    <w:rsid w:val="00885D46"/>
    <w:rsid w:val="00886A9B"/>
    <w:rsid w:val="00886FFC"/>
    <w:rsid w:val="008879C3"/>
    <w:rsid w:val="00890476"/>
    <w:rsid w:val="008909B1"/>
    <w:rsid w:val="00891FDA"/>
    <w:rsid w:val="00892ADC"/>
    <w:rsid w:val="008932AF"/>
    <w:rsid w:val="0089379C"/>
    <w:rsid w:val="0089420F"/>
    <w:rsid w:val="00894335"/>
    <w:rsid w:val="008955B7"/>
    <w:rsid w:val="008958F5"/>
    <w:rsid w:val="00896172"/>
    <w:rsid w:val="008967E5"/>
    <w:rsid w:val="00896C7E"/>
    <w:rsid w:val="00896D3A"/>
    <w:rsid w:val="008977B1"/>
    <w:rsid w:val="008977F5"/>
    <w:rsid w:val="008A026B"/>
    <w:rsid w:val="008A05F4"/>
    <w:rsid w:val="008A086B"/>
    <w:rsid w:val="008A0989"/>
    <w:rsid w:val="008A0E60"/>
    <w:rsid w:val="008A1967"/>
    <w:rsid w:val="008A2295"/>
    <w:rsid w:val="008A25A7"/>
    <w:rsid w:val="008A2AF1"/>
    <w:rsid w:val="008A34A6"/>
    <w:rsid w:val="008A36F9"/>
    <w:rsid w:val="008A41A5"/>
    <w:rsid w:val="008A61DC"/>
    <w:rsid w:val="008A7807"/>
    <w:rsid w:val="008A7D09"/>
    <w:rsid w:val="008B00F1"/>
    <w:rsid w:val="008B0BD3"/>
    <w:rsid w:val="008B1A4E"/>
    <w:rsid w:val="008B1D26"/>
    <w:rsid w:val="008B21D2"/>
    <w:rsid w:val="008B2ABA"/>
    <w:rsid w:val="008B4D16"/>
    <w:rsid w:val="008C0591"/>
    <w:rsid w:val="008C0BA3"/>
    <w:rsid w:val="008C1D98"/>
    <w:rsid w:val="008C1E58"/>
    <w:rsid w:val="008C2308"/>
    <w:rsid w:val="008C240B"/>
    <w:rsid w:val="008C28D1"/>
    <w:rsid w:val="008C3CF8"/>
    <w:rsid w:val="008C526B"/>
    <w:rsid w:val="008C5AC3"/>
    <w:rsid w:val="008C6127"/>
    <w:rsid w:val="008C6B3E"/>
    <w:rsid w:val="008C74B0"/>
    <w:rsid w:val="008C7B73"/>
    <w:rsid w:val="008D1015"/>
    <w:rsid w:val="008D114C"/>
    <w:rsid w:val="008D1232"/>
    <w:rsid w:val="008D125A"/>
    <w:rsid w:val="008D154C"/>
    <w:rsid w:val="008D20D2"/>
    <w:rsid w:val="008D2238"/>
    <w:rsid w:val="008D3686"/>
    <w:rsid w:val="008D3D92"/>
    <w:rsid w:val="008D3F86"/>
    <w:rsid w:val="008D4AB9"/>
    <w:rsid w:val="008D4CFE"/>
    <w:rsid w:val="008D53EA"/>
    <w:rsid w:val="008D5CEB"/>
    <w:rsid w:val="008D654E"/>
    <w:rsid w:val="008D674A"/>
    <w:rsid w:val="008D7C4F"/>
    <w:rsid w:val="008D7EF7"/>
    <w:rsid w:val="008E0616"/>
    <w:rsid w:val="008E0CEF"/>
    <w:rsid w:val="008E0F43"/>
    <w:rsid w:val="008E1047"/>
    <w:rsid w:val="008E2368"/>
    <w:rsid w:val="008E23F5"/>
    <w:rsid w:val="008E44CB"/>
    <w:rsid w:val="008E4E8D"/>
    <w:rsid w:val="008E59E3"/>
    <w:rsid w:val="008E5BA9"/>
    <w:rsid w:val="008E7152"/>
    <w:rsid w:val="008F03B3"/>
    <w:rsid w:val="008F0C18"/>
    <w:rsid w:val="008F0CD8"/>
    <w:rsid w:val="008F0F8E"/>
    <w:rsid w:val="008F19A1"/>
    <w:rsid w:val="008F1B03"/>
    <w:rsid w:val="008F2324"/>
    <w:rsid w:val="008F3A72"/>
    <w:rsid w:val="008F3E37"/>
    <w:rsid w:val="008F4DBC"/>
    <w:rsid w:val="008F506E"/>
    <w:rsid w:val="008F6697"/>
    <w:rsid w:val="008F677D"/>
    <w:rsid w:val="008F6AEC"/>
    <w:rsid w:val="00900954"/>
    <w:rsid w:val="00900E05"/>
    <w:rsid w:val="00901468"/>
    <w:rsid w:val="009016C4"/>
    <w:rsid w:val="00901FF8"/>
    <w:rsid w:val="00902DF4"/>
    <w:rsid w:val="00903EE3"/>
    <w:rsid w:val="0090436F"/>
    <w:rsid w:val="00904B54"/>
    <w:rsid w:val="00905612"/>
    <w:rsid w:val="00905967"/>
    <w:rsid w:val="00911A87"/>
    <w:rsid w:val="00912284"/>
    <w:rsid w:val="009142DA"/>
    <w:rsid w:val="00914BD0"/>
    <w:rsid w:val="009156F5"/>
    <w:rsid w:val="00915AC8"/>
    <w:rsid w:val="0091659B"/>
    <w:rsid w:val="00916DB7"/>
    <w:rsid w:val="00917740"/>
    <w:rsid w:val="00917B63"/>
    <w:rsid w:val="00920673"/>
    <w:rsid w:val="00920D19"/>
    <w:rsid w:val="00921288"/>
    <w:rsid w:val="00921C24"/>
    <w:rsid w:val="00921E55"/>
    <w:rsid w:val="00921FFC"/>
    <w:rsid w:val="009222BB"/>
    <w:rsid w:val="00922428"/>
    <w:rsid w:val="009235E3"/>
    <w:rsid w:val="009246A1"/>
    <w:rsid w:val="00924EB7"/>
    <w:rsid w:val="00925208"/>
    <w:rsid w:val="009253EF"/>
    <w:rsid w:val="009261D0"/>
    <w:rsid w:val="0092635E"/>
    <w:rsid w:val="00926CD6"/>
    <w:rsid w:val="009272E8"/>
    <w:rsid w:val="00927EDF"/>
    <w:rsid w:val="00930BC6"/>
    <w:rsid w:val="00930E02"/>
    <w:rsid w:val="00932B25"/>
    <w:rsid w:val="0093387F"/>
    <w:rsid w:val="009344D0"/>
    <w:rsid w:val="0093474A"/>
    <w:rsid w:val="00934988"/>
    <w:rsid w:val="009350BD"/>
    <w:rsid w:val="00935412"/>
    <w:rsid w:val="00936BD6"/>
    <w:rsid w:val="00937040"/>
    <w:rsid w:val="00937D07"/>
    <w:rsid w:val="00941E49"/>
    <w:rsid w:val="00941E85"/>
    <w:rsid w:val="00942329"/>
    <w:rsid w:val="009430A6"/>
    <w:rsid w:val="009442DF"/>
    <w:rsid w:val="0094491F"/>
    <w:rsid w:val="00945A58"/>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D15"/>
    <w:rsid w:val="00960CE1"/>
    <w:rsid w:val="00960EE1"/>
    <w:rsid w:val="009616D2"/>
    <w:rsid w:val="00961769"/>
    <w:rsid w:val="009619CC"/>
    <w:rsid w:val="0096233B"/>
    <w:rsid w:val="00962EAC"/>
    <w:rsid w:val="0096456A"/>
    <w:rsid w:val="0096496B"/>
    <w:rsid w:val="009668EC"/>
    <w:rsid w:val="00967523"/>
    <w:rsid w:val="009675EE"/>
    <w:rsid w:val="00967D73"/>
    <w:rsid w:val="00970AC0"/>
    <w:rsid w:val="009711F1"/>
    <w:rsid w:val="009712CF"/>
    <w:rsid w:val="00971E36"/>
    <w:rsid w:val="009725D2"/>
    <w:rsid w:val="009728EB"/>
    <w:rsid w:val="009729AE"/>
    <w:rsid w:val="00973C87"/>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ED8"/>
    <w:rsid w:val="009871E5"/>
    <w:rsid w:val="00987E93"/>
    <w:rsid w:val="0099012E"/>
    <w:rsid w:val="009903AC"/>
    <w:rsid w:val="009913B0"/>
    <w:rsid w:val="00991A8E"/>
    <w:rsid w:val="00992586"/>
    <w:rsid w:val="00993311"/>
    <w:rsid w:val="00993CF6"/>
    <w:rsid w:val="00994062"/>
    <w:rsid w:val="00995788"/>
    <w:rsid w:val="009958DC"/>
    <w:rsid w:val="009974DB"/>
    <w:rsid w:val="009975B1"/>
    <w:rsid w:val="009A0411"/>
    <w:rsid w:val="009A17BB"/>
    <w:rsid w:val="009A3573"/>
    <w:rsid w:val="009A3DE7"/>
    <w:rsid w:val="009A444E"/>
    <w:rsid w:val="009A45C8"/>
    <w:rsid w:val="009A486B"/>
    <w:rsid w:val="009A5F05"/>
    <w:rsid w:val="009A7097"/>
    <w:rsid w:val="009A734C"/>
    <w:rsid w:val="009A753A"/>
    <w:rsid w:val="009A754F"/>
    <w:rsid w:val="009B03FB"/>
    <w:rsid w:val="009B08B7"/>
    <w:rsid w:val="009B1578"/>
    <w:rsid w:val="009B1D5C"/>
    <w:rsid w:val="009B1F0B"/>
    <w:rsid w:val="009B4185"/>
    <w:rsid w:val="009B472E"/>
    <w:rsid w:val="009B520B"/>
    <w:rsid w:val="009B5318"/>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DFF"/>
    <w:rsid w:val="009C2E1B"/>
    <w:rsid w:val="009C2E2C"/>
    <w:rsid w:val="009C3075"/>
    <w:rsid w:val="009C3762"/>
    <w:rsid w:val="009C41BB"/>
    <w:rsid w:val="009C4602"/>
    <w:rsid w:val="009C4AEE"/>
    <w:rsid w:val="009C5E62"/>
    <w:rsid w:val="009C6318"/>
    <w:rsid w:val="009C693F"/>
    <w:rsid w:val="009D056E"/>
    <w:rsid w:val="009D0F17"/>
    <w:rsid w:val="009D1995"/>
    <w:rsid w:val="009D1AD3"/>
    <w:rsid w:val="009D1BB7"/>
    <w:rsid w:val="009D2203"/>
    <w:rsid w:val="009D2256"/>
    <w:rsid w:val="009D254B"/>
    <w:rsid w:val="009D411E"/>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9F"/>
    <w:rsid w:val="009F1A66"/>
    <w:rsid w:val="009F1F08"/>
    <w:rsid w:val="009F1F69"/>
    <w:rsid w:val="009F2616"/>
    <w:rsid w:val="009F2EDE"/>
    <w:rsid w:val="009F3350"/>
    <w:rsid w:val="009F36BF"/>
    <w:rsid w:val="009F3B5D"/>
    <w:rsid w:val="009F3C37"/>
    <w:rsid w:val="009F3F5A"/>
    <w:rsid w:val="009F4A76"/>
    <w:rsid w:val="009F4C24"/>
    <w:rsid w:val="009F581F"/>
    <w:rsid w:val="009F5D8D"/>
    <w:rsid w:val="009F68A2"/>
    <w:rsid w:val="009F7EFA"/>
    <w:rsid w:val="00A00484"/>
    <w:rsid w:val="00A00662"/>
    <w:rsid w:val="00A01827"/>
    <w:rsid w:val="00A01852"/>
    <w:rsid w:val="00A01F89"/>
    <w:rsid w:val="00A02B3A"/>
    <w:rsid w:val="00A0325F"/>
    <w:rsid w:val="00A034F4"/>
    <w:rsid w:val="00A042DE"/>
    <w:rsid w:val="00A045BD"/>
    <w:rsid w:val="00A04995"/>
    <w:rsid w:val="00A04F42"/>
    <w:rsid w:val="00A05DB4"/>
    <w:rsid w:val="00A0742F"/>
    <w:rsid w:val="00A07690"/>
    <w:rsid w:val="00A07A5C"/>
    <w:rsid w:val="00A1053A"/>
    <w:rsid w:val="00A1057E"/>
    <w:rsid w:val="00A108B3"/>
    <w:rsid w:val="00A10AD6"/>
    <w:rsid w:val="00A10D5F"/>
    <w:rsid w:val="00A12149"/>
    <w:rsid w:val="00A12251"/>
    <w:rsid w:val="00A124C2"/>
    <w:rsid w:val="00A13525"/>
    <w:rsid w:val="00A13CAC"/>
    <w:rsid w:val="00A1417D"/>
    <w:rsid w:val="00A144D1"/>
    <w:rsid w:val="00A159BA"/>
    <w:rsid w:val="00A1650B"/>
    <w:rsid w:val="00A16A9A"/>
    <w:rsid w:val="00A16CBF"/>
    <w:rsid w:val="00A16E35"/>
    <w:rsid w:val="00A17529"/>
    <w:rsid w:val="00A203E6"/>
    <w:rsid w:val="00A20516"/>
    <w:rsid w:val="00A20C77"/>
    <w:rsid w:val="00A217BA"/>
    <w:rsid w:val="00A2232B"/>
    <w:rsid w:val="00A22550"/>
    <w:rsid w:val="00A2316A"/>
    <w:rsid w:val="00A2319D"/>
    <w:rsid w:val="00A23ACD"/>
    <w:rsid w:val="00A23FB4"/>
    <w:rsid w:val="00A2421B"/>
    <w:rsid w:val="00A245C0"/>
    <w:rsid w:val="00A248D6"/>
    <w:rsid w:val="00A2538A"/>
    <w:rsid w:val="00A25825"/>
    <w:rsid w:val="00A2784E"/>
    <w:rsid w:val="00A306C6"/>
    <w:rsid w:val="00A30797"/>
    <w:rsid w:val="00A30A26"/>
    <w:rsid w:val="00A31164"/>
    <w:rsid w:val="00A3118B"/>
    <w:rsid w:val="00A31D8A"/>
    <w:rsid w:val="00A33D9D"/>
    <w:rsid w:val="00A33E24"/>
    <w:rsid w:val="00A33E31"/>
    <w:rsid w:val="00A34B3E"/>
    <w:rsid w:val="00A357B4"/>
    <w:rsid w:val="00A40226"/>
    <w:rsid w:val="00A407AC"/>
    <w:rsid w:val="00A41853"/>
    <w:rsid w:val="00A42BFE"/>
    <w:rsid w:val="00A43360"/>
    <w:rsid w:val="00A454AE"/>
    <w:rsid w:val="00A45BEB"/>
    <w:rsid w:val="00A46470"/>
    <w:rsid w:val="00A4714D"/>
    <w:rsid w:val="00A5095D"/>
    <w:rsid w:val="00A511B3"/>
    <w:rsid w:val="00A51342"/>
    <w:rsid w:val="00A5207D"/>
    <w:rsid w:val="00A520F3"/>
    <w:rsid w:val="00A52165"/>
    <w:rsid w:val="00A527C9"/>
    <w:rsid w:val="00A528B8"/>
    <w:rsid w:val="00A52B4E"/>
    <w:rsid w:val="00A52E3C"/>
    <w:rsid w:val="00A53066"/>
    <w:rsid w:val="00A53149"/>
    <w:rsid w:val="00A53BEA"/>
    <w:rsid w:val="00A55AE4"/>
    <w:rsid w:val="00A57556"/>
    <w:rsid w:val="00A57F62"/>
    <w:rsid w:val="00A63211"/>
    <w:rsid w:val="00A640FC"/>
    <w:rsid w:val="00A6420A"/>
    <w:rsid w:val="00A64374"/>
    <w:rsid w:val="00A64A0A"/>
    <w:rsid w:val="00A6509F"/>
    <w:rsid w:val="00A657F2"/>
    <w:rsid w:val="00A65D5C"/>
    <w:rsid w:val="00A67C7F"/>
    <w:rsid w:val="00A70277"/>
    <w:rsid w:val="00A712FF"/>
    <w:rsid w:val="00A7187A"/>
    <w:rsid w:val="00A71A4F"/>
    <w:rsid w:val="00A7269E"/>
    <w:rsid w:val="00A730D3"/>
    <w:rsid w:val="00A73E0E"/>
    <w:rsid w:val="00A745F4"/>
    <w:rsid w:val="00A757E7"/>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30C4"/>
    <w:rsid w:val="00A93FAA"/>
    <w:rsid w:val="00A940A7"/>
    <w:rsid w:val="00A9487F"/>
    <w:rsid w:val="00A94CDB"/>
    <w:rsid w:val="00A95344"/>
    <w:rsid w:val="00A97175"/>
    <w:rsid w:val="00AA04AF"/>
    <w:rsid w:val="00AA06A2"/>
    <w:rsid w:val="00AA0A2F"/>
    <w:rsid w:val="00AA112F"/>
    <w:rsid w:val="00AA20C0"/>
    <w:rsid w:val="00AA31A3"/>
    <w:rsid w:val="00AA3482"/>
    <w:rsid w:val="00AA37DA"/>
    <w:rsid w:val="00AA3F46"/>
    <w:rsid w:val="00AA4D2C"/>
    <w:rsid w:val="00AA52C0"/>
    <w:rsid w:val="00AA5463"/>
    <w:rsid w:val="00AA64E1"/>
    <w:rsid w:val="00AA6777"/>
    <w:rsid w:val="00AA6C39"/>
    <w:rsid w:val="00AB0A71"/>
    <w:rsid w:val="00AB1336"/>
    <w:rsid w:val="00AB1538"/>
    <w:rsid w:val="00AB17E9"/>
    <w:rsid w:val="00AB1C01"/>
    <w:rsid w:val="00AB1D6A"/>
    <w:rsid w:val="00AB3048"/>
    <w:rsid w:val="00AB3B9F"/>
    <w:rsid w:val="00AB45B9"/>
    <w:rsid w:val="00AB4717"/>
    <w:rsid w:val="00AB472D"/>
    <w:rsid w:val="00AB4E37"/>
    <w:rsid w:val="00AB5177"/>
    <w:rsid w:val="00AB52B2"/>
    <w:rsid w:val="00AB5395"/>
    <w:rsid w:val="00AB64AB"/>
    <w:rsid w:val="00AB68C5"/>
    <w:rsid w:val="00AC1C37"/>
    <w:rsid w:val="00AC2637"/>
    <w:rsid w:val="00AC4856"/>
    <w:rsid w:val="00AC4D31"/>
    <w:rsid w:val="00AC4E98"/>
    <w:rsid w:val="00AC54F4"/>
    <w:rsid w:val="00AC5C03"/>
    <w:rsid w:val="00AC62DA"/>
    <w:rsid w:val="00AC6BA2"/>
    <w:rsid w:val="00AC75EB"/>
    <w:rsid w:val="00AC76A3"/>
    <w:rsid w:val="00AC7A76"/>
    <w:rsid w:val="00AD00B8"/>
    <w:rsid w:val="00AD08A3"/>
    <w:rsid w:val="00AD1438"/>
    <w:rsid w:val="00AD1BFB"/>
    <w:rsid w:val="00AD1D52"/>
    <w:rsid w:val="00AD27F6"/>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F165A"/>
    <w:rsid w:val="00AF2A12"/>
    <w:rsid w:val="00AF3FF3"/>
    <w:rsid w:val="00AF4988"/>
    <w:rsid w:val="00AF575A"/>
    <w:rsid w:val="00AF643E"/>
    <w:rsid w:val="00AF656C"/>
    <w:rsid w:val="00AF680B"/>
    <w:rsid w:val="00B00327"/>
    <w:rsid w:val="00B01613"/>
    <w:rsid w:val="00B01A62"/>
    <w:rsid w:val="00B02816"/>
    <w:rsid w:val="00B02980"/>
    <w:rsid w:val="00B04163"/>
    <w:rsid w:val="00B0420E"/>
    <w:rsid w:val="00B0469F"/>
    <w:rsid w:val="00B04B7D"/>
    <w:rsid w:val="00B0642C"/>
    <w:rsid w:val="00B12486"/>
    <w:rsid w:val="00B133FF"/>
    <w:rsid w:val="00B14FFD"/>
    <w:rsid w:val="00B16220"/>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72C"/>
    <w:rsid w:val="00B27B6E"/>
    <w:rsid w:val="00B308D4"/>
    <w:rsid w:val="00B3103D"/>
    <w:rsid w:val="00B31488"/>
    <w:rsid w:val="00B32193"/>
    <w:rsid w:val="00B322BC"/>
    <w:rsid w:val="00B325F5"/>
    <w:rsid w:val="00B32877"/>
    <w:rsid w:val="00B32B1D"/>
    <w:rsid w:val="00B32B21"/>
    <w:rsid w:val="00B3361B"/>
    <w:rsid w:val="00B33B8E"/>
    <w:rsid w:val="00B345B0"/>
    <w:rsid w:val="00B347E1"/>
    <w:rsid w:val="00B34AF8"/>
    <w:rsid w:val="00B365A8"/>
    <w:rsid w:val="00B365D9"/>
    <w:rsid w:val="00B370F2"/>
    <w:rsid w:val="00B371D3"/>
    <w:rsid w:val="00B37ACC"/>
    <w:rsid w:val="00B40AA3"/>
    <w:rsid w:val="00B42F17"/>
    <w:rsid w:val="00B43A17"/>
    <w:rsid w:val="00B440C9"/>
    <w:rsid w:val="00B44A79"/>
    <w:rsid w:val="00B472CE"/>
    <w:rsid w:val="00B47302"/>
    <w:rsid w:val="00B5091D"/>
    <w:rsid w:val="00B516A2"/>
    <w:rsid w:val="00B531BD"/>
    <w:rsid w:val="00B5358C"/>
    <w:rsid w:val="00B541AA"/>
    <w:rsid w:val="00B559E9"/>
    <w:rsid w:val="00B55E50"/>
    <w:rsid w:val="00B56173"/>
    <w:rsid w:val="00B578E3"/>
    <w:rsid w:val="00B57EF5"/>
    <w:rsid w:val="00B6068A"/>
    <w:rsid w:val="00B60BDB"/>
    <w:rsid w:val="00B60DB9"/>
    <w:rsid w:val="00B627B1"/>
    <w:rsid w:val="00B62F83"/>
    <w:rsid w:val="00B630F6"/>
    <w:rsid w:val="00B63512"/>
    <w:rsid w:val="00B638BA"/>
    <w:rsid w:val="00B64084"/>
    <w:rsid w:val="00B641D4"/>
    <w:rsid w:val="00B6438D"/>
    <w:rsid w:val="00B658BD"/>
    <w:rsid w:val="00B65A23"/>
    <w:rsid w:val="00B65E09"/>
    <w:rsid w:val="00B661F1"/>
    <w:rsid w:val="00B66D1B"/>
    <w:rsid w:val="00B67D08"/>
    <w:rsid w:val="00B70D0E"/>
    <w:rsid w:val="00B70DEE"/>
    <w:rsid w:val="00B716DC"/>
    <w:rsid w:val="00B71A3E"/>
    <w:rsid w:val="00B71A69"/>
    <w:rsid w:val="00B71BAD"/>
    <w:rsid w:val="00B71C64"/>
    <w:rsid w:val="00B7230F"/>
    <w:rsid w:val="00B75328"/>
    <w:rsid w:val="00B75420"/>
    <w:rsid w:val="00B7591B"/>
    <w:rsid w:val="00B75AAA"/>
    <w:rsid w:val="00B75FB6"/>
    <w:rsid w:val="00B7657B"/>
    <w:rsid w:val="00B7675E"/>
    <w:rsid w:val="00B769CF"/>
    <w:rsid w:val="00B76C29"/>
    <w:rsid w:val="00B80397"/>
    <w:rsid w:val="00B805A4"/>
    <w:rsid w:val="00B808CC"/>
    <w:rsid w:val="00B8112F"/>
    <w:rsid w:val="00B815D0"/>
    <w:rsid w:val="00B8336E"/>
    <w:rsid w:val="00B84EBB"/>
    <w:rsid w:val="00B85C59"/>
    <w:rsid w:val="00B86790"/>
    <w:rsid w:val="00B86928"/>
    <w:rsid w:val="00B870DC"/>
    <w:rsid w:val="00B873D6"/>
    <w:rsid w:val="00B87B68"/>
    <w:rsid w:val="00B9001E"/>
    <w:rsid w:val="00B903BF"/>
    <w:rsid w:val="00B90D22"/>
    <w:rsid w:val="00B91083"/>
    <w:rsid w:val="00B914FE"/>
    <w:rsid w:val="00B9160E"/>
    <w:rsid w:val="00B91955"/>
    <w:rsid w:val="00B91B4C"/>
    <w:rsid w:val="00B91F64"/>
    <w:rsid w:val="00B94479"/>
    <w:rsid w:val="00B94F04"/>
    <w:rsid w:val="00B958C5"/>
    <w:rsid w:val="00B962B2"/>
    <w:rsid w:val="00B9636F"/>
    <w:rsid w:val="00B96867"/>
    <w:rsid w:val="00B97132"/>
    <w:rsid w:val="00BA120D"/>
    <w:rsid w:val="00BA1989"/>
    <w:rsid w:val="00BA4211"/>
    <w:rsid w:val="00BA42AB"/>
    <w:rsid w:val="00BA45EC"/>
    <w:rsid w:val="00BA45F6"/>
    <w:rsid w:val="00BA4E7A"/>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660E"/>
    <w:rsid w:val="00BB681E"/>
    <w:rsid w:val="00BB73F0"/>
    <w:rsid w:val="00BB7BE0"/>
    <w:rsid w:val="00BC0032"/>
    <w:rsid w:val="00BC0536"/>
    <w:rsid w:val="00BC08DB"/>
    <w:rsid w:val="00BC1C66"/>
    <w:rsid w:val="00BC2119"/>
    <w:rsid w:val="00BC285B"/>
    <w:rsid w:val="00BC2ACA"/>
    <w:rsid w:val="00BC315B"/>
    <w:rsid w:val="00BC401C"/>
    <w:rsid w:val="00BC56E3"/>
    <w:rsid w:val="00BC612E"/>
    <w:rsid w:val="00BC6194"/>
    <w:rsid w:val="00BC624D"/>
    <w:rsid w:val="00BC63E2"/>
    <w:rsid w:val="00BC7703"/>
    <w:rsid w:val="00BC7947"/>
    <w:rsid w:val="00BC7C76"/>
    <w:rsid w:val="00BD0033"/>
    <w:rsid w:val="00BD0CCB"/>
    <w:rsid w:val="00BD0EAD"/>
    <w:rsid w:val="00BD1E72"/>
    <w:rsid w:val="00BD2591"/>
    <w:rsid w:val="00BD28F1"/>
    <w:rsid w:val="00BD2B90"/>
    <w:rsid w:val="00BD2FAB"/>
    <w:rsid w:val="00BD36E1"/>
    <w:rsid w:val="00BD4C81"/>
    <w:rsid w:val="00BD6291"/>
    <w:rsid w:val="00BE064C"/>
    <w:rsid w:val="00BE12F7"/>
    <w:rsid w:val="00BE1699"/>
    <w:rsid w:val="00BE1702"/>
    <w:rsid w:val="00BE18B3"/>
    <w:rsid w:val="00BE2A79"/>
    <w:rsid w:val="00BE34BF"/>
    <w:rsid w:val="00BE43C4"/>
    <w:rsid w:val="00BE45D8"/>
    <w:rsid w:val="00BE4D2D"/>
    <w:rsid w:val="00BE5080"/>
    <w:rsid w:val="00BE6078"/>
    <w:rsid w:val="00BE7879"/>
    <w:rsid w:val="00BE7AEC"/>
    <w:rsid w:val="00BF0A94"/>
    <w:rsid w:val="00BF0B22"/>
    <w:rsid w:val="00BF160D"/>
    <w:rsid w:val="00BF1695"/>
    <w:rsid w:val="00BF1F7F"/>
    <w:rsid w:val="00BF2D12"/>
    <w:rsid w:val="00BF3425"/>
    <w:rsid w:val="00BF371C"/>
    <w:rsid w:val="00BF441C"/>
    <w:rsid w:val="00BF4750"/>
    <w:rsid w:val="00BF4D94"/>
    <w:rsid w:val="00BF5307"/>
    <w:rsid w:val="00BF53F4"/>
    <w:rsid w:val="00BF598C"/>
    <w:rsid w:val="00BF6CF8"/>
    <w:rsid w:val="00BF7099"/>
    <w:rsid w:val="00BF79F8"/>
    <w:rsid w:val="00C00041"/>
    <w:rsid w:val="00C00185"/>
    <w:rsid w:val="00C001F5"/>
    <w:rsid w:val="00C0076B"/>
    <w:rsid w:val="00C01B66"/>
    <w:rsid w:val="00C0200F"/>
    <w:rsid w:val="00C0215F"/>
    <w:rsid w:val="00C02647"/>
    <w:rsid w:val="00C029B1"/>
    <w:rsid w:val="00C03259"/>
    <w:rsid w:val="00C04511"/>
    <w:rsid w:val="00C052ED"/>
    <w:rsid w:val="00C053BE"/>
    <w:rsid w:val="00C05FE3"/>
    <w:rsid w:val="00C063A3"/>
    <w:rsid w:val="00C06EE0"/>
    <w:rsid w:val="00C07ED2"/>
    <w:rsid w:val="00C1014B"/>
    <w:rsid w:val="00C11357"/>
    <w:rsid w:val="00C116D2"/>
    <w:rsid w:val="00C11FE5"/>
    <w:rsid w:val="00C12258"/>
    <w:rsid w:val="00C1229E"/>
    <w:rsid w:val="00C133D8"/>
    <w:rsid w:val="00C13796"/>
    <w:rsid w:val="00C14AC0"/>
    <w:rsid w:val="00C16392"/>
    <w:rsid w:val="00C163EC"/>
    <w:rsid w:val="00C17340"/>
    <w:rsid w:val="00C20089"/>
    <w:rsid w:val="00C202B3"/>
    <w:rsid w:val="00C20443"/>
    <w:rsid w:val="00C21549"/>
    <w:rsid w:val="00C21CA9"/>
    <w:rsid w:val="00C21D14"/>
    <w:rsid w:val="00C2229A"/>
    <w:rsid w:val="00C22371"/>
    <w:rsid w:val="00C227B2"/>
    <w:rsid w:val="00C23148"/>
    <w:rsid w:val="00C23790"/>
    <w:rsid w:val="00C23A2C"/>
    <w:rsid w:val="00C23E46"/>
    <w:rsid w:val="00C24F87"/>
    <w:rsid w:val="00C26271"/>
    <w:rsid w:val="00C279A2"/>
    <w:rsid w:val="00C279BA"/>
    <w:rsid w:val="00C279F7"/>
    <w:rsid w:val="00C30C1E"/>
    <w:rsid w:val="00C3132F"/>
    <w:rsid w:val="00C31C97"/>
    <w:rsid w:val="00C32E19"/>
    <w:rsid w:val="00C33064"/>
    <w:rsid w:val="00C3311A"/>
    <w:rsid w:val="00C339CD"/>
    <w:rsid w:val="00C33E49"/>
    <w:rsid w:val="00C34A61"/>
    <w:rsid w:val="00C34C72"/>
    <w:rsid w:val="00C36258"/>
    <w:rsid w:val="00C362F6"/>
    <w:rsid w:val="00C3671D"/>
    <w:rsid w:val="00C37412"/>
    <w:rsid w:val="00C3774D"/>
    <w:rsid w:val="00C37E9F"/>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BCD"/>
    <w:rsid w:val="00C52D19"/>
    <w:rsid w:val="00C53008"/>
    <w:rsid w:val="00C53654"/>
    <w:rsid w:val="00C53B52"/>
    <w:rsid w:val="00C54D12"/>
    <w:rsid w:val="00C54F21"/>
    <w:rsid w:val="00C5512F"/>
    <w:rsid w:val="00C55C73"/>
    <w:rsid w:val="00C5642D"/>
    <w:rsid w:val="00C57CCE"/>
    <w:rsid w:val="00C63518"/>
    <w:rsid w:val="00C6414A"/>
    <w:rsid w:val="00C64F8E"/>
    <w:rsid w:val="00C656E0"/>
    <w:rsid w:val="00C65D73"/>
    <w:rsid w:val="00C66D4E"/>
    <w:rsid w:val="00C67384"/>
    <w:rsid w:val="00C677D3"/>
    <w:rsid w:val="00C711A8"/>
    <w:rsid w:val="00C71B2E"/>
    <w:rsid w:val="00C72C09"/>
    <w:rsid w:val="00C7406E"/>
    <w:rsid w:val="00C756C7"/>
    <w:rsid w:val="00C76100"/>
    <w:rsid w:val="00C771E9"/>
    <w:rsid w:val="00C80600"/>
    <w:rsid w:val="00C80EFB"/>
    <w:rsid w:val="00C812E4"/>
    <w:rsid w:val="00C82130"/>
    <w:rsid w:val="00C82413"/>
    <w:rsid w:val="00C827CE"/>
    <w:rsid w:val="00C83448"/>
    <w:rsid w:val="00C85050"/>
    <w:rsid w:val="00C8538E"/>
    <w:rsid w:val="00C85C04"/>
    <w:rsid w:val="00C85EC9"/>
    <w:rsid w:val="00C85F16"/>
    <w:rsid w:val="00C861C2"/>
    <w:rsid w:val="00C863AC"/>
    <w:rsid w:val="00C86577"/>
    <w:rsid w:val="00C865B2"/>
    <w:rsid w:val="00C8723A"/>
    <w:rsid w:val="00C874E8"/>
    <w:rsid w:val="00C903ED"/>
    <w:rsid w:val="00C905C2"/>
    <w:rsid w:val="00C90CF2"/>
    <w:rsid w:val="00C92260"/>
    <w:rsid w:val="00C92451"/>
    <w:rsid w:val="00C9295B"/>
    <w:rsid w:val="00C92A18"/>
    <w:rsid w:val="00C92A7F"/>
    <w:rsid w:val="00C92FA2"/>
    <w:rsid w:val="00C932B6"/>
    <w:rsid w:val="00C93C88"/>
    <w:rsid w:val="00C95119"/>
    <w:rsid w:val="00C951E7"/>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1F4A"/>
    <w:rsid w:val="00CB2004"/>
    <w:rsid w:val="00CB33A3"/>
    <w:rsid w:val="00CB3422"/>
    <w:rsid w:val="00CB41E9"/>
    <w:rsid w:val="00CB5639"/>
    <w:rsid w:val="00CB5EC0"/>
    <w:rsid w:val="00CB67D1"/>
    <w:rsid w:val="00CB7262"/>
    <w:rsid w:val="00CB727D"/>
    <w:rsid w:val="00CB7562"/>
    <w:rsid w:val="00CB7990"/>
    <w:rsid w:val="00CB7DB0"/>
    <w:rsid w:val="00CC0752"/>
    <w:rsid w:val="00CC16C3"/>
    <w:rsid w:val="00CC1D4C"/>
    <w:rsid w:val="00CC2070"/>
    <w:rsid w:val="00CC2F77"/>
    <w:rsid w:val="00CC3494"/>
    <w:rsid w:val="00CC38E0"/>
    <w:rsid w:val="00CC53BB"/>
    <w:rsid w:val="00CC5518"/>
    <w:rsid w:val="00CC595D"/>
    <w:rsid w:val="00CC59FF"/>
    <w:rsid w:val="00CC5FA8"/>
    <w:rsid w:val="00CC6C61"/>
    <w:rsid w:val="00CC7178"/>
    <w:rsid w:val="00CD00C3"/>
    <w:rsid w:val="00CD0155"/>
    <w:rsid w:val="00CD0447"/>
    <w:rsid w:val="00CD04B0"/>
    <w:rsid w:val="00CD08CA"/>
    <w:rsid w:val="00CD0ABA"/>
    <w:rsid w:val="00CD13F1"/>
    <w:rsid w:val="00CD1429"/>
    <w:rsid w:val="00CD183D"/>
    <w:rsid w:val="00CD3A0E"/>
    <w:rsid w:val="00CD4023"/>
    <w:rsid w:val="00CD4264"/>
    <w:rsid w:val="00CD4668"/>
    <w:rsid w:val="00CD4954"/>
    <w:rsid w:val="00CD499E"/>
    <w:rsid w:val="00CD4ADA"/>
    <w:rsid w:val="00CD564E"/>
    <w:rsid w:val="00CD5951"/>
    <w:rsid w:val="00CD6673"/>
    <w:rsid w:val="00CD7DF2"/>
    <w:rsid w:val="00CE09F3"/>
    <w:rsid w:val="00CE0CF4"/>
    <w:rsid w:val="00CE1007"/>
    <w:rsid w:val="00CE1266"/>
    <w:rsid w:val="00CE18D3"/>
    <w:rsid w:val="00CE1DE4"/>
    <w:rsid w:val="00CE1E7A"/>
    <w:rsid w:val="00CE3A34"/>
    <w:rsid w:val="00CE6B93"/>
    <w:rsid w:val="00CE7835"/>
    <w:rsid w:val="00CF0373"/>
    <w:rsid w:val="00CF057A"/>
    <w:rsid w:val="00CF0756"/>
    <w:rsid w:val="00CF1DCF"/>
    <w:rsid w:val="00CF3940"/>
    <w:rsid w:val="00CF397C"/>
    <w:rsid w:val="00CF399B"/>
    <w:rsid w:val="00CF3AB6"/>
    <w:rsid w:val="00CF4FF9"/>
    <w:rsid w:val="00CF5050"/>
    <w:rsid w:val="00CF57BC"/>
    <w:rsid w:val="00D00244"/>
    <w:rsid w:val="00D004FF"/>
    <w:rsid w:val="00D02566"/>
    <w:rsid w:val="00D026C5"/>
    <w:rsid w:val="00D03874"/>
    <w:rsid w:val="00D03C53"/>
    <w:rsid w:val="00D03FBD"/>
    <w:rsid w:val="00D040D0"/>
    <w:rsid w:val="00D04230"/>
    <w:rsid w:val="00D04A41"/>
    <w:rsid w:val="00D04B29"/>
    <w:rsid w:val="00D04F2D"/>
    <w:rsid w:val="00D052DC"/>
    <w:rsid w:val="00D05C1F"/>
    <w:rsid w:val="00D0657F"/>
    <w:rsid w:val="00D06E07"/>
    <w:rsid w:val="00D07510"/>
    <w:rsid w:val="00D109B0"/>
    <w:rsid w:val="00D114C2"/>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C13"/>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1B48"/>
    <w:rsid w:val="00D3365D"/>
    <w:rsid w:val="00D337F8"/>
    <w:rsid w:val="00D355F6"/>
    <w:rsid w:val="00D35FE6"/>
    <w:rsid w:val="00D36F58"/>
    <w:rsid w:val="00D37E17"/>
    <w:rsid w:val="00D4061B"/>
    <w:rsid w:val="00D42831"/>
    <w:rsid w:val="00D42A01"/>
    <w:rsid w:val="00D42A7B"/>
    <w:rsid w:val="00D43312"/>
    <w:rsid w:val="00D44211"/>
    <w:rsid w:val="00D44F10"/>
    <w:rsid w:val="00D457A2"/>
    <w:rsid w:val="00D45D79"/>
    <w:rsid w:val="00D45E51"/>
    <w:rsid w:val="00D45F74"/>
    <w:rsid w:val="00D47769"/>
    <w:rsid w:val="00D519C7"/>
    <w:rsid w:val="00D51D34"/>
    <w:rsid w:val="00D523FE"/>
    <w:rsid w:val="00D530E6"/>
    <w:rsid w:val="00D5384C"/>
    <w:rsid w:val="00D542D5"/>
    <w:rsid w:val="00D542E1"/>
    <w:rsid w:val="00D54667"/>
    <w:rsid w:val="00D54A3F"/>
    <w:rsid w:val="00D552B7"/>
    <w:rsid w:val="00D575DE"/>
    <w:rsid w:val="00D6048A"/>
    <w:rsid w:val="00D6084F"/>
    <w:rsid w:val="00D61022"/>
    <w:rsid w:val="00D62736"/>
    <w:rsid w:val="00D63707"/>
    <w:rsid w:val="00D63C68"/>
    <w:rsid w:val="00D64B1E"/>
    <w:rsid w:val="00D64EF1"/>
    <w:rsid w:val="00D65319"/>
    <w:rsid w:val="00D65BE8"/>
    <w:rsid w:val="00D668B1"/>
    <w:rsid w:val="00D66ABD"/>
    <w:rsid w:val="00D67704"/>
    <w:rsid w:val="00D67B29"/>
    <w:rsid w:val="00D70234"/>
    <w:rsid w:val="00D70321"/>
    <w:rsid w:val="00D71B06"/>
    <w:rsid w:val="00D72475"/>
    <w:rsid w:val="00D73A3A"/>
    <w:rsid w:val="00D740BA"/>
    <w:rsid w:val="00D74150"/>
    <w:rsid w:val="00D75597"/>
    <w:rsid w:val="00D755BE"/>
    <w:rsid w:val="00D7666E"/>
    <w:rsid w:val="00D7772A"/>
    <w:rsid w:val="00D77B15"/>
    <w:rsid w:val="00D77BCF"/>
    <w:rsid w:val="00D77FC3"/>
    <w:rsid w:val="00D80A1B"/>
    <w:rsid w:val="00D80C03"/>
    <w:rsid w:val="00D80E22"/>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634"/>
    <w:rsid w:val="00D90DB6"/>
    <w:rsid w:val="00D91018"/>
    <w:rsid w:val="00D9141C"/>
    <w:rsid w:val="00D91757"/>
    <w:rsid w:val="00D92A03"/>
    <w:rsid w:val="00D9474C"/>
    <w:rsid w:val="00D948E3"/>
    <w:rsid w:val="00D94BB0"/>
    <w:rsid w:val="00D95E3B"/>
    <w:rsid w:val="00D95EA0"/>
    <w:rsid w:val="00D96664"/>
    <w:rsid w:val="00D96811"/>
    <w:rsid w:val="00D96D91"/>
    <w:rsid w:val="00D97CE1"/>
    <w:rsid w:val="00D97E8A"/>
    <w:rsid w:val="00D97F8B"/>
    <w:rsid w:val="00DA067F"/>
    <w:rsid w:val="00DA17C9"/>
    <w:rsid w:val="00DA265A"/>
    <w:rsid w:val="00DA2743"/>
    <w:rsid w:val="00DA297E"/>
    <w:rsid w:val="00DA2EB1"/>
    <w:rsid w:val="00DA30EF"/>
    <w:rsid w:val="00DA331D"/>
    <w:rsid w:val="00DA3F3A"/>
    <w:rsid w:val="00DA4875"/>
    <w:rsid w:val="00DA4C15"/>
    <w:rsid w:val="00DA4F36"/>
    <w:rsid w:val="00DA6522"/>
    <w:rsid w:val="00DA6B08"/>
    <w:rsid w:val="00DA6CAD"/>
    <w:rsid w:val="00DB0694"/>
    <w:rsid w:val="00DB0A8A"/>
    <w:rsid w:val="00DB1A00"/>
    <w:rsid w:val="00DB1D27"/>
    <w:rsid w:val="00DB2216"/>
    <w:rsid w:val="00DB2FEC"/>
    <w:rsid w:val="00DB30B2"/>
    <w:rsid w:val="00DB3140"/>
    <w:rsid w:val="00DB3BB2"/>
    <w:rsid w:val="00DB3BB7"/>
    <w:rsid w:val="00DB4050"/>
    <w:rsid w:val="00DB4A0E"/>
    <w:rsid w:val="00DB5DA7"/>
    <w:rsid w:val="00DB71F9"/>
    <w:rsid w:val="00DB75FB"/>
    <w:rsid w:val="00DB7758"/>
    <w:rsid w:val="00DB7E95"/>
    <w:rsid w:val="00DC0B1E"/>
    <w:rsid w:val="00DC0DE8"/>
    <w:rsid w:val="00DC1B10"/>
    <w:rsid w:val="00DC42B9"/>
    <w:rsid w:val="00DC49C6"/>
    <w:rsid w:val="00DC4CBF"/>
    <w:rsid w:val="00DC5577"/>
    <w:rsid w:val="00DC5AE6"/>
    <w:rsid w:val="00DC5D85"/>
    <w:rsid w:val="00DC605E"/>
    <w:rsid w:val="00DC65CC"/>
    <w:rsid w:val="00DC6F99"/>
    <w:rsid w:val="00DC729F"/>
    <w:rsid w:val="00DC7682"/>
    <w:rsid w:val="00DD01E4"/>
    <w:rsid w:val="00DD077E"/>
    <w:rsid w:val="00DD0EE0"/>
    <w:rsid w:val="00DD0EE4"/>
    <w:rsid w:val="00DD1077"/>
    <w:rsid w:val="00DD39E8"/>
    <w:rsid w:val="00DD418D"/>
    <w:rsid w:val="00DD42BA"/>
    <w:rsid w:val="00DD60A3"/>
    <w:rsid w:val="00DD61D8"/>
    <w:rsid w:val="00DD76BD"/>
    <w:rsid w:val="00DE018A"/>
    <w:rsid w:val="00DE0F93"/>
    <w:rsid w:val="00DE1903"/>
    <w:rsid w:val="00DE2CC3"/>
    <w:rsid w:val="00DE337C"/>
    <w:rsid w:val="00DE40E8"/>
    <w:rsid w:val="00DE4797"/>
    <w:rsid w:val="00DE600D"/>
    <w:rsid w:val="00DE6181"/>
    <w:rsid w:val="00DE7062"/>
    <w:rsid w:val="00DE7E91"/>
    <w:rsid w:val="00DF01FF"/>
    <w:rsid w:val="00DF182B"/>
    <w:rsid w:val="00DF1855"/>
    <w:rsid w:val="00DF1A10"/>
    <w:rsid w:val="00DF1F11"/>
    <w:rsid w:val="00DF2834"/>
    <w:rsid w:val="00DF2A9E"/>
    <w:rsid w:val="00DF2AF5"/>
    <w:rsid w:val="00DF2D61"/>
    <w:rsid w:val="00DF34AD"/>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85F"/>
    <w:rsid w:val="00E04B10"/>
    <w:rsid w:val="00E04C2F"/>
    <w:rsid w:val="00E059A3"/>
    <w:rsid w:val="00E0600D"/>
    <w:rsid w:val="00E068F7"/>
    <w:rsid w:val="00E104D5"/>
    <w:rsid w:val="00E11867"/>
    <w:rsid w:val="00E11B90"/>
    <w:rsid w:val="00E1236F"/>
    <w:rsid w:val="00E1457B"/>
    <w:rsid w:val="00E14B89"/>
    <w:rsid w:val="00E154E5"/>
    <w:rsid w:val="00E160E7"/>
    <w:rsid w:val="00E16D4C"/>
    <w:rsid w:val="00E17883"/>
    <w:rsid w:val="00E17F0F"/>
    <w:rsid w:val="00E213D6"/>
    <w:rsid w:val="00E24CBF"/>
    <w:rsid w:val="00E25A23"/>
    <w:rsid w:val="00E25AA5"/>
    <w:rsid w:val="00E25E9B"/>
    <w:rsid w:val="00E25F73"/>
    <w:rsid w:val="00E26222"/>
    <w:rsid w:val="00E2688E"/>
    <w:rsid w:val="00E26909"/>
    <w:rsid w:val="00E279C5"/>
    <w:rsid w:val="00E27D78"/>
    <w:rsid w:val="00E30400"/>
    <w:rsid w:val="00E30811"/>
    <w:rsid w:val="00E30D82"/>
    <w:rsid w:val="00E31498"/>
    <w:rsid w:val="00E316AA"/>
    <w:rsid w:val="00E31B8B"/>
    <w:rsid w:val="00E320CA"/>
    <w:rsid w:val="00E32DA6"/>
    <w:rsid w:val="00E32E07"/>
    <w:rsid w:val="00E330D3"/>
    <w:rsid w:val="00E33B26"/>
    <w:rsid w:val="00E34709"/>
    <w:rsid w:val="00E36BC0"/>
    <w:rsid w:val="00E37420"/>
    <w:rsid w:val="00E40424"/>
    <w:rsid w:val="00E411C7"/>
    <w:rsid w:val="00E41F22"/>
    <w:rsid w:val="00E4294A"/>
    <w:rsid w:val="00E4383D"/>
    <w:rsid w:val="00E444B4"/>
    <w:rsid w:val="00E460DF"/>
    <w:rsid w:val="00E462C3"/>
    <w:rsid w:val="00E468EF"/>
    <w:rsid w:val="00E46903"/>
    <w:rsid w:val="00E46B70"/>
    <w:rsid w:val="00E46C7D"/>
    <w:rsid w:val="00E50F2F"/>
    <w:rsid w:val="00E51F8B"/>
    <w:rsid w:val="00E555BD"/>
    <w:rsid w:val="00E56329"/>
    <w:rsid w:val="00E5657F"/>
    <w:rsid w:val="00E56A76"/>
    <w:rsid w:val="00E571A0"/>
    <w:rsid w:val="00E5728C"/>
    <w:rsid w:val="00E5758D"/>
    <w:rsid w:val="00E577D0"/>
    <w:rsid w:val="00E61216"/>
    <w:rsid w:val="00E61E12"/>
    <w:rsid w:val="00E62C47"/>
    <w:rsid w:val="00E63CAA"/>
    <w:rsid w:val="00E63CC4"/>
    <w:rsid w:val="00E644AF"/>
    <w:rsid w:val="00E645D3"/>
    <w:rsid w:val="00E64AE6"/>
    <w:rsid w:val="00E657E3"/>
    <w:rsid w:val="00E65E97"/>
    <w:rsid w:val="00E65FC0"/>
    <w:rsid w:val="00E66101"/>
    <w:rsid w:val="00E6660A"/>
    <w:rsid w:val="00E67642"/>
    <w:rsid w:val="00E67ADB"/>
    <w:rsid w:val="00E701E1"/>
    <w:rsid w:val="00E7036A"/>
    <w:rsid w:val="00E71C51"/>
    <w:rsid w:val="00E72891"/>
    <w:rsid w:val="00E72B31"/>
    <w:rsid w:val="00E74153"/>
    <w:rsid w:val="00E74BFE"/>
    <w:rsid w:val="00E7579E"/>
    <w:rsid w:val="00E75AA7"/>
    <w:rsid w:val="00E77552"/>
    <w:rsid w:val="00E8003C"/>
    <w:rsid w:val="00E8103C"/>
    <w:rsid w:val="00E816A1"/>
    <w:rsid w:val="00E821F5"/>
    <w:rsid w:val="00E8236A"/>
    <w:rsid w:val="00E835F6"/>
    <w:rsid w:val="00E839C2"/>
    <w:rsid w:val="00E83D5C"/>
    <w:rsid w:val="00E84E05"/>
    <w:rsid w:val="00E860E5"/>
    <w:rsid w:val="00E86DBF"/>
    <w:rsid w:val="00E86EFE"/>
    <w:rsid w:val="00E86FCD"/>
    <w:rsid w:val="00E87A89"/>
    <w:rsid w:val="00E904FB"/>
    <w:rsid w:val="00E9069F"/>
    <w:rsid w:val="00E9085E"/>
    <w:rsid w:val="00E90EDD"/>
    <w:rsid w:val="00E90F0A"/>
    <w:rsid w:val="00E9165E"/>
    <w:rsid w:val="00E956E3"/>
    <w:rsid w:val="00E95ECE"/>
    <w:rsid w:val="00E976FF"/>
    <w:rsid w:val="00EA0EA7"/>
    <w:rsid w:val="00EA1322"/>
    <w:rsid w:val="00EA19DC"/>
    <w:rsid w:val="00EA1E99"/>
    <w:rsid w:val="00EA285A"/>
    <w:rsid w:val="00EA45FA"/>
    <w:rsid w:val="00EA4A8B"/>
    <w:rsid w:val="00EA5582"/>
    <w:rsid w:val="00EA5C80"/>
    <w:rsid w:val="00EA77F5"/>
    <w:rsid w:val="00EB0356"/>
    <w:rsid w:val="00EB1877"/>
    <w:rsid w:val="00EB1D90"/>
    <w:rsid w:val="00EB236F"/>
    <w:rsid w:val="00EB306E"/>
    <w:rsid w:val="00EB353F"/>
    <w:rsid w:val="00EB3746"/>
    <w:rsid w:val="00EB4267"/>
    <w:rsid w:val="00EB5ACE"/>
    <w:rsid w:val="00EB688A"/>
    <w:rsid w:val="00EB6963"/>
    <w:rsid w:val="00EB7426"/>
    <w:rsid w:val="00EB75F0"/>
    <w:rsid w:val="00EB792A"/>
    <w:rsid w:val="00EB7C15"/>
    <w:rsid w:val="00EB7E90"/>
    <w:rsid w:val="00EC0D14"/>
    <w:rsid w:val="00EC2C02"/>
    <w:rsid w:val="00EC2C93"/>
    <w:rsid w:val="00EC5043"/>
    <w:rsid w:val="00EC56BC"/>
    <w:rsid w:val="00EC596D"/>
    <w:rsid w:val="00EC5C72"/>
    <w:rsid w:val="00EC63B7"/>
    <w:rsid w:val="00EC644C"/>
    <w:rsid w:val="00EC7B4B"/>
    <w:rsid w:val="00ED0130"/>
    <w:rsid w:val="00ED0669"/>
    <w:rsid w:val="00ED1CDE"/>
    <w:rsid w:val="00ED2C4B"/>
    <w:rsid w:val="00ED5669"/>
    <w:rsid w:val="00ED6678"/>
    <w:rsid w:val="00ED739C"/>
    <w:rsid w:val="00ED7637"/>
    <w:rsid w:val="00ED79AD"/>
    <w:rsid w:val="00ED7B94"/>
    <w:rsid w:val="00ED7D64"/>
    <w:rsid w:val="00EE01DD"/>
    <w:rsid w:val="00EE1D2C"/>
    <w:rsid w:val="00EE2AF8"/>
    <w:rsid w:val="00EE2E4F"/>
    <w:rsid w:val="00EE40F3"/>
    <w:rsid w:val="00EE4C80"/>
    <w:rsid w:val="00EE5F16"/>
    <w:rsid w:val="00EE76DC"/>
    <w:rsid w:val="00EF0D06"/>
    <w:rsid w:val="00EF2023"/>
    <w:rsid w:val="00EF2972"/>
    <w:rsid w:val="00EF2C18"/>
    <w:rsid w:val="00EF2D26"/>
    <w:rsid w:val="00EF2EE4"/>
    <w:rsid w:val="00EF32C3"/>
    <w:rsid w:val="00EF3D2C"/>
    <w:rsid w:val="00EF4533"/>
    <w:rsid w:val="00EF57E5"/>
    <w:rsid w:val="00EF5AD7"/>
    <w:rsid w:val="00EF5B19"/>
    <w:rsid w:val="00EF5C34"/>
    <w:rsid w:val="00EF71ED"/>
    <w:rsid w:val="00EF7A6C"/>
    <w:rsid w:val="00EF7AA2"/>
    <w:rsid w:val="00EF7E3B"/>
    <w:rsid w:val="00EF7FDF"/>
    <w:rsid w:val="00F00822"/>
    <w:rsid w:val="00F00BF9"/>
    <w:rsid w:val="00F0134B"/>
    <w:rsid w:val="00F01661"/>
    <w:rsid w:val="00F0288E"/>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B82"/>
    <w:rsid w:val="00F141A6"/>
    <w:rsid w:val="00F14B0D"/>
    <w:rsid w:val="00F14E59"/>
    <w:rsid w:val="00F15ABE"/>
    <w:rsid w:val="00F1680D"/>
    <w:rsid w:val="00F16AD4"/>
    <w:rsid w:val="00F17AAC"/>
    <w:rsid w:val="00F202F3"/>
    <w:rsid w:val="00F204FA"/>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5A13"/>
    <w:rsid w:val="00F25C41"/>
    <w:rsid w:val="00F266F3"/>
    <w:rsid w:val="00F279F6"/>
    <w:rsid w:val="00F27A7F"/>
    <w:rsid w:val="00F30ACA"/>
    <w:rsid w:val="00F31D6F"/>
    <w:rsid w:val="00F32507"/>
    <w:rsid w:val="00F32C05"/>
    <w:rsid w:val="00F33269"/>
    <w:rsid w:val="00F34344"/>
    <w:rsid w:val="00F35794"/>
    <w:rsid w:val="00F35C73"/>
    <w:rsid w:val="00F373AB"/>
    <w:rsid w:val="00F40286"/>
    <w:rsid w:val="00F405C0"/>
    <w:rsid w:val="00F40B70"/>
    <w:rsid w:val="00F41243"/>
    <w:rsid w:val="00F412B8"/>
    <w:rsid w:val="00F42137"/>
    <w:rsid w:val="00F42EF7"/>
    <w:rsid w:val="00F440DA"/>
    <w:rsid w:val="00F45286"/>
    <w:rsid w:val="00F4611A"/>
    <w:rsid w:val="00F4664A"/>
    <w:rsid w:val="00F46688"/>
    <w:rsid w:val="00F4770C"/>
    <w:rsid w:val="00F47A70"/>
    <w:rsid w:val="00F47BFE"/>
    <w:rsid w:val="00F47C60"/>
    <w:rsid w:val="00F50569"/>
    <w:rsid w:val="00F5087B"/>
    <w:rsid w:val="00F519DC"/>
    <w:rsid w:val="00F51ADD"/>
    <w:rsid w:val="00F51DF6"/>
    <w:rsid w:val="00F51F4C"/>
    <w:rsid w:val="00F5237F"/>
    <w:rsid w:val="00F5240A"/>
    <w:rsid w:val="00F530E1"/>
    <w:rsid w:val="00F54397"/>
    <w:rsid w:val="00F54550"/>
    <w:rsid w:val="00F545A9"/>
    <w:rsid w:val="00F54944"/>
    <w:rsid w:val="00F54EA2"/>
    <w:rsid w:val="00F55542"/>
    <w:rsid w:val="00F55A9D"/>
    <w:rsid w:val="00F55AAC"/>
    <w:rsid w:val="00F5684D"/>
    <w:rsid w:val="00F568E8"/>
    <w:rsid w:val="00F575E8"/>
    <w:rsid w:val="00F57E5C"/>
    <w:rsid w:val="00F57EA4"/>
    <w:rsid w:val="00F60BFD"/>
    <w:rsid w:val="00F60CEA"/>
    <w:rsid w:val="00F60E3D"/>
    <w:rsid w:val="00F611A7"/>
    <w:rsid w:val="00F6185A"/>
    <w:rsid w:val="00F623DB"/>
    <w:rsid w:val="00F630C0"/>
    <w:rsid w:val="00F64BE6"/>
    <w:rsid w:val="00F64F75"/>
    <w:rsid w:val="00F6506D"/>
    <w:rsid w:val="00F65092"/>
    <w:rsid w:val="00F65813"/>
    <w:rsid w:val="00F65CF6"/>
    <w:rsid w:val="00F65DF3"/>
    <w:rsid w:val="00F66FF8"/>
    <w:rsid w:val="00F6706F"/>
    <w:rsid w:val="00F707A6"/>
    <w:rsid w:val="00F71209"/>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612E"/>
    <w:rsid w:val="00F86EF5"/>
    <w:rsid w:val="00F90194"/>
    <w:rsid w:val="00F91F8B"/>
    <w:rsid w:val="00F929D2"/>
    <w:rsid w:val="00F92A6E"/>
    <w:rsid w:val="00F92F19"/>
    <w:rsid w:val="00F9382D"/>
    <w:rsid w:val="00F93D22"/>
    <w:rsid w:val="00F9488C"/>
    <w:rsid w:val="00F95583"/>
    <w:rsid w:val="00F95985"/>
    <w:rsid w:val="00F95C2E"/>
    <w:rsid w:val="00F95E9E"/>
    <w:rsid w:val="00F95FE7"/>
    <w:rsid w:val="00F96462"/>
    <w:rsid w:val="00F96515"/>
    <w:rsid w:val="00F97662"/>
    <w:rsid w:val="00FA0095"/>
    <w:rsid w:val="00FA0122"/>
    <w:rsid w:val="00FA05B3"/>
    <w:rsid w:val="00FA0630"/>
    <w:rsid w:val="00FA08C5"/>
    <w:rsid w:val="00FA1239"/>
    <w:rsid w:val="00FA24BF"/>
    <w:rsid w:val="00FA2776"/>
    <w:rsid w:val="00FA4031"/>
    <w:rsid w:val="00FA520B"/>
    <w:rsid w:val="00FA589D"/>
    <w:rsid w:val="00FA78E2"/>
    <w:rsid w:val="00FA7C02"/>
    <w:rsid w:val="00FB0E40"/>
    <w:rsid w:val="00FB1B84"/>
    <w:rsid w:val="00FB2961"/>
    <w:rsid w:val="00FB2F91"/>
    <w:rsid w:val="00FB3AA7"/>
    <w:rsid w:val="00FB501E"/>
    <w:rsid w:val="00FB5B87"/>
    <w:rsid w:val="00FB7111"/>
    <w:rsid w:val="00FB78D3"/>
    <w:rsid w:val="00FB7FEB"/>
    <w:rsid w:val="00FC051E"/>
    <w:rsid w:val="00FC06FF"/>
    <w:rsid w:val="00FC0FF9"/>
    <w:rsid w:val="00FC14AB"/>
    <w:rsid w:val="00FC1734"/>
    <w:rsid w:val="00FC183C"/>
    <w:rsid w:val="00FC282E"/>
    <w:rsid w:val="00FC3244"/>
    <w:rsid w:val="00FC48CD"/>
    <w:rsid w:val="00FC4ED6"/>
    <w:rsid w:val="00FC50E6"/>
    <w:rsid w:val="00FC5F9A"/>
    <w:rsid w:val="00FC6854"/>
    <w:rsid w:val="00FC73CE"/>
    <w:rsid w:val="00FC7882"/>
    <w:rsid w:val="00FD0B74"/>
    <w:rsid w:val="00FD0D65"/>
    <w:rsid w:val="00FD105F"/>
    <w:rsid w:val="00FD2E54"/>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5A5"/>
    <w:rsid w:val="00FE0672"/>
    <w:rsid w:val="00FE096C"/>
    <w:rsid w:val="00FE1AF4"/>
    <w:rsid w:val="00FE1F6D"/>
    <w:rsid w:val="00FE2068"/>
    <w:rsid w:val="00FE3546"/>
    <w:rsid w:val="00FE3C22"/>
    <w:rsid w:val="00FE4406"/>
    <w:rsid w:val="00FE6337"/>
    <w:rsid w:val="00FE669E"/>
    <w:rsid w:val="00FE7948"/>
    <w:rsid w:val="00FF0DB8"/>
    <w:rsid w:val="00FF0F15"/>
    <w:rsid w:val="00FF2823"/>
    <w:rsid w:val="00FF32D2"/>
    <w:rsid w:val="00FF3B79"/>
    <w:rsid w:val="00FF3D03"/>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4CD1CF-A0E3-40E3-9CD8-049E3A15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6E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52264049">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16194130">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6982846">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transparency/regdoc/rep/10102/2015/EN/10102-2015-177-EN-F1-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c.europa.eu/regional_policy/sources/docoffic/official/communic/baltic/com_baltic_en.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073E-FC17-420F-BF53-8F2ADD73036D}">
  <ds:schemaRefs>
    <ds:schemaRef ds:uri="http://schemas.openxmlformats.org/officeDocument/2006/bibliography"/>
  </ds:schemaRefs>
</ds:datastoreItem>
</file>

<file path=customXml/itemProps2.xml><?xml version="1.0" encoding="utf-8"?>
<ds:datastoreItem xmlns:ds="http://schemas.openxmlformats.org/officeDocument/2006/customXml" ds:itemID="{D114362E-4BA3-4D58-A2CE-AD10F73E3949}">
  <ds:schemaRefs>
    <ds:schemaRef ds:uri="http://schemas.openxmlformats.org/officeDocument/2006/bibliography"/>
  </ds:schemaRefs>
</ds:datastoreItem>
</file>

<file path=customXml/itemProps3.xml><?xml version="1.0" encoding="utf-8"?>
<ds:datastoreItem xmlns:ds="http://schemas.openxmlformats.org/officeDocument/2006/customXml" ds:itemID="{A37F0A4D-2243-47C2-84ED-61976741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53174</Words>
  <Characters>30310</Characters>
  <Application>Microsoft Office Word</Application>
  <DocSecurity>4</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2</cp:revision>
  <cp:lastPrinted>2016-07-05T04:58:00Z</cp:lastPrinted>
  <dcterms:created xsi:type="dcterms:W3CDTF">2016-07-05T07:43:00Z</dcterms:created>
  <dcterms:modified xsi:type="dcterms:W3CDTF">2016-07-05T07:43:00Z</dcterms:modified>
</cp:coreProperties>
</file>