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303"/>
      </w:tblGrid>
      <w:tr w:rsidR="00FB37AF" w:rsidRPr="00B869B2" w:rsidTr="00DF2AA8">
        <w:trPr>
          <w:jc w:val="center"/>
        </w:trPr>
        <w:tc>
          <w:tcPr>
            <w:tcW w:w="9854" w:type="dxa"/>
            <w:gridSpan w:val="2"/>
          </w:tcPr>
          <w:p w:rsidR="00FB37AF" w:rsidRPr="00B869B2" w:rsidRDefault="00FB37AF" w:rsidP="00566DBC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FB37AF" w:rsidRPr="00B869B2" w:rsidTr="00DF2AA8">
        <w:trPr>
          <w:jc w:val="center"/>
        </w:trPr>
        <w:tc>
          <w:tcPr>
            <w:tcW w:w="9854" w:type="dxa"/>
            <w:gridSpan w:val="2"/>
          </w:tcPr>
          <w:p w:rsidR="00FB37AF" w:rsidRPr="00B869B2" w:rsidRDefault="00566DBC" w:rsidP="005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7AF"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PRIORITETO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77CC7">
              <w:rPr>
                <w:rFonts w:ascii="Times New Roman" w:hAnsi="Times New Roman"/>
                <w:b/>
                <w:sz w:val="24"/>
                <w:szCs w:val="24"/>
              </w:rPr>
              <w:t>DARN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AUS TRANSPORTO IR</w:t>
            </w:r>
            <w:r w:rsidRPr="00777CC7">
              <w:rPr>
                <w:rFonts w:ascii="Times New Roman" w:hAnsi="Times New Roman"/>
                <w:b/>
                <w:sz w:val="24"/>
                <w:szCs w:val="24"/>
              </w:rPr>
              <w:t xml:space="preserve"> PAGRINDINIŲ TINKLŲ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7CC7">
              <w:rPr>
                <w:rFonts w:ascii="Times New Roman" w:hAnsi="Times New Roman"/>
                <w:b/>
                <w:sz w:val="24"/>
                <w:szCs w:val="24"/>
              </w:rPr>
              <w:t xml:space="preserve">INFRASTRUKTŪROS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PLĖTRA“</w:t>
            </w:r>
          </w:p>
        </w:tc>
      </w:tr>
      <w:tr w:rsidR="00FB37AF" w:rsidRPr="00B869B2" w:rsidTr="00DF2AA8">
        <w:trPr>
          <w:jc w:val="center"/>
        </w:trPr>
        <w:tc>
          <w:tcPr>
            <w:tcW w:w="9854" w:type="dxa"/>
            <w:gridSpan w:val="2"/>
          </w:tcPr>
          <w:p w:rsidR="00FB37AF" w:rsidRPr="00B869B2" w:rsidRDefault="007A57C3" w:rsidP="007A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C3">
              <w:rPr>
                <w:rFonts w:ascii="Times New Roman" w:hAnsi="Times New Roman" w:cs="Times New Roman"/>
                <w:b/>
                <w:sz w:val="24"/>
                <w:szCs w:val="24"/>
              </w:rPr>
              <w:t>06.1.1-TID-V-506 PRIEMONĖS „APLINKOSAUGOS IR SKRYDŽIŲ SAUGOS TOBULINIMAS TARPTAUTINIAME ORO UOSTE“</w:t>
            </w:r>
            <w:r w:rsidRPr="006F7745">
              <w:rPr>
                <w:sz w:val="24"/>
                <w:szCs w:val="24"/>
              </w:rPr>
              <w:t xml:space="preserve"> </w:t>
            </w:r>
          </w:p>
        </w:tc>
      </w:tr>
      <w:tr w:rsidR="00FB37AF" w:rsidRPr="00B869B2" w:rsidTr="00DF2AA8">
        <w:trPr>
          <w:jc w:val="center"/>
        </w:trPr>
        <w:tc>
          <w:tcPr>
            <w:tcW w:w="9854" w:type="dxa"/>
            <w:gridSpan w:val="2"/>
          </w:tcPr>
          <w:p w:rsidR="00FB37AF" w:rsidRPr="00B869B2" w:rsidRDefault="00FB37AF" w:rsidP="0027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PROJEKTŲ FINANSAVIMO SĄLYGŲ APRAŠO </w:t>
            </w:r>
          </w:p>
        </w:tc>
      </w:tr>
      <w:tr w:rsidR="00FB37AF" w:rsidRPr="00B869B2" w:rsidTr="00DF2AA8">
        <w:trPr>
          <w:trHeight w:val="316"/>
          <w:jc w:val="center"/>
        </w:trPr>
        <w:tc>
          <w:tcPr>
            <w:tcW w:w="9854" w:type="dxa"/>
            <w:gridSpan w:val="2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PAGRINDIMAS</w:t>
            </w:r>
          </w:p>
        </w:tc>
      </w:tr>
      <w:tr w:rsidR="00FB37AF" w:rsidRPr="00B869B2" w:rsidTr="00DF2AA8">
        <w:trPr>
          <w:jc w:val="center"/>
        </w:trPr>
        <w:tc>
          <w:tcPr>
            <w:tcW w:w="2376" w:type="dxa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78" w:type="dxa"/>
          </w:tcPr>
          <w:p w:rsidR="00FB37AF" w:rsidRPr="00B869B2" w:rsidRDefault="00FB37AF" w:rsidP="00DF2AA8">
            <w:pPr>
              <w:ind w:firstLine="4712"/>
              <w:rPr>
                <w:rFonts w:ascii="Times New Roman" w:hAnsi="Times New Roman" w:cs="Times New Roman"/>
                <w:i/>
              </w:rPr>
            </w:pPr>
          </w:p>
        </w:tc>
      </w:tr>
    </w:tbl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927"/>
        <w:gridCol w:w="6031"/>
      </w:tblGrid>
      <w:tr w:rsidR="00FB37AF" w:rsidRPr="00B869B2" w:rsidTr="00A21F46">
        <w:trPr>
          <w:tblHeader/>
        </w:trPr>
        <w:tc>
          <w:tcPr>
            <w:tcW w:w="670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2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031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A21F46">
        <w:tc>
          <w:tcPr>
            <w:tcW w:w="670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6031" w:type="dxa"/>
            <w:shd w:val="clear" w:color="auto" w:fill="auto"/>
          </w:tcPr>
          <w:p w:rsidR="00FB37AF" w:rsidRPr="00B869B2" w:rsidRDefault="001A4968" w:rsidP="00DF2AA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  <w:tr w:rsidR="00FB37AF" w:rsidRPr="00B869B2" w:rsidTr="00A21F46">
        <w:trPr>
          <w:trHeight w:val="66"/>
        </w:trPr>
        <w:tc>
          <w:tcPr>
            <w:tcW w:w="670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031" w:type="dxa"/>
            <w:shd w:val="clear" w:color="auto" w:fill="auto"/>
          </w:tcPr>
          <w:p w:rsidR="00FB37AF" w:rsidRPr="00B869B2" w:rsidRDefault="009D61AF" w:rsidP="009D61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Naujų sankirtų rizikų, kurios nebuvo identifikuotos rengiant PIP, neatsirado. </w:t>
            </w:r>
          </w:p>
        </w:tc>
      </w:tr>
      <w:tr w:rsidR="00FB37AF" w:rsidRPr="00B869B2" w:rsidTr="00A21F46">
        <w:tc>
          <w:tcPr>
            <w:tcW w:w="670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7AF" w:rsidRPr="009D61AF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31" w:type="dxa"/>
            <w:shd w:val="clear" w:color="auto" w:fill="auto"/>
          </w:tcPr>
          <w:p w:rsidR="00FB37AF" w:rsidRPr="00B869B2" w:rsidRDefault="00AD1446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  <w:r w:rsidR="003D44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FB37AF" w:rsidRPr="00B869B2" w:rsidTr="00A21F46">
        <w:tc>
          <w:tcPr>
            <w:tcW w:w="670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7" w:type="dxa"/>
            <w:shd w:val="clear" w:color="auto" w:fill="auto"/>
          </w:tcPr>
          <w:p w:rsidR="00A21F46" w:rsidRPr="009D61AF" w:rsidRDefault="00A21F46" w:rsidP="00A21F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partneriais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nurodytais reglamento (ES) Nr. 1303/2013 5 straipsnio 1 dalyje</w:t>
            </w:r>
          </w:p>
        </w:tc>
        <w:tc>
          <w:tcPr>
            <w:tcW w:w="6031" w:type="dxa"/>
            <w:shd w:val="clear" w:color="auto" w:fill="auto"/>
          </w:tcPr>
          <w:p w:rsidR="00FB37AF" w:rsidRPr="00BA7D73" w:rsidRDefault="00AD1446" w:rsidP="00BA7D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  <w:r w:rsidR="00BA7D73" w:rsidRPr="00BA7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3D44E7" w:rsidRPr="00BA7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21F46" w:rsidRPr="00B869B2" w:rsidTr="00A21F46">
        <w:tc>
          <w:tcPr>
            <w:tcW w:w="670" w:type="dxa"/>
            <w:shd w:val="clear" w:color="auto" w:fill="auto"/>
          </w:tcPr>
          <w:p w:rsidR="00A21F46" w:rsidRPr="00B869B2" w:rsidRDefault="00A21F46" w:rsidP="00A2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7" w:type="dxa"/>
            <w:shd w:val="clear" w:color="auto" w:fill="auto"/>
          </w:tcPr>
          <w:p w:rsidR="00A21F46" w:rsidRDefault="00A21F46" w:rsidP="00A2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Supaprastinto išlaidų apmokėjimo taikymas</w:t>
            </w:r>
          </w:p>
          <w:p w:rsidR="00A21F46" w:rsidRDefault="00A21F46" w:rsidP="00A2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F46" w:rsidRPr="001975E1" w:rsidRDefault="00A21F46" w:rsidP="00A21F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(Pildoma, kai su PFSA taikomi anksčiau nustatyti fiksuotieji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dydžiai, kurie skelbiami www.esinvesticijos.lt</w:t>
            </w: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031" w:type="dxa"/>
            <w:shd w:val="clear" w:color="auto" w:fill="auto"/>
          </w:tcPr>
          <w:p w:rsidR="00A21F46" w:rsidRPr="004A1561" w:rsidRDefault="00A21F46" w:rsidP="00A21F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  <w:r w:rsidRPr="00BA7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</w:tr>
      <w:tr w:rsidR="00FB37AF" w:rsidRPr="00B869B2" w:rsidTr="00A21F46">
        <w:tc>
          <w:tcPr>
            <w:tcW w:w="670" w:type="dxa"/>
            <w:shd w:val="clear" w:color="auto" w:fill="auto"/>
          </w:tcPr>
          <w:p w:rsidR="00FB37AF" w:rsidRPr="00B869B2" w:rsidRDefault="00A21F46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2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031" w:type="dxa"/>
            <w:shd w:val="clear" w:color="auto" w:fill="auto"/>
          </w:tcPr>
          <w:p w:rsidR="00FB37AF" w:rsidRPr="00B869B2" w:rsidRDefault="00A80613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</w:tbl>
    <w:p w:rsidR="00FB37AF" w:rsidRPr="00B869B2" w:rsidRDefault="00FB37AF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31"/>
        <w:gridCol w:w="6026"/>
      </w:tblGrid>
      <w:tr w:rsidR="00FB37AF" w:rsidRPr="00B869B2" w:rsidTr="00DF2AA8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A21F46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6202" w:type="dxa"/>
          </w:tcPr>
          <w:p w:rsidR="00FB37AF" w:rsidRPr="00B869B2" w:rsidRDefault="00A80613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Netaikoma. </w:t>
            </w:r>
          </w:p>
          <w:p w:rsidR="00FB37AF" w:rsidRPr="00B869B2" w:rsidRDefault="00FB37AF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A21F46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6202" w:type="dxa"/>
            <w:shd w:val="clear" w:color="auto" w:fill="auto"/>
          </w:tcPr>
          <w:p w:rsidR="00FB37AF" w:rsidRPr="00B869B2" w:rsidRDefault="00183E84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Netaikoma. 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A21F46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visuotinių dotacijų 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nurodyta, jog kai kuriuos bendruosius reikalavimus atitinka visi projektai (pagal PAFT 352 punktą).)</w:t>
            </w:r>
          </w:p>
        </w:tc>
        <w:tc>
          <w:tcPr>
            <w:tcW w:w="6202" w:type="dxa"/>
          </w:tcPr>
          <w:p w:rsidR="00FB37AF" w:rsidRPr="00B869B2" w:rsidRDefault="00DA0C05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B37AF" w:rsidRPr="00B869B2" w:rsidRDefault="00FB37AF" w:rsidP="00FB37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26"/>
        <w:gridCol w:w="6031"/>
      </w:tblGrid>
      <w:tr w:rsidR="00FB37AF" w:rsidRPr="00B869B2" w:rsidTr="00DF2AA8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A21F46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proofErr w:type="spellStart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reikalavimų taikymas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PFSA nenumatyti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reikalavimai.)</w:t>
            </w:r>
          </w:p>
        </w:tc>
        <w:tc>
          <w:tcPr>
            <w:tcW w:w="6202" w:type="dxa"/>
          </w:tcPr>
          <w:p w:rsidR="00FB37AF" w:rsidRPr="00B869B2" w:rsidRDefault="001A4968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</w:t>
            </w:r>
            <w:r w:rsidR="00FB37AF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A21F46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 didelės apimties projektams ir tiesioginių užsienio investicijų pritraukimui skirtų 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02" w:type="dxa"/>
          </w:tcPr>
          <w:p w:rsidR="00FB37AF" w:rsidRPr="00441231" w:rsidRDefault="00CD15BE" w:rsidP="00B638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  <w:r w:rsidR="00B63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FB37AF" w:rsidRDefault="00FB37AF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F46" w:rsidRPr="00B869B2" w:rsidRDefault="00A21F46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21F46" w:rsidRPr="00B869B2" w:rsidSect="00DF2AA8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C8" w:rsidRDefault="00DB2BC8" w:rsidP="004D56A3">
      <w:pPr>
        <w:spacing w:after="0" w:line="240" w:lineRule="auto"/>
      </w:pPr>
      <w:r>
        <w:separator/>
      </w:r>
    </w:p>
  </w:endnote>
  <w:end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C8" w:rsidRDefault="00DB2BC8" w:rsidP="004D56A3">
      <w:pPr>
        <w:spacing w:after="0" w:line="240" w:lineRule="auto"/>
      </w:pPr>
      <w:r>
        <w:separator/>
      </w:r>
    </w:p>
  </w:footnote>
  <w:foot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528986"/>
      <w:docPartObj>
        <w:docPartGallery w:val="Page Numbers (Top of Page)"/>
        <w:docPartUnique/>
      </w:docPartObj>
    </w:sdtPr>
    <w:sdtEndPr/>
    <w:sdtContent>
      <w:p w:rsidR="00DB2BC8" w:rsidRDefault="00CD15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F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2BC8" w:rsidRDefault="00DB2B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AF"/>
    <w:rsid w:val="0016078B"/>
    <w:rsid w:val="00183E84"/>
    <w:rsid w:val="001A4968"/>
    <w:rsid w:val="001B6125"/>
    <w:rsid w:val="001B6C3B"/>
    <w:rsid w:val="00206A9C"/>
    <w:rsid w:val="002767FB"/>
    <w:rsid w:val="002E52B7"/>
    <w:rsid w:val="00333529"/>
    <w:rsid w:val="00335D73"/>
    <w:rsid w:val="003D44E7"/>
    <w:rsid w:val="00441231"/>
    <w:rsid w:val="004A5A5B"/>
    <w:rsid w:val="004D56A3"/>
    <w:rsid w:val="00566DBC"/>
    <w:rsid w:val="005C574B"/>
    <w:rsid w:val="0060410A"/>
    <w:rsid w:val="006C2863"/>
    <w:rsid w:val="006F029E"/>
    <w:rsid w:val="0077530F"/>
    <w:rsid w:val="00791F93"/>
    <w:rsid w:val="007A57C3"/>
    <w:rsid w:val="008A194B"/>
    <w:rsid w:val="009D61AF"/>
    <w:rsid w:val="00A21F46"/>
    <w:rsid w:val="00A31978"/>
    <w:rsid w:val="00A80613"/>
    <w:rsid w:val="00AC11A5"/>
    <w:rsid w:val="00AD1446"/>
    <w:rsid w:val="00B60241"/>
    <w:rsid w:val="00B6387F"/>
    <w:rsid w:val="00B92891"/>
    <w:rsid w:val="00BA7D73"/>
    <w:rsid w:val="00CD15BE"/>
    <w:rsid w:val="00CF5953"/>
    <w:rsid w:val="00DA0C05"/>
    <w:rsid w:val="00DB2BC8"/>
    <w:rsid w:val="00DE6D72"/>
    <w:rsid w:val="00DF2AA8"/>
    <w:rsid w:val="00E05DBB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9AF6-A889-41ED-A2D3-082409D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7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B37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7AF"/>
  </w:style>
  <w:style w:type="character" w:styleId="Hipersaitas">
    <w:name w:val="Hyperlink"/>
    <w:basedOn w:val="Numatytasispastraiposriftas"/>
    <w:uiPriority w:val="99"/>
    <w:unhideWhenUsed/>
    <w:rsid w:val="00FB3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sevol</dc:creator>
  <cp:lastModifiedBy>Mindaugas Sidagis</cp:lastModifiedBy>
  <cp:revision>2</cp:revision>
  <cp:lastPrinted>2015-09-25T10:25:00Z</cp:lastPrinted>
  <dcterms:created xsi:type="dcterms:W3CDTF">2016-06-16T11:54:00Z</dcterms:created>
  <dcterms:modified xsi:type="dcterms:W3CDTF">2016-06-16T11:54:00Z</dcterms:modified>
</cp:coreProperties>
</file>