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1FEB8" w14:textId="46F24644" w:rsidR="00C276BB" w:rsidRPr="00A8085E" w:rsidRDefault="00C276BB" w:rsidP="00C74433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085E">
        <w:rPr>
          <w:rFonts w:ascii="Times New Roman" w:hAnsi="Times New Roman" w:cs="Times New Roman"/>
          <w:sz w:val="24"/>
          <w:szCs w:val="24"/>
        </w:rPr>
        <w:t>2014–2020 metų Europos Sąjungos fondų</w:t>
      </w:r>
      <w:r>
        <w:rPr>
          <w:rFonts w:ascii="Times New Roman" w:hAnsi="Times New Roman" w:cs="Times New Roman"/>
          <w:sz w:val="24"/>
          <w:szCs w:val="24"/>
        </w:rPr>
        <w:t xml:space="preserve"> investicijų veiksmų programos 1</w:t>
      </w:r>
      <w:r w:rsidRPr="00A8085E">
        <w:rPr>
          <w:rFonts w:ascii="Times New Roman" w:hAnsi="Times New Roman" w:cs="Times New Roman"/>
          <w:sz w:val="24"/>
          <w:szCs w:val="24"/>
        </w:rPr>
        <w:t xml:space="preserve"> prioriteto „</w:t>
      </w:r>
      <w:r w:rsidRPr="00CF4F96">
        <w:rPr>
          <w:rFonts w:ascii="Times New Roman" w:hAnsi="Times New Roman"/>
          <w:sz w:val="24"/>
          <w:szCs w:val="24"/>
        </w:rPr>
        <w:t>Mokslinių tyrimų, eksperimentinės plėtros ir inovacijų skatinimas</w:t>
      </w:r>
      <w:r w:rsidRPr="00A8085E">
        <w:rPr>
          <w:rFonts w:ascii="Times New Roman" w:hAnsi="Times New Roman" w:cs="Times New Roman"/>
          <w:sz w:val="24"/>
          <w:szCs w:val="24"/>
        </w:rPr>
        <w:t xml:space="preserve">“ </w:t>
      </w:r>
      <w:r w:rsidRPr="000B255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  <w:r w:rsidRPr="000B255F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1</w:t>
      </w:r>
      <w:r w:rsidRPr="000B255F">
        <w:rPr>
          <w:rFonts w:ascii="Times New Roman" w:hAnsi="Times New Roman"/>
          <w:sz w:val="24"/>
          <w:szCs w:val="24"/>
        </w:rPr>
        <w:t>-CPVA-V-70</w:t>
      </w:r>
      <w:r>
        <w:rPr>
          <w:rFonts w:ascii="Times New Roman" w:hAnsi="Times New Roman"/>
          <w:sz w:val="24"/>
          <w:szCs w:val="24"/>
        </w:rPr>
        <w:t xml:space="preserve">1 </w:t>
      </w:r>
      <w:r w:rsidRPr="00A8085E">
        <w:rPr>
          <w:rFonts w:ascii="Times New Roman" w:hAnsi="Times New Roman" w:cs="Times New Roman"/>
          <w:sz w:val="24"/>
          <w:szCs w:val="24"/>
        </w:rPr>
        <w:t>priemonės „</w:t>
      </w:r>
      <w:r w:rsidR="00385E99" w:rsidRPr="00385E99">
        <w:rPr>
          <w:rFonts w:ascii="Times New Roman" w:hAnsi="Times New Roman"/>
          <w:sz w:val="24"/>
          <w:szCs w:val="24"/>
        </w:rPr>
        <w:t>Mokslinių tyrimų, eksperimentinės plėtros ir inovacijų</w:t>
      </w:r>
      <w:r w:rsidRPr="00D32DF2">
        <w:rPr>
          <w:rFonts w:ascii="Times New Roman" w:hAnsi="Times New Roman"/>
          <w:b/>
          <w:sz w:val="24"/>
          <w:szCs w:val="24"/>
        </w:rPr>
        <w:t xml:space="preserve"> </w:t>
      </w:r>
      <w:r w:rsidRPr="000A045F">
        <w:rPr>
          <w:rFonts w:ascii="Times New Roman" w:hAnsi="Times New Roman"/>
          <w:sz w:val="24"/>
          <w:szCs w:val="24"/>
        </w:rPr>
        <w:t>infrastruktūros plėtra ir integracija į europines infrastruktūras</w:t>
      </w:r>
      <w:r w:rsidRPr="00A8085E">
        <w:rPr>
          <w:rFonts w:ascii="Times New Roman" w:hAnsi="Times New Roman" w:cs="Times New Roman"/>
          <w:sz w:val="24"/>
          <w:szCs w:val="24"/>
        </w:rPr>
        <w:t xml:space="preserve">“ projektų finansavimo sąlygų aprašo Nr. </w:t>
      </w:r>
      <w:r w:rsidR="00EF55B2">
        <w:rPr>
          <w:rFonts w:ascii="Times New Roman" w:hAnsi="Times New Roman" w:cs="Times New Roman"/>
          <w:sz w:val="24"/>
          <w:szCs w:val="24"/>
        </w:rPr>
        <w:t>4</w:t>
      </w:r>
    </w:p>
    <w:p w14:paraId="721F281B" w14:textId="2D2B2447" w:rsidR="00C276BB" w:rsidRDefault="00C06016" w:rsidP="00C74433">
      <w:pPr>
        <w:tabs>
          <w:tab w:val="left" w:pos="426"/>
          <w:tab w:val="left" w:pos="7797"/>
        </w:tabs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76BB">
        <w:rPr>
          <w:rFonts w:ascii="Times New Roman" w:hAnsi="Times New Roman" w:cs="Times New Roman"/>
          <w:sz w:val="24"/>
          <w:szCs w:val="24"/>
        </w:rPr>
        <w:t xml:space="preserve"> </w:t>
      </w:r>
      <w:r w:rsidR="00C276BB" w:rsidRPr="00A8085E">
        <w:rPr>
          <w:rFonts w:ascii="Times New Roman" w:hAnsi="Times New Roman" w:cs="Times New Roman"/>
          <w:sz w:val="24"/>
          <w:szCs w:val="24"/>
        </w:rPr>
        <w:t>priedas</w:t>
      </w:r>
    </w:p>
    <w:p w14:paraId="5F04F515" w14:textId="77777777" w:rsidR="00C60577" w:rsidRDefault="00C60577" w:rsidP="00C276BB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14:paraId="6E5980D0" w14:textId="42D5B3E6" w:rsidR="00C276BB" w:rsidRDefault="00C276BB" w:rsidP="00C276BB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PROJEKTO ATITIKIMO SPECIALI</w:t>
      </w:r>
      <w:r w:rsidR="005416CF">
        <w:rPr>
          <w:rFonts w:ascii="Times New Roman" w:hAnsi="Times New Roman"/>
          <w:b/>
          <w:caps/>
          <w:sz w:val="24"/>
        </w:rPr>
        <w:t>AJAM</w:t>
      </w:r>
      <w:r>
        <w:rPr>
          <w:rFonts w:ascii="Times New Roman" w:hAnsi="Times New Roman"/>
          <w:b/>
          <w:caps/>
          <w:sz w:val="24"/>
        </w:rPr>
        <w:t xml:space="preserve"> </w:t>
      </w:r>
      <w:r w:rsidR="005416CF">
        <w:rPr>
          <w:rFonts w:ascii="Times New Roman" w:hAnsi="Times New Roman"/>
          <w:b/>
          <w:caps/>
          <w:sz w:val="24"/>
        </w:rPr>
        <w:t xml:space="preserve">PROJEKTŲ </w:t>
      </w:r>
      <w:r>
        <w:rPr>
          <w:rFonts w:ascii="Times New Roman" w:hAnsi="Times New Roman"/>
          <w:b/>
          <w:caps/>
          <w:sz w:val="24"/>
        </w:rPr>
        <w:t>ATRANKOS KRITERIJ</w:t>
      </w:r>
      <w:r w:rsidR="005416CF">
        <w:rPr>
          <w:rFonts w:ascii="Times New Roman" w:hAnsi="Times New Roman"/>
          <w:b/>
          <w:caps/>
          <w:sz w:val="24"/>
        </w:rPr>
        <w:t>UI</w:t>
      </w:r>
      <w:r>
        <w:rPr>
          <w:rFonts w:ascii="Times New Roman" w:hAnsi="Times New Roman"/>
          <w:b/>
          <w:caps/>
          <w:sz w:val="24"/>
        </w:rPr>
        <w:t xml:space="preserve"> PAGRINDIMAS</w:t>
      </w:r>
    </w:p>
    <w:p w14:paraId="46A127F4" w14:textId="77777777" w:rsidR="005E346F" w:rsidRDefault="005E346F" w:rsidP="00C276BB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14:paraId="2F8686B8" w14:textId="270A8621" w:rsidR="005E346F" w:rsidRPr="00CE23DA" w:rsidRDefault="005E346F" w:rsidP="005E346F">
      <w:pPr>
        <w:jc w:val="center"/>
      </w:pPr>
      <w:r>
        <w:t>(</w:t>
      </w:r>
      <w:r w:rsidR="008307EB">
        <w:rPr>
          <w:rFonts w:ascii="Times New Roman" w:hAnsi="Times New Roman" w:cs="Times New Roman"/>
          <w:i/>
          <w:sz w:val="24"/>
          <w:szCs w:val="24"/>
        </w:rPr>
        <w:t>P</w:t>
      </w:r>
      <w:r w:rsidR="008307EB" w:rsidRPr="008307EB">
        <w:rPr>
          <w:rFonts w:ascii="Times New Roman" w:hAnsi="Times New Roman" w:cs="Times New Roman"/>
          <w:i/>
          <w:sz w:val="24"/>
          <w:szCs w:val="24"/>
        </w:rPr>
        <w:t>rojektų finansavimo sąlygų aprašo</w:t>
      </w:r>
      <w:r w:rsidRPr="005E346F">
        <w:rPr>
          <w:rFonts w:ascii="Times New Roman" w:hAnsi="Times New Roman" w:cs="Times New Roman"/>
          <w:i/>
          <w:sz w:val="24"/>
          <w:szCs w:val="24"/>
        </w:rPr>
        <w:t xml:space="preserve"> 2 priedas pildomas projekto atitikčiai </w:t>
      </w:r>
      <w:r w:rsidR="008307EB" w:rsidRPr="008307EB">
        <w:rPr>
          <w:rFonts w:ascii="Times New Roman" w:hAnsi="Times New Roman" w:cs="Times New Roman"/>
          <w:i/>
          <w:sz w:val="24"/>
          <w:szCs w:val="24"/>
        </w:rPr>
        <w:t>projektų finansavimo sąlygų aprašo</w:t>
      </w:r>
      <w:r w:rsidRPr="005E346F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4750E1">
        <w:rPr>
          <w:rFonts w:ascii="Times New Roman" w:hAnsi="Times New Roman" w:cs="Times New Roman"/>
          <w:i/>
          <w:sz w:val="24"/>
          <w:szCs w:val="24"/>
        </w:rPr>
        <w:t>5</w:t>
      </w:r>
      <w:r w:rsidRPr="005E346F">
        <w:rPr>
          <w:rFonts w:ascii="Times New Roman" w:hAnsi="Times New Roman" w:cs="Times New Roman"/>
          <w:i/>
          <w:sz w:val="24"/>
          <w:szCs w:val="24"/>
        </w:rPr>
        <w:t>.1 p</w:t>
      </w:r>
      <w:r w:rsidR="008307EB">
        <w:rPr>
          <w:rFonts w:ascii="Times New Roman" w:hAnsi="Times New Roman" w:cs="Times New Roman"/>
          <w:i/>
          <w:sz w:val="24"/>
          <w:szCs w:val="24"/>
        </w:rPr>
        <w:t>apunktyje</w:t>
      </w:r>
      <w:r w:rsidRPr="005E346F">
        <w:rPr>
          <w:rFonts w:ascii="Times New Roman" w:hAnsi="Times New Roman" w:cs="Times New Roman"/>
          <w:i/>
          <w:sz w:val="24"/>
          <w:szCs w:val="24"/>
        </w:rPr>
        <w:t xml:space="preserve"> nurodytam specialiajam projektų atrankos kriterijui pagrįsti</w:t>
      </w:r>
      <w:r w:rsidR="004F00D9">
        <w:rPr>
          <w:rFonts w:ascii="Times New Roman" w:hAnsi="Times New Roman" w:cs="Times New Roman"/>
          <w:i/>
          <w:sz w:val="24"/>
          <w:szCs w:val="24"/>
        </w:rPr>
        <w:t>.</w:t>
      </w:r>
      <w:r w:rsidRPr="005E346F">
        <w:rPr>
          <w:rFonts w:ascii="Times New Roman" w:hAnsi="Times New Roman" w:cs="Times New Roman"/>
          <w:i/>
          <w:sz w:val="24"/>
          <w:szCs w:val="24"/>
        </w:rPr>
        <w:t>)</w:t>
      </w:r>
    </w:p>
    <w:p w14:paraId="7AAF98A8" w14:textId="77777777" w:rsidR="00C276BB" w:rsidRPr="00CE23DA" w:rsidRDefault="00C276BB" w:rsidP="00C276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3D8050DB" w14:textId="0D92E3CB" w:rsidR="00C276BB" w:rsidRPr="00C276BB" w:rsidRDefault="00C276BB" w:rsidP="00C276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BB">
        <w:rPr>
          <w:rFonts w:ascii="Times New Roman" w:eastAsia="Times New Roman" w:hAnsi="Times New Roman"/>
          <w:b/>
          <w:sz w:val="24"/>
          <w:szCs w:val="24"/>
          <w:lang w:eastAsia="lt-LT"/>
        </w:rPr>
        <w:t>Projektas priskiriamas vienai iš p</w:t>
      </w:r>
      <w:r w:rsidRPr="00C276BB">
        <w:rPr>
          <w:rFonts w:ascii="Times New Roman" w:hAnsi="Times New Roman"/>
          <w:b/>
          <w:sz w:val="24"/>
          <w:szCs w:val="24"/>
        </w:rPr>
        <w:t>rioritetinių mokslinių tyrimų ir eksperimentinės (socialinės, kultūrinės) plėtros ir inovacijų raidos (sumanios specializacijos) krypčių (toliau – sumanios specializacijos kryptis) ir vienam iš konkrečios krypties prioritetų ir atitinka konkretaus prioriteto teminį specifiškumą:</w:t>
      </w:r>
    </w:p>
    <w:p w14:paraId="7F68BE03" w14:textId="77777777" w:rsidR="00C276BB" w:rsidRPr="00C276BB" w:rsidRDefault="00C276BB" w:rsidP="00C276BB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2614"/>
        <w:gridCol w:w="755"/>
        <w:gridCol w:w="5670"/>
        <w:gridCol w:w="815"/>
      </w:tblGrid>
      <w:tr w:rsidR="00C276BB" w:rsidRPr="00CE23DA" w14:paraId="5F02CE4B" w14:textId="77777777" w:rsidTr="00D207F8">
        <w:tc>
          <w:tcPr>
            <w:tcW w:w="3369" w:type="dxa"/>
            <w:gridSpan w:val="2"/>
            <w:shd w:val="clear" w:color="auto" w:fill="EEECE1" w:themeFill="background2"/>
            <w:vAlign w:val="center"/>
          </w:tcPr>
          <w:p w14:paraId="7EAAA3B7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Sumanios specializacijos kryptis </w:t>
            </w:r>
          </w:p>
          <w:p w14:paraId="7357B297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i/>
                <w:sz w:val="24"/>
                <w:szCs w:val="24"/>
              </w:rPr>
              <w:t>(pasirenkamas vienas variantas)</w:t>
            </w:r>
          </w:p>
          <w:p w14:paraId="066B48AA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shd w:val="clear" w:color="auto" w:fill="EEECE1" w:themeFill="background2"/>
            <w:vAlign w:val="center"/>
          </w:tcPr>
          <w:p w14:paraId="5CCF5455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Sumanios specializacijos krypties prioritetas </w:t>
            </w:r>
          </w:p>
          <w:p w14:paraId="18E33206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i/>
                <w:sz w:val="24"/>
                <w:szCs w:val="24"/>
              </w:rPr>
              <w:t>(pasirenkamas vienas variantas)</w:t>
            </w:r>
          </w:p>
        </w:tc>
      </w:tr>
      <w:tr w:rsidR="00C276BB" w:rsidRPr="00CE23DA" w14:paraId="27839441" w14:textId="77777777" w:rsidTr="000E617E">
        <w:tc>
          <w:tcPr>
            <w:tcW w:w="2614" w:type="dxa"/>
            <w:vMerge w:val="restart"/>
            <w:vAlign w:val="center"/>
          </w:tcPr>
          <w:p w14:paraId="09B10358" w14:textId="59A6ADAB" w:rsidR="00C276BB" w:rsidRPr="00CE23DA" w:rsidRDefault="00E03BF2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76BB" w:rsidRPr="00CE23DA">
              <w:rPr>
                <w:rFonts w:ascii="Times New Roman" w:hAnsi="Times New Roman"/>
                <w:b/>
                <w:sz w:val="24"/>
                <w:szCs w:val="24"/>
              </w:rPr>
              <w:t>. Energetika ir tvari aplinka</w:t>
            </w:r>
          </w:p>
        </w:tc>
        <w:tc>
          <w:tcPr>
            <w:tcW w:w="755" w:type="dxa"/>
            <w:vMerge w:val="restart"/>
            <w:vAlign w:val="center"/>
          </w:tcPr>
          <w:p w14:paraId="66D9F041" w14:textId="77777777" w:rsidR="00C276BB" w:rsidRPr="00CE23DA" w:rsidRDefault="00C276BB" w:rsidP="00D20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51E2CAAC" w14:textId="6B082718" w:rsidR="00C276BB" w:rsidRPr="00CE23DA" w:rsidRDefault="00E03BF2" w:rsidP="00973CD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6BB" w:rsidRPr="00CE23DA">
              <w:rPr>
                <w:rFonts w:ascii="Times New Roman" w:hAnsi="Times New Roman"/>
                <w:sz w:val="24"/>
                <w:szCs w:val="24"/>
              </w:rPr>
              <w:t>.1. Išmaniosios energijos generatorių, tinklų ir vartotojų energetinio efektyvumo, diagnostikos, stebėsenos</w:t>
            </w:r>
            <w:r w:rsidR="00D3475B">
              <w:rPr>
                <w:rFonts w:ascii="Times New Roman" w:hAnsi="Times New Roman"/>
                <w:sz w:val="24"/>
                <w:szCs w:val="24"/>
              </w:rPr>
              <w:t>, apskaitos ir valdymo sistemos</w:t>
            </w:r>
          </w:p>
        </w:tc>
        <w:tc>
          <w:tcPr>
            <w:tcW w:w="815" w:type="dxa"/>
            <w:vAlign w:val="center"/>
          </w:tcPr>
          <w:p w14:paraId="04861941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53463565" w14:textId="77777777" w:rsidTr="000E617E">
        <w:tc>
          <w:tcPr>
            <w:tcW w:w="2614" w:type="dxa"/>
            <w:vMerge/>
          </w:tcPr>
          <w:p w14:paraId="7DDB3995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5E3CFD44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4CD0885" w14:textId="0D6C2CE5" w:rsidR="00C276BB" w:rsidRPr="00CE23DA" w:rsidRDefault="00E03BF2" w:rsidP="00973CD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6BB" w:rsidRPr="00CE23D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276BB" w:rsidRPr="00CE23DA">
              <w:rPr>
                <w:rFonts w:ascii="Times New Roman" w:hAnsi="Times New Roman"/>
                <w:sz w:val="24"/>
                <w:szCs w:val="24"/>
              </w:rPr>
              <w:t>. Energijos ir kuro gamyba iš biomasės ar atliekų, atliekų apdor</w:t>
            </w:r>
            <w:r w:rsidR="00D3475B">
              <w:rPr>
                <w:rFonts w:ascii="Times New Roman" w:hAnsi="Times New Roman"/>
                <w:sz w:val="24"/>
                <w:szCs w:val="24"/>
              </w:rPr>
              <w:t>ojimas, saugojimas ir šalinimas</w:t>
            </w:r>
          </w:p>
        </w:tc>
        <w:tc>
          <w:tcPr>
            <w:tcW w:w="815" w:type="dxa"/>
            <w:vAlign w:val="center"/>
          </w:tcPr>
          <w:p w14:paraId="28CCC8F5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7F8D2F46" w14:textId="77777777" w:rsidTr="000E617E">
        <w:tc>
          <w:tcPr>
            <w:tcW w:w="2614" w:type="dxa"/>
            <w:vMerge/>
          </w:tcPr>
          <w:p w14:paraId="477B4E17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606F9F7F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546AE7E" w14:textId="33C6E90E" w:rsidR="00C276BB" w:rsidRPr="00CE23DA" w:rsidRDefault="00C276BB" w:rsidP="00973CD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 xml:space="preserve">1.3. Išmaniųjų 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mažaenergių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pastatų kūrimo ir naudojimo tec</w:t>
            </w:r>
            <w:r w:rsidR="00D3475B">
              <w:rPr>
                <w:rFonts w:ascii="Times New Roman" w:hAnsi="Times New Roman"/>
                <w:sz w:val="24"/>
                <w:szCs w:val="24"/>
              </w:rPr>
              <w:t>hnologija – skaitmeninė statyba</w:t>
            </w:r>
          </w:p>
        </w:tc>
        <w:tc>
          <w:tcPr>
            <w:tcW w:w="815" w:type="dxa"/>
            <w:vAlign w:val="center"/>
          </w:tcPr>
          <w:p w14:paraId="73A0EC11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CB7F55A" w14:textId="77777777" w:rsidTr="000E617E">
        <w:tc>
          <w:tcPr>
            <w:tcW w:w="2614" w:type="dxa"/>
            <w:vMerge/>
          </w:tcPr>
          <w:p w14:paraId="665B8E3B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616C6CBC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945971" w14:textId="009986D1" w:rsidR="00C276BB" w:rsidRPr="00CE23DA" w:rsidRDefault="00C276BB" w:rsidP="00973CD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>1.4. Saulės energijos įrenginiai ir jų naudojimo elektros, šilumos</w:t>
            </w:r>
            <w:r w:rsidR="00D3475B">
              <w:rPr>
                <w:rFonts w:ascii="Times New Roman" w:hAnsi="Times New Roman"/>
                <w:sz w:val="24"/>
                <w:szCs w:val="24"/>
              </w:rPr>
              <w:t xml:space="preserve"> ir vėsos gamybai technologijos</w:t>
            </w:r>
          </w:p>
        </w:tc>
        <w:tc>
          <w:tcPr>
            <w:tcW w:w="815" w:type="dxa"/>
            <w:vAlign w:val="center"/>
          </w:tcPr>
          <w:p w14:paraId="3138022B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660D7A5C" w14:textId="77777777" w:rsidTr="000E617E">
        <w:tc>
          <w:tcPr>
            <w:tcW w:w="2614" w:type="dxa"/>
            <w:vMerge w:val="restart"/>
            <w:vAlign w:val="center"/>
          </w:tcPr>
          <w:p w14:paraId="484C4D58" w14:textId="6460338E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Sveikatos technologijos ir biotechnologijos</w:t>
            </w:r>
          </w:p>
        </w:tc>
        <w:tc>
          <w:tcPr>
            <w:tcW w:w="755" w:type="dxa"/>
            <w:vMerge w:val="restart"/>
            <w:vAlign w:val="center"/>
          </w:tcPr>
          <w:p w14:paraId="32400608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5D342B4F" w14:textId="4BB25AB7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2.1. M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olekulinės technolog</w:t>
            </w:r>
            <w:r w:rsidR="00D3475B">
              <w:rPr>
                <w:rFonts w:ascii="Times New Roman" w:hAnsi="Times New Roman"/>
                <w:sz w:val="24"/>
                <w:szCs w:val="24"/>
              </w:rPr>
              <w:t xml:space="preserve">ijos medicinai ir </w:t>
            </w:r>
            <w:proofErr w:type="spellStart"/>
            <w:r w:rsidR="00D3475B">
              <w:rPr>
                <w:rFonts w:ascii="Times New Roman" w:hAnsi="Times New Roman"/>
                <w:sz w:val="24"/>
                <w:szCs w:val="24"/>
              </w:rPr>
              <w:t>biofarmacijai</w:t>
            </w:r>
            <w:proofErr w:type="spellEnd"/>
          </w:p>
        </w:tc>
        <w:tc>
          <w:tcPr>
            <w:tcW w:w="815" w:type="dxa"/>
            <w:vAlign w:val="center"/>
          </w:tcPr>
          <w:p w14:paraId="356E5DB3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2D3CC9EA" w14:textId="77777777" w:rsidTr="000E617E">
        <w:tc>
          <w:tcPr>
            <w:tcW w:w="2614" w:type="dxa"/>
            <w:vMerge/>
          </w:tcPr>
          <w:p w14:paraId="2E1C0F90" w14:textId="77777777" w:rsidR="00C276BB" w:rsidRPr="00CE23DA" w:rsidRDefault="00C276BB" w:rsidP="00D207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058DCF9F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62C51B" w14:textId="3333539A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Pažangios taikomosios technologijos</w:t>
            </w:r>
            <w:r w:rsidR="00D3475B">
              <w:rPr>
                <w:rFonts w:ascii="Times New Roman" w:hAnsi="Times New Roman"/>
                <w:sz w:val="24"/>
                <w:szCs w:val="24"/>
              </w:rPr>
              <w:t xml:space="preserve"> asmens ir visuomenės sveikatai</w:t>
            </w:r>
          </w:p>
        </w:tc>
        <w:tc>
          <w:tcPr>
            <w:tcW w:w="815" w:type="dxa"/>
            <w:vAlign w:val="center"/>
          </w:tcPr>
          <w:p w14:paraId="64305514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5CE61921" w14:textId="77777777" w:rsidTr="000E617E">
        <w:tc>
          <w:tcPr>
            <w:tcW w:w="2614" w:type="dxa"/>
            <w:vMerge/>
          </w:tcPr>
          <w:p w14:paraId="101AF432" w14:textId="77777777" w:rsidR="00C276BB" w:rsidRPr="00CE23DA" w:rsidRDefault="00C276BB" w:rsidP="00D207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7516E200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E910EA" w14:textId="4DD458E7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2.3. P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ažangi medicinos inžinerija an</w:t>
            </w:r>
            <w:r w:rsidR="00D3475B">
              <w:rPr>
                <w:rFonts w:ascii="Times New Roman" w:hAnsi="Times New Roman"/>
                <w:sz w:val="24"/>
                <w:szCs w:val="24"/>
              </w:rPr>
              <w:t>kstyvai diagnostikai ir gydymui</w:t>
            </w:r>
          </w:p>
        </w:tc>
        <w:tc>
          <w:tcPr>
            <w:tcW w:w="815" w:type="dxa"/>
            <w:vAlign w:val="center"/>
          </w:tcPr>
          <w:p w14:paraId="4D3A9EAC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2A14D5A9" w14:textId="77777777" w:rsidTr="000E617E">
        <w:tc>
          <w:tcPr>
            <w:tcW w:w="2614" w:type="dxa"/>
            <w:vMerge w:val="restart"/>
            <w:vAlign w:val="center"/>
          </w:tcPr>
          <w:p w14:paraId="025EEF5E" w14:textId="6A616637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Agroinovacijos</w:t>
            </w:r>
            <w:proofErr w:type="spellEnd"/>
            <w:r w:rsidRPr="00CE23DA">
              <w:rPr>
                <w:rFonts w:ascii="Times New Roman" w:hAnsi="Times New Roman"/>
                <w:b/>
                <w:sz w:val="24"/>
                <w:szCs w:val="24"/>
              </w:rPr>
              <w:t xml:space="preserve"> ir maisto technologijos</w:t>
            </w:r>
          </w:p>
        </w:tc>
        <w:tc>
          <w:tcPr>
            <w:tcW w:w="755" w:type="dxa"/>
            <w:vMerge w:val="restart"/>
            <w:vAlign w:val="center"/>
          </w:tcPr>
          <w:p w14:paraId="0F119D9A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31D7D61E" w14:textId="1024F2C1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3.1. T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 xml:space="preserve">varūs 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agrobiologiniai</w:t>
            </w:r>
            <w:proofErr w:type="spellEnd"/>
            <w:r w:rsidR="00D3475B">
              <w:rPr>
                <w:rFonts w:ascii="Times New Roman" w:hAnsi="Times New Roman"/>
                <w:sz w:val="24"/>
                <w:szCs w:val="24"/>
              </w:rPr>
              <w:t xml:space="preserve"> ištekliai ir saugesnis maistas</w:t>
            </w:r>
          </w:p>
        </w:tc>
        <w:tc>
          <w:tcPr>
            <w:tcW w:w="815" w:type="dxa"/>
            <w:vAlign w:val="center"/>
          </w:tcPr>
          <w:p w14:paraId="403E1E15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B0F137E" w14:textId="77777777" w:rsidTr="000E617E">
        <w:tc>
          <w:tcPr>
            <w:tcW w:w="2614" w:type="dxa"/>
            <w:vMerge/>
          </w:tcPr>
          <w:p w14:paraId="7C55798D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14:paraId="76250929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5DD5C50" w14:textId="2A76A149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="00D3475B">
              <w:rPr>
                <w:rFonts w:ascii="Times New Roman" w:hAnsi="Times New Roman"/>
                <w:sz w:val="24"/>
                <w:szCs w:val="24"/>
              </w:rPr>
              <w:t>Funkcionalus maistas</w:t>
            </w:r>
          </w:p>
        </w:tc>
        <w:tc>
          <w:tcPr>
            <w:tcW w:w="815" w:type="dxa"/>
            <w:vAlign w:val="center"/>
          </w:tcPr>
          <w:p w14:paraId="182B2AA1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3E280EC3" w14:textId="77777777" w:rsidTr="000E617E">
        <w:tc>
          <w:tcPr>
            <w:tcW w:w="2614" w:type="dxa"/>
            <w:vMerge/>
          </w:tcPr>
          <w:p w14:paraId="1C6B9AAC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14:paraId="6719806A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604ABB" w14:textId="02F3862C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3.3. </w:t>
            </w:r>
            <w:proofErr w:type="spellStart"/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novatyvus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biožaliavų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kūrimas, tobulinimas </w:t>
            </w:r>
            <w:r w:rsidR="00D3475B">
              <w:rPr>
                <w:rFonts w:ascii="Times New Roman" w:hAnsi="Times New Roman"/>
                <w:sz w:val="24"/>
                <w:szCs w:val="24"/>
              </w:rPr>
              <w:t>ir perdirbimas (</w:t>
            </w:r>
            <w:proofErr w:type="spellStart"/>
            <w:r w:rsidR="00D3475B">
              <w:rPr>
                <w:rFonts w:ascii="Times New Roman" w:hAnsi="Times New Roman"/>
                <w:sz w:val="24"/>
                <w:szCs w:val="24"/>
              </w:rPr>
              <w:t>biorafinavimas</w:t>
            </w:r>
            <w:proofErr w:type="spellEnd"/>
            <w:r w:rsidR="00D347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15" w:type="dxa"/>
            <w:vAlign w:val="center"/>
          </w:tcPr>
          <w:p w14:paraId="011FDB2D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7E5237F6" w14:textId="77777777" w:rsidTr="000E617E">
        <w:tc>
          <w:tcPr>
            <w:tcW w:w="2614" w:type="dxa"/>
            <w:vMerge w:val="restart"/>
            <w:vAlign w:val="center"/>
          </w:tcPr>
          <w:p w14:paraId="21CB1846" w14:textId="359B37CE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Nauji gamybos procesai, medžiagos ir technologijos</w:t>
            </w:r>
          </w:p>
        </w:tc>
        <w:tc>
          <w:tcPr>
            <w:tcW w:w="755" w:type="dxa"/>
            <w:vMerge w:val="restart"/>
            <w:vAlign w:val="center"/>
          </w:tcPr>
          <w:p w14:paraId="076EF4AC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46AD29A6" w14:textId="6142CE1D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4.1. </w:t>
            </w:r>
            <w:proofErr w:type="spellStart"/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oton</w:t>
            </w:r>
            <w:r w:rsidR="00D3475B">
              <w:rPr>
                <w:rFonts w:ascii="Times New Roman" w:hAnsi="Times New Roman"/>
                <w:sz w:val="24"/>
                <w:szCs w:val="24"/>
              </w:rPr>
              <w:t>inės</w:t>
            </w:r>
            <w:proofErr w:type="spellEnd"/>
            <w:r w:rsidR="00D3475B">
              <w:rPr>
                <w:rFonts w:ascii="Times New Roman" w:hAnsi="Times New Roman"/>
                <w:sz w:val="24"/>
                <w:szCs w:val="24"/>
              </w:rPr>
              <w:t xml:space="preserve"> ir lazerinės technologijos</w:t>
            </w:r>
          </w:p>
        </w:tc>
        <w:tc>
          <w:tcPr>
            <w:tcW w:w="815" w:type="dxa"/>
            <w:vAlign w:val="center"/>
          </w:tcPr>
          <w:p w14:paraId="7C23A3DC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3ADD1429" w14:textId="77777777" w:rsidTr="000E617E">
        <w:tc>
          <w:tcPr>
            <w:tcW w:w="2614" w:type="dxa"/>
            <w:vMerge/>
          </w:tcPr>
          <w:p w14:paraId="3339E11D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4E7DDC0B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D6F68EA" w14:textId="5F4D3CAD" w:rsidR="00C276BB" w:rsidRPr="00CE23DA" w:rsidRDefault="00C276BB" w:rsidP="00973CD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4.2. F</w:t>
            </w:r>
            <w:r w:rsidR="00D3475B">
              <w:rPr>
                <w:rFonts w:ascii="Times New Roman" w:hAnsi="Times New Roman"/>
                <w:sz w:val="24"/>
                <w:szCs w:val="24"/>
              </w:rPr>
              <w:t>unkcinės medžiagos ir danga</w:t>
            </w:r>
          </w:p>
        </w:tc>
        <w:tc>
          <w:tcPr>
            <w:tcW w:w="815" w:type="dxa"/>
            <w:vAlign w:val="center"/>
          </w:tcPr>
          <w:p w14:paraId="4618A775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57F7B81C" w14:textId="77777777" w:rsidTr="000E617E">
        <w:tc>
          <w:tcPr>
            <w:tcW w:w="2614" w:type="dxa"/>
            <w:vMerge/>
          </w:tcPr>
          <w:p w14:paraId="4E5B4EDF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1FEDA305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93C0C4" w14:textId="571E1545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4.3. K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onstruk</w:t>
            </w:r>
            <w:r w:rsidR="00D3475B">
              <w:rPr>
                <w:rFonts w:ascii="Times New Roman" w:hAnsi="Times New Roman"/>
                <w:sz w:val="24"/>
                <w:szCs w:val="24"/>
              </w:rPr>
              <w:t>cinės ir kompozitinės medžiagos</w:t>
            </w:r>
          </w:p>
        </w:tc>
        <w:tc>
          <w:tcPr>
            <w:tcW w:w="815" w:type="dxa"/>
            <w:vAlign w:val="center"/>
          </w:tcPr>
          <w:p w14:paraId="11572A20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29457561" w14:textId="77777777" w:rsidTr="000E617E">
        <w:tc>
          <w:tcPr>
            <w:tcW w:w="2614" w:type="dxa"/>
            <w:vMerge/>
          </w:tcPr>
          <w:p w14:paraId="555EE3A3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344FB969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188B8C6" w14:textId="2F05F2F9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Lanksčios produktų kūrimo ir</w:t>
            </w:r>
            <w:r w:rsidR="00D3475B">
              <w:rPr>
                <w:rFonts w:ascii="Times New Roman" w:hAnsi="Times New Roman"/>
                <w:sz w:val="24"/>
                <w:szCs w:val="24"/>
              </w:rPr>
              <w:t xml:space="preserve"> gamybos technologinės sistemos</w:t>
            </w:r>
          </w:p>
        </w:tc>
        <w:tc>
          <w:tcPr>
            <w:tcW w:w="815" w:type="dxa"/>
            <w:vAlign w:val="center"/>
          </w:tcPr>
          <w:p w14:paraId="252576A6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351B6AC" w14:textId="77777777" w:rsidTr="000E617E">
        <w:tc>
          <w:tcPr>
            <w:tcW w:w="2614" w:type="dxa"/>
            <w:vMerge w:val="restart"/>
            <w:vAlign w:val="center"/>
          </w:tcPr>
          <w:p w14:paraId="68B4D11E" w14:textId="1EB89BED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Transportas, logistika ir informacinės ir ryšių technologijos</w:t>
            </w:r>
          </w:p>
        </w:tc>
        <w:tc>
          <w:tcPr>
            <w:tcW w:w="755" w:type="dxa"/>
            <w:vMerge w:val="restart"/>
            <w:vAlign w:val="center"/>
          </w:tcPr>
          <w:p w14:paraId="7BC765A7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2B93BE3E" w14:textId="4CA8D05B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Sumanios transporto sistemos ir info</w:t>
            </w:r>
            <w:r w:rsidR="00D3475B">
              <w:rPr>
                <w:rFonts w:ascii="Times New Roman" w:hAnsi="Times New Roman"/>
                <w:sz w:val="24"/>
                <w:szCs w:val="24"/>
              </w:rPr>
              <w:t>rmacinės ir ryšių technologijos</w:t>
            </w:r>
          </w:p>
        </w:tc>
        <w:tc>
          <w:tcPr>
            <w:tcW w:w="815" w:type="dxa"/>
            <w:vAlign w:val="center"/>
          </w:tcPr>
          <w:p w14:paraId="5DF60CB0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15807E2A" w14:textId="77777777" w:rsidTr="000E617E">
        <w:tc>
          <w:tcPr>
            <w:tcW w:w="2614" w:type="dxa"/>
            <w:vMerge/>
          </w:tcPr>
          <w:p w14:paraId="30D9AC31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29AFA71F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2AB2980" w14:textId="67A19F13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Tarptautinių transporto koridorių valdymo ir transporto rūšių integracijos technologijos</w:t>
            </w:r>
            <w:r w:rsidR="002B7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/</w:t>
            </w:r>
            <w:r w:rsidR="002B7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75B">
              <w:rPr>
                <w:rFonts w:ascii="Times New Roman" w:hAnsi="Times New Roman"/>
                <w:sz w:val="24"/>
                <w:szCs w:val="24"/>
              </w:rPr>
              <w:t>modeliai</w:t>
            </w:r>
          </w:p>
        </w:tc>
        <w:tc>
          <w:tcPr>
            <w:tcW w:w="815" w:type="dxa"/>
            <w:vAlign w:val="center"/>
          </w:tcPr>
          <w:p w14:paraId="0B63FA28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0C1AA0B" w14:textId="77777777" w:rsidTr="000E617E">
        <w:tc>
          <w:tcPr>
            <w:tcW w:w="2614" w:type="dxa"/>
            <w:vMerge/>
          </w:tcPr>
          <w:p w14:paraId="7D74DC7B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073B68FA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36EFE7" w14:textId="7044CC5E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5.3. P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ažangus elektroninis turinys, technologijos j</w:t>
            </w:r>
            <w:r w:rsidR="00D3475B">
              <w:rPr>
                <w:rFonts w:ascii="Times New Roman" w:hAnsi="Times New Roman"/>
                <w:sz w:val="24"/>
                <w:szCs w:val="24"/>
              </w:rPr>
              <w:t>am kurti ir informacinė sąveika</w:t>
            </w:r>
          </w:p>
        </w:tc>
        <w:tc>
          <w:tcPr>
            <w:tcW w:w="815" w:type="dxa"/>
            <w:vAlign w:val="center"/>
          </w:tcPr>
          <w:p w14:paraId="0F9E236C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5441E41A" w14:textId="77777777" w:rsidTr="000E617E">
        <w:tc>
          <w:tcPr>
            <w:tcW w:w="2614" w:type="dxa"/>
            <w:vMerge/>
          </w:tcPr>
          <w:p w14:paraId="60A55098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4111C6F0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209B85B" w14:textId="1749AEEA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5.4. I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nformacinių ir ryšių technologijų infrastruktūros, debesų kompiu</w:t>
            </w:r>
            <w:r w:rsidR="00D3475B">
              <w:rPr>
                <w:rFonts w:ascii="Times New Roman" w:hAnsi="Times New Roman"/>
                <w:sz w:val="24"/>
                <w:szCs w:val="24"/>
              </w:rPr>
              <w:t>terijos sprendimai ir paslaugos</w:t>
            </w:r>
          </w:p>
        </w:tc>
        <w:tc>
          <w:tcPr>
            <w:tcW w:w="815" w:type="dxa"/>
            <w:vAlign w:val="center"/>
          </w:tcPr>
          <w:p w14:paraId="29F26CBA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D49B79B" w14:textId="77777777" w:rsidTr="000E617E">
        <w:tc>
          <w:tcPr>
            <w:tcW w:w="2614" w:type="dxa"/>
            <w:vMerge w:val="restart"/>
            <w:vAlign w:val="center"/>
          </w:tcPr>
          <w:p w14:paraId="7ED88CB0" w14:textId="2B428E84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Įtrauki ir kūrybinga visuomenė</w:t>
            </w:r>
          </w:p>
        </w:tc>
        <w:tc>
          <w:tcPr>
            <w:tcW w:w="755" w:type="dxa"/>
            <w:vMerge w:val="restart"/>
            <w:vAlign w:val="center"/>
          </w:tcPr>
          <w:p w14:paraId="549A3492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3ADFAFF6" w14:textId="557A0F61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6.1. M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odernios ugdymosi technologijos ir procesai.</w:t>
            </w:r>
          </w:p>
        </w:tc>
        <w:tc>
          <w:tcPr>
            <w:tcW w:w="815" w:type="dxa"/>
            <w:vAlign w:val="center"/>
          </w:tcPr>
          <w:p w14:paraId="326E51ED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03CB6713" w14:textId="77777777" w:rsidTr="000E617E">
        <w:trPr>
          <w:trHeight w:val="612"/>
        </w:trPr>
        <w:tc>
          <w:tcPr>
            <w:tcW w:w="2614" w:type="dxa"/>
            <w:vMerge/>
          </w:tcPr>
          <w:p w14:paraId="20158C3A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75B15B84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010DDFA" w14:textId="14B2E3C5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Proveržio inovacijų kūrimo ir di</w:t>
            </w:r>
            <w:r w:rsidR="00D3475B">
              <w:rPr>
                <w:rFonts w:ascii="Times New Roman" w:hAnsi="Times New Roman"/>
                <w:sz w:val="24"/>
                <w:szCs w:val="24"/>
              </w:rPr>
              <w:t>egimo technologijos ir procesai</w:t>
            </w:r>
          </w:p>
        </w:tc>
        <w:tc>
          <w:tcPr>
            <w:tcW w:w="815" w:type="dxa"/>
            <w:vAlign w:val="center"/>
          </w:tcPr>
          <w:p w14:paraId="12207F96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</w:r>
            <w:r w:rsidR="00355B2B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3F6A3D57" w14:textId="77777777" w:rsidTr="00973CD5">
        <w:trPr>
          <w:trHeight w:val="235"/>
        </w:trPr>
        <w:tc>
          <w:tcPr>
            <w:tcW w:w="9854" w:type="dxa"/>
            <w:gridSpan w:val="4"/>
          </w:tcPr>
          <w:p w14:paraId="2D3E059E" w14:textId="77777777" w:rsidR="00C276BB" w:rsidRPr="00CE23DA" w:rsidRDefault="00C276BB" w:rsidP="00D207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>Pateikiama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 projekto atitikimo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pasirinkt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am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prioriteto temin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iam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specifiškum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ui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pagrindimas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1D3BF432" w14:textId="294CA47F" w:rsidR="00C276BB" w:rsidRPr="007F6855" w:rsidRDefault="006C17C6" w:rsidP="005D4AD1">
      <w:pPr>
        <w:tabs>
          <w:tab w:val="left" w:pos="426"/>
          <w:tab w:val="left" w:pos="779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sectPr w:rsidR="00C276BB" w:rsidRPr="007F6855" w:rsidSect="00064E1F">
      <w:headerReference w:type="default" r:id="rId8"/>
      <w:footerReference w:type="default" r:id="rId9"/>
      <w:headerReference w:type="first" r:id="rId10"/>
      <w:pgSz w:w="12240" w:h="15840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B9F6E" w14:textId="77777777" w:rsidR="00355B2B" w:rsidRDefault="00355B2B" w:rsidP="00045B41">
      <w:pPr>
        <w:spacing w:after="0" w:line="240" w:lineRule="auto"/>
      </w:pPr>
      <w:r>
        <w:separator/>
      </w:r>
    </w:p>
  </w:endnote>
  <w:endnote w:type="continuationSeparator" w:id="0">
    <w:p w14:paraId="4BEB72C5" w14:textId="77777777" w:rsidR="00355B2B" w:rsidRDefault="00355B2B" w:rsidP="0004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47900" w14:textId="62474283" w:rsidR="00A71090" w:rsidRDefault="00A71090">
    <w:pPr>
      <w:pStyle w:val="Porat"/>
      <w:jc w:val="center"/>
    </w:pPr>
  </w:p>
  <w:p w14:paraId="3922AAE0" w14:textId="77777777" w:rsidR="00A71090" w:rsidRDefault="00A7109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E548B" w14:textId="77777777" w:rsidR="00355B2B" w:rsidRDefault="00355B2B" w:rsidP="00045B41">
      <w:pPr>
        <w:spacing w:after="0" w:line="240" w:lineRule="auto"/>
      </w:pPr>
      <w:r>
        <w:separator/>
      </w:r>
    </w:p>
  </w:footnote>
  <w:footnote w:type="continuationSeparator" w:id="0">
    <w:p w14:paraId="4ACD8E0B" w14:textId="77777777" w:rsidR="00355B2B" w:rsidRDefault="00355B2B" w:rsidP="0004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DC8B0" w14:textId="269695F8" w:rsidR="00064E1F" w:rsidRPr="00064E1F" w:rsidRDefault="00064E1F" w:rsidP="00064E1F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064E1F"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D98A8" w14:textId="77777777" w:rsidR="00064E1F" w:rsidRDefault="00064E1F" w:rsidP="00064E1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395"/>
    <w:multiLevelType w:val="hybridMultilevel"/>
    <w:tmpl w:val="D7264C16"/>
    <w:lvl w:ilvl="0" w:tplc="01161A4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0D56"/>
    <w:multiLevelType w:val="hybridMultilevel"/>
    <w:tmpl w:val="42FE6A12"/>
    <w:lvl w:ilvl="0" w:tplc="EFC4B0FC">
      <w:start w:val="5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E0E30"/>
    <w:multiLevelType w:val="hybridMultilevel"/>
    <w:tmpl w:val="D8A005C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85697"/>
    <w:multiLevelType w:val="hybridMultilevel"/>
    <w:tmpl w:val="5F6C07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6704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C6"/>
    <w:rsid w:val="00035BB5"/>
    <w:rsid w:val="00037326"/>
    <w:rsid w:val="00044673"/>
    <w:rsid w:val="00045B41"/>
    <w:rsid w:val="000555C3"/>
    <w:rsid w:val="0005647F"/>
    <w:rsid w:val="00064E1F"/>
    <w:rsid w:val="00084BC7"/>
    <w:rsid w:val="00087746"/>
    <w:rsid w:val="0009063A"/>
    <w:rsid w:val="000B62D1"/>
    <w:rsid w:val="000C0C4C"/>
    <w:rsid w:val="000D2124"/>
    <w:rsid w:val="000D4F9E"/>
    <w:rsid w:val="000D7B53"/>
    <w:rsid w:val="000E2C45"/>
    <w:rsid w:val="000E3FA3"/>
    <w:rsid w:val="000E617E"/>
    <w:rsid w:val="001004FD"/>
    <w:rsid w:val="00116A87"/>
    <w:rsid w:val="0012780E"/>
    <w:rsid w:val="00130627"/>
    <w:rsid w:val="001306DE"/>
    <w:rsid w:val="00134EC7"/>
    <w:rsid w:val="00143003"/>
    <w:rsid w:val="0014749C"/>
    <w:rsid w:val="001509C8"/>
    <w:rsid w:val="00152DAF"/>
    <w:rsid w:val="00164BA9"/>
    <w:rsid w:val="00173F14"/>
    <w:rsid w:val="00181225"/>
    <w:rsid w:val="001956E5"/>
    <w:rsid w:val="00196A1E"/>
    <w:rsid w:val="001A06A0"/>
    <w:rsid w:val="001A34A1"/>
    <w:rsid w:val="001A3F3B"/>
    <w:rsid w:val="001B7222"/>
    <w:rsid w:val="001C31B6"/>
    <w:rsid w:val="001D3676"/>
    <w:rsid w:val="001E3B68"/>
    <w:rsid w:val="001E4061"/>
    <w:rsid w:val="001E51D9"/>
    <w:rsid w:val="001E71E8"/>
    <w:rsid w:val="001F2B2B"/>
    <w:rsid w:val="001F6228"/>
    <w:rsid w:val="001F6550"/>
    <w:rsid w:val="002131D4"/>
    <w:rsid w:val="00216072"/>
    <w:rsid w:val="00221111"/>
    <w:rsid w:val="00222DC9"/>
    <w:rsid w:val="002232CE"/>
    <w:rsid w:val="0023100A"/>
    <w:rsid w:val="002315BE"/>
    <w:rsid w:val="00244586"/>
    <w:rsid w:val="00247511"/>
    <w:rsid w:val="00262272"/>
    <w:rsid w:val="00264C75"/>
    <w:rsid w:val="00273FEF"/>
    <w:rsid w:val="0027404C"/>
    <w:rsid w:val="00284351"/>
    <w:rsid w:val="00284D26"/>
    <w:rsid w:val="00287266"/>
    <w:rsid w:val="00294C97"/>
    <w:rsid w:val="002A014D"/>
    <w:rsid w:val="002B2891"/>
    <w:rsid w:val="002B7209"/>
    <w:rsid w:val="002C53C0"/>
    <w:rsid w:val="002C7ECF"/>
    <w:rsid w:val="002D68BB"/>
    <w:rsid w:val="002E1345"/>
    <w:rsid w:val="002E249A"/>
    <w:rsid w:val="002E63FC"/>
    <w:rsid w:val="002F79D0"/>
    <w:rsid w:val="003027F8"/>
    <w:rsid w:val="003168E0"/>
    <w:rsid w:val="00321B6E"/>
    <w:rsid w:val="003246D0"/>
    <w:rsid w:val="00331DE2"/>
    <w:rsid w:val="00331EA0"/>
    <w:rsid w:val="0033517D"/>
    <w:rsid w:val="003370F1"/>
    <w:rsid w:val="00343D06"/>
    <w:rsid w:val="00350A27"/>
    <w:rsid w:val="00355B2B"/>
    <w:rsid w:val="0036275E"/>
    <w:rsid w:val="00370D69"/>
    <w:rsid w:val="00382BF6"/>
    <w:rsid w:val="00385E99"/>
    <w:rsid w:val="00391A1A"/>
    <w:rsid w:val="0039409A"/>
    <w:rsid w:val="003F4E68"/>
    <w:rsid w:val="00412FAA"/>
    <w:rsid w:val="004137FF"/>
    <w:rsid w:val="00426029"/>
    <w:rsid w:val="004309ED"/>
    <w:rsid w:val="00447127"/>
    <w:rsid w:val="00461951"/>
    <w:rsid w:val="004650EC"/>
    <w:rsid w:val="00471BF3"/>
    <w:rsid w:val="004750E1"/>
    <w:rsid w:val="004777A0"/>
    <w:rsid w:val="00486515"/>
    <w:rsid w:val="00497292"/>
    <w:rsid w:val="004A0F24"/>
    <w:rsid w:val="004A21B7"/>
    <w:rsid w:val="004A423F"/>
    <w:rsid w:val="004A5851"/>
    <w:rsid w:val="004C07E7"/>
    <w:rsid w:val="004D1D6A"/>
    <w:rsid w:val="004D5D37"/>
    <w:rsid w:val="004D6FB4"/>
    <w:rsid w:val="004E322B"/>
    <w:rsid w:val="004F00D9"/>
    <w:rsid w:val="004F673D"/>
    <w:rsid w:val="00504958"/>
    <w:rsid w:val="005212A2"/>
    <w:rsid w:val="0053059E"/>
    <w:rsid w:val="00530ED7"/>
    <w:rsid w:val="00532F0B"/>
    <w:rsid w:val="005353B9"/>
    <w:rsid w:val="005416CF"/>
    <w:rsid w:val="00550C01"/>
    <w:rsid w:val="0056392D"/>
    <w:rsid w:val="0056515D"/>
    <w:rsid w:val="005676AA"/>
    <w:rsid w:val="00571935"/>
    <w:rsid w:val="0057296C"/>
    <w:rsid w:val="005735E8"/>
    <w:rsid w:val="005778D7"/>
    <w:rsid w:val="005876FF"/>
    <w:rsid w:val="005908B0"/>
    <w:rsid w:val="0059411E"/>
    <w:rsid w:val="005A79D3"/>
    <w:rsid w:val="005B415A"/>
    <w:rsid w:val="005C3CAE"/>
    <w:rsid w:val="005D4AD1"/>
    <w:rsid w:val="005E04BE"/>
    <w:rsid w:val="005E10B6"/>
    <w:rsid w:val="005E346F"/>
    <w:rsid w:val="005E608C"/>
    <w:rsid w:val="005E64F7"/>
    <w:rsid w:val="00601EB6"/>
    <w:rsid w:val="006049CE"/>
    <w:rsid w:val="00616F6D"/>
    <w:rsid w:val="006222DB"/>
    <w:rsid w:val="006234EB"/>
    <w:rsid w:val="006328A3"/>
    <w:rsid w:val="006354C3"/>
    <w:rsid w:val="006526DF"/>
    <w:rsid w:val="00667FB1"/>
    <w:rsid w:val="00670C2D"/>
    <w:rsid w:val="0067478F"/>
    <w:rsid w:val="00693D08"/>
    <w:rsid w:val="00694F6F"/>
    <w:rsid w:val="006A135E"/>
    <w:rsid w:val="006A3CE1"/>
    <w:rsid w:val="006A687E"/>
    <w:rsid w:val="006B1E71"/>
    <w:rsid w:val="006B1EDF"/>
    <w:rsid w:val="006B2A58"/>
    <w:rsid w:val="006B7051"/>
    <w:rsid w:val="006C122A"/>
    <w:rsid w:val="006C17C6"/>
    <w:rsid w:val="006C52CC"/>
    <w:rsid w:val="006D6266"/>
    <w:rsid w:val="006D6920"/>
    <w:rsid w:val="006D7B36"/>
    <w:rsid w:val="006E2D6B"/>
    <w:rsid w:val="006F3E05"/>
    <w:rsid w:val="00701473"/>
    <w:rsid w:val="00710075"/>
    <w:rsid w:val="00712F44"/>
    <w:rsid w:val="00715FA5"/>
    <w:rsid w:val="00742415"/>
    <w:rsid w:val="00744C86"/>
    <w:rsid w:val="007702F0"/>
    <w:rsid w:val="00773E09"/>
    <w:rsid w:val="00785048"/>
    <w:rsid w:val="00785850"/>
    <w:rsid w:val="0079677A"/>
    <w:rsid w:val="007A793E"/>
    <w:rsid w:val="007B603C"/>
    <w:rsid w:val="007D30CE"/>
    <w:rsid w:val="007E17E6"/>
    <w:rsid w:val="007E5B87"/>
    <w:rsid w:val="007E5EAF"/>
    <w:rsid w:val="007F6855"/>
    <w:rsid w:val="00811F6E"/>
    <w:rsid w:val="00813E18"/>
    <w:rsid w:val="008172FC"/>
    <w:rsid w:val="0082672E"/>
    <w:rsid w:val="00827E34"/>
    <w:rsid w:val="008307EB"/>
    <w:rsid w:val="0084293A"/>
    <w:rsid w:val="008436D1"/>
    <w:rsid w:val="008472E7"/>
    <w:rsid w:val="00862F0A"/>
    <w:rsid w:val="00862F7A"/>
    <w:rsid w:val="00865CB6"/>
    <w:rsid w:val="00866514"/>
    <w:rsid w:val="00872B6B"/>
    <w:rsid w:val="00886260"/>
    <w:rsid w:val="00897EC1"/>
    <w:rsid w:val="008A2696"/>
    <w:rsid w:val="008E49EC"/>
    <w:rsid w:val="008E5881"/>
    <w:rsid w:val="009055A3"/>
    <w:rsid w:val="00910667"/>
    <w:rsid w:val="00910B4A"/>
    <w:rsid w:val="0092110D"/>
    <w:rsid w:val="00923723"/>
    <w:rsid w:val="009310AE"/>
    <w:rsid w:val="00935144"/>
    <w:rsid w:val="00935C9D"/>
    <w:rsid w:val="00935DEE"/>
    <w:rsid w:val="00944526"/>
    <w:rsid w:val="00973CD5"/>
    <w:rsid w:val="00977805"/>
    <w:rsid w:val="009B4CB8"/>
    <w:rsid w:val="009B55AD"/>
    <w:rsid w:val="009C054D"/>
    <w:rsid w:val="009C3DB1"/>
    <w:rsid w:val="009C6096"/>
    <w:rsid w:val="009D317F"/>
    <w:rsid w:val="009D735C"/>
    <w:rsid w:val="00A15ACC"/>
    <w:rsid w:val="00A21F61"/>
    <w:rsid w:val="00A237DA"/>
    <w:rsid w:val="00A30F16"/>
    <w:rsid w:val="00A4034B"/>
    <w:rsid w:val="00A44719"/>
    <w:rsid w:val="00A4666E"/>
    <w:rsid w:val="00A52098"/>
    <w:rsid w:val="00A61856"/>
    <w:rsid w:val="00A71090"/>
    <w:rsid w:val="00A8085E"/>
    <w:rsid w:val="00A80A5F"/>
    <w:rsid w:val="00A83D4B"/>
    <w:rsid w:val="00AA3C84"/>
    <w:rsid w:val="00AA46B4"/>
    <w:rsid w:val="00AB7125"/>
    <w:rsid w:val="00AC536D"/>
    <w:rsid w:val="00AC57E7"/>
    <w:rsid w:val="00AC5D62"/>
    <w:rsid w:val="00AD273F"/>
    <w:rsid w:val="00AD5459"/>
    <w:rsid w:val="00B034BC"/>
    <w:rsid w:val="00B1075F"/>
    <w:rsid w:val="00B16199"/>
    <w:rsid w:val="00B1770E"/>
    <w:rsid w:val="00B35F56"/>
    <w:rsid w:val="00B41417"/>
    <w:rsid w:val="00B41BC7"/>
    <w:rsid w:val="00B428B7"/>
    <w:rsid w:val="00B613DA"/>
    <w:rsid w:val="00B62754"/>
    <w:rsid w:val="00B8305E"/>
    <w:rsid w:val="00B842EF"/>
    <w:rsid w:val="00BA3030"/>
    <w:rsid w:val="00BA3EE7"/>
    <w:rsid w:val="00BA40CD"/>
    <w:rsid w:val="00BA51C6"/>
    <w:rsid w:val="00BB18AF"/>
    <w:rsid w:val="00BF11A0"/>
    <w:rsid w:val="00BF2B86"/>
    <w:rsid w:val="00BF4E6E"/>
    <w:rsid w:val="00C03D7D"/>
    <w:rsid w:val="00C06016"/>
    <w:rsid w:val="00C24303"/>
    <w:rsid w:val="00C276BB"/>
    <w:rsid w:val="00C3063A"/>
    <w:rsid w:val="00C33438"/>
    <w:rsid w:val="00C42E82"/>
    <w:rsid w:val="00C431CC"/>
    <w:rsid w:val="00C46346"/>
    <w:rsid w:val="00C54B47"/>
    <w:rsid w:val="00C60577"/>
    <w:rsid w:val="00C732C6"/>
    <w:rsid w:val="00C74433"/>
    <w:rsid w:val="00C82842"/>
    <w:rsid w:val="00C8320A"/>
    <w:rsid w:val="00C93905"/>
    <w:rsid w:val="00C95B27"/>
    <w:rsid w:val="00CA54B8"/>
    <w:rsid w:val="00CC2416"/>
    <w:rsid w:val="00CC2482"/>
    <w:rsid w:val="00CC7771"/>
    <w:rsid w:val="00CD4535"/>
    <w:rsid w:val="00CD4638"/>
    <w:rsid w:val="00CE2A67"/>
    <w:rsid w:val="00CF3BAF"/>
    <w:rsid w:val="00CF44C8"/>
    <w:rsid w:val="00CF6AA9"/>
    <w:rsid w:val="00D00830"/>
    <w:rsid w:val="00D22A04"/>
    <w:rsid w:val="00D22CF6"/>
    <w:rsid w:val="00D26984"/>
    <w:rsid w:val="00D30704"/>
    <w:rsid w:val="00D32F4B"/>
    <w:rsid w:val="00D3475B"/>
    <w:rsid w:val="00D37BC0"/>
    <w:rsid w:val="00D529AB"/>
    <w:rsid w:val="00D60F00"/>
    <w:rsid w:val="00D64458"/>
    <w:rsid w:val="00D836EE"/>
    <w:rsid w:val="00D86174"/>
    <w:rsid w:val="00D96B3E"/>
    <w:rsid w:val="00DA5DDF"/>
    <w:rsid w:val="00DA6996"/>
    <w:rsid w:val="00DB31D0"/>
    <w:rsid w:val="00DB49FB"/>
    <w:rsid w:val="00DB7B72"/>
    <w:rsid w:val="00DC093E"/>
    <w:rsid w:val="00DC27CB"/>
    <w:rsid w:val="00DC6CEC"/>
    <w:rsid w:val="00DD48EF"/>
    <w:rsid w:val="00DE4F6A"/>
    <w:rsid w:val="00DF0A42"/>
    <w:rsid w:val="00DF78A8"/>
    <w:rsid w:val="00E02C22"/>
    <w:rsid w:val="00E03BF2"/>
    <w:rsid w:val="00E12B5B"/>
    <w:rsid w:val="00E233D3"/>
    <w:rsid w:val="00E33928"/>
    <w:rsid w:val="00E527FE"/>
    <w:rsid w:val="00E529E9"/>
    <w:rsid w:val="00E871EF"/>
    <w:rsid w:val="00EA4C02"/>
    <w:rsid w:val="00EB4717"/>
    <w:rsid w:val="00EC0347"/>
    <w:rsid w:val="00EC1803"/>
    <w:rsid w:val="00ED75E5"/>
    <w:rsid w:val="00EE55A2"/>
    <w:rsid w:val="00EE5A2D"/>
    <w:rsid w:val="00EF0575"/>
    <w:rsid w:val="00EF332C"/>
    <w:rsid w:val="00EF51BA"/>
    <w:rsid w:val="00EF55B2"/>
    <w:rsid w:val="00F00DFC"/>
    <w:rsid w:val="00F0107D"/>
    <w:rsid w:val="00F42219"/>
    <w:rsid w:val="00F62533"/>
    <w:rsid w:val="00F73937"/>
    <w:rsid w:val="00FA459A"/>
    <w:rsid w:val="00FA578B"/>
    <w:rsid w:val="00FB1570"/>
    <w:rsid w:val="00FB217A"/>
    <w:rsid w:val="00FB3CE2"/>
    <w:rsid w:val="00FC2193"/>
    <w:rsid w:val="00FC2585"/>
    <w:rsid w:val="00FC390D"/>
    <w:rsid w:val="00FE0095"/>
    <w:rsid w:val="00FE1176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0D636"/>
  <w15:docId w15:val="{DC164A57-497C-423F-AB5D-4F08DF61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unhideWhenUsed/>
    <w:rsid w:val="00EB47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B4717"/>
    <w:rPr>
      <w:rFonts w:ascii="Calibri" w:eastAsia="Calibri" w:hAnsi="Calibri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B4717"/>
    <w:rPr>
      <w:rFonts w:ascii="Calibri" w:eastAsia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4717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55A2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55A2"/>
    <w:rPr>
      <w:rFonts w:ascii="Calibri" w:eastAsia="Calibri" w:hAnsi="Calibri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45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5B41"/>
  </w:style>
  <w:style w:type="paragraph" w:styleId="Porat">
    <w:name w:val="footer"/>
    <w:basedOn w:val="prastasis"/>
    <w:link w:val="PoratDiagrama"/>
    <w:uiPriority w:val="99"/>
    <w:unhideWhenUsed/>
    <w:rsid w:val="00045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5B41"/>
  </w:style>
  <w:style w:type="table" w:styleId="Lentelstinklelis">
    <w:name w:val="Table Grid"/>
    <w:basedOn w:val="prastojilentel"/>
    <w:uiPriority w:val="59"/>
    <w:rsid w:val="00FA4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97EC1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241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241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2415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E322B"/>
    <w:rPr>
      <w:color w:val="0000FF" w:themeColor="hyperlink"/>
      <w:u w:val="single"/>
    </w:rPr>
  </w:style>
  <w:style w:type="character" w:styleId="Grietas">
    <w:name w:val="Strong"/>
    <w:uiPriority w:val="22"/>
    <w:qFormat/>
    <w:rsid w:val="00287266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C27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84CD-C42A-465E-93B5-2EFAAED2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2204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Banuškevičiūtė Giedrė</cp:lastModifiedBy>
  <cp:revision>2</cp:revision>
  <cp:lastPrinted>2015-12-29T12:20:00Z</cp:lastPrinted>
  <dcterms:created xsi:type="dcterms:W3CDTF">2016-07-21T11:52:00Z</dcterms:created>
  <dcterms:modified xsi:type="dcterms:W3CDTF">2016-07-21T11:52:00Z</dcterms:modified>
</cp:coreProperties>
</file>