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8"/>
        <w:tblW w:w="0" w:type="auto"/>
        <w:tblLook w:val="00A0" w:firstRow="1" w:lastRow="0" w:firstColumn="1" w:lastColumn="0" w:noHBand="0" w:noVBand="0"/>
      </w:tblPr>
      <w:tblGrid>
        <w:gridCol w:w="9498"/>
      </w:tblGrid>
      <w:tr w:rsidR="001137A5" w:rsidRPr="00E153D4" w14:paraId="2471E58A" w14:textId="77777777">
        <w:tc>
          <w:tcPr>
            <w:tcW w:w="9498" w:type="dxa"/>
          </w:tcPr>
          <w:tbl>
            <w:tblPr>
              <w:tblW w:w="9282" w:type="dxa"/>
              <w:tblLook w:val="00A0" w:firstRow="1" w:lastRow="0" w:firstColumn="1" w:lastColumn="0" w:noHBand="0" w:noVBand="0"/>
            </w:tblPr>
            <w:tblGrid>
              <w:gridCol w:w="3952"/>
              <w:gridCol w:w="5330"/>
            </w:tblGrid>
            <w:tr w:rsidR="001137A5" w:rsidRPr="00E153D4" w14:paraId="5CF262E8" w14:textId="77777777">
              <w:trPr>
                <w:trHeight w:val="1986"/>
              </w:trPr>
              <w:tc>
                <w:tcPr>
                  <w:tcW w:w="9282" w:type="dxa"/>
                  <w:gridSpan w:val="2"/>
                  <w:vAlign w:val="center"/>
                </w:tcPr>
                <w:tbl>
                  <w:tblPr>
                    <w:tblpPr w:leftFromText="180" w:rightFromText="180" w:vertAnchor="text" w:horzAnchor="margin" w:tblpY="-28"/>
                    <w:tblW w:w="9351" w:type="dxa"/>
                    <w:tblLook w:val="04A0" w:firstRow="1" w:lastRow="0" w:firstColumn="1" w:lastColumn="0" w:noHBand="0" w:noVBand="1"/>
                  </w:tblPr>
                  <w:tblGrid>
                    <w:gridCol w:w="9351"/>
                  </w:tblGrid>
                  <w:tr w:rsidR="006540CC" w:rsidRPr="00C13885" w14:paraId="1CA432CD" w14:textId="77777777" w:rsidTr="006540CC">
                    <w:tc>
                      <w:tcPr>
                        <w:tcW w:w="9351" w:type="dxa"/>
                        <w:shd w:val="clear" w:color="auto" w:fill="auto"/>
                      </w:tcPr>
                      <w:p w14:paraId="34A1F55F" w14:textId="77777777" w:rsidR="00026E15" w:rsidRPr="00C13885" w:rsidRDefault="00026E15" w:rsidP="006540CC">
                        <w:pPr>
                          <w:spacing w:after="0" w:line="240" w:lineRule="auto"/>
                          <w:jc w:val="right"/>
                          <w:rPr>
                            <w:rFonts w:ascii="Times New Roman" w:hAnsi="Times New Roman" w:cs="Times New Roman"/>
                            <w:sz w:val="24"/>
                            <w:szCs w:val="24"/>
                          </w:rPr>
                        </w:pPr>
                      </w:p>
                      <w:p w14:paraId="444F0598" w14:textId="506F71E9" w:rsidR="00026E15" w:rsidRPr="00C13885" w:rsidRDefault="00026E15" w:rsidP="006540CC">
                        <w:pPr>
                          <w:spacing w:after="0" w:line="240" w:lineRule="auto"/>
                          <w:jc w:val="right"/>
                          <w:rPr>
                            <w:rFonts w:ascii="Times New Roman" w:hAnsi="Times New Roman" w:cs="Times New Roman"/>
                            <w:i/>
                            <w:sz w:val="24"/>
                            <w:szCs w:val="24"/>
                          </w:rPr>
                        </w:pPr>
                        <w:r w:rsidRPr="00C13885">
                          <w:rPr>
                            <w:rFonts w:ascii="Times New Roman" w:hAnsi="Times New Roman" w:cs="Times New Roman"/>
                            <w:i/>
                            <w:sz w:val="24"/>
                            <w:szCs w:val="24"/>
                          </w:rPr>
                          <w:t>______2016-08-08______</w:t>
                        </w:r>
                      </w:p>
                      <w:p w14:paraId="26966805" w14:textId="77777777" w:rsidR="00026E15" w:rsidRPr="00C13885" w:rsidRDefault="00026E15" w:rsidP="006540CC">
                        <w:pPr>
                          <w:spacing w:after="0" w:line="240" w:lineRule="auto"/>
                          <w:jc w:val="right"/>
                          <w:rPr>
                            <w:rFonts w:ascii="Times New Roman" w:hAnsi="Times New Roman" w:cs="Times New Roman"/>
                            <w:i/>
                            <w:sz w:val="24"/>
                            <w:szCs w:val="24"/>
                          </w:rPr>
                        </w:pPr>
                        <w:r w:rsidRPr="00C13885">
                          <w:rPr>
                            <w:rFonts w:ascii="Times New Roman" w:hAnsi="Times New Roman" w:cs="Times New Roman"/>
                            <w:i/>
                            <w:sz w:val="24"/>
                            <w:szCs w:val="24"/>
                          </w:rPr>
                          <w:t>(kvietimo paskelbimo data)</w:t>
                        </w:r>
                      </w:p>
                      <w:p w14:paraId="73214C73" w14:textId="77777777" w:rsidR="00026E15" w:rsidRPr="00C13885" w:rsidRDefault="00026E15" w:rsidP="006540CC">
                        <w:pPr>
                          <w:spacing w:after="0" w:line="240" w:lineRule="auto"/>
                          <w:jc w:val="right"/>
                          <w:rPr>
                            <w:rFonts w:ascii="Times New Roman" w:hAnsi="Times New Roman" w:cs="Times New Roman"/>
                            <w:sz w:val="24"/>
                            <w:szCs w:val="24"/>
                          </w:rPr>
                        </w:pPr>
                      </w:p>
                      <w:p w14:paraId="088AB7CE" w14:textId="77777777" w:rsidR="00026E15" w:rsidRPr="00C13885" w:rsidRDefault="00026E15" w:rsidP="006540CC">
                        <w:pPr>
                          <w:spacing w:after="0" w:line="240" w:lineRule="auto"/>
                          <w:jc w:val="right"/>
                          <w:rPr>
                            <w:rFonts w:ascii="Times New Roman" w:hAnsi="Times New Roman" w:cs="Times New Roman"/>
                            <w:b/>
                            <w:sz w:val="24"/>
                            <w:szCs w:val="24"/>
                          </w:rPr>
                        </w:pPr>
                      </w:p>
                      <w:p w14:paraId="5F7EC04D" w14:textId="77777777" w:rsidR="00026E15" w:rsidRPr="00C13885" w:rsidRDefault="00026E15" w:rsidP="006540CC">
                        <w:pPr>
                          <w:spacing w:after="0" w:line="240" w:lineRule="auto"/>
                          <w:jc w:val="center"/>
                          <w:rPr>
                            <w:rFonts w:ascii="Times New Roman" w:hAnsi="Times New Roman" w:cs="Times New Roman"/>
                            <w:b/>
                            <w:sz w:val="24"/>
                            <w:szCs w:val="24"/>
                          </w:rPr>
                        </w:pPr>
                      </w:p>
                    </w:tc>
                  </w:tr>
                </w:tbl>
                <w:p w14:paraId="0D0DC1FB" w14:textId="7049506A" w:rsidR="001137A5" w:rsidRPr="00E153D4" w:rsidRDefault="00046FEE" w:rsidP="00E153D4">
                  <w:pPr>
                    <w:framePr w:hSpace="180" w:wrap="around" w:vAnchor="text" w:hAnchor="margin" w:y="-28"/>
                    <w:spacing w:after="0" w:line="240" w:lineRule="auto"/>
                    <w:jc w:val="center"/>
                    <w:rPr>
                      <w:rFonts w:ascii="Times New Roman" w:hAnsi="Times New Roman" w:cs="Times New Roman"/>
                      <w:sz w:val="24"/>
                      <w:szCs w:val="24"/>
                    </w:rPr>
                  </w:pPr>
                  <w:r>
                    <w:rPr>
                      <w:noProof/>
                      <w:lang w:eastAsia="lt-LT"/>
                    </w:rPr>
                    <w:drawing>
                      <wp:inline distT="0" distB="0" distL="0" distR="0" wp14:anchorId="7338D637" wp14:editId="2D8F5F57">
                        <wp:extent cx="2838450" cy="1752600"/>
                        <wp:effectExtent l="0" t="0" r="0" b="0"/>
                        <wp:docPr id="1" name="Paveikslėlis 2" descr="Monochrom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onochromini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8450" cy="1752600"/>
                                </a:xfrm>
                                <a:prstGeom prst="rect">
                                  <a:avLst/>
                                </a:prstGeom>
                                <a:noFill/>
                                <a:ln>
                                  <a:noFill/>
                                </a:ln>
                              </pic:spPr>
                            </pic:pic>
                          </a:graphicData>
                        </a:graphic>
                      </wp:inline>
                    </w:drawing>
                  </w:r>
                </w:p>
                <w:p w14:paraId="63D77D64" w14:textId="77777777" w:rsidR="001137A5" w:rsidRPr="00E153D4" w:rsidRDefault="001137A5" w:rsidP="00E153D4">
                  <w:pPr>
                    <w:framePr w:hSpace="180" w:wrap="around" w:vAnchor="text" w:hAnchor="margin" w:y="-28"/>
                    <w:spacing w:after="0" w:line="240" w:lineRule="auto"/>
                    <w:jc w:val="center"/>
                    <w:rPr>
                      <w:rFonts w:ascii="Times New Roman" w:hAnsi="Times New Roman" w:cs="Times New Roman"/>
                      <w:sz w:val="24"/>
                      <w:szCs w:val="24"/>
                    </w:rPr>
                  </w:pPr>
                </w:p>
              </w:tc>
            </w:tr>
            <w:tr w:rsidR="001137A5" w:rsidRPr="00E153D4" w14:paraId="21E48029" w14:textId="77777777">
              <w:trPr>
                <w:trHeight w:val="432"/>
              </w:trPr>
              <w:tc>
                <w:tcPr>
                  <w:tcW w:w="9282" w:type="dxa"/>
                  <w:gridSpan w:val="2"/>
                </w:tcPr>
                <w:p w14:paraId="59C9489A" w14:textId="77777777" w:rsidR="001137A5" w:rsidRDefault="001137A5" w:rsidP="00BD0A64">
                  <w:pPr>
                    <w:framePr w:hSpace="180" w:wrap="around" w:vAnchor="text" w:hAnchor="margin" w:y="-28"/>
                    <w:spacing w:after="0" w:line="240" w:lineRule="auto"/>
                    <w:jc w:val="center"/>
                    <w:rPr>
                      <w:rFonts w:ascii="Times New Roman" w:hAnsi="Times New Roman" w:cs="Times New Roman"/>
                      <w:b/>
                      <w:bCs/>
                      <w:sz w:val="24"/>
                      <w:szCs w:val="24"/>
                    </w:rPr>
                  </w:pPr>
                  <w:r w:rsidRPr="00E153D4">
                    <w:rPr>
                      <w:rFonts w:ascii="Times New Roman" w:hAnsi="Times New Roman" w:cs="Times New Roman"/>
                      <w:b/>
                      <w:bCs/>
                      <w:sz w:val="24"/>
                      <w:szCs w:val="24"/>
                    </w:rPr>
                    <w:t>Kvietimas teikti paraiškas finansuoti projektus pagal priemonę</w:t>
                  </w:r>
                </w:p>
                <w:p w14:paraId="19F3327C" w14:textId="5800780D" w:rsidR="001137A5" w:rsidRPr="00202650" w:rsidRDefault="00202650" w:rsidP="00BD0A64">
                  <w:pPr>
                    <w:framePr w:hSpace="180" w:wrap="around" w:vAnchor="text" w:hAnchor="margin" w:y="-28"/>
                    <w:spacing w:after="0" w:line="240" w:lineRule="auto"/>
                    <w:jc w:val="center"/>
                    <w:rPr>
                      <w:rFonts w:ascii="Times New Roman" w:hAnsi="Times New Roman" w:cs="Times New Roman"/>
                      <w:b/>
                      <w:sz w:val="24"/>
                      <w:szCs w:val="24"/>
                    </w:rPr>
                  </w:pPr>
                  <w:r w:rsidRPr="00202650">
                    <w:rPr>
                      <w:rFonts w:ascii="Times New Roman" w:hAnsi="Times New Roman" w:cs="Times New Roman"/>
                      <w:b/>
                      <w:sz w:val="24"/>
                      <w:szCs w:val="24"/>
                    </w:rPr>
                    <w:t>Nr. 06.3.1-LVPA-K-107 „Gamtinių dujų skirstymo sistemų modernizavimas ir plėtra“</w:t>
                  </w:r>
                </w:p>
              </w:tc>
            </w:tr>
            <w:tr w:rsidR="001137A5" w:rsidRPr="00E153D4" w14:paraId="10C8AE30" w14:textId="77777777">
              <w:trPr>
                <w:trHeight w:val="286"/>
              </w:trPr>
              <w:tc>
                <w:tcPr>
                  <w:tcW w:w="9282" w:type="dxa"/>
                  <w:gridSpan w:val="2"/>
                </w:tcPr>
                <w:p w14:paraId="561578D0" w14:textId="77777777" w:rsidR="001137A5" w:rsidRPr="00E153D4" w:rsidRDefault="001137A5" w:rsidP="00BD0A64">
                  <w:pPr>
                    <w:framePr w:hSpace="180" w:wrap="around" w:vAnchor="text" w:hAnchor="margin" w:y="-28"/>
                    <w:spacing w:after="0" w:line="240" w:lineRule="auto"/>
                    <w:jc w:val="center"/>
                    <w:rPr>
                      <w:rFonts w:ascii="Times New Roman" w:hAnsi="Times New Roman" w:cs="Times New Roman"/>
                      <w:sz w:val="24"/>
                      <w:szCs w:val="24"/>
                    </w:rPr>
                  </w:pPr>
                </w:p>
              </w:tc>
            </w:tr>
            <w:tr w:rsidR="001137A5" w:rsidRPr="00E153D4" w14:paraId="1002D542" w14:textId="77777777">
              <w:trPr>
                <w:trHeight w:val="241"/>
              </w:trPr>
              <w:tc>
                <w:tcPr>
                  <w:tcW w:w="9282" w:type="dxa"/>
                  <w:gridSpan w:val="2"/>
                </w:tcPr>
                <w:p w14:paraId="7DCF2D1E" w14:textId="77777777" w:rsidR="001137A5" w:rsidRPr="00E153D4" w:rsidRDefault="001137A5" w:rsidP="00BD0A64">
                  <w:pPr>
                    <w:framePr w:hSpace="180" w:wrap="around" w:vAnchor="text" w:hAnchor="margin" w:y="-28"/>
                    <w:spacing w:after="0" w:line="240" w:lineRule="auto"/>
                    <w:jc w:val="center"/>
                    <w:rPr>
                      <w:rFonts w:ascii="Times New Roman" w:hAnsi="Times New Roman" w:cs="Times New Roman"/>
                      <w:i/>
                      <w:iCs/>
                    </w:rPr>
                  </w:pPr>
                </w:p>
              </w:tc>
            </w:tr>
            <w:tr w:rsidR="001137A5" w:rsidRPr="00E153D4" w14:paraId="0C82FFD3" w14:textId="77777777">
              <w:trPr>
                <w:trHeight w:val="344"/>
              </w:trPr>
              <w:tc>
                <w:tcPr>
                  <w:tcW w:w="9282" w:type="dxa"/>
                  <w:gridSpan w:val="2"/>
                  <w:tcBorders>
                    <w:bottom w:val="single" w:sz="4" w:space="0" w:color="auto"/>
                  </w:tcBorders>
                </w:tcPr>
                <w:p w14:paraId="57BBF41B" w14:textId="77777777" w:rsidR="001137A5" w:rsidRDefault="001137A5" w:rsidP="00BD0A64">
                  <w:pPr>
                    <w:framePr w:hSpace="180" w:wrap="around" w:vAnchor="text" w:hAnchor="margin" w:y="-28"/>
                    <w:spacing w:after="0" w:line="240" w:lineRule="auto"/>
                    <w:jc w:val="center"/>
                    <w:rPr>
                      <w:rFonts w:ascii="Times New Roman" w:hAnsi="Times New Roman" w:cs="Times New Roman"/>
                      <w:b/>
                      <w:bCs/>
                      <w:sz w:val="24"/>
                      <w:szCs w:val="24"/>
                    </w:rPr>
                  </w:pPr>
                  <w:r w:rsidRPr="00E153D4">
                    <w:rPr>
                      <w:rFonts w:ascii="Times New Roman" w:hAnsi="Times New Roman" w:cs="Times New Roman"/>
                      <w:b/>
                      <w:bCs/>
                      <w:sz w:val="24"/>
                      <w:szCs w:val="24"/>
                    </w:rPr>
                    <w:t>Nr.</w:t>
                  </w:r>
                  <w:r w:rsidRPr="00D61CB6">
                    <w:rPr>
                      <w:rFonts w:ascii="Times New Roman" w:hAnsi="Times New Roman" w:cs="Times New Roman"/>
                      <w:b/>
                      <w:bCs/>
                      <w:sz w:val="24"/>
                      <w:szCs w:val="24"/>
                    </w:rPr>
                    <w:t xml:space="preserve"> 01</w:t>
                  </w:r>
                </w:p>
                <w:p w14:paraId="60909350" w14:textId="77777777" w:rsidR="001137A5" w:rsidRDefault="001137A5" w:rsidP="00BD0A64">
                  <w:pPr>
                    <w:framePr w:hSpace="180" w:wrap="around" w:vAnchor="text" w:hAnchor="margin" w:y="-28"/>
                    <w:spacing w:after="0" w:line="240" w:lineRule="auto"/>
                    <w:jc w:val="center"/>
                    <w:rPr>
                      <w:rFonts w:ascii="Times New Roman" w:hAnsi="Times New Roman" w:cs="Times New Roman"/>
                      <w:b/>
                      <w:bCs/>
                      <w:sz w:val="24"/>
                      <w:szCs w:val="24"/>
                    </w:rPr>
                  </w:pPr>
                </w:p>
                <w:p w14:paraId="2570464C" w14:textId="77777777" w:rsidR="001137A5" w:rsidRDefault="001137A5" w:rsidP="00BD0A64">
                  <w:pPr>
                    <w:framePr w:hSpace="180" w:wrap="around" w:vAnchor="text" w:hAnchor="margin" w:y="-28"/>
                    <w:spacing w:after="0" w:line="240" w:lineRule="auto"/>
                    <w:rPr>
                      <w:rFonts w:ascii="Times New Roman" w:hAnsi="Times New Roman" w:cs="Times New Roman"/>
                      <w:b/>
                      <w:bCs/>
                      <w:sz w:val="24"/>
                      <w:szCs w:val="24"/>
                    </w:rPr>
                  </w:pPr>
                </w:p>
                <w:p w14:paraId="65F73177" w14:textId="6EF2C0B0" w:rsidR="001137A5" w:rsidRDefault="001137A5" w:rsidP="00BD0A64">
                  <w:pPr>
                    <w:framePr w:hSpace="180" w:wrap="around" w:vAnchor="text" w:hAnchor="margin" w:y="-28"/>
                    <w:spacing w:after="0" w:line="240" w:lineRule="auto"/>
                    <w:jc w:val="both"/>
                    <w:rPr>
                      <w:rFonts w:ascii="Times New Roman" w:hAnsi="Times New Roman" w:cs="Times New Roman"/>
                      <w:sz w:val="24"/>
                      <w:szCs w:val="24"/>
                    </w:rPr>
                  </w:pPr>
                  <w:r w:rsidRPr="00554264">
                    <w:rPr>
                      <w:rFonts w:ascii="Times New Roman" w:hAnsi="Times New Roman" w:cs="Times New Roman"/>
                      <w:sz w:val="24"/>
                      <w:szCs w:val="24"/>
                    </w:rPr>
                    <w:t>Lietuvos Respublikos energetikos ministerija</w:t>
                  </w:r>
                  <w:r>
                    <w:rPr>
                      <w:rFonts w:ascii="Times New Roman" w:hAnsi="Times New Roman" w:cs="Times New Roman"/>
                      <w:sz w:val="24"/>
                      <w:szCs w:val="24"/>
                    </w:rPr>
                    <w:t xml:space="preserve"> ir viešoji įstaiga Lietuvos verslo paramos agentūra (toliau – LVPA) </w:t>
                  </w:r>
                  <w:r w:rsidRPr="00E153D4">
                    <w:rPr>
                      <w:rFonts w:ascii="Times New Roman" w:hAnsi="Times New Roman" w:cs="Times New Roman"/>
                      <w:sz w:val="24"/>
                      <w:szCs w:val="24"/>
                    </w:rPr>
                    <w:t>kviečia teikti paraiškas finansuoti projektus pagal 2014–2020 m. Europos Sąjungos fondų</w:t>
                  </w:r>
                  <w:r>
                    <w:rPr>
                      <w:rFonts w:ascii="Times New Roman" w:hAnsi="Times New Roman" w:cs="Times New Roman"/>
                      <w:sz w:val="24"/>
                      <w:szCs w:val="24"/>
                    </w:rPr>
                    <w:t xml:space="preserve"> investicijų veiksmų programos </w:t>
                  </w:r>
                  <w:r w:rsidRPr="00E153D4">
                    <w:rPr>
                      <w:rFonts w:ascii="Times New Roman" w:hAnsi="Times New Roman" w:cs="Times New Roman"/>
                      <w:sz w:val="24"/>
                      <w:szCs w:val="24"/>
                    </w:rPr>
                    <w:t xml:space="preserve">priemonę </w:t>
                  </w:r>
                  <w:r w:rsidR="00740C4E">
                    <w:t xml:space="preserve"> </w:t>
                  </w:r>
                  <w:r w:rsidR="00740C4E" w:rsidRPr="00740C4E">
                    <w:rPr>
                      <w:rFonts w:ascii="Times New Roman" w:hAnsi="Times New Roman" w:cs="Times New Roman"/>
                      <w:sz w:val="24"/>
                      <w:szCs w:val="24"/>
                    </w:rPr>
                    <w:t>Nr. 06.3.1-LVPA-K-107 „Gamtinių dujų skirstymo sistemų modernizavimas ir plėtra“</w:t>
                  </w:r>
                  <w:r w:rsidR="00740C4E">
                    <w:rPr>
                      <w:rFonts w:ascii="Times New Roman" w:hAnsi="Times New Roman" w:cs="Times New Roman"/>
                      <w:sz w:val="24"/>
                      <w:szCs w:val="24"/>
                    </w:rPr>
                    <w:t>.</w:t>
                  </w:r>
                </w:p>
                <w:p w14:paraId="09D00601" w14:textId="306FAB3C" w:rsidR="00740C4E" w:rsidRPr="00E153D4" w:rsidRDefault="00740C4E" w:rsidP="00BD0A64">
                  <w:pPr>
                    <w:framePr w:hSpace="180" w:wrap="around" w:vAnchor="text" w:hAnchor="margin" w:y="-28"/>
                    <w:spacing w:after="0" w:line="240" w:lineRule="auto"/>
                    <w:jc w:val="both"/>
                    <w:rPr>
                      <w:rFonts w:ascii="Times New Roman" w:hAnsi="Times New Roman" w:cs="Times New Roman"/>
                      <w:i/>
                      <w:iCs/>
                    </w:rPr>
                  </w:pPr>
                </w:p>
              </w:tc>
            </w:tr>
            <w:tr w:rsidR="001137A5" w:rsidRPr="00E153D4" w14:paraId="54D0240F"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189D029E" w14:textId="77777777" w:rsidR="001137A5" w:rsidRPr="00E153D4" w:rsidRDefault="001137A5" w:rsidP="00BD0A64">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Finansavimo tikslas:</w:t>
                  </w:r>
                </w:p>
                <w:p w14:paraId="5A7A2D61" w14:textId="77777777" w:rsidR="001137A5" w:rsidRPr="00E153D4" w:rsidRDefault="001137A5" w:rsidP="00BD0A64">
                  <w:pPr>
                    <w:framePr w:hSpace="180" w:wrap="around" w:vAnchor="text" w:hAnchor="margin" w:y="-28"/>
                    <w:spacing w:after="0" w:line="240" w:lineRule="auto"/>
                    <w:rPr>
                      <w:rFonts w:ascii="Times New Roman" w:hAnsi="Times New Roman" w:cs="Times New Roman"/>
                      <w:i/>
                      <w:iCs/>
                    </w:rPr>
                  </w:pPr>
                </w:p>
              </w:tc>
              <w:tc>
                <w:tcPr>
                  <w:tcW w:w="5171" w:type="dxa"/>
                  <w:tcBorders>
                    <w:top w:val="single" w:sz="4" w:space="0" w:color="auto"/>
                    <w:left w:val="single" w:sz="4" w:space="0" w:color="auto"/>
                    <w:bottom w:val="single" w:sz="4" w:space="0" w:color="auto"/>
                    <w:right w:val="single" w:sz="4" w:space="0" w:color="auto"/>
                  </w:tcBorders>
                </w:tcPr>
                <w:p w14:paraId="589B31BE" w14:textId="4890B6C3" w:rsidR="001137A5" w:rsidRPr="00554264" w:rsidRDefault="00740C4E" w:rsidP="00BD0A64">
                  <w:pPr>
                    <w:framePr w:hSpace="180" w:wrap="around" w:vAnchor="text" w:hAnchor="margin" w:y="-28"/>
                    <w:spacing w:after="0"/>
                    <w:jc w:val="both"/>
                    <w:rPr>
                      <w:rFonts w:ascii="Times New Roman" w:hAnsi="Times New Roman" w:cs="Times New Roman"/>
                      <w:sz w:val="24"/>
                      <w:szCs w:val="24"/>
                    </w:rPr>
                  </w:pPr>
                  <w:r w:rsidRPr="00740C4E">
                    <w:rPr>
                      <w:rFonts w:ascii="Times New Roman" w:hAnsi="Times New Roman" w:cs="Times New Roman"/>
                      <w:sz w:val="24"/>
                      <w:szCs w:val="24"/>
                    </w:rPr>
                    <w:t>Kuriant pažangią gamtinių dujų skirstymo sistemą, stiprinti vidinį gamtinių dujų tinklą, užtikrinti suskystintų gamtinių dujų terminalo ir tarpvalstybinių jungčių efektyvų naudojimą, taip pat sudaryti sąlygas integruoti Lietuvos gamtinių dujų sistemą į Europos gamtinių dujų vidaus rinką.</w:t>
                  </w:r>
                </w:p>
              </w:tc>
            </w:tr>
            <w:tr w:rsidR="001137A5" w:rsidRPr="00E153D4" w14:paraId="55046370"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50042BB7" w14:textId="77777777" w:rsidR="001137A5" w:rsidRPr="00E153D4" w:rsidRDefault="001137A5" w:rsidP="00BD0A64">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Finansuojamos veiklos:</w:t>
                  </w:r>
                </w:p>
                <w:p w14:paraId="4B0DE445" w14:textId="77777777" w:rsidR="001137A5" w:rsidRPr="00E153D4" w:rsidRDefault="001137A5" w:rsidP="00BD0A64">
                  <w:pPr>
                    <w:framePr w:hSpace="180" w:wrap="around" w:vAnchor="text" w:hAnchor="margin" w:y="-28"/>
                    <w:spacing w:after="0" w:line="240" w:lineRule="auto"/>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tcPr>
                <w:p w14:paraId="305F59CA" w14:textId="2E0286D3" w:rsidR="00E771A9" w:rsidRPr="008679ED" w:rsidRDefault="00740C4E" w:rsidP="00BD0A64">
                  <w:pPr>
                    <w:framePr w:hSpace="180" w:wrap="around" w:vAnchor="text" w:hAnchor="margin" w:y="-28"/>
                    <w:spacing w:after="0"/>
                    <w:jc w:val="both"/>
                    <w:rPr>
                      <w:rFonts w:ascii="Times New Roman" w:hAnsi="Times New Roman" w:cs="Times New Roman"/>
                      <w:sz w:val="24"/>
                      <w:szCs w:val="24"/>
                    </w:rPr>
                  </w:pPr>
                  <w:r w:rsidRPr="00740C4E">
                    <w:rPr>
                      <w:rFonts w:ascii="Times New Roman" w:hAnsi="Times New Roman" w:cs="Times New Roman"/>
                      <w:sz w:val="24"/>
                      <w:szCs w:val="24"/>
                    </w:rPr>
                    <w:t>Esamų gamtinių dujų skirstymo sistemų ir jų priklausinių modernizavimas, diegiant pažangiosios infrastruktūros elementus</w:t>
                  </w:r>
                  <w:r w:rsidR="00026E15" w:rsidRPr="00F779B8">
                    <w:rPr>
                      <w:rFonts w:ascii="Times New Roman" w:hAnsi="Times New Roman" w:cs="Times New Roman"/>
                      <w:sz w:val="24"/>
                      <w:szCs w:val="24"/>
                    </w:rPr>
                    <w:t>.</w:t>
                  </w:r>
                  <w:r w:rsidRPr="00740C4E">
                    <w:rPr>
                      <w:rFonts w:ascii="Times New Roman" w:hAnsi="Times New Roman" w:cs="Times New Roman"/>
                      <w:sz w:val="24"/>
                      <w:szCs w:val="24"/>
                    </w:rPr>
                    <w:t xml:space="preserve"> </w:t>
                  </w:r>
                </w:p>
              </w:tc>
            </w:tr>
            <w:tr w:rsidR="001137A5" w:rsidRPr="00E153D4" w14:paraId="7618DEBA"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24679D5A" w14:textId="77777777" w:rsidR="001137A5" w:rsidRPr="00E153D4" w:rsidRDefault="001137A5" w:rsidP="00BD0A64">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Galimi pareiškėjai:</w:t>
                  </w:r>
                </w:p>
                <w:p w14:paraId="360C3B1F" w14:textId="77777777" w:rsidR="001137A5" w:rsidRPr="00E153D4" w:rsidRDefault="001137A5" w:rsidP="00BD0A64">
                  <w:pPr>
                    <w:framePr w:hSpace="180" w:wrap="around" w:vAnchor="text" w:hAnchor="margin" w:y="-28"/>
                    <w:spacing w:after="0" w:line="240" w:lineRule="auto"/>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tcPr>
                <w:p w14:paraId="029DAD95" w14:textId="41261908" w:rsidR="001137A5" w:rsidRPr="008679ED" w:rsidRDefault="00740C4E" w:rsidP="00BD0A64">
                  <w:pPr>
                    <w:framePr w:hSpace="180" w:wrap="around" w:vAnchor="text" w:hAnchor="margin" w:y="-28"/>
                    <w:spacing w:after="0"/>
                    <w:jc w:val="both"/>
                    <w:rPr>
                      <w:rFonts w:ascii="Times New Roman" w:hAnsi="Times New Roman" w:cs="Times New Roman"/>
                    </w:rPr>
                  </w:pPr>
                  <w:r w:rsidRPr="00740C4E">
                    <w:rPr>
                      <w:rFonts w:ascii="Times New Roman" w:hAnsi="Times New Roman" w:cs="Times New Roman"/>
                      <w:sz w:val="24"/>
                      <w:szCs w:val="24"/>
                    </w:rPr>
                    <w:t>Juridiniai asmenys, kurie licencijoje nurodytoje teritorijoje verčiasi gamtinių dujų skirstymo veikla ir yra atsakingi už gamtinių dujų skirstymo sistemos eksploatavimą, techninės priežiūros užtikrinimą, prireikus – už jos plėtrą konkrečioje teritorijoje, sujungimą su kitomis sistemomis, taip pat už ilgalaikio sistemos pajėgumo užtikrinimą, pagrįstą gamtinių dujų skirstymo paklausa, – gamtinių dujų skirstymo sistemos operatoriai.</w:t>
                  </w:r>
                </w:p>
              </w:tc>
            </w:tr>
            <w:tr w:rsidR="001137A5" w:rsidRPr="00E153D4" w14:paraId="0E9DFE74"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33258F38" w14:textId="77777777" w:rsidR="001137A5" w:rsidRPr="00E153D4" w:rsidRDefault="001137A5" w:rsidP="00BD0A64">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Atrankos būdas:</w:t>
                  </w:r>
                </w:p>
              </w:tc>
              <w:tc>
                <w:tcPr>
                  <w:tcW w:w="5171" w:type="dxa"/>
                  <w:tcBorders>
                    <w:top w:val="single" w:sz="4" w:space="0" w:color="auto"/>
                    <w:left w:val="single" w:sz="4" w:space="0" w:color="auto"/>
                    <w:bottom w:val="single" w:sz="4" w:space="0" w:color="auto"/>
                    <w:right w:val="single" w:sz="4" w:space="0" w:color="auto"/>
                  </w:tcBorders>
                </w:tcPr>
                <w:p w14:paraId="42F4154F" w14:textId="77777777" w:rsidR="001137A5" w:rsidRPr="008679ED" w:rsidRDefault="001137A5" w:rsidP="00BD0A64">
                  <w:pPr>
                    <w:framePr w:hSpace="180" w:wrap="around" w:vAnchor="text" w:hAnchor="margin" w:y="-28"/>
                    <w:spacing w:after="0"/>
                    <w:rPr>
                      <w:rFonts w:ascii="Times New Roman" w:hAnsi="Times New Roman" w:cs="Times New Roman"/>
                      <w:sz w:val="24"/>
                      <w:szCs w:val="24"/>
                    </w:rPr>
                  </w:pPr>
                  <w:r w:rsidRPr="008679ED">
                    <w:rPr>
                      <w:rFonts w:ascii="Times New Roman" w:hAnsi="Times New Roman" w:cs="Times New Roman"/>
                      <w:sz w:val="24"/>
                      <w:szCs w:val="24"/>
                    </w:rPr>
                    <w:t>Projektų konkursas vienu etapu.</w:t>
                  </w:r>
                </w:p>
                <w:p w14:paraId="28E259DB" w14:textId="77777777" w:rsidR="001137A5" w:rsidRPr="008679ED" w:rsidRDefault="001137A5" w:rsidP="00BD0A64">
                  <w:pPr>
                    <w:framePr w:hSpace="180" w:wrap="around" w:vAnchor="text" w:hAnchor="margin" w:y="-28"/>
                    <w:spacing w:after="0"/>
                    <w:ind w:right="29"/>
                    <w:rPr>
                      <w:rFonts w:ascii="Times New Roman" w:hAnsi="Times New Roman" w:cs="Times New Roman"/>
                      <w:sz w:val="24"/>
                      <w:szCs w:val="24"/>
                    </w:rPr>
                  </w:pPr>
                </w:p>
              </w:tc>
            </w:tr>
            <w:tr w:rsidR="001137A5" w:rsidRPr="00E153D4" w14:paraId="44E5CC61"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5E375E16" w14:textId="77777777" w:rsidR="001137A5" w:rsidRPr="00E153D4" w:rsidRDefault="001137A5" w:rsidP="00BD0A64">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lastRenderedPageBreak/>
                    <w:t>Didžiausia galima projektui skirti finansavimo lėšų suma, Eur:</w:t>
                  </w:r>
                </w:p>
                <w:p w14:paraId="0D2169CE" w14:textId="77777777" w:rsidR="001137A5" w:rsidRPr="00E153D4" w:rsidRDefault="001137A5" w:rsidP="00BD0A64">
                  <w:pPr>
                    <w:framePr w:hSpace="180" w:wrap="around" w:vAnchor="text" w:hAnchor="margin" w:y="-28"/>
                    <w:spacing w:after="0" w:line="240" w:lineRule="auto"/>
                    <w:rPr>
                      <w:rFonts w:ascii="Times New Roman" w:hAnsi="Times New Roman" w:cs="Times New Roman"/>
                      <w:i/>
                      <w:iCs/>
                    </w:rPr>
                  </w:pPr>
                </w:p>
              </w:tc>
              <w:tc>
                <w:tcPr>
                  <w:tcW w:w="5171" w:type="dxa"/>
                  <w:tcBorders>
                    <w:top w:val="single" w:sz="4" w:space="0" w:color="auto"/>
                    <w:left w:val="single" w:sz="4" w:space="0" w:color="auto"/>
                    <w:bottom w:val="single" w:sz="4" w:space="0" w:color="auto"/>
                    <w:right w:val="single" w:sz="4" w:space="0" w:color="auto"/>
                  </w:tcBorders>
                </w:tcPr>
                <w:p w14:paraId="55E4C852" w14:textId="77777777" w:rsidR="001137A5" w:rsidRPr="008679ED" w:rsidRDefault="001137A5" w:rsidP="00BD0A64">
                  <w:pPr>
                    <w:framePr w:hSpace="180" w:wrap="around" w:vAnchor="text" w:hAnchor="margin" w:y="-28"/>
                    <w:spacing w:after="0"/>
                    <w:rPr>
                      <w:rFonts w:ascii="Times New Roman" w:hAnsi="Times New Roman" w:cs="Times New Roman"/>
                      <w:sz w:val="24"/>
                      <w:szCs w:val="24"/>
                    </w:rPr>
                  </w:pPr>
                  <w:r w:rsidRPr="008679ED">
                    <w:rPr>
                      <w:rFonts w:ascii="Times New Roman" w:hAnsi="Times New Roman" w:cs="Times New Roman"/>
                      <w:sz w:val="24"/>
                      <w:szCs w:val="24"/>
                    </w:rPr>
                    <w:t>2 000 000 Eur (du milijonai eurų).</w:t>
                  </w:r>
                </w:p>
              </w:tc>
            </w:tr>
            <w:tr w:rsidR="001137A5" w:rsidRPr="00E153D4" w14:paraId="73C5BDFA"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3EDE6FDE" w14:textId="77777777" w:rsidR="001137A5" w:rsidRPr="00E153D4" w:rsidRDefault="001137A5" w:rsidP="00BD0A64">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Planuojama kvietimo finansavimo suma, Eur:</w:t>
                  </w:r>
                </w:p>
              </w:tc>
              <w:tc>
                <w:tcPr>
                  <w:tcW w:w="5171" w:type="dxa"/>
                  <w:tcBorders>
                    <w:top w:val="single" w:sz="4" w:space="0" w:color="auto"/>
                    <w:left w:val="single" w:sz="4" w:space="0" w:color="auto"/>
                    <w:bottom w:val="single" w:sz="4" w:space="0" w:color="auto"/>
                    <w:right w:val="single" w:sz="4" w:space="0" w:color="auto"/>
                  </w:tcBorders>
                </w:tcPr>
                <w:p w14:paraId="386E1FC6" w14:textId="0B8B7001" w:rsidR="001137A5" w:rsidRPr="008679ED" w:rsidRDefault="00740C4E" w:rsidP="00BD0A64">
                  <w:pPr>
                    <w:framePr w:hSpace="180" w:wrap="around" w:vAnchor="text" w:hAnchor="margin" w:y="-28"/>
                    <w:spacing w:after="0"/>
                    <w:rPr>
                      <w:rFonts w:ascii="Times New Roman" w:hAnsi="Times New Roman" w:cs="Times New Roman"/>
                      <w:i/>
                      <w:iCs/>
                    </w:rPr>
                  </w:pPr>
                  <w:r w:rsidRPr="00740C4E">
                    <w:rPr>
                      <w:rFonts w:ascii="Times New Roman" w:hAnsi="Times New Roman" w:cs="Times New Roman"/>
                      <w:sz w:val="24"/>
                      <w:szCs w:val="24"/>
                    </w:rPr>
                    <w:t>2 000 000 Eur (du milijonai eurų).</w:t>
                  </w:r>
                </w:p>
              </w:tc>
            </w:tr>
            <w:tr w:rsidR="001137A5" w:rsidRPr="00E153D4" w14:paraId="4DC8292D"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041611DD" w14:textId="77777777" w:rsidR="001137A5" w:rsidRPr="00E153D4" w:rsidRDefault="001137A5" w:rsidP="00BD0A64">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Paraiškos gali būti teikiamos nuo:</w:t>
                  </w:r>
                </w:p>
              </w:tc>
              <w:tc>
                <w:tcPr>
                  <w:tcW w:w="5171" w:type="dxa"/>
                  <w:tcBorders>
                    <w:top w:val="single" w:sz="4" w:space="0" w:color="auto"/>
                    <w:left w:val="single" w:sz="4" w:space="0" w:color="auto"/>
                    <w:bottom w:val="single" w:sz="4" w:space="0" w:color="auto"/>
                    <w:right w:val="single" w:sz="4" w:space="0" w:color="auto"/>
                  </w:tcBorders>
                </w:tcPr>
                <w:p w14:paraId="795BB1FD" w14:textId="2338B341" w:rsidR="001137A5" w:rsidRPr="00E153D4" w:rsidDel="00011C71" w:rsidRDefault="00381A39" w:rsidP="00BD0A64">
                  <w:pPr>
                    <w:framePr w:hSpace="180" w:wrap="around" w:vAnchor="text" w:hAnchor="margin" w:y="-28"/>
                    <w:spacing w:after="0"/>
                    <w:rPr>
                      <w:rFonts w:ascii="Times New Roman" w:hAnsi="Times New Roman" w:cs="Times New Roman"/>
                      <w:i/>
                      <w:iCs/>
                    </w:rPr>
                  </w:pPr>
                  <w:r>
                    <w:rPr>
                      <w:rFonts w:ascii="Times New Roman" w:hAnsi="Times New Roman" w:cs="Times New Roman"/>
                      <w:sz w:val="24"/>
                      <w:szCs w:val="24"/>
                    </w:rPr>
                    <w:t>2016-08-08</w:t>
                  </w:r>
                  <w:r w:rsidR="00B84730" w:rsidRPr="00B84730">
                    <w:rPr>
                      <w:rFonts w:ascii="Times New Roman" w:hAnsi="Times New Roman" w:cs="Times New Roman"/>
                      <w:sz w:val="24"/>
                      <w:szCs w:val="24"/>
                    </w:rPr>
                    <w:t xml:space="preserve"> 9:00</w:t>
                  </w:r>
                  <w:r w:rsidR="00B84730">
                    <w:rPr>
                      <w:rFonts w:ascii="Times New Roman" w:hAnsi="Times New Roman" w:cs="Times New Roman"/>
                      <w:sz w:val="24"/>
                      <w:szCs w:val="24"/>
                    </w:rPr>
                    <w:t xml:space="preserve"> val.</w:t>
                  </w:r>
                </w:p>
              </w:tc>
            </w:tr>
            <w:tr w:rsidR="001137A5" w:rsidRPr="00E153D4" w14:paraId="0B85CDF2"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12E07D57" w14:textId="77777777" w:rsidR="001137A5" w:rsidRDefault="001137A5" w:rsidP="00BD0A64">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Paraiškos gali būti teikiamos iki (galutinis paraiškų pateikimo terminas):</w:t>
                  </w:r>
                </w:p>
                <w:p w14:paraId="49352BDA" w14:textId="77777777" w:rsidR="001137A5" w:rsidRPr="00E153D4" w:rsidRDefault="001137A5" w:rsidP="00BD0A64">
                  <w:pPr>
                    <w:framePr w:hSpace="180" w:wrap="around" w:vAnchor="text" w:hAnchor="margin" w:y="-28"/>
                    <w:spacing w:after="0" w:line="240" w:lineRule="auto"/>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tcPr>
                <w:p w14:paraId="17E01B58" w14:textId="51417ED5" w:rsidR="001137A5" w:rsidRPr="00D61CB6" w:rsidRDefault="00B84730" w:rsidP="00BD0A64">
                  <w:pPr>
                    <w:framePr w:hSpace="180" w:wrap="around" w:vAnchor="text" w:hAnchor="margin" w:y="-28"/>
                    <w:widowControl w:val="0"/>
                    <w:shd w:val="clear" w:color="auto" w:fill="FFFFFF"/>
                    <w:tabs>
                      <w:tab w:val="left" w:pos="2943"/>
                    </w:tabs>
                    <w:spacing w:after="0"/>
                    <w:jc w:val="both"/>
                    <w:rPr>
                      <w:rFonts w:ascii="Times New Roman" w:hAnsi="Times New Roman" w:cs="Times New Roman"/>
                      <w:sz w:val="24"/>
                      <w:szCs w:val="24"/>
                    </w:rPr>
                  </w:pPr>
                  <w:r w:rsidRPr="00B84730">
                    <w:rPr>
                      <w:rFonts w:ascii="Times New Roman" w:hAnsi="Times New Roman" w:cs="Times New Roman"/>
                      <w:sz w:val="24"/>
                      <w:szCs w:val="24"/>
                    </w:rPr>
                    <w:t>2016-10-07 16:00</w:t>
                  </w:r>
                  <w:r>
                    <w:rPr>
                      <w:rFonts w:ascii="Times New Roman" w:hAnsi="Times New Roman" w:cs="Times New Roman"/>
                      <w:sz w:val="24"/>
                      <w:szCs w:val="24"/>
                    </w:rPr>
                    <w:t xml:space="preserve"> val.</w:t>
                  </w:r>
                </w:p>
              </w:tc>
            </w:tr>
            <w:tr w:rsidR="001137A5" w:rsidRPr="00E153D4" w14:paraId="3D43CB35" w14:textId="77777777">
              <w:trPr>
                <w:trHeight w:val="588"/>
              </w:trPr>
              <w:tc>
                <w:tcPr>
                  <w:tcW w:w="4111" w:type="dxa"/>
                  <w:tcBorders>
                    <w:left w:val="single" w:sz="4" w:space="0" w:color="auto"/>
                    <w:bottom w:val="single" w:sz="4" w:space="0" w:color="auto"/>
                    <w:right w:val="single" w:sz="4" w:space="0" w:color="auto"/>
                  </w:tcBorders>
                </w:tcPr>
                <w:p w14:paraId="273A81A0" w14:textId="77777777" w:rsidR="001137A5" w:rsidRPr="00E153D4" w:rsidRDefault="001137A5" w:rsidP="00BD0A64">
                  <w:pPr>
                    <w:framePr w:hSpace="180" w:wrap="around" w:vAnchor="text" w:hAnchor="margin" w:y="-28"/>
                    <w:spacing w:after="0" w:line="240" w:lineRule="auto"/>
                    <w:rPr>
                      <w:rFonts w:ascii="Times New Roman" w:hAnsi="Times New Roman" w:cs="Times New Roman"/>
                      <w:sz w:val="24"/>
                      <w:szCs w:val="24"/>
                    </w:rPr>
                  </w:pPr>
                  <w:r>
                    <w:rPr>
                      <w:rFonts w:ascii="Times New Roman" w:hAnsi="Times New Roman" w:cs="Times New Roman"/>
                      <w:sz w:val="24"/>
                      <w:szCs w:val="24"/>
                    </w:rPr>
                    <w:t>Kita informacija:</w:t>
                  </w:r>
                </w:p>
              </w:tc>
              <w:tc>
                <w:tcPr>
                  <w:tcW w:w="5171" w:type="dxa"/>
                  <w:tcBorders>
                    <w:top w:val="single" w:sz="4" w:space="0" w:color="auto"/>
                    <w:left w:val="single" w:sz="4" w:space="0" w:color="auto"/>
                    <w:bottom w:val="single" w:sz="4" w:space="0" w:color="auto"/>
                    <w:right w:val="single" w:sz="4" w:space="0" w:color="auto"/>
                  </w:tcBorders>
                </w:tcPr>
                <w:p w14:paraId="58D015B4" w14:textId="77777777" w:rsidR="00C5255B" w:rsidRPr="00C5255B" w:rsidRDefault="00C5255B" w:rsidP="00BD0A64">
                  <w:pPr>
                    <w:framePr w:hSpace="180" w:wrap="around" w:vAnchor="text" w:hAnchor="margin" w:y="-28"/>
                    <w:jc w:val="both"/>
                    <w:rPr>
                      <w:rFonts w:ascii="Times New Roman" w:hAnsi="Times New Roman" w:cs="Times New Roman"/>
                      <w:sz w:val="24"/>
                      <w:szCs w:val="24"/>
                    </w:rPr>
                  </w:pPr>
                  <w:r w:rsidRPr="00C5255B">
                    <w:rPr>
                      <w:rFonts w:ascii="Times New Roman" w:hAnsi="Times New Roman" w:cs="Times New Roman"/>
                      <w:sz w:val="24"/>
                      <w:szCs w:val="24"/>
                    </w:rPr>
                    <w:t>Pareiškėjas iki paraiškos pateikimo turi būti parengęs investicijų projektą (jame turi būti nurodyti ir aprašyti visi diegiami pažangiosios infrastruktūros elementai) su Sąnaudų ir naudos analizės rezultatų skaičiuokle vienai siūlomai įgyvendinti projekto alternatyvai. Investicijų projektas su Sąnaudų ir naudos analizės rezultatų skaičiuokle rengiamas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(toliau – Investicijų projektų metodika), kuri skelbiama ES struktūrinių fondų svetainės skiltyje „Finansavimo skyrimas“ prie metodikų arba http://www.ppplietuva.lt/ skiltyje „Teisinė ir metodinė informacija“ prie „Metodiniai dokumentai“.</w:t>
                  </w:r>
                </w:p>
                <w:p w14:paraId="41DD8CF5" w14:textId="77777777" w:rsidR="00C5255B" w:rsidRPr="00C5255B" w:rsidRDefault="00C5255B" w:rsidP="00BD0A64">
                  <w:pPr>
                    <w:framePr w:hSpace="180" w:wrap="around" w:vAnchor="text" w:hAnchor="margin" w:y="-28"/>
                    <w:jc w:val="both"/>
                    <w:rPr>
                      <w:rFonts w:ascii="Times New Roman" w:hAnsi="Times New Roman" w:cs="Times New Roman"/>
                      <w:sz w:val="24"/>
                      <w:szCs w:val="24"/>
                    </w:rPr>
                  </w:pPr>
                  <w:r w:rsidRPr="00C5255B">
                    <w:rPr>
                      <w:rFonts w:ascii="Times New Roman" w:hAnsi="Times New Roman" w:cs="Times New Roman"/>
                      <w:sz w:val="24"/>
                      <w:szCs w:val="24"/>
                    </w:rPr>
                    <w:t>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poprojektiniu laikotarpiu privalo naudotis Iš Europos Sąjungos struktūrinių fondų lėšų bendrai finansuojamų projektų duomenų mainų svetaine (toliau – DMS), išskyrus Taisyklėse nustatytas išimtis. DMS naudojimosi tvarka nustatyta Duomenų teikimo per DMS tvarkos apraše (Taisyklių 1 priedas).</w:t>
                  </w:r>
                </w:p>
                <w:p w14:paraId="0B1B9C31" w14:textId="298C389C" w:rsidR="008A28CD" w:rsidRPr="00BD0A64" w:rsidRDefault="00C5255B" w:rsidP="00BD0A64">
                  <w:pPr>
                    <w:framePr w:hSpace="180" w:wrap="around" w:vAnchor="text" w:hAnchor="margin" w:y="-28"/>
                    <w:jc w:val="both"/>
                    <w:rPr>
                      <w:rFonts w:ascii="Times New Roman" w:hAnsi="Times New Roman" w:cs="Times New Roman"/>
                      <w:sz w:val="24"/>
                      <w:szCs w:val="24"/>
                    </w:rPr>
                  </w:pPr>
                  <w:r w:rsidRPr="00C5255B">
                    <w:rPr>
                      <w:rFonts w:ascii="Times New Roman" w:hAnsi="Times New Roman" w:cs="Times New Roman"/>
                      <w:sz w:val="24"/>
                      <w:szCs w:val="24"/>
                    </w:rPr>
                    <w:t xml:space="preserve">Jeigu DMS funkcinės galimybės nepakankamos ar laikinai neužtikrinamos, reikalingą informaciją, </w:t>
                  </w:r>
                  <w:r w:rsidRPr="00C5255B">
                    <w:rPr>
                      <w:rFonts w:ascii="Times New Roman" w:hAnsi="Times New Roman" w:cs="Times New Roman"/>
                      <w:sz w:val="24"/>
                      <w:szCs w:val="24"/>
                    </w:rPr>
                    <w:lastRenderedPageBreak/>
                    <w:t>susijusią su paraiška ar projekto įgyvendinimu, pareiškėjas ar projekto vykdytojas įgyvendinančiajai institucijai ir įgyvendinančioji institucija pareiškėjui ar projekto vykdytojui teikia raštu.</w:t>
                  </w:r>
                  <w:bookmarkStart w:id="0" w:name="_GoBack"/>
                  <w:bookmarkEnd w:id="0"/>
                </w:p>
              </w:tc>
            </w:tr>
          </w:tbl>
          <w:p w14:paraId="6CD78E10" w14:textId="77777777" w:rsidR="001137A5" w:rsidRPr="00E153D4" w:rsidRDefault="001137A5" w:rsidP="00E153D4">
            <w:pPr>
              <w:spacing w:after="0" w:line="240" w:lineRule="auto"/>
              <w:rPr>
                <w:rFonts w:ascii="Times New Roman" w:hAnsi="Times New Roman" w:cs="Times New Roman"/>
              </w:rPr>
            </w:pPr>
          </w:p>
        </w:tc>
      </w:tr>
    </w:tbl>
    <w:p w14:paraId="407F9DFF" w14:textId="77777777" w:rsidR="001137A5" w:rsidRPr="00067B16" w:rsidRDefault="001137A5" w:rsidP="0039439E">
      <w:pPr>
        <w:rPr>
          <w:rFonts w:ascii="Times New Roman" w:hAnsi="Times New Roman" w:cs="Times New Roman"/>
          <w:sz w:val="24"/>
          <w:szCs w:val="24"/>
        </w:rPr>
      </w:pPr>
    </w:p>
    <w:p w14:paraId="7ADD28AF" w14:textId="77777777" w:rsidR="001137A5" w:rsidRPr="00067B16" w:rsidRDefault="001137A5" w:rsidP="00977E2F">
      <w:pPr>
        <w:ind w:firstLine="142"/>
        <w:rPr>
          <w:rFonts w:ascii="Times New Roman" w:hAnsi="Times New Roman" w:cs="Times New Roman"/>
          <w:sz w:val="24"/>
          <w:szCs w:val="24"/>
        </w:rPr>
      </w:pPr>
      <w:r w:rsidRPr="00067B16">
        <w:rPr>
          <w:rFonts w:ascii="Times New Roman" w:hAnsi="Times New Roman" w:cs="Times New Roman"/>
          <w:b/>
          <w:bCs/>
          <w:sz w:val="24"/>
          <w:szCs w:val="24"/>
        </w:rPr>
        <w:t>Informacija apie paraiškų teikimą:</w:t>
      </w:r>
    </w:p>
    <w:tbl>
      <w:tblPr>
        <w:tblW w:w="9356" w:type="dxa"/>
        <w:tblInd w:w="108" w:type="dxa"/>
        <w:tblLook w:val="00A0" w:firstRow="1" w:lastRow="0" w:firstColumn="1" w:lastColumn="0" w:noHBand="0" w:noVBand="0"/>
      </w:tblPr>
      <w:tblGrid>
        <w:gridCol w:w="4083"/>
        <w:gridCol w:w="5273"/>
      </w:tblGrid>
      <w:tr w:rsidR="001137A5" w:rsidRPr="00E153D4" w14:paraId="3247B4A9" w14:textId="77777777" w:rsidTr="00106EA0">
        <w:trPr>
          <w:trHeight w:val="271"/>
        </w:trPr>
        <w:tc>
          <w:tcPr>
            <w:tcW w:w="4083" w:type="dxa"/>
            <w:tcBorders>
              <w:top w:val="single" w:sz="4" w:space="0" w:color="auto"/>
              <w:left w:val="single" w:sz="4" w:space="0" w:color="auto"/>
              <w:right w:val="single" w:sz="4" w:space="0" w:color="auto"/>
            </w:tcBorders>
          </w:tcPr>
          <w:p w14:paraId="116EB4BE" w14:textId="77777777" w:rsidR="001137A5" w:rsidRPr="00E153D4" w:rsidRDefault="001137A5" w:rsidP="00E153D4">
            <w:pPr>
              <w:spacing w:after="0" w:line="240" w:lineRule="auto"/>
              <w:rPr>
                <w:rFonts w:ascii="Times New Roman" w:hAnsi="Times New Roman" w:cs="Times New Roman"/>
                <w:sz w:val="24"/>
                <w:szCs w:val="24"/>
              </w:rPr>
            </w:pPr>
            <w:r w:rsidRPr="00E153D4">
              <w:rPr>
                <w:rFonts w:ascii="Times New Roman" w:hAnsi="Times New Roman" w:cs="Times New Roman"/>
                <w:sz w:val="24"/>
                <w:szCs w:val="24"/>
              </w:rPr>
              <w:t>Paraiškų pateikimo būdas:</w:t>
            </w:r>
          </w:p>
        </w:tc>
        <w:tc>
          <w:tcPr>
            <w:tcW w:w="5273" w:type="dxa"/>
            <w:tcBorders>
              <w:top w:val="single" w:sz="4" w:space="0" w:color="auto"/>
              <w:left w:val="single" w:sz="4" w:space="0" w:color="auto"/>
              <w:bottom w:val="single" w:sz="4" w:space="0" w:color="auto"/>
              <w:right w:val="single" w:sz="4" w:space="0" w:color="auto"/>
            </w:tcBorders>
          </w:tcPr>
          <w:p w14:paraId="5F18978A" w14:textId="77777777" w:rsidR="001137A5" w:rsidRPr="00C439B7" w:rsidRDefault="001137A5" w:rsidP="00C439B7">
            <w:pPr>
              <w:jc w:val="both"/>
              <w:rPr>
                <w:rFonts w:ascii="Times New Roman" w:hAnsi="Times New Roman" w:cs="Times New Roman"/>
                <w:sz w:val="24"/>
                <w:szCs w:val="24"/>
              </w:rPr>
            </w:pPr>
            <w:r w:rsidRPr="00C439B7">
              <w:rPr>
                <w:rFonts w:ascii="Times New Roman" w:hAnsi="Times New Roman" w:cs="Times New Roman"/>
                <w:sz w:val="24"/>
                <w:szCs w:val="24"/>
              </w:rPr>
              <w:t>Paraiškos gali būti pateiktos kaip pasirašyti popieriniai dokumentai arba kaip elektroniniai dokumentai, pasirašyti saugiu elektroniniu parašu, priklausomai nuo to, kokią šių dokumen</w:t>
            </w:r>
            <w:r>
              <w:rPr>
                <w:rFonts w:ascii="Times New Roman" w:hAnsi="Times New Roman" w:cs="Times New Roman"/>
                <w:sz w:val="24"/>
                <w:szCs w:val="24"/>
              </w:rPr>
              <w:t>tų formą pasirenka pareiškėjas.</w:t>
            </w:r>
          </w:p>
          <w:p w14:paraId="4D7A8404" w14:textId="5DAAF664" w:rsidR="001137A5" w:rsidRDefault="001137A5" w:rsidP="00CE5AC4">
            <w:pPr>
              <w:jc w:val="both"/>
              <w:rPr>
                <w:rFonts w:ascii="Times New Roman" w:hAnsi="Times New Roman" w:cs="Times New Roman"/>
                <w:sz w:val="24"/>
                <w:szCs w:val="24"/>
              </w:rPr>
            </w:pPr>
            <w:r w:rsidRPr="00C439B7">
              <w:rPr>
                <w:rFonts w:ascii="Times New Roman" w:hAnsi="Times New Roman" w:cs="Times New Roman"/>
                <w:sz w:val="24"/>
                <w:szCs w:val="24"/>
              </w:rPr>
              <w:t>Jei paraiška teikiama kaip popierinis dokumentas, pareiškėjas turi pat</w:t>
            </w:r>
            <w:r>
              <w:rPr>
                <w:rFonts w:ascii="Times New Roman" w:hAnsi="Times New Roman" w:cs="Times New Roman"/>
                <w:sz w:val="24"/>
                <w:szCs w:val="24"/>
              </w:rPr>
              <w:t>eikti vieną paraiškos originalą</w:t>
            </w:r>
            <w:r w:rsidRPr="00C439B7">
              <w:rPr>
                <w:rFonts w:ascii="Times New Roman" w:hAnsi="Times New Roman" w:cs="Times New Roman"/>
                <w:sz w:val="24"/>
                <w:szCs w:val="24"/>
              </w:rPr>
              <w:t xml:space="preserve"> </w:t>
            </w:r>
            <w:r>
              <w:rPr>
                <w:rFonts w:ascii="Times New Roman" w:hAnsi="Times New Roman" w:cs="Times New Roman"/>
                <w:sz w:val="24"/>
                <w:szCs w:val="24"/>
              </w:rPr>
              <w:t>ir</w:t>
            </w:r>
            <w:r w:rsidRPr="00C439B7">
              <w:rPr>
                <w:rFonts w:ascii="Times New Roman" w:hAnsi="Times New Roman" w:cs="Times New Roman"/>
                <w:sz w:val="24"/>
                <w:szCs w:val="24"/>
              </w:rPr>
              <w:t xml:space="preserve"> elektroninę užpildytos paraiškos formos versiją</w:t>
            </w:r>
            <w:r>
              <w:rPr>
                <w:rFonts w:ascii="Times New Roman" w:hAnsi="Times New Roman" w:cs="Times New Roman"/>
                <w:sz w:val="24"/>
                <w:szCs w:val="24"/>
              </w:rPr>
              <w:t xml:space="preserve"> „pdf“ formatu, įrašytą</w:t>
            </w:r>
            <w:r w:rsidRPr="00C439B7">
              <w:rPr>
                <w:rFonts w:ascii="Times New Roman" w:hAnsi="Times New Roman" w:cs="Times New Roman"/>
                <w:sz w:val="24"/>
                <w:szCs w:val="24"/>
              </w:rPr>
              <w:t xml:space="preserve"> </w:t>
            </w:r>
            <w:r>
              <w:rPr>
                <w:rFonts w:ascii="Times New Roman" w:hAnsi="Times New Roman" w:cs="Times New Roman"/>
                <w:sz w:val="24"/>
                <w:szCs w:val="24"/>
              </w:rPr>
              <w:t>į elektroninę laikmeną</w:t>
            </w:r>
            <w:r w:rsidRPr="00C439B7">
              <w:rPr>
                <w:rFonts w:ascii="Times New Roman" w:hAnsi="Times New Roman" w:cs="Times New Roman"/>
                <w:sz w:val="24"/>
                <w:szCs w:val="24"/>
              </w:rPr>
              <w:t>. Paraiškos originalo ir elektroninės versijos turinys turi būti identiškas</w:t>
            </w:r>
            <w:r>
              <w:rPr>
                <w:rFonts w:ascii="Times New Roman" w:hAnsi="Times New Roman" w:cs="Times New Roman"/>
                <w:sz w:val="24"/>
                <w:szCs w:val="24"/>
              </w:rPr>
              <w:t xml:space="preserve">. Paraiška turi būti atsiųsta </w:t>
            </w:r>
            <w:r w:rsidR="00433792">
              <w:rPr>
                <w:rFonts w:ascii="Times New Roman" w:hAnsi="Times New Roman" w:cs="Times New Roman"/>
                <w:sz w:val="24"/>
                <w:szCs w:val="24"/>
              </w:rPr>
              <w:t xml:space="preserve">registruota </w:t>
            </w:r>
            <w:r>
              <w:rPr>
                <w:rFonts w:ascii="Times New Roman" w:hAnsi="Times New Roman" w:cs="Times New Roman"/>
                <w:sz w:val="24"/>
                <w:szCs w:val="24"/>
              </w:rPr>
              <w:t xml:space="preserve">pašto siunta naudojantis pašto paslaugų teikėjų teikiamomis paslaugomis arba pristatyta į LVPA priimamąjį, Savanorių pr. 28, LT-03116 Vilnius. </w:t>
            </w:r>
          </w:p>
          <w:p w14:paraId="70276318" w14:textId="5D21966D" w:rsidR="001137A5" w:rsidRPr="00CE5AC4" w:rsidRDefault="001137A5" w:rsidP="008A087D">
            <w:pPr>
              <w:jc w:val="both"/>
              <w:rPr>
                <w:rFonts w:ascii="Times New Roman" w:hAnsi="Times New Roman" w:cs="Times New Roman"/>
                <w:sz w:val="24"/>
                <w:szCs w:val="24"/>
              </w:rPr>
            </w:pPr>
            <w:r w:rsidRPr="00C439B7">
              <w:rPr>
                <w:rFonts w:ascii="Times New Roman" w:hAnsi="Times New Roman" w:cs="Times New Roman"/>
                <w:sz w:val="24"/>
                <w:szCs w:val="24"/>
              </w:rPr>
              <w:t>Jei paraiška teikiama kaip elektroninis dokume</w:t>
            </w:r>
            <w:r>
              <w:rPr>
                <w:rFonts w:ascii="Times New Roman" w:hAnsi="Times New Roman" w:cs="Times New Roman"/>
                <w:sz w:val="24"/>
                <w:szCs w:val="24"/>
              </w:rPr>
              <w:t>ntas, pareiškėjas turi užpildyti paraišką ir pateikti ją</w:t>
            </w:r>
            <w:r w:rsidR="008A28CD">
              <w:rPr>
                <w:rFonts w:ascii="Times New Roman" w:hAnsi="Times New Roman" w:cs="Times New Roman"/>
                <w:sz w:val="24"/>
                <w:szCs w:val="24"/>
              </w:rPr>
              <w:t xml:space="preserve"> elektroniniu paštu </w:t>
            </w:r>
            <w:hyperlink r:id="rId8" w:history="1">
              <w:r w:rsidR="008A28CD" w:rsidRPr="005F653A">
                <w:rPr>
                  <w:rStyle w:val="Hyperlink"/>
                  <w:rFonts w:ascii="Times New Roman" w:hAnsi="Times New Roman" w:cs="Times New Roman"/>
                  <w:sz w:val="24"/>
                  <w:szCs w:val="24"/>
                </w:rPr>
                <w:t>info@lvpa.lt</w:t>
              </w:r>
            </w:hyperlink>
            <w:r>
              <w:rPr>
                <w:rFonts w:ascii="Times New Roman" w:hAnsi="Times New Roman" w:cs="Times New Roman"/>
                <w:sz w:val="24"/>
                <w:szCs w:val="24"/>
              </w:rPr>
              <w:t xml:space="preserve">. Kartu su paraiška teikiami </w:t>
            </w:r>
            <w:r w:rsidRPr="00C439B7">
              <w:rPr>
                <w:rFonts w:ascii="Times New Roman" w:hAnsi="Times New Roman" w:cs="Times New Roman"/>
                <w:sz w:val="24"/>
                <w:szCs w:val="24"/>
              </w:rPr>
              <w:t>dokumentai ir (ar) skaitmeninės pridedamų dokumentų kopijos elektroniniu parašu gali būti netvirtinami.</w:t>
            </w:r>
          </w:p>
          <w:p w14:paraId="32118129" w14:textId="13A48F13" w:rsidR="001137A5" w:rsidRDefault="001137A5" w:rsidP="008A087D">
            <w:pPr>
              <w:jc w:val="both"/>
              <w:rPr>
                <w:rFonts w:ascii="Times New Roman" w:hAnsi="Times New Roman" w:cs="Times New Roman"/>
                <w:sz w:val="24"/>
                <w:szCs w:val="24"/>
              </w:rPr>
            </w:pPr>
            <w:r>
              <w:rPr>
                <w:rFonts w:ascii="Times New Roman" w:hAnsi="Times New Roman" w:cs="Times New Roman"/>
                <w:sz w:val="24"/>
                <w:szCs w:val="24"/>
              </w:rPr>
              <w:t xml:space="preserve">Siunčiant registruotąja pašto siunta, paraiškos turi būti įteiktos pašto paslaugų teikėjui ne vėliau kaip iki </w:t>
            </w:r>
            <w:r w:rsidR="000138F4">
              <w:rPr>
                <w:rFonts w:ascii="Times New Roman" w:hAnsi="Times New Roman" w:cs="Times New Roman"/>
                <w:sz w:val="24"/>
                <w:szCs w:val="24"/>
              </w:rPr>
              <w:t>2016-10-07</w:t>
            </w:r>
            <w:r w:rsidR="000138F4" w:rsidRPr="000138F4">
              <w:rPr>
                <w:rFonts w:ascii="Times New Roman" w:hAnsi="Times New Roman" w:cs="Times New Roman"/>
                <w:sz w:val="24"/>
                <w:szCs w:val="24"/>
              </w:rPr>
              <w:t xml:space="preserve"> 16:00 val.</w:t>
            </w:r>
          </w:p>
          <w:p w14:paraId="1AB28607" w14:textId="2B118A8B" w:rsidR="000138F4" w:rsidRDefault="001137A5" w:rsidP="008A087D">
            <w:pPr>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Jei paraiška </w:t>
            </w:r>
            <w:r w:rsidR="00433792">
              <w:rPr>
                <w:rFonts w:ascii="Times New Roman" w:hAnsi="Times New Roman" w:cs="Times New Roman"/>
                <w:sz w:val="24"/>
                <w:szCs w:val="24"/>
              </w:rPr>
              <w:t>ne</w:t>
            </w:r>
            <w:r>
              <w:rPr>
                <w:rFonts w:ascii="Times New Roman" w:hAnsi="Times New Roman" w:cs="Times New Roman"/>
                <w:sz w:val="24"/>
                <w:szCs w:val="24"/>
              </w:rPr>
              <w:t xml:space="preserve">siunčiama registruotąja pašto siunta, ji turi būti pristatyta į LVPA </w:t>
            </w:r>
            <w:r>
              <w:rPr>
                <w:rFonts w:ascii="Times New Roman" w:hAnsi="Times New Roman" w:cs="Times New Roman"/>
                <w:sz w:val="24"/>
                <w:szCs w:val="24"/>
                <w:shd w:val="clear" w:color="auto" w:fill="FFFFFF"/>
              </w:rPr>
              <w:t xml:space="preserve">iki </w:t>
            </w:r>
            <w:r w:rsidR="000138F4" w:rsidRPr="000138F4">
              <w:rPr>
                <w:rFonts w:ascii="Times New Roman" w:hAnsi="Times New Roman" w:cs="Times New Roman"/>
                <w:sz w:val="24"/>
                <w:szCs w:val="24"/>
                <w:shd w:val="clear" w:color="auto" w:fill="FFFFFF"/>
              </w:rPr>
              <w:t>2016-10-07 16:00 val.</w:t>
            </w:r>
            <w:r>
              <w:rPr>
                <w:rFonts w:ascii="Times New Roman" w:hAnsi="Times New Roman" w:cs="Times New Roman"/>
                <w:sz w:val="24"/>
                <w:szCs w:val="24"/>
                <w:shd w:val="clear" w:color="auto" w:fill="FFFFFF"/>
              </w:rPr>
              <w:t xml:space="preserve"> </w:t>
            </w:r>
          </w:p>
          <w:p w14:paraId="3DCA0C74" w14:textId="06A31E0B" w:rsidR="001137A5" w:rsidRDefault="001137A5" w:rsidP="008A087D">
            <w:pPr>
              <w:jc w:val="both"/>
              <w:rPr>
                <w:rFonts w:ascii="Times New Roman" w:hAnsi="Times New Roman" w:cs="Times New Roman"/>
                <w:sz w:val="24"/>
                <w:szCs w:val="24"/>
              </w:rPr>
            </w:pPr>
            <w:r>
              <w:rPr>
                <w:rFonts w:ascii="Times New Roman" w:hAnsi="Times New Roman" w:cs="Times New Roman"/>
                <w:sz w:val="24"/>
                <w:szCs w:val="24"/>
                <w:shd w:val="clear" w:color="auto" w:fill="FFFFFF"/>
              </w:rPr>
              <w:t>Jei paraiška teikiama kaip elektroninis dokume</w:t>
            </w:r>
            <w:r w:rsidR="00433792">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 xml:space="preserve">tas, ji turi būti atsiųsta </w:t>
            </w:r>
            <w:r>
              <w:rPr>
                <w:rFonts w:ascii="Times New Roman" w:hAnsi="Times New Roman" w:cs="Times New Roman"/>
                <w:sz w:val="24"/>
                <w:szCs w:val="24"/>
              </w:rPr>
              <w:t xml:space="preserve">elektroniniu paštu </w:t>
            </w:r>
            <w:hyperlink r:id="rId9" w:history="1">
              <w:r w:rsidRPr="00FE5F64">
                <w:rPr>
                  <w:rStyle w:val="Hyperlink"/>
                  <w:rFonts w:ascii="Times New Roman" w:hAnsi="Times New Roman" w:cs="Times New Roman"/>
                  <w:sz w:val="24"/>
                  <w:szCs w:val="24"/>
                </w:rPr>
                <w:t>info@lvpa.lt</w:t>
              </w:r>
            </w:hyperlink>
            <w:r>
              <w:rPr>
                <w:rFonts w:ascii="Times New Roman" w:hAnsi="Times New Roman" w:cs="Times New Roman"/>
                <w:sz w:val="24"/>
                <w:szCs w:val="24"/>
              </w:rPr>
              <w:t xml:space="preserve"> iki </w:t>
            </w:r>
            <w:r w:rsidR="000138F4">
              <w:rPr>
                <w:rFonts w:ascii="Times New Roman" w:hAnsi="Times New Roman" w:cs="Times New Roman"/>
                <w:sz w:val="24"/>
                <w:szCs w:val="24"/>
              </w:rPr>
              <w:t>2016-10-07</w:t>
            </w:r>
            <w:r w:rsidR="000138F4" w:rsidRPr="000138F4">
              <w:rPr>
                <w:rFonts w:ascii="Times New Roman" w:hAnsi="Times New Roman" w:cs="Times New Roman"/>
                <w:sz w:val="24"/>
                <w:szCs w:val="24"/>
              </w:rPr>
              <w:t xml:space="preserve"> </w:t>
            </w:r>
            <w:r>
              <w:rPr>
                <w:rFonts w:ascii="Times New Roman" w:hAnsi="Times New Roman" w:cs="Times New Roman"/>
                <w:sz w:val="24"/>
                <w:szCs w:val="24"/>
              </w:rPr>
              <w:t>16:00 val.</w:t>
            </w:r>
          </w:p>
          <w:p w14:paraId="0B4C870D" w14:textId="77777777" w:rsidR="001137A5" w:rsidRDefault="001137A5" w:rsidP="00B258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LVPA neprisiima atsakomybės dėl ne laiku pristatytų paraiškų.</w:t>
            </w:r>
          </w:p>
          <w:p w14:paraId="11E5A716" w14:textId="77777777" w:rsidR="001137A5" w:rsidRPr="00E153D4" w:rsidRDefault="001137A5" w:rsidP="00B258D8">
            <w:pPr>
              <w:spacing w:after="0" w:line="240" w:lineRule="auto"/>
              <w:jc w:val="both"/>
              <w:rPr>
                <w:rFonts w:ascii="Times New Roman" w:hAnsi="Times New Roman" w:cs="Times New Roman"/>
                <w:i/>
                <w:iCs/>
              </w:rPr>
            </w:pPr>
          </w:p>
        </w:tc>
      </w:tr>
      <w:tr w:rsidR="001137A5" w:rsidRPr="00E153D4" w14:paraId="52DF2CD9" w14:textId="77777777" w:rsidTr="00106EA0">
        <w:trPr>
          <w:trHeight w:val="271"/>
        </w:trPr>
        <w:tc>
          <w:tcPr>
            <w:tcW w:w="4083" w:type="dxa"/>
            <w:tcBorders>
              <w:top w:val="single" w:sz="4" w:space="0" w:color="auto"/>
              <w:left w:val="single" w:sz="4" w:space="0" w:color="auto"/>
              <w:bottom w:val="single" w:sz="4" w:space="0" w:color="auto"/>
              <w:right w:val="single" w:sz="4" w:space="0" w:color="auto"/>
            </w:tcBorders>
          </w:tcPr>
          <w:p w14:paraId="03EA7DAE" w14:textId="77777777" w:rsidR="001137A5" w:rsidRPr="00E153D4" w:rsidRDefault="001137A5" w:rsidP="00E153D4">
            <w:pPr>
              <w:spacing w:after="0" w:line="240" w:lineRule="auto"/>
              <w:rPr>
                <w:rFonts w:ascii="Times New Roman" w:hAnsi="Times New Roman" w:cs="Times New Roman"/>
                <w:sz w:val="24"/>
                <w:szCs w:val="24"/>
              </w:rPr>
            </w:pPr>
            <w:r w:rsidRPr="00E153D4">
              <w:rPr>
                <w:rFonts w:ascii="Times New Roman" w:hAnsi="Times New Roman" w:cs="Times New Roman"/>
                <w:sz w:val="24"/>
                <w:szCs w:val="24"/>
              </w:rPr>
              <w:t>Įgyvendinančiosios institucijos, priimančios paraiškas, pavadinimas:</w:t>
            </w:r>
          </w:p>
          <w:p w14:paraId="55E43E39" w14:textId="77777777" w:rsidR="001137A5" w:rsidRPr="00E153D4" w:rsidRDefault="001137A5" w:rsidP="00E153D4">
            <w:pPr>
              <w:spacing w:after="0" w:line="240" w:lineRule="auto"/>
              <w:rPr>
                <w:rFonts w:ascii="Times New Roman" w:hAnsi="Times New Roman" w:cs="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14:paraId="3033EB85" w14:textId="0FC40E6B" w:rsidR="001137A5" w:rsidRPr="008A087D" w:rsidRDefault="001137A5" w:rsidP="00E153D4">
            <w:pPr>
              <w:spacing w:after="0" w:line="240" w:lineRule="auto"/>
              <w:rPr>
                <w:rFonts w:ascii="Times New Roman" w:hAnsi="Times New Roman" w:cs="Times New Roman"/>
                <w:sz w:val="24"/>
                <w:szCs w:val="24"/>
              </w:rPr>
            </w:pPr>
            <w:r w:rsidRPr="008A087D">
              <w:rPr>
                <w:rFonts w:ascii="Times New Roman" w:hAnsi="Times New Roman" w:cs="Times New Roman"/>
                <w:sz w:val="24"/>
                <w:szCs w:val="24"/>
              </w:rPr>
              <w:lastRenderedPageBreak/>
              <w:t>LVPA</w:t>
            </w:r>
          </w:p>
        </w:tc>
      </w:tr>
      <w:tr w:rsidR="001137A5" w:rsidRPr="00E153D4" w14:paraId="42044E66" w14:textId="77777777" w:rsidTr="00106EA0">
        <w:trPr>
          <w:trHeight w:val="271"/>
        </w:trPr>
        <w:tc>
          <w:tcPr>
            <w:tcW w:w="4083" w:type="dxa"/>
            <w:tcBorders>
              <w:top w:val="single" w:sz="4" w:space="0" w:color="auto"/>
              <w:left w:val="single" w:sz="4" w:space="0" w:color="auto"/>
              <w:bottom w:val="single" w:sz="4" w:space="0" w:color="auto"/>
              <w:right w:val="single" w:sz="4" w:space="0" w:color="auto"/>
            </w:tcBorders>
          </w:tcPr>
          <w:p w14:paraId="56C87160" w14:textId="77777777" w:rsidR="001137A5" w:rsidRPr="00E153D4" w:rsidRDefault="001137A5" w:rsidP="00E153D4">
            <w:pPr>
              <w:spacing w:after="0" w:line="240" w:lineRule="auto"/>
              <w:rPr>
                <w:rFonts w:ascii="Times New Roman" w:hAnsi="Times New Roman" w:cs="Times New Roman"/>
                <w:sz w:val="24"/>
                <w:szCs w:val="24"/>
              </w:rPr>
            </w:pPr>
            <w:r w:rsidRPr="00E153D4">
              <w:rPr>
                <w:rFonts w:ascii="Times New Roman" w:hAnsi="Times New Roman" w:cs="Times New Roman"/>
                <w:sz w:val="24"/>
                <w:szCs w:val="24"/>
              </w:rPr>
              <w:t>Įgyvendinančiosios institucijos adresas:</w:t>
            </w:r>
          </w:p>
          <w:p w14:paraId="62B242F8" w14:textId="77777777" w:rsidR="001137A5" w:rsidRPr="00E153D4" w:rsidRDefault="001137A5" w:rsidP="00E153D4">
            <w:pPr>
              <w:spacing w:after="0" w:line="240" w:lineRule="auto"/>
              <w:rPr>
                <w:rFonts w:ascii="Times New Roman" w:hAnsi="Times New Roman" w:cs="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14:paraId="6BC00ECA" w14:textId="77777777" w:rsidR="001137A5" w:rsidRPr="009B6DD9" w:rsidRDefault="00BD0A64" w:rsidP="00E153D4">
            <w:pPr>
              <w:spacing w:after="0" w:line="240" w:lineRule="auto"/>
              <w:rPr>
                <w:rFonts w:ascii="Times New Roman" w:hAnsi="Times New Roman" w:cs="Times New Roman"/>
                <w:color w:val="0000FF"/>
                <w:sz w:val="24"/>
                <w:szCs w:val="24"/>
                <w:u w:val="single"/>
              </w:rPr>
            </w:pPr>
            <w:hyperlink r:id="rId10" w:history="1">
              <w:r w:rsidR="001137A5">
                <w:rPr>
                  <w:rStyle w:val="Hyperlink"/>
                  <w:rFonts w:ascii="Times New Roman" w:hAnsi="Times New Roman" w:cs="Times New Roman"/>
                  <w:sz w:val="24"/>
                  <w:szCs w:val="24"/>
                </w:rPr>
                <w:t>Savanorių pr. 28, LT-03116, Vilnius</w:t>
              </w:r>
            </w:hyperlink>
            <w:r w:rsidR="001137A5">
              <w:t>.</w:t>
            </w:r>
          </w:p>
        </w:tc>
      </w:tr>
      <w:tr w:rsidR="001137A5" w:rsidRPr="00E153D4" w14:paraId="4DDCD866" w14:textId="77777777" w:rsidTr="00106EA0">
        <w:trPr>
          <w:trHeight w:val="271"/>
        </w:trPr>
        <w:tc>
          <w:tcPr>
            <w:tcW w:w="4083" w:type="dxa"/>
            <w:tcBorders>
              <w:top w:val="single" w:sz="4" w:space="0" w:color="auto"/>
              <w:left w:val="single" w:sz="4" w:space="0" w:color="auto"/>
              <w:bottom w:val="single" w:sz="4" w:space="0" w:color="auto"/>
              <w:right w:val="single" w:sz="4" w:space="0" w:color="auto"/>
            </w:tcBorders>
          </w:tcPr>
          <w:p w14:paraId="3A407200" w14:textId="77777777" w:rsidR="001137A5" w:rsidRPr="00E153D4" w:rsidRDefault="001137A5" w:rsidP="00E153D4">
            <w:pPr>
              <w:spacing w:after="0" w:line="240" w:lineRule="auto"/>
              <w:rPr>
                <w:rFonts w:ascii="Times New Roman" w:hAnsi="Times New Roman" w:cs="Times New Roman"/>
                <w:sz w:val="24"/>
                <w:szCs w:val="24"/>
              </w:rPr>
            </w:pPr>
            <w:r w:rsidRPr="00E153D4">
              <w:rPr>
                <w:rFonts w:ascii="Times New Roman" w:hAnsi="Times New Roman" w:cs="Times New Roman"/>
                <w:sz w:val="24"/>
                <w:szCs w:val="24"/>
              </w:rPr>
              <w:t>Konsultuojančių įgyvendinančiosios institucijos darbuotojų vardai, pavardės, kontaktai (el. paštas, telefonas):</w:t>
            </w:r>
          </w:p>
          <w:p w14:paraId="556246C3" w14:textId="77777777" w:rsidR="001137A5" w:rsidRPr="00E153D4" w:rsidRDefault="001137A5" w:rsidP="00E153D4">
            <w:pPr>
              <w:spacing w:after="0" w:line="240" w:lineRule="auto"/>
              <w:rPr>
                <w:rFonts w:ascii="Times New Roman" w:hAnsi="Times New Roman" w:cs="Times New Roman"/>
                <w:i/>
                <w:iCs/>
                <w:sz w:val="24"/>
                <w:szCs w:val="24"/>
              </w:rPr>
            </w:pPr>
          </w:p>
        </w:tc>
        <w:tc>
          <w:tcPr>
            <w:tcW w:w="5273" w:type="dxa"/>
            <w:tcBorders>
              <w:top w:val="single" w:sz="4" w:space="0" w:color="auto"/>
              <w:left w:val="single" w:sz="4" w:space="0" w:color="auto"/>
              <w:bottom w:val="single" w:sz="4" w:space="0" w:color="auto"/>
              <w:right w:val="single" w:sz="4" w:space="0" w:color="auto"/>
            </w:tcBorders>
          </w:tcPr>
          <w:p w14:paraId="36417BBC" w14:textId="41B325BC" w:rsidR="001137A5" w:rsidRPr="00B258D8" w:rsidRDefault="001137A5" w:rsidP="00104CFA">
            <w:pPr>
              <w:jc w:val="both"/>
              <w:rPr>
                <w:rFonts w:ascii="Times New Roman" w:hAnsi="Times New Roman" w:cs="Times New Roman"/>
                <w:sz w:val="24"/>
                <w:szCs w:val="24"/>
              </w:rPr>
            </w:pPr>
            <w:r>
              <w:rPr>
                <w:rFonts w:ascii="Times New Roman" w:hAnsi="Times New Roman" w:cs="Times New Roman"/>
                <w:sz w:val="24"/>
                <w:szCs w:val="24"/>
              </w:rPr>
              <w:t xml:space="preserve">LVPA Komunikacijos skyriaus vyresnysis informavimo specialistas Deividas Petrulevičius, el. p. </w:t>
            </w:r>
            <w:hyperlink r:id="rId11" w:history="1">
              <w:r>
                <w:rPr>
                  <w:rStyle w:val="Hyperlink"/>
                  <w:rFonts w:ascii="Times New Roman" w:hAnsi="Times New Roman" w:cs="Times New Roman"/>
                  <w:sz w:val="24"/>
                  <w:szCs w:val="24"/>
                </w:rPr>
                <w:t>d.petrulevicius</w:t>
              </w:r>
              <w:r w:rsidRPr="00B258D8">
                <w:rPr>
                  <w:rStyle w:val="Hyperlink"/>
                  <w:rFonts w:ascii="Times New Roman" w:hAnsi="Times New Roman" w:cs="Times New Roman"/>
                  <w:sz w:val="24"/>
                  <w:szCs w:val="24"/>
                </w:rPr>
                <w:t>@lvpa.lt</w:t>
              </w:r>
            </w:hyperlink>
            <w:r w:rsidRPr="00B258D8">
              <w:rPr>
                <w:rFonts w:ascii="Times New Roman" w:hAnsi="Times New Roman" w:cs="Times New Roman"/>
                <w:sz w:val="24"/>
                <w:szCs w:val="24"/>
              </w:rPr>
              <w:t>, tel. (8 5) 268 7411</w:t>
            </w:r>
            <w:r w:rsidR="00FF4DB4">
              <w:rPr>
                <w:rFonts w:ascii="Times New Roman" w:hAnsi="Times New Roman" w:cs="Times New Roman"/>
                <w:sz w:val="24"/>
                <w:szCs w:val="24"/>
              </w:rPr>
              <w:t>.</w:t>
            </w:r>
          </w:p>
          <w:p w14:paraId="675EF4AB" w14:textId="6513BDC9" w:rsidR="00FF4DB4" w:rsidRDefault="001137A5" w:rsidP="00FF4DB4">
            <w:pPr>
              <w:jc w:val="both"/>
              <w:rPr>
                <w:rFonts w:ascii="Times New Roman" w:hAnsi="Times New Roman" w:cs="Times New Roman"/>
                <w:sz w:val="24"/>
                <w:szCs w:val="24"/>
              </w:rPr>
            </w:pPr>
            <w:r w:rsidRPr="00B258D8">
              <w:rPr>
                <w:rFonts w:ascii="Times New Roman" w:hAnsi="Times New Roman" w:cs="Times New Roman"/>
                <w:sz w:val="24"/>
                <w:szCs w:val="24"/>
              </w:rPr>
              <w:t>LVPA Energetikos projektų skyriau</w:t>
            </w:r>
            <w:r w:rsidR="009C6FA3">
              <w:rPr>
                <w:rFonts w:ascii="Times New Roman" w:hAnsi="Times New Roman" w:cs="Times New Roman"/>
                <w:sz w:val="24"/>
                <w:szCs w:val="24"/>
              </w:rPr>
              <w:t xml:space="preserve">s </w:t>
            </w:r>
            <w:r w:rsidR="00381A39">
              <w:rPr>
                <w:rFonts w:ascii="Times New Roman" w:hAnsi="Times New Roman" w:cs="Times New Roman"/>
                <w:sz w:val="24"/>
                <w:szCs w:val="24"/>
              </w:rPr>
              <w:t>vedėja</w:t>
            </w:r>
            <w:r w:rsidR="009C6FA3">
              <w:rPr>
                <w:rFonts w:ascii="Times New Roman" w:hAnsi="Times New Roman" w:cs="Times New Roman"/>
                <w:sz w:val="24"/>
                <w:szCs w:val="24"/>
              </w:rPr>
              <w:t xml:space="preserve"> </w:t>
            </w:r>
            <w:r w:rsidR="007F6697">
              <w:rPr>
                <w:rFonts w:ascii="Times New Roman" w:hAnsi="Times New Roman" w:cs="Times New Roman"/>
                <w:sz w:val="24"/>
                <w:szCs w:val="24"/>
              </w:rPr>
              <w:t>Egida Kunig</w:t>
            </w:r>
            <w:r w:rsidR="007F6697" w:rsidRPr="00E42F36">
              <w:rPr>
                <w:rFonts w:ascii="Times New Roman" w:hAnsi="Times New Roman" w:cs="Times New Roman"/>
                <w:sz w:val="24"/>
                <w:szCs w:val="24"/>
              </w:rPr>
              <w:t>ė</w:t>
            </w:r>
            <w:r w:rsidR="00381A39" w:rsidRPr="00E42F36">
              <w:rPr>
                <w:rFonts w:ascii="Times New Roman" w:hAnsi="Times New Roman" w:cs="Times New Roman"/>
                <w:sz w:val="24"/>
                <w:szCs w:val="24"/>
              </w:rPr>
              <w:t>li</w:t>
            </w:r>
            <w:r w:rsidR="00381A39">
              <w:rPr>
                <w:rFonts w:ascii="Times New Roman" w:hAnsi="Times New Roman" w:cs="Times New Roman"/>
                <w:sz w:val="24"/>
                <w:szCs w:val="24"/>
              </w:rPr>
              <w:t>enė</w:t>
            </w:r>
            <w:r w:rsidR="009C6FA3">
              <w:rPr>
                <w:rFonts w:ascii="Times New Roman" w:hAnsi="Times New Roman" w:cs="Times New Roman"/>
                <w:sz w:val="24"/>
                <w:szCs w:val="24"/>
              </w:rPr>
              <w:t>,</w:t>
            </w:r>
            <w:r w:rsidR="005460C4">
              <w:rPr>
                <w:rFonts w:ascii="Times New Roman" w:hAnsi="Times New Roman" w:cs="Times New Roman"/>
                <w:sz w:val="24"/>
                <w:szCs w:val="24"/>
              </w:rPr>
              <w:t xml:space="preserve"> el. p. </w:t>
            </w:r>
            <w:hyperlink r:id="rId12" w:history="1">
              <w:r w:rsidR="00381A39" w:rsidRPr="005F653A">
                <w:rPr>
                  <w:rStyle w:val="Hyperlink"/>
                  <w:rFonts w:ascii="Times New Roman" w:hAnsi="Times New Roman" w:cs="Times New Roman"/>
                  <w:sz w:val="24"/>
                  <w:szCs w:val="24"/>
                </w:rPr>
                <w:t>e.kunigeliene</w:t>
              </w:r>
              <w:r w:rsidR="00381A39" w:rsidRPr="005F653A">
                <w:rPr>
                  <w:rStyle w:val="Hyperlink"/>
                  <w:rFonts w:ascii="Times New Roman" w:hAnsi="Times New Roman" w:cs="Times New Roman"/>
                  <w:sz w:val="24"/>
                  <w:szCs w:val="24"/>
                  <w:lang w:val="en-US"/>
                </w:rPr>
                <w:t>@lvpa.lt</w:t>
              </w:r>
            </w:hyperlink>
            <w:r w:rsidR="005460C4">
              <w:rPr>
                <w:rFonts w:ascii="Times New Roman" w:hAnsi="Times New Roman" w:cs="Times New Roman"/>
                <w:sz w:val="24"/>
                <w:szCs w:val="24"/>
                <w:lang w:val="en-US"/>
              </w:rPr>
              <w:t xml:space="preserve">, </w:t>
            </w:r>
            <w:r w:rsidR="00257EF9">
              <w:rPr>
                <w:rFonts w:ascii="Times New Roman" w:hAnsi="Times New Roman" w:cs="Times New Roman"/>
                <w:sz w:val="24"/>
                <w:szCs w:val="24"/>
              </w:rPr>
              <w:t xml:space="preserve"> tel</w:t>
            </w:r>
            <w:r w:rsidR="00E42F36">
              <w:rPr>
                <w:rFonts w:ascii="Times New Roman" w:hAnsi="Times New Roman" w:cs="Times New Roman"/>
                <w:sz w:val="24"/>
                <w:szCs w:val="24"/>
              </w:rPr>
              <w:t>. (8 5) 2</w:t>
            </w:r>
            <w:r w:rsidR="00FF4DB4">
              <w:rPr>
                <w:rFonts w:ascii="Times New Roman" w:hAnsi="Times New Roman" w:cs="Times New Roman"/>
                <w:sz w:val="24"/>
                <w:szCs w:val="24"/>
              </w:rPr>
              <w:t>68 7456.</w:t>
            </w:r>
          </w:p>
          <w:p w14:paraId="44EDBEB5" w14:textId="0EAEEA4B" w:rsidR="001137A5" w:rsidRPr="00B258D8" w:rsidRDefault="001137A5" w:rsidP="00FF4DB4">
            <w:pPr>
              <w:jc w:val="both"/>
              <w:rPr>
                <w:rFonts w:ascii="Times New Roman" w:hAnsi="Times New Roman" w:cs="Times New Roman"/>
                <w:sz w:val="24"/>
                <w:szCs w:val="24"/>
                <w:lang w:val="pt-BR"/>
              </w:rPr>
            </w:pPr>
            <w:r w:rsidRPr="00B258D8">
              <w:rPr>
                <w:rFonts w:ascii="Times New Roman" w:hAnsi="Times New Roman" w:cs="Times New Roman"/>
                <w:sz w:val="24"/>
                <w:szCs w:val="24"/>
              </w:rPr>
              <w:t xml:space="preserve">LVPA Komunikacijos skyriaus vedėja Eglė Žemaitienė, el. p. </w:t>
            </w:r>
            <w:hyperlink r:id="rId13" w:history="1">
              <w:r w:rsidRPr="00B258D8">
                <w:rPr>
                  <w:rStyle w:val="Hyperlink"/>
                  <w:rFonts w:ascii="Times New Roman" w:hAnsi="Times New Roman" w:cs="Times New Roman"/>
                  <w:sz w:val="24"/>
                  <w:szCs w:val="24"/>
                  <w:lang w:val="pt-BR"/>
                </w:rPr>
                <w:t>e.zemaitiene@lvpa.lt</w:t>
              </w:r>
            </w:hyperlink>
            <w:r w:rsidR="00381A39">
              <w:rPr>
                <w:rFonts w:ascii="Times New Roman" w:hAnsi="Times New Roman" w:cs="Times New Roman"/>
                <w:sz w:val="24"/>
                <w:szCs w:val="24"/>
                <w:lang w:val="pt-BR"/>
              </w:rPr>
              <w:t>, tel. (8 5) 210 9091.</w:t>
            </w:r>
          </w:p>
          <w:p w14:paraId="6FBA019D" w14:textId="6DEBCEE7" w:rsidR="001137A5" w:rsidRPr="008A087D" w:rsidRDefault="001137A5" w:rsidP="008A087D">
            <w:pPr>
              <w:jc w:val="both"/>
              <w:rPr>
                <w:rFonts w:ascii="Times New Roman" w:hAnsi="Times New Roman" w:cs="Times New Roman"/>
                <w:sz w:val="24"/>
                <w:szCs w:val="24"/>
                <w:lang w:val="en-US"/>
              </w:rPr>
            </w:pPr>
            <w:r w:rsidRPr="00B258D8">
              <w:rPr>
                <w:rFonts w:ascii="Times New Roman" w:hAnsi="Times New Roman" w:cs="Times New Roman"/>
                <w:sz w:val="24"/>
                <w:szCs w:val="24"/>
                <w:lang w:val="pt-BR"/>
              </w:rPr>
              <w:t>LVPA Komunikacijos skyriaus vyresnioji informavimo specialistė Sigita Varsackytė,</w:t>
            </w:r>
            <w:r w:rsidR="00FF4DB4">
              <w:rPr>
                <w:rFonts w:ascii="Times New Roman" w:hAnsi="Times New Roman" w:cs="Times New Roman"/>
                <w:sz w:val="24"/>
                <w:szCs w:val="24"/>
                <w:lang w:val="pt-BR"/>
              </w:rPr>
              <w:t xml:space="preserve"> </w:t>
            </w:r>
            <w:r w:rsidRPr="00B258D8">
              <w:rPr>
                <w:rFonts w:ascii="Times New Roman" w:hAnsi="Times New Roman" w:cs="Times New Roman"/>
                <w:sz w:val="24"/>
                <w:szCs w:val="24"/>
                <w:lang w:val="pt-BR"/>
              </w:rPr>
              <w:t xml:space="preserve">el. p. </w:t>
            </w:r>
            <w:hyperlink r:id="rId14" w:history="1">
              <w:r>
                <w:rPr>
                  <w:rStyle w:val="Hyperlink"/>
                  <w:rFonts w:ascii="Times New Roman" w:hAnsi="Times New Roman" w:cs="Times New Roman"/>
                  <w:sz w:val="24"/>
                  <w:szCs w:val="24"/>
                  <w:lang w:val="en-US"/>
                </w:rPr>
                <w:t>s.varsackyte@lvpa.lt</w:t>
              </w:r>
            </w:hyperlink>
            <w:r>
              <w:rPr>
                <w:rFonts w:ascii="Times New Roman" w:hAnsi="Times New Roman" w:cs="Times New Roman"/>
                <w:sz w:val="24"/>
                <w:szCs w:val="24"/>
                <w:lang w:val="en-US"/>
              </w:rPr>
              <w:t>, tel. (8 5) 203 4866</w:t>
            </w:r>
            <w:r w:rsidR="00381A39">
              <w:rPr>
                <w:rFonts w:ascii="Times New Roman" w:hAnsi="Times New Roman" w:cs="Times New Roman"/>
                <w:sz w:val="24"/>
                <w:szCs w:val="24"/>
                <w:lang w:val="en-US"/>
              </w:rPr>
              <w:t>.</w:t>
            </w:r>
          </w:p>
        </w:tc>
      </w:tr>
      <w:tr w:rsidR="001137A5" w:rsidRPr="00E153D4" w14:paraId="4B197706" w14:textId="77777777" w:rsidTr="00106EA0">
        <w:trPr>
          <w:trHeight w:val="271"/>
        </w:trPr>
        <w:tc>
          <w:tcPr>
            <w:tcW w:w="4083" w:type="dxa"/>
            <w:tcBorders>
              <w:top w:val="single" w:sz="4" w:space="0" w:color="auto"/>
              <w:left w:val="single" w:sz="4" w:space="0" w:color="auto"/>
              <w:bottom w:val="single" w:sz="4" w:space="0" w:color="auto"/>
              <w:right w:val="single" w:sz="4" w:space="0" w:color="auto"/>
            </w:tcBorders>
          </w:tcPr>
          <w:p w14:paraId="2C669E58" w14:textId="40DD3184" w:rsidR="001137A5" w:rsidRPr="00E153D4" w:rsidRDefault="001137A5" w:rsidP="00E153D4">
            <w:pPr>
              <w:spacing w:after="0" w:line="240" w:lineRule="auto"/>
              <w:rPr>
                <w:rFonts w:ascii="Times New Roman" w:hAnsi="Times New Roman" w:cs="Times New Roman"/>
                <w:sz w:val="24"/>
                <w:szCs w:val="24"/>
              </w:rPr>
            </w:pPr>
            <w:r w:rsidRPr="00E153D4">
              <w:rPr>
                <w:rFonts w:ascii="Times New Roman" w:hAnsi="Times New Roman" w:cs="Times New Roman"/>
                <w:sz w:val="24"/>
                <w:szCs w:val="24"/>
              </w:rPr>
              <w:t>Interneto svetainės, kurioje galima rasti kvietimo dokumentus, adresas:</w:t>
            </w:r>
          </w:p>
          <w:p w14:paraId="77D54EE9" w14:textId="77777777" w:rsidR="001137A5" w:rsidRPr="00E153D4" w:rsidRDefault="001137A5" w:rsidP="00E153D4">
            <w:pPr>
              <w:spacing w:after="0" w:line="240" w:lineRule="auto"/>
              <w:rPr>
                <w:rFonts w:ascii="Times New Roman" w:hAnsi="Times New Roman" w:cs="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14:paraId="4D4142A5" w14:textId="77777777" w:rsidR="001137A5" w:rsidRDefault="00BD0A64" w:rsidP="00E153D4">
            <w:pPr>
              <w:spacing w:after="0" w:line="240" w:lineRule="auto"/>
              <w:rPr>
                <w:rStyle w:val="Hyperlink"/>
                <w:rFonts w:ascii="Times New Roman" w:hAnsi="Times New Roman" w:cs="Times New Roman"/>
                <w:sz w:val="24"/>
                <w:szCs w:val="24"/>
              </w:rPr>
            </w:pPr>
            <w:hyperlink r:id="rId15" w:history="1">
              <w:r w:rsidR="001137A5" w:rsidRPr="008D6019">
                <w:rPr>
                  <w:rStyle w:val="Hyperlink"/>
                  <w:rFonts w:ascii="Times New Roman" w:hAnsi="Times New Roman" w:cs="Times New Roman"/>
                  <w:sz w:val="24"/>
                  <w:szCs w:val="24"/>
                </w:rPr>
                <w:t>http://www.esinvesticijos.lt/paskelbti_kvietimai</w:t>
              </w:r>
            </w:hyperlink>
            <w:r w:rsidR="001137A5">
              <w:rPr>
                <w:rFonts w:ascii="Times New Roman" w:hAnsi="Times New Roman" w:cs="Times New Roman"/>
                <w:sz w:val="24"/>
                <w:szCs w:val="24"/>
              </w:rPr>
              <w:t xml:space="preserve"> </w:t>
            </w:r>
          </w:p>
          <w:p w14:paraId="5BA69379" w14:textId="77777777" w:rsidR="001137A5" w:rsidRDefault="001137A5" w:rsidP="00E153D4">
            <w:pPr>
              <w:spacing w:after="0" w:line="240" w:lineRule="auto"/>
              <w:rPr>
                <w:rStyle w:val="Hyperlink"/>
                <w:rFonts w:ascii="Times New Roman" w:hAnsi="Times New Roman" w:cs="Times New Roman"/>
                <w:sz w:val="24"/>
                <w:szCs w:val="24"/>
              </w:rPr>
            </w:pPr>
          </w:p>
          <w:p w14:paraId="20747980" w14:textId="77777777" w:rsidR="001137A5" w:rsidRDefault="00BD0A64" w:rsidP="002A4386">
            <w:pPr>
              <w:spacing w:after="0" w:line="240" w:lineRule="auto"/>
              <w:jc w:val="both"/>
              <w:rPr>
                <w:rStyle w:val="Hyperlink"/>
                <w:rFonts w:ascii="Times New Roman" w:hAnsi="Times New Roman" w:cs="Times New Roman"/>
                <w:sz w:val="24"/>
                <w:szCs w:val="24"/>
              </w:rPr>
            </w:pPr>
            <w:hyperlink r:id="rId16" w:history="1">
              <w:r w:rsidR="001137A5" w:rsidRPr="00A06B40">
                <w:rPr>
                  <w:rStyle w:val="Hyperlink"/>
                  <w:rFonts w:ascii="Times New Roman" w:hAnsi="Times New Roman" w:cs="Times New Roman"/>
                  <w:sz w:val="24"/>
                  <w:szCs w:val="24"/>
                </w:rPr>
                <w:t>http://enmin.lrv.lt/lt/veiklos-sritys-3/europos-sajungos-parama/es-investicijos-ir-strukturine-parama/2014-2020-m-es-investicijos</w:t>
              </w:r>
            </w:hyperlink>
          </w:p>
          <w:p w14:paraId="0EC72BB7" w14:textId="43ADF918" w:rsidR="007E74FB" w:rsidRPr="00A06B40" w:rsidRDefault="007E74FB" w:rsidP="002A4386">
            <w:pPr>
              <w:spacing w:after="0" w:line="240" w:lineRule="auto"/>
              <w:jc w:val="both"/>
              <w:rPr>
                <w:rFonts w:ascii="Times New Roman" w:hAnsi="Times New Roman" w:cs="Times New Roman"/>
                <w:sz w:val="24"/>
                <w:szCs w:val="24"/>
              </w:rPr>
            </w:pPr>
          </w:p>
          <w:p w14:paraId="2F65F699" w14:textId="4CCF3195" w:rsidR="001137A5" w:rsidRDefault="00BD0A64" w:rsidP="00E153D4">
            <w:pPr>
              <w:spacing w:after="0" w:line="240" w:lineRule="auto"/>
              <w:rPr>
                <w:rFonts w:ascii="Times New Roman" w:hAnsi="Times New Roman" w:cs="Times New Roman"/>
              </w:rPr>
            </w:pPr>
            <w:hyperlink r:id="rId17" w:history="1">
              <w:r w:rsidR="006B4C52" w:rsidRPr="005F653A">
                <w:rPr>
                  <w:rStyle w:val="Hyperlink"/>
                  <w:rFonts w:ascii="Times New Roman" w:hAnsi="Times New Roman" w:cs="Times New Roman"/>
                </w:rPr>
                <w:t>http://lvpa.lt/lt/energetikos-priemones</w:t>
              </w:r>
            </w:hyperlink>
          </w:p>
          <w:p w14:paraId="75B20FEA" w14:textId="74782EA8" w:rsidR="001137A5" w:rsidRPr="00106EA0" w:rsidRDefault="001137A5" w:rsidP="00E153D4">
            <w:pPr>
              <w:spacing w:after="0" w:line="240" w:lineRule="auto"/>
              <w:rPr>
                <w:rFonts w:ascii="Times New Roman" w:hAnsi="Times New Roman" w:cs="Times New Roman"/>
                <w:sz w:val="24"/>
                <w:szCs w:val="24"/>
              </w:rPr>
            </w:pPr>
          </w:p>
        </w:tc>
      </w:tr>
    </w:tbl>
    <w:p w14:paraId="2AF7F420" w14:textId="77777777" w:rsidR="001137A5" w:rsidRPr="007D52FB" w:rsidRDefault="001137A5" w:rsidP="00F34C79">
      <w:pPr>
        <w:rPr>
          <w:rFonts w:ascii="Times New Roman" w:hAnsi="Times New Roman" w:cs="Times New Roman"/>
        </w:rPr>
      </w:pPr>
    </w:p>
    <w:sectPr w:rsidR="001137A5" w:rsidRPr="007D52FB" w:rsidSect="00851F74">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56FD3" w14:textId="77777777" w:rsidR="006F7294" w:rsidRDefault="006F7294" w:rsidP="0039439E">
      <w:pPr>
        <w:spacing w:after="0" w:line="240" w:lineRule="auto"/>
      </w:pPr>
      <w:r>
        <w:separator/>
      </w:r>
    </w:p>
  </w:endnote>
  <w:endnote w:type="continuationSeparator" w:id="0">
    <w:p w14:paraId="3D21228E" w14:textId="77777777" w:rsidR="006F7294" w:rsidRDefault="006F7294"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2BDA7" w14:textId="77777777" w:rsidR="006F7294" w:rsidRDefault="006F7294" w:rsidP="0039439E">
      <w:pPr>
        <w:spacing w:after="0" w:line="240" w:lineRule="auto"/>
      </w:pPr>
      <w:r>
        <w:separator/>
      </w:r>
    </w:p>
  </w:footnote>
  <w:footnote w:type="continuationSeparator" w:id="0">
    <w:p w14:paraId="5BD744B5" w14:textId="77777777" w:rsidR="006F7294" w:rsidRDefault="006F7294" w:rsidP="00394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imes New Roman" w:hAnsi="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138F4"/>
    <w:rsid w:val="00026E15"/>
    <w:rsid w:val="00046FEE"/>
    <w:rsid w:val="000621D0"/>
    <w:rsid w:val="00062C3A"/>
    <w:rsid w:val="00067B16"/>
    <w:rsid w:val="0007387F"/>
    <w:rsid w:val="00080BB6"/>
    <w:rsid w:val="00086E14"/>
    <w:rsid w:val="000B11C4"/>
    <w:rsid w:val="000B34F9"/>
    <w:rsid w:val="000C45EC"/>
    <w:rsid w:val="000E01B1"/>
    <w:rsid w:val="000E1271"/>
    <w:rsid w:val="000E78ED"/>
    <w:rsid w:val="000F20D9"/>
    <w:rsid w:val="0010178B"/>
    <w:rsid w:val="00104CFA"/>
    <w:rsid w:val="00104F84"/>
    <w:rsid w:val="00106EA0"/>
    <w:rsid w:val="001137A5"/>
    <w:rsid w:val="00147E2A"/>
    <w:rsid w:val="0015223E"/>
    <w:rsid w:val="001528B4"/>
    <w:rsid w:val="00154F3F"/>
    <w:rsid w:val="00160AB7"/>
    <w:rsid w:val="001730FD"/>
    <w:rsid w:val="001869D8"/>
    <w:rsid w:val="00196A1E"/>
    <w:rsid w:val="001A4917"/>
    <w:rsid w:val="001B2F57"/>
    <w:rsid w:val="001B6BA0"/>
    <w:rsid w:val="001C6A7C"/>
    <w:rsid w:val="001D2AF1"/>
    <w:rsid w:val="001E4755"/>
    <w:rsid w:val="001E7D8D"/>
    <w:rsid w:val="001F315C"/>
    <w:rsid w:val="001F6041"/>
    <w:rsid w:val="00201F30"/>
    <w:rsid w:val="00202650"/>
    <w:rsid w:val="00214507"/>
    <w:rsid w:val="00236ABB"/>
    <w:rsid w:val="002446EC"/>
    <w:rsid w:val="00257EF9"/>
    <w:rsid w:val="00272CBE"/>
    <w:rsid w:val="0028256E"/>
    <w:rsid w:val="002A1851"/>
    <w:rsid w:val="002A4386"/>
    <w:rsid w:val="002D490B"/>
    <w:rsid w:val="002D4CF1"/>
    <w:rsid w:val="002E62A4"/>
    <w:rsid w:val="002F7369"/>
    <w:rsid w:val="00325EF9"/>
    <w:rsid w:val="00362FE9"/>
    <w:rsid w:val="003673A5"/>
    <w:rsid w:val="00370DB6"/>
    <w:rsid w:val="00374683"/>
    <w:rsid w:val="003815C2"/>
    <w:rsid w:val="00381A39"/>
    <w:rsid w:val="00381AB0"/>
    <w:rsid w:val="00390735"/>
    <w:rsid w:val="0039439E"/>
    <w:rsid w:val="003B79DC"/>
    <w:rsid w:val="003C0ABF"/>
    <w:rsid w:val="003E0323"/>
    <w:rsid w:val="003F130D"/>
    <w:rsid w:val="003F3603"/>
    <w:rsid w:val="003F4E68"/>
    <w:rsid w:val="0040087C"/>
    <w:rsid w:val="00431DAB"/>
    <w:rsid w:val="00433792"/>
    <w:rsid w:val="004405CB"/>
    <w:rsid w:val="00444F58"/>
    <w:rsid w:val="00453CCE"/>
    <w:rsid w:val="00464C75"/>
    <w:rsid w:val="00467F32"/>
    <w:rsid w:val="00483635"/>
    <w:rsid w:val="00485DFB"/>
    <w:rsid w:val="00490B21"/>
    <w:rsid w:val="004A16E8"/>
    <w:rsid w:val="004B59E4"/>
    <w:rsid w:val="004C6C67"/>
    <w:rsid w:val="004D4FFE"/>
    <w:rsid w:val="004D5DF9"/>
    <w:rsid w:val="004E3165"/>
    <w:rsid w:val="004E7A87"/>
    <w:rsid w:val="004F5E3A"/>
    <w:rsid w:val="005029E8"/>
    <w:rsid w:val="005124A8"/>
    <w:rsid w:val="00527292"/>
    <w:rsid w:val="005364E0"/>
    <w:rsid w:val="0054495C"/>
    <w:rsid w:val="005460C4"/>
    <w:rsid w:val="0055013B"/>
    <w:rsid w:val="00554264"/>
    <w:rsid w:val="00566E39"/>
    <w:rsid w:val="005723CE"/>
    <w:rsid w:val="00593D31"/>
    <w:rsid w:val="0059692C"/>
    <w:rsid w:val="005A02EB"/>
    <w:rsid w:val="005C76B3"/>
    <w:rsid w:val="005D1B0B"/>
    <w:rsid w:val="005D310A"/>
    <w:rsid w:val="005F1C01"/>
    <w:rsid w:val="006069C0"/>
    <w:rsid w:val="00632DB6"/>
    <w:rsid w:val="00644A0F"/>
    <w:rsid w:val="00645733"/>
    <w:rsid w:val="006540CC"/>
    <w:rsid w:val="00665B8A"/>
    <w:rsid w:val="00673BCE"/>
    <w:rsid w:val="00682BE6"/>
    <w:rsid w:val="0069129D"/>
    <w:rsid w:val="006A0F73"/>
    <w:rsid w:val="006A194C"/>
    <w:rsid w:val="006A2E2A"/>
    <w:rsid w:val="006B4C52"/>
    <w:rsid w:val="006D69F5"/>
    <w:rsid w:val="006F52FC"/>
    <w:rsid w:val="006F7294"/>
    <w:rsid w:val="00702322"/>
    <w:rsid w:val="007039DF"/>
    <w:rsid w:val="0071296A"/>
    <w:rsid w:val="00724B0F"/>
    <w:rsid w:val="00726039"/>
    <w:rsid w:val="0073341B"/>
    <w:rsid w:val="00740C4E"/>
    <w:rsid w:val="007434D5"/>
    <w:rsid w:val="00744AAC"/>
    <w:rsid w:val="00745D29"/>
    <w:rsid w:val="007556B0"/>
    <w:rsid w:val="0076698C"/>
    <w:rsid w:val="00771421"/>
    <w:rsid w:val="007726DF"/>
    <w:rsid w:val="00787614"/>
    <w:rsid w:val="007B7FBE"/>
    <w:rsid w:val="007C2FAA"/>
    <w:rsid w:val="007D1FE2"/>
    <w:rsid w:val="007D52FB"/>
    <w:rsid w:val="007E74FB"/>
    <w:rsid w:val="007F6697"/>
    <w:rsid w:val="007F6BCA"/>
    <w:rsid w:val="00826D46"/>
    <w:rsid w:val="008379FF"/>
    <w:rsid w:val="00851C94"/>
    <w:rsid w:val="00851F74"/>
    <w:rsid w:val="008679ED"/>
    <w:rsid w:val="008773C4"/>
    <w:rsid w:val="008A087D"/>
    <w:rsid w:val="008A096F"/>
    <w:rsid w:val="008A129C"/>
    <w:rsid w:val="008A28CD"/>
    <w:rsid w:val="008B02F1"/>
    <w:rsid w:val="008B2D45"/>
    <w:rsid w:val="008C114A"/>
    <w:rsid w:val="008D6019"/>
    <w:rsid w:val="008E1270"/>
    <w:rsid w:val="008E41A8"/>
    <w:rsid w:val="008E7B67"/>
    <w:rsid w:val="008F065E"/>
    <w:rsid w:val="00912E4F"/>
    <w:rsid w:val="009203CE"/>
    <w:rsid w:val="00926030"/>
    <w:rsid w:val="0094300F"/>
    <w:rsid w:val="00943DF9"/>
    <w:rsid w:val="00951E73"/>
    <w:rsid w:val="00953771"/>
    <w:rsid w:val="00965B0C"/>
    <w:rsid w:val="00967D9F"/>
    <w:rsid w:val="009707D6"/>
    <w:rsid w:val="00977E2F"/>
    <w:rsid w:val="0098653C"/>
    <w:rsid w:val="00987675"/>
    <w:rsid w:val="00992423"/>
    <w:rsid w:val="00992AC6"/>
    <w:rsid w:val="009941CC"/>
    <w:rsid w:val="009B0766"/>
    <w:rsid w:val="009B6DD9"/>
    <w:rsid w:val="009C3000"/>
    <w:rsid w:val="009C6FA3"/>
    <w:rsid w:val="009F58AE"/>
    <w:rsid w:val="00A06B40"/>
    <w:rsid w:val="00A23E55"/>
    <w:rsid w:val="00A26EDF"/>
    <w:rsid w:val="00A34F18"/>
    <w:rsid w:val="00A44B41"/>
    <w:rsid w:val="00A44D8C"/>
    <w:rsid w:val="00A6038D"/>
    <w:rsid w:val="00A61D91"/>
    <w:rsid w:val="00A703A7"/>
    <w:rsid w:val="00A72657"/>
    <w:rsid w:val="00A7571E"/>
    <w:rsid w:val="00A967D9"/>
    <w:rsid w:val="00A97206"/>
    <w:rsid w:val="00AA05EF"/>
    <w:rsid w:val="00AC4324"/>
    <w:rsid w:val="00AD4D76"/>
    <w:rsid w:val="00AE7AFB"/>
    <w:rsid w:val="00B01AC9"/>
    <w:rsid w:val="00B1633E"/>
    <w:rsid w:val="00B24D93"/>
    <w:rsid w:val="00B258D8"/>
    <w:rsid w:val="00B42FF4"/>
    <w:rsid w:val="00B609AD"/>
    <w:rsid w:val="00B64206"/>
    <w:rsid w:val="00B727B7"/>
    <w:rsid w:val="00B84730"/>
    <w:rsid w:val="00B84A20"/>
    <w:rsid w:val="00B85A62"/>
    <w:rsid w:val="00BB4741"/>
    <w:rsid w:val="00BC0EB1"/>
    <w:rsid w:val="00BC3387"/>
    <w:rsid w:val="00BC66AE"/>
    <w:rsid w:val="00BC69A1"/>
    <w:rsid w:val="00BD0A64"/>
    <w:rsid w:val="00BE213A"/>
    <w:rsid w:val="00BF1C03"/>
    <w:rsid w:val="00C05051"/>
    <w:rsid w:val="00C12EB7"/>
    <w:rsid w:val="00C13885"/>
    <w:rsid w:val="00C1392A"/>
    <w:rsid w:val="00C16ADB"/>
    <w:rsid w:val="00C20E74"/>
    <w:rsid w:val="00C336EE"/>
    <w:rsid w:val="00C439B7"/>
    <w:rsid w:val="00C458C7"/>
    <w:rsid w:val="00C5255B"/>
    <w:rsid w:val="00C54E49"/>
    <w:rsid w:val="00C57CDB"/>
    <w:rsid w:val="00C62EF8"/>
    <w:rsid w:val="00CC484A"/>
    <w:rsid w:val="00CC5707"/>
    <w:rsid w:val="00CD58B0"/>
    <w:rsid w:val="00CE5AC4"/>
    <w:rsid w:val="00CF6934"/>
    <w:rsid w:val="00CF71F6"/>
    <w:rsid w:val="00D0100B"/>
    <w:rsid w:val="00D039E5"/>
    <w:rsid w:val="00D06A15"/>
    <w:rsid w:val="00D147F5"/>
    <w:rsid w:val="00D14D15"/>
    <w:rsid w:val="00D2230D"/>
    <w:rsid w:val="00D37B95"/>
    <w:rsid w:val="00D61CB6"/>
    <w:rsid w:val="00D709D3"/>
    <w:rsid w:val="00D71E42"/>
    <w:rsid w:val="00D834A0"/>
    <w:rsid w:val="00DD5E0B"/>
    <w:rsid w:val="00DE5318"/>
    <w:rsid w:val="00DE6ED1"/>
    <w:rsid w:val="00E01724"/>
    <w:rsid w:val="00E036A9"/>
    <w:rsid w:val="00E153D4"/>
    <w:rsid w:val="00E16CCD"/>
    <w:rsid w:val="00E20087"/>
    <w:rsid w:val="00E254E1"/>
    <w:rsid w:val="00E42F36"/>
    <w:rsid w:val="00E441E2"/>
    <w:rsid w:val="00E63C95"/>
    <w:rsid w:val="00E65D4D"/>
    <w:rsid w:val="00E771A9"/>
    <w:rsid w:val="00E77E80"/>
    <w:rsid w:val="00E83C33"/>
    <w:rsid w:val="00E841C9"/>
    <w:rsid w:val="00E960DE"/>
    <w:rsid w:val="00E97C9C"/>
    <w:rsid w:val="00EA680C"/>
    <w:rsid w:val="00ED6836"/>
    <w:rsid w:val="00EE1B8B"/>
    <w:rsid w:val="00EF2642"/>
    <w:rsid w:val="00EF3E98"/>
    <w:rsid w:val="00EF40B8"/>
    <w:rsid w:val="00F16BDB"/>
    <w:rsid w:val="00F210BA"/>
    <w:rsid w:val="00F34C79"/>
    <w:rsid w:val="00F442AD"/>
    <w:rsid w:val="00F62F67"/>
    <w:rsid w:val="00F726EE"/>
    <w:rsid w:val="00F7476B"/>
    <w:rsid w:val="00F779B8"/>
    <w:rsid w:val="00F97DE3"/>
    <w:rsid w:val="00FA2952"/>
    <w:rsid w:val="00FC0D77"/>
    <w:rsid w:val="00FD72CC"/>
    <w:rsid w:val="00FD7307"/>
    <w:rsid w:val="00FE0170"/>
    <w:rsid w:val="00FE5F64"/>
    <w:rsid w:val="00FE6C21"/>
    <w:rsid w:val="00FF4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7F3512"/>
  <w15:docId w15:val="{70254656-DD43-4835-B1C1-EBA6EF29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941CC"/>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9439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39439E"/>
    <w:pPr>
      <w:spacing w:after="0" w:line="240" w:lineRule="auto"/>
    </w:pPr>
    <w:rPr>
      <w:sz w:val="20"/>
      <w:szCs w:val="20"/>
    </w:rPr>
  </w:style>
  <w:style w:type="character" w:customStyle="1" w:styleId="FootnoteTextChar">
    <w:name w:val="Footnote Text Char"/>
    <w:link w:val="FootnoteText"/>
    <w:uiPriority w:val="99"/>
    <w:semiHidden/>
    <w:locked/>
    <w:rsid w:val="0039439E"/>
    <w:rPr>
      <w:sz w:val="20"/>
      <w:szCs w:val="20"/>
    </w:rPr>
  </w:style>
  <w:style w:type="character" w:styleId="FootnoteReference">
    <w:name w:val="footnote reference"/>
    <w:uiPriority w:val="99"/>
    <w:semiHidden/>
    <w:rsid w:val="0039439E"/>
    <w:rPr>
      <w:vertAlign w:val="superscript"/>
    </w:rPr>
  </w:style>
  <w:style w:type="character" w:styleId="Hyperlink">
    <w:name w:val="Hyperlink"/>
    <w:uiPriority w:val="99"/>
    <w:rsid w:val="00467F32"/>
    <w:rPr>
      <w:color w:val="0000FF"/>
      <w:u w:val="single"/>
    </w:rPr>
  </w:style>
  <w:style w:type="paragraph" w:styleId="ListParagraph">
    <w:name w:val="List Paragraph"/>
    <w:basedOn w:val="Normal"/>
    <w:uiPriority w:val="99"/>
    <w:qFormat/>
    <w:rsid w:val="000E78ED"/>
    <w:pPr>
      <w:ind w:left="720"/>
    </w:pPr>
  </w:style>
  <w:style w:type="paragraph" w:styleId="BalloonText">
    <w:name w:val="Balloon Text"/>
    <w:basedOn w:val="Normal"/>
    <w:link w:val="BalloonTextChar"/>
    <w:uiPriority w:val="99"/>
    <w:semiHidden/>
    <w:rsid w:val="00E441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441E2"/>
    <w:rPr>
      <w:rFonts w:ascii="Tahoma" w:hAnsi="Tahoma" w:cs="Tahoma"/>
      <w:sz w:val="16"/>
      <w:szCs w:val="16"/>
    </w:rPr>
  </w:style>
  <w:style w:type="character" w:styleId="CommentReference">
    <w:name w:val="annotation reference"/>
    <w:uiPriority w:val="99"/>
    <w:semiHidden/>
    <w:rsid w:val="0015223E"/>
    <w:rPr>
      <w:sz w:val="16"/>
      <w:szCs w:val="16"/>
    </w:rPr>
  </w:style>
  <w:style w:type="paragraph" w:styleId="CommentText">
    <w:name w:val="annotation text"/>
    <w:basedOn w:val="Normal"/>
    <w:link w:val="CommentTextChar"/>
    <w:uiPriority w:val="99"/>
    <w:semiHidden/>
    <w:rsid w:val="0015223E"/>
    <w:pPr>
      <w:spacing w:line="240" w:lineRule="auto"/>
    </w:pPr>
    <w:rPr>
      <w:sz w:val="20"/>
      <w:szCs w:val="20"/>
    </w:rPr>
  </w:style>
  <w:style w:type="character" w:customStyle="1" w:styleId="CommentTextChar">
    <w:name w:val="Comment Text Char"/>
    <w:link w:val="CommentText"/>
    <w:uiPriority w:val="99"/>
    <w:locked/>
    <w:rsid w:val="0015223E"/>
    <w:rPr>
      <w:sz w:val="20"/>
      <w:szCs w:val="20"/>
    </w:rPr>
  </w:style>
  <w:style w:type="paragraph" w:styleId="CommentSubject">
    <w:name w:val="annotation subject"/>
    <w:basedOn w:val="CommentText"/>
    <w:next w:val="CommentText"/>
    <w:link w:val="CommentSubjectChar"/>
    <w:uiPriority w:val="99"/>
    <w:semiHidden/>
    <w:rsid w:val="0015223E"/>
    <w:rPr>
      <w:b/>
      <w:bCs/>
    </w:rPr>
  </w:style>
  <w:style w:type="character" w:customStyle="1" w:styleId="CommentSubjectChar">
    <w:name w:val="Comment Subject Char"/>
    <w:link w:val="CommentSubject"/>
    <w:uiPriority w:val="99"/>
    <w:semiHidden/>
    <w:locked/>
    <w:rsid w:val="0015223E"/>
    <w:rPr>
      <w:b/>
      <w:bCs/>
      <w:sz w:val="20"/>
      <w:szCs w:val="20"/>
    </w:rPr>
  </w:style>
  <w:style w:type="paragraph" w:styleId="Revision">
    <w:name w:val="Revision"/>
    <w:hidden/>
    <w:uiPriority w:val="99"/>
    <w:semiHidden/>
    <w:rsid w:val="0073341B"/>
    <w:rPr>
      <w:rFonts w:cs="Calibri"/>
      <w:sz w:val="22"/>
      <w:szCs w:val="22"/>
      <w:lang w:eastAsia="en-US"/>
    </w:rPr>
  </w:style>
  <w:style w:type="character" w:styleId="FollowedHyperlink">
    <w:name w:val="FollowedHyperlink"/>
    <w:uiPriority w:val="99"/>
    <w:semiHidden/>
    <w:unhideWhenUsed/>
    <w:rsid w:val="006B4C5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336137">
      <w:bodyDiv w:val="1"/>
      <w:marLeft w:val="0"/>
      <w:marRight w:val="0"/>
      <w:marTop w:val="0"/>
      <w:marBottom w:val="0"/>
      <w:divBdr>
        <w:top w:val="none" w:sz="0" w:space="0" w:color="auto"/>
        <w:left w:val="none" w:sz="0" w:space="0" w:color="auto"/>
        <w:bottom w:val="none" w:sz="0" w:space="0" w:color="auto"/>
        <w:right w:val="none" w:sz="0" w:space="0" w:color="auto"/>
      </w:divBdr>
    </w:div>
    <w:div w:id="1896307867">
      <w:bodyDiv w:val="1"/>
      <w:marLeft w:val="0"/>
      <w:marRight w:val="0"/>
      <w:marTop w:val="0"/>
      <w:marBottom w:val="0"/>
      <w:divBdr>
        <w:top w:val="none" w:sz="0" w:space="0" w:color="auto"/>
        <w:left w:val="none" w:sz="0" w:space="0" w:color="auto"/>
        <w:bottom w:val="none" w:sz="0" w:space="0" w:color="auto"/>
        <w:right w:val="none" w:sz="0" w:space="0" w:color="auto"/>
      </w:divBdr>
    </w:div>
    <w:div w:id="1913809164">
      <w:marLeft w:val="0"/>
      <w:marRight w:val="0"/>
      <w:marTop w:val="0"/>
      <w:marBottom w:val="0"/>
      <w:divBdr>
        <w:top w:val="none" w:sz="0" w:space="0" w:color="auto"/>
        <w:left w:val="none" w:sz="0" w:space="0" w:color="auto"/>
        <w:bottom w:val="none" w:sz="0" w:space="0" w:color="auto"/>
        <w:right w:val="none" w:sz="0" w:space="0" w:color="auto"/>
      </w:divBdr>
      <w:divsChild>
        <w:div w:id="1913809149">
          <w:marLeft w:val="0"/>
          <w:marRight w:val="0"/>
          <w:marTop w:val="0"/>
          <w:marBottom w:val="0"/>
          <w:divBdr>
            <w:top w:val="none" w:sz="0" w:space="0" w:color="auto"/>
            <w:left w:val="none" w:sz="0" w:space="0" w:color="auto"/>
            <w:bottom w:val="none" w:sz="0" w:space="0" w:color="auto"/>
            <w:right w:val="none" w:sz="0" w:space="0" w:color="auto"/>
          </w:divBdr>
          <w:divsChild>
            <w:div w:id="1913809179">
              <w:marLeft w:val="0"/>
              <w:marRight w:val="0"/>
              <w:marTop w:val="0"/>
              <w:marBottom w:val="0"/>
              <w:divBdr>
                <w:top w:val="none" w:sz="0" w:space="0" w:color="auto"/>
                <w:left w:val="none" w:sz="0" w:space="0" w:color="auto"/>
                <w:bottom w:val="none" w:sz="0" w:space="0" w:color="auto"/>
                <w:right w:val="none" w:sz="0" w:space="0" w:color="auto"/>
              </w:divBdr>
              <w:divsChild>
                <w:div w:id="1913809180">
                  <w:marLeft w:val="0"/>
                  <w:marRight w:val="0"/>
                  <w:marTop w:val="0"/>
                  <w:marBottom w:val="0"/>
                  <w:divBdr>
                    <w:top w:val="none" w:sz="0" w:space="0" w:color="auto"/>
                    <w:left w:val="none" w:sz="0" w:space="0" w:color="auto"/>
                    <w:bottom w:val="none" w:sz="0" w:space="0" w:color="auto"/>
                    <w:right w:val="none" w:sz="0" w:space="0" w:color="auto"/>
                  </w:divBdr>
                  <w:divsChild>
                    <w:div w:id="1913809178">
                      <w:marLeft w:val="0"/>
                      <w:marRight w:val="0"/>
                      <w:marTop w:val="0"/>
                      <w:marBottom w:val="0"/>
                      <w:divBdr>
                        <w:top w:val="none" w:sz="0" w:space="0" w:color="auto"/>
                        <w:left w:val="none" w:sz="0" w:space="0" w:color="auto"/>
                        <w:bottom w:val="none" w:sz="0" w:space="0" w:color="auto"/>
                        <w:right w:val="none" w:sz="0" w:space="0" w:color="auto"/>
                      </w:divBdr>
                      <w:divsChild>
                        <w:div w:id="1913809167">
                          <w:marLeft w:val="0"/>
                          <w:marRight w:val="0"/>
                          <w:marTop w:val="0"/>
                          <w:marBottom w:val="0"/>
                          <w:divBdr>
                            <w:top w:val="none" w:sz="0" w:space="0" w:color="auto"/>
                            <w:left w:val="none" w:sz="0" w:space="0" w:color="auto"/>
                            <w:bottom w:val="none" w:sz="0" w:space="0" w:color="auto"/>
                            <w:right w:val="none" w:sz="0" w:space="0" w:color="auto"/>
                          </w:divBdr>
                          <w:divsChild>
                            <w:div w:id="1913809159">
                              <w:marLeft w:val="0"/>
                              <w:marRight w:val="0"/>
                              <w:marTop w:val="0"/>
                              <w:marBottom w:val="0"/>
                              <w:divBdr>
                                <w:top w:val="none" w:sz="0" w:space="0" w:color="auto"/>
                                <w:left w:val="none" w:sz="0" w:space="0" w:color="auto"/>
                                <w:bottom w:val="none" w:sz="0" w:space="0" w:color="auto"/>
                                <w:right w:val="none" w:sz="0" w:space="0" w:color="auto"/>
                              </w:divBdr>
                              <w:divsChild>
                                <w:div w:id="1913809169">
                                  <w:marLeft w:val="0"/>
                                  <w:marRight w:val="0"/>
                                  <w:marTop w:val="0"/>
                                  <w:marBottom w:val="0"/>
                                  <w:divBdr>
                                    <w:top w:val="none" w:sz="0" w:space="0" w:color="auto"/>
                                    <w:left w:val="none" w:sz="0" w:space="0" w:color="auto"/>
                                    <w:bottom w:val="none" w:sz="0" w:space="0" w:color="auto"/>
                                    <w:right w:val="none" w:sz="0" w:space="0" w:color="auto"/>
                                  </w:divBdr>
                                  <w:divsChild>
                                    <w:div w:id="1913809176">
                                      <w:marLeft w:val="0"/>
                                      <w:marRight w:val="0"/>
                                      <w:marTop w:val="0"/>
                                      <w:marBottom w:val="0"/>
                                      <w:divBdr>
                                        <w:top w:val="none" w:sz="0" w:space="0" w:color="auto"/>
                                        <w:left w:val="none" w:sz="0" w:space="0" w:color="auto"/>
                                        <w:bottom w:val="none" w:sz="0" w:space="0" w:color="auto"/>
                                        <w:right w:val="none" w:sz="0" w:space="0" w:color="auto"/>
                                      </w:divBdr>
                                      <w:divsChild>
                                        <w:div w:id="1913809162">
                                          <w:marLeft w:val="0"/>
                                          <w:marRight w:val="0"/>
                                          <w:marTop w:val="0"/>
                                          <w:marBottom w:val="0"/>
                                          <w:divBdr>
                                            <w:top w:val="none" w:sz="0" w:space="0" w:color="auto"/>
                                            <w:left w:val="none" w:sz="0" w:space="0" w:color="auto"/>
                                            <w:bottom w:val="none" w:sz="0" w:space="0" w:color="auto"/>
                                            <w:right w:val="none" w:sz="0" w:space="0" w:color="auto"/>
                                          </w:divBdr>
                                          <w:divsChild>
                                            <w:div w:id="1913809174">
                                              <w:marLeft w:val="0"/>
                                              <w:marRight w:val="0"/>
                                              <w:marTop w:val="0"/>
                                              <w:marBottom w:val="0"/>
                                              <w:divBdr>
                                                <w:top w:val="none" w:sz="0" w:space="0" w:color="auto"/>
                                                <w:left w:val="none" w:sz="0" w:space="0" w:color="auto"/>
                                                <w:bottom w:val="none" w:sz="0" w:space="0" w:color="auto"/>
                                                <w:right w:val="none" w:sz="0" w:space="0" w:color="auto"/>
                                              </w:divBdr>
                                              <w:divsChild>
                                                <w:div w:id="1913809173">
                                                  <w:marLeft w:val="0"/>
                                                  <w:marRight w:val="0"/>
                                                  <w:marTop w:val="0"/>
                                                  <w:marBottom w:val="0"/>
                                                  <w:divBdr>
                                                    <w:top w:val="none" w:sz="0" w:space="0" w:color="auto"/>
                                                    <w:left w:val="none" w:sz="0" w:space="0" w:color="auto"/>
                                                    <w:bottom w:val="none" w:sz="0" w:space="0" w:color="auto"/>
                                                    <w:right w:val="none" w:sz="0" w:space="0" w:color="auto"/>
                                                  </w:divBdr>
                                                  <w:divsChild>
                                                    <w:div w:id="1913809166">
                                                      <w:marLeft w:val="0"/>
                                                      <w:marRight w:val="0"/>
                                                      <w:marTop w:val="0"/>
                                                      <w:marBottom w:val="0"/>
                                                      <w:divBdr>
                                                        <w:top w:val="none" w:sz="0" w:space="0" w:color="auto"/>
                                                        <w:left w:val="none" w:sz="0" w:space="0" w:color="auto"/>
                                                        <w:bottom w:val="none" w:sz="0" w:space="0" w:color="auto"/>
                                                        <w:right w:val="none" w:sz="0" w:space="0" w:color="auto"/>
                                                      </w:divBdr>
                                                      <w:divsChild>
                                                        <w:div w:id="19138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809175">
                              <w:marLeft w:val="240"/>
                              <w:marRight w:val="0"/>
                              <w:marTop w:val="0"/>
                              <w:marBottom w:val="0"/>
                              <w:divBdr>
                                <w:top w:val="none" w:sz="0" w:space="0" w:color="auto"/>
                                <w:left w:val="none" w:sz="0" w:space="0" w:color="auto"/>
                                <w:bottom w:val="none" w:sz="0" w:space="0" w:color="auto"/>
                                <w:right w:val="none" w:sz="0" w:space="0" w:color="auto"/>
                              </w:divBdr>
                              <w:divsChild>
                                <w:div w:id="1913809172">
                                  <w:marLeft w:val="0"/>
                                  <w:marRight w:val="0"/>
                                  <w:marTop w:val="0"/>
                                  <w:marBottom w:val="0"/>
                                  <w:divBdr>
                                    <w:top w:val="none" w:sz="0" w:space="0" w:color="auto"/>
                                    <w:left w:val="none" w:sz="0" w:space="0" w:color="auto"/>
                                    <w:bottom w:val="none" w:sz="0" w:space="0" w:color="auto"/>
                                    <w:right w:val="none" w:sz="0" w:space="0" w:color="auto"/>
                                  </w:divBdr>
                                  <w:divsChild>
                                    <w:div w:id="1913809147">
                                      <w:marLeft w:val="0"/>
                                      <w:marRight w:val="0"/>
                                      <w:marTop w:val="0"/>
                                      <w:marBottom w:val="0"/>
                                      <w:divBdr>
                                        <w:top w:val="none" w:sz="0" w:space="0" w:color="auto"/>
                                        <w:left w:val="none" w:sz="0" w:space="0" w:color="auto"/>
                                        <w:bottom w:val="none" w:sz="0" w:space="0" w:color="auto"/>
                                        <w:right w:val="none" w:sz="0" w:space="0" w:color="auto"/>
                                      </w:divBdr>
                                      <w:divsChild>
                                        <w:div w:id="1913809168">
                                          <w:marLeft w:val="0"/>
                                          <w:marRight w:val="0"/>
                                          <w:marTop w:val="0"/>
                                          <w:marBottom w:val="0"/>
                                          <w:divBdr>
                                            <w:top w:val="none" w:sz="0" w:space="0" w:color="auto"/>
                                            <w:left w:val="none" w:sz="0" w:space="0" w:color="auto"/>
                                            <w:bottom w:val="none" w:sz="0" w:space="0" w:color="auto"/>
                                            <w:right w:val="none" w:sz="0" w:space="0" w:color="auto"/>
                                          </w:divBdr>
                                          <w:divsChild>
                                            <w:div w:id="1913809153">
                                              <w:marLeft w:val="0"/>
                                              <w:marRight w:val="0"/>
                                              <w:marTop w:val="0"/>
                                              <w:marBottom w:val="0"/>
                                              <w:divBdr>
                                                <w:top w:val="none" w:sz="0" w:space="0" w:color="auto"/>
                                                <w:left w:val="none" w:sz="0" w:space="0" w:color="auto"/>
                                                <w:bottom w:val="none" w:sz="0" w:space="0" w:color="auto"/>
                                                <w:right w:val="none" w:sz="0" w:space="0" w:color="auto"/>
                                              </w:divBdr>
                                              <w:divsChild>
                                                <w:div w:id="1913809160">
                                                  <w:marLeft w:val="0"/>
                                                  <w:marRight w:val="0"/>
                                                  <w:marTop w:val="0"/>
                                                  <w:marBottom w:val="0"/>
                                                  <w:divBdr>
                                                    <w:top w:val="none" w:sz="0" w:space="0" w:color="auto"/>
                                                    <w:left w:val="none" w:sz="0" w:space="0" w:color="auto"/>
                                                    <w:bottom w:val="none" w:sz="0" w:space="0" w:color="auto"/>
                                                    <w:right w:val="none" w:sz="0" w:space="0" w:color="auto"/>
                                                  </w:divBdr>
                                                  <w:divsChild>
                                                    <w:div w:id="1913809148">
                                                      <w:marLeft w:val="0"/>
                                                      <w:marRight w:val="0"/>
                                                      <w:marTop w:val="0"/>
                                                      <w:marBottom w:val="0"/>
                                                      <w:divBdr>
                                                        <w:top w:val="none" w:sz="0" w:space="0" w:color="auto"/>
                                                        <w:left w:val="none" w:sz="0" w:space="0" w:color="auto"/>
                                                        <w:bottom w:val="none" w:sz="0" w:space="0" w:color="auto"/>
                                                        <w:right w:val="none" w:sz="0" w:space="0" w:color="auto"/>
                                                      </w:divBdr>
                                                      <w:divsChild>
                                                        <w:div w:id="1913809170">
                                                          <w:marLeft w:val="0"/>
                                                          <w:marRight w:val="0"/>
                                                          <w:marTop w:val="0"/>
                                                          <w:marBottom w:val="0"/>
                                                          <w:divBdr>
                                                            <w:top w:val="none" w:sz="0" w:space="0" w:color="auto"/>
                                                            <w:left w:val="none" w:sz="0" w:space="0" w:color="auto"/>
                                                            <w:bottom w:val="none" w:sz="0" w:space="0" w:color="auto"/>
                                                            <w:right w:val="none" w:sz="0" w:space="0" w:color="auto"/>
                                                          </w:divBdr>
                                                          <w:divsChild>
                                                            <w:div w:id="1913809150">
                                                              <w:marLeft w:val="0"/>
                                                              <w:marRight w:val="0"/>
                                                              <w:marTop w:val="0"/>
                                                              <w:marBottom w:val="0"/>
                                                              <w:divBdr>
                                                                <w:top w:val="none" w:sz="0" w:space="0" w:color="auto"/>
                                                                <w:left w:val="none" w:sz="0" w:space="0" w:color="auto"/>
                                                                <w:bottom w:val="none" w:sz="0" w:space="0" w:color="auto"/>
                                                                <w:right w:val="none" w:sz="0" w:space="0" w:color="auto"/>
                                                              </w:divBdr>
                                                              <w:divsChild>
                                                                <w:div w:id="1913809177">
                                                                  <w:marLeft w:val="0"/>
                                                                  <w:marRight w:val="0"/>
                                                                  <w:marTop w:val="0"/>
                                                                  <w:marBottom w:val="0"/>
                                                                  <w:divBdr>
                                                                    <w:top w:val="none" w:sz="0" w:space="0" w:color="auto"/>
                                                                    <w:left w:val="none" w:sz="0" w:space="0" w:color="auto"/>
                                                                    <w:bottom w:val="none" w:sz="0" w:space="0" w:color="auto"/>
                                                                    <w:right w:val="none" w:sz="0" w:space="0" w:color="auto"/>
                                                                  </w:divBdr>
                                                                </w:div>
                                                              </w:divsChild>
                                                            </w:div>
                                                            <w:div w:id="1913809151">
                                                              <w:marLeft w:val="0"/>
                                                              <w:marRight w:val="0"/>
                                                              <w:marTop w:val="0"/>
                                                              <w:marBottom w:val="0"/>
                                                              <w:divBdr>
                                                                <w:top w:val="none" w:sz="0" w:space="0" w:color="auto"/>
                                                                <w:left w:val="none" w:sz="0" w:space="0" w:color="auto"/>
                                                                <w:bottom w:val="none" w:sz="0" w:space="0" w:color="auto"/>
                                                                <w:right w:val="none" w:sz="0" w:space="0" w:color="auto"/>
                                                              </w:divBdr>
                                                            </w:div>
                                                            <w:div w:id="1913809152">
                                                              <w:marLeft w:val="0"/>
                                                              <w:marRight w:val="0"/>
                                                              <w:marTop w:val="0"/>
                                                              <w:marBottom w:val="0"/>
                                                              <w:divBdr>
                                                                <w:top w:val="none" w:sz="0" w:space="0" w:color="auto"/>
                                                                <w:left w:val="none" w:sz="0" w:space="0" w:color="auto"/>
                                                                <w:bottom w:val="none" w:sz="0" w:space="0" w:color="auto"/>
                                                                <w:right w:val="none" w:sz="0" w:space="0" w:color="auto"/>
                                                              </w:divBdr>
                                                            </w:div>
                                                            <w:div w:id="1913809154">
                                                              <w:marLeft w:val="0"/>
                                                              <w:marRight w:val="0"/>
                                                              <w:marTop w:val="0"/>
                                                              <w:marBottom w:val="0"/>
                                                              <w:divBdr>
                                                                <w:top w:val="none" w:sz="0" w:space="0" w:color="auto"/>
                                                                <w:left w:val="none" w:sz="0" w:space="0" w:color="auto"/>
                                                                <w:bottom w:val="none" w:sz="0" w:space="0" w:color="auto"/>
                                                                <w:right w:val="none" w:sz="0" w:space="0" w:color="auto"/>
                                                              </w:divBdr>
                                                            </w:div>
                                                            <w:div w:id="1913809155">
                                                              <w:marLeft w:val="0"/>
                                                              <w:marRight w:val="0"/>
                                                              <w:marTop w:val="0"/>
                                                              <w:marBottom w:val="0"/>
                                                              <w:divBdr>
                                                                <w:top w:val="none" w:sz="0" w:space="0" w:color="auto"/>
                                                                <w:left w:val="none" w:sz="0" w:space="0" w:color="auto"/>
                                                                <w:bottom w:val="none" w:sz="0" w:space="0" w:color="auto"/>
                                                                <w:right w:val="none" w:sz="0" w:space="0" w:color="auto"/>
                                                              </w:divBdr>
                                                            </w:div>
                                                            <w:div w:id="1913809156">
                                                              <w:marLeft w:val="0"/>
                                                              <w:marRight w:val="0"/>
                                                              <w:marTop w:val="0"/>
                                                              <w:marBottom w:val="0"/>
                                                              <w:divBdr>
                                                                <w:top w:val="none" w:sz="0" w:space="0" w:color="auto"/>
                                                                <w:left w:val="none" w:sz="0" w:space="0" w:color="auto"/>
                                                                <w:bottom w:val="none" w:sz="0" w:space="0" w:color="auto"/>
                                                                <w:right w:val="none" w:sz="0" w:space="0" w:color="auto"/>
                                                              </w:divBdr>
                                                            </w:div>
                                                            <w:div w:id="1913809158">
                                                              <w:marLeft w:val="0"/>
                                                              <w:marRight w:val="0"/>
                                                              <w:marTop w:val="0"/>
                                                              <w:marBottom w:val="0"/>
                                                              <w:divBdr>
                                                                <w:top w:val="none" w:sz="0" w:space="0" w:color="auto"/>
                                                                <w:left w:val="none" w:sz="0" w:space="0" w:color="auto"/>
                                                                <w:bottom w:val="none" w:sz="0" w:space="0" w:color="auto"/>
                                                                <w:right w:val="none" w:sz="0" w:space="0" w:color="auto"/>
                                                              </w:divBdr>
                                                              <w:divsChild>
                                                                <w:div w:id="1913809163">
                                                                  <w:marLeft w:val="0"/>
                                                                  <w:marRight w:val="0"/>
                                                                  <w:marTop w:val="0"/>
                                                                  <w:marBottom w:val="0"/>
                                                                  <w:divBdr>
                                                                    <w:top w:val="none" w:sz="0" w:space="0" w:color="auto"/>
                                                                    <w:left w:val="none" w:sz="0" w:space="0" w:color="auto"/>
                                                                    <w:bottom w:val="none" w:sz="0" w:space="0" w:color="auto"/>
                                                                    <w:right w:val="none" w:sz="0" w:space="0" w:color="auto"/>
                                                                  </w:divBdr>
                                                                </w:div>
                                                              </w:divsChild>
                                                            </w:div>
                                                            <w:div w:id="1913809161">
                                                              <w:marLeft w:val="0"/>
                                                              <w:marRight w:val="0"/>
                                                              <w:marTop w:val="0"/>
                                                              <w:marBottom w:val="0"/>
                                                              <w:divBdr>
                                                                <w:top w:val="none" w:sz="0" w:space="0" w:color="auto"/>
                                                                <w:left w:val="none" w:sz="0" w:space="0" w:color="auto"/>
                                                                <w:bottom w:val="none" w:sz="0" w:space="0" w:color="auto"/>
                                                                <w:right w:val="none" w:sz="0" w:space="0" w:color="auto"/>
                                                              </w:divBdr>
                                                            </w:div>
                                                            <w:div w:id="1913809181">
                                                              <w:marLeft w:val="0"/>
                                                              <w:marRight w:val="0"/>
                                                              <w:marTop w:val="0"/>
                                                              <w:marBottom w:val="0"/>
                                                              <w:divBdr>
                                                                <w:top w:val="none" w:sz="0" w:space="0" w:color="auto"/>
                                                                <w:left w:val="none" w:sz="0" w:space="0" w:color="auto"/>
                                                                <w:bottom w:val="none" w:sz="0" w:space="0" w:color="auto"/>
                                                                <w:right w:val="none" w:sz="0" w:space="0" w:color="auto"/>
                                                              </w:divBdr>
                                                              <w:divsChild>
                                                                <w:div w:id="19138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38091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vpa.lt" TargetMode="External"/><Relationship Id="rId13" Type="http://schemas.openxmlformats.org/officeDocument/2006/relationships/hyperlink" Target="mailto:e.zemaitiene@lvpa.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kunigeliene@lvpa.lt" TargetMode="External"/><Relationship Id="rId17" Type="http://schemas.openxmlformats.org/officeDocument/2006/relationships/hyperlink" Target="http://lvpa.lt/lt/energetikos-priemones" TargetMode="External"/><Relationship Id="rId2" Type="http://schemas.openxmlformats.org/officeDocument/2006/relationships/styles" Target="styles.xml"/><Relationship Id="rId16" Type="http://schemas.openxmlformats.org/officeDocument/2006/relationships/hyperlink" Target="http://enmin.lrv.lt/lt/veiklos-sritys-3/europos-sajungos-parama/es-investicijos-ir-strukturine-parama/2014-2020-m-es-investicij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etrulevicius@lvpa.lt" TargetMode="External"/><Relationship Id="rId5" Type="http://schemas.openxmlformats.org/officeDocument/2006/relationships/footnotes" Target="footnotes.xml"/><Relationship Id="rId15" Type="http://schemas.openxmlformats.org/officeDocument/2006/relationships/hyperlink" Target="http://www.esinvesticijos.lt/paskelbti_kvietimai" TargetMode="External"/><Relationship Id="rId10" Type="http://schemas.openxmlformats.org/officeDocument/2006/relationships/hyperlink" Target="http://lvpa.lt/lt/mus-rasit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lvpa.lt" TargetMode="External"/><Relationship Id="rId14" Type="http://schemas.openxmlformats.org/officeDocument/2006/relationships/hyperlink" Target="mailto:s.varsackyte@lvp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4255</Words>
  <Characters>2426</Characters>
  <Application>Microsoft Office Word</Application>
  <DocSecurity>4</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FORMAI PRITARTA</vt:lpstr>
      <vt:lpstr>FORMAI PRITARTA</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FORMAI PRITARTA</dc:title>
  <dc:creator>Žana Zimina</dc:creator>
  <cp:lastModifiedBy>Laura Pusinskaite</cp:lastModifiedBy>
  <cp:revision>2</cp:revision>
  <cp:lastPrinted>2016-01-13T14:40:00Z</cp:lastPrinted>
  <dcterms:created xsi:type="dcterms:W3CDTF">2016-08-04T12:15:00Z</dcterms:created>
  <dcterms:modified xsi:type="dcterms:W3CDTF">2016-08-04T12:15:00Z</dcterms:modified>
</cp:coreProperties>
</file>