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4940" w:type="dxa"/>
        <w:tblInd w:w="108" w:type="dxa"/>
        <w:tblLayout w:type="fixed"/>
        <w:tblLook w:val="04A0" w:firstRow="1" w:lastRow="0" w:firstColumn="1" w:lastColumn="0" w:noHBand="0" w:noVBand="1"/>
      </w:tblPr>
      <w:tblGrid>
        <w:gridCol w:w="14940"/>
      </w:tblGrid>
      <w:tr w:rsidR="00907CDE" w:rsidTr="00907CDE">
        <w:trPr>
          <w:trHeight w:val="20"/>
        </w:trPr>
        <w:tc>
          <w:tcPr>
            <w:tcW w:w="14940" w:type="dxa"/>
          </w:tcPr>
          <w:p w:rsidR="00907CDE" w:rsidRDefault="00907CDE">
            <w:pPr>
              <w:ind w:firstLine="0"/>
              <w:rPr>
                <w:b/>
                <w:bCs/>
                <w:caps/>
                <w:sz w:val="22"/>
                <w:szCs w:val="22"/>
              </w:rPr>
            </w:pPr>
            <w:bookmarkStart w:id="0" w:name="_GoBack"/>
            <w:bookmarkEnd w:id="0"/>
          </w:p>
          <w:p w:rsidR="00907CDE" w:rsidRDefault="00907CDE">
            <w:pPr>
              <w:ind w:left="9356" w:firstLine="0"/>
              <w:rPr>
                <w:sz w:val="22"/>
                <w:szCs w:val="22"/>
              </w:rPr>
            </w:pPr>
            <w:r>
              <w:rPr>
                <w:rFonts w:eastAsia="Calibri"/>
                <w:sz w:val="22"/>
                <w:szCs w:val="22"/>
              </w:rPr>
              <w:t>2014–2020 metų Europos Sąjungos fondų investicijų veiksmų programos 1 prioriteto „Mokslinių tyrimų, eksperimentinės plėtros ir inovacijų skatinimas“ 01.2.2-LMT-K-718 priemonės „</w:t>
            </w:r>
            <w:r>
              <w:rPr>
                <w:sz w:val="22"/>
                <w:szCs w:val="22"/>
              </w:rPr>
              <w:t>Tiksliniai moksliniai tyrimai sumanios specializacijos srityje</w:t>
            </w:r>
            <w:r>
              <w:rPr>
                <w:rFonts w:eastAsia="Calibri"/>
                <w:sz w:val="22"/>
                <w:szCs w:val="22"/>
              </w:rPr>
              <w:t>“ finansuojamos veiklos „</w:t>
            </w:r>
            <w:r>
              <w:rPr>
                <w:color w:val="000000"/>
                <w:sz w:val="22"/>
                <w:szCs w:val="22"/>
              </w:rPr>
              <w:t>Aukšto lygio tyrėjų grupių vykdomi moksliniai tyrimai</w:t>
            </w:r>
            <w:r>
              <w:rPr>
                <w:rFonts w:eastAsia="Calibri"/>
                <w:sz w:val="22"/>
                <w:szCs w:val="22"/>
              </w:rPr>
              <w:t xml:space="preserve">“ projektų finansavimo sąlygų aprašo 3 </w:t>
            </w:r>
            <w:r>
              <w:rPr>
                <w:sz w:val="22"/>
                <w:szCs w:val="22"/>
              </w:rPr>
              <w:t>priedas</w:t>
            </w:r>
          </w:p>
          <w:p w:rsidR="00907CDE" w:rsidRDefault="00907CDE">
            <w:pPr>
              <w:rPr>
                <w:b/>
                <w:bCs/>
                <w:caps/>
                <w:sz w:val="22"/>
                <w:szCs w:val="22"/>
              </w:rPr>
            </w:pPr>
          </w:p>
          <w:p w:rsidR="00907CDE" w:rsidRDefault="00907CDE">
            <w:pPr>
              <w:jc w:val="center"/>
              <w:rPr>
                <w:b/>
                <w:bCs/>
                <w:caps/>
                <w:sz w:val="22"/>
                <w:szCs w:val="22"/>
              </w:rPr>
            </w:pPr>
          </w:p>
          <w:p w:rsidR="00907CDE" w:rsidRDefault="00907CDE">
            <w:pPr>
              <w:jc w:val="center"/>
              <w:rPr>
                <w:b/>
                <w:bCs/>
                <w:caps/>
                <w:sz w:val="22"/>
                <w:szCs w:val="22"/>
              </w:rPr>
            </w:pPr>
            <w:r>
              <w:rPr>
                <w:b/>
                <w:bCs/>
                <w:caps/>
                <w:sz w:val="22"/>
                <w:szCs w:val="22"/>
              </w:rPr>
              <w:t>PROJEKTO Naudos ir kokybės vertinimo LENTELĖ</w:t>
            </w:r>
          </w:p>
          <w:p w:rsidR="00907CDE" w:rsidRDefault="00907CDE">
            <w:pPr>
              <w:jc w:val="left"/>
              <w:rPr>
                <w:bCs/>
                <w:caps/>
                <w:sz w:val="22"/>
                <w:szCs w:val="22"/>
              </w:rPr>
            </w:pPr>
          </w:p>
          <w:p w:rsidR="00907CDE" w:rsidRDefault="00907CDE">
            <w:pPr>
              <w:ind w:right="373"/>
              <w:rPr>
                <w:bCs/>
                <w:i/>
                <w:caps/>
                <w:sz w:val="22"/>
                <w:szCs w:val="22"/>
              </w:rPr>
            </w:pPr>
            <w:r>
              <w:rPr>
                <w:bCs/>
                <w:i/>
                <w:sz w:val="22"/>
                <w:szCs w:val="22"/>
              </w:rPr>
              <w:t>(Ministerija papildo šią SFMIS formą ir patvirtina kaip projektų finansavimo sąlygų aprašo (toliau – Aprašas) priedą.</w:t>
            </w:r>
            <w:r>
              <w:rPr>
                <w:sz w:val="22"/>
                <w:szCs w:val="22"/>
              </w:rPr>
              <w:t xml:space="preserve"> </w:t>
            </w:r>
            <w:r>
              <w:rPr>
                <w:bCs/>
                <w:i/>
                <w:sz w:val="22"/>
                <w:szCs w:val="22"/>
              </w:rPr>
              <w:t xml:space="preserve">Jei pagal Aprašą planuojama skelbti daugiau kvietimų, su Aprašu gali būti patvirtinta daugiau nei viena Naudos ir kokybės vertinimo lentelė, Apraše nurodant, kuriam kvietimui kiekviena iš jų taikoma. </w:t>
            </w:r>
            <w:r>
              <w:rPr>
                <w:i/>
                <w:color w:val="000000"/>
                <w:sz w:val="22"/>
                <w:szCs w:val="22"/>
                <w:lang w:eastAsia="lt-LT"/>
              </w:rPr>
              <w:t xml:space="preserve">Kiekvienam vieno kvietimo projektui turi būti taikomi visi kvietimui nustatyti prioritetiniai kriterijai ir ta pati jų vertinimo metodika. Prioritetinius kriterijus ministerija turi numeruoti paprasta skaičių seka (1, 2, 3 ...). </w:t>
            </w:r>
            <w:r>
              <w:rPr>
                <w:bCs/>
                <w:i/>
                <w:sz w:val="22"/>
                <w:szCs w:val="22"/>
              </w:rPr>
              <w:t xml:space="preserve">Prioritetiniai atrankos kriterijai turi būti išdėstyti ta tvarka, pagal kurią projektai bus išdėstyti prioritetine tvarka, jei projektai surinks vienodą balų sumą.) </w:t>
            </w:r>
          </w:p>
          <w:p w:rsidR="00907CDE" w:rsidRDefault="00907CDE">
            <w:pPr>
              <w:jc w:val="left"/>
              <w:rPr>
                <w:bCs/>
                <w:i/>
                <w:caps/>
                <w:sz w:val="22"/>
                <w:szCs w:val="22"/>
              </w:rPr>
            </w:pPr>
            <w:r>
              <w:rPr>
                <w:bCs/>
                <w:i/>
                <w:sz w:val="22"/>
                <w:szCs w:val="22"/>
              </w:rPr>
              <w:t>Ši lentelė naudos ir kokybės vertinimo metu pildoma kiekvienam projektui individualiai.</w:t>
            </w:r>
          </w:p>
          <w:p w:rsidR="00907CDE" w:rsidRDefault="00907CDE">
            <w:pPr>
              <w:jc w:val="left"/>
              <w:rPr>
                <w:bCs/>
                <w:i/>
                <w:caps/>
                <w:sz w:val="22"/>
                <w:szCs w:val="22"/>
              </w:rPr>
            </w:pPr>
          </w:p>
          <w:p w:rsidR="00907CDE" w:rsidRDefault="00907CDE">
            <w:pPr>
              <w:jc w:val="left"/>
              <w:rPr>
                <w:bCs/>
                <w:i/>
                <w:caps/>
                <w:sz w:val="22"/>
                <w:szCs w:val="22"/>
              </w:rPr>
            </w:pPr>
          </w:p>
          <w:p w:rsidR="00907CDE" w:rsidRDefault="00907CDE">
            <w:pPr>
              <w:jc w:val="left"/>
              <w:rPr>
                <w:bCs/>
                <w:i/>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56"/>
              <w:gridCol w:w="10348"/>
            </w:tblGrid>
            <w:tr w:rsidR="00907CDE">
              <w:tc>
                <w:tcPr>
                  <w:tcW w:w="3856" w:type="dxa"/>
                  <w:tcBorders>
                    <w:top w:val="single" w:sz="4" w:space="0" w:color="auto"/>
                    <w:left w:val="single" w:sz="4" w:space="0" w:color="auto"/>
                    <w:bottom w:val="single" w:sz="4" w:space="0" w:color="auto"/>
                    <w:right w:val="single" w:sz="4" w:space="0" w:color="auto"/>
                  </w:tcBorders>
                  <w:hideMark/>
                </w:tcPr>
                <w:p w:rsidR="00907CDE" w:rsidRDefault="00907CDE">
                  <w:pPr>
                    <w:ind w:firstLine="0"/>
                    <w:jc w:val="left"/>
                    <w:rPr>
                      <w:bCs/>
                      <w:i/>
                      <w:caps/>
                      <w:sz w:val="22"/>
                      <w:szCs w:val="22"/>
                    </w:rPr>
                  </w:pPr>
                  <w:r>
                    <w:rPr>
                      <w:b/>
                      <w:bCs/>
                      <w:sz w:val="22"/>
                      <w:szCs w:val="22"/>
                      <w:lang w:eastAsia="lt-LT"/>
                    </w:rPr>
                    <w:t>Paraiškos kodas</w:t>
                  </w:r>
                </w:p>
              </w:tc>
              <w:tc>
                <w:tcPr>
                  <w:tcW w:w="10348" w:type="dxa"/>
                  <w:tcBorders>
                    <w:top w:val="single" w:sz="4" w:space="0" w:color="auto"/>
                    <w:left w:val="single" w:sz="4" w:space="0" w:color="auto"/>
                    <w:bottom w:val="single" w:sz="4" w:space="0" w:color="auto"/>
                    <w:right w:val="single" w:sz="4" w:space="0" w:color="auto"/>
                  </w:tcBorders>
                  <w:hideMark/>
                </w:tcPr>
                <w:p w:rsidR="00907CDE" w:rsidRDefault="00907CDE">
                  <w:pPr>
                    <w:ind w:firstLine="0"/>
                    <w:rPr>
                      <w:i/>
                      <w:sz w:val="20"/>
                      <w:szCs w:val="20"/>
                    </w:rPr>
                  </w:pPr>
                  <w:r>
                    <w:rPr>
                      <w:i/>
                      <w:sz w:val="20"/>
                      <w:szCs w:val="20"/>
                    </w:rPr>
                    <w:t xml:space="preserve">Pildoma projekto naudos ir kokybės vertinimo metu. </w:t>
                  </w:r>
                  <w:r>
                    <w:rPr>
                      <w:rFonts w:eastAsia="Calibri"/>
                      <w:i/>
                      <w:sz w:val="20"/>
                      <w:szCs w:val="20"/>
                    </w:rPr>
                    <w:t>Galimas simbolių skaičius – 25.</w:t>
                  </w:r>
                </w:p>
              </w:tc>
            </w:tr>
            <w:tr w:rsidR="00907CDE">
              <w:tc>
                <w:tcPr>
                  <w:tcW w:w="3856" w:type="dxa"/>
                  <w:tcBorders>
                    <w:top w:val="single" w:sz="4" w:space="0" w:color="auto"/>
                    <w:left w:val="single" w:sz="4" w:space="0" w:color="auto"/>
                    <w:bottom w:val="single" w:sz="4" w:space="0" w:color="auto"/>
                    <w:right w:val="single" w:sz="4" w:space="0" w:color="auto"/>
                  </w:tcBorders>
                  <w:hideMark/>
                </w:tcPr>
                <w:p w:rsidR="00907CDE" w:rsidRDefault="00907CDE">
                  <w:pPr>
                    <w:ind w:firstLine="0"/>
                    <w:jc w:val="left"/>
                    <w:rPr>
                      <w:b/>
                      <w:bCs/>
                      <w:sz w:val="22"/>
                      <w:szCs w:val="22"/>
                      <w:lang w:eastAsia="lt-LT"/>
                    </w:rPr>
                  </w:pPr>
                  <w:r>
                    <w:rPr>
                      <w:b/>
                      <w:bCs/>
                      <w:sz w:val="22"/>
                      <w:szCs w:val="22"/>
                      <w:lang w:eastAsia="lt-LT"/>
                    </w:rPr>
                    <w:t>Pareiškėjo pavadinimas</w:t>
                  </w:r>
                </w:p>
              </w:tc>
              <w:tc>
                <w:tcPr>
                  <w:tcW w:w="10348" w:type="dxa"/>
                  <w:tcBorders>
                    <w:top w:val="single" w:sz="4" w:space="0" w:color="auto"/>
                    <w:left w:val="single" w:sz="4" w:space="0" w:color="auto"/>
                    <w:bottom w:val="single" w:sz="4" w:space="0" w:color="auto"/>
                    <w:right w:val="single" w:sz="4" w:space="0" w:color="auto"/>
                  </w:tcBorders>
                  <w:hideMark/>
                </w:tcPr>
                <w:p w:rsidR="00907CDE" w:rsidRDefault="00907CDE">
                  <w:pPr>
                    <w:ind w:firstLine="0"/>
                    <w:rPr>
                      <w:bCs/>
                      <w:i/>
                      <w:sz w:val="20"/>
                      <w:szCs w:val="20"/>
                      <w:lang w:eastAsia="lt-LT"/>
                    </w:rPr>
                  </w:pPr>
                  <w:r>
                    <w:rPr>
                      <w:i/>
                      <w:sz w:val="20"/>
                      <w:szCs w:val="20"/>
                    </w:rPr>
                    <w:t xml:space="preserve">Pildoma projekto naudos ir kokybės vertinimo metu. </w:t>
                  </w:r>
                  <w:r>
                    <w:rPr>
                      <w:rFonts w:eastAsia="Calibri"/>
                      <w:i/>
                      <w:sz w:val="20"/>
                      <w:szCs w:val="20"/>
                    </w:rPr>
                    <w:t>Galimas simbolių skaičius – 140.</w:t>
                  </w:r>
                </w:p>
              </w:tc>
            </w:tr>
            <w:tr w:rsidR="00907CDE">
              <w:tc>
                <w:tcPr>
                  <w:tcW w:w="3856" w:type="dxa"/>
                  <w:tcBorders>
                    <w:top w:val="single" w:sz="4" w:space="0" w:color="auto"/>
                    <w:left w:val="single" w:sz="4" w:space="0" w:color="auto"/>
                    <w:bottom w:val="single" w:sz="4" w:space="0" w:color="auto"/>
                    <w:right w:val="single" w:sz="4" w:space="0" w:color="auto"/>
                  </w:tcBorders>
                  <w:hideMark/>
                </w:tcPr>
                <w:p w:rsidR="00907CDE" w:rsidRDefault="00907CDE">
                  <w:pPr>
                    <w:ind w:firstLine="0"/>
                    <w:jc w:val="left"/>
                    <w:rPr>
                      <w:bCs/>
                      <w:i/>
                      <w:caps/>
                      <w:sz w:val="22"/>
                      <w:szCs w:val="22"/>
                    </w:rPr>
                  </w:pPr>
                  <w:r>
                    <w:rPr>
                      <w:b/>
                      <w:bCs/>
                      <w:sz w:val="22"/>
                      <w:szCs w:val="22"/>
                      <w:lang w:eastAsia="lt-LT"/>
                    </w:rPr>
                    <w:t>Projekto pavadinimas</w:t>
                  </w:r>
                </w:p>
              </w:tc>
              <w:tc>
                <w:tcPr>
                  <w:tcW w:w="10348" w:type="dxa"/>
                  <w:tcBorders>
                    <w:top w:val="single" w:sz="4" w:space="0" w:color="auto"/>
                    <w:left w:val="single" w:sz="4" w:space="0" w:color="auto"/>
                    <w:bottom w:val="single" w:sz="4" w:space="0" w:color="auto"/>
                    <w:right w:val="single" w:sz="4" w:space="0" w:color="auto"/>
                  </w:tcBorders>
                  <w:hideMark/>
                </w:tcPr>
                <w:p w:rsidR="00907CDE" w:rsidRDefault="00907CDE">
                  <w:pPr>
                    <w:ind w:firstLine="0"/>
                    <w:rPr>
                      <w:bCs/>
                      <w:i/>
                      <w:sz w:val="20"/>
                      <w:szCs w:val="20"/>
                      <w:lang w:eastAsia="lt-LT"/>
                    </w:rPr>
                  </w:pPr>
                  <w:r>
                    <w:rPr>
                      <w:i/>
                      <w:sz w:val="20"/>
                      <w:szCs w:val="20"/>
                    </w:rPr>
                    <w:t xml:space="preserve">Pildoma projekto naudos ir kokybės vertinimo metu. </w:t>
                  </w:r>
                  <w:r>
                    <w:rPr>
                      <w:rFonts w:eastAsia="Calibri"/>
                      <w:i/>
                      <w:sz w:val="20"/>
                      <w:szCs w:val="20"/>
                    </w:rPr>
                    <w:t>Galimas simbolių skaičius – 150.</w:t>
                  </w:r>
                </w:p>
              </w:tc>
            </w:tr>
            <w:tr w:rsidR="00907CDE">
              <w:tc>
                <w:tcPr>
                  <w:tcW w:w="14204" w:type="dxa"/>
                  <w:gridSpan w:val="2"/>
                  <w:tcBorders>
                    <w:top w:val="single" w:sz="4" w:space="0" w:color="auto"/>
                    <w:left w:val="single" w:sz="4" w:space="0" w:color="auto"/>
                    <w:bottom w:val="single" w:sz="4" w:space="0" w:color="auto"/>
                    <w:right w:val="single" w:sz="4" w:space="0" w:color="auto"/>
                  </w:tcBorders>
                  <w:hideMark/>
                </w:tcPr>
                <w:p w:rsidR="00907CDE" w:rsidRDefault="00907CDE">
                  <w:pPr>
                    <w:ind w:firstLine="0"/>
                    <w:rPr>
                      <w:b/>
                      <w:bCs/>
                      <w:sz w:val="22"/>
                      <w:szCs w:val="22"/>
                      <w:lang w:eastAsia="lt-LT"/>
                    </w:rPr>
                  </w:pPr>
                  <w:r>
                    <w:rPr>
                      <w:b/>
                      <w:bCs/>
                      <w:sz w:val="22"/>
                      <w:szCs w:val="22"/>
                      <w:lang w:eastAsia="lt-LT"/>
                    </w:rPr>
                    <w:t xml:space="preserve">Projektą planuojama įgyvendinti: </w:t>
                  </w:r>
                  <w:r>
                    <w:rPr>
                      <w:i/>
                      <w:sz w:val="20"/>
                      <w:szCs w:val="20"/>
                    </w:rPr>
                    <w:t>Pažymima projekto naudos ir kokybės vertinimo metu.</w:t>
                  </w:r>
                </w:p>
                <w:p w:rsidR="00907CDE" w:rsidRDefault="00907CDE">
                  <w:pPr>
                    <w:ind w:firstLine="0"/>
                    <w:rPr>
                      <w:b/>
                      <w:bCs/>
                      <w:sz w:val="22"/>
                      <w:szCs w:val="22"/>
                      <w:lang w:eastAsia="lt-LT"/>
                    </w:rPr>
                  </w:pPr>
                  <w:r>
                    <w:rPr>
                      <w:b/>
                      <w:bCs/>
                      <w:sz w:val="22"/>
                      <w:szCs w:val="22"/>
                      <w:lang w:eastAsia="lt-LT"/>
                    </w:rPr>
                    <w:sym w:font="Times New Roman" w:char="F07F"/>
                  </w:r>
                  <w:r>
                    <w:rPr>
                      <w:b/>
                      <w:bCs/>
                      <w:sz w:val="22"/>
                      <w:szCs w:val="22"/>
                      <w:lang w:eastAsia="lt-LT"/>
                    </w:rPr>
                    <w:t xml:space="preserve"> su partneriu (-iais)              </w:t>
                  </w:r>
                  <w:r>
                    <w:rPr>
                      <w:b/>
                      <w:bCs/>
                      <w:sz w:val="22"/>
                      <w:szCs w:val="22"/>
                      <w:lang w:eastAsia="lt-LT"/>
                    </w:rPr>
                    <w:sym w:font="Times New Roman" w:char="F07F"/>
                  </w:r>
                  <w:r>
                    <w:rPr>
                      <w:b/>
                      <w:bCs/>
                      <w:sz w:val="22"/>
                      <w:szCs w:val="22"/>
                      <w:lang w:eastAsia="lt-LT"/>
                    </w:rPr>
                    <w:t xml:space="preserve"> be partnerio (-ių)</w:t>
                  </w:r>
                </w:p>
              </w:tc>
            </w:tr>
            <w:tr w:rsidR="00907CDE">
              <w:tc>
                <w:tcPr>
                  <w:tcW w:w="14204" w:type="dxa"/>
                  <w:gridSpan w:val="2"/>
                  <w:tcBorders>
                    <w:top w:val="single" w:sz="4" w:space="0" w:color="auto"/>
                    <w:left w:val="single" w:sz="4" w:space="0" w:color="auto"/>
                    <w:bottom w:val="single" w:sz="4" w:space="0" w:color="auto"/>
                    <w:right w:val="single" w:sz="4" w:space="0" w:color="auto"/>
                  </w:tcBorders>
                </w:tcPr>
                <w:p w:rsidR="00907CDE" w:rsidRDefault="00907CDE">
                  <w:pPr>
                    <w:rPr>
                      <w:b/>
                      <w:bCs/>
                      <w:sz w:val="22"/>
                      <w:szCs w:val="22"/>
                      <w:lang w:eastAsia="lt-LT"/>
                    </w:rPr>
                  </w:pPr>
                </w:p>
                <w:p w:rsidR="00907CDE" w:rsidRDefault="00907CDE">
                  <w:pPr>
                    <w:rPr>
                      <w:b/>
                      <w:bCs/>
                      <w:sz w:val="22"/>
                      <w:szCs w:val="22"/>
                      <w:lang w:eastAsia="lt-LT"/>
                    </w:rPr>
                  </w:pPr>
                  <w:r>
                    <w:rPr>
                      <w:b/>
                      <w:bCs/>
                      <w:sz w:val="22"/>
                      <w:szCs w:val="22"/>
                      <w:lang w:eastAsia="lt-LT"/>
                    </w:rPr>
                    <w:sym w:font="Times New Roman" w:char="F07F"/>
                  </w:r>
                  <w:r>
                    <w:rPr>
                      <w:b/>
                      <w:bCs/>
                      <w:sz w:val="22"/>
                      <w:szCs w:val="22"/>
                      <w:lang w:eastAsia="lt-LT"/>
                    </w:rPr>
                    <w:t xml:space="preserve"> PIRMINĖ               </w:t>
                  </w:r>
                  <w:r>
                    <w:rPr>
                      <w:b/>
                      <w:bCs/>
                      <w:sz w:val="22"/>
                      <w:szCs w:val="22"/>
                      <w:lang w:eastAsia="lt-LT"/>
                    </w:rPr>
                    <w:sym w:font="Times New Roman" w:char="F07F"/>
                  </w:r>
                  <w:r>
                    <w:rPr>
                      <w:b/>
                      <w:bCs/>
                      <w:sz w:val="22"/>
                      <w:szCs w:val="22"/>
                      <w:lang w:eastAsia="lt-LT"/>
                    </w:rPr>
                    <w:t>PATIKSLINTA</w:t>
                  </w:r>
                </w:p>
                <w:p w:rsidR="00907CDE" w:rsidRDefault="00907CDE">
                  <w:pPr>
                    <w:ind w:firstLine="0"/>
                    <w:jc w:val="left"/>
                    <w:rPr>
                      <w:bCs/>
                      <w:i/>
                      <w:sz w:val="20"/>
                      <w:szCs w:val="20"/>
                      <w:lang w:eastAsia="lt-LT"/>
                    </w:rPr>
                  </w:pPr>
                  <w:r>
                    <w:rPr>
                      <w:bCs/>
                      <w:i/>
                      <w:sz w:val="20"/>
                      <w:szCs w:val="20"/>
                      <w:lang w:eastAsia="lt-LT"/>
                    </w:rPr>
                    <w:t>(Žymima „Patikslinta“ tais atvejais, kai ši lentelė tikslinama po to, kai paraiška grąžinama pakartotiniam vertinimui.)</w:t>
                  </w:r>
                </w:p>
                <w:p w:rsidR="00907CDE" w:rsidRDefault="00907CDE">
                  <w:pPr>
                    <w:ind w:firstLine="0"/>
                    <w:jc w:val="left"/>
                    <w:rPr>
                      <w:bCs/>
                      <w:i/>
                      <w:caps/>
                      <w:sz w:val="20"/>
                      <w:szCs w:val="20"/>
                    </w:rPr>
                  </w:pPr>
                  <w:r>
                    <w:rPr>
                      <w:i/>
                      <w:sz w:val="20"/>
                      <w:szCs w:val="20"/>
                    </w:rPr>
                    <w:t>Pildoma projekto naudos ir kokybės vertinimo metu.</w:t>
                  </w:r>
                </w:p>
              </w:tc>
            </w:tr>
          </w:tbl>
          <w:p w:rsidR="00907CDE" w:rsidRDefault="00907CDE">
            <w:pPr>
              <w:ind w:left="720" w:right="373" w:firstLine="0"/>
              <w:rPr>
                <w:b/>
                <w:sz w:val="22"/>
                <w:szCs w:val="22"/>
              </w:rPr>
            </w:pPr>
          </w:p>
          <w:p w:rsidR="00907CDE" w:rsidRDefault="00907CDE">
            <w:pPr>
              <w:ind w:right="373" w:firstLine="0"/>
              <w:rPr>
                <w:b/>
                <w:sz w:val="22"/>
                <w:szCs w:val="22"/>
              </w:rPr>
            </w:pPr>
          </w:p>
          <w:p w:rsidR="00907CDE" w:rsidRDefault="00907CDE">
            <w:pPr>
              <w:ind w:right="373" w:firstLine="0"/>
              <w:rPr>
                <w:b/>
                <w:sz w:val="22"/>
                <w:szCs w:val="22"/>
              </w:rPr>
            </w:pPr>
          </w:p>
          <w:tbl>
            <w:tblPr>
              <w:tblW w:w="17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83"/>
              <w:gridCol w:w="3756"/>
              <w:gridCol w:w="850"/>
              <w:gridCol w:w="794"/>
              <w:gridCol w:w="990"/>
              <w:gridCol w:w="1350"/>
              <w:gridCol w:w="1048"/>
              <w:gridCol w:w="2977"/>
            </w:tblGrid>
            <w:tr w:rsidR="00907CDE" w:rsidTr="003B26B6">
              <w:tc>
                <w:tcPr>
                  <w:tcW w:w="5983" w:type="dxa"/>
                  <w:vMerge w:val="restart"/>
                  <w:tcBorders>
                    <w:top w:val="single" w:sz="4" w:space="0" w:color="auto"/>
                    <w:left w:val="single" w:sz="4" w:space="0" w:color="auto"/>
                    <w:bottom w:val="single" w:sz="4" w:space="0" w:color="auto"/>
                    <w:right w:val="single" w:sz="4" w:space="0" w:color="auto"/>
                  </w:tcBorders>
                  <w:hideMark/>
                </w:tcPr>
                <w:p w:rsidR="00907CDE" w:rsidRDefault="00907CDE">
                  <w:pPr>
                    <w:keepNext/>
                    <w:ind w:firstLine="0"/>
                    <w:jc w:val="center"/>
                    <w:rPr>
                      <w:b/>
                      <w:bCs/>
                      <w:caps/>
                      <w:sz w:val="22"/>
                      <w:szCs w:val="22"/>
                    </w:rPr>
                  </w:pPr>
                  <w:r>
                    <w:rPr>
                      <w:b/>
                      <w:bCs/>
                      <w:sz w:val="22"/>
                      <w:szCs w:val="22"/>
                    </w:rPr>
                    <w:t>Prioritetinis projektų atrankos kriterijaus  (toliau – kriterijus) pavadinimas</w:t>
                  </w:r>
                </w:p>
              </w:tc>
              <w:tc>
                <w:tcPr>
                  <w:tcW w:w="3756" w:type="dxa"/>
                  <w:vMerge w:val="restart"/>
                  <w:tcBorders>
                    <w:top w:val="single" w:sz="4" w:space="0" w:color="auto"/>
                    <w:left w:val="single" w:sz="4" w:space="0" w:color="auto"/>
                    <w:bottom w:val="single" w:sz="4" w:space="0" w:color="auto"/>
                    <w:right w:val="single" w:sz="4" w:space="0" w:color="auto"/>
                  </w:tcBorders>
                </w:tcPr>
                <w:p w:rsidR="00907CDE" w:rsidRDefault="00907CDE">
                  <w:pPr>
                    <w:keepNext/>
                    <w:ind w:firstLine="0"/>
                    <w:jc w:val="center"/>
                    <w:rPr>
                      <w:b/>
                      <w:bCs/>
                      <w:sz w:val="22"/>
                      <w:szCs w:val="22"/>
                    </w:rPr>
                  </w:pPr>
                  <w:r>
                    <w:rPr>
                      <w:b/>
                      <w:bCs/>
                      <w:sz w:val="22"/>
                      <w:szCs w:val="22"/>
                    </w:rPr>
                    <w:t xml:space="preserve">Kriterijaus vertinimo aspektai ir paaiškinimai </w:t>
                  </w:r>
                </w:p>
                <w:p w:rsidR="00907CDE" w:rsidRDefault="00907CDE">
                  <w:pPr>
                    <w:keepNext/>
                    <w:ind w:firstLine="0"/>
                    <w:jc w:val="center"/>
                    <w:rPr>
                      <w:b/>
                      <w:bCs/>
                      <w:i/>
                      <w:caps/>
                      <w:sz w:val="22"/>
                      <w:szCs w:val="22"/>
                    </w:rPr>
                  </w:pPr>
                </w:p>
              </w:tc>
              <w:tc>
                <w:tcPr>
                  <w:tcW w:w="850" w:type="dxa"/>
                  <w:vMerge w:val="restart"/>
                  <w:tcBorders>
                    <w:top w:val="single" w:sz="4" w:space="0" w:color="auto"/>
                    <w:left w:val="single" w:sz="4" w:space="0" w:color="auto"/>
                    <w:bottom w:val="single" w:sz="4" w:space="0" w:color="auto"/>
                    <w:right w:val="single" w:sz="4" w:space="0" w:color="auto"/>
                  </w:tcBorders>
                  <w:hideMark/>
                </w:tcPr>
                <w:p w:rsidR="00907CDE" w:rsidRDefault="00907CDE">
                  <w:pPr>
                    <w:keepNext/>
                    <w:ind w:firstLine="0"/>
                    <w:jc w:val="center"/>
                    <w:rPr>
                      <w:b/>
                      <w:bCs/>
                      <w:caps/>
                      <w:sz w:val="22"/>
                      <w:szCs w:val="22"/>
                    </w:rPr>
                  </w:pPr>
                  <w:r>
                    <w:rPr>
                      <w:b/>
                      <w:bCs/>
                      <w:sz w:val="22"/>
                      <w:szCs w:val="22"/>
                    </w:rPr>
                    <w:lastRenderedPageBreak/>
                    <w:t xml:space="preserve">Didžiausias </w:t>
                  </w:r>
                  <w:r>
                    <w:rPr>
                      <w:b/>
                      <w:bCs/>
                      <w:sz w:val="22"/>
                      <w:szCs w:val="22"/>
                    </w:rPr>
                    <w:lastRenderedPageBreak/>
                    <w:t>galimas kriterijaus balas</w:t>
                  </w:r>
                </w:p>
              </w:tc>
              <w:tc>
                <w:tcPr>
                  <w:tcW w:w="1784" w:type="dxa"/>
                  <w:gridSpan w:val="2"/>
                  <w:tcBorders>
                    <w:top w:val="single" w:sz="4" w:space="0" w:color="auto"/>
                    <w:left w:val="single" w:sz="4" w:space="0" w:color="auto"/>
                    <w:bottom w:val="single" w:sz="4" w:space="0" w:color="auto"/>
                    <w:right w:val="single" w:sz="4" w:space="0" w:color="auto"/>
                  </w:tcBorders>
                  <w:hideMark/>
                </w:tcPr>
                <w:p w:rsidR="00907CDE" w:rsidRDefault="00907CDE">
                  <w:pPr>
                    <w:keepNext/>
                    <w:ind w:firstLine="0"/>
                    <w:jc w:val="center"/>
                    <w:rPr>
                      <w:b/>
                      <w:bCs/>
                      <w:caps/>
                      <w:sz w:val="22"/>
                      <w:szCs w:val="22"/>
                    </w:rPr>
                  </w:pPr>
                  <w:r>
                    <w:rPr>
                      <w:b/>
                      <w:bCs/>
                      <w:iCs/>
                      <w:sz w:val="22"/>
                      <w:szCs w:val="22"/>
                    </w:rPr>
                    <w:lastRenderedPageBreak/>
                    <w:t xml:space="preserve">Kriterijaus vertinimas (jei </w:t>
                  </w:r>
                  <w:r>
                    <w:rPr>
                      <w:b/>
                      <w:bCs/>
                      <w:iCs/>
                      <w:sz w:val="22"/>
                      <w:szCs w:val="22"/>
                    </w:rPr>
                    <w:lastRenderedPageBreak/>
                    <w:t>taikomi svoriai)</w:t>
                  </w:r>
                  <w:r>
                    <w:rPr>
                      <w:rStyle w:val="Puslapioinaosnuoroda"/>
                      <w:bCs/>
                      <w:i/>
                      <w:sz w:val="22"/>
                      <w:szCs w:val="22"/>
                    </w:rPr>
                    <w:t xml:space="preserve"> </w:t>
                  </w:r>
                  <w:r>
                    <w:rPr>
                      <w:rStyle w:val="Puslapioinaosnuoroda"/>
                      <w:bCs/>
                      <w:i/>
                      <w:sz w:val="22"/>
                      <w:szCs w:val="22"/>
                    </w:rPr>
                    <w:footnoteReference w:id="1"/>
                  </w:r>
                </w:p>
              </w:tc>
              <w:tc>
                <w:tcPr>
                  <w:tcW w:w="1350" w:type="dxa"/>
                  <w:vMerge w:val="restart"/>
                  <w:tcBorders>
                    <w:top w:val="single" w:sz="4" w:space="0" w:color="auto"/>
                    <w:left w:val="single" w:sz="4" w:space="0" w:color="auto"/>
                    <w:bottom w:val="single" w:sz="4" w:space="0" w:color="auto"/>
                    <w:right w:val="single" w:sz="4" w:space="0" w:color="auto"/>
                  </w:tcBorders>
                  <w:hideMark/>
                </w:tcPr>
                <w:p w:rsidR="00907CDE" w:rsidRDefault="00907CDE">
                  <w:pPr>
                    <w:keepNext/>
                    <w:ind w:firstLine="0"/>
                    <w:jc w:val="center"/>
                    <w:rPr>
                      <w:b/>
                      <w:bCs/>
                      <w:caps/>
                      <w:sz w:val="22"/>
                      <w:szCs w:val="22"/>
                    </w:rPr>
                  </w:pPr>
                  <w:r>
                    <w:rPr>
                      <w:b/>
                      <w:bCs/>
                      <w:sz w:val="22"/>
                      <w:szCs w:val="22"/>
                    </w:rPr>
                    <w:lastRenderedPageBreak/>
                    <w:t xml:space="preserve">Vertinimo metu </w:t>
                  </w:r>
                  <w:r>
                    <w:rPr>
                      <w:b/>
                      <w:bCs/>
                      <w:sz w:val="22"/>
                      <w:szCs w:val="22"/>
                    </w:rPr>
                    <w:lastRenderedPageBreak/>
                    <w:t>suteiktų balų skaičius</w:t>
                  </w:r>
                </w:p>
              </w:tc>
              <w:tc>
                <w:tcPr>
                  <w:tcW w:w="1048" w:type="dxa"/>
                  <w:vMerge w:val="restart"/>
                  <w:tcBorders>
                    <w:top w:val="single" w:sz="4" w:space="0" w:color="auto"/>
                    <w:left w:val="single" w:sz="4" w:space="0" w:color="auto"/>
                    <w:bottom w:val="single" w:sz="4" w:space="0" w:color="auto"/>
                    <w:right w:val="single" w:sz="4" w:space="0" w:color="auto"/>
                  </w:tcBorders>
                  <w:hideMark/>
                </w:tcPr>
                <w:p w:rsidR="00907CDE" w:rsidRDefault="00907CDE">
                  <w:pPr>
                    <w:keepNext/>
                    <w:ind w:left="-57" w:right="-57" w:firstLine="0"/>
                    <w:jc w:val="center"/>
                    <w:rPr>
                      <w:b/>
                      <w:bCs/>
                      <w:caps/>
                      <w:sz w:val="22"/>
                      <w:szCs w:val="22"/>
                    </w:rPr>
                  </w:pPr>
                  <w:r>
                    <w:rPr>
                      <w:b/>
                      <w:bCs/>
                      <w:sz w:val="22"/>
                      <w:szCs w:val="22"/>
                    </w:rPr>
                    <w:lastRenderedPageBreak/>
                    <w:t xml:space="preserve">Minimalus </w:t>
                  </w:r>
                  <w:r>
                    <w:rPr>
                      <w:b/>
                      <w:bCs/>
                      <w:sz w:val="22"/>
                      <w:szCs w:val="22"/>
                    </w:rPr>
                    <w:lastRenderedPageBreak/>
                    <w:t>privalomas surinkti balų skaičius</w:t>
                  </w:r>
                  <w:r>
                    <w:rPr>
                      <w:rStyle w:val="Puslapioinaosnuoroda"/>
                      <w:b/>
                      <w:bCs/>
                      <w:sz w:val="22"/>
                      <w:szCs w:val="22"/>
                    </w:rPr>
                    <w:footnoteReference w:id="2"/>
                  </w:r>
                </w:p>
              </w:tc>
              <w:tc>
                <w:tcPr>
                  <w:tcW w:w="2977" w:type="dxa"/>
                  <w:vMerge w:val="restart"/>
                  <w:tcBorders>
                    <w:top w:val="single" w:sz="4" w:space="0" w:color="auto"/>
                    <w:left w:val="single" w:sz="4" w:space="0" w:color="auto"/>
                    <w:bottom w:val="single" w:sz="4" w:space="0" w:color="auto"/>
                    <w:right w:val="single" w:sz="4" w:space="0" w:color="auto"/>
                  </w:tcBorders>
                  <w:hideMark/>
                </w:tcPr>
                <w:p w:rsidR="00907CDE" w:rsidRDefault="00907CDE">
                  <w:pPr>
                    <w:keepNext/>
                    <w:ind w:firstLine="0"/>
                    <w:jc w:val="center"/>
                    <w:rPr>
                      <w:b/>
                      <w:bCs/>
                      <w:caps/>
                      <w:sz w:val="22"/>
                      <w:szCs w:val="22"/>
                    </w:rPr>
                  </w:pPr>
                  <w:r>
                    <w:rPr>
                      <w:b/>
                      <w:bCs/>
                      <w:sz w:val="22"/>
                      <w:szCs w:val="22"/>
                    </w:rPr>
                    <w:lastRenderedPageBreak/>
                    <w:t>Komentarai</w:t>
                  </w:r>
                </w:p>
              </w:tc>
            </w:tr>
            <w:tr w:rsidR="00907CDE" w:rsidTr="003B26B6">
              <w:tc>
                <w:tcPr>
                  <w:tcW w:w="5983" w:type="dxa"/>
                  <w:vMerge/>
                  <w:tcBorders>
                    <w:top w:val="single" w:sz="4" w:space="0" w:color="auto"/>
                    <w:left w:val="single" w:sz="4" w:space="0" w:color="auto"/>
                    <w:bottom w:val="single" w:sz="4" w:space="0" w:color="auto"/>
                    <w:right w:val="single" w:sz="4" w:space="0" w:color="auto"/>
                  </w:tcBorders>
                  <w:vAlign w:val="center"/>
                  <w:hideMark/>
                </w:tcPr>
                <w:p w:rsidR="00907CDE" w:rsidRDefault="00907CDE">
                  <w:pPr>
                    <w:ind w:firstLine="0"/>
                    <w:jc w:val="left"/>
                    <w:rPr>
                      <w:b/>
                      <w:bCs/>
                      <w:caps/>
                      <w:sz w:val="22"/>
                      <w:szCs w:val="22"/>
                    </w:rPr>
                  </w:pPr>
                </w:p>
              </w:tc>
              <w:tc>
                <w:tcPr>
                  <w:tcW w:w="3756" w:type="dxa"/>
                  <w:vMerge/>
                  <w:tcBorders>
                    <w:top w:val="single" w:sz="4" w:space="0" w:color="auto"/>
                    <w:left w:val="single" w:sz="4" w:space="0" w:color="auto"/>
                    <w:bottom w:val="single" w:sz="4" w:space="0" w:color="auto"/>
                    <w:right w:val="single" w:sz="4" w:space="0" w:color="auto"/>
                  </w:tcBorders>
                  <w:vAlign w:val="center"/>
                  <w:hideMark/>
                </w:tcPr>
                <w:p w:rsidR="00907CDE" w:rsidRDefault="00907CDE">
                  <w:pPr>
                    <w:ind w:firstLine="0"/>
                    <w:jc w:val="left"/>
                    <w:rPr>
                      <w:b/>
                      <w:bCs/>
                      <w:i/>
                      <w:caps/>
                      <w:sz w:val="22"/>
                      <w:szCs w:val="22"/>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907CDE" w:rsidRDefault="00907CDE">
                  <w:pPr>
                    <w:ind w:firstLine="0"/>
                    <w:jc w:val="left"/>
                    <w:rPr>
                      <w:b/>
                      <w:bCs/>
                      <w:caps/>
                      <w:sz w:val="22"/>
                      <w:szCs w:val="22"/>
                    </w:rPr>
                  </w:pPr>
                </w:p>
              </w:tc>
              <w:tc>
                <w:tcPr>
                  <w:tcW w:w="794" w:type="dxa"/>
                  <w:tcBorders>
                    <w:top w:val="single" w:sz="4" w:space="0" w:color="auto"/>
                    <w:left w:val="single" w:sz="4" w:space="0" w:color="auto"/>
                    <w:bottom w:val="single" w:sz="4" w:space="0" w:color="auto"/>
                    <w:right w:val="single" w:sz="4" w:space="0" w:color="auto"/>
                  </w:tcBorders>
                  <w:hideMark/>
                </w:tcPr>
                <w:p w:rsidR="00907CDE" w:rsidRDefault="00907CDE">
                  <w:pPr>
                    <w:ind w:firstLine="0"/>
                    <w:jc w:val="center"/>
                    <w:rPr>
                      <w:bCs/>
                      <w:sz w:val="22"/>
                      <w:szCs w:val="22"/>
                    </w:rPr>
                  </w:pPr>
                  <w:r>
                    <w:rPr>
                      <w:bCs/>
                      <w:sz w:val="22"/>
                      <w:szCs w:val="22"/>
                    </w:rPr>
                    <w:t>Kriterijaus įvertinimas</w:t>
                  </w:r>
                </w:p>
              </w:tc>
              <w:tc>
                <w:tcPr>
                  <w:tcW w:w="990" w:type="dxa"/>
                  <w:tcBorders>
                    <w:top w:val="single" w:sz="4" w:space="0" w:color="auto"/>
                    <w:left w:val="single" w:sz="4" w:space="0" w:color="auto"/>
                    <w:bottom w:val="single" w:sz="4" w:space="0" w:color="auto"/>
                    <w:right w:val="single" w:sz="4" w:space="0" w:color="auto"/>
                  </w:tcBorders>
                  <w:hideMark/>
                </w:tcPr>
                <w:p w:rsidR="00907CDE" w:rsidRDefault="00907CDE">
                  <w:pPr>
                    <w:ind w:firstLine="0"/>
                    <w:jc w:val="center"/>
                    <w:rPr>
                      <w:bCs/>
                      <w:sz w:val="22"/>
                      <w:szCs w:val="22"/>
                    </w:rPr>
                  </w:pPr>
                  <w:r>
                    <w:rPr>
                      <w:bCs/>
                      <w:sz w:val="22"/>
                      <w:szCs w:val="22"/>
                    </w:rPr>
                    <w:t>Svorio koeficien-tas</w:t>
                  </w:r>
                </w:p>
              </w:tc>
              <w:tc>
                <w:tcPr>
                  <w:tcW w:w="1350" w:type="dxa"/>
                  <w:vMerge/>
                  <w:tcBorders>
                    <w:top w:val="single" w:sz="4" w:space="0" w:color="auto"/>
                    <w:left w:val="single" w:sz="4" w:space="0" w:color="auto"/>
                    <w:bottom w:val="single" w:sz="4" w:space="0" w:color="auto"/>
                    <w:right w:val="single" w:sz="4" w:space="0" w:color="auto"/>
                  </w:tcBorders>
                  <w:vAlign w:val="center"/>
                  <w:hideMark/>
                </w:tcPr>
                <w:p w:rsidR="00907CDE" w:rsidRDefault="00907CDE">
                  <w:pPr>
                    <w:ind w:firstLine="0"/>
                    <w:jc w:val="left"/>
                    <w:rPr>
                      <w:b/>
                      <w:bCs/>
                      <w:caps/>
                      <w:sz w:val="22"/>
                      <w:szCs w:val="22"/>
                    </w:rPr>
                  </w:pPr>
                </w:p>
              </w:tc>
              <w:tc>
                <w:tcPr>
                  <w:tcW w:w="1048" w:type="dxa"/>
                  <w:vMerge/>
                  <w:tcBorders>
                    <w:top w:val="single" w:sz="4" w:space="0" w:color="auto"/>
                    <w:left w:val="single" w:sz="4" w:space="0" w:color="auto"/>
                    <w:bottom w:val="single" w:sz="4" w:space="0" w:color="auto"/>
                    <w:right w:val="single" w:sz="4" w:space="0" w:color="auto"/>
                  </w:tcBorders>
                  <w:vAlign w:val="center"/>
                  <w:hideMark/>
                </w:tcPr>
                <w:p w:rsidR="00907CDE" w:rsidRDefault="00907CDE">
                  <w:pPr>
                    <w:ind w:firstLine="0"/>
                    <w:jc w:val="left"/>
                    <w:rPr>
                      <w:b/>
                      <w:bCs/>
                      <w:caps/>
                      <w:sz w:val="22"/>
                      <w:szCs w:val="22"/>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907CDE" w:rsidRDefault="00907CDE">
                  <w:pPr>
                    <w:ind w:firstLine="0"/>
                    <w:jc w:val="left"/>
                    <w:rPr>
                      <w:b/>
                      <w:bCs/>
                      <w:caps/>
                      <w:sz w:val="22"/>
                      <w:szCs w:val="22"/>
                    </w:rPr>
                  </w:pPr>
                </w:p>
              </w:tc>
            </w:tr>
            <w:tr w:rsidR="00FA0A31" w:rsidTr="003B26B6">
              <w:tc>
                <w:tcPr>
                  <w:tcW w:w="5983" w:type="dxa"/>
                  <w:tcBorders>
                    <w:top w:val="single" w:sz="4" w:space="0" w:color="auto"/>
                    <w:left w:val="single" w:sz="4" w:space="0" w:color="auto"/>
                    <w:bottom w:val="single" w:sz="4" w:space="0" w:color="auto"/>
                    <w:right w:val="single" w:sz="4" w:space="0" w:color="auto"/>
                  </w:tcBorders>
                </w:tcPr>
                <w:p w:rsidR="00FA0A31" w:rsidRDefault="00FA0A31" w:rsidP="00FD171D">
                  <w:pPr>
                    <w:ind w:firstLine="0"/>
                    <w:jc w:val="left"/>
                    <w:rPr>
                      <w:b/>
                      <w:bCs/>
                      <w:sz w:val="22"/>
                      <w:szCs w:val="22"/>
                    </w:rPr>
                  </w:pPr>
                  <w:r>
                    <w:rPr>
                      <w:b/>
                      <w:bCs/>
                      <w:sz w:val="22"/>
                      <w:szCs w:val="22"/>
                    </w:rPr>
                    <w:t>1.</w:t>
                  </w:r>
                  <w:r>
                    <w:rPr>
                      <w:b/>
                      <w:bCs/>
                      <w:sz w:val="22"/>
                      <w:szCs w:val="22"/>
                      <w:lang w:eastAsia="lt-LT"/>
                    </w:rPr>
                    <w:t xml:space="preserve"> </w:t>
                  </w:r>
                  <w:r>
                    <w:rPr>
                      <w:b/>
                      <w:bCs/>
                      <w:sz w:val="23"/>
                      <w:szCs w:val="23"/>
                    </w:rPr>
                    <w:t>Planuojami mokslinio tyrimo projekto rezultatų svarba ir panaudojimo perspektyvos</w:t>
                  </w:r>
                </w:p>
                <w:p w:rsidR="00FA0A31" w:rsidRDefault="00FA0A31" w:rsidP="00FD171D">
                  <w:pPr>
                    <w:ind w:firstLine="0"/>
                    <w:jc w:val="left"/>
                    <w:rPr>
                      <w:b/>
                      <w:bCs/>
                      <w:sz w:val="22"/>
                      <w:szCs w:val="22"/>
                    </w:rPr>
                  </w:pPr>
                </w:p>
              </w:tc>
              <w:tc>
                <w:tcPr>
                  <w:tcW w:w="3756" w:type="dxa"/>
                  <w:tcBorders>
                    <w:top w:val="single" w:sz="4" w:space="0" w:color="auto"/>
                    <w:left w:val="single" w:sz="4" w:space="0" w:color="auto"/>
                    <w:bottom w:val="single" w:sz="4" w:space="0" w:color="auto"/>
                    <w:right w:val="single" w:sz="4" w:space="0" w:color="auto"/>
                  </w:tcBorders>
                </w:tcPr>
                <w:p w:rsidR="00FA0A31" w:rsidRDefault="00FA0A31" w:rsidP="00FD171D">
                  <w:pPr>
                    <w:pStyle w:val="Default"/>
                    <w:jc w:val="both"/>
                    <w:rPr>
                      <w:color w:val="auto"/>
                      <w:lang w:val="lt-LT"/>
                    </w:rPr>
                  </w:pPr>
                  <w:r>
                    <w:rPr>
                      <w:lang w:val="lt-LT"/>
                    </w:rPr>
                    <w:t xml:space="preserve">Pagal šį kriterijų bus vertinami planuojamų mokslinio tyrimo projekto rezultatų svarba bei jų panaudojimo galimybės ir </w:t>
                  </w:r>
                  <w:r>
                    <w:rPr>
                      <w:color w:val="auto"/>
                      <w:lang w:val="lt-LT"/>
                    </w:rPr>
                    <w:t>perspektyvos, o taip pat - kaip ir kokiu mastu planuojami mokslinio tyrimo rezultatai prisideda prie Sumanios specializacijos programos konkrečios prioritetinės krypties veiksmų plano tikslų bei uždavinių įvykdomumo.</w:t>
                  </w:r>
                </w:p>
                <w:p w:rsidR="00FA0A31" w:rsidRDefault="00FA0A31" w:rsidP="00FD171D">
                  <w:pPr>
                    <w:pStyle w:val="Default"/>
                    <w:jc w:val="both"/>
                    <w:rPr>
                      <w:color w:val="auto"/>
                      <w:lang w:val="lt-LT"/>
                    </w:rPr>
                  </w:pPr>
                </w:p>
                <w:p w:rsidR="00FA0A31" w:rsidRDefault="00FA0A31" w:rsidP="00FD171D">
                  <w:pPr>
                    <w:pStyle w:val="Default"/>
                    <w:jc w:val="both"/>
                    <w:rPr>
                      <w:i/>
                      <w:color w:val="auto"/>
                      <w:lang w:val="lt-LT"/>
                    </w:rPr>
                  </w:pPr>
                  <w:r>
                    <w:rPr>
                      <w:i/>
                      <w:color w:val="auto"/>
                      <w:lang w:val="lt-LT"/>
                    </w:rPr>
                    <w:t>Aukštesnis balas skiriamas tiems projektams, kuriais planuojami rezultatai būtų:</w:t>
                  </w:r>
                </w:p>
                <w:p w:rsidR="00FA0A31" w:rsidRDefault="00FA0A31" w:rsidP="00FD171D">
                  <w:pPr>
                    <w:pStyle w:val="Default"/>
                    <w:numPr>
                      <w:ilvl w:val="0"/>
                      <w:numId w:val="1"/>
                    </w:numPr>
                    <w:jc w:val="both"/>
                    <w:rPr>
                      <w:i/>
                      <w:color w:val="auto"/>
                      <w:lang w:val="lt-LT"/>
                    </w:rPr>
                  </w:pPr>
                  <w:r>
                    <w:rPr>
                      <w:i/>
                      <w:color w:val="auto"/>
                      <w:lang w:val="lt-LT"/>
                    </w:rPr>
                    <w:t xml:space="preserve">patentas Lietuvoje, taip pat patentinė paraiška, turintis (-ti) registracijos pažymą; </w:t>
                  </w:r>
                </w:p>
                <w:p w:rsidR="00FA0A31" w:rsidRDefault="00FA0A31" w:rsidP="00FD171D">
                  <w:pPr>
                    <w:pStyle w:val="Default"/>
                    <w:jc w:val="both"/>
                    <w:rPr>
                      <w:b/>
                      <w:i/>
                      <w:color w:val="auto"/>
                      <w:lang w:val="lt-LT"/>
                    </w:rPr>
                  </w:pPr>
                  <w:r>
                    <w:rPr>
                      <w:b/>
                      <w:i/>
                      <w:color w:val="auto"/>
                      <w:lang w:val="lt-LT"/>
                    </w:rPr>
                    <w:t xml:space="preserve">arba </w:t>
                  </w:r>
                </w:p>
                <w:p w:rsidR="00FA0A31" w:rsidRDefault="00FA0A31" w:rsidP="00FD171D">
                  <w:pPr>
                    <w:pStyle w:val="Default"/>
                    <w:numPr>
                      <w:ilvl w:val="0"/>
                      <w:numId w:val="1"/>
                    </w:numPr>
                    <w:jc w:val="both"/>
                    <w:rPr>
                      <w:b/>
                      <w:i/>
                      <w:color w:val="auto"/>
                      <w:lang w:val="lt-LT"/>
                    </w:rPr>
                  </w:pPr>
                  <w:r>
                    <w:rPr>
                      <w:i/>
                      <w:color w:val="auto"/>
                      <w:lang w:val="lt-LT"/>
                    </w:rPr>
                    <w:t xml:space="preserve">Europos patentų biure (EPO), JAV patentų ir prekių ženklų biure (USPTO) ar Japonijos patentų biure (JPO) išduotas patentas, kurių savininkai yra Lietuvos fiziniai ar juridiniai </w:t>
                  </w:r>
                  <w:r>
                    <w:rPr>
                      <w:i/>
                      <w:color w:val="auto"/>
                      <w:lang w:val="lt-LT"/>
                    </w:rPr>
                    <w:lastRenderedPageBreak/>
                    <w:t>asmenys;</w:t>
                  </w:r>
                  <w:r>
                    <w:rPr>
                      <w:b/>
                      <w:i/>
                      <w:color w:val="auto"/>
                      <w:lang w:val="lt-LT"/>
                    </w:rPr>
                    <w:t xml:space="preserve"> </w:t>
                  </w:r>
                </w:p>
                <w:p w:rsidR="00FA0A31" w:rsidRDefault="00FA0A31" w:rsidP="00FD171D">
                  <w:pPr>
                    <w:pStyle w:val="Default"/>
                    <w:jc w:val="both"/>
                    <w:rPr>
                      <w:b/>
                      <w:i/>
                      <w:color w:val="auto"/>
                      <w:lang w:val="lt-LT"/>
                    </w:rPr>
                  </w:pPr>
                  <w:r>
                    <w:rPr>
                      <w:b/>
                      <w:i/>
                      <w:color w:val="auto"/>
                      <w:lang w:val="lt-LT"/>
                    </w:rPr>
                    <w:t xml:space="preserve">arba </w:t>
                  </w:r>
                </w:p>
                <w:p w:rsidR="00FA0A31" w:rsidRDefault="00FA0A31" w:rsidP="00FD171D">
                  <w:pPr>
                    <w:pStyle w:val="Default"/>
                    <w:numPr>
                      <w:ilvl w:val="0"/>
                      <w:numId w:val="1"/>
                    </w:numPr>
                    <w:jc w:val="both"/>
                    <w:rPr>
                      <w:i/>
                      <w:color w:val="auto"/>
                      <w:lang w:val="lt-LT"/>
                    </w:rPr>
                  </w:pPr>
                  <w:r>
                    <w:rPr>
                      <w:i/>
                      <w:color w:val="auto"/>
                      <w:lang w:val="lt-LT"/>
                    </w:rPr>
                    <w:t xml:space="preserve">Europos specializuotuose centruose įvertinta augalų veislė (pateikiami Reports on Technical Examination of the DUS Testing); </w:t>
                  </w:r>
                </w:p>
                <w:p w:rsidR="00FA0A31" w:rsidRDefault="00FA0A31" w:rsidP="00FD171D">
                  <w:pPr>
                    <w:pStyle w:val="Default"/>
                    <w:jc w:val="both"/>
                    <w:rPr>
                      <w:i/>
                      <w:color w:val="auto"/>
                      <w:lang w:val="lt-LT"/>
                    </w:rPr>
                  </w:pPr>
                  <w:r>
                    <w:rPr>
                      <w:b/>
                      <w:i/>
                      <w:color w:val="auto"/>
                      <w:lang w:val="lt-LT"/>
                    </w:rPr>
                    <w:t xml:space="preserve">arba </w:t>
                  </w:r>
                </w:p>
                <w:p w:rsidR="00FA0A31" w:rsidRDefault="00FA0A31" w:rsidP="00FD171D">
                  <w:pPr>
                    <w:pStyle w:val="Default"/>
                    <w:numPr>
                      <w:ilvl w:val="0"/>
                      <w:numId w:val="1"/>
                    </w:numPr>
                    <w:jc w:val="both"/>
                    <w:rPr>
                      <w:i/>
                      <w:color w:val="auto"/>
                      <w:lang w:val="lt-LT"/>
                    </w:rPr>
                  </w:pPr>
                  <w:r>
                    <w:rPr>
                      <w:i/>
                      <w:color w:val="auto"/>
                      <w:lang w:val="lt-LT"/>
                    </w:rPr>
                    <w:t>pagal tarptautiniu mastu pripažintą tvarką įregistruota gyvūnų veislė;</w:t>
                  </w:r>
                </w:p>
                <w:p w:rsidR="00FA0A31" w:rsidRDefault="00FA0A31" w:rsidP="00FD171D">
                  <w:pPr>
                    <w:pStyle w:val="Default"/>
                    <w:jc w:val="both"/>
                    <w:rPr>
                      <w:i/>
                      <w:color w:val="auto"/>
                      <w:lang w:val="lt-LT"/>
                    </w:rPr>
                  </w:pPr>
                  <w:r>
                    <w:rPr>
                      <w:b/>
                      <w:i/>
                      <w:color w:val="auto"/>
                      <w:lang w:val="lt-LT"/>
                    </w:rPr>
                    <w:t xml:space="preserve">arba </w:t>
                  </w:r>
                </w:p>
                <w:p w:rsidR="00FA0A31" w:rsidRDefault="00FA0A31" w:rsidP="00FD171D">
                  <w:pPr>
                    <w:pStyle w:val="Default"/>
                    <w:numPr>
                      <w:ilvl w:val="0"/>
                      <w:numId w:val="1"/>
                    </w:numPr>
                    <w:jc w:val="both"/>
                    <w:rPr>
                      <w:i/>
                      <w:color w:val="auto"/>
                      <w:lang w:val="lt-LT"/>
                    </w:rPr>
                  </w:pPr>
                  <w:r>
                    <w:rPr>
                      <w:i/>
                      <w:color w:val="auto"/>
                      <w:lang w:val="lt-LT"/>
                    </w:rPr>
                    <w:t>nauja technologija, turinti įdiegimo aktą ar išbandytos gamyboje;</w:t>
                  </w:r>
                </w:p>
                <w:p w:rsidR="00FA0A31" w:rsidRDefault="00FA0A31" w:rsidP="00FD171D">
                  <w:pPr>
                    <w:pStyle w:val="Default"/>
                    <w:jc w:val="both"/>
                    <w:rPr>
                      <w:i/>
                      <w:color w:val="auto"/>
                      <w:lang w:val="lt-LT"/>
                    </w:rPr>
                  </w:pPr>
                  <w:r>
                    <w:rPr>
                      <w:b/>
                      <w:i/>
                      <w:color w:val="auto"/>
                      <w:lang w:val="lt-LT"/>
                    </w:rPr>
                    <w:t xml:space="preserve">arba </w:t>
                  </w:r>
                </w:p>
                <w:p w:rsidR="00FA0A31" w:rsidRDefault="00FA0A31" w:rsidP="00FD171D">
                  <w:pPr>
                    <w:pStyle w:val="Default"/>
                    <w:numPr>
                      <w:ilvl w:val="0"/>
                      <w:numId w:val="1"/>
                    </w:numPr>
                    <w:jc w:val="both"/>
                    <w:rPr>
                      <w:i/>
                      <w:color w:val="auto"/>
                      <w:lang w:val="lt-LT"/>
                    </w:rPr>
                  </w:pPr>
                  <w:r>
                    <w:rPr>
                      <w:i/>
                      <w:color w:val="auto"/>
                      <w:lang w:val="lt-LT"/>
                    </w:rPr>
                    <w:t xml:space="preserve">veislė ir mikroorganizmų kamienas, įregistruotas Lietuvoje ir turintis registracijos pažymą; </w:t>
                  </w:r>
                </w:p>
                <w:p w:rsidR="00FA0A31" w:rsidRDefault="00FA0A31" w:rsidP="00FD171D">
                  <w:pPr>
                    <w:pStyle w:val="Default"/>
                    <w:jc w:val="both"/>
                    <w:rPr>
                      <w:i/>
                      <w:color w:val="auto"/>
                      <w:lang w:val="lt-LT"/>
                    </w:rPr>
                  </w:pPr>
                  <w:r>
                    <w:rPr>
                      <w:b/>
                      <w:i/>
                      <w:color w:val="auto"/>
                      <w:lang w:val="lt-LT"/>
                    </w:rPr>
                    <w:t xml:space="preserve">arba </w:t>
                  </w:r>
                </w:p>
                <w:p w:rsidR="00FA0A31" w:rsidRDefault="00FA0A31" w:rsidP="00FD171D">
                  <w:pPr>
                    <w:numPr>
                      <w:ilvl w:val="0"/>
                      <w:numId w:val="1"/>
                    </w:numPr>
                    <w:rPr>
                      <w:i/>
                    </w:rPr>
                  </w:pPr>
                  <w:r>
                    <w:rPr>
                      <w:i/>
                    </w:rPr>
                    <w:t>mokslinių tyrimų metu gautas atviras naujas skaitmeninis išteklius, duomenų bazė ar atviro kodo programinė įrangą, tinkama panaudoti MTEP.</w:t>
                  </w:r>
                </w:p>
                <w:p w:rsidR="00FA0A31" w:rsidRDefault="00FA0A31" w:rsidP="00FD171D">
                  <w:pPr>
                    <w:pStyle w:val="Betarp"/>
                    <w:rPr>
                      <w:i/>
                      <w:lang w:val="lt-LT" w:eastAsia="lt-LT"/>
                    </w:rPr>
                  </w:pPr>
                </w:p>
                <w:p w:rsidR="00FA0A31" w:rsidRDefault="00FA0A31" w:rsidP="00FD171D">
                  <w:pPr>
                    <w:pStyle w:val="Default"/>
                    <w:jc w:val="both"/>
                    <w:rPr>
                      <w:i/>
                      <w:color w:val="auto"/>
                      <w:lang w:val="lt-LT"/>
                    </w:rPr>
                  </w:pPr>
                  <w:r>
                    <w:rPr>
                      <w:color w:val="auto"/>
                      <w:lang w:val="lt-LT"/>
                    </w:rPr>
                    <w:t>Vertinama balais</w:t>
                  </w:r>
                  <w:r>
                    <w:rPr>
                      <w:i/>
                      <w:color w:val="auto"/>
                      <w:lang w:val="lt-LT"/>
                    </w:rPr>
                    <w:t xml:space="preserve">: </w:t>
                  </w:r>
                </w:p>
                <w:p w:rsidR="00FA0A31" w:rsidRDefault="00FA0A31" w:rsidP="00FD171D">
                  <w:pPr>
                    <w:pStyle w:val="Betarp"/>
                    <w:rPr>
                      <w:lang w:val="lt-LT" w:eastAsia="lt-LT"/>
                    </w:rPr>
                  </w:pPr>
                  <w:r>
                    <w:rPr>
                      <w:lang w:val="lt-LT" w:eastAsia="lt-LT"/>
                    </w:rPr>
                    <w:t xml:space="preserve">1. Projekto rezultatas - </w:t>
                  </w:r>
                  <w:r>
                    <w:rPr>
                      <w:lang w:val="lt-LT"/>
                    </w:rPr>
                    <w:t xml:space="preserve">Pavyzdiniuose mokslo ir sklaidos projektų galimos mokslinės ir (ar) technologinės produkcijos sąrašuose, patvirtintuose Lietuvos </w:t>
                  </w:r>
                  <w:r>
                    <w:rPr>
                      <w:lang w:val="lt-LT"/>
                    </w:rPr>
                    <w:lastRenderedPageBreak/>
                    <w:t>mokslo tarybos pirmininko 2014 m. spalio 31 d, įsakymu Nr. V-217) nurodyta</w:t>
                  </w:r>
                  <w:r>
                    <w:rPr>
                      <w:lang w:val="lt-LT" w:eastAsia="lt-LT"/>
                    </w:rPr>
                    <w:t xml:space="preserve"> mokslinė produkcija (išskyrus 2-ojo priedo 5-11 punktus), kuri yra svarbi, perspektyvi ir prisideda prie Sumanios specializacijos prioritetinių krypčių įgyvendinimo. </w:t>
                  </w:r>
                </w:p>
                <w:p w:rsidR="00FA0A31" w:rsidRDefault="00C03183" w:rsidP="00FD171D">
                  <w:pPr>
                    <w:pStyle w:val="Betarp"/>
                    <w:rPr>
                      <w:lang w:val="lt-LT" w:eastAsia="lt-LT"/>
                    </w:rPr>
                  </w:pPr>
                  <w:r>
                    <w:rPr>
                      <w:lang w:val="lt-LT" w:eastAsia="lt-LT"/>
                    </w:rPr>
                    <w:t>0-15</w:t>
                  </w:r>
                  <w:r w:rsidR="00FA0A31">
                    <w:rPr>
                      <w:lang w:val="lt-LT" w:eastAsia="lt-LT"/>
                    </w:rPr>
                    <w:t xml:space="preserve"> bal</w:t>
                  </w:r>
                  <w:r w:rsidR="00D24FBC">
                    <w:rPr>
                      <w:lang w:val="lt-LT" w:eastAsia="lt-LT"/>
                    </w:rPr>
                    <w:t>ų</w:t>
                  </w:r>
                </w:p>
                <w:p w:rsidR="00FA0A31" w:rsidRDefault="00FA0A31" w:rsidP="00FD171D">
                  <w:pPr>
                    <w:pStyle w:val="Betarp"/>
                    <w:rPr>
                      <w:lang w:val="lt-LT" w:eastAsia="lt-LT"/>
                    </w:rPr>
                  </w:pPr>
                </w:p>
                <w:p w:rsidR="00FA0A31" w:rsidRDefault="00FA0A31" w:rsidP="00FD171D">
                  <w:pPr>
                    <w:pStyle w:val="Betarp"/>
                    <w:rPr>
                      <w:lang w:val="lt-LT" w:eastAsia="lt-LT"/>
                    </w:rPr>
                  </w:pPr>
                  <w:r>
                    <w:rPr>
                      <w:lang w:val="lt-LT" w:eastAsia="lt-LT"/>
                    </w:rPr>
                    <w:t xml:space="preserve">2. Projekto rezultatas - </w:t>
                  </w:r>
                  <w:r>
                    <w:rPr>
                      <w:lang w:val="lt-LT"/>
                    </w:rPr>
                    <w:t>Pavyzdiniuose mokslo ir sklaidos projektų galimos mokslinės ir (ar) technologinės produkcijos sąrašuose nurodyta</w:t>
                  </w:r>
                  <w:r>
                    <w:rPr>
                      <w:lang w:val="lt-LT" w:eastAsia="lt-LT"/>
                    </w:rPr>
                    <w:t xml:space="preserve"> mokslinė produkcija (išskyrus 2-ojo priedo 5-11 punktus), kuri yra svarbi, perspektyvi ir prisideda prie Sumanios specializacijos prioritetinių krypčių įgyvendinimo ir </w:t>
                  </w:r>
                  <w:r>
                    <w:rPr>
                      <w:b/>
                      <w:u w:val="single"/>
                      <w:lang w:val="lt-LT" w:eastAsia="lt-LT"/>
                    </w:rPr>
                    <w:t>bent 1 iš 7</w:t>
                  </w:r>
                  <w:r>
                    <w:rPr>
                      <w:lang w:val="lt-LT" w:eastAsia="lt-LT"/>
                    </w:rPr>
                    <w:t xml:space="preserve"> aukščiau nurodytų papildomų mokslinės produkcijos rezultatų.</w:t>
                  </w:r>
                </w:p>
                <w:p w:rsidR="00FA0A31" w:rsidRDefault="00095517" w:rsidP="00FD171D">
                  <w:pPr>
                    <w:pStyle w:val="Betarp"/>
                    <w:rPr>
                      <w:lang w:val="lt-LT" w:eastAsia="lt-LT"/>
                    </w:rPr>
                  </w:pPr>
                  <w:r>
                    <w:rPr>
                      <w:lang w:val="lt-LT" w:eastAsia="lt-LT"/>
                    </w:rPr>
                    <w:t>16-</w:t>
                  </w:r>
                  <w:r w:rsidR="00C03183">
                    <w:rPr>
                      <w:lang w:val="lt-LT" w:eastAsia="lt-LT"/>
                    </w:rPr>
                    <w:t>20</w:t>
                  </w:r>
                  <w:r w:rsidR="00FA0A31">
                    <w:rPr>
                      <w:lang w:val="lt-LT" w:eastAsia="lt-LT"/>
                    </w:rPr>
                    <w:t xml:space="preserve"> balų</w:t>
                  </w:r>
                </w:p>
                <w:p w:rsidR="00FA0A31" w:rsidRDefault="00FA0A31" w:rsidP="00FD171D">
                  <w:pPr>
                    <w:pStyle w:val="Betarp"/>
                    <w:rPr>
                      <w:lang w:val="lt-LT" w:eastAsia="lt-LT"/>
                    </w:rPr>
                  </w:pPr>
                </w:p>
                <w:p w:rsidR="00FA0A31" w:rsidRDefault="00FA0A31" w:rsidP="00FD171D">
                  <w:pPr>
                    <w:pStyle w:val="Betarp"/>
                    <w:rPr>
                      <w:lang w:val="lt-LT" w:eastAsia="lt-LT"/>
                    </w:rPr>
                  </w:pPr>
                  <w:r>
                    <w:rPr>
                      <w:lang w:val="lt-LT" w:eastAsia="lt-LT"/>
                    </w:rPr>
                    <w:t xml:space="preserve">3. Projekto rezultatas - </w:t>
                  </w:r>
                  <w:r>
                    <w:rPr>
                      <w:lang w:val="lt-LT"/>
                    </w:rPr>
                    <w:t>Pavyzdiniuose mokslo ir sklaidos projektų galimos mokslinės ir (ar) technologinės produkcijos sąrašuose nurodyta</w:t>
                  </w:r>
                  <w:r>
                    <w:rPr>
                      <w:lang w:val="lt-LT" w:eastAsia="lt-LT"/>
                    </w:rPr>
                    <w:t xml:space="preserve"> mokslinė produkcija (išskyrus 2-ojo priedo 5-11 punktus), kuri yra svarbi, perspektyvi ir prisideda prie Sumanios specializacijos </w:t>
                  </w:r>
                  <w:r>
                    <w:rPr>
                      <w:lang w:val="lt-LT" w:eastAsia="lt-LT"/>
                    </w:rPr>
                    <w:lastRenderedPageBreak/>
                    <w:t xml:space="preserve">prioritetinių krypčių įgyvendinimo ir </w:t>
                  </w:r>
                  <w:r>
                    <w:rPr>
                      <w:b/>
                      <w:u w:val="single"/>
                      <w:lang w:val="lt-LT" w:eastAsia="lt-LT"/>
                    </w:rPr>
                    <w:t>bent 2 iš 7</w:t>
                  </w:r>
                  <w:r>
                    <w:rPr>
                      <w:lang w:val="lt-LT" w:eastAsia="lt-LT"/>
                    </w:rPr>
                    <w:t xml:space="preserve"> aukščiau nurodytų papildomų mokslinės produkcijos rezultatų.</w:t>
                  </w:r>
                </w:p>
                <w:p w:rsidR="00FA0A31" w:rsidRDefault="00095517" w:rsidP="00FD171D">
                  <w:pPr>
                    <w:pStyle w:val="Betarp"/>
                    <w:rPr>
                      <w:lang w:val="lt-LT" w:eastAsia="lt-LT"/>
                    </w:rPr>
                  </w:pPr>
                  <w:r>
                    <w:rPr>
                      <w:lang w:val="lt-LT" w:eastAsia="lt-LT"/>
                    </w:rPr>
                    <w:t>21-</w:t>
                  </w:r>
                  <w:r w:rsidR="000D31AB">
                    <w:rPr>
                      <w:lang w:val="lt-LT" w:eastAsia="lt-LT"/>
                    </w:rPr>
                    <w:t>25 balai</w:t>
                  </w:r>
                </w:p>
                <w:p w:rsidR="00FA0A31" w:rsidRDefault="00FA0A31" w:rsidP="00FD171D">
                  <w:pPr>
                    <w:pStyle w:val="Betarp"/>
                    <w:rPr>
                      <w:lang w:val="lt-LT" w:eastAsia="lt-LT"/>
                    </w:rPr>
                  </w:pPr>
                </w:p>
                <w:p w:rsidR="00FA0A31" w:rsidRDefault="00FA0A31" w:rsidP="00FD171D">
                  <w:pPr>
                    <w:pStyle w:val="Betarp"/>
                    <w:rPr>
                      <w:lang w:val="lt-LT" w:eastAsia="lt-LT"/>
                    </w:rPr>
                  </w:pPr>
                  <w:r>
                    <w:rPr>
                      <w:lang w:val="lt-LT" w:eastAsia="lt-LT"/>
                    </w:rPr>
                    <w:t xml:space="preserve">4. Projekto rezultatas - </w:t>
                  </w:r>
                  <w:r>
                    <w:rPr>
                      <w:lang w:val="lt-LT"/>
                    </w:rPr>
                    <w:t>Pavyzdiniuose mokslo ir sklaidos projektų galimos mokslinės ir (ar) technologinės produkcijos sąrašuose nurodyta</w:t>
                  </w:r>
                  <w:r>
                    <w:rPr>
                      <w:lang w:val="lt-LT" w:eastAsia="lt-LT"/>
                    </w:rPr>
                    <w:t xml:space="preserve"> mokslinė produkcija (išskyrus 2-ojo priedo 5-11 punktus), kuri yra svarbi, perspektyvi ir prisideda prie Sumanios specializacijos prioritetinių krypčių įgyvendinimo ir </w:t>
                  </w:r>
                  <w:r>
                    <w:rPr>
                      <w:b/>
                      <w:u w:val="single"/>
                      <w:lang w:val="lt-LT" w:eastAsia="lt-LT"/>
                    </w:rPr>
                    <w:t>daugiau nei 2 iš 7</w:t>
                  </w:r>
                  <w:r>
                    <w:rPr>
                      <w:lang w:val="lt-LT" w:eastAsia="lt-LT"/>
                    </w:rPr>
                    <w:t xml:space="preserve"> aukščiau nurodytų papildomų mokslinės produkcijos rezultatų.</w:t>
                  </w:r>
                </w:p>
                <w:p w:rsidR="00FA0A31" w:rsidRDefault="00095517" w:rsidP="00FD171D">
                  <w:pPr>
                    <w:pStyle w:val="Betarp"/>
                    <w:rPr>
                      <w:lang w:val="lt-LT" w:eastAsia="lt-LT"/>
                    </w:rPr>
                  </w:pPr>
                  <w:r>
                    <w:rPr>
                      <w:lang w:val="lt-LT" w:eastAsia="lt-LT"/>
                    </w:rPr>
                    <w:t>26-</w:t>
                  </w:r>
                  <w:r w:rsidR="000D31AB">
                    <w:rPr>
                      <w:lang w:val="lt-LT" w:eastAsia="lt-LT"/>
                    </w:rPr>
                    <w:t>35</w:t>
                  </w:r>
                  <w:r w:rsidR="00FA0A31">
                    <w:rPr>
                      <w:lang w:val="lt-LT" w:eastAsia="lt-LT"/>
                    </w:rPr>
                    <w:t xml:space="preserve"> balai</w:t>
                  </w:r>
                </w:p>
                <w:p w:rsidR="00FA0A31" w:rsidRDefault="00FA0A31" w:rsidP="00FD171D">
                  <w:pPr>
                    <w:pStyle w:val="Betarp"/>
                    <w:rPr>
                      <w:lang w:val="lt-LT" w:eastAsia="lt-LT"/>
                    </w:rPr>
                  </w:pPr>
                </w:p>
              </w:tc>
              <w:tc>
                <w:tcPr>
                  <w:tcW w:w="850" w:type="dxa"/>
                  <w:tcBorders>
                    <w:top w:val="single" w:sz="4" w:space="0" w:color="auto"/>
                    <w:left w:val="single" w:sz="4" w:space="0" w:color="auto"/>
                    <w:bottom w:val="single" w:sz="4" w:space="0" w:color="auto"/>
                    <w:right w:val="single" w:sz="4" w:space="0" w:color="auto"/>
                  </w:tcBorders>
                </w:tcPr>
                <w:p w:rsidR="00FA0A31" w:rsidRDefault="007C5EA7" w:rsidP="00FD171D">
                  <w:pPr>
                    <w:ind w:firstLine="0"/>
                    <w:jc w:val="center"/>
                    <w:rPr>
                      <w:bCs/>
                      <w:caps/>
                      <w:sz w:val="22"/>
                      <w:szCs w:val="22"/>
                    </w:rPr>
                  </w:pPr>
                  <w:r>
                    <w:rPr>
                      <w:bCs/>
                      <w:caps/>
                      <w:sz w:val="22"/>
                      <w:szCs w:val="22"/>
                    </w:rPr>
                    <w:lastRenderedPageBreak/>
                    <w:t>35</w:t>
                  </w:r>
                </w:p>
              </w:tc>
              <w:tc>
                <w:tcPr>
                  <w:tcW w:w="794" w:type="dxa"/>
                  <w:tcBorders>
                    <w:top w:val="single" w:sz="4" w:space="0" w:color="auto"/>
                    <w:left w:val="single" w:sz="4" w:space="0" w:color="auto"/>
                    <w:bottom w:val="single" w:sz="4" w:space="0" w:color="auto"/>
                    <w:right w:val="single" w:sz="4" w:space="0" w:color="auto"/>
                  </w:tcBorders>
                </w:tcPr>
                <w:p w:rsidR="00FA0A31" w:rsidRDefault="00FA0A31" w:rsidP="00FD171D">
                  <w:pPr>
                    <w:ind w:firstLine="0"/>
                    <w:jc w:val="center"/>
                    <w:rPr>
                      <w:bCs/>
                      <w:caps/>
                      <w:sz w:val="22"/>
                      <w:szCs w:val="22"/>
                    </w:rPr>
                  </w:pPr>
                </w:p>
              </w:tc>
              <w:tc>
                <w:tcPr>
                  <w:tcW w:w="990" w:type="dxa"/>
                  <w:tcBorders>
                    <w:top w:val="single" w:sz="4" w:space="0" w:color="auto"/>
                    <w:left w:val="single" w:sz="4" w:space="0" w:color="auto"/>
                    <w:bottom w:val="single" w:sz="4" w:space="0" w:color="auto"/>
                    <w:right w:val="single" w:sz="4" w:space="0" w:color="auto"/>
                  </w:tcBorders>
                </w:tcPr>
                <w:p w:rsidR="00FA0A31" w:rsidRDefault="00FA0A31" w:rsidP="00FD171D">
                  <w:pPr>
                    <w:ind w:firstLine="0"/>
                    <w:jc w:val="center"/>
                    <w:rPr>
                      <w:bCs/>
                      <w:caps/>
                      <w:sz w:val="22"/>
                      <w:szCs w:val="22"/>
                    </w:rPr>
                  </w:pPr>
                </w:p>
              </w:tc>
              <w:tc>
                <w:tcPr>
                  <w:tcW w:w="1350" w:type="dxa"/>
                  <w:tcBorders>
                    <w:top w:val="single" w:sz="4" w:space="0" w:color="auto"/>
                    <w:left w:val="single" w:sz="4" w:space="0" w:color="auto"/>
                    <w:bottom w:val="single" w:sz="4" w:space="0" w:color="auto"/>
                    <w:right w:val="single" w:sz="4" w:space="0" w:color="auto"/>
                  </w:tcBorders>
                </w:tcPr>
                <w:p w:rsidR="00FA0A31" w:rsidRDefault="00FA0A31" w:rsidP="00FD171D">
                  <w:pPr>
                    <w:ind w:firstLine="0"/>
                    <w:jc w:val="center"/>
                    <w:rPr>
                      <w:bCs/>
                      <w:caps/>
                      <w:sz w:val="22"/>
                      <w:szCs w:val="22"/>
                    </w:rPr>
                  </w:pPr>
                </w:p>
              </w:tc>
              <w:tc>
                <w:tcPr>
                  <w:tcW w:w="1048" w:type="dxa"/>
                  <w:tcBorders>
                    <w:top w:val="single" w:sz="4" w:space="0" w:color="auto"/>
                    <w:left w:val="single" w:sz="4" w:space="0" w:color="auto"/>
                    <w:bottom w:val="single" w:sz="4" w:space="0" w:color="auto"/>
                    <w:right w:val="single" w:sz="4" w:space="0" w:color="auto"/>
                  </w:tcBorders>
                </w:tcPr>
                <w:p w:rsidR="00FA0A31" w:rsidRDefault="00C03183" w:rsidP="00FD171D">
                  <w:pPr>
                    <w:ind w:firstLine="0"/>
                    <w:jc w:val="center"/>
                    <w:rPr>
                      <w:bCs/>
                      <w:caps/>
                      <w:sz w:val="22"/>
                      <w:szCs w:val="22"/>
                    </w:rPr>
                  </w:pPr>
                  <w:r>
                    <w:rPr>
                      <w:bCs/>
                      <w:caps/>
                      <w:sz w:val="22"/>
                      <w:szCs w:val="22"/>
                    </w:rPr>
                    <w:t>15</w:t>
                  </w:r>
                </w:p>
              </w:tc>
              <w:tc>
                <w:tcPr>
                  <w:tcW w:w="2977" w:type="dxa"/>
                  <w:tcBorders>
                    <w:top w:val="single" w:sz="4" w:space="0" w:color="auto"/>
                    <w:left w:val="single" w:sz="4" w:space="0" w:color="auto"/>
                    <w:bottom w:val="single" w:sz="4" w:space="0" w:color="auto"/>
                    <w:right w:val="single" w:sz="4" w:space="0" w:color="auto"/>
                  </w:tcBorders>
                  <w:vAlign w:val="center"/>
                </w:tcPr>
                <w:p w:rsidR="00FA0A31" w:rsidRDefault="00FA0A31">
                  <w:pPr>
                    <w:ind w:firstLine="0"/>
                    <w:jc w:val="left"/>
                    <w:rPr>
                      <w:b/>
                      <w:bCs/>
                      <w:caps/>
                      <w:sz w:val="22"/>
                      <w:szCs w:val="22"/>
                    </w:rPr>
                  </w:pPr>
                </w:p>
              </w:tc>
            </w:tr>
            <w:tr w:rsidR="00907CDE" w:rsidTr="003B26B6">
              <w:tc>
                <w:tcPr>
                  <w:tcW w:w="5983" w:type="dxa"/>
                  <w:tcBorders>
                    <w:top w:val="single" w:sz="4" w:space="0" w:color="auto"/>
                    <w:left w:val="single" w:sz="4" w:space="0" w:color="auto"/>
                    <w:bottom w:val="single" w:sz="4" w:space="0" w:color="auto"/>
                    <w:right w:val="single" w:sz="4" w:space="0" w:color="auto"/>
                  </w:tcBorders>
                </w:tcPr>
                <w:p w:rsidR="00907CDE" w:rsidRDefault="00A854E5">
                  <w:pPr>
                    <w:ind w:firstLine="0"/>
                    <w:jc w:val="left"/>
                    <w:rPr>
                      <w:b/>
                      <w:bCs/>
                      <w:sz w:val="22"/>
                      <w:szCs w:val="22"/>
                    </w:rPr>
                  </w:pPr>
                  <w:r>
                    <w:rPr>
                      <w:b/>
                      <w:bCs/>
                      <w:sz w:val="22"/>
                      <w:szCs w:val="22"/>
                    </w:rPr>
                    <w:lastRenderedPageBreak/>
                    <w:t>2</w:t>
                  </w:r>
                  <w:r w:rsidR="00907CDE">
                    <w:rPr>
                      <w:b/>
                      <w:bCs/>
                      <w:sz w:val="22"/>
                      <w:szCs w:val="22"/>
                    </w:rPr>
                    <w:t>.</w:t>
                  </w:r>
                  <w:r w:rsidR="00907CDE">
                    <w:rPr>
                      <w:b/>
                      <w:bCs/>
                      <w:lang w:eastAsia="lt-LT"/>
                    </w:rPr>
                    <w:t xml:space="preserve"> </w:t>
                  </w:r>
                  <w:r w:rsidR="00907CDE">
                    <w:rPr>
                      <w:b/>
                    </w:rPr>
                    <w:t xml:space="preserve">Mokslinio tyrimo projekto idėjos novatoriškumas </w:t>
                  </w:r>
                </w:p>
                <w:p w:rsidR="00907CDE" w:rsidRDefault="00907CDE">
                  <w:pPr>
                    <w:ind w:firstLine="0"/>
                    <w:jc w:val="left"/>
                    <w:rPr>
                      <w:b/>
                      <w:bCs/>
                      <w:sz w:val="22"/>
                      <w:szCs w:val="22"/>
                    </w:rPr>
                  </w:pPr>
                </w:p>
              </w:tc>
              <w:tc>
                <w:tcPr>
                  <w:tcW w:w="3756" w:type="dxa"/>
                  <w:tcBorders>
                    <w:top w:val="single" w:sz="4" w:space="0" w:color="auto"/>
                    <w:left w:val="single" w:sz="4" w:space="0" w:color="auto"/>
                    <w:bottom w:val="single" w:sz="4" w:space="0" w:color="auto"/>
                    <w:right w:val="single" w:sz="4" w:space="0" w:color="auto"/>
                  </w:tcBorders>
                </w:tcPr>
                <w:p w:rsidR="00907CDE" w:rsidRDefault="00907CDE">
                  <w:pPr>
                    <w:widowControl w:val="0"/>
                    <w:adjustRightInd w:val="0"/>
                    <w:ind w:firstLine="0"/>
                    <w:textAlignment w:val="baseline"/>
                    <w:rPr>
                      <w:lang w:eastAsia="lt-LT"/>
                    </w:rPr>
                  </w:pPr>
                  <w:r>
                    <w:rPr>
                      <w:lang w:eastAsia="lt-LT"/>
                    </w:rPr>
                    <w:t>Pagal šį kriterijų vertinami siūlomo mokslinio tyrimo projekto idėjos novatoriškumas ir įgyvendinamumas.</w:t>
                  </w:r>
                </w:p>
                <w:p w:rsidR="00907CDE" w:rsidRDefault="00907CDE">
                  <w:pPr>
                    <w:widowControl w:val="0"/>
                    <w:adjustRightInd w:val="0"/>
                    <w:ind w:firstLine="0"/>
                    <w:textAlignment w:val="baseline"/>
                    <w:rPr>
                      <w:lang w:eastAsia="lt-LT"/>
                    </w:rPr>
                  </w:pPr>
                </w:p>
                <w:p w:rsidR="00907CDE" w:rsidRDefault="00907CDE">
                  <w:pPr>
                    <w:widowControl w:val="0"/>
                    <w:adjustRightInd w:val="0"/>
                    <w:ind w:firstLine="0"/>
                    <w:textAlignment w:val="baseline"/>
                    <w:rPr>
                      <w:i/>
                      <w:lang w:eastAsia="lt-LT"/>
                    </w:rPr>
                  </w:pPr>
                  <w:r>
                    <w:rPr>
                      <w:i/>
                      <w:lang w:eastAsia="lt-LT"/>
                    </w:rPr>
                    <w:t xml:space="preserve">Aukštesnis balas suteikiamas tam projektui, kurio metu kuriant naujas žinias ir (arba) technologijas ir įgyvendinant veiklas, sprendžiama aktuali mokslinė ir (arba) eksperimentinės (socialinės, kultūrinės) plėtros problema. </w:t>
                  </w:r>
                </w:p>
                <w:p w:rsidR="00907CDE" w:rsidRDefault="00907CDE">
                  <w:pPr>
                    <w:widowControl w:val="0"/>
                    <w:adjustRightInd w:val="0"/>
                    <w:ind w:firstLine="0"/>
                    <w:textAlignment w:val="baseline"/>
                    <w:rPr>
                      <w:i/>
                      <w:lang w:eastAsia="lt-LT"/>
                    </w:rPr>
                  </w:pPr>
                </w:p>
                <w:p w:rsidR="00907CDE" w:rsidRDefault="00907CDE">
                  <w:pPr>
                    <w:widowControl w:val="0"/>
                    <w:adjustRightInd w:val="0"/>
                    <w:ind w:firstLine="0"/>
                    <w:textAlignment w:val="baseline"/>
                    <w:rPr>
                      <w:bCs/>
                      <w:lang w:eastAsia="lt-LT"/>
                    </w:rPr>
                  </w:pPr>
                  <w:r>
                    <w:rPr>
                      <w:bCs/>
                      <w:lang w:eastAsia="lt-LT"/>
                    </w:rPr>
                    <w:lastRenderedPageBreak/>
                    <w:t>Vertinama balais:</w:t>
                  </w:r>
                </w:p>
                <w:p w:rsidR="00907CDE" w:rsidRDefault="00907CDE">
                  <w:pPr>
                    <w:ind w:firstLine="0"/>
                    <w:rPr>
                      <w:lang w:eastAsia="lt-LT"/>
                    </w:rPr>
                  </w:pPr>
                  <w:r>
                    <w:rPr>
                      <w:lang w:eastAsia="lt-LT"/>
                    </w:rPr>
                    <w:t>1. Projekto įgyvendinimo metu planuojamų sukurti žinių ir (arba) technologijų naujumas bei sprendžiamų mokslo ir (arba) eksperimentinės (socialinės, kultūrinės) plėtros problemų aktualumas.</w:t>
                  </w:r>
                </w:p>
                <w:p w:rsidR="00907CDE" w:rsidRDefault="00D66A84">
                  <w:pPr>
                    <w:ind w:firstLine="0"/>
                    <w:rPr>
                      <w:lang w:eastAsia="lt-LT"/>
                    </w:rPr>
                  </w:pPr>
                  <w:r>
                    <w:rPr>
                      <w:lang w:eastAsia="lt-LT"/>
                    </w:rPr>
                    <w:t>0-3</w:t>
                  </w:r>
                  <w:r w:rsidR="00907CDE">
                    <w:rPr>
                      <w:lang w:eastAsia="lt-LT"/>
                    </w:rPr>
                    <w:t>0 balų</w:t>
                  </w:r>
                </w:p>
                <w:p w:rsidR="00907CDE" w:rsidRDefault="00907CDE">
                  <w:pPr>
                    <w:ind w:firstLine="0"/>
                    <w:rPr>
                      <w:lang w:eastAsia="lt-LT"/>
                    </w:rPr>
                  </w:pPr>
                </w:p>
                <w:p w:rsidR="00907CDE" w:rsidRDefault="00907CDE">
                  <w:pPr>
                    <w:ind w:firstLine="0"/>
                    <w:rPr>
                      <w:lang w:eastAsia="lt-LT"/>
                    </w:rPr>
                  </w:pPr>
                  <w:r>
                    <w:rPr>
                      <w:lang w:eastAsia="lt-LT"/>
                    </w:rPr>
                    <w:t xml:space="preserve">2. Projekto tikslų ambicingumas ir tinkamumas tyrimo tikslams pasiekti, bei neapsiribojimas įprastais tyrimo metodais. </w:t>
                  </w:r>
                </w:p>
                <w:p w:rsidR="00907CDE" w:rsidRDefault="00907CDE">
                  <w:pPr>
                    <w:ind w:firstLine="0"/>
                    <w:rPr>
                      <w:lang w:eastAsia="lt-LT"/>
                    </w:rPr>
                  </w:pPr>
                  <w:r>
                    <w:rPr>
                      <w:lang w:eastAsia="lt-LT"/>
                    </w:rPr>
                    <w:t>0-15 balų</w:t>
                  </w:r>
                </w:p>
                <w:p w:rsidR="00907CDE" w:rsidRDefault="00907CDE">
                  <w:pPr>
                    <w:ind w:firstLine="0"/>
                    <w:rPr>
                      <w:lang w:eastAsia="lt-LT"/>
                    </w:rPr>
                  </w:pPr>
                </w:p>
              </w:tc>
              <w:tc>
                <w:tcPr>
                  <w:tcW w:w="850" w:type="dxa"/>
                  <w:tcBorders>
                    <w:top w:val="single" w:sz="4" w:space="0" w:color="auto"/>
                    <w:left w:val="single" w:sz="4" w:space="0" w:color="auto"/>
                    <w:bottom w:val="single" w:sz="4" w:space="0" w:color="auto"/>
                    <w:right w:val="single" w:sz="4" w:space="0" w:color="auto"/>
                  </w:tcBorders>
                  <w:hideMark/>
                </w:tcPr>
                <w:p w:rsidR="00907CDE" w:rsidRDefault="00A854E5">
                  <w:pPr>
                    <w:ind w:firstLine="0"/>
                    <w:jc w:val="center"/>
                    <w:rPr>
                      <w:bCs/>
                      <w:sz w:val="20"/>
                      <w:szCs w:val="20"/>
                    </w:rPr>
                  </w:pPr>
                  <w:r>
                    <w:rPr>
                      <w:bCs/>
                      <w:sz w:val="20"/>
                      <w:szCs w:val="20"/>
                    </w:rPr>
                    <w:lastRenderedPageBreak/>
                    <w:t>30</w:t>
                  </w:r>
                </w:p>
              </w:tc>
              <w:tc>
                <w:tcPr>
                  <w:tcW w:w="794" w:type="dxa"/>
                  <w:tcBorders>
                    <w:top w:val="single" w:sz="4" w:space="0" w:color="auto"/>
                    <w:left w:val="single" w:sz="4" w:space="0" w:color="auto"/>
                    <w:bottom w:val="single" w:sz="4" w:space="0" w:color="auto"/>
                    <w:right w:val="single" w:sz="4" w:space="0" w:color="auto"/>
                  </w:tcBorders>
                </w:tcPr>
                <w:p w:rsidR="00907CDE" w:rsidRDefault="00907CDE">
                  <w:pPr>
                    <w:ind w:firstLine="0"/>
                    <w:jc w:val="center"/>
                    <w:rPr>
                      <w:b/>
                      <w:bCs/>
                      <w:caps/>
                      <w:sz w:val="20"/>
                      <w:szCs w:val="20"/>
                    </w:rPr>
                  </w:pPr>
                </w:p>
              </w:tc>
              <w:tc>
                <w:tcPr>
                  <w:tcW w:w="990" w:type="dxa"/>
                  <w:tcBorders>
                    <w:top w:val="single" w:sz="4" w:space="0" w:color="auto"/>
                    <w:left w:val="single" w:sz="4" w:space="0" w:color="auto"/>
                    <w:bottom w:val="single" w:sz="4" w:space="0" w:color="auto"/>
                    <w:right w:val="single" w:sz="4" w:space="0" w:color="auto"/>
                  </w:tcBorders>
                </w:tcPr>
                <w:p w:rsidR="00907CDE" w:rsidRDefault="00907CDE">
                  <w:pPr>
                    <w:ind w:firstLine="0"/>
                    <w:jc w:val="center"/>
                    <w:rPr>
                      <w:bCs/>
                      <w:caps/>
                      <w:sz w:val="20"/>
                      <w:szCs w:val="20"/>
                    </w:rPr>
                  </w:pPr>
                </w:p>
              </w:tc>
              <w:tc>
                <w:tcPr>
                  <w:tcW w:w="1350" w:type="dxa"/>
                  <w:tcBorders>
                    <w:top w:val="single" w:sz="4" w:space="0" w:color="auto"/>
                    <w:left w:val="single" w:sz="4" w:space="0" w:color="auto"/>
                    <w:bottom w:val="single" w:sz="4" w:space="0" w:color="auto"/>
                    <w:right w:val="single" w:sz="4" w:space="0" w:color="auto"/>
                  </w:tcBorders>
                </w:tcPr>
                <w:p w:rsidR="00907CDE" w:rsidRDefault="00907CDE">
                  <w:pPr>
                    <w:ind w:firstLine="0"/>
                    <w:jc w:val="center"/>
                    <w:rPr>
                      <w:bCs/>
                      <w:caps/>
                      <w:sz w:val="20"/>
                      <w:szCs w:val="20"/>
                    </w:rPr>
                  </w:pPr>
                </w:p>
              </w:tc>
              <w:tc>
                <w:tcPr>
                  <w:tcW w:w="1048" w:type="dxa"/>
                  <w:tcBorders>
                    <w:top w:val="single" w:sz="4" w:space="0" w:color="auto"/>
                    <w:left w:val="single" w:sz="4" w:space="0" w:color="auto"/>
                    <w:bottom w:val="single" w:sz="4" w:space="0" w:color="auto"/>
                    <w:right w:val="single" w:sz="4" w:space="0" w:color="auto"/>
                  </w:tcBorders>
                  <w:hideMark/>
                </w:tcPr>
                <w:p w:rsidR="00907CDE" w:rsidRDefault="00C03183">
                  <w:pPr>
                    <w:ind w:firstLine="0"/>
                    <w:jc w:val="center"/>
                    <w:rPr>
                      <w:bCs/>
                      <w:caps/>
                      <w:sz w:val="20"/>
                      <w:szCs w:val="20"/>
                    </w:rPr>
                  </w:pPr>
                  <w:r>
                    <w:rPr>
                      <w:bCs/>
                      <w:caps/>
                      <w:sz w:val="20"/>
                      <w:szCs w:val="20"/>
                    </w:rPr>
                    <w:t>20</w:t>
                  </w:r>
                </w:p>
              </w:tc>
              <w:tc>
                <w:tcPr>
                  <w:tcW w:w="2977" w:type="dxa"/>
                  <w:tcBorders>
                    <w:top w:val="single" w:sz="4" w:space="0" w:color="auto"/>
                    <w:left w:val="single" w:sz="4" w:space="0" w:color="auto"/>
                    <w:bottom w:val="single" w:sz="4" w:space="0" w:color="auto"/>
                    <w:right w:val="single" w:sz="4" w:space="0" w:color="auto"/>
                  </w:tcBorders>
                </w:tcPr>
                <w:p w:rsidR="00907CDE" w:rsidRDefault="00907CDE">
                  <w:pPr>
                    <w:ind w:firstLine="0"/>
                    <w:rPr>
                      <w:bCs/>
                      <w:i/>
                      <w:lang w:eastAsia="lt-LT"/>
                    </w:rPr>
                  </w:pPr>
                </w:p>
              </w:tc>
            </w:tr>
            <w:tr w:rsidR="00907CDE" w:rsidTr="003B26B6">
              <w:tc>
                <w:tcPr>
                  <w:tcW w:w="5983" w:type="dxa"/>
                  <w:tcBorders>
                    <w:top w:val="single" w:sz="4" w:space="0" w:color="auto"/>
                    <w:left w:val="single" w:sz="4" w:space="0" w:color="auto"/>
                    <w:bottom w:val="single" w:sz="4" w:space="0" w:color="auto"/>
                    <w:right w:val="single" w:sz="4" w:space="0" w:color="auto"/>
                  </w:tcBorders>
                </w:tcPr>
                <w:p w:rsidR="00907CDE" w:rsidRDefault="006E2156">
                  <w:pPr>
                    <w:ind w:firstLine="0"/>
                    <w:jc w:val="left"/>
                    <w:rPr>
                      <w:b/>
                      <w:bCs/>
                      <w:caps/>
                      <w:sz w:val="22"/>
                      <w:szCs w:val="22"/>
                    </w:rPr>
                  </w:pPr>
                  <w:r>
                    <w:rPr>
                      <w:b/>
                      <w:bCs/>
                      <w:caps/>
                      <w:sz w:val="22"/>
                      <w:szCs w:val="22"/>
                    </w:rPr>
                    <w:t>3</w:t>
                  </w:r>
                  <w:r w:rsidR="00907CDE">
                    <w:rPr>
                      <w:b/>
                      <w:bCs/>
                      <w:caps/>
                      <w:sz w:val="22"/>
                      <w:szCs w:val="22"/>
                    </w:rPr>
                    <w:t xml:space="preserve">. </w:t>
                  </w:r>
                  <w:r w:rsidR="00907CDE">
                    <w:rPr>
                      <w:b/>
                      <w:bCs/>
                      <w:sz w:val="23"/>
                      <w:szCs w:val="23"/>
                    </w:rPr>
                    <w:t>Mokslinio tyrimo projekto vadovo tarptautinė mokslinė kompetencija</w:t>
                  </w:r>
                </w:p>
                <w:p w:rsidR="00907CDE" w:rsidRDefault="00907CDE">
                  <w:pPr>
                    <w:ind w:firstLine="0"/>
                    <w:jc w:val="left"/>
                    <w:rPr>
                      <w:b/>
                      <w:bCs/>
                      <w:caps/>
                      <w:sz w:val="22"/>
                      <w:szCs w:val="22"/>
                    </w:rPr>
                  </w:pPr>
                </w:p>
              </w:tc>
              <w:tc>
                <w:tcPr>
                  <w:tcW w:w="3756" w:type="dxa"/>
                  <w:tcBorders>
                    <w:top w:val="single" w:sz="4" w:space="0" w:color="auto"/>
                    <w:left w:val="single" w:sz="4" w:space="0" w:color="auto"/>
                    <w:bottom w:val="single" w:sz="4" w:space="0" w:color="auto"/>
                    <w:right w:val="single" w:sz="4" w:space="0" w:color="auto"/>
                  </w:tcBorders>
                </w:tcPr>
                <w:p w:rsidR="00907CDE" w:rsidRDefault="00907CDE">
                  <w:pPr>
                    <w:pStyle w:val="Default"/>
                    <w:jc w:val="both"/>
                    <w:rPr>
                      <w:lang w:val="lt-LT"/>
                    </w:rPr>
                  </w:pPr>
                  <w:r>
                    <w:rPr>
                      <w:lang w:val="lt-LT"/>
                    </w:rPr>
                    <w:t xml:space="preserve">Pagal šį kriterijų vertinami mokslinio tyrimo projekto vadovo moksliniai pasiekimai tarptautiniame kontekste, patirtis vykdyti ir vadovauti moksliniams tyrimams bei pajėgumas įgyvendinti teikiamą projektą. Projekto vadovo mokslinė kompetencija vertinama pagal gyvenimo aprašymą bei pateiktų mokslinių publikacijų sąrašą. </w:t>
                  </w:r>
                </w:p>
                <w:p w:rsidR="00907CDE" w:rsidRDefault="00907CDE">
                  <w:pPr>
                    <w:pStyle w:val="Default"/>
                    <w:jc w:val="both"/>
                    <w:rPr>
                      <w:lang w:val="lt-LT"/>
                    </w:rPr>
                  </w:pPr>
                </w:p>
                <w:p w:rsidR="00907CDE" w:rsidRDefault="00907CDE">
                  <w:pPr>
                    <w:ind w:firstLine="0"/>
                  </w:pPr>
                  <w:r>
                    <w:rPr>
                      <w:i/>
                    </w:rPr>
                    <w:t>Aukštesnis balas bus suteikiamas tam projektui, kuriam vadovausiančio mokslininko</w:t>
                  </w:r>
                  <w:r>
                    <w:t xml:space="preserve"> </w:t>
                  </w:r>
                  <w:r>
                    <w:rPr>
                      <w:i/>
                    </w:rPr>
                    <w:t>kompetencija yra aukštesnė.</w:t>
                  </w:r>
                  <w:r>
                    <w:t xml:space="preserve"> </w:t>
                  </w:r>
                </w:p>
                <w:p w:rsidR="00907CDE" w:rsidRDefault="00907CDE">
                  <w:pPr>
                    <w:ind w:firstLine="0"/>
                  </w:pPr>
                </w:p>
                <w:p w:rsidR="00877A3A" w:rsidRDefault="00877A3A">
                  <w:pPr>
                    <w:ind w:firstLine="0"/>
                  </w:pPr>
                </w:p>
                <w:p w:rsidR="00907CDE" w:rsidRDefault="00907CDE">
                  <w:pPr>
                    <w:ind w:firstLine="0"/>
                  </w:pPr>
                  <w:r>
                    <w:lastRenderedPageBreak/>
                    <w:t>Vertinama balais:</w:t>
                  </w:r>
                </w:p>
                <w:p w:rsidR="00907CDE" w:rsidRDefault="00907CDE">
                  <w:pPr>
                    <w:ind w:firstLine="0"/>
                  </w:pPr>
                  <w:r>
                    <w:t xml:space="preserve">1. Mokslinio tyrimo projekto vadovo moksliniai pasiekimai tarptautiniame kontekste. </w:t>
                  </w:r>
                </w:p>
                <w:p w:rsidR="00907CDE" w:rsidRDefault="00907CDE">
                  <w:pPr>
                    <w:ind w:firstLine="0"/>
                  </w:pPr>
                  <w:r>
                    <w:t>0-</w:t>
                  </w:r>
                  <w:r w:rsidR="00877A3A">
                    <w:t>10</w:t>
                  </w:r>
                  <w:r>
                    <w:t xml:space="preserve"> balų</w:t>
                  </w:r>
                </w:p>
                <w:p w:rsidR="00907CDE" w:rsidRDefault="00907CDE">
                  <w:pPr>
                    <w:ind w:firstLine="0"/>
                  </w:pPr>
                </w:p>
                <w:p w:rsidR="00907CDE" w:rsidRDefault="00907CDE">
                  <w:pPr>
                    <w:ind w:firstLine="0"/>
                  </w:pPr>
                  <w:r>
                    <w:t>2. Mokslinio tyrimo projekto vadovo patirtis vykdyti ir vadovauti moksliniams tyrimams bei pajėgumas įgyvendinti teikiamą projektą.</w:t>
                  </w:r>
                </w:p>
                <w:p w:rsidR="00907CDE" w:rsidRDefault="00907CDE">
                  <w:pPr>
                    <w:ind w:firstLine="0"/>
                  </w:pPr>
                  <w:r>
                    <w:t xml:space="preserve">0-10 balų </w:t>
                  </w:r>
                </w:p>
              </w:tc>
              <w:tc>
                <w:tcPr>
                  <w:tcW w:w="850" w:type="dxa"/>
                  <w:tcBorders>
                    <w:top w:val="single" w:sz="4" w:space="0" w:color="auto"/>
                    <w:left w:val="single" w:sz="4" w:space="0" w:color="auto"/>
                    <w:bottom w:val="single" w:sz="4" w:space="0" w:color="auto"/>
                    <w:right w:val="single" w:sz="4" w:space="0" w:color="auto"/>
                  </w:tcBorders>
                  <w:hideMark/>
                </w:tcPr>
                <w:p w:rsidR="00907CDE" w:rsidRDefault="00877A3A">
                  <w:pPr>
                    <w:ind w:firstLine="0"/>
                    <w:jc w:val="center"/>
                    <w:rPr>
                      <w:bCs/>
                      <w:caps/>
                      <w:sz w:val="22"/>
                      <w:szCs w:val="22"/>
                    </w:rPr>
                  </w:pPr>
                  <w:r>
                    <w:rPr>
                      <w:bCs/>
                      <w:caps/>
                      <w:sz w:val="22"/>
                      <w:szCs w:val="22"/>
                    </w:rPr>
                    <w:lastRenderedPageBreak/>
                    <w:t>2</w:t>
                  </w:r>
                  <w:r w:rsidR="00907CDE">
                    <w:rPr>
                      <w:bCs/>
                      <w:caps/>
                      <w:sz w:val="22"/>
                      <w:szCs w:val="22"/>
                    </w:rPr>
                    <w:t>0</w:t>
                  </w:r>
                </w:p>
              </w:tc>
              <w:tc>
                <w:tcPr>
                  <w:tcW w:w="794" w:type="dxa"/>
                  <w:tcBorders>
                    <w:top w:val="single" w:sz="4" w:space="0" w:color="auto"/>
                    <w:left w:val="single" w:sz="4" w:space="0" w:color="auto"/>
                    <w:bottom w:val="single" w:sz="4" w:space="0" w:color="auto"/>
                    <w:right w:val="single" w:sz="4" w:space="0" w:color="auto"/>
                  </w:tcBorders>
                </w:tcPr>
                <w:p w:rsidR="00907CDE" w:rsidRDefault="00907CDE">
                  <w:pPr>
                    <w:ind w:firstLine="0"/>
                    <w:jc w:val="center"/>
                    <w:rPr>
                      <w:bCs/>
                      <w:caps/>
                      <w:sz w:val="22"/>
                      <w:szCs w:val="22"/>
                    </w:rPr>
                  </w:pPr>
                </w:p>
              </w:tc>
              <w:tc>
                <w:tcPr>
                  <w:tcW w:w="990" w:type="dxa"/>
                  <w:tcBorders>
                    <w:top w:val="single" w:sz="4" w:space="0" w:color="auto"/>
                    <w:left w:val="single" w:sz="4" w:space="0" w:color="auto"/>
                    <w:bottom w:val="single" w:sz="4" w:space="0" w:color="auto"/>
                    <w:right w:val="single" w:sz="4" w:space="0" w:color="auto"/>
                  </w:tcBorders>
                </w:tcPr>
                <w:p w:rsidR="00907CDE" w:rsidRDefault="00907CDE">
                  <w:pPr>
                    <w:ind w:firstLine="0"/>
                    <w:jc w:val="center"/>
                    <w:rPr>
                      <w:bCs/>
                      <w:caps/>
                      <w:sz w:val="22"/>
                      <w:szCs w:val="22"/>
                    </w:rPr>
                  </w:pPr>
                </w:p>
              </w:tc>
              <w:tc>
                <w:tcPr>
                  <w:tcW w:w="1350" w:type="dxa"/>
                  <w:tcBorders>
                    <w:top w:val="single" w:sz="4" w:space="0" w:color="auto"/>
                    <w:left w:val="single" w:sz="4" w:space="0" w:color="auto"/>
                    <w:bottom w:val="single" w:sz="4" w:space="0" w:color="auto"/>
                    <w:right w:val="single" w:sz="4" w:space="0" w:color="auto"/>
                  </w:tcBorders>
                </w:tcPr>
                <w:p w:rsidR="00907CDE" w:rsidRDefault="00907CDE">
                  <w:pPr>
                    <w:ind w:firstLine="0"/>
                    <w:jc w:val="center"/>
                    <w:rPr>
                      <w:bCs/>
                      <w:caps/>
                      <w:sz w:val="22"/>
                      <w:szCs w:val="22"/>
                    </w:rPr>
                  </w:pPr>
                </w:p>
              </w:tc>
              <w:tc>
                <w:tcPr>
                  <w:tcW w:w="1048" w:type="dxa"/>
                  <w:tcBorders>
                    <w:top w:val="single" w:sz="4" w:space="0" w:color="auto"/>
                    <w:left w:val="single" w:sz="4" w:space="0" w:color="auto"/>
                    <w:bottom w:val="single" w:sz="4" w:space="0" w:color="auto"/>
                    <w:right w:val="single" w:sz="4" w:space="0" w:color="auto"/>
                  </w:tcBorders>
                  <w:hideMark/>
                </w:tcPr>
                <w:p w:rsidR="00907CDE" w:rsidRDefault="00CC09A7">
                  <w:pPr>
                    <w:ind w:firstLine="0"/>
                    <w:jc w:val="center"/>
                    <w:rPr>
                      <w:bCs/>
                      <w:caps/>
                      <w:sz w:val="22"/>
                      <w:szCs w:val="22"/>
                    </w:rPr>
                  </w:pPr>
                  <w:r>
                    <w:rPr>
                      <w:bCs/>
                      <w:caps/>
                      <w:sz w:val="22"/>
                      <w:szCs w:val="22"/>
                    </w:rPr>
                    <w:t>10</w:t>
                  </w:r>
                </w:p>
              </w:tc>
              <w:tc>
                <w:tcPr>
                  <w:tcW w:w="2977" w:type="dxa"/>
                  <w:tcBorders>
                    <w:top w:val="single" w:sz="4" w:space="0" w:color="auto"/>
                    <w:left w:val="single" w:sz="4" w:space="0" w:color="auto"/>
                    <w:bottom w:val="single" w:sz="4" w:space="0" w:color="auto"/>
                    <w:right w:val="single" w:sz="4" w:space="0" w:color="auto"/>
                  </w:tcBorders>
                </w:tcPr>
                <w:p w:rsidR="00907CDE" w:rsidRDefault="00907CDE">
                  <w:pPr>
                    <w:ind w:firstLine="0"/>
                    <w:rPr>
                      <w:bCs/>
                      <w:i/>
                      <w:caps/>
                      <w:sz w:val="22"/>
                      <w:szCs w:val="22"/>
                    </w:rPr>
                  </w:pPr>
                </w:p>
              </w:tc>
            </w:tr>
            <w:tr w:rsidR="003B26B6" w:rsidTr="003B26B6">
              <w:tc>
                <w:tcPr>
                  <w:tcW w:w="5983" w:type="dxa"/>
                  <w:tcBorders>
                    <w:top w:val="single" w:sz="4" w:space="0" w:color="auto"/>
                    <w:left w:val="single" w:sz="4" w:space="0" w:color="auto"/>
                    <w:bottom w:val="single" w:sz="4" w:space="0" w:color="auto"/>
                    <w:right w:val="single" w:sz="4" w:space="0" w:color="auto"/>
                  </w:tcBorders>
                </w:tcPr>
                <w:p w:rsidR="003B26B6" w:rsidRDefault="003B26B6" w:rsidP="00FD171D">
                  <w:pPr>
                    <w:ind w:firstLine="0"/>
                    <w:rPr>
                      <w:b/>
                      <w:bCs/>
                      <w:sz w:val="22"/>
                      <w:szCs w:val="22"/>
                    </w:rPr>
                  </w:pPr>
                  <w:r>
                    <w:rPr>
                      <w:b/>
                      <w:bCs/>
                      <w:sz w:val="22"/>
                      <w:szCs w:val="22"/>
                    </w:rPr>
                    <w:t xml:space="preserve">4. </w:t>
                  </w:r>
                  <w:r>
                    <w:rPr>
                      <w:b/>
                      <w:bCs/>
                      <w:sz w:val="23"/>
                      <w:szCs w:val="23"/>
                    </w:rPr>
                    <w:t xml:space="preserve">Pareiškėjo ir (arba) partnerio nuosavo įnašo dydis. </w:t>
                  </w:r>
                </w:p>
                <w:p w:rsidR="003B26B6" w:rsidRDefault="003B26B6" w:rsidP="00FD171D">
                  <w:pPr>
                    <w:ind w:firstLine="0"/>
                    <w:rPr>
                      <w:b/>
                      <w:bCs/>
                      <w:sz w:val="22"/>
                      <w:szCs w:val="22"/>
                    </w:rPr>
                  </w:pPr>
                </w:p>
              </w:tc>
              <w:tc>
                <w:tcPr>
                  <w:tcW w:w="3756" w:type="dxa"/>
                  <w:tcBorders>
                    <w:top w:val="single" w:sz="4" w:space="0" w:color="auto"/>
                    <w:left w:val="single" w:sz="4" w:space="0" w:color="auto"/>
                    <w:bottom w:val="single" w:sz="4" w:space="0" w:color="auto"/>
                    <w:right w:val="single" w:sz="4" w:space="0" w:color="auto"/>
                  </w:tcBorders>
                </w:tcPr>
                <w:p w:rsidR="003B26B6" w:rsidRDefault="003B26B6" w:rsidP="00FD171D">
                  <w:pPr>
                    <w:pStyle w:val="Default"/>
                    <w:jc w:val="both"/>
                    <w:rPr>
                      <w:lang w:val="lt-LT"/>
                    </w:rPr>
                  </w:pPr>
                  <w:r>
                    <w:rPr>
                      <w:lang w:val="lt-LT"/>
                    </w:rPr>
                    <w:t xml:space="preserve">Didesnis balų skaičius suteikiamas projektams, kurių pareiškėjas ir (arba) partneris įsipareigoja nuosavomis lėšomis finansuoti projekto tinkamų finansuoti išlaidų dalį. Vertinamas pareiškėjo ir (arba) partnerio tinkamų finansuoti išlaidų nuosavo įnašo santykis su visa projekto tinkamų finansuoti išlaidų suma. </w:t>
                  </w:r>
                </w:p>
                <w:p w:rsidR="003B26B6" w:rsidRDefault="003B26B6" w:rsidP="00FD171D">
                  <w:pPr>
                    <w:pStyle w:val="Default"/>
                    <w:jc w:val="both"/>
                    <w:rPr>
                      <w:lang w:val="lt-LT"/>
                    </w:rPr>
                  </w:pPr>
                </w:p>
                <w:p w:rsidR="003B26B6" w:rsidRDefault="003B26B6" w:rsidP="00FD171D">
                  <w:pPr>
                    <w:pStyle w:val="Default"/>
                    <w:jc w:val="both"/>
                    <w:rPr>
                      <w:i/>
                      <w:lang w:val="lt-LT"/>
                    </w:rPr>
                  </w:pPr>
                  <w:r>
                    <w:rPr>
                      <w:i/>
                      <w:lang w:val="lt-LT"/>
                    </w:rPr>
                    <w:t xml:space="preserve">Aukštesnis balas suteikiamas tiems projektams, kurių pareiškėjo ir (arba) partnerio nuosavo įnašo santykis su visa projekto tinkamų finansuoti išlaidų suma yra didesnis. </w:t>
                  </w:r>
                </w:p>
                <w:p w:rsidR="003B26B6" w:rsidRDefault="003B26B6" w:rsidP="00FD171D">
                  <w:pPr>
                    <w:pStyle w:val="Default"/>
                    <w:jc w:val="both"/>
                    <w:rPr>
                      <w:i/>
                      <w:lang w:val="lt-LT"/>
                    </w:rPr>
                  </w:pPr>
                </w:p>
                <w:p w:rsidR="003B26B6" w:rsidRDefault="003B26B6" w:rsidP="00FD171D">
                  <w:pPr>
                    <w:widowControl w:val="0"/>
                    <w:adjustRightInd w:val="0"/>
                    <w:ind w:firstLine="0"/>
                    <w:textAlignment w:val="baseline"/>
                    <w:rPr>
                      <w:bCs/>
                      <w:lang w:eastAsia="lt-LT"/>
                    </w:rPr>
                  </w:pPr>
                  <w:r>
                    <w:rPr>
                      <w:bCs/>
                      <w:lang w:eastAsia="lt-LT"/>
                    </w:rPr>
                    <w:t>Vertinama balais:</w:t>
                  </w:r>
                </w:p>
                <w:p w:rsidR="003B26B6" w:rsidRDefault="003B26B6" w:rsidP="00FD171D">
                  <w:pPr>
                    <w:ind w:firstLine="0"/>
                    <w:rPr>
                      <w:color w:val="000000"/>
                    </w:rPr>
                  </w:pPr>
                  <w:r>
                    <w:t xml:space="preserve">Pareiškėjo ir (arba) partnerio nuosavo įnašo santykis su visa projekto tinkamų finansuoti išlaidų suma yra (suapvalinus matematiškai </w:t>
                  </w:r>
                  <w:r>
                    <w:lastRenderedPageBreak/>
                    <w:t>iki dešimtųjų):</w:t>
                  </w:r>
                </w:p>
                <w:p w:rsidR="003B26B6" w:rsidRDefault="003B26B6" w:rsidP="00FD171D">
                  <w:pPr>
                    <w:ind w:firstLine="0"/>
                    <w:jc w:val="left"/>
                    <w:rPr>
                      <w:color w:val="000000"/>
                    </w:rPr>
                  </w:pPr>
                </w:p>
                <w:p w:rsidR="003B26B6" w:rsidRDefault="003B26B6" w:rsidP="00FD171D">
                  <w:pPr>
                    <w:ind w:firstLine="0"/>
                    <w:jc w:val="left"/>
                  </w:pPr>
                  <w:r>
                    <w:t>1</w:t>
                  </w:r>
                  <w:r w:rsidR="00B94B1D">
                    <w:t>. Nuo 18,01 ir daugiau proc. – 10 balų</w:t>
                  </w:r>
                  <w:r>
                    <w:t>;</w:t>
                  </w:r>
                </w:p>
                <w:p w:rsidR="003B26B6" w:rsidRDefault="003B26B6" w:rsidP="00FD171D">
                  <w:pPr>
                    <w:ind w:firstLine="0"/>
                    <w:jc w:val="left"/>
                  </w:pPr>
                  <w:r>
                    <w:t xml:space="preserve">2. Nuo 15,01 iki 18 proc. – </w:t>
                  </w:r>
                  <w:r w:rsidR="00B94B1D">
                    <w:t>8</w:t>
                  </w:r>
                  <w:r>
                    <w:t xml:space="preserve"> balai;</w:t>
                  </w:r>
                </w:p>
                <w:p w:rsidR="003B26B6" w:rsidRDefault="003B26B6" w:rsidP="00FD171D">
                  <w:pPr>
                    <w:ind w:firstLine="0"/>
                    <w:jc w:val="left"/>
                  </w:pPr>
                  <w:r>
                    <w:t xml:space="preserve">3. Nuo 10,01 iki 15 proc. – </w:t>
                  </w:r>
                  <w:r w:rsidR="00B94B1D">
                    <w:t>6</w:t>
                  </w:r>
                  <w:r>
                    <w:t xml:space="preserve"> balai;</w:t>
                  </w:r>
                </w:p>
                <w:p w:rsidR="003B26B6" w:rsidRDefault="003B26B6" w:rsidP="00FD171D">
                  <w:pPr>
                    <w:ind w:firstLine="0"/>
                    <w:jc w:val="left"/>
                  </w:pPr>
                  <w:r>
                    <w:t xml:space="preserve">2. Nuo 7,01 iki 10 proc. – </w:t>
                  </w:r>
                  <w:r w:rsidR="00B94B1D">
                    <w:t>4</w:t>
                  </w:r>
                  <w:r>
                    <w:t xml:space="preserve"> balai;</w:t>
                  </w:r>
                </w:p>
                <w:p w:rsidR="003B26B6" w:rsidRDefault="003B26B6" w:rsidP="00FD171D">
                  <w:pPr>
                    <w:ind w:firstLine="0"/>
                    <w:jc w:val="left"/>
                  </w:pPr>
                  <w:r>
                    <w:t xml:space="preserve">3. Nuo 5,01 iki 7 proc. – </w:t>
                  </w:r>
                  <w:r w:rsidR="00B94B1D">
                    <w:t>2 balai</w:t>
                  </w:r>
                  <w:r>
                    <w:t>;</w:t>
                  </w:r>
                </w:p>
                <w:p w:rsidR="003B26B6" w:rsidRDefault="003B26B6" w:rsidP="00FD171D">
                  <w:pPr>
                    <w:ind w:firstLine="0"/>
                    <w:jc w:val="left"/>
                  </w:pPr>
                  <w:r>
                    <w:t>4. mažiau nei 5 proc – 0 balų.</w:t>
                  </w:r>
                </w:p>
                <w:p w:rsidR="003B26B6" w:rsidRDefault="003B26B6" w:rsidP="00FD171D">
                  <w:pPr>
                    <w:ind w:firstLine="0"/>
                    <w:jc w:val="left"/>
                  </w:pPr>
                </w:p>
              </w:tc>
              <w:tc>
                <w:tcPr>
                  <w:tcW w:w="850" w:type="dxa"/>
                  <w:tcBorders>
                    <w:top w:val="single" w:sz="4" w:space="0" w:color="auto"/>
                    <w:left w:val="single" w:sz="4" w:space="0" w:color="auto"/>
                    <w:bottom w:val="single" w:sz="4" w:space="0" w:color="auto"/>
                    <w:right w:val="single" w:sz="4" w:space="0" w:color="auto"/>
                  </w:tcBorders>
                  <w:hideMark/>
                </w:tcPr>
                <w:p w:rsidR="003B26B6" w:rsidRDefault="00722E68" w:rsidP="00FD171D">
                  <w:pPr>
                    <w:ind w:firstLine="0"/>
                    <w:jc w:val="center"/>
                    <w:rPr>
                      <w:bCs/>
                      <w:caps/>
                      <w:sz w:val="22"/>
                      <w:szCs w:val="22"/>
                    </w:rPr>
                  </w:pPr>
                  <w:r>
                    <w:rPr>
                      <w:bCs/>
                      <w:caps/>
                      <w:sz w:val="22"/>
                      <w:szCs w:val="22"/>
                    </w:rPr>
                    <w:lastRenderedPageBreak/>
                    <w:t>10</w:t>
                  </w:r>
                </w:p>
              </w:tc>
              <w:tc>
                <w:tcPr>
                  <w:tcW w:w="794" w:type="dxa"/>
                  <w:tcBorders>
                    <w:top w:val="single" w:sz="4" w:space="0" w:color="auto"/>
                    <w:left w:val="single" w:sz="4" w:space="0" w:color="auto"/>
                    <w:bottom w:val="single" w:sz="4" w:space="0" w:color="auto"/>
                    <w:right w:val="single" w:sz="4" w:space="0" w:color="auto"/>
                  </w:tcBorders>
                </w:tcPr>
                <w:p w:rsidR="003B26B6" w:rsidRDefault="003B26B6" w:rsidP="00FD171D">
                  <w:pPr>
                    <w:ind w:firstLine="0"/>
                    <w:jc w:val="center"/>
                    <w:rPr>
                      <w:bCs/>
                      <w:caps/>
                      <w:sz w:val="22"/>
                      <w:szCs w:val="22"/>
                    </w:rPr>
                  </w:pPr>
                </w:p>
              </w:tc>
              <w:tc>
                <w:tcPr>
                  <w:tcW w:w="990" w:type="dxa"/>
                  <w:tcBorders>
                    <w:top w:val="single" w:sz="4" w:space="0" w:color="auto"/>
                    <w:left w:val="single" w:sz="4" w:space="0" w:color="auto"/>
                    <w:bottom w:val="single" w:sz="4" w:space="0" w:color="auto"/>
                    <w:right w:val="single" w:sz="4" w:space="0" w:color="auto"/>
                  </w:tcBorders>
                </w:tcPr>
                <w:p w:rsidR="003B26B6" w:rsidRDefault="003B26B6" w:rsidP="00FD171D">
                  <w:pPr>
                    <w:ind w:firstLine="0"/>
                    <w:jc w:val="center"/>
                    <w:rPr>
                      <w:bCs/>
                      <w:caps/>
                      <w:sz w:val="22"/>
                      <w:szCs w:val="22"/>
                    </w:rPr>
                  </w:pPr>
                </w:p>
              </w:tc>
              <w:tc>
                <w:tcPr>
                  <w:tcW w:w="1350" w:type="dxa"/>
                  <w:tcBorders>
                    <w:top w:val="single" w:sz="4" w:space="0" w:color="auto"/>
                    <w:left w:val="single" w:sz="4" w:space="0" w:color="auto"/>
                    <w:bottom w:val="single" w:sz="4" w:space="0" w:color="auto"/>
                    <w:right w:val="single" w:sz="4" w:space="0" w:color="auto"/>
                  </w:tcBorders>
                </w:tcPr>
                <w:p w:rsidR="003B26B6" w:rsidRDefault="003B26B6" w:rsidP="00FD171D">
                  <w:pPr>
                    <w:ind w:firstLine="0"/>
                    <w:jc w:val="center"/>
                    <w:rPr>
                      <w:bCs/>
                      <w:caps/>
                      <w:sz w:val="22"/>
                      <w:szCs w:val="22"/>
                    </w:rPr>
                  </w:pPr>
                </w:p>
              </w:tc>
              <w:tc>
                <w:tcPr>
                  <w:tcW w:w="1048" w:type="dxa"/>
                  <w:tcBorders>
                    <w:top w:val="single" w:sz="4" w:space="0" w:color="auto"/>
                    <w:left w:val="single" w:sz="4" w:space="0" w:color="auto"/>
                    <w:bottom w:val="single" w:sz="4" w:space="0" w:color="auto"/>
                    <w:right w:val="single" w:sz="4" w:space="0" w:color="auto"/>
                  </w:tcBorders>
                  <w:hideMark/>
                </w:tcPr>
                <w:p w:rsidR="003B26B6" w:rsidRDefault="003B26B6" w:rsidP="00FD171D">
                  <w:pPr>
                    <w:ind w:firstLine="0"/>
                    <w:jc w:val="center"/>
                    <w:rPr>
                      <w:bCs/>
                      <w:caps/>
                      <w:sz w:val="22"/>
                      <w:szCs w:val="22"/>
                    </w:rPr>
                  </w:pPr>
                  <w:r>
                    <w:rPr>
                      <w:bCs/>
                      <w:caps/>
                      <w:sz w:val="22"/>
                      <w:szCs w:val="22"/>
                    </w:rPr>
                    <w:t>0</w:t>
                  </w:r>
                </w:p>
              </w:tc>
              <w:tc>
                <w:tcPr>
                  <w:tcW w:w="2977" w:type="dxa"/>
                  <w:tcBorders>
                    <w:top w:val="single" w:sz="4" w:space="0" w:color="auto"/>
                    <w:left w:val="single" w:sz="4" w:space="0" w:color="auto"/>
                    <w:bottom w:val="single" w:sz="4" w:space="0" w:color="auto"/>
                    <w:right w:val="single" w:sz="4" w:space="0" w:color="auto"/>
                  </w:tcBorders>
                </w:tcPr>
                <w:p w:rsidR="003B26B6" w:rsidRDefault="003B26B6" w:rsidP="00FD171D">
                  <w:pPr>
                    <w:pStyle w:val="Betarp"/>
                    <w:rPr>
                      <w:lang w:val="lt-LT" w:eastAsia="lt-LT"/>
                    </w:rPr>
                  </w:pPr>
                </w:p>
              </w:tc>
            </w:tr>
            <w:tr w:rsidR="00907CDE" w:rsidTr="003B26B6">
              <w:tc>
                <w:tcPr>
                  <w:tcW w:w="5983" w:type="dxa"/>
                  <w:tcBorders>
                    <w:top w:val="single" w:sz="4" w:space="0" w:color="auto"/>
                    <w:left w:val="single" w:sz="4" w:space="0" w:color="auto"/>
                    <w:bottom w:val="single" w:sz="4" w:space="0" w:color="auto"/>
                    <w:right w:val="single" w:sz="4" w:space="0" w:color="auto"/>
                  </w:tcBorders>
                </w:tcPr>
                <w:p w:rsidR="00907CDE" w:rsidRDefault="003B26B6">
                  <w:pPr>
                    <w:ind w:firstLine="0"/>
                    <w:jc w:val="left"/>
                    <w:rPr>
                      <w:b/>
                      <w:bCs/>
                      <w:sz w:val="22"/>
                      <w:szCs w:val="22"/>
                    </w:rPr>
                  </w:pPr>
                  <w:r>
                    <w:rPr>
                      <w:b/>
                      <w:bCs/>
                      <w:sz w:val="22"/>
                      <w:szCs w:val="22"/>
                    </w:rPr>
                    <w:t>5</w:t>
                  </w:r>
                  <w:r w:rsidR="00907CDE">
                    <w:rPr>
                      <w:b/>
                      <w:bCs/>
                      <w:sz w:val="22"/>
                      <w:szCs w:val="22"/>
                    </w:rPr>
                    <w:t xml:space="preserve">. </w:t>
                  </w:r>
                  <w:r w:rsidR="00907CDE">
                    <w:rPr>
                      <w:b/>
                      <w:bCs/>
                      <w:sz w:val="23"/>
                      <w:szCs w:val="23"/>
                    </w:rPr>
                    <w:t xml:space="preserve">Pareiškėjo dalyvavimo tarptautinių mokslo programų projektuose bei pareiškėjo vykdytų ūkio subjektų taikomųjų mokslinių tyrimų užsakymų aprėptis. </w:t>
                  </w:r>
                </w:p>
                <w:p w:rsidR="00907CDE" w:rsidRDefault="00907CDE">
                  <w:pPr>
                    <w:ind w:firstLine="0"/>
                    <w:rPr>
                      <w:b/>
                      <w:bCs/>
                      <w:sz w:val="22"/>
                      <w:szCs w:val="22"/>
                    </w:rPr>
                  </w:pPr>
                </w:p>
              </w:tc>
              <w:tc>
                <w:tcPr>
                  <w:tcW w:w="3756" w:type="dxa"/>
                  <w:tcBorders>
                    <w:top w:val="single" w:sz="4" w:space="0" w:color="auto"/>
                    <w:left w:val="single" w:sz="4" w:space="0" w:color="auto"/>
                    <w:bottom w:val="single" w:sz="4" w:space="0" w:color="auto"/>
                    <w:right w:val="single" w:sz="4" w:space="0" w:color="auto"/>
                  </w:tcBorders>
                </w:tcPr>
                <w:p w:rsidR="00907CDE" w:rsidRDefault="00907CDE">
                  <w:pPr>
                    <w:pStyle w:val="Default"/>
                    <w:jc w:val="both"/>
                    <w:rPr>
                      <w:i/>
                      <w:lang w:val="lt-LT"/>
                    </w:rPr>
                  </w:pPr>
                  <w:r>
                    <w:rPr>
                      <w:i/>
                      <w:lang w:val="lt-LT"/>
                    </w:rPr>
                    <w:t xml:space="preserve">Pagal šį kriterijų bus vertinama projekto pareiškėjo dalyvavimo tarptautinių mokslo programų projektuose bei vykdytų ūkio subjektų taikomųjų mokslinių tyrimų užsakymų </w:t>
                  </w:r>
                </w:p>
                <w:p w:rsidR="00907CDE" w:rsidRDefault="00907CDE">
                  <w:pPr>
                    <w:pStyle w:val="Default"/>
                    <w:jc w:val="both"/>
                    <w:rPr>
                      <w:i/>
                      <w:lang w:val="lt-LT"/>
                    </w:rPr>
                  </w:pPr>
                  <w:r>
                    <w:rPr>
                      <w:i/>
                      <w:lang w:val="lt-LT"/>
                    </w:rPr>
                    <w:t xml:space="preserve">aprėptis. </w:t>
                  </w:r>
                </w:p>
                <w:p w:rsidR="00907CDE" w:rsidRDefault="00907CDE">
                  <w:pPr>
                    <w:pStyle w:val="Default"/>
                    <w:jc w:val="both"/>
                    <w:rPr>
                      <w:i/>
                      <w:lang w:val="lt-LT"/>
                    </w:rPr>
                  </w:pPr>
                  <w:r>
                    <w:rPr>
                      <w:i/>
                      <w:lang w:val="lt-LT"/>
                    </w:rPr>
                    <w:t xml:space="preserve">Vertinimas atliekamas vadovaujantis Švietimo ir mokslo ministerijai Lietuvos mokslo tarybos pateiktais duomenimis, gautais atliekant mokslo ir studijų institucijų mokslo (meno) darbų vertinimą už 2009 – 2011 bei 2012 – 2014 metus, vadovaujantis Lietuvos Respublikos valstybės biudžeto lėšų moksliniams tyrimams, eksperimentinei (socialinei, kultūrinei) plėtrai ir meno veiklai plėtoti valstybinėms mokslo ir studijų institucijoms skyrimo tvarkos aprašu, patvirtintu Lietuvos Respublikos Vyriausybės 2009 m. birželio 17 d. nutarimu Nr. 59, Mokslo ir studijų institucijų </w:t>
                  </w:r>
                  <w:r>
                    <w:rPr>
                      <w:i/>
                      <w:lang w:val="lt-LT"/>
                    </w:rPr>
                    <w:lastRenderedPageBreak/>
                    <w:t xml:space="preserve">mokslo (meno) darbų vertinimo metodika, patvirtinta Lietuvos Respublikos švietimo ir mokslo ministro 2010 m. liepos 10 d. įsakymu Nr. V-1128 (2015 m. vasario 5 d. įsakymo Nr. V-79 redakcija) ir Lietuvos mokslo ir studijų institucijų mokslo (meno) darbų ekspertinio vertinimo reglamentu, patvirtintu Lietuvos mokslo tarybos pirmininko 2011 m. lapkričio 28 d. įsakymu Nr. V-200 (2015 m. balandžio 17 d. įsakymo Nr. V-85 redakcija). </w:t>
                  </w:r>
                </w:p>
                <w:p w:rsidR="00907CDE" w:rsidRDefault="00907CDE">
                  <w:pPr>
                    <w:pStyle w:val="Default"/>
                    <w:jc w:val="both"/>
                    <w:rPr>
                      <w:i/>
                      <w:lang w:val="lt-LT"/>
                    </w:rPr>
                  </w:pPr>
                  <w:r>
                    <w:rPr>
                      <w:i/>
                      <w:lang w:val="lt-LT"/>
                    </w:rPr>
                    <w:t xml:space="preserve">Vertinimo metu iš pateikto Mokslo ir studijų institucijų mokslo (meno) darbų vertinimo duomenų nustatoma konkretaus pareiškėjo lėšų, gautų iš tarptautinių mokslo programų projektų, ir gautų iš ūkio subjektų taikomųjų mokslinių tyrimų užsakymų vertė 2009-2014 m. </w:t>
                  </w:r>
                </w:p>
                <w:p w:rsidR="00907CDE" w:rsidRDefault="00907CDE">
                  <w:pPr>
                    <w:pStyle w:val="Default"/>
                    <w:jc w:val="both"/>
                    <w:rPr>
                      <w:i/>
                      <w:lang w:val="lt-LT"/>
                    </w:rPr>
                  </w:pPr>
                </w:p>
                <w:p w:rsidR="00907CDE" w:rsidRDefault="00907CDE">
                  <w:pPr>
                    <w:ind w:firstLine="0"/>
                    <w:rPr>
                      <w:i/>
                    </w:rPr>
                  </w:pPr>
                  <w:r>
                    <w:rPr>
                      <w:i/>
                    </w:rPr>
                    <w:t xml:space="preserve">Aukštesnis balas suteikiamas tam pareiškėjui, kurio lėšos, gautos iš tarptautinių mokslo programų projektų, bei lėšos, gautos iš ūkio subjektų taikomųjų mokslinių tyrimų užsakymų, yra didesnės. </w:t>
                  </w:r>
                </w:p>
                <w:p w:rsidR="00907CDE" w:rsidRDefault="00907CDE">
                  <w:pPr>
                    <w:ind w:firstLine="0"/>
                    <w:rPr>
                      <w:i/>
                    </w:rPr>
                  </w:pPr>
                </w:p>
                <w:p w:rsidR="00907CDE" w:rsidRDefault="00907CDE">
                  <w:pPr>
                    <w:widowControl w:val="0"/>
                    <w:adjustRightInd w:val="0"/>
                    <w:ind w:firstLine="0"/>
                    <w:textAlignment w:val="baseline"/>
                    <w:rPr>
                      <w:bCs/>
                      <w:lang w:eastAsia="lt-LT"/>
                    </w:rPr>
                  </w:pPr>
                  <w:r>
                    <w:rPr>
                      <w:bCs/>
                      <w:lang w:eastAsia="lt-LT"/>
                    </w:rPr>
                    <w:t>Vertinama balais:</w:t>
                  </w:r>
                </w:p>
                <w:p w:rsidR="00907CDE" w:rsidRDefault="00907CDE">
                  <w:pPr>
                    <w:ind w:firstLine="0"/>
                    <w:jc w:val="left"/>
                    <w:rPr>
                      <w:lang w:eastAsia="lt-LT"/>
                    </w:rPr>
                  </w:pPr>
                  <w:r>
                    <w:rPr>
                      <w:lang w:eastAsia="lt-LT"/>
                    </w:rPr>
                    <w:t xml:space="preserve">Balas suteikiamas pagal Lietuvos mokslo tarybos parengtą mokslo ir studijų institucijoms skiriamų balų </w:t>
                  </w:r>
                  <w:r>
                    <w:rPr>
                      <w:lang w:eastAsia="lt-LT"/>
                    </w:rPr>
                    <w:lastRenderedPageBreak/>
                    <w:t>mokslo srityse už dalyvavimą tarptautinių mokslo programų projektuose ir vykdytų ūkio subjektų taikomųjų mokslinių tyrimų užsakymų vertę  2009-2014 m. lentelę. Suteikiamas balas gaunamas lentelėje nurodytą balą padauginus iš svertinio koeficiento ir suapvalinus matematiškai iki dešimtųjų</w:t>
                  </w:r>
                  <w:r>
                    <w:rPr>
                      <w:vertAlign w:val="superscript"/>
                      <w:lang w:eastAsia="lt-LT"/>
                    </w:rPr>
                    <w:t>*</w:t>
                  </w:r>
                  <w:r>
                    <w:rPr>
                      <w:lang w:eastAsia="lt-LT"/>
                    </w:rPr>
                    <w:t>.</w:t>
                  </w:r>
                </w:p>
                <w:p w:rsidR="00907CDE" w:rsidRDefault="00907CDE">
                  <w:pPr>
                    <w:ind w:firstLine="0"/>
                    <w:jc w:val="left"/>
                  </w:pPr>
                </w:p>
              </w:tc>
              <w:tc>
                <w:tcPr>
                  <w:tcW w:w="850" w:type="dxa"/>
                  <w:tcBorders>
                    <w:top w:val="single" w:sz="4" w:space="0" w:color="auto"/>
                    <w:left w:val="single" w:sz="4" w:space="0" w:color="auto"/>
                    <w:bottom w:val="single" w:sz="4" w:space="0" w:color="auto"/>
                    <w:right w:val="single" w:sz="4" w:space="0" w:color="auto"/>
                  </w:tcBorders>
                  <w:hideMark/>
                </w:tcPr>
                <w:p w:rsidR="00907CDE" w:rsidRDefault="00907CDE">
                  <w:pPr>
                    <w:ind w:firstLine="0"/>
                    <w:jc w:val="center"/>
                    <w:rPr>
                      <w:bCs/>
                      <w:caps/>
                      <w:sz w:val="22"/>
                      <w:szCs w:val="22"/>
                    </w:rPr>
                  </w:pPr>
                  <w:r>
                    <w:rPr>
                      <w:bCs/>
                      <w:caps/>
                      <w:sz w:val="22"/>
                      <w:szCs w:val="22"/>
                    </w:rPr>
                    <w:lastRenderedPageBreak/>
                    <w:t>5</w:t>
                  </w:r>
                </w:p>
              </w:tc>
              <w:tc>
                <w:tcPr>
                  <w:tcW w:w="794" w:type="dxa"/>
                  <w:tcBorders>
                    <w:top w:val="single" w:sz="4" w:space="0" w:color="auto"/>
                    <w:left w:val="single" w:sz="4" w:space="0" w:color="auto"/>
                    <w:bottom w:val="single" w:sz="4" w:space="0" w:color="auto"/>
                    <w:right w:val="single" w:sz="4" w:space="0" w:color="auto"/>
                  </w:tcBorders>
                </w:tcPr>
                <w:p w:rsidR="00907CDE" w:rsidRDefault="00907CDE">
                  <w:pPr>
                    <w:ind w:firstLine="0"/>
                    <w:jc w:val="center"/>
                    <w:rPr>
                      <w:bCs/>
                      <w:caps/>
                      <w:sz w:val="22"/>
                      <w:szCs w:val="22"/>
                    </w:rPr>
                  </w:pPr>
                </w:p>
              </w:tc>
              <w:tc>
                <w:tcPr>
                  <w:tcW w:w="990" w:type="dxa"/>
                  <w:tcBorders>
                    <w:top w:val="single" w:sz="4" w:space="0" w:color="auto"/>
                    <w:left w:val="single" w:sz="4" w:space="0" w:color="auto"/>
                    <w:bottom w:val="single" w:sz="4" w:space="0" w:color="auto"/>
                    <w:right w:val="single" w:sz="4" w:space="0" w:color="auto"/>
                  </w:tcBorders>
                  <w:hideMark/>
                </w:tcPr>
                <w:p w:rsidR="00907CDE" w:rsidRDefault="00907CDE">
                  <w:pPr>
                    <w:ind w:firstLine="0"/>
                    <w:rPr>
                      <w:bCs/>
                      <w:caps/>
                      <w:sz w:val="22"/>
                      <w:szCs w:val="22"/>
                    </w:rPr>
                  </w:pPr>
                  <w:r>
                    <w:rPr>
                      <w:bCs/>
                      <w:caps/>
                      <w:sz w:val="22"/>
                      <w:szCs w:val="22"/>
                    </w:rPr>
                    <w:t>0,25</w:t>
                  </w:r>
                </w:p>
              </w:tc>
              <w:tc>
                <w:tcPr>
                  <w:tcW w:w="1350" w:type="dxa"/>
                  <w:tcBorders>
                    <w:top w:val="single" w:sz="4" w:space="0" w:color="auto"/>
                    <w:left w:val="single" w:sz="4" w:space="0" w:color="auto"/>
                    <w:bottom w:val="single" w:sz="4" w:space="0" w:color="auto"/>
                    <w:right w:val="single" w:sz="4" w:space="0" w:color="auto"/>
                  </w:tcBorders>
                </w:tcPr>
                <w:p w:rsidR="00907CDE" w:rsidRDefault="00907CDE">
                  <w:pPr>
                    <w:ind w:firstLine="0"/>
                    <w:jc w:val="center"/>
                    <w:rPr>
                      <w:bCs/>
                      <w:caps/>
                      <w:sz w:val="22"/>
                      <w:szCs w:val="22"/>
                    </w:rPr>
                  </w:pPr>
                </w:p>
              </w:tc>
              <w:tc>
                <w:tcPr>
                  <w:tcW w:w="1048" w:type="dxa"/>
                  <w:tcBorders>
                    <w:top w:val="single" w:sz="4" w:space="0" w:color="auto"/>
                    <w:left w:val="single" w:sz="4" w:space="0" w:color="auto"/>
                    <w:bottom w:val="single" w:sz="4" w:space="0" w:color="auto"/>
                    <w:right w:val="single" w:sz="4" w:space="0" w:color="auto"/>
                  </w:tcBorders>
                  <w:hideMark/>
                </w:tcPr>
                <w:p w:rsidR="00907CDE" w:rsidRDefault="00907CDE">
                  <w:pPr>
                    <w:ind w:firstLine="0"/>
                    <w:jc w:val="center"/>
                    <w:rPr>
                      <w:bCs/>
                      <w:caps/>
                      <w:sz w:val="22"/>
                      <w:szCs w:val="22"/>
                    </w:rPr>
                  </w:pPr>
                  <w:r>
                    <w:rPr>
                      <w:bCs/>
                      <w:caps/>
                      <w:sz w:val="22"/>
                      <w:szCs w:val="22"/>
                    </w:rPr>
                    <w:t>0</w:t>
                  </w:r>
                </w:p>
              </w:tc>
              <w:tc>
                <w:tcPr>
                  <w:tcW w:w="2977" w:type="dxa"/>
                  <w:tcBorders>
                    <w:top w:val="single" w:sz="4" w:space="0" w:color="auto"/>
                    <w:left w:val="single" w:sz="4" w:space="0" w:color="auto"/>
                    <w:bottom w:val="single" w:sz="4" w:space="0" w:color="auto"/>
                    <w:right w:val="single" w:sz="4" w:space="0" w:color="auto"/>
                  </w:tcBorders>
                </w:tcPr>
                <w:p w:rsidR="00907CDE" w:rsidRDefault="00907CDE">
                  <w:pPr>
                    <w:pStyle w:val="Betarp"/>
                    <w:rPr>
                      <w:i/>
                      <w:lang w:val="lt-LT" w:eastAsia="lt-LT"/>
                    </w:rPr>
                  </w:pPr>
                </w:p>
              </w:tc>
            </w:tr>
            <w:tr w:rsidR="00907CDE" w:rsidTr="003B26B6">
              <w:tc>
                <w:tcPr>
                  <w:tcW w:w="9739" w:type="dxa"/>
                  <w:gridSpan w:val="2"/>
                  <w:tcBorders>
                    <w:top w:val="single" w:sz="4" w:space="0" w:color="auto"/>
                    <w:left w:val="single" w:sz="4" w:space="0" w:color="auto"/>
                    <w:bottom w:val="single" w:sz="4" w:space="0" w:color="auto"/>
                    <w:right w:val="single" w:sz="4" w:space="0" w:color="auto"/>
                  </w:tcBorders>
                  <w:hideMark/>
                </w:tcPr>
                <w:p w:rsidR="00907CDE" w:rsidRDefault="00907CDE">
                  <w:pPr>
                    <w:ind w:firstLine="0"/>
                    <w:jc w:val="right"/>
                    <w:rPr>
                      <w:b/>
                      <w:bCs/>
                      <w:caps/>
                      <w:sz w:val="22"/>
                      <w:szCs w:val="22"/>
                    </w:rPr>
                  </w:pPr>
                  <w:r>
                    <w:rPr>
                      <w:b/>
                      <w:bCs/>
                      <w:sz w:val="22"/>
                      <w:szCs w:val="22"/>
                    </w:rPr>
                    <w:lastRenderedPageBreak/>
                    <w:t>Suma</w:t>
                  </w:r>
                  <w:r>
                    <w:rPr>
                      <w:b/>
                      <w:bCs/>
                      <w:caps/>
                      <w:sz w:val="22"/>
                      <w:szCs w:val="22"/>
                    </w:rPr>
                    <w:t>:</w:t>
                  </w:r>
                </w:p>
              </w:tc>
              <w:tc>
                <w:tcPr>
                  <w:tcW w:w="850" w:type="dxa"/>
                  <w:tcBorders>
                    <w:top w:val="single" w:sz="4" w:space="0" w:color="auto"/>
                    <w:left w:val="single" w:sz="4" w:space="0" w:color="auto"/>
                    <w:bottom w:val="single" w:sz="4" w:space="0" w:color="auto"/>
                    <w:right w:val="single" w:sz="4" w:space="0" w:color="auto"/>
                  </w:tcBorders>
                  <w:hideMark/>
                </w:tcPr>
                <w:p w:rsidR="00907CDE" w:rsidRDefault="00907CDE">
                  <w:pPr>
                    <w:ind w:firstLine="0"/>
                    <w:jc w:val="center"/>
                    <w:rPr>
                      <w:b/>
                      <w:bCs/>
                      <w:caps/>
                      <w:sz w:val="22"/>
                      <w:szCs w:val="22"/>
                    </w:rPr>
                  </w:pPr>
                  <w:r>
                    <w:rPr>
                      <w:b/>
                      <w:bCs/>
                      <w:caps/>
                      <w:sz w:val="22"/>
                      <w:szCs w:val="22"/>
                    </w:rPr>
                    <w:t>100</w:t>
                  </w:r>
                </w:p>
              </w:tc>
              <w:tc>
                <w:tcPr>
                  <w:tcW w:w="794" w:type="dxa"/>
                  <w:tcBorders>
                    <w:top w:val="single" w:sz="4" w:space="0" w:color="auto"/>
                    <w:left w:val="single" w:sz="4" w:space="0" w:color="auto"/>
                    <w:bottom w:val="single" w:sz="4" w:space="0" w:color="auto"/>
                    <w:right w:val="single" w:sz="4" w:space="0" w:color="auto"/>
                  </w:tcBorders>
                  <w:shd w:val="clear" w:color="auto" w:fill="BFBFBF"/>
                </w:tcPr>
                <w:p w:rsidR="00907CDE" w:rsidRDefault="00907CDE">
                  <w:pPr>
                    <w:ind w:firstLine="0"/>
                    <w:jc w:val="center"/>
                    <w:rPr>
                      <w:b/>
                      <w:bCs/>
                      <w:caps/>
                      <w:sz w:val="22"/>
                      <w:szCs w:val="22"/>
                    </w:rPr>
                  </w:pPr>
                </w:p>
              </w:tc>
              <w:tc>
                <w:tcPr>
                  <w:tcW w:w="990" w:type="dxa"/>
                  <w:tcBorders>
                    <w:top w:val="single" w:sz="4" w:space="0" w:color="auto"/>
                    <w:left w:val="single" w:sz="4" w:space="0" w:color="auto"/>
                    <w:bottom w:val="single" w:sz="4" w:space="0" w:color="auto"/>
                    <w:right w:val="single" w:sz="4" w:space="0" w:color="auto"/>
                  </w:tcBorders>
                  <w:shd w:val="clear" w:color="auto" w:fill="BFBFBF"/>
                </w:tcPr>
                <w:p w:rsidR="00907CDE" w:rsidRDefault="00907CDE">
                  <w:pPr>
                    <w:ind w:firstLine="0"/>
                    <w:jc w:val="center"/>
                    <w:rPr>
                      <w:b/>
                      <w:bCs/>
                      <w:caps/>
                      <w:sz w:val="22"/>
                      <w:szCs w:val="22"/>
                    </w:rPr>
                  </w:pPr>
                </w:p>
              </w:tc>
              <w:tc>
                <w:tcPr>
                  <w:tcW w:w="1350" w:type="dxa"/>
                  <w:tcBorders>
                    <w:top w:val="single" w:sz="4" w:space="0" w:color="auto"/>
                    <w:left w:val="single" w:sz="4" w:space="0" w:color="auto"/>
                    <w:bottom w:val="single" w:sz="4" w:space="0" w:color="auto"/>
                    <w:right w:val="single" w:sz="4" w:space="0" w:color="auto"/>
                  </w:tcBorders>
                  <w:hideMark/>
                </w:tcPr>
                <w:p w:rsidR="00907CDE" w:rsidRDefault="00907CDE">
                  <w:pPr>
                    <w:ind w:left="-57" w:right="-57" w:firstLine="0"/>
                    <w:jc w:val="center"/>
                    <w:rPr>
                      <w:bCs/>
                      <w:i/>
                      <w:sz w:val="20"/>
                      <w:szCs w:val="20"/>
                    </w:rPr>
                  </w:pPr>
                  <w:r>
                    <w:rPr>
                      <w:bCs/>
                      <w:i/>
                      <w:sz w:val="20"/>
                      <w:szCs w:val="20"/>
                    </w:rPr>
                    <w:t>(Sumuojama skiltyje įrašytų skaičių suma, kuri negali viršyti 100.</w:t>
                  </w:r>
                  <w:r>
                    <w:rPr>
                      <w:rFonts w:eastAsia="Calibri"/>
                      <w:i/>
                      <w:sz w:val="20"/>
                      <w:szCs w:val="20"/>
                    </w:rPr>
                    <w:t xml:space="preserve"> Galimas simbolių skaičius – 3 skaičiai iki kablelio ir 1 po kablelio.)</w:t>
                  </w:r>
                </w:p>
              </w:tc>
              <w:tc>
                <w:tcPr>
                  <w:tcW w:w="1048" w:type="dxa"/>
                  <w:tcBorders>
                    <w:top w:val="single" w:sz="4" w:space="0" w:color="auto"/>
                    <w:left w:val="single" w:sz="4" w:space="0" w:color="auto"/>
                    <w:bottom w:val="single" w:sz="4" w:space="0" w:color="auto"/>
                    <w:right w:val="single" w:sz="4" w:space="0" w:color="auto"/>
                  </w:tcBorders>
                  <w:hideMark/>
                </w:tcPr>
                <w:p w:rsidR="00907CDE" w:rsidRDefault="00907CDE">
                  <w:pPr>
                    <w:ind w:firstLine="0"/>
                    <w:jc w:val="center"/>
                    <w:rPr>
                      <w:b/>
                      <w:bCs/>
                      <w:sz w:val="20"/>
                      <w:szCs w:val="20"/>
                    </w:rPr>
                  </w:pPr>
                </w:p>
              </w:tc>
              <w:tc>
                <w:tcPr>
                  <w:tcW w:w="2977" w:type="dxa"/>
                  <w:tcBorders>
                    <w:top w:val="single" w:sz="4" w:space="0" w:color="auto"/>
                    <w:left w:val="single" w:sz="4" w:space="0" w:color="auto"/>
                    <w:bottom w:val="single" w:sz="4" w:space="0" w:color="auto"/>
                    <w:right w:val="single" w:sz="4" w:space="0" w:color="auto"/>
                  </w:tcBorders>
                  <w:shd w:val="clear" w:color="auto" w:fill="BFBFBF"/>
                </w:tcPr>
                <w:p w:rsidR="00907CDE" w:rsidRDefault="00907CDE">
                  <w:pPr>
                    <w:ind w:firstLine="0"/>
                    <w:jc w:val="center"/>
                    <w:rPr>
                      <w:b/>
                      <w:bCs/>
                      <w:caps/>
                      <w:sz w:val="22"/>
                      <w:szCs w:val="22"/>
                    </w:rPr>
                  </w:pPr>
                </w:p>
              </w:tc>
            </w:tr>
            <w:tr w:rsidR="00907CDE" w:rsidTr="003B26B6">
              <w:tc>
                <w:tcPr>
                  <w:tcW w:w="9739" w:type="dxa"/>
                  <w:gridSpan w:val="2"/>
                  <w:tcBorders>
                    <w:top w:val="single" w:sz="4" w:space="0" w:color="auto"/>
                    <w:left w:val="single" w:sz="4" w:space="0" w:color="auto"/>
                    <w:bottom w:val="single" w:sz="4" w:space="0" w:color="auto"/>
                    <w:right w:val="single" w:sz="4" w:space="0" w:color="auto"/>
                  </w:tcBorders>
                  <w:hideMark/>
                </w:tcPr>
                <w:p w:rsidR="00907CDE" w:rsidRDefault="00907CDE">
                  <w:pPr>
                    <w:ind w:firstLine="0"/>
                    <w:jc w:val="right"/>
                    <w:rPr>
                      <w:b/>
                      <w:bCs/>
                      <w:sz w:val="22"/>
                      <w:szCs w:val="22"/>
                    </w:rPr>
                  </w:pPr>
                  <w:r>
                    <w:rPr>
                      <w:b/>
                      <w:bCs/>
                      <w:sz w:val="22"/>
                      <w:szCs w:val="22"/>
                    </w:rPr>
                    <w:t>Minimali privaloma surinkti balų suma:</w:t>
                  </w:r>
                </w:p>
              </w:tc>
              <w:tc>
                <w:tcPr>
                  <w:tcW w:w="850" w:type="dxa"/>
                  <w:tcBorders>
                    <w:top w:val="single" w:sz="4" w:space="0" w:color="auto"/>
                    <w:left w:val="single" w:sz="4" w:space="0" w:color="auto"/>
                    <w:bottom w:val="single" w:sz="4" w:space="0" w:color="auto"/>
                    <w:right w:val="single" w:sz="4" w:space="0" w:color="auto"/>
                  </w:tcBorders>
                </w:tcPr>
                <w:p w:rsidR="00907CDE" w:rsidRDefault="00907CDE">
                  <w:pPr>
                    <w:ind w:firstLine="0"/>
                    <w:jc w:val="center"/>
                    <w:rPr>
                      <w:b/>
                      <w:bCs/>
                      <w:caps/>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BFBFBF"/>
                </w:tcPr>
                <w:p w:rsidR="00907CDE" w:rsidRDefault="00907CDE">
                  <w:pPr>
                    <w:ind w:firstLine="0"/>
                    <w:jc w:val="center"/>
                    <w:rPr>
                      <w:b/>
                      <w:bCs/>
                      <w:caps/>
                      <w:sz w:val="22"/>
                      <w:szCs w:val="22"/>
                      <w:highlight w:val="yellow"/>
                    </w:rPr>
                  </w:pPr>
                </w:p>
              </w:tc>
              <w:tc>
                <w:tcPr>
                  <w:tcW w:w="990" w:type="dxa"/>
                  <w:tcBorders>
                    <w:top w:val="single" w:sz="4" w:space="0" w:color="auto"/>
                    <w:left w:val="single" w:sz="4" w:space="0" w:color="auto"/>
                    <w:bottom w:val="single" w:sz="4" w:space="0" w:color="auto"/>
                    <w:right w:val="single" w:sz="4" w:space="0" w:color="auto"/>
                  </w:tcBorders>
                  <w:shd w:val="clear" w:color="auto" w:fill="BFBFBF"/>
                </w:tcPr>
                <w:p w:rsidR="00907CDE" w:rsidRDefault="00907CDE">
                  <w:pPr>
                    <w:ind w:firstLine="0"/>
                    <w:jc w:val="center"/>
                    <w:rPr>
                      <w:b/>
                      <w:bCs/>
                      <w:caps/>
                      <w:sz w:val="22"/>
                      <w:szCs w:val="22"/>
                    </w:rPr>
                  </w:pPr>
                </w:p>
              </w:tc>
              <w:tc>
                <w:tcPr>
                  <w:tcW w:w="1350" w:type="dxa"/>
                  <w:tcBorders>
                    <w:top w:val="single" w:sz="4" w:space="0" w:color="auto"/>
                    <w:left w:val="single" w:sz="4" w:space="0" w:color="auto"/>
                    <w:bottom w:val="single" w:sz="4" w:space="0" w:color="auto"/>
                    <w:right w:val="single" w:sz="4" w:space="0" w:color="auto"/>
                  </w:tcBorders>
                </w:tcPr>
                <w:p w:rsidR="00907CDE" w:rsidRDefault="00907CDE">
                  <w:pPr>
                    <w:ind w:firstLine="0"/>
                    <w:jc w:val="center"/>
                    <w:rPr>
                      <w:bCs/>
                      <w:i/>
                      <w:sz w:val="20"/>
                      <w:szCs w:val="20"/>
                    </w:rPr>
                  </w:pPr>
                </w:p>
              </w:tc>
              <w:tc>
                <w:tcPr>
                  <w:tcW w:w="1048" w:type="dxa"/>
                  <w:tcBorders>
                    <w:top w:val="single" w:sz="4" w:space="0" w:color="auto"/>
                    <w:left w:val="single" w:sz="4" w:space="0" w:color="auto"/>
                    <w:bottom w:val="single" w:sz="4" w:space="0" w:color="auto"/>
                    <w:right w:val="single" w:sz="4" w:space="0" w:color="auto"/>
                  </w:tcBorders>
                </w:tcPr>
                <w:p w:rsidR="00907CDE" w:rsidRDefault="00907CDE">
                  <w:pPr>
                    <w:ind w:firstLine="0"/>
                    <w:jc w:val="center"/>
                    <w:rPr>
                      <w:bCs/>
                      <w:sz w:val="20"/>
                      <w:szCs w:val="20"/>
                    </w:rPr>
                  </w:pPr>
                </w:p>
              </w:tc>
              <w:tc>
                <w:tcPr>
                  <w:tcW w:w="2977" w:type="dxa"/>
                  <w:tcBorders>
                    <w:top w:val="single" w:sz="4" w:space="0" w:color="auto"/>
                    <w:left w:val="single" w:sz="4" w:space="0" w:color="auto"/>
                    <w:bottom w:val="single" w:sz="4" w:space="0" w:color="auto"/>
                    <w:right w:val="single" w:sz="4" w:space="0" w:color="auto"/>
                  </w:tcBorders>
                  <w:shd w:val="clear" w:color="auto" w:fill="BFBFBF"/>
                </w:tcPr>
                <w:p w:rsidR="00907CDE" w:rsidRDefault="00907CDE">
                  <w:pPr>
                    <w:ind w:firstLine="0"/>
                    <w:jc w:val="center"/>
                    <w:rPr>
                      <w:b/>
                      <w:bCs/>
                      <w:caps/>
                      <w:sz w:val="22"/>
                      <w:szCs w:val="22"/>
                    </w:rPr>
                  </w:pPr>
                </w:p>
              </w:tc>
            </w:tr>
          </w:tbl>
          <w:p w:rsidR="00907CDE" w:rsidRDefault="00907CDE">
            <w:pPr>
              <w:jc w:val="center"/>
              <w:rPr>
                <w:b/>
                <w:bCs/>
                <w:caps/>
                <w:sz w:val="22"/>
                <w:szCs w:val="22"/>
              </w:rPr>
            </w:pPr>
          </w:p>
          <w:p w:rsidR="00907CDE" w:rsidRDefault="00907CDE">
            <w:pPr>
              <w:jc w:val="center"/>
              <w:rPr>
                <w:caps/>
                <w:sz w:val="22"/>
                <w:szCs w:val="22"/>
              </w:rPr>
            </w:pPr>
            <w:r>
              <w:rPr>
                <w:caps/>
                <w:sz w:val="22"/>
                <w:szCs w:val="22"/>
              </w:rPr>
              <w:t xml:space="preserve"> </w:t>
            </w:r>
          </w:p>
        </w:tc>
      </w:tr>
    </w:tbl>
    <w:p w:rsidR="00907CDE" w:rsidRDefault="00907CDE" w:rsidP="00907CDE">
      <w:pPr>
        <w:tabs>
          <w:tab w:val="left" w:pos="9639"/>
        </w:tabs>
        <w:ind w:firstLine="0"/>
      </w:pPr>
    </w:p>
    <w:p w:rsidR="00907CDE" w:rsidRDefault="00907CDE" w:rsidP="00907CDE">
      <w:pPr>
        <w:tabs>
          <w:tab w:val="left" w:pos="9639"/>
        </w:tabs>
        <w:ind w:firstLine="0"/>
      </w:pPr>
      <w:r>
        <w:t>____________________________________                                     ________________             ___________________________</w:t>
      </w:r>
    </w:p>
    <w:p w:rsidR="00907CDE" w:rsidRDefault="00907CDE" w:rsidP="00907CDE">
      <w:pPr>
        <w:tabs>
          <w:tab w:val="left" w:pos="7513"/>
          <w:tab w:val="left" w:pos="10065"/>
        </w:tabs>
        <w:ind w:firstLine="0"/>
      </w:pPr>
      <w:r>
        <w:t>(paraiškos vertinimą atlikusios institucijos</w:t>
      </w:r>
      <w:r>
        <w:tab/>
        <w:t xml:space="preserve"> (data)                      (vardas ir pavardė, parašas</w:t>
      </w:r>
      <w:r>
        <w:rPr>
          <w:rStyle w:val="Puslapioinaosnuoroda"/>
        </w:rPr>
        <w:footnoteReference w:id="3"/>
      </w:r>
      <w:r>
        <w:t>)</w:t>
      </w:r>
    </w:p>
    <w:p w:rsidR="00907CDE" w:rsidRDefault="00907CDE" w:rsidP="00907CDE">
      <w:pPr>
        <w:tabs>
          <w:tab w:val="center" w:pos="10800"/>
        </w:tabs>
        <w:ind w:firstLine="0"/>
      </w:pPr>
      <w:r>
        <w:t xml:space="preserve">atsakingo asmens pareigų pavadinimas)                                                                     </w:t>
      </w:r>
      <w:r>
        <w:tab/>
        <w:t xml:space="preserve">       </w:t>
      </w:r>
    </w:p>
    <w:p w:rsidR="00907CDE" w:rsidRDefault="00907CDE" w:rsidP="00907CDE">
      <w:pPr>
        <w:ind w:firstLine="0"/>
        <w:rPr>
          <w:sz w:val="18"/>
          <w:szCs w:val="18"/>
        </w:rPr>
      </w:pPr>
    </w:p>
    <w:p w:rsidR="00907CDE" w:rsidRDefault="00907CDE" w:rsidP="00907CDE">
      <w:pPr>
        <w:pStyle w:val="Puslapioinaostekstas"/>
        <w:ind w:left="7776" w:firstLine="1296"/>
        <w:rPr>
          <w:i/>
        </w:rPr>
      </w:pPr>
      <w:r>
        <w:rPr>
          <w:i/>
        </w:rPr>
        <w:br w:type="page"/>
      </w:r>
    </w:p>
    <w:p w:rsidR="00907CDE" w:rsidRDefault="00907CDE" w:rsidP="00907CDE">
      <w:pPr>
        <w:ind w:firstLine="0"/>
      </w:pPr>
    </w:p>
    <w:tbl>
      <w:tblPr>
        <w:tblW w:w="19158" w:type="dxa"/>
        <w:tblInd w:w="93" w:type="dxa"/>
        <w:tblLook w:val="04A0" w:firstRow="1" w:lastRow="0" w:firstColumn="1" w:lastColumn="0" w:noHBand="0" w:noVBand="1"/>
      </w:tblPr>
      <w:tblGrid>
        <w:gridCol w:w="508"/>
        <w:gridCol w:w="4648"/>
        <w:gridCol w:w="1137"/>
        <w:gridCol w:w="1136"/>
        <w:gridCol w:w="1136"/>
        <w:gridCol w:w="1136"/>
        <w:gridCol w:w="1136"/>
        <w:gridCol w:w="1085"/>
        <w:gridCol w:w="1796"/>
        <w:gridCol w:w="660"/>
        <w:gridCol w:w="1136"/>
        <w:gridCol w:w="1136"/>
        <w:gridCol w:w="1136"/>
        <w:gridCol w:w="1136"/>
        <w:gridCol w:w="236"/>
      </w:tblGrid>
      <w:tr w:rsidR="00907CDE" w:rsidTr="00907CDE">
        <w:trPr>
          <w:gridAfter w:val="6"/>
          <w:wAfter w:w="5440" w:type="dxa"/>
          <w:trHeight w:val="375"/>
        </w:trPr>
        <w:tc>
          <w:tcPr>
            <w:tcW w:w="13718" w:type="dxa"/>
            <w:gridSpan w:val="9"/>
            <w:noWrap/>
            <w:vAlign w:val="bottom"/>
            <w:hideMark/>
          </w:tcPr>
          <w:p w:rsidR="00907CDE" w:rsidRDefault="00907CDE">
            <w:pPr>
              <w:ind w:firstLine="0"/>
              <w:jc w:val="left"/>
              <w:rPr>
                <w:b/>
                <w:bCs/>
                <w:color w:val="000000"/>
                <w:lang w:eastAsia="lt-LT"/>
              </w:rPr>
            </w:pPr>
            <w:r>
              <w:rPr>
                <w:b/>
                <w:bCs/>
                <w:color w:val="000000"/>
                <w:vertAlign w:val="superscript"/>
                <w:lang w:eastAsia="lt-LT"/>
              </w:rPr>
              <w:t xml:space="preserve">* </w:t>
            </w:r>
            <w:r>
              <w:rPr>
                <w:b/>
                <w:bCs/>
                <w:color w:val="000000"/>
                <w:sz w:val="22"/>
                <w:szCs w:val="22"/>
                <w:lang w:eastAsia="lt-LT"/>
              </w:rPr>
              <w:t>Mokslo ir studijų institucijoms skiriami balai mokslo srityse už tarptautinių mokslo programų projektus ir MTEP užsakymus iš ūkio subjektų (2009–2014 m.)</w:t>
            </w:r>
          </w:p>
        </w:tc>
      </w:tr>
      <w:tr w:rsidR="00907CDE" w:rsidTr="00907CDE">
        <w:trPr>
          <w:trHeight w:val="300"/>
        </w:trPr>
        <w:tc>
          <w:tcPr>
            <w:tcW w:w="508" w:type="dxa"/>
            <w:noWrap/>
            <w:vAlign w:val="bottom"/>
            <w:hideMark/>
          </w:tcPr>
          <w:p w:rsidR="00907CDE" w:rsidRDefault="00907CDE">
            <w:pPr>
              <w:ind w:firstLine="0"/>
              <w:jc w:val="left"/>
              <w:rPr>
                <w:sz w:val="20"/>
                <w:szCs w:val="20"/>
                <w:lang w:eastAsia="lt-LT"/>
              </w:rPr>
            </w:pPr>
          </w:p>
        </w:tc>
        <w:tc>
          <w:tcPr>
            <w:tcW w:w="4648" w:type="dxa"/>
            <w:noWrap/>
            <w:vAlign w:val="bottom"/>
            <w:hideMark/>
          </w:tcPr>
          <w:p w:rsidR="00907CDE" w:rsidRDefault="00907CDE">
            <w:pPr>
              <w:ind w:firstLine="0"/>
              <w:jc w:val="left"/>
              <w:rPr>
                <w:sz w:val="20"/>
                <w:szCs w:val="20"/>
                <w:lang w:eastAsia="lt-LT"/>
              </w:rPr>
            </w:pPr>
          </w:p>
        </w:tc>
        <w:tc>
          <w:tcPr>
            <w:tcW w:w="1137" w:type="dxa"/>
            <w:tcBorders>
              <w:top w:val="single" w:sz="4" w:space="0" w:color="auto"/>
              <w:left w:val="single" w:sz="4" w:space="0" w:color="auto"/>
              <w:bottom w:val="single" w:sz="4" w:space="0" w:color="auto"/>
              <w:right w:val="single" w:sz="4" w:space="0" w:color="auto"/>
            </w:tcBorders>
            <w:noWrap/>
            <w:vAlign w:val="bottom"/>
            <w:hideMark/>
          </w:tcPr>
          <w:p w:rsidR="00907CDE" w:rsidRDefault="00907CDE">
            <w:pPr>
              <w:ind w:firstLine="0"/>
              <w:jc w:val="center"/>
              <w:rPr>
                <w:rFonts w:ascii="Calibri" w:hAnsi="Calibri"/>
                <w:color w:val="000000"/>
                <w:sz w:val="22"/>
                <w:szCs w:val="22"/>
                <w:lang w:eastAsia="lt-LT"/>
              </w:rPr>
            </w:pPr>
            <w:r>
              <w:rPr>
                <w:rFonts w:ascii="Calibri" w:hAnsi="Calibri"/>
                <w:color w:val="000000"/>
                <w:sz w:val="22"/>
                <w:szCs w:val="22"/>
                <w:lang w:eastAsia="lt-LT"/>
              </w:rPr>
              <w:t>H</w:t>
            </w:r>
          </w:p>
        </w:tc>
        <w:tc>
          <w:tcPr>
            <w:tcW w:w="1136" w:type="dxa"/>
            <w:tcBorders>
              <w:top w:val="single" w:sz="4" w:space="0" w:color="auto"/>
              <w:left w:val="nil"/>
              <w:bottom w:val="single" w:sz="4" w:space="0" w:color="auto"/>
              <w:right w:val="single" w:sz="4" w:space="0" w:color="auto"/>
            </w:tcBorders>
            <w:noWrap/>
            <w:vAlign w:val="bottom"/>
            <w:hideMark/>
          </w:tcPr>
          <w:p w:rsidR="00907CDE" w:rsidRDefault="00907CDE">
            <w:pPr>
              <w:ind w:firstLine="0"/>
              <w:jc w:val="center"/>
              <w:rPr>
                <w:rFonts w:ascii="Calibri" w:hAnsi="Calibri"/>
                <w:color w:val="000000"/>
                <w:sz w:val="22"/>
                <w:szCs w:val="22"/>
                <w:lang w:eastAsia="lt-LT"/>
              </w:rPr>
            </w:pPr>
            <w:r>
              <w:rPr>
                <w:rFonts w:ascii="Calibri" w:hAnsi="Calibri"/>
                <w:color w:val="000000"/>
                <w:sz w:val="22"/>
                <w:szCs w:val="22"/>
                <w:lang w:eastAsia="lt-LT"/>
              </w:rPr>
              <w:t>S</w:t>
            </w:r>
          </w:p>
        </w:tc>
        <w:tc>
          <w:tcPr>
            <w:tcW w:w="1136" w:type="dxa"/>
            <w:tcBorders>
              <w:top w:val="single" w:sz="4" w:space="0" w:color="auto"/>
              <w:left w:val="nil"/>
              <w:bottom w:val="single" w:sz="4" w:space="0" w:color="auto"/>
              <w:right w:val="single" w:sz="4" w:space="0" w:color="auto"/>
            </w:tcBorders>
            <w:noWrap/>
            <w:vAlign w:val="bottom"/>
            <w:hideMark/>
          </w:tcPr>
          <w:p w:rsidR="00907CDE" w:rsidRDefault="00907CDE">
            <w:pPr>
              <w:ind w:firstLine="0"/>
              <w:jc w:val="center"/>
              <w:rPr>
                <w:rFonts w:ascii="Calibri" w:hAnsi="Calibri"/>
                <w:color w:val="000000"/>
                <w:sz w:val="22"/>
                <w:szCs w:val="22"/>
                <w:lang w:eastAsia="lt-LT"/>
              </w:rPr>
            </w:pPr>
            <w:r>
              <w:rPr>
                <w:rFonts w:ascii="Calibri" w:hAnsi="Calibri"/>
                <w:color w:val="000000"/>
                <w:sz w:val="22"/>
                <w:szCs w:val="22"/>
                <w:lang w:eastAsia="lt-LT"/>
              </w:rPr>
              <w:t>P</w:t>
            </w:r>
          </w:p>
        </w:tc>
        <w:tc>
          <w:tcPr>
            <w:tcW w:w="1136" w:type="dxa"/>
            <w:tcBorders>
              <w:top w:val="single" w:sz="4" w:space="0" w:color="auto"/>
              <w:left w:val="nil"/>
              <w:bottom w:val="single" w:sz="4" w:space="0" w:color="auto"/>
              <w:right w:val="single" w:sz="4" w:space="0" w:color="auto"/>
            </w:tcBorders>
            <w:noWrap/>
            <w:vAlign w:val="bottom"/>
            <w:hideMark/>
          </w:tcPr>
          <w:p w:rsidR="00907CDE" w:rsidRDefault="00907CDE">
            <w:pPr>
              <w:ind w:firstLine="0"/>
              <w:jc w:val="center"/>
              <w:rPr>
                <w:rFonts w:ascii="Calibri" w:hAnsi="Calibri"/>
                <w:color w:val="000000"/>
                <w:sz w:val="22"/>
                <w:szCs w:val="22"/>
                <w:lang w:eastAsia="lt-LT"/>
              </w:rPr>
            </w:pPr>
            <w:r>
              <w:rPr>
                <w:rFonts w:ascii="Calibri" w:hAnsi="Calibri"/>
                <w:color w:val="000000"/>
                <w:sz w:val="22"/>
                <w:szCs w:val="22"/>
                <w:lang w:eastAsia="lt-LT"/>
              </w:rPr>
              <w:t>A</w:t>
            </w:r>
          </w:p>
        </w:tc>
        <w:tc>
          <w:tcPr>
            <w:tcW w:w="1136" w:type="dxa"/>
            <w:tcBorders>
              <w:top w:val="single" w:sz="4" w:space="0" w:color="auto"/>
              <w:left w:val="nil"/>
              <w:bottom w:val="single" w:sz="4" w:space="0" w:color="auto"/>
              <w:right w:val="single" w:sz="4" w:space="0" w:color="auto"/>
            </w:tcBorders>
            <w:noWrap/>
            <w:vAlign w:val="bottom"/>
            <w:hideMark/>
          </w:tcPr>
          <w:p w:rsidR="00907CDE" w:rsidRDefault="00907CDE">
            <w:pPr>
              <w:ind w:firstLine="0"/>
              <w:jc w:val="center"/>
              <w:rPr>
                <w:rFonts w:ascii="Calibri" w:hAnsi="Calibri"/>
                <w:color w:val="000000"/>
                <w:sz w:val="22"/>
                <w:szCs w:val="22"/>
                <w:lang w:eastAsia="lt-LT"/>
              </w:rPr>
            </w:pPr>
            <w:r>
              <w:rPr>
                <w:rFonts w:ascii="Calibri" w:hAnsi="Calibri"/>
                <w:color w:val="000000"/>
                <w:sz w:val="22"/>
                <w:szCs w:val="22"/>
                <w:lang w:eastAsia="lt-LT"/>
              </w:rPr>
              <w:t>B</w:t>
            </w:r>
          </w:p>
        </w:tc>
        <w:tc>
          <w:tcPr>
            <w:tcW w:w="1085" w:type="dxa"/>
            <w:tcBorders>
              <w:top w:val="single" w:sz="4" w:space="0" w:color="auto"/>
              <w:left w:val="nil"/>
              <w:bottom w:val="single" w:sz="4" w:space="0" w:color="auto"/>
              <w:right w:val="single" w:sz="4" w:space="0" w:color="auto"/>
            </w:tcBorders>
            <w:noWrap/>
            <w:vAlign w:val="bottom"/>
            <w:hideMark/>
          </w:tcPr>
          <w:p w:rsidR="00907CDE" w:rsidRDefault="00907CDE">
            <w:pPr>
              <w:ind w:firstLine="0"/>
              <w:jc w:val="center"/>
              <w:rPr>
                <w:rFonts w:ascii="Calibri" w:hAnsi="Calibri"/>
                <w:color w:val="000000"/>
                <w:sz w:val="22"/>
                <w:szCs w:val="22"/>
                <w:lang w:eastAsia="lt-LT"/>
              </w:rPr>
            </w:pPr>
            <w:r>
              <w:rPr>
                <w:rFonts w:ascii="Calibri" w:hAnsi="Calibri"/>
                <w:color w:val="000000"/>
                <w:sz w:val="22"/>
                <w:szCs w:val="22"/>
                <w:lang w:eastAsia="lt-LT"/>
              </w:rPr>
              <w:t>T</w:t>
            </w:r>
          </w:p>
        </w:tc>
        <w:tc>
          <w:tcPr>
            <w:tcW w:w="2456" w:type="dxa"/>
            <w:gridSpan w:val="2"/>
            <w:noWrap/>
            <w:vAlign w:val="bottom"/>
            <w:hideMark/>
          </w:tcPr>
          <w:p w:rsidR="00907CDE" w:rsidRDefault="00907CDE">
            <w:pPr>
              <w:ind w:firstLine="0"/>
              <w:jc w:val="left"/>
              <w:rPr>
                <w:sz w:val="20"/>
                <w:szCs w:val="20"/>
                <w:lang w:eastAsia="lt-LT"/>
              </w:rPr>
            </w:pPr>
          </w:p>
        </w:tc>
        <w:tc>
          <w:tcPr>
            <w:tcW w:w="1136" w:type="dxa"/>
            <w:noWrap/>
            <w:vAlign w:val="bottom"/>
            <w:hideMark/>
          </w:tcPr>
          <w:p w:rsidR="00907CDE" w:rsidRDefault="00907CDE">
            <w:pPr>
              <w:ind w:firstLine="0"/>
              <w:jc w:val="left"/>
              <w:rPr>
                <w:sz w:val="20"/>
                <w:szCs w:val="20"/>
                <w:lang w:eastAsia="lt-LT"/>
              </w:rPr>
            </w:pPr>
          </w:p>
        </w:tc>
        <w:tc>
          <w:tcPr>
            <w:tcW w:w="1136" w:type="dxa"/>
            <w:noWrap/>
            <w:vAlign w:val="bottom"/>
            <w:hideMark/>
          </w:tcPr>
          <w:p w:rsidR="00907CDE" w:rsidRDefault="00907CDE">
            <w:pPr>
              <w:ind w:firstLine="0"/>
              <w:jc w:val="left"/>
              <w:rPr>
                <w:sz w:val="20"/>
                <w:szCs w:val="20"/>
                <w:lang w:eastAsia="lt-LT"/>
              </w:rPr>
            </w:pPr>
          </w:p>
        </w:tc>
        <w:tc>
          <w:tcPr>
            <w:tcW w:w="1136" w:type="dxa"/>
            <w:noWrap/>
            <w:vAlign w:val="bottom"/>
            <w:hideMark/>
          </w:tcPr>
          <w:p w:rsidR="00907CDE" w:rsidRDefault="00907CDE">
            <w:pPr>
              <w:ind w:firstLine="0"/>
              <w:jc w:val="left"/>
              <w:rPr>
                <w:sz w:val="20"/>
                <w:szCs w:val="20"/>
                <w:lang w:eastAsia="lt-LT"/>
              </w:rPr>
            </w:pPr>
          </w:p>
        </w:tc>
        <w:tc>
          <w:tcPr>
            <w:tcW w:w="1136" w:type="dxa"/>
            <w:noWrap/>
            <w:vAlign w:val="bottom"/>
            <w:hideMark/>
          </w:tcPr>
          <w:p w:rsidR="00907CDE" w:rsidRDefault="00907CDE">
            <w:pPr>
              <w:ind w:firstLine="0"/>
              <w:jc w:val="left"/>
              <w:rPr>
                <w:sz w:val="20"/>
                <w:szCs w:val="20"/>
                <w:lang w:eastAsia="lt-LT"/>
              </w:rPr>
            </w:pPr>
          </w:p>
        </w:tc>
        <w:tc>
          <w:tcPr>
            <w:tcW w:w="236" w:type="dxa"/>
            <w:noWrap/>
            <w:vAlign w:val="bottom"/>
            <w:hideMark/>
          </w:tcPr>
          <w:p w:rsidR="00907CDE" w:rsidRDefault="00907CDE">
            <w:pPr>
              <w:ind w:firstLine="0"/>
              <w:jc w:val="left"/>
              <w:rPr>
                <w:sz w:val="20"/>
                <w:szCs w:val="20"/>
                <w:lang w:eastAsia="lt-LT"/>
              </w:rPr>
            </w:pPr>
          </w:p>
        </w:tc>
      </w:tr>
      <w:tr w:rsidR="00907CDE" w:rsidTr="00907CDE">
        <w:trPr>
          <w:trHeight w:val="300"/>
        </w:trPr>
        <w:tc>
          <w:tcPr>
            <w:tcW w:w="508" w:type="dxa"/>
            <w:tcBorders>
              <w:top w:val="single" w:sz="4" w:space="0" w:color="auto"/>
              <w:left w:val="single" w:sz="4" w:space="0" w:color="auto"/>
              <w:bottom w:val="single" w:sz="4" w:space="0" w:color="auto"/>
              <w:right w:val="single" w:sz="4" w:space="0" w:color="auto"/>
            </w:tcBorders>
            <w:hideMark/>
          </w:tcPr>
          <w:p w:rsidR="00907CDE" w:rsidRDefault="00907CDE">
            <w:pPr>
              <w:ind w:firstLine="0"/>
              <w:jc w:val="right"/>
              <w:rPr>
                <w:color w:val="000000"/>
                <w:sz w:val="22"/>
                <w:szCs w:val="22"/>
                <w:lang w:eastAsia="lt-LT"/>
              </w:rPr>
            </w:pPr>
            <w:r>
              <w:rPr>
                <w:color w:val="000000"/>
                <w:sz w:val="22"/>
                <w:szCs w:val="22"/>
                <w:lang w:eastAsia="lt-LT"/>
              </w:rPr>
              <w:t>1</w:t>
            </w:r>
          </w:p>
        </w:tc>
        <w:tc>
          <w:tcPr>
            <w:tcW w:w="4648" w:type="dxa"/>
            <w:tcBorders>
              <w:top w:val="single" w:sz="4" w:space="0" w:color="auto"/>
              <w:left w:val="nil"/>
              <w:bottom w:val="single" w:sz="4" w:space="0" w:color="auto"/>
              <w:right w:val="single" w:sz="4" w:space="0" w:color="auto"/>
            </w:tcBorders>
            <w:hideMark/>
          </w:tcPr>
          <w:p w:rsidR="00907CDE" w:rsidRDefault="00907CDE">
            <w:pPr>
              <w:ind w:firstLine="0"/>
              <w:jc w:val="left"/>
              <w:rPr>
                <w:color w:val="000000"/>
                <w:sz w:val="22"/>
                <w:szCs w:val="22"/>
                <w:lang w:eastAsia="lt-LT"/>
              </w:rPr>
            </w:pPr>
            <w:r>
              <w:rPr>
                <w:color w:val="000000"/>
                <w:sz w:val="22"/>
                <w:szCs w:val="22"/>
                <w:lang w:eastAsia="lt-LT"/>
              </w:rPr>
              <w:t>Aleksandro Stulginskio universitetas</w:t>
            </w:r>
          </w:p>
        </w:tc>
        <w:tc>
          <w:tcPr>
            <w:tcW w:w="1137" w:type="dxa"/>
            <w:tcBorders>
              <w:top w:val="nil"/>
              <w:left w:val="nil"/>
              <w:bottom w:val="single" w:sz="4" w:space="0" w:color="auto"/>
              <w:right w:val="single" w:sz="4" w:space="0" w:color="auto"/>
            </w:tcBorders>
            <w:noWrap/>
            <w:vAlign w:val="bottom"/>
            <w:hideMark/>
          </w:tcPr>
          <w:p w:rsidR="00907CDE" w:rsidRDefault="00907CDE">
            <w:pPr>
              <w:ind w:firstLine="0"/>
              <w:jc w:val="right"/>
              <w:rPr>
                <w:rFonts w:ascii="Calibri" w:hAnsi="Calibri"/>
                <w:color w:val="000000"/>
                <w:sz w:val="22"/>
                <w:szCs w:val="22"/>
                <w:lang w:eastAsia="lt-LT"/>
              </w:rPr>
            </w:pPr>
            <w:r>
              <w:rPr>
                <w:rFonts w:ascii="Calibri" w:hAnsi="Calibri"/>
                <w:color w:val="000000"/>
                <w:sz w:val="22"/>
                <w:szCs w:val="22"/>
                <w:lang w:eastAsia="lt-LT"/>
              </w:rPr>
              <w:t>0</w:t>
            </w:r>
          </w:p>
        </w:tc>
        <w:tc>
          <w:tcPr>
            <w:tcW w:w="1136" w:type="dxa"/>
            <w:tcBorders>
              <w:top w:val="nil"/>
              <w:left w:val="nil"/>
              <w:bottom w:val="single" w:sz="4" w:space="0" w:color="auto"/>
              <w:right w:val="single" w:sz="4" w:space="0" w:color="auto"/>
            </w:tcBorders>
            <w:noWrap/>
            <w:vAlign w:val="bottom"/>
            <w:hideMark/>
          </w:tcPr>
          <w:p w:rsidR="00907CDE" w:rsidRDefault="00907CDE">
            <w:pPr>
              <w:ind w:firstLine="0"/>
              <w:jc w:val="right"/>
              <w:rPr>
                <w:rFonts w:ascii="Calibri" w:hAnsi="Calibri"/>
                <w:color w:val="000000"/>
                <w:sz w:val="22"/>
                <w:szCs w:val="22"/>
                <w:lang w:eastAsia="lt-LT"/>
              </w:rPr>
            </w:pPr>
            <w:r>
              <w:rPr>
                <w:rFonts w:ascii="Calibri" w:hAnsi="Calibri"/>
                <w:color w:val="000000"/>
                <w:sz w:val="22"/>
                <w:szCs w:val="22"/>
                <w:lang w:eastAsia="lt-LT"/>
              </w:rPr>
              <w:t>2</w:t>
            </w:r>
          </w:p>
        </w:tc>
        <w:tc>
          <w:tcPr>
            <w:tcW w:w="1136" w:type="dxa"/>
            <w:tcBorders>
              <w:top w:val="nil"/>
              <w:left w:val="nil"/>
              <w:bottom w:val="single" w:sz="4" w:space="0" w:color="auto"/>
              <w:right w:val="single" w:sz="4" w:space="0" w:color="auto"/>
            </w:tcBorders>
            <w:noWrap/>
            <w:vAlign w:val="bottom"/>
            <w:hideMark/>
          </w:tcPr>
          <w:p w:rsidR="00907CDE" w:rsidRDefault="00907CDE">
            <w:pPr>
              <w:ind w:firstLine="0"/>
              <w:jc w:val="right"/>
              <w:rPr>
                <w:rFonts w:ascii="Calibri" w:hAnsi="Calibri"/>
                <w:color w:val="000000"/>
                <w:sz w:val="22"/>
                <w:szCs w:val="22"/>
                <w:lang w:eastAsia="lt-LT"/>
              </w:rPr>
            </w:pPr>
            <w:r>
              <w:rPr>
                <w:rFonts w:ascii="Calibri" w:hAnsi="Calibri"/>
                <w:color w:val="000000"/>
                <w:sz w:val="22"/>
                <w:szCs w:val="22"/>
                <w:lang w:eastAsia="lt-LT"/>
              </w:rPr>
              <w:t>0</w:t>
            </w:r>
          </w:p>
        </w:tc>
        <w:tc>
          <w:tcPr>
            <w:tcW w:w="1136" w:type="dxa"/>
            <w:tcBorders>
              <w:top w:val="nil"/>
              <w:left w:val="nil"/>
              <w:bottom w:val="single" w:sz="4" w:space="0" w:color="auto"/>
              <w:right w:val="single" w:sz="4" w:space="0" w:color="auto"/>
            </w:tcBorders>
            <w:noWrap/>
            <w:vAlign w:val="bottom"/>
            <w:hideMark/>
          </w:tcPr>
          <w:p w:rsidR="00907CDE" w:rsidRDefault="00907CDE">
            <w:pPr>
              <w:ind w:firstLine="0"/>
              <w:jc w:val="right"/>
              <w:rPr>
                <w:rFonts w:ascii="Calibri" w:hAnsi="Calibri"/>
                <w:color w:val="000000"/>
                <w:sz w:val="22"/>
                <w:szCs w:val="22"/>
                <w:lang w:eastAsia="lt-LT"/>
              </w:rPr>
            </w:pPr>
            <w:r>
              <w:rPr>
                <w:rFonts w:ascii="Calibri" w:hAnsi="Calibri"/>
                <w:color w:val="000000"/>
                <w:sz w:val="22"/>
                <w:szCs w:val="22"/>
                <w:lang w:eastAsia="lt-LT"/>
              </w:rPr>
              <w:t>12</w:t>
            </w:r>
          </w:p>
        </w:tc>
        <w:tc>
          <w:tcPr>
            <w:tcW w:w="1136" w:type="dxa"/>
            <w:tcBorders>
              <w:top w:val="nil"/>
              <w:left w:val="nil"/>
              <w:bottom w:val="single" w:sz="4" w:space="0" w:color="auto"/>
              <w:right w:val="single" w:sz="4" w:space="0" w:color="auto"/>
            </w:tcBorders>
            <w:noWrap/>
            <w:vAlign w:val="bottom"/>
            <w:hideMark/>
          </w:tcPr>
          <w:p w:rsidR="00907CDE" w:rsidRDefault="00907CDE">
            <w:pPr>
              <w:ind w:firstLine="0"/>
              <w:jc w:val="right"/>
              <w:rPr>
                <w:rFonts w:ascii="Calibri" w:hAnsi="Calibri"/>
                <w:color w:val="000000"/>
                <w:sz w:val="22"/>
                <w:szCs w:val="22"/>
                <w:lang w:eastAsia="lt-LT"/>
              </w:rPr>
            </w:pPr>
            <w:r>
              <w:rPr>
                <w:rFonts w:ascii="Calibri" w:hAnsi="Calibri"/>
                <w:color w:val="000000"/>
                <w:sz w:val="22"/>
                <w:szCs w:val="22"/>
                <w:lang w:eastAsia="lt-LT"/>
              </w:rPr>
              <w:t>0</w:t>
            </w:r>
          </w:p>
        </w:tc>
        <w:tc>
          <w:tcPr>
            <w:tcW w:w="1085" w:type="dxa"/>
            <w:tcBorders>
              <w:top w:val="nil"/>
              <w:left w:val="nil"/>
              <w:bottom w:val="single" w:sz="4" w:space="0" w:color="auto"/>
              <w:right w:val="single" w:sz="4" w:space="0" w:color="auto"/>
            </w:tcBorders>
            <w:noWrap/>
            <w:vAlign w:val="bottom"/>
            <w:hideMark/>
          </w:tcPr>
          <w:p w:rsidR="00907CDE" w:rsidRDefault="00907CDE">
            <w:pPr>
              <w:ind w:firstLine="0"/>
              <w:jc w:val="right"/>
              <w:rPr>
                <w:rFonts w:ascii="Calibri" w:hAnsi="Calibri"/>
                <w:color w:val="000000"/>
                <w:sz w:val="22"/>
                <w:szCs w:val="22"/>
                <w:lang w:eastAsia="lt-LT"/>
              </w:rPr>
            </w:pPr>
            <w:r>
              <w:rPr>
                <w:rFonts w:ascii="Calibri" w:hAnsi="Calibri"/>
                <w:color w:val="000000"/>
                <w:sz w:val="22"/>
                <w:szCs w:val="22"/>
                <w:lang w:eastAsia="lt-LT"/>
              </w:rPr>
              <w:t>2</w:t>
            </w:r>
          </w:p>
        </w:tc>
        <w:tc>
          <w:tcPr>
            <w:tcW w:w="2456" w:type="dxa"/>
            <w:gridSpan w:val="2"/>
            <w:noWrap/>
            <w:vAlign w:val="bottom"/>
            <w:hideMark/>
          </w:tcPr>
          <w:p w:rsidR="00907CDE" w:rsidRDefault="00907CDE">
            <w:pPr>
              <w:ind w:firstLine="0"/>
              <w:jc w:val="left"/>
              <w:rPr>
                <w:sz w:val="20"/>
                <w:szCs w:val="20"/>
                <w:lang w:eastAsia="lt-LT"/>
              </w:rPr>
            </w:pPr>
          </w:p>
        </w:tc>
        <w:tc>
          <w:tcPr>
            <w:tcW w:w="1136" w:type="dxa"/>
            <w:noWrap/>
            <w:vAlign w:val="bottom"/>
            <w:hideMark/>
          </w:tcPr>
          <w:p w:rsidR="00907CDE" w:rsidRDefault="00907CDE">
            <w:pPr>
              <w:ind w:firstLine="0"/>
              <w:jc w:val="left"/>
              <w:rPr>
                <w:sz w:val="20"/>
                <w:szCs w:val="20"/>
                <w:lang w:eastAsia="lt-LT"/>
              </w:rPr>
            </w:pPr>
          </w:p>
        </w:tc>
        <w:tc>
          <w:tcPr>
            <w:tcW w:w="1136" w:type="dxa"/>
            <w:noWrap/>
            <w:vAlign w:val="bottom"/>
            <w:hideMark/>
          </w:tcPr>
          <w:p w:rsidR="00907CDE" w:rsidRDefault="00907CDE">
            <w:pPr>
              <w:ind w:firstLine="0"/>
              <w:jc w:val="left"/>
              <w:rPr>
                <w:sz w:val="20"/>
                <w:szCs w:val="20"/>
                <w:lang w:eastAsia="lt-LT"/>
              </w:rPr>
            </w:pPr>
          </w:p>
        </w:tc>
        <w:tc>
          <w:tcPr>
            <w:tcW w:w="1136" w:type="dxa"/>
            <w:noWrap/>
            <w:vAlign w:val="bottom"/>
            <w:hideMark/>
          </w:tcPr>
          <w:p w:rsidR="00907CDE" w:rsidRDefault="00907CDE">
            <w:pPr>
              <w:ind w:firstLine="0"/>
              <w:jc w:val="left"/>
              <w:rPr>
                <w:sz w:val="20"/>
                <w:szCs w:val="20"/>
                <w:lang w:eastAsia="lt-LT"/>
              </w:rPr>
            </w:pPr>
          </w:p>
        </w:tc>
        <w:tc>
          <w:tcPr>
            <w:tcW w:w="1136" w:type="dxa"/>
            <w:noWrap/>
            <w:vAlign w:val="bottom"/>
            <w:hideMark/>
          </w:tcPr>
          <w:p w:rsidR="00907CDE" w:rsidRDefault="00907CDE">
            <w:pPr>
              <w:ind w:firstLine="0"/>
              <w:jc w:val="left"/>
              <w:rPr>
                <w:sz w:val="20"/>
                <w:szCs w:val="20"/>
                <w:lang w:eastAsia="lt-LT"/>
              </w:rPr>
            </w:pPr>
          </w:p>
        </w:tc>
        <w:tc>
          <w:tcPr>
            <w:tcW w:w="236" w:type="dxa"/>
            <w:noWrap/>
            <w:vAlign w:val="bottom"/>
            <w:hideMark/>
          </w:tcPr>
          <w:p w:rsidR="00907CDE" w:rsidRDefault="00907CDE">
            <w:pPr>
              <w:ind w:firstLine="0"/>
              <w:jc w:val="left"/>
              <w:rPr>
                <w:sz w:val="20"/>
                <w:szCs w:val="20"/>
                <w:lang w:eastAsia="lt-LT"/>
              </w:rPr>
            </w:pPr>
          </w:p>
        </w:tc>
      </w:tr>
      <w:tr w:rsidR="00907CDE" w:rsidTr="00907CDE">
        <w:trPr>
          <w:trHeight w:val="300"/>
        </w:trPr>
        <w:tc>
          <w:tcPr>
            <w:tcW w:w="508" w:type="dxa"/>
            <w:tcBorders>
              <w:top w:val="nil"/>
              <w:left w:val="single" w:sz="4" w:space="0" w:color="auto"/>
              <w:bottom w:val="single" w:sz="4" w:space="0" w:color="auto"/>
              <w:right w:val="single" w:sz="4" w:space="0" w:color="auto"/>
            </w:tcBorders>
            <w:noWrap/>
            <w:hideMark/>
          </w:tcPr>
          <w:p w:rsidR="00907CDE" w:rsidRDefault="00907CDE">
            <w:pPr>
              <w:ind w:firstLine="0"/>
              <w:jc w:val="right"/>
              <w:rPr>
                <w:rFonts w:ascii="Calibri" w:hAnsi="Calibri"/>
                <w:color w:val="000000"/>
                <w:sz w:val="22"/>
                <w:szCs w:val="22"/>
                <w:lang w:eastAsia="lt-LT"/>
              </w:rPr>
            </w:pPr>
            <w:r>
              <w:rPr>
                <w:rFonts w:ascii="Calibri" w:hAnsi="Calibri"/>
                <w:color w:val="000000"/>
                <w:sz w:val="22"/>
                <w:szCs w:val="22"/>
                <w:lang w:eastAsia="lt-LT"/>
              </w:rPr>
              <w:t>2</w:t>
            </w:r>
          </w:p>
        </w:tc>
        <w:tc>
          <w:tcPr>
            <w:tcW w:w="4648" w:type="dxa"/>
            <w:tcBorders>
              <w:top w:val="nil"/>
              <w:left w:val="nil"/>
              <w:bottom w:val="single" w:sz="4" w:space="0" w:color="auto"/>
              <w:right w:val="single" w:sz="4" w:space="0" w:color="auto"/>
            </w:tcBorders>
            <w:hideMark/>
          </w:tcPr>
          <w:p w:rsidR="00907CDE" w:rsidRDefault="00907CDE">
            <w:pPr>
              <w:ind w:firstLine="0"/>
              <w:jc w:val="left"/>
              <w:rPr>
                <w:color w:val="000000"/>
                <w:sz w:val="22"/>
                <w:szCs w:val="22"/>
                <w:lang w:eastAsia="lt-LT"/>
              </w:rPr>
            </w:pPr>
            <w:r>
              <w:rPr>
                <w:color w:val="000000"/>
                <w:sz w:val="22"/>
                <w:szCs w:val="22"/>
                <w:lang w:eastAsia="lt-LT"/>
              </w:rPr>
              <w:t>Kauno technologijos universitetas</w:t>
            </w:r>
          </w:p>
        </w:tc>
        <w:tc>
          <w:tcPr>
            <w:tcW w:w="1137" w:type="dxa"/>
            <w:tcBorders>
              <w:top w:val="nil"/>
              <w:left w:val="nil"/>
              <w:bottom w:val="single" w:sz="4" w:space="0" w:color="auto"/>
              <w:right w:val="single" w:sz="4" w:space="0" w:color="auto"/>
            </w:tcBorders>
            <w:noWrap/>
            <w:vAlign w:val="bottom"/>
            <w:hideMark/>
          </w:tcPr>
          <w:p w:rsidR="00907CDE" w:rsidRDefault="00907CDE">
            <w:pPr>
              <w:ind w:firstLine="0"/>
              <w:jc w:val="right"/>
              <w:rPr>
                <w:rFonts w:ascii="Calibri" w:hAnsi="Calibri"/>
                <w:color w:val="000000"/>
                <w:sz w:val="22"/>
                <w:szCs w:val="22"/>
                <w:lang w:eastAsia="lt-LT"/>
              </w:rPr>
            </w:pPr>
            <w:r>
              <w:rPr>
                <w:rFonts w:ascii="Calibri" w:hAnsi="Calibri"/>
                <w:color w:val="000000"/>
                <w:sz w:val="22"/>
                <w:szCs w:val="22"/>
                <w:lang w:eastAsia="lt-LT"/>
              </w:rPr>
              <w:t>3</w:t>
            </w:r>
          </w:p>
        </w:tc>
        <w:tc>
          <w:tcPr>
            <w:tcW w:w="1136" w:type="dxa"/>
            <w:tcBorders>
              <w:top w:val="nil"/>
              <w:left w:val="nil"/>
              <w:bottom w:val="single" w:sz="4" w:space="0" w:color="auto"/>
              <w:right w:val="single" w:sz="4" w:space="0" w:color="auto"/>
            </w:tcBorders>
            <w:noWrap/>
            <w:vAlign w:val="bottom"/>
            <w:hideMark/>
          </w:tcPr>
          <w:p w:rsidR="00907CDE" w:rsidRDefault="00907CDE">
            <w:pPr>
              <w:ind w:firstLine="0"/>
              <w:jc w:val="right"/>
              <w:rPr>
                <w:rFonts w:ascii="Calibri" w:hAnsi="Calibri"/>
                <w:color w:val="000000"/>
                <w:sz w:val="22"/>
                <w:szCs w:val="22"/>
                <w:lang w:eastAsia="lt-LT"/>
              </w:rPr>
            </w:pPr>
            <w:r>
              <w:rPr>
                <w:rFonts w:ascii="Calibri" w:hAnsi="Calibri"/>
                <w:color w:val="000000"/>
                <w:sz w:val="22"/>
                <w:szCs w:val="22"/>
                <w:lang w:eastAsia="lt-LT"/>
              </w:rPr>
              <w:t>9</w:t>
            </w:r>
          </w:p>
        </w:tc>
        <w:tc>
          <w:tcPr>
            <w:tcW w:w="1136" w:type="dxa"/>
            <w:tcBorders>
              <w:top w:val="nil"/>
              <w:left w:val="nil"/>
              <w:bottom w:val="single" w:sz="4" w:space="0" w:color="auto"/>
              <w:right w:val="single" w:sz="4" w:space="0" w:color="auto"/>
            </w:tcBorders>
            <w:noWrap/>
            <w:vAlign w:val="bottom"/>
            <w:hideMark/>
          </w:tcPr>
          <w:p w:rsidR="00907CDE" w:rsidRDefault="00907CDE">
            <w:pPr>
              <w:ind w:firstLine="0"/>
              <w:jc w:val="right"/>
              <w:rPr>
                <w:rFonts w:ascii="Calibri" w:hAnsi="Calibri"/>
                <w:color w:val="000000"/>
                <w:sz w:val="22"/>
                <w:szCs w:val="22"/>
                <w:lang w:eastAsia="lt-LT"/>
              </w:rPr>
            </w:pPr>
            <w:r>
              <w:rPr>
                <w:rFonts w:ascii="Calibri" w:hAnsi="Calibri"/>
                <w:color w:val="000000"/>
                <w:sz w:val="22"/>
                <w:szCs w:val="22"/>
                <w:lang w:eastAsia="lt-LT"/>
              </w:rPr>
              <w:t>2</w:t>
            </w:r>
          </w:p>
        </w:tc>
        <w:tc>
          <w:tcPr>
            <w:tcW w:w="1136" w:type="dxa"/>
            <w:tcBorders>
              <w:top w:val="nil"/>
              <w:left w:val="nil"/>
              <w:bottom w:val="single" w:sz="4" w:space="0" w:color="auto"/>
              <w:right w:val="single" w:sz="4" w:space="0" w:color="auto"/>
            </w:tcBorders>
            <w:noWrap/>
            <w:vAlign w:val="bottom"/>
            <w:hideMark/>
          </w:tcPr>
          <w:p w:rsidR="00907CDE" w:rsidRDefault="00907CDE">
            <w:pPr>
              <w:ind w:firstLine="0"/>
              <w:jc w:val="right"/>
              <w:rPr>
                <w:rFonts w:ascii="Calibri" w:hAnsi="Calibri"/>
                <w:color w:val="000000"/>
                <w:sz w:val="22"/>
                <w:szCs w:val="22"/>
                <w:lang w:eastAsia="lt-LT"/>
              </w:rPr>
            </w:pPr>
            <w:r>
              <w:rPr>
                <w:rFonts w:ascii="Calibri" w:hAnsi="Calibri"/>
                <w:color w:val="000000"/>
                <w:sz w:val="22"/>
                <w:szCs w:val="22"/>
                <w:lang w:eastAsia="lt-LT"/>
              </w:rPr>
              <w:t>0</w:t>
            </w:r>
          </w:p>
        </w:tc>
        <w:tc>
          <w:tcPr>
            <w:tcW w:w="1136" w:type="dxa"/>
            <w:tcBorders>
              <w:top w:val="nil"/>
              <w:left w:val="nil"/>
              <w:bottom w:val="single" w:sz="4" w:space="0" w:color="auto"/>
              <w:right w:val="single" w:sz="4" w:space="0" w:color="auto"/>
            </w:tcBorders>
            <w:noWrap/>
            <w:vAlign w:val="bottom"/>
            <w:hideMark/>
          </w:tcPr>
          <w:p w:rsidR="00907CDE" w:rsidRDefault="00907CDE">
            <w:pPr>
              <w:ind w:firstLine="0"/>
              <w:jc w:val="right"/>
              <w:rPr>
                <w:rFonts w:ascii="Calibri" w:hAnsi="Calibri"/>
                <w:color w:val="000000"/>
                <w:sz w:val="22"/>
                <w:szCs w:val="22"/>
                <w:lang w:eastAsia="lt-LT"/>
              </w:rPr>
            </w:pPr>
            <w:r>
              <w:rPr>
                <w:rFonts w:ascii="Calibri" w:hAnsi="Calibri"/>
                <w:color w:val="000000"/>
                <w:sz w:val="22"/>
                <w:szCs w:val="22"/>
                <w:lang w:eastAsia="lt-LT"/>
              </w:rPr>
              <w:t>0</w:t>
            </w:r>
          </w:p>
        </w:tc>
        <w:tc>
          <w:tcPr>
            <w:tcW w:w="1085" w:type="dxa"/>
            <w:tcBorders>
              <w:top w:val="nil"/>
              <w:left w:val="nil"/>
              <w:bottom w:val="single" w:sz="4" w:space="0" w:color="auto"/>
              <w:right w:val="single" w:sz="4" w:space="0" w:color="auto"/>
            </w:tcBorders>
            <w:noWrap/>
            <w:vAlign w:val="bottom"/>
            <w:hideMark/>
          </w:tcPr>
          <w:p w:rsidR="00907CDE" w:rsidRDefault="00907CDE">
            <w:pPr>
              <w:ind w:firstLine="0"/>
              <w:jc w:val="right"/>
              <w:rPr>
                <w:rFonts w:ascii="Calibri" w:hAnsi="Calibri"/>
                <w:color w:val="000000"/>
                <w:sz w:val="22"/>
                <w:szCs w:val="22"/>
                <w:lang w:eastAsia="lt-LT"/>
              </w:rPr>
            </w:pPr>
            <w:r>
              <w:rPr>
                <w:rFonts w:ascii="Calibri" w:hAnsi="Calibri"/>
                <w:color w:val="000000"/>
                <w:sz w:val="22"/>
                <w:szCs w:val="22"/>
                <w:lang w:eastAsia="lt-LT"/>
              </w:rPr>
              <w:t>20</w:t>
            </w:r>
          </w:p>
        </w:tc>
        <w:tc>
          <w:tcPr>
            <w:tcW w:w="2456" w:type="dxa"/>
            <w:gridSpan w:val="2"/>
            <w:noWrap/>
            <w:vAlign w:val="bottom"/>
            <w:hideMark/>
          </w:tcPr>
          <w:p w:rsidR="00907CDE" w:rsidRDefault="00907CDE">
            <w:pPr>
              <w:ind w:firstLine="0"/>
              <w:jc w:val="left"/>
              <w:rPr>
                <w:sz w:val="20"/>
                <w:szCs w:val="20"/>
                <w:lang w:eastAsia="lt-LT"/>
              </w:rPr>
            </w:pPr>
          </w:p>
        </w:tc>
        <w:tc>
          <w:tcPr>
            <w:tcW w:w="1136" w:type="dxa"/>
            <w:noWrap/>
            <w:vAlign w:val="bottom"/>
            <w:hideMark/>
          </w:tcPr>
          <w:p w:rsidR="00907CDE" w:rsidRDefault="00907CDE">
            <w:pPr>
              <w:ind w:firstLine="0"/>
              <w:jc w:val="left"/>
              <w:rPr>
                <w:sz w:val="20"/>
                <w:szCs w:val="20"/>
                <w:lang w:eastAsia="lt-LT"/>
              </w:rPr>
            </w:pPr>
          </w:p>
        </w:tc>
        <w:tc>
          <w:tcPr>
            <w:tcW w:w="1136" w:type="dxa"/>
            <w:noWrap/>
            <w:vAlign w:val="bottom"/>
            <w:hideMark/>
          </w:tcPr>
          <w:p w:rsidR="00907CDE" w:rsidRDefault="00907CDE">
            <w:pPr>
              <w:ind w:firstLine="0"/>
              <w:jc w:val="left"/>
              <w:rPr>
                <w:sz w:val="20"/>
                <w:szCs w:val="20"/>
                <w:lang w:eastAsia="lt-LT"/>
              </w:rPr>
            </w:pPr>
          </w:p>
        </w:tc>
        <w:tc>
          <w:tcPr>
            <w:tcW w:w="1136" w:type="dxa"/>
            <w:noWrap/>
            <w:vAlign w:val="bottom"/>
            <w:hideMark/>
          </w:tcPr>
          <w:p w:rsidR="00907CDE" w:rsidRDefault="00907CDE">
            <w:pPr>
              <w:ind w:firstLine="0"/>
              <w:jc w:val="left"/>
              <w:rPr>
                <w:sz w:val="20"/>
                <w:szCs w:val="20"/>
                <w:lang w:eastAsia="lt-LT"/>
              </w:rPr>
            </w:pPr>
          </w:p>
        </w:tc>
        <w:tc>
          <w:tcPr>
            <w:tcW w:w="1136" w:type="dxa"/>
            <w:noWrap/>
            <w:vAlign w:val="bottom"/>
            <w:hideMark/>
          </w:tcPr>
          <w:p w:rsidR="00907CDE" w:rsidRDefault="00907CDE">
            <w:pPr>
              <w:ind w:firstLine="0"/>
              <w:jc w:val="left"/>
              <w:rPr>
                <w:sz w:val="20"/>
                <w:szCs w:val="20"/>
                <w:lang w:eastAsia="lt-LT"/>
              </w:rPr>
            </w:pPr>
          </w:p>
        </w:tc>
        <w:tc>
          <w:tcPr>
            <w:tcW w:w="236" w:type="dxa"/>
            <w:noWrap/>
            <w:vAlign w:val="bottom"/>
            <w:hideMark/>
          </w:tcPr>
          <w:p w:rsidR="00907CDE" w:rsidRDefault="00907CDE">
            <w:pPr>
              <w:ind w:firstLine="0"/>
              <w:jc w:val="left"/>
              <w:rPr>
                <w:sz w:val="20"/>
                <w:szCs w:val="20"/>
                <w:lang w:eastAsia="lt-LT"/>
              </w:rPr>
            </w:pPr>
          </w:p>
        </w:tc>
      </w:tr>
      <w:tr w:rsidR="00907CDE" w:rsidTr="00907CDE">
        <w:trPr>
          <w:trHeight w:val="300"/>
        </w:trPr>
        <w:tc>
          <w:tcPr>
            <w:tcW w:w="508" w:type="dxa"/>
            <w:tcBorders>
              <w:top w:val="nil"/>
              <w:left w:val="single" w:sz="4" w:space="0" w:color="auto"/>
              <w:bottom w:val="single" w:sz="4" w:space="0" w:color="auto"/>
              <w:right w:val="single" w:sz="4" w:space="0" w:color="auto"/>
            </w:tcBorders>
            <w:noWrap/>
            <w:hideMark/>
          </w:tcPr>
          <w:p w:rsidR="00907CDE" w:rsidRDefault="00907CDE">
            <w:pPr>
              <w:ind w:firstLine="0"/>
              <w:jc w:val="right"/>
              <w:rPr>
                <w:rFonts w:ascii="Calibri" w:hAnsi="Calibri"/>
                <w:color w:val="000000"/>
                <w:sz w:val="22"/>
                <w:szCs w:val="22"/>
                <w:lang w:eastAsia="lt-LT"/>
              </w:rPr>
            </w:pPr>
            <w:r>
              <w:rPr>
                <w:rFonts w:ascii="Calibri" w:hAnsi="Calibri"/>
                <w:color w:val="000000"/>
                <w:sz w:val="22"/>
                <w:szCs w:val="22"/>
                <w:lang w:eastAsia="lt-LT"/>
              </w:rPr>
              <w:t>3</w:t>
            </w:r>
          </w:p>
        </w:tc>
        <w:tc>
          <w:tcPr>
            <w:tcW w:w="4648" w:type="dxa"/>
            <w:tcBorders>
              <w:top w:val="nil"/>
              <w:left w:val="nil"/>
              <w:bottom w:val="single" w:sz="4" w:space="0" w:color="auto"/>
              <w:right w:val="single" w:sz="4" w:space="0" w:color="auto"/>
            </w:tcBorders>
            <w:hideMark/>
          </w:tcPr>
          <w:p w:rsidR="00907CDE" w:rsidRDefault="00907CDE">
            <w:pPr>
              <w:ind w:firstLine="0"/>
              <w:jc w:val="left"/>
              <w:rPr>
                <w:color w:val="000000"/>
                <w:sz w:val="22"/>
                <w:szCs w:val="22"/>
                <w:lang w:eastAsia="lt-LT"/>
              </w:rPr>
            </w:pPr>
            <w:r>
              <w:rPr>
                <w:color w:val="000000"/>
                <w:sz w:val="22"/>
                <w:szCs w:val="22"/>
                <w:lang w:eastAsia="lt-LT"/>
              </w:rPr>
              <w:t>Klaipėdos universitetas</w:t>
            </w:r>
          </w:p>
        </w:tc>
        <w:tc>
          <w:tcPr>
            <w:tcW w:w="1137" w:type="dxa"/>
            <w:tcBorders>
              <w:top w:val="nil"/>
              <w:left w:val="nil"/>
              <w:bottom w:val="single" w:sz="4" w:space="0" w:color="auto"/>
              <w:right w:val="single" w:sz="4" w:space="0" w:color="auto"/>
            </w:tcBorders>
            <w:noWrap/>
            <w:vAlign w:val="bottom"/>
            <w:hideMark/>
          </w:tcPr>
          <w:p w:rsidR="00907CDE" w:rsidRDefault="00907CDE">
            <w:pPr>
              <w:ind w:firstLine="0"/>
              <w:jc w:val="right"/>
              <w:rPr>
                <w:rFonts w:ascii="Calibri" w:hAnsi="Calibri"/>
                <w:color w:val="000000"/>
                <w:sz w:val="22"/>
                <w:szCs w:val="22"/>
                <w:lang w:eastAsia="lt-LT"/>
              </w:rPr>
            </w:pPr>
            <w:r>
              <w:rPr>
                <w:rFonts w:ascii="Calibri" w:hAnsi="Calibri"/>
                <w:color w:val="000000"/>
                <w:sz w:val="22"/>
                <w:szCs w:val="22"/>
                <w:lang w:eastAsia="lt-LT"/>
              </w:rPr>
              <w:t>11</w:t>
            </w:r>
          </w:p>
        </w:tc>
        <w:tc>
          <w:tcPr>
            <w:tcW w:w="1136" w:type="dxa"/>
            <w:tcBorders>
              <w:top w:val="nil"/>
              <w:left w:val="nil"/>
              <w:bottom w:val="single" w:sz="4" w:space="0" w:color="auto"/>
              <w:right w:val="single" w:sz="4" w:space="0" w:color="auto"/>
            </w:tcBorders>
            <w:noWrap/>
            <w:vAlign w:val="bottom"/>
            <w:hideMark/>
          </w:tcPr>
          <w:p w:rsidR="00907CDE" w:rsidRDefault="00907CDE">
            <w:pPr>
              <w:ind w:firstLine="0"/>
              <w:jc w:val="right"/>
              <w:rPr>
                <w:rFonts w:ascii="Calibri" w:hAnsi="Calibri"/>
                <w:color w:val="000000"/>
                <w:sz w:val="22"/>
                <w:szCs w:val="22"/>
                <w:lang w:eastAsia="lt-LT"/>
              </w:rPr>
            </w:pPr>
            <w:r>
              <w:rPr>
                <w:rFonts w:ascii="Calibri" w:hAnsi="Calibri"/>
                <w:color w:val="000000"/>
                <w:sz w:val="22"/>
                <w:szCs w:val="22"/>
                <w:lang w:eastAsia="lt-LT"/>
              </w:rPr>
              <w:t>1</w:t>
            </w:r>
          </w:p>
        </w:tc>
        <w:tc>
          <w:tcPr>
            <w:tcW w:w="1136" w:type="dxa"/>
            <w:tcBorders>
              <w:top w:val="nil"/>
              <w:left w:val="nil"/>
              <w:bottom w:val="single" w:sz="4" w:space="0" w:color="auto"/>
              <w:right w:val="single" w:sz="4" w:space="0" w:color="auto"/>
            </w:tcBorders>
            <w:noWrap/>
            <w:vAlign w:val="bottom"/>
            <w:hideMark/>
          </w:tcPr>
          <w:p w:rsidR="00907CDE" w:rsidRDefault="00907CDE">
            <w:pPr>
              <w:ind w:firstLine="0"/>
              <w:jc w:val="right"/>
              <w:rPr>
                <w:rFonts w:ascii="Calibri" w:hAnsi="Calibri"/>
                <w:color w:val="000000"/>
                <w:sz w:val="22"/>
                <w:szCs w:val="22"/>
                <w:lang w:eastAsia="lt-LT"/>
              </w:rPr>
            </w:pPr>
            <w:r>
              <w:rPr>
                <w:rFonts w:ascii="Calibri" w:hAnsi="Calibri"/>
                <w:color w:val="000000"/>
                <w:sz w:val="22"/>
                <w:szCs w:val="22"/>
                <w:lang w:eastAsia="lt-LT"/>
              </w:rPr>
              <w:t>1</w:t>
            </w:r>
          </w:p>
        </w:tc>
        <w:tc>
          <w:tcPr>
            <w:tcW w:w="1136" w:type="dxa"/>
            <w:tcBorders>
              <w:top w:val="nil"/>
              <w:left w:val="nil"/>
              <w:bottom w:val="single" w:sz="4" w:space="0" w:color="auto"/>
              <w:right w:val="single" w:sz="4" w:space="0" w:color="auto"/>
            </w:tcBorders>
            <w:noWrap/>
            <w:vAlign w:val="bottom"/>
            <w:hideMark/>
          </w:tcPr>
          <w:p w:rsidR="00907CDE" w:rsidRDefault="00907CDE">
            <w:pPr>
              <w:ind w:firstLine="0"/>
              <w:jc w:val="right"/>
              <w:rPr>
                <w:rFonts w:ascii="Calibri" w:hAnsi="Calibri"/>
                <w:color w:val="000000"/>
                <w:sz w:val="22"/>
                <w:szCs w:val="22"/>
                <w:lang w:eastAsia="lt-LT"/>
              </w:rPr>
            </w:pPr>
            <w:r>
              <w:rPr>
                <w:rFonts w:ascii="Calibri" w:hAnsi="Calibri"/>
                <w:color w:val="000000"/>
                <w:sz w:val="22"/>
                <w:szCs w:val="22"/>
                <w:lang w:eastAsia="lt-LT"/>
              </w:rPr>
              <w:t>0</w:t>
            </w:r>
          </w:p>
        </w:tc>
        <w:tc>
          <w:tcPr>
            <w:tcW w:w="1136" w:type="dxa"/>
            <w:tcBorders>
              <w:top w:val="nil"/>
              <w:left w:val="nil"/>
              <w:bottom w:val="single" w:sz="4" w:space="0" w:color="auto"/>
              <w:right w:val="single" w:sz="4" w:space="0" w:color="auto"/>
            </w:tcBorders>
            <w:noWrap/>
            <w:vAlign w:val="bottom"/>
            <w:hideMark/>
          </w:tcPr>
          <w:p w:rsidR="00907CDE" w:rsidRDefault="00907CDE">
            <w:pPr>
              <w:ind w:firstLine="0"/>
              <w:jc w:val="right"/>
              <w:rPr>
                <w:rFonts w:ascii="Calibri" w:hAnsi="Calibri"/>
                <w:color w:val="000000"/>
                <w:sz w:val="22"/>
                <w:szCs w:val="22"/>
                <w:lang w:eastAsia="lt-LT"/>
              </w:rPr>
            </w:pPr>
            <w:r>
              <w:rPr>
                <w:rFonts w:ascii="Calibri" w:hAnsi="Calibri"/>
                <w:color w:val="000000"/>
                <w:sz w:val="22"/>
                <w:szCs w:val="22"/>
                <w:lang w:eastAsia="lt-LT"/>
              </w:rPr>
              <w:t>9</w:t>
            </w:r>
          </w:p>
        </w:tc>
        <w:tc>
          <w:tcPr>
            <w:tcW w:w="1085" w:type="dxa"/>
            <w:tcBorders>
              <w:top w:val="nil"/>
              <w:left w:val="nil"/>
              <w:bottom w:val="single" w:sz="4" w:space="0" w:color="auto"/>
              <w:right w:val="single" w:sz="4" w:space="0" w:color="auto"/>
            </w:tcBorders>
            <w:noWrap/>
            <w:vAlign w:val="bottom"/>
            <w:hideMark/>
          </w:tcPr>
          <w:p w:rsidR="00907CDE" w:rsidRDefault="00907CDE">
            <w:pPr>
              <w:ind w:firstLine="0"/>
              <w:jc w:val="right"/>
              <w:rPr>
                <w:rFonts w:ascii="Calibri" w:hAnsi="Calibri"/>
                <w:color w:val="000000"/>
                <w:sz w:val="22"/>
                <w:szCs w:val="22"/>
                <w:lang w:eastAsia="lt-LT"/>
              </w:rPr>
            </w:pPr>
            <w:r>
              <w:rPr>
                <w:rFonts w:ascii="Calibri" w:hAnsi="Calibri"/>
                <w:color w:val="000000"/>
                <w:sz w:val="22"/>
                <w:szCs w:val="22"/>
                <w:lang w:eastAsia="lt-LT"/>
              </w:rPr>
              <w:t>1</w:t>
            </w:r>
          </w:p>
        </w:tc>
        <w:tc>
          <w:tcPr>
            <w:tcW w:w="2456" w:type="dxa"/>
            <w:gridSpan w:val="2"/>
            <w:noWrap/>
            <w:vAlign w:val="bottom"/>
            <w:hideMark/>
          </w:tcPr>
          <w:p w:rsidR="00907CDE" w:rsidRDefault="00907CDE">
            <w:pPr>
              <w:ind w:firstLine="0"/>
              <w:jc w:val="left"/>
              <w:rPr>
                <w:sz w:val="20"/>
                <w:szCs w:val="20"/>
                <w:lang w:eastAsia="lt-LT"/>
              </w:rPr>
            </w:pPr>
          </w:p>
        </w:tc>
        <w:tc>
          <w:tcPr>
            <w:tcW w:w="1136" w:type="dxa"/>
            <w:noWrap/>
            <w:vAlign w:val="bottom"/>
            <w:hideMark/>
          </w:tcPr>
          <w:p w:rsidR="00907CDE" w:rsidRDefault="00907CDE">
            <w:pPr>
              <w:ind w:firstLine="0"/>
              <w:jc w:val="left"/>
              <w:rPr>
                <w:sz w:val="20"/>
                <w:szCs w:val="20"/>
                <w:lang w:eastAsia="lt-LT"/>
              </w:rPr>
            </w:pPr>
          </w:p>
        </w:tc>
        <w:tc>
          <w:tcPr>
            <w:tcW w:w="1136" w:type="dxa"/>
            <w:noWrap/>
            <w:vAlign w:val="bottom"/>
            <w:hideMark/>
          </w:tcPr>
          <w:p w:rsidR="00907CDE" w:rsidRDefault="00907CDE">
            <w:pPr>
              <w:ind w:firstLine="0"/>
              <w:jc w:val="left"/>
              <w:rPr>
                <w:sz w:val="20"/>
                <w:szCs w:val="20"/>
                <w:lang w:eastAsia="lt-LT"/>
              </w:rPr>
            </w:pPr>
          </w:p>
        </w:tc>
        <w:tc>
          <w:tcPr>
            <w:tcW w:w="1136" w:type="dxa"/>
            <w:noWrap/>
            <w:vAlign w:val="bottom"/>
            <w:hideMark/>
          </w:tcPr>
          <w:p w:rsidR="00907CDE" w:rsidRDefault="00907CDE">
            <w:pPr>
              <w:ind w:firstLine="0"/>
              <w:jc w:val="left"/>
              <w:rPr>
                <w:sz w:val="20"/>
                <w:szCs w:val="20"/>
                <w:lang w:eastAsia="lt-LT"/>
              </w:rPr>
            </w:pPr>
          </w:p>
        </w:tc>
        <w:tc>
          <w:tcPr>
            <w:tcW w:w="1136" w:type="dxa"/>
            <w:noWrap/>
            <w:vAlign w:val="bottom"/>
            <w:hideMark/>
          </w:tcPr>
          <w:p w:rsidR="00907CDE" w:rsidRDefault="00907CDE">
            <w:pPr>
              <w:ind w:firstLine="0"/>
              <w:jc w:val="left"/>
              <w:rPr>
                <w:sz w:val="20"/>
                <w:szCs w:val="20"/>
                <w:lang w:eastAsia="lt-LT"/>
              </w:rPr>
            </w:pPr>
          </w:p>
        </w:tc>
        <w:tc>
          <w:tcPr>
            <w:tcW w:w="236" w:type="dxa"/>
            <w:noWrap/>
            <w:vAlign w:val="bottom"/>
            <w:hideMark/>
          </w:tcPr>
          <w:p w:rsidR="00907CDE" w:rsidRDefault="00907CDE">
            <w:pPr>
              <w:ind w:firstLine="0"/>
              <w:jc w:val="left"/>
              <w:rPr>
                <w:sz w:val="20"/>
                <w:szCs w:val="20"/>
                <w:lang w:eastAsia="lt-LT"/>
              </w:rPr>
            </w:pPr>
          </w:p>
        </w:tc>
      </w:tr>
      <w:tr w:rsidR="00907CDE" w:rsidTr="00907CDE">
        <w:trPr>
          <w:trHeight w:val="300"/>
        </w:trPr>
        <w:tc>
          <w:tcPr>
            <w:tcW w:w="508" w:type="dxa"/>
            <w:tcBorders>
              <w:top w:val="nil"/>
              <w:left w:val="single" w:sz="4" w:space="0" w:color="auto"/>
              <w:bottom w:val="single" w:sz="4" w:space="0" w:color="auto"/>
              <w:right w:val="single" w:sz="4" w:space="0" w:color="auto"/>
            </w:tcBorders>
            <w:hideMark/>
          </w:tcPr>
          <w:p w:rsidR="00907CDE" w:rsidRDefault="00907CDE">
            <w:pPr>
              <w:ind w:firstLine="0"/>
              <w:jc w:val="right"/>
              <w:rPr>
                <w:color w:val="000000"/>
                <w:sz w:val="22"/>
                <w:szCs w:val="22"/>
                <w:lang w:eastAsia="lt-LT"/>
              </w:rPr>
            </w:pPr>
            <w:r>
              <w:rPr>
                <w:color w:val="000000"/>
                <w:sz w:val="22"/>
                <w:szCs w:val="22"/>
                <w:lang w:eastAsia="lt-LT"/>
              </w:rPr>
              <w:t>4</w:t>
            </w:r>
          </w:p>
        </w:tc>
        <w:tc>
          <w:tcPr>
            <w:tcW w:w="4648" w:type="dxa"/>
            <w:tcBorders>
              <w:top w:val="nil"/>
              <w:left w:val="nil"/>
              <w:bottom w:val="single" w:sz="4" w:space="0" w:color="auto"/>
              <w:right w:val="single" w:sz="4" w:space="0" w:color="auto"/>
            </w:tcBorders>
            <w:hideMark/>
          </w:tcPr>
          <w:p w:rsidR="00907CDE" w:rsidRDefault="00907CDE">
            <w:pPr>
              <w:ind w:firstLine="0"/>
              <w:jc w:val="left"/>
              <w:rPr>
                <w:color w:val="000000"/>
                <w:sz w:val="22"/>
                <w:szCs w:val="22"/>
                <w:lang w:eastAsia="lt-LT"/>
              </w:rPr>
            </w:pPr>
            <w:r>
              <w:rPr>
                <w:color w:val="000000"/>
                <w:sz w:val="22"/>
                <w:szCs w:val="22"/>
                <w:lang w:eastAsia="lt-LT"/>
              </w:rPr>
              <w:t>Lietuvos edukologijos universitetas</w:t>
            </w:r>
          </w:p>
        </w:tc>
        <w:tc>
          <w:tcPr>
            <w:tcW w:w="1137" w:type="dxa"/>
            <w:tcBorders>
              <w:top w:val="nil"/>
              <w:left w:val="nil"/>
              <w:bottom w:val="single" w:sz="4" w:space="0" w:color="auto"/>
              <w:right w:val="single" w:sz="4" w:space="0" w:color="auto"/>
            </w:tcBorders>
            <w:noWrap/>
            <w:vAlign w:val="bottom"/>
            <w:hideMark/>
          </w:tcPr>
          <w:p w:rsidR="00907CDE" w:rsidRDefault="00907CDE">
            <w:pPr>
              <w:ind w:firstLine="0"/>
              <w:jc w:val="right"/>
              <w:rPr>
                <w:rFonts w:ascii="Calibri" w:hAnsi="Calibri"/>
                <w:color w:val="000000"/>
                <w:sz w:val="22"/>
                <w:szCs w:val="22"/>
                <w:lang w:eastAsia="lt-LT"/>
              </w:rPr>
            </w:pPr>
            <w:r>
              <w:rPr>
                <w:rFonts w:ascii="Calibri" w:hAnsi="Calibri"/>
                <w:color w:val="000000"/>
                <w:sz w:val="22"/>
                <w:szCs w:val="22"/>
                <w:lang w:eastAsia="lt-LT"/>
              </w:rPr>
              <w:t>1</w:t>
            </w:r>
          </w:p>
        </w:tc>
        <w:tc>
          <w:tcPr>
            <w:tcW w:w="1136" w:type="dxa"/>
            <w:tcBorders>
              <w:top w:val="nil"/>
              <w:left w:val="nil"/>
              <w:bottom w:val="single" w:sz="4" w:space="0" w:color="auto"/>
              <w:right w:val="single" w:sz="4" w:space="0" w:color="auto"/>
            </w:tcBorders>
            <w:noWrap/>
            <w:vAlign w:val="bottom"/>
            <w:hideMark/>
          </w:tcPr>
          <w:p w:rsidR="00907CDE" w:rsidRDefault="00907CDE">
            <w:pPr>
              <w:ind w:firstLine="0"/>
              <w:jc w:val="right"/>
              <w:rPr>
                <w:rFonts w:ascii="Calibri" w:hAnsi="Calibri"/>
                <w:color w:val="000000"/>
                <w:sz w:val="22"/>
                <w:szCs w:val="22"/>
                <w:lang w:eastAsia="lt-LT"/>
              </w:rPr>
            </w:pPr>
            <w:r>
              <w:rPr>
                <w:rFonts w:ascii="Calibri" w:hAnsi="Calibri"/>
                <w:color w:val="000000"/>
                <w:sz w:val="22"/>
                <w:szCs w:val="22"/>
                <w:lang w:eastAsia="lt-LT"/>
              </w:rPr>
              <w:t>0</w:t>
            </w:r>
          </w:p>
        </w:tc>
        <w:tc>
          <w:tcPr>
            <w:tcW w:w="1136" w:type="dxa"/>
            <w:tcBorders>
              <w:top w:val="nil"/>
              <w:left w:val="nil"/>
              <w:bottom w:val="single" w:sz="4" w:space="0" w:color="auto"/>
              <w:right w:val="single" w:sz="4" w:space="0" w:color="auto"/>
            </w:tcBorders>
            <w:noWrap/>
            <w:vAlign w:val="bottom"/>
            <w:hideMark/>
          </w:tcPr>
          <w:p w:rsidR="00907CDE" w:rsidRDefault="00907CDE">
            <w:pPr>
              <w:ind w:firstLine="0"/>
              <w:jc w:val="right"/>
              <w:rPr>
                <w:rFonts w:ascii="Calibri" w:hAnsi="Calibri"/>
                <w:color w:val="000000"/>
                <w:sz w:val="22"/>
                <w:szCs w:val="22"/>
                <w:lang w:eastAsia="lt-LT"/>
              </w:rPr>
            </w:pPr>
            <w:r>
              <w:rPr>
                <w:rFonts w:ascii="Calibri" w:hAnsi="Calibri"/>
                <w:color w:val="000000"/>
                <w:sz w:val="22"/>
                <w:szCs w:val="22"/>
                <w:lang w:eastAsia="lt-LT"/>
              </w:rPr>
              <w:t>0</w:t>
            </w:r>
          </w:p>
        </w:tc>
        <w:tc>
          <w:tcPr>
            <w:tcW w:w="1136" w:type="dxa"/>
            <w:tcBorders>
              <w:top w:val="nil"/>
              <w:left w:val="nil"/>
              <w:bottom w:val="single" w:sz="4" w:space="0" w:color="auto"/>
              <w:right w:val="single" w:sz="4" w:space="0" w:color="auto"/>
            </w:tcBorders>
            <w:noWrap/>
            <w:vAlign w:val="bottom"/>
            <w:hideMark/>
          </w:tcPr>
          <w:p w:rsidR="00907CDE" w:rsidRDefault="00907CDE">
            <w:pPr>
              <w:ind w:firstLine="0"/>
              <w:jc w:val="right"/>
              <w:rPr>
                <w:rFonts w:ascii="Calibri" w:hAnsi="Calibri"/>
                <w:color w:val="000000"/>
                <w:sz w:val="22"/>
                <w:szCs w:val="22"/>
                <w:lang w:eastAsia="lt-LT"/>
              </w:rPr>
            </w:pPr>
            <w:r>
              <w:rPr>
                <w:rFonts w:ascii="Calibri" w:hAnsi="Calibri"/>
                <w:color w:val="000000"/>
                <w:sz w:val="22"/>
                <w:szCs w:val="22"/>
                <w:lang w:eastAsia="lt-LT"/>
              </w:rPr>
              <w:t>0</w:t>
            </w:r>
          </w:p>
        </w:tc>
        <w:tc>
          <w:tcPr>
            <w:tcW w:w="1136" w:type="dxa"/>
            <w:tcBorders>
              <w:top w:val="nil"/>
              <w:left w:val="nil"/>
              <w:bottom w:val="single" w:sz="4" w:space="0" w:color="auto"/>
              <w:right w:val="single" w:sz="4" w:space="0" w:color="auto"/>
            </w:tcBorders>
            <w:noWrap/>
            <w:vAlign w:val="bottom"/>
            <w:hideMark/>
          </w:tcPr>
          <w:p w:rsidR="00907CDE" w:rsidRDefault="00907CDE">
            <w:pPr>
              <w:ind w:firstLine="0"/>
              <w:jc w:val="right"/>
              <w:rPr>
                <w:rFonts w:ascii="Calibri" w:hAnsi="Calibri"/>
                <w:color w:val="000000"/>
                <w:sz w:val="22"/>
                <w:szCs w:val="22"/>
                <w:lang w:eastAsia="lt-LT"/>
              </w:rPr>
            </w:pPr>
            <w:r>
              <w:rPr>
                <w:rFonts w:ascii="Calibri" w:hAnsi="Calibri"/>
                <w:color w:val="000000"/>
                <w:sz w:val="22"/>
                <w:szCs w:val="22"/>
                <w:lang w:eastAsia="lt-LT"/>
              </w:rPr>
              <w:t>0</w:t>
            </w:r>
          </w:p>
        </w:tc>
        <w:tc>
          <w:tcPr>
            <w:tcW w:w="1085" w:type="dxa"/>
            <w:tcBorders>
              <w:top w:val="nil"/>
              <w:left w:val="nil"/>
              <w:bottom w:val="single" w:sz="4" w:space="0" w:color="auto"/>
              <w:right w:val="single" w:sz="4" w:space="0" w:color="auto"/>
            </w:tcBorders>
            <w:noWrap/>
            <w:vAlign w:val="bottom"/>
            <w:hideMark/>
          </w:tcPr>
          <w:p w:rsidR="00907CDE" w:rsidRDefault="00907CDE">
            <w:pPr>
              <w:ind w:firstLine="0"/>
              <w:jc w:val="right"/>
              <w:rPr>
                <w:rFonts w:ascii="Calibri" w:hAnsi="Calibri"/>
                <w:color w:val="000000"/>
                <w:sz w:val="22"/>
                <w:szCs w:val="22"/>
                <w:lang w:eastAsia="lt-LT"/>
              </w:rPr>
            </w:pPr>
            <w:r>
              <w:rPr>
                <w:rFonts w:ascii="Calibri" w:hAnsi="Calibri"/>
                <w:color w:val="000000"/>
                <w:sz w:val="22"/>
                <w:szCs w:val="22"/>
                <w:lang w:eastAsia="lt-LT"/>
              </w:rPr>
              <w:t>0</w:t>
            </w:r>
          </w:p>
        </w:tc>
        <w:tc>
          <w:tcPr>
            <w:tcW w:w="2456" w:type="dxa"/>
            <w:gridSpan w:val="2"/>
            <w:noWrap/>
            <w:vAlign w:val="bottom"/>
            <w:hideMark/>
          </w:tcPr>
          <w:p w:rsidR="00907CDE" w:rsidRDefault="00907CDE">
            <w:pPr>
              <w:ind w:firstLine="0"/>
              <w:jc w:val="left"/>
              <w:rPr>
                <w:sz w:val="20"/>
                <w:szCs w:val="20"/>
                <w:lang w:eastAsia="lt-LT"/>
              </w:rPr>
            </w:pPr>
          </w:p>
        </w:tc>
        <w:tc>
          <w:tcPr>
            <w:tcW w:w="1136" w:type="dxa"/>
            <w:noWrap/>
            <w:vAlign w:val="bottom"/>
            <w:hideMark/>
          </w:tcPr>
          <w:p w:rsidR="00907CDE" w:rsidRDefault="00907CDE">
            <w:pPr>
              <w:ind w:firstLine="0"/>
              <w:jc w:val="left"/>
              <w:rPr>
                <w:sz w:val="20"/>
                <w:szCs w:val="20"/>
                <w:lang w:eastAsia="lt-LT"/>
              </w:rPr>
            </w:pPr>
          </w:p>
        </w:tc>
        <w:tc>
          <w:tcPr>
            <w:tcW w:w="1136" w:type="dxa"/>
            <w:noWrap/>
            <w:vAlign w:val="bottom"/>
            <w:hideMark/>
          </w:tcPr>
          <w:p w:rsidR="00907CDE" w:rsidRDefault="00907CDE">
            <w:pPr>
              <w:ind w:firstLine="0"/>
              <w:jc w:val="left"/>
              <w:rPr>
                <w:sz w:val="20"/>
                <w:szCs w:val="20"/>
                <w:lang w:eastAsia="lt-LT"/>
              </w:rPr>
            </w:pPr>
          </w:p>
        </w:tc>
        <w:tc>
          <w:tcPr>
            <w:tcW w:w="1136" w:type="dxa"/>
            <w:noWrap/>
            <w:vAlign w:val="bottom"/>
            <w:hideMark/>
          </w:tcPr>
          <w:p w:rsidR="00907CDE" w:rsidRDefault="00907CDE">
            <w:pPr>
              <w:ind w:firstLine="0"/>
              <w:jc w:val="left"/>
              <w:rPr>
                <w:sz w:val="20"/>
                <w:szCs w:val="20"/>
                <w:lang w:eastAsia="lt-LT"/>
              </w:rPr>
            </w:pPr>
          </w:p>
        </w:tc>
        <w:tc>
          <w:tcPr>
            <w:tcW w:w="1136" w:type="dxa"/>
            <w:noWrap/>
            <w:vAlign w:val="bottom"/>
            <w:hideMark/>
          </w:tcPr>
          <w:p w:rsidR="00907CDE" w:rsidRDefault="00907CDE">
            <w:pPr>
              <w:ind w:firstLine="0"/>
              <w:jc w:val="left"/>
              <w:rPr>
                <w:sz w:val="20"/>
                <w:szCs w:val="20"/>
                <w:lang w:eastAsia="lt-LT"/>
              </w:rPr>
            </w:pPr>
          </w:p>
        </w:tc>
        <w:tc>
          <w:tcPr>
            <w:tcW w:w="236" w:type="dxa"/>
            <w:noWrap/>
            <w:vAlign w:val="bottom"/>
            <w:hideMark/>
          </w:tcPr>
          <w:p w:rsidR="00907CDE" w:rsidRDefault="00907CDE">
            <w:pPr>
              <w:ind w:firstLine="0"/>
              <w:jc w:val="left"/>
              <w:rPr>
                <w:sz w:val="20"/>
                <w:szCs w:val="20"/>
                <w:lang w:eastAsia="lt-LT"/>
              </w:rPr>
            </w:pPr>
          </w:p>
        </w:tc>
      </w:tr>
      <w:tr w:rsidR="00907CDE" w:rsidTr="00907CDE">
        <w:trPr>
          <w:trHeight w:val="300"/>
        </w:trPr>
        <w:tc>
          <w:tcPr>
            <w:tcW w:w="508" w:type="dxa"/>
            <w:tcBorders>
              <w:top w:val="nil"/>
              <w:left w:val="single" w:sz="4" w:space="0" w:color="auto"/>
              <w:bottom w:val="single" w:sz="4" w:space="0" w:color="auto"/>
              <w:right w:val="single" w:sz="4" w:space="0" w:color="auto"/>
            </w:tcBorders>
            <w:hideMark/>
          </w:tcPr>
          <w:p w:rsidR="00907CDE" w:rsidRDefault="00907CDE">
            <w:pPr>
              <w:ind w:firstLine="0"/>
              <w:jc w:val="right"/>
              <w:rPr>
                <w:color w:val="000000"/>
                <w:sz w:val="22"/>
                <w:szCs w:val="22"/>
                <w:lang w:eastAsia="lt-LT"/>
              </w:rPr>
            </w:pPr>
            <w:r>
              <w:rPr>
                <w:color w:val="000000"/>
                <w:sz w:val="22"/>
                <w:szCs w:val="22"/>
                <w:lang w:eastAsia="lt-LT"/>
              </w:rPr>
              <w:t>5</w:t>
            </w:r>
          </w:p>
        </w:tc>
        <w:tc>
          <w:tcPr>
            <w:tcW w:w="4648" w:type="dxa"/>
            <w:tcBorders>
              <w:top w:val="nil"/>
              <w:left w:val="nil"/>
              <w:bottom w:val="single" w:sz="4" w:space="0" w:color="auto"/>
              <w:right w:val="single" w:sz="4" w:space="0" w:color="auto"/>
            </w:tcBorders>
            <w:hideMark/>
          </w:tcPr>
          <w:p w:rsidR="00907CDE" w:rsidRDefault="00907CDE">
            <w:pPr>
              <w:ind w:firstLine="0"/>
              <w:jc w:val="left"/>
              <w:rPr>
                <w:color w:val="000000"/>
                <w:sz w:val="22"/>
                <w:szCs w:val="22"/>
                <w:lang w:eastAsia="lt-LT"/>
              </w:rPr>
            </w:pPr>
            <w:r>
              <w:rPr>
                <w:color w:val="000000"/>
                <w:sz w:val="22"/>
                <w:szCs w:val="22"/>
                <w:lang w:eastAsia="lt-LT"/>
              </w:rPr>
              <w:t>Generolo Jono Žemaičio Lietuvos karo akademija</w:t>
            </w:r>
          </w:p>
        </w:tc>
        <w:tc>
          <w:tcPr>
            <w:tcW w:w="1137" w:type="dxa"/>
            <w:tcBorders>
              <w:top w:val="nil"/>
              <w:left w:val="nil"/>
              <w:bottom w:val="single" w:sz="4" w:space="0" w:color="auto"/>
              <w:right w:val="single" w:sz="4" w:space="0" w:color="auto"/>
            </w:tcBorders>
            <w:noWrap/>
            <w:vAlign w:val="bottom"/>
            <w:hideMark/>
          </w:tcPr>
          <w:p w:rsidR="00907CDE" w:rsidRDefault="00907CDE">
            <w:pPr>
              <w:ind w:firstLine="0"/>
              <w:jc w:val="right"/>
              <w:rPr>
                <w:rFonts w:ascii="Calibri" w:hAnsi="Calibri"/>
                <w:color w:val="000000"/>
                <w:sz w:val="22"/>
                <w:szCs w:val="22"/>
                <w:lang w:eastAsia="lt-LT"/>
              </w:rPr>
            </w:pPr>
            <w:r>
              <w:rPr>
                <w:rFonts w:ascii="Calibri" w:hAnsi="Calibri"/>
                <w:color w:val="000000"/>
                <w:sz w:val="22"/>
                <w:szCs w:val="22"/>
                <w:lang w:eastAsia="lt-LT"/>
              </w:rPr>
              <w:t>0</w:t>
            </w:r>
          </w:p>
        </w:tc>
        <w:tc>
          <w:tcPr>
            <w:tcW w:w="1136" w:type="dxa"/>
            <w:tcBorders>
              <w:top w:val="nil"/>
              <w:left w:val="nil"/>
              <w:bottom w:val="single" w:sz="4" w:space="0" w:color="auto"/>
              <w:right w:val="single" w:sz="4" w:space="0" w:color="auto"/>
            </w:tcBorders>
            <w:noWrap/>
            <w:vAlign w:val="bottom"/>
            <w:hideMark/>
          </w:tcPr>
          <w:p w:rsidR="00907CDE" w:rsidRDefault="00907CDE">
            <w:pPr>
              <w:ind w:firstLine="0"/>
              <w:jc w:val="right"/>
              <w:rPr>
                <w:rFonts w:ascii="Calibri" w:hAnsi="Calibri"/>
                <w:color w:val="000000"/>
                <w:sz w:val="22"/>
                <w:szCs w:val="22"/>
                <w:lang w:eastAsia="lt-LT"/>
              </w:rPr>
            </w:pPr>
            <w:r>
              <w:rPr>
                <w:rFonts w:ascii="Calibri" w:hAnsi="Calibri"/>
                <w:color w:val="000000"/>
                <w:sz w:val="22"/>
                <w:szCs w:val="22"/>
                <w:lang w:eastAsia="lt-LT"/>
              </w:rPr>
              <w:t>0</w:t>
            </w:r>
          </w:p>
        </w:tc>
        <w:tc>
          <w:tcPr>
            <w:tcW w:w="1136" w:type="dxa"/>
            <w:tcBorders>
              <w:top w:val="nil"/>
              <w:left w:val="nil"/>
              <w:bottom w:val="single" w:sz="4" w:space="0" w:color="auto"/>
              <w:right w:val="single" w:sz="4" w:space="0" w:color="auto"/>
            </w:tcBorders>
            <w:noWrap/>
            <w:vAlign w:val="bottom"/>
            <w:hideMark/>
          </w:tcPr>
          <w:p w:rsidR="00907CDE" w:rsidRDefault="00907CDE">
            <w:pPr>
              <w:ind w:firstLine="0"/>
              <w:jc w:val="right"/>
              <w:rPr>
                <w:rFonts w:ascii="Calibri" w:hAnsi="Calibri"/>
                <w:color w:val="000000"/>
                <w:sz w:val="22"/>
                <w:szCs w:val="22"/>
                <w:lang w:eastAsia="lt-LT"/>
              </w:rPr>
            </w:pPr>
            <w:r>
              <w:rPr>
                <w:rFonts w:ascii="Calibri" w:hAnsi="Calibri"/>
                <w:color w:val="000000"/>
                <w:sz w:val="22"/>
                <w:szCs w:val="22"/>
                <w:lang w:eastAsia="lt-LT"/>
              </w:rPr>
              <w:t>0</w:t>
            </w:r>
          </w:p>
        </w:tc>
        <w:tc>
          <w:tcPr>
            <w:tcW w:w="1136" w:type="dxa"/>
            <w:tcBorders>
              <w:top w:val="nil"/>
              <w:left w:val="nil"/>
              <w:bottom w:val="single" w:sz="4" w:space="0" w:color="auto"/>
              <w:right w:val="single" w:sz="4" w:space="0" w:color="auto"/>
            </w:tcBorders>
            <w:noWrap/>
            <w:vAlign w:val="bottom"/>
            <w:hideMark/>
          </w:tcPr>
          <w:p w:rsidR="00907CDE" w:rsidRDefault="00907CDE">
            <w:pPr>
              <w:ind w:firstLine="0"/>
              <w:jc w:val="right"/>
              <w:rPr>
                <w:rFonts w:ascii="Calibri" w:hAnsi="Calibri"/>
                <w:color w:val="000000"/>
                <w:sz w:val="22"/>
                <w:szCs w:val="22"/>
                <w:lang w:eastAsia="lt-LT"/>
              </w:rPr>
            </w:pPr>
            <w:r>
              <w:rPr>
                <w:rFonts w:ascii="Calibri" w:hAnsi="Calibri"/>
                <w:color w:val="000000"/>
                <w:sz w:val="22"/>
                <w:szCs w:val="22"/>
                <w:lang w:eastAsia="lt-LT"/>
              </w:rPr>
              <w:t>0</w:t>
            </w:r>
          </w:p>
        </w:tc>
        <w:tc>
          <w:tcPr>
            <w:tcW w:w="1136" w:type="dxa"/>
            <w:tcBorders>
              <w:top w:val="nil"/>
              <w:left w:val="nil"/>
              <w:bottom w:val="single" w:sz="4" w:space="0" w:color="auto"/>
              <w:right w:val="single" w:sz="4" w:space="0" w:color="auto"/>
            </w:tcBorders>
            <w:noWrap/>
            <w:vAlign w:val="bottom"/>
            <w:hideMark/>
          </w:tcPr>
          <w:p w:rsidR="00907CDE" w:rsidRDefault="00907CDE">
            <w:pPr>
              <w:ind w:firstLine="0"/>
              <w:jc w:val="right"/>
              <w:rPr>
                <w:rFonts w:ascii="Calibri" w:hAnsi="Calibri"/>
                <w:color w:val="000000"/>
                <w:sz w:val="22"/>
                <w:szCs w:val="22"/>
                <w:lang w:eastAsia="lt-LT"/>
              </w:rPr>
            </w:pPr>
            <w:r>
              <w:rPr>
                <w:rFonts w:ascii="Calibri" w:hAnsi="Calibri"/>
                <w:color w:val="000000"/>
                <w:sz w:val="22"/>
                <w:szCs w:val="22"/>
                <w:lang w:eastAsia="lt-LT"/>
              </w:rPr>
              <w:t>0</w:t>
            </w:r>
          </w:p>
        </w:tc>
        <w:tc>
          <w:tcPr>
            <w:tcW w:w="1085" w:type="dxa"/>
            <w:tcBorders>
              <w:top w:val="nil"/>
              <w:left w:val="nil"/>
              <w:bottom w:val="single" w:sz="4" w:space="0" w:color="auto"/>
              <w:right w:val="single" w:sz="4" w:space="0" w:color="auto"/>
            </w:tcBorders>
            <w:noWrap/>
            <w:vAlign w:val="bottom"/>
            <w:hideMark/>
          </w:tcPr>
          <w:p w:rsidR="00907CDE" w:rsidRDefault="00907CDE">
            <w:pPr>
              <w:ind w:firstLine="0"/>
              <w:jc w:val="right"/>
              <w:rPr>
                <w:rFonts w:ascii="Calibri" w:hAnsi="Calibri"/>
                <w:color w:val="000000"/>
                <w:sz w:val="22"/>
                <w:szCs w:val="22"/>
                <w:lang w:eastAsia="lt-LT"/>
              </w:rPr>
            </w:pPr>
            <w:r>
              <w:rPr>
                <w:rFonts w:ascii="Calibri" w:hAnsi="Calibri"/>
                <w:color w:val="000000"/>
                <w:sz w:val="22"/>
                <w:szCs w:val="22"/>
                <w:lang w:eastAsia="lt-LT"/>
              </w:rPr>
              <w:t>0</w:t>
            </w:r>
          </w:p>
        </w:tc>
        <w:tc>
          <w:tcPr>
            <w:tcW w:w="2456" w:type="dxa"/>
            <w:gridSpan w:val="2"/>
            <w:noWrap/>
            <w:vAlign w:val="bottom"/>
            <w:hideMark/>
          </w:tcPr>
          <w:p w:rsidR="00907CDE" w:rsidRDefault="00907CDE">
            <w:pPr>
              <w:ind w:firstLine="0"/>
              <w:jc w:val="left"/>
              <w:rPr>
                <w:sz w:val="20"/>
                <w:szCs w:val="20"/>
                <w:lang w:eastAsia="lt-LT"/>
              </w:rPr>
            </w:pPr>
          </w:p>
        </w:tc>
        <w:tc>
          <w:tcPr>
            <w:tcW w:w="1136" w:type="dxa"/>
            <w:noWrap/>
            <w:vAlign w:val="bottom"/>
            <w:hideMark/>
          </w:tcPr>
          <w:p w:rsidR="00907CDE" w:rsidRDefault="00907CDE">
            <w:pPr>
              <w:ind w:firstLine="0"/>
              <w:jc w:val="left"/>
              <w:rPr>
                <w:sz w:val="20"/>
                <w:szCs w:val="20"/>
                <w:lang w:eastAsia="lt-LT"/>
              </w:rPr>
            </w:pPr>
          </w:p>
        </w:tc>
        <w:tc>
          <w:tcPr>
            <w:tcW w:w="1136" w:type="dxa"/>
            <w:noWrap/>
            <w:vAlign w:val="bottom"/>
            <w:hideMark/>
          </w:tcPr>
          <w:p w:rsidR="00907CDE" w:rsidRDefault="00907CDE">
            <w:pPr>
              <w:ind w:firstLine="0"/>
              <w:jc w:val="left"/>
              <w:rPr>
                <w:sz w:val="20"/>
                <w:szCs w:val="20"/>
                <w:lang w:eastAsia="lt-LT"/>
              </w:rPr>
            </w:pPr>
          </w:p>
        </w:tc>
        <w:tc>
          <w:tcPr>
            <w:tcW w:w="1136" w:type="dxa"/>
            <w:noWrap/>
            <w:vAlign w:val="bottom"/>
            <w:hideMark/>
          </w:tcPr>
          <w:p w:rsidR="00907CDE" w:rsidRDefault="00907CDE">
            <w:pPr>
              <w:ind w:firstLine="0"/>
              <w:jc w:val="left"/>
              <w:rPr>
                <w:sz w:val="20"/>
                <w:szCs w:val="20"/>
                <w:lang w:eastAsia="lt-LT"/>
              </w:rPr>
            </w:pPr>
          </w:p>
        </w:tc>
        <w:tc>
          <w:tcPr>
            <w:tcW w:w="1136" w:type="dxa"/>
            <w:noWrap/>
            <w:vAlign w:val="bottom"/>
            <w:hideMark/>
          </w:tcPr>
          <w:p w:rsidR="00907CDE" w:rsidRDefault="00907CDE">
            <w:pPr>
              <w:ind w:firstLine="0"/>
              <w:jc w:val="left"/>
              <w:rPr>
                <w:sz w:val="20"/>
                <w:szCs w:val="20"/>
                <w:lang w:eastAsia="lt-LT"/>
              </w:rPr>
            </w:pPr>
          </w:p>
        </w:tc>
        <w:tc>
          <w:tcPr>
            <w:tcW w:w="236" w:type="dxa"/>
            <w:noWrap/>
            <w:vAlign w:val="bottom"/>
            <w:hideMark/>
          </w:tcPr>
          <w:p w:rsidR="00907CDE" w:rsidRDefault="00907CDE">
            <w:pPr>
              <w:ind w:firstLine="0"/>
              <w:jc w:val="left"/>
              <w:rPr>
                <w:sz w:val="20"/>
                <w:szCs w:val="20"/>
                <w:lang w:eastAsia="lt-LT"/>
              </w:rPr>
            </w:pPr>
          </w:p>
        </w:tc>
      </w:tr>
      <w:tr w:rsidR="00907CDE" w:rsidTr="00907CDE">
        <w:trPr>
          <w:trHeight w:val="300"/>
        </w:trPr>
        <w:tc>
          <w:tcPr>
            <w:tcW w:w="508" w:type="dxa"/>
            <w:tcBorders>
              <w:top w:val="nil"/>
              <w:left w:val="single" w:sz="4" w:space="0" w:color="auto"/>
              <w:bottom w:val="single" w:sz="4" w:space="0" w:color="auto"/>
              <w:right w:val="single" w:sz="4" w:space="0" w:color="auto"/>
            </w:tcBorders>
            <w:hideMark/>
          </w:tcPr>
          <w:p w:rsidR="00907CDE" w:rsidRDefault="00907CDE">
            <w:pPr>
              <w:ind w:firstLine="0"/>
              <w:jc w:val="right"/>
              <w:rPr>
                <w:color w:val="000000"/>
                <w:sz w:val="22"/>
                <w:szCs w:val="22"/>
                <w:lang w:eastAsia="lt-LT"/>
              </w:rPr>
            </w:pPr>
            <w:r>
              <w:rPr>
                <w:color w:val="000000"/>
                <w:sz w:val="22"/>
                <w:szCs w:val="22"/>
                <w:lang w:eastAsia="lt-LT"/>
              </w:rPr>
              <w:t>6</w:t>
            </w:r>
          </w:p>
        </w:tc>
        <w:tc>
          <w:tcPr>
            <w:tcW w:w="4648" w:type="dxa"/>
            <w:tcBorders>
              <w:top w:val="nil"/>
              <w:left w:val="nil"/>
              <w:bottom w:val="single" w:sz="4" w:space="0" w:color="auto"/>
              <w:right w:val="single" w:sz="4" w:space="0" w:color="auto"/>
            </w:tcBorders>
            <w:hideMark/>
          </w:tcPr>
          <w:p w:rsidR="00907CDE" w:rsidRDefault="00907CDE">
            <w:pPr>
              <w:ind w:firstLine="0"/>
              <w:jc w:val="left"/>
              <w:rPr>
                <w:color w:val="000000"/>
                <w:sz w:val="22"/>
                <w:szCs w:val="22"/>
                <w:lang w:eastAsia="lt-LT"/>
              </w:rPr>
            </w:pPr>
            <w:r>
              <w:rPr>
                <w:color w:val="000000"/>
                <w:sz w:val="22"/>
                <w:szCs w:val="22"/>
                <w:lang w:eastAsia="lt-LT"/>
              </w:rPr>
              <w:t>Lietuvos muzikos ir teatro akademija</w:t>
            </w:r>
          </w:p>
        </w:tc>
        <w:tc>
          <w:tcPr>
            <w:tcW w:w="1137" w:type="dxa"/>
            <w:tcBorders>
              <w:top w:val="nil"/>
              <w:left w:val="nil"/>
              <w:bottom w:val="single" w:sz="4" w:space="0" w:color="auto"/>
              <w:right w:val="single" w:sz="4" w:space="0" w:color="auto"/>
            </w:tcBorders>
            <w:noWrap/>
            <w:vAlign w:val="bottom"/>
            <w:hideMark/>
          </w:tcPr>
          <w:p w:rsidR="00907CDE" w:rsidRDefault="00907CDE">
            <w:pPr>
              <w:ind w:firstLine="0"/>
              <w:jc w:val="right"/>
              <w:rPr>
                <w:rFonts w:ascii="Calibri" w:hAnsi="Calibri"/>
                <w:color w:val="000000"/>
                <w:sz w:val="22"/>
                <w:szCs w:val="22"/>
                <w:lang w:eastAsia="lt-LT"/>
              </w:rPr>
            </w:pPr>
            <w:r>
              <w:rPr>
                <w:rFonts w:ascii="Calibri" w:hAnsi="Calibri"/>
                <w:color w:val="000000"/>
                <w:sz w:val="22"/>
                <w:szCs w:val="22"/>
                <w:lang w:eastAsia="lt-LT"/>
              </w:rPr>
              <w:t>7</w:t>
            </w:r>
          </w:p>
        </w:tc>
        <w:tc>
          <w:tcPr>
            <w:tcW w:w="1136" w:type="dxa"/>
            <w:tcBorders>
              <w:top w:val="nil"/>
              <w:left w:val="nil"/>
              <w:bottom w:val="single" w:sz="4" w:space="0" w:color="auto"/>
              <w:right w:val="single" w:sz="4" w:space="0" w:color="auto"/>
            </w:tcBorders>
            <w:noWrap/>
            <w:vAlign w:val="bottom"/>
            <w:hideMark/>
          </w:tcPr>
          <w:p w:rsidR="00907CDE" w:rsidRDefault="00907CDE">
            <w:pPr>
              <w:ind w:firstLine="0"/>
              <w:jc w:val="right"/>
              <w:rPr>
                <w:rFonts w:ascii="Calibri" w:hAnsi="Calibri"/>
                <w:color w:val="000000"/>
                <w:sz w:val="22"/>
                <w:szCs w:val="22"/>
                <w:lang w:eastAsia="lt-LT"/>
              </w:rPr>
            </w:pPr>
            <w:r>
              <w:rPr>
                <w:rFonts w:ascii="Calibri" w:hAnsi="Calibri"/>
                <w:color w:val="000000"/>
                <w:sz w:val="22"/>
                <w:szCs w:val="22"/>
                <w:lang w:eastAsia="lt-LT"/>
              </w:rPr>
              <w:t>0</w:t>
            </w:r>
          </w:p>
        </w:tc>
        <w:tc>
          <w:tcPr>
            <w:tcW w:w="1136" w:type="dxa"/>
            <w:tcBorders>
              <w:top w:val="nil"/>
              <w:left w:val="nil"/>
              <w:bottom w:val="single" w:sz="4" w:space="0" w:color="auto"/>
              <w:right w:val="single" w:sz="4" w:space="0" w:color="auto"/>
            </w:tcBorders>
            <w:noWrap/>
            <w:vAlign w:val="bottom"/>
            <w:hideMark/>
          </w:tcPr>
          <w:p w:rsidR="00907CDE" w:rsidRDefault="00907CDE">
            <w:pPr>
              <w:ind w:firstLine="0"/>
              <w:jc w:val="right"/>
              <w:rPr>
                <w:rFonts w:ascii="Calibri" w:hAnsi="Calibri"/>
                <w:color w:val="000000"/>
                <w:sz w:val="22"/>
                <w:szCs w:val="22"/>
                <w:lang w:eastAsia="lt-LT"/>
              </w:rPr>
            </w:pPr>
            <w:r>
              <w:rPr>
                <w:rFonts w:ascii="Calibri" w:hAnsi="Calibri"/>
                <w:color w:val="000000"/>
                <w:sz w:val="22"/>
                <w:szCs w:val="22"/>
                <w:lang w:eastAsia="lt-LT"/>
              </w:rPr>
              <w:t>0</w:t>
            </w:r>
          </w:p>
        </w:tc>
        <w:tc>
          <w:tcPr>
            <w:tcW w:w="1136" w:type="dxa"/>
            <w:tcBorders>
              <w:top w:val="nil"/>
              <w:left w:val="nil"/>
              <w:bottom w:val="single" w:sz="4" w:space="0" w:color="auto"/>
              <w:right w:val="single" w:sz="4" w:space="0" w:color="auto"/>
            </w:tcBorders>
            <w:noWrap/>
            <w:vAlign w:val="bottom"/>
            <w:hideMark/>
          </w:tcPr>
          <w:p w:rsidR="00907CDE" w:rsidRDefault="00907CDE">
            <w:pPr>
              <w:ind w:firstLine="0"/>
              <w:jc w:val="right"/>
              <w:rPr>
                <w:rFonts w:ascii="Calibri" w:hAnsi="Calibri"/>
                <w:color w:val="000000"/>
                <w:sz w:val="22"/>
                <w:szCs w:val="22"/>
                <w:lang w:eastAsia="lt-LT"/>
              </w:rPr>
            </w:pPr>
            <w:r>
              <w:rPr>
                <w:rFonts w:ascii="Calibri" w:hAnsi="Calibri"/>
                <w:color w:val="000000"/>
                <w:sz w:val="22"/>
                <w:szCs w:val="22"/>
                <w:lang w:eastAsia="lt-LT"/>
              </w:rPr>
              <w:t>0</w:t>
            </w:r>
          </w:p>
        </w:tc>
        <w:tc>
          <w:tcPr>
            <w:tcW w:w="1136" w:type="dxa"/>
            <w:tcBorders>
              <w:top w:val="nil"/>
              <w:left w:val="nil"/>
              <w:bottom w:val="single" w:sz="4" w:space="0" w:color="auto"/>
              <w:right w:val="single" w:sz="4" w:space="0" w:color="auto"/>
            </w:tcBorders>
            <w:noWrap/>
            <w:vAlign w:val="bottom"/>
            <w:hideMark/>
          </w:tcPr>
          <w:p w:rsidR="00907CDE" w:rsidRDefault="00907CDE">
            <w:pPr>
              <w:ind w:firstLine="0"/>
              <w:jc w:val="right"/>
              <w:rPr>
                <w:rFonts w:ascii="Calibri" w:hAnsi="Calibri"/>
                <w:color w:val="000000"/>
                <w:sz w:val="22"/>
                <w:szCs w:val="22"/>
                <w:lang w:eastAsia="lt-LT"/>
              </w:rPr>
            </w:pPr>
            <w:r>
              <w:rPr>
                <w:rFonts w:ascii="Calibri" w:hAnsi="Calibri"/>
                <w:color w:val="000000"/>
                <w:sz w:val="22"/>
                <w:szCs w:val="22"/>
                <w:lang w:eastAsia="lt-LT"/>
              </w:rPr>
              <w:t>0</w:t>
            </w:r>
          </w:p>
        </w:tc>
        <w:tc>
          <w:tcPr>
            <w:tcW w:w="1085" w:type="dxa"/>
            <w:tcBorders>
              <w:top w:val="nil"/>
              <w:left w:val="nil"/>
              <w:bottom w:val="single" w:sz="4" w:space="0" w:color="auto"/>
              <w:right w:val="single" w:sz="4" w:space="0" w:color="auto"/>
            </w:tcBorders>
            <w:noWrap/>
            <w:vAlign w:val="bottom"/>
            <w:hideMark/>
          </w:tcPr>
          <w:p w:rsidR="00907CDE" w:rsidRDefault="00907CDE">
            <w:pPr>
              <w:ind w:firstLine="0"/>
              <w:jc w:val="right"/>
              <w:rPr>
                <w:rFonts w:ascii="Calibri" w:hAnsi="Calibri"/>
                <w:color w:val="000000"/>
                <w:sz w:val="22"/>
                <w:szCs w:val="22"/>
                <w:lang w:eastAsia="lt-LT"/>
              </w:rPr>
            </w:pPr>
            <w:r>
              <w:rPr>
                <w:rFonts w:ascii="Calibri" w:hAnsi="Calibri"/>
                <w:color w:val="000000"/>
                <w:sz w:val="22"/>
                <w:szCs w:val="22"/>
                <w:lang w:eastAsia="lt-LT"/>
              </w:rPr>
              <w:t>0</w:t>
            </w:r>
          </w:p>
        </w:tc>
        <w:tc>
          <w:tcPr>
            <w:tcW w:w="2456" w:type="dxa"/>
            <w:gridSpan w:val="2"/>
            <w:noWrap/>
            <w:vAlign w:val="bottom"/>
            <w:hideMark/>
          </w:tcPr>
          <w:p w:rsidR="00907CDE" w:rsidRDefault="00907CDE">
            <w:pPr>
              <w:ind w:firstLine="0"/>
              <w:jc w:val="left"/>
              <w:rPr>
                <w:sz w:val="20"/>
                <w:szCs w:val="20"/>
                <w:lang w:eastAsia="lt-LT"/>
              </w:rPr>
            </w:pPr>
          </w:p>
        </w:tc>
        <w:tc>
          <w:tcPr>
            <w:tcW w:w="1136" w:type="dxa"/>
            <w:noWrap/>
            <w:vAlign w:val="bottom"/>
            <w:hideMark/>
          </w:tcPr>
          <w:p w:rsidR="00907CDE" w:rsidRDefault="00907CDE">
            <w:pPr>
              <w:ind w:firstLine="0"/>
              <w:jc w:val="left"/>
              <w:rPr>
                <w:sz w:val="20"/>
                <w:szCs w:val="20"/>
                <w:lang w:eastAsia="lt-LT"/>
              </w:rPr>
            </w:pPr>
          </w:p>
        </w:tc>
        <w:tc>
          <w:tcPr>
            <w:tcW w:w="1136" w:type="dxa"/>
            <w:noWrap/>
            <w:vAlign w:val="bottom"/>
            <w:hideMark/>
          </w:tcPr>
          <w:p w:rsidR="00907CDE" w:rsidRDefault="00907CDE">
            <w:pPr>
              <w:ind w:firstLine="0"/>
              <w:jc w:val="left"/>
              <w:rPr>
                <w:sz w:val="20"/>
                <w:szCs w:val="20"/>
                <w:lang w:eastAsia="lt-LT"/>
              </w:rPr>
            </w:pPr>
          </w:p>
        </w:tc>
        <w:tc>
          <w:tcPr>
            <w:tcW w:w="1136" w:type="dxa"/>
            <w:noWrap/>
            <w:vAlign w:val="bottom"/>
            <w:hideMark/>
          </w:tcPr>
          <w:p w:rsidR="00907CDE" w:rsidRDefault="00907CDE">
            <w:pPr>
              <w:ind w:firstLine="0"/>
              <w:jc w:val="left"/>
              <w:rPr>
                <w:sz w:val="20"/>
                <w:szCs w:val="20"/>
                <w:lang w:eastAsia="lt-LT"/>
              </w:rPr>
            </w:pPr>
          </w:p>
        </w:tc>
        <w:tc>
          <w:tcPr>
            <w:tcW w:w="1136" w:type="dxa"/>
            <w:noWrap/>
            <w:vAlign w:val="bottom"/>
            <w:hideMark/>
          </w:tcPr>
          <w:p w:rsidR="00907CDE" w:rsidRDefault="00907CDE">
            <w:pPr>
              <w:ind w:firstLine="0"/>
              <w:jc w:val="left"/>
              <w:rPr>
                <w:sz w:val="20"/>
                <w:szCs w:val="20"/>
                <w:lang w:eastAsia="lt-LT"/>
              </w:rPr>
            </w:pPr>
          </w:p>
        </w:tc>
        <w:tc>
          <w:tcPr>
            <w:tcW w:w="236" w:type="dxa"/>
            <w:noWrap/>
            <w:vAlign w:val="bottom"/>
            <w:hideMark/>
          </w:tcPr>
          <w:p w:rsidR="00907CDE" w:rsidRDefault="00907CDE">
            <w:pPr>
              <w:ind w:firstLine="0"/>
              <w:jc w:val="left"/>
              <w:rPr>
                <w:sz w:val="20"/>
                <w:szCs w:val="20"/>
                <w:lang w:eastAsia="lt-LT"/>
              </w:rPr>
            </w:pPr>
          </w:p>
        </w:tc>
      </w:tr>
      <w:tr w:rsidR="00907CDE" w:rsidTr="00907CDE">
        <w:trPr>
          <w:trHeight w:val="300"/>
        </w:trPr>
        <w:tc>
          <w:tcPr>
            <w:tcW w:w="508" w:type="dxa"/>
            <w:tcBorders>
              <w:top w:val="nil"/>
              <w:left w:val="single" w:sz="4" w:space="0" w:color="auto"/>
              <w:bottom w:val="single" w:sz="4" w:space="0" w:color="auto"/>
              <w:right w:val="single" w:sz="4" w:space="0" w:color="auto"/>
            </w:tcBorders>
            <w:hideMark/>
          </w:tcPr>
          <w:p w:rsidR="00907CDE" w:rsidRDefault="00907CDE">
            <w:pPr>
              <w:ind w:firstLine="0"/>
              <w:jc w:val="right"/>
              <w:rPr>
                <w:color w:val="000000"/>
                <w:sz w:val="22"/>
                <w:szCs w:val="22"/>
                <w:lang w:eastAsia="lt-LT"/>
              </w:rPr>
            </w:pPr>
            <w:r>
              <w:rPr>
                <w:color w:val="000000"/>
                <w:sz w:val="22"/>
                <w:szCs w:val="22"/>
                <w:lang w:eastAsia="lt-LT"/>
              </w:rPr>
              <w:t>7</w:t>
            </w:r>
          </w:p>
        </w:tc>
        <w:tc>
          <w:tcPr>
            <w:tcW w:w="4648" w:type="dxa"/>
            <w:tcBorders>
              <w:top w:val="nil"/>
              <w:left w:val="nil"/>
              <w:bottom w:val="single" w:sz="4" w:space="0" w:color="auto"/>
              <w:right w:val="single" w:sz="4" w:space="0" w:color="auto"/>
            </w:tcBorders>
            <w:hideMark/>
          </w:tcPr>
          <w:p w:rsidR="00907CDE" w:rsidRDefault="00907CDE">
            <w:pPr>
              <w:ind w:firstLine="0"/>
              <w:jc w:val="left"/>
              <w:rPr>
                <w:color w:val="000000"/>
                <w:sz w:val="22"/>
                <w:szCs w:val="22"/>
                <w:lang w:eastAsia="lt-LT"/>
              </w:rPr>
            </w:pPr>
            <w:r>
              <w:rPr>
                <w:color w:val="000000"/>
                <w:sz w:val="22"/>
                <w:szCs w:val="22"/>
                <w:lang w:eastAsia="lt-LT"/>
              </w:rPr>
              <w:t>Lietuvos sveikatos mokslų universitetas</w:t>
            </w:r>
          </w:p>
        </w:tc>
        <w:tc>
          <w:tcPr>
            <w:tcW w:w="1137" w:type="dxa"/>
            <w:tcBorders>
              <w:top w:val="nil"/>
              <w:left w:val="nil"/>
              <w:bottom w:val="single" w:sz="4" w:space="0" w:color="auto"/>
              <w:right w:val="single" w:sz="4" w:space="0" w:color="auto"/>
            </w:tcBorders>
            <w:noWrap/>
            <w:vAlign w:val="bottom"/>
            <w:hideMark/>
          </w:tcPr>
          <w:p w:rsidR="00907CDE" w:rsidRDefault="00907CDE">
            <w:pPr>
              <w:ind w:firstLine="0"/>
              <w:jc w:val="right"/>
              <w:rPr>
                <w:rFonts w:ascii="Calibri" w:hAnsi="Calibri"/>
                <w:color w:val="000000"/>
                <w:sz w:val="22"/>
                <w:szCs w:val="22"/>
                <w:lang w:eastAsia="lt-LT"/>
              </w:rPr>
            </w:pPr>
            <w:r>
              <w:rPr>
                <w:rFonts w:ascii="Calibri" w:hAnsi="Calibri"/>
                <w:color w:val="000000"/>
                <w:sz w:val="22"/>
                <w:szCs w:val="22"/>
                <w:lang w:eastAsia="lt-LT"/>
              </w:rPr>
              <w:t>0</w:t>
            </w:r>
          </w:p>
        </w:tc>
        <w:tc>
          <w:tcPr>
            <w:tcW w:w="1136" w:type="dxa"/>
            <w:tcBorders>
              <w:top w:val="nil"/>
              <w:left w:val="nil"/>
              <w:bottom w:val="single" w:sz="4" w:space="0" w:color="auto"/>
              <w:right w:val="single" w:sz="4" w:space="0" w:color="auto"/>
            </w:tcBorders>
            <w:noWrap/>
            <w:vAlign w:val="bottom"/>
            <w:hideMark/>
          </w:tcPr>
          <w:p w:rsidR="00907CDE" w:rsidRDefault="00907CDE">
            <w:pPr>
              <w:ind w:firstLine="0"/>
              <w:jc w:val="right"/>
              <w:rPr>
                <w:rFonts w:ascii="Calibri" w:hAnsi="Calibri"/>
                <w:color w:val="000000"/>
                <w:sz w:val="22"/>
                <w:szCs w:val="22"/>
                <w:lang w:eastAsia="lt-LT"/>
              </w:rPr>
            </w:pPr>
            <w:r>
              <w:rPr>
                <w:rFonts w:ascii="Calibri" w:hAnsi="Calibri"/>
                <w:color w:val="000000"/>
                <w:sz w:val="22"/>
                <w:szCs w:val="22"/>
                <w:lang w:eastAsia="lt-LT"/>
              </w:rPr>
              <w:t>0</w:t>
            </w:r>
          </w:p>
        </w:tc>
        <w:tc>
          <w:tcPr>
            <w:tcW w:w="1136" w:type="dxa"/>
            <w:tcBorders>
              <w:top w:val="nil"/>
              <w:left w:val="nil"/>
              <w:bottom w:val="single" w:sz="4" w:space="0" w:color="auto"/>
              <w:right w:val="single" w:sz="4" w:space="0" w:color="auto"/>
            </w:tcBorders>
            <w:noWrap/>
            <w:vAlign w:val="bottom"/>
            <w:hideMark/>
          </w:tcPr>
          <w:p w:rsidR="00907CDE" w:rsidRDefault="00907CDE">
            <w:pPr>
              <w:ind w:firstLine="0"/>
              <w:jc w:val="right"/>
              <w:rPr>
                <w:rFonts w:ascii="Calibri" w:hAnsi="Calibri"/>
                <w:color w:val="000000"/>
                <w:sz w:val="22"/>
                <w:szCs w:val="22"/>
                <w:lang w:eastAsia="lt-LT"/>
              </w:rPr>
            </w:pPr>
            <w:r>
              <w:rPr>
                <w:rFonts w:ascii="Calibri" w:hAnsi="Calibri"/>
                <w:color w:val="000000"/>
                <w:sz w:val="22"/>
                <w:szCs w:val="22"/>
                <w:lang w:eastAsia="lt-LT"/>
              </w:rPr>
              <w:t>0</w:t>
            </w:r>
          </w:p>
        </w:tc>
        <w:tc>
          <w:tcPr>
            <w:tcW w:w="1136" w:type="dxa"/>
            <w:tcBorders>
              <w:top w:val="nil"/>
              <w:left w:val="nil"/>
              <w:bottom w:val="single" w:sz="4" w:space="0" w:color="auto"/>
              <w:right w:val="single" w:sz="4" w:space="0" w:color="auto"/>
            </w:tcBorders>
            <w:noWrap/>
            <w:vAlign w:val="bottom"/>
            <w:hideMark/>
          </w:tcPr>
          <w:p w:rsidR="00907CDE" w:rsidRDefault="00907CDE">
            <w:pPr>
              <w:ind w:firstLine="0"/>
              <w:jc w:val="right"/>
              <w:rPr>
                <w:rFonts w:ascii="Calibri" w:hAnsi="Calibri"/>
                <w:color w:val="000000"/>
                <w:sz w:val="22"/>
                <w:szCs w:val="22"/>
                <w:lang w:eastAsia="lt-LT"/>
              </w:rPr>
            </w:pPr>
            <w:r>
              <w:rPr>
                <w:rFonts w:ascii="Calibri" w:hAnsi="Calibri"/>
                <w:color w:val="000000"/>
                <w:sz w:val="22"/>
                <w:szCs w:val="22"/>
                <w:lang w:eastAsia="lt-LT"/>
              </w:rPr>
              <w:t>17</w:t>
            </w:r>
          </w:p>
        </w:tc>
        <w:tc>
          <w:tcPr>
            <w:tcW w:w="1136" w:type="dxa"/>
            <w:tcBorders>
              <w:top w:val="nil"/>
              <w:left w:val="nil"/>
              <w:bottom w:val="single" w:sz="4" w:space="0" w:color="auto"/>
              <w:right w:val="single" w:sz="4" w:space="0" w:color="auto"/>
            </w:tcBorders>
            <w:noWrap/>
            <w:vAlign w:val="bottom"/>
            <w:hideMark/>
          </w:tcPr>
          <w:p w:rsidR="00907CDE" w:rsidRDefault="00907CDE">
            <w:pPr>
              <w:ind w:firstLine="0"/>
              <w:jc w:val="right"/>
              <w:rPr>
                <w:rFonts w:ascii="Calibri" w:hAnsi="Calibri"/>
                <w:color w:val="000000"/>
                <w:sz w:val="22"/>
                <w:szCs w:val="22"/>
                <w:lang w:eastAsia="lt-LT"/>
              </w:rPr>
            </w:pPr>
            <w:r>
              <w:rPr>
                <w:rFonts w:ascii="Calibri" w:hAnsi="Calibri"/>
                <w:color w:val="000000"/>
                <w:sz w:val="22"/>
                <w:szCs w:val="22"/>
                <w:lang w:eastAsia="lt-LT"/>
              </w:rPr>
              <w:t>19</w:t>
            </w:r>
          </w:p>
        </w:tc>
        <w:tc>
          <w:tcPr>
            <w:tcW w:w="1085" w:type="dxa"/>
            <w:tcBorders>
              <w:top w:val="nil"/>
              <w:left w:val="nil"/>
              <w:bottom w:val="single" w:sz="4" w:space="0" w:color="auto"/>
              <w:right w:val="single" w:sz="4" w:space="0" w:color="auto"/>
            </w:tcBorders>
            <w:noWrap/>
            <w:vAlign w:val="bottom"/>
            <w:hideMark/>
          </w:tcPr>
          <w:p w:rsidR="00907CDE" w:rsidRDefault="00907CDE">
            <w:pPr>
              <w:ind w:firstLine="0"/>
              <w:jc w:val="right"/>
              <w:rPr>
                <w:rFonts w:ascii="Calibri" w:hAnsi="Calibri"/>
                <w:color w:val="000000"/>
                <w:sz w:val="22"/>
                <w:szCs w:val="22"/>
                <w:lang w:eastAsia="lt-LT"/>
              </w:rPr>
            </w:pPr>
            <w:r>
              <w:rPr>
                <w:rFonts w:ascii="Calibri" w:hAnsi="Calibri"/>
                <w:color w:val="000000"/>
                <w:sz w:val="22"/>
                <w:szCs w:val="22"/>
                <w:lang w:eastAsia="lt-LT"/>
              </w:rPr>
              <w:t>0</w:t>
            </w:r>
          </w:p>
        </w:tc>
        <w:tc>
          <w:tcPr>
            <w:tcW w:w="2456" w:type="dxa"/>
            <w:gridSpan w:val="2"/>
            <w:noWrap/>
            <w:vAlign w:val="bottom"/>
            <w:hideMark/>
          </w:tcPr>
          <w:p w:rsidR="00907CDE" w:rsidRDefault="00907CDE">
            <w:pPr>
              <w:ind w:firstLine="0"/>
              <w:jc w:val="left"/>
              <w:rPr>
                <w:sz w:val="20"/>
                <w:szCs w:val="20"/>
                <w:lang w:eastAsia="lt-LT"/>
              </w:rPr>
            </w:pPr>
          </w:p>
        </w:tc>
        <w:tc>
          <w:tcPr>
            <w:tcW w:w="1136" w:type="dxa"/>
            <w:noWrap/>
            <w:vAlign w:val="bottom"/>
            <w:hideMark/>
          </w:tcPr>
          <w:p w:rsidR="00907CDE" w:rsidRDefault="00907CDE">
            <w:pPr>
              <w:ind w:firstLine="0"/>
              <w:jc w:val="left"/>
              <w:rPr>
                <w:sz w:val="20"/>
                <w:szCs w:val="20"/>
                <w:lang w:eastAsia="lt-LT"/>
              </w:rPr>
            </w:pPr>
          </w:p>
        </w:tc>
        <w:tc>
          <w:tcPr>
            <w:tcW w:w="1136" w:type="dxa"/>
            <w:noWrap/>
            <w:vAlign w:val="bottom"/>
            <w:hideMark/>
          </w:tcPr>
          <w:p w:rsidR="00907CDE" w:rsidRDefault="00907CDE">
            <w:pPr>
              <w:ind w:firstLine="0"/>
              <w:jc w:val="left"/>
              <w:rPr>
                <w:sz w:val="20"/>
                <w:szCs w:val="20"/>
                <w:lang w:eastAsia="lt-LT"/>
              </w:rPr>
            </w:pPr>
          </w:p>
        </w:tc>
        <w:tc>
          <w:tcPr>
            <w:tcW w:w="1136" w:type="dxa"/>
            <w:noWrap/>
            <w:vAlign w:val="bottom"/>
            <w:hideMark/>
          </w:tcPr>
          <w:p w:rsidR="00907CDE" w:rsidRDefault="00907CDE">
            <w:pPr>
              <w:ind w:firstLine="0"/>
              <w:jc w:val="left"/>
              <w:rPr>
                <w:sz w:val="20"/>
                <w:szCs w:val="20"/>
                <w:lang w:eastAsia="lt-LT"/>
              </w:rPr>
            </w:pPr>
          </w:p>
        </w:tc>
        <w:tc>
          <w:tcPr>
            <w:tcW w:w="1136" w:type="dxa"/>
            <w:noWrap/>
            <w:vAlign w:val="bottom"/>
            <w:hideMark/>
          </w:tcPr>
          <w:p w:rsidR="00907CDE" w:rsidRDefault="00907CDE">
            <w:pPr>
              <w:ind w:firstLine="0"/>
              <w:jc w:val="left"/>
              <w:rPr>
                <w:sz w:val="20"/>
                <w:szCs w:val="20"/>
                <w:lang w:eastAsia="lt-LT"/>
              </w:rPr>
            </w:pPr>
          </w:p>
        </w:tc>
        <w:tc>
          <w:tcPr>
            <w:tcW w:w="236" w:type="dxa"/>
            <w:noWrap/>
            <w:vAlign w:val="bottom"/>
            <w:hideMark/>
          </w:tcPr>
          <w:p w:rsidR="00907CDE" w:rsidRDefault="00907CDE">
            <w:pPr>
              <w:ind w:firstLine="0"/>
              <w:jc w:val="left"/>
              <w:rPr>
                <w:sz w:val="20"/>
                <w:szCs w:val="20"/>
                <w:lang w:eastAsia="lt-LT"/>
              </w:rPr>
            </w:pPr>
          </w:p>
        </w:tc>
      </w:tr>
      <w:tr w:rsidR="00907CDE" w:rsidTr="00907CDE">
        <w:trPr>
          <w:trHeight w:val="300"/>
        </w:trPr>
        <w:tc>
          <w:tcPr>
            <w:tcW w:w="508" w:type="dxa"/>
            <w:tcBorders>
              <w:top w:val="nil"/>
              <w:left w:val="single" w:sz="4" w:space="0" w:color="auto"/>
              <w:bottom w:val="single" w:sz="4" w:space="0" w:color="auto"/>
              <w:right w:val="single" w:sz="4" w:space="0" w:color="auto"/>
            </w:tcBorders>
            <w:hideMark/>
          </w:tcPr>
          <w:p w:rsidR="00907CDE" w:rsidRDefault="00907CDE">
            <w:pPr>
              <w:ind w:firstLine="0"/>
              <w:jc w:val="right"/>
              <w:rPr>
                <w:color w:val="000000"/>
                <w:sz w:val="22"/>
                <w:szCs w:val="22"/>
                <w:lang w:eastAsia="lt-LT"/>
              </w:rPr>
            </w:pPr>
            <w:r>
              <w:rPr>
                <w:color w:val="000000"/>
                <w:sz w:val="22"/>
                <w:szCs w:val="22"/>
                <w:lang w:eastAsia="lt-LT"/>
              </w:rPr>
              <w:t>8</w:t>
            </w:r>
          </w:p>
        </w:tc>
        <w:tc>
          <w:tcPr>
            <w:tcW w:w="4648" w:type="dxa"/>
            <w:tcBorders>
              <w:top w:val="nil"/>
              <w:left w:val="nil"/>
              <w:bottom w:val="single" w:sz="4" w:space="0" w:color="auto"/>
              <w:right w:val="single" w:sz="4" w:space="0" w:color="auto"/>
            </w:tcBorders>
            <w:hideMark/>
          </w:tcPr>
          <w:p w:rsidR="00907CDE" w:rsidRDefault="00907CDE">
            <w:pPr>
              <w:ind w:firstLine="0"/>
              <w:jc w:val="left"/>
              <w:rPr>
                <w:color w:val="000000"/>
                <w:sz w:val="22"/>
                <w:szCs w:val="22"/>
                <w:lang w:eastAsia="lt-LT"/>
              </w:rPr>
            </w:pPr>
            <w:r>
              <w:rPr>
                <w:color w:val="000000"/>
                <w:sz w:val="22"/>
                <w:szCs w:val="22"/>
                <w:lang w:eastAsia="lt-LT"/>
              </w:rPr>
              <w:t>Lietuvos sporto universitetas</w:t>
            </w:r>
          </w:p>
        </w:tc>
        <w:tc>
          <w:tcPr>
            <w:tcW w:w="1137" w:type="dxa"/>
            <w:tcBorders>
              <w:top w:val="nil"/>
              <w:left w:val="nil"/>
              <w:bottom w:val="single" w:sz="4" w:space="0" w:color="auto"/>
              <w:right w:val="single" w:sz="4" w:space="0" w:color="auto"/>
            </w:tcBorders>
            <w:noWrap/>
            <w:vAlign w:val="bottom"/>
            <w:hideMark/>
          </w:tcPr>
          <w:p w:rsidR="00907CDE" w:rsidRDefault="00907CDE">
            <w:pPr>
              <w:ind w:firstLine="0"/>
              <w:jc w:val="right"/>
              <w:rPr>
                <w:rFonts w:ascii="Calibri" w:hAnsi="Calibri"/>
                <w:color w:val="000000"/>
                <w:sz w:val="22"/>
                <w:szCs w:val="22"/>
                <w:lang w:eastAsia="lt-LT"/>
              </w:rPr>
            </w:pPr>
            <w:r>
              <w:rPr>
                <w:rFonts w:ascii="Calibri" w:hAnsi="Calibri"/>
                <w:color w:val="000000"/>
                <w:sz w:val="22"/>
                <w:szCs w:val="22"/>
                <w:lang w:eastAsia="lt-LT"/>
              </w:rPr>
              <w:t>0</w:t>
            </w:r>
          </w:p>
        </w:tc>
        <w:tc>
          <w:tcPr>
            <w:tcW w:w="1136" w:type="dxa"/>
            <w:tcBorders>
              <w:top w:val="nil"/>
              <w:left w:val="nil"/>
              <w:bottom w:val="single" w:sz="4" w:space="0" w:color="auto"/>
              <w:right w:val="single" w:sz="4" w:space="0" w:color="auto"/>
            </w:tcBorders>
            <w:noWrap/>
            <w:vAlign w:val="bottom"/>
            <w:hideMark/>
          </w:tcPr>
          <w:p w:rsidR="00907CDE" w:rsidRDefault="00907CDE">
            <w:pPr>
              <w:ind w:firstLine="0"/>
              <w:jc w:val="right"/>
              <w:rPr>
                <w:rFonts w:ascii="Calibri" w:hAnsi="Calibri"/>
                <w:color w:val="000000"/>
                <w:sz w:val="22"/>
                <w:szCs w:val="22"/>
                <w:lang w:eastAsia="lt-LT"/>
              </w:rPr>
            </w:pPr>
            <w:r>
              <w:rPr>
                <w:rFonts w:ascii="Calibri" w:hAnsi="Calibri"/>
                <w:color w:val="000000"/>
                <w:sz w:val="22"/>
                <w:szCs w:val="22"/>
                <w:lang w:eastAsia="lt-LT"/>
              </w:rPr>
              <w:t>0</w:t>
            </w:r>
          </w:p>
        </w:tc>
        <w:tc>
          <w:tcPr>
            <w:tcW w:w="1136" w:type="dxa"/>
            <w:tcBorders>
              <w:top w:val="nil"/>
              <w:left w:val="nil"/>
              <w:bottom w:val="single" w:sz="4" w:space="0" w:color="auto"/>
              <w:right w:val="single" w:sz="4" w:space="0" w:color="auto"/>
            </w:tcBorders>
            <w:noWrap/>
            <w:vAlign w:val="bottom"/>
            <w:hideMark/>
          </w:tcPr>
          <w:p w:rsidR="00907CDE" w:rsidRDefault="00907CDE">
            <w:pPr>
              <w:ind w:firstLine="0"/>
              <w:jc w:val="right"/>
              <w:rPr>
                <w:rFonts w:ascii="Calibri" w:hAnsi="Calibri"/>
                <w:color w:val="000000"/>
                <w:sz w:val="22"/>
                <w:szCs w:val="22"/>
                <w:lang w:eastAsia="lt-LT"/>
              </w:rPr>
            </w:pPr>
            <w:r>
              <w:rPr>
                <w:rFonts w:ascii="Calibri" w:hAnsi="Calibri"/>
                <w:color w:val="000000"/>
                <w:sz w:val="22"/>
                <w:szCs w:val="22"/>
                <w:lang w:eastAsia="lt-LT"/>
              </w:rPr>
              <w:t>0</w:t>
            </w:r>
          </w:p>
        </w:tc>
        <w:tc>
          <w:tcPr>
            <w:tcW w:w="1136" w:type="dxa"/>
            <w:tcBorders>
              <w:top w:val="nil"/>
              <w:left w:val="nil"/>
              <w:bottom w:val="single" w:sz="4" w:space="0" w:color="auto"/>
              <w:right w:val="single" w:sz="4" w:space="0" w:color="auto"/>
            </w:tcBorders>
            <w:noWrap/>
            <w:vAlign w:val="bottom"/>
            <w:hideMark/>
          </w:tcPr>
          <w:p w:rsidR="00907CDE" w:rsidRDefault="00907CDE">
            <w:pPr>
              <w:ind w:firstLine="0"/>
              <w:jc w:val="right"/>
              <w:rPr>
                <w:rFonts w:ascii="Calibri" w:hAnsi="Calibri"/>
                <w:color w:val="000000"/>
                <w:sz w:val="22"/>
                <w:szCs w:val="22"/>
                <w:lang w:eastAsia="lt-LT"/>
              </w:rPr>
            </w:pPr>
            <w:r>
              <w:rPr>
                <w:rFonts w:ascii="Calibri" w:hAnsi="Calibri"/>
                <w:color w:val="000000"/>
                <w:sz w:val="22"/>
                <w:szCs w:val="22"/>
                <w:lang w:eastAsia="lt-LT"/>
              </w:rPr>
              <w:t>0</w:t>
            </w:r>
          </w:p>
        </w:tc>
        <w:tc>
          <w:tcPr>
            <w:tcW w:w="1136" w:type="dxa"/>
            <w:tcBorders>
              <w:top w:val="nil"/>
              <w:left w:val="nil"/>
              <w:bottom w:val="single" w:sz="4" w:space="0" w:color="auto"/>
              <w:right w:val="single" w:sz="4" w:space="0" w:color="auto"/>
            </w:tcBorders>
            <w:noWrap/>
            <w:vAlign w:val="bottom"/>
            <w:hideMark/>
          </w:tcPr>
          <w:p w:rsidR="00907CDE" w:rsidRDefault="00907CDE">
            <w:pPr>
              <w:ind w:firstLine="0"/>
              <w:jc w:val="right"/>
              <w:rPr>
                <w:rFonts w:ascii="Calibri" w:hAnsi="Calibri"/>
                <w:color w:val="000000"/>
                <w:sz w:val="22"/>
                <w:szCs w:val="22"/>
                <w:lang w:eastAsia="lt-LT"/>
              </w:rPr>
            </w:pPr>
            <w:r>
              <w:rPr>
                <w:rFonts w:ascii="Calibri" w:hAnsi="Calibri"/>
                <w:color w:val="000000"/>
                <w:sz w:val="22"/>
                <w:szCs w:val="22"/>
                <w:lang w:eastAsia="lt-LT"/>
              </w:rPr>
              <w:t>3</w:t>
            </w:r>
          </w:p>
        </w:tc>
        <w:tc>
          <w:tcPr>
            <w:tcW w:w="1085" w:type="dxa"/>
            <w:tcBorders>
              <w:top w:val="nil"/>
              <w:left w:val="nil"/>
              <w:bottom w:val="single" w:sz="4" w:space="0" w:color="auto"/>
              <w:right w:val="single" w:sz="4" w:space="0" w:color="auto"/>
            </w:tcBorders>
            <w:noWrap/>
            <w:vAlign w:val="bottom"/>
            <w:hideMark/>
          </w:tcPr>
          <w:p w:rsidR="00907CDE" w:rsidRDefault="00907CDE">
            <w:pPr>
              <w:ind w:firstLine="0"/>
              <w:jc w:val="right"/>
              <w:rPr>
                <w:rFonts w:ascii="Calibri" w:hAnsi="Calibri"/>
                <w:color w:val="000000"/>
                <w:sz w:val="22"/>
                <w:szCs w:val="22"/>
                <w:lang w:eastAsia="lt-LT"/>
              </w:rPr>
            </w:pPr>
            <w:r>
              <w:rPr>
                <w:rFonts w:ascii="Calibri" w:hAnsi="Calibri"/>
                <w:color w:val="000000"/>
                <w:sz w:val="22"/>
                <w:szCs w:val="22"/>
                <w:lang w:eastAsia="lt-LT"/>
              </w:rPr>
              <w:t>0</w:t>
            </w:r>
          </w:p>
        </w:tc>
        <w:tc>
          <w:tcPr>
            <w:tcW w:w="2456" w:type="dxa"/>
            <w:gridSpan w:val="2"/>
            <w:noWrap/>
            <w:vAlign w:val="bottom"/>
            <w:hideMark/>
          </w:tcPr>
          <w:p w:rsidR="00907CDE" w:rsidRDefault="00907CDE">
            <w:pPr>
              <w:ind w:firstLine="0"/>
              <w:jc w:val="left"/>
              <w:rPr>
                <w:sz w:val="20"/>
                <w:szCs w:val="20"/>
                <w:lang w:eastAsia="lt-LT"/>
              </w:rPr>
            </w:pPr>
          </w:p>
        </w:tc>
        <w:tc>
          <w:tcPr>
            <w:tcW w:w="1136" w:type="dxa"/>
            <w:noWrap/>
            <w:vAlign w:val="bottom"/>
            <w:hideMark/>
          </w:tcPr>
          <w:p w:rsidR="00907CDE" w:rsidRDefault="00907CDE">
            <w:pPr>
              <w:ind w:firstLine="0"/>
              <w:jc w:val="left"/>
              <w:rPr>
                <w:sz w:val="20"/>
                <w:szCs w:val="20"/>
                <w:lang w:eastAsia="lt-LT"/>
              </w:rPr>
            </w:pPr>
          </w:p>
        </w:tc>
        <w:tc>
          <w:tcPr>
            <w:tcW w:w="1136" w:type="dxa"/>
            <w:noWrap/>
            <w:vAlign w:val="bottom"/>
            <w:hideMark/>
          </w:tcPr>
          <w:p w:rsidR="00907CDE" w:rsidRDefault="00907CDE">
            <w:pPr>
              <w:ind w:firstLine="0"/>
              <w:jc w:val="left"/>
              <w:rPr>
                <w:sz w:val="20"/>
                <w:szCs w:val="20"/>
                <w:lang w:eastAsia="lt-LT"/>
              </w:rPr>
            </w:pPr>
          </w:p>
        </w:tc>
        <w:tc>
          <w:tcPr>
            <w:tcW w:w="1136" w:type="dxa"/>
            <w:noWrap/>
            <w:vAlign w:val="bottom"/>
            <w:hideMark/>
          </w:tcPr>
          <w:p w:rsidR="00907CDE" w:rsidRDefault="00907CDE">
            <w:pPr>
              <w:ind w:firstLine="0"/>
              <w:jc w:val="left"/>
              <w:rPr>
                <w:sz w:val="20"/>
                <w:szCs w:val="20"/>
                <w:lang w:eastAsia="lt-LT"/>
              </w:rPr>
            </w:pPr>
          </w:p>
        </w:tc>
        <w:tc>
          <w:tcPr>
            <w:tcW w:w="1136" w:type="dxa"/>
            <w:noWrap/>
            <w:vAlign w:val="bottom"/>
            <w:hideMark/>
          </w:tcPr>
          <w:p w:rsidR="00907CDE" w:rsidRDefault="00907CDE">
            <w:pPr>
              <w:ind w:firstLine="0"/>
              <w:jc w:val="left"/>
              <w:rPr>
                <w:sz w:val="20"/>
                <w:szCs w:val="20"/>
                <w:lang w:eastAsia="lt-LT"/>
              </w:rPr>
            </w:pPr>
          </w:p>
        </w:tc>
        <w:tc>
          <w:tcPr>
            <w:tcW w:w="236" w:type="dxa"/>
            <w:noWrap/>
            <w:vAlign w:val="bottom"/>
            <w:hideMark/>
          </w:tcPr>
          <w:p w:rsidR="00907CDE" w:rsidRDefault="00907CDE">
            <w:pPr>
              <w:ind w:firstLine="0"/>
              <w:jc w:val="left"/>
              <w:rPr>
                <w:sz w:val="20"/>
                <w:szCs w:val="20"/>
                <w:lang w:eastAsia="lt-LT"/>
              </w:rPr>
            </w:pPr>
          </w:p>
        </w:tc>
      </w:tr>
      <w:tr w:rsidR="00907CDE" w:rsidTr="00907CDE">
        <w:trPr>
          <w:trHeight w:val="300"/>
        </w:trPr>
        <w:tc>
          <w:tcPr>
            <w:tcW w:w="508" w:type="dxa"/>
            <w:tcBorders>
              <w:top w:val="nil"/>
              <w:left w:val="single" w:sz="4" w:space="0" w:color="auto"/>
              <w:bottom w:val="single" w:sz="4" w:space="0" w:color="auto"/>
              <w:right w:val="single" w:sz="4" w:space="0" w:color="auto"/>
            </w:tcBorders>
            <w:hideMark/>
          </w:tcPr>
          <w:p w:rsidR="00907CDE" w:rsidRDefault="00907CDE">
            <w:pPr>
              <w:ind w:firstLine="0"/>
              <w:jc w:val="right"/>
              <w:rPr>
                <w:color w:val="000000"/>
                <w:sz w:val="22"/>
                <w:szCs w:val="22"/>
                <w:lang w:eastAsia="lt-LT"/>
              </w:rPr>
            </w:pPr>
            <w:r>
              <w:rPr>
                <w:color w:val="000000"/>
                <w:sz w:val="22"/>
                <w:szCs w:val="22"/>
                <w:lang w:eastAsia="lt-LT"/>
              </w:rPr>
              <w:t>9</w:t>
            </w:r>
          </w:p>
        </w:tc>
        <w:tc>
          <w:tcPr>
            <w:tcW w:w="4648" w:type="dxa"/>
            <w:tcBorders>
              <w:top w:val="nil"/>
              <w:left w:val="nil"/>
              <w:bottom w:val="single" w:sz="4" w:space="0" w:color="auto"/>
              <w:right w:val="single" w:sz="4" w:space="0" w:color="auto"/>
            </w:tcBorders>
            <w:hideMark/>
          </w:tcPr>
          <w:p w:rsidR="00907CDE" w:rsidRDefault="00907CDE">
            <w:pPr>
              <w:ind w:firstLine="0"/>
              <w:jc w:val="left"/>
              <w:rPr>
                <w:color w:val="000000"/>
                <w:sz w:val="22"/>
                <w:szCs w:val="22"/>
                <w:lang w:eastAsia="lt-LT"/>
              </w:rPr>
            </w:pPr>
            <w:r>
              <w:rPr>
                <w:color w:val="000000"/>
                <w:sz w:val="22"/>
                <w:szCs w:val="22"/>
                <w:lang w:eastAsia="lt-LT"/>
              </w:rPr>
              <w:t>Mykolo Romerio universitetas</w:t>
            </w:r>
          </w:p>
        </w:tc>
        <w:tc>
          <w:tcPr>
            <w:tcW w:w="1137" w:type="dxa"/>
            <w:tcBorders>
              <w:top w:val="nil"/>
              <w:left w:val="nil"/>
              <w:bottom w:val="single" w:sz="4" w:space="0" w:color="auto"/>
              <w:right w:val="single" w:sz="4" w:space="0" w:color="auto"/>
            </w:tcBorders>
            <w:noWrap/>
            <w:vAlign w:val="bottom"/>
            <w:hideMark/>
          </w:tcPr>
          <w:p w:rsidR="00907CDE" w:rsidRDefault="00907CDE">
            <w:pPr>
              <w:ind w:firstLine="0"/>
              <w:jc w:val="right"/>
              <w:rPr>
                <w:rFonts w:ascii="Calibri" w:hAnsi="Calibri"/>
                <w:color w:val="000000"/>
                <w:sz w:val="22"/>
                <w:szCs w:val="22"/>
                <w:lang w:eastAsia="lt-LT"/>
              </w:rPr>
            </w:pPr>
            <w:r>
              <w:rPr>
                <w:rFonts w:ascii="Calibri" w:hAnsi="Calibri"/>
                <w:color w:val="000000"/>
                <w:sz w:val="22"/>
                <w:szCs w:val="22"/>
                <w:lang w:eastAsia="lt-LT"/>
              </w:rPr>
              <w:t>0</w:t>
            </w:r>
          </w:p>
        </w:tc>
        <w:tc>
          <w:tcPr>
            <w:tcW w:w="1136" w:type="dxa"/>
            <w:tcBorders>
              <w:top w:val="nil"/>
              <w:left w:val="nil"/>
              <w:bottom w:val="single" w:sz="4" w:space="0" w:color="auto"/>
              <w:right w:val="single" w:sz="4" w:space="0" w:color="auto"/>
            </w:tcBorders>
            <w:noWrap/>
            <w:vAlign w:val="bottom"/>
            <w:hideMark/>
          </w:tcPr>
          <w:p w:rsidR="00907CDE" w:rsidRDefault="00907CDE">
            <w:pPr>
              <w:ind w:firstLine="0"/>
              <w:jc w:val="right"/>
              <w:rPr>
                <w:rFonts w:ascii="Calibri" w:hAnsi="Calibri"/>
                <w:color w:val="000000"/>
                <w:sz w:val="22"/>
                <w:szCs w:val="22"/>
                <w:lang w:eastAsia="lt-LT"/>
              </w:rPr>
            </w:pPr>
            <w:r>
              <w:rPr>
                <w:rFonts w:ascii="Calibri" w:hAnsi="Calibri"/>
                <w:color w:val="000000"/>
                <w:sz w:val="22"/>
                <w:szCs w:val="22"/>
                <w:lang w:eastAsia="lt-LT"/>
              </w:rPr>
              <w:t>3</w:t>
            </w:r>
          </w:p>
        </w:tc>
        <w:tc>
          <w:tcPr>
            <w:tcW w:w="1136" w:type="dxa"/>
            <w:tcBorders>
              <w:top w:val="nil"/>
              <w:left w:val="nil"/>
              <w:bottom w:val="single" w:sz="4" w:space="0" w:color="auto"/>
              <w:right w:val="single" w:sz="4" w:space="0" w:color="auto"/>
            </w:tcBorders>
            <w:noWrap/>
            <w:vAlign w:val="bottom"/>
            <w:hideMark/>
          </w:tcPr>
          <w:p w:rsidR="00907CDE" w:rsidRDefault="00907CDE">
            <w:pPr>
              <w:ind w:firstLine="0"/>
              <w:jc w:val="right"/>
              <w:rPr>
                <w:rFonts w:ascii="Calibri" w:hAnsi="Calibri"/>
                <w:color w:val="000000"/>
                <w:sz w:val="22"/>
                <w:szCs w:val="22"/>
                <w:lang w:eastAsia="lt-LT"/>
              </w:rPr>
            </w:pPr>
            <w:r>
              <w:rPr>
                <w:rFonts w:ascii="Calibri" w:hAnsi="Calibri"/>
                <w:color w:val="000000"/>
                <w:sz w:val="22"/>
                <w:szCs w:val="22"/>
                <w:lang w:eastAsia="lt-LT"/>
              </w:rPr>
              <w:t>0</w:t>
            </w:r>
          </w:p>
        </w:tc>
        <w:tc>
          <w:tcPr>
            <w:tcW w:w="1136" w:type="dxa"/>
            <w:tcBorders>
              <w:top w:val="nil"/>
              <w:left w:val="nil"/>
              <w:bottom w:val="single" w:sz="4" w:space="0" w:color="auto"/>
              <w:right w:val="single" w:sz="4" w:space="0" w:color="auto"/>
            </w:tcBorders>
            <w:noWrap/>
            <w:vAlign w:val="bottom"/>
            <w:hideMark/>
          </w:tcPr>
          <w:p w:rsidR="00907CDE" w:rsidRDefault="00907CDE">
            <w:pPr>
              <w:ind w:firstLine="0"/>
              <w:jc w:val="right"/>
              <w:rPr>
                <w:rFonts w:ascii="Calibri" w:hAnsi="Calibri"/>
                <w:color w:val="000000"/>
                <w:sz w:val="22"/>
                <w:szCs w:val="22"/>
                <w:lang w:eastAsia="lt-LT"/>
              </w:rPr>
            </w:pPr>
            <w:r>
              <w:rPr>
                <w:rFonts w:ascii="Calibri" w:hAnsi="Calibri"/>
                <w:color w:val="000000"/>
                <w:sz w:val="22"/>
                <w:szCs w:val="22"/>
                <w:lang w:eastAsia="lt-LT"/>
              </w:rPr>
              <w:t>0</w:t>
            </w:r>
          </w:p>
        </w:tc>
        <w:tc>
          <w:tcPr>
            <w:tcW w:w="1136" w:type="dxa"/>
            <w:tcBorders>
              <w:top w:val="nil"/>
              <w:left w:val="nil"/>
              <w:bottom w:val="single" w:sz="4" w:space="0" w:color="auto"/>
              <w:right w:val="single" w:sz="4" w:space="0" w:color="auto"/>
            </w:tcBorders>
            <w:noWrap/>
            <w:vAlign w:val="bottom"/>
            <w:hideMark/>
          </w:tcPr>
          <w:p w:rsidR="00907CDE" w:rsidRDefault="00907CDE">
            <w:pPr>
              <w:ind w:firstLine="0"/>
              <w:jc w:val="right"/>
              <w:rPr>
                <w:rFonts w:ascii="Calibri" w:hAnsi="Calibri"/>
                <w:color w:val="000000"/>
                <w:sz w:val="22"/>
                <w:szCs w:val="22"/>
                <w:lang w:eastAsia="lt-LT"/>
              </w:rPr>
            </w:pPr>
            <w:r>
              <w:rPr>
                <w:rFonts w:ascii="Calibri" w:hAnsi="Calibri"/>
                <w:color w:val="000000"/>
                <w:sz w:val="22"/>
                <w:szCs w:val="22"/>
                <w:lang w:eastAsia="lt-LT"/>
              </w:rPr>
              <w:t>0</w:t>
            </w:r>
          </w:p>
        </w:tc>
        <w:tc>
          <w:tcPr>
            <w:tcW w:w="1085" w:type="dxa"/>
            <w:tcBorders>
              <w:top w:val="nil"/>
              <w:left w:val="nil"/>
              <w:bottom w:val="single" w:sz="4" w:space="0" w:color="auto"/>
              <w:right w:val="single" w:sz="4" w:space="0" w:color="auto"/>
            </w:tcBorders>
            <w:noWrap/>
            <w:vAlign w:val="bottom"/>
            <w:hideMark/>
          </w:tcPr>
          <w:p w:rsidR="00907CDE" w:rsidRDefault="00907CDE">
            <w:pPr>
              <w:ind w:firstLine="0"/>
              <w:jc w:val="right"/>
              <w:rPr>
                <w:rFonts w:ascii="Calibri" w:hAnsi="Calibri"/>
                <w:color w:val="000000"/>
                <w:sz w:val="22"/>
                <w:szCs w:val="22"/>
                <w:lang w:eastAsia="lt-LT"/>
              </w:rPr>
            </w:pPr>
            <w:r>
              <w:rPr>
                <w:rFonts w:ascii="Calibri" w:hAnsi="Calibri"/>
                <w:color w:val="000000"/>
                <w:sz w:val="22"/>
                <w:szCs w:val="22"/>
                <w:lang w:eastAsia="lt-LT"/>
              </w:rPr>
              <w:t>0</w:t>
            </w:r>
          </w:p>
        </w:tc>
        <w:tc>
          <w:tcPr>
            <w:tcW w:w="2456" w:type="dxa"/>
            <w:gridSpan w:val="2"/>
            <w:noWrap/>
            <w:vAlign w:val="bottom"/>
            <w:hideMark/>
          </w:tcPr>
          <w:p w:rsidR="00907CDE" w:rsidRDefault="00907CDE">
            <w:pPr>
              <w:ind w:firstLine="0"/>
              <w:jc w:val="left"/>
              <w:rPr>
                <w:sz w:val="20"/>
                <w:szCs w:val="20"/>
                <w:lang w:eastAsia="lt-LT"/>
              </w:rPr>
            </w:pPr>
          </w:p>
        </w:tc>
        <w:tc>
          <w:tcPr>
            <w:tcW w:w="1136" w:type="dxa"/>
            <w:noWrap/>
            <w:vAlign w:val="bottom"/>
            <w:hideMark/>
          </w:tcPr>
          <w:p w:rsidR="00907CDE" w:rsidRDefault="00907CDE">
            <w:pPr>
              <w:ind w:firstLine="0"/>
              <w:jc w:val="left"/>
              <w:rPr>
                <w:sz w:val="20"/>
                <w:szCs w:val="20"/>
                <w:lang w:eastAsia="lt-LT"/>
              </w:rPr>
            </w:pPr>
          </w:p>
        </w:tc>
        <w:tc>
          <w:tcPr>
            <w:tcW w:w="1136" w:type="dxa"/>
            <w:noWrap/>
            <w:vAlign w:val="bottom"/>
            <w:hideMark/>
          </w:tcPr>
          <w:p w:rsidR="00907CDE" w:rsidRDefault="00907CDE">
            <w:pPr>
              <w:ind w:firstLine="0"/>
              <w:jc w:val="left"/>
              <w:rPr>
                <w:sz w:val="20"/>
                <w:szCs w:val="20"/>
                <w:lang w:eastAsia="lt-LT"/>
              </w:rPr>
            </w:pPr>
          </w:p>
        </w:tc>
        <w:tc>
          <w:tcPr>
            <w:tcW w:w="1136" w:type="dxa"/>
            <w:noWrap/>
            <w:vAlign w:val="bottom"/>
            <w:hideMark/>
          </w:tcPr>
          <w:p w:rsidR="00907CDE" w:rsidRDefault="00907CDE">
            <w:pPr>
              <w:ind w:firstLine="0"/>
              <w:jc w:val="left"/>
              <w:rPr>
                <w:sz w:val="20"/>
                <w:szCs w:val="20"/>
                <w:lang w:eastAsia="lt-LT"/>
              </w:rPr>
            </w:pPr>
          </w:p>
        </w:tc>
        <w:tc>
          <w:tcPr>
            <w:tcW w:w="1136" w:type="dxa"/>
            <w:noWrap/>
            <w:vAlign w:val="bottom"/>
            <w:hideMark/>
          </w:tcPr>
          <w:p w:rsidR="00907CDE" w:rsidRDefault="00907CDE">
            <w:pPr>
              <w:ind w:firstLine="0"/>
              <w:jc w:val="left"/>
              <w:rPr>
                <w:sz w:val="20"/>
                <w:szCs w:val="20"/>
                <w:lang w:eastAsia="lt-LT"/>
              </w:rPr>
            </w:pPr>
          </w:p>
        </w:tc>
        <w:tc>
          <w:tcPr>
            <w:tcW w:w="236" w:type="dxa"/>
            <w:noWrap/>
            <w:vAlign w:val="bottom"/>
            <w:hideMark/>
          </w:tcPr>
          <w:p w:rsidR="00907CDE" w:rsidRDefault="00907CDE">
            <w:pPr>
              <w:ind w:firstLine="0"/>
              <w:jc w:val="left"/>
              <w:rPr>
                <w:sz w:val="20"/>
                <w:szCs w:val="20"/>
                <w:lang w:eastAsia="lt-LT"/>
              </w:rPr>
            </w:pPr>
          </w:p>
        </w:tc>
      </w:tr>
      <w:tr w:rsidR="00907CDE" w:rsidTr="00907CDE">
        <w:trPr>
          <w:trHeight w:val="300"/>
        </w:trPr>
        <w:tc>
          <w:tcPr>
            <w:tcW w:w="508" w:type="dxa"/>
            <w:tcBorders>
              <w:top w:val="nil"/>
              <w:left w:val="single" w:sz="4" w:space="0" w:color="auto"/>
              <w:bottom w:val="single" w:sz="4" w:space="0" w:color="auto"/>
              <w:right w:val="single" w:sz="4" w:space="0" w:color="auto"/>
            </w:tcBorders>
            <w:hideMark/>
          </w:tcPr>
          <w:p w:rsidR="00907CDE" w:rsidRDefault="00907CDE">
            <w:pPr>
              <w:ind w:firstLine="0"/>
              <w:jc w:val="right"/>
              <w:rPr>
                <w:color w:val="000000"/>
                <w:sz w:val="22"/>
                <w:szCs w:val="22"/>
                <w:lang w:eastAsia="lt-LT"/>
              </w:rPr>
            </w:pPr>
            <w:r>
              <w:rPr>
                <w:color w:val="000000"/>
                <w:sz w:val="22"/>
                <w:szCs w:val="22"/>
                <w:lang w:eastAsia="lt-LT"/>
              </w:rPr>
              <w:t>10</w:t>
            </w:r>
          </w:p>
        </w:tc>
        <w:tc>
          <w:tcPr>
            <w:tcW w:w="4648" w:type="dxa"/>
            <w:tcBorders>
              <w:top w:val="nil"/>
              <w:left w:val="nil"/>
              <w:bottom w:val="single" w:sz="4" w:space="0" w:color="auto"/>
              <w:right w:val="single" w:sz="4" w:space="0" w:color="auto"/>
            </w:tcBorders>
            <w:hideMark/>
          </w:tcPr>
          <w:p w:rsidR="00907CDE" w:rsidRDefault="00907CDE">
            <w:pPr>
              <w:ind w:firstLine="0"/>
              <w:jc w:val="left"/>
              <w:rPr>
                <w:color w:val="000000"/>
                <w:sz w:val="22"/>
                <w:szCs w:val="22"/>
                <w:lang w:eastAsia="lt-LT"/>
              </w:rPr>
            </w:pPr>
            <w:r>
              <w:rPr>
                <w:color w:val="000000"/>
                <w:sz w:val="22"/>
                <w:szCs w:val="22"/>
                <w:lang w:eastAsia="lt-LT"/>
              </w:rPr>
              <w:t>Šiaulių universitetas</w:t>
            </w:r>
          </w:p>
        </w:tc>
        <w:tc>
          <w:tcPr>
            <w:tcW w:w="1137" w:type="dxa"/>
            <w:tcBorders>
              <w:top w:val="nil"/>
              <w:left w:val="nil"/>
              <w:bottom w:val="single" w:sz="4" w:space="0" w:color="auto"/>
              <w:right w:val="single" w:sz="4" w:space="0" w:color="auto"/>
            </w:tcBorders>
            <w:noWrap/>
            <w:vAlign w:val="bottom"/>
            <w:hideMark/>
          </w:tcPr>
          <w:p w:rsidR="00907CDE" w:rsidRDefault="00907CDE">
            <w:pPr>
              <w:ind w:firstLine="0"/>
              <w:jc w:val="right"/>
              <w:rPr>
                <w:rFonts w:ascii="Calibri" w:hAnsi="Calibri"/>
                <w:color w:val="000000"/>
                <w:sz w:val="22"/>
                <w:szCs w:val="22"/>
                <w:lang w:eastAsia="lt-LT"/>
              </w:rPr>
            </w:pPr>
            <w:r>
              <w:rPr>
                <w:rFonts w:ascii="Calibri" w:hAnsi="Calibri"/>
                <w:color w:val="000000"/>
                <w:sz w:val="22"/>
                <w:szCs w:val="22"/>
                <w:lang w:eastAsia="lt-LT"/>
              </w:rPr>
              <w:t>4</w:t>
            </w:r>
          </w:p>
        </w:tc>
        <w:tc>
          <w:tcPr>
            <w:tcW w:w="1136" w:type="dxa"/>
            <w:tcBorders>
              <w:top w:val="nil"/>
              <w:left w:val="nil"/>
              <w:bottom w:val="single" w:sz="4" w:space="0" w:color="auto"/>
              <w:right w:val="single" w:sz="4" w:space="0" w:color="auto"/>
            </w:tcBorders>
            <w:noWrap/>
            <w:vAlign w:val="bottom"/>
            <w:hideMark/>
          </w:tcPr>
          <w:p w:rsidR="00907CDE" w:rsidRDefault="00907CDE">
            <w:pPr>
              <w:ind w:firstLine="0"/>
              <w:jc w:val="right"/>
              <w:rPr>
                <w:rFonts w:ascii="Calibri" w:hAnsi="Calibri"/>
                <w:color w:val="000000"/>
                <w:sz w:val="22"/>
                <w:szCs w:val="22"/>
                <w:lang w:eastAsia="lt-LT"/>
              </w:rPr>
            </w:pPr>
            <w:r>
              <w:rPr>
                <w:rFonts w:ascii="Calibri" w:hAnsi="Calibri"/>
                <w:color w:val="000000"/>
                <w:sz w:val="22"/>
                <w:szCs w:val="22"/>
                <w:lang w:eastAsia="lt-LT"/>
              </w:rPr>
              <w:t>12</w:t>
            </w:r>
          </w:p>
        </w:tc>
        <w:tc>
          <w:tcPr>
            <w:tcW w:w="1136" w:type="dxa"/>
            <w:tcBorders>
              <w:top w:val="nil"/>
              <w:left w:val="nil"/>
              <w:bottom w:val="single" w:sz="4" w:space="0" w:color="auto"/>
              <w:right w:val="single" w:sz="4" w:space="0" w:color="auto"/>
            </w:tcBorders>
            <w:noWrap/>
            <w:vAlign w:val="bottom"/>
            <w:hideMark/>
          </w:tcPr>
          <w:p w:rsidR="00907CDE" w:rsidRDefault="00907CDE">
            <w:pPr>
              <w:ind w:firstLine="0"/>
              <w:jc w:val="right"/>
              <w:rPr>
                <w:rFonts w:ascii="Calibri" w:hAnsi="Calibri"/>
                <w:color w:val="000000"/>
                <w:sz w:val="22"/>
                <w:szCs w:val="22"/>
                <w:lang w:eastAsia="lt-LT"/>
              </w:rPr>
            </w:pPr>
            <w:r>
              <w:rPr>
                <w:rFonts w:ascii="Calibri" w:hAnsi="Calibri"/>
                <w:color w:val="000000"/>
                <w:sz w:val="22"/>
                <w:szCs w:val="22"/>
                <w:lang w:eastAsia="lt-LT"/>
              </w:rPr>
              <w:t>0</w:t>
            </w:r>
          </w:p>
        </w:tc>
        <w:tc>
          <w:tcPr>
            <w:tcW w:w="1136" w:type="dxa"/>
            <w:tcBorders>
              <w:top w:val="nil"/>
              <w:left w:val="nil"/>
              <w:bottom w:val="single" w:sz="4" w:space="0" w:color="auto"/>
              <w:right w:val="single" w:sz="4" w:space="0" w:color="auto"/>
            </w:tcBorders>
            <w:noWrap/>
            <w:vAlign w:val="bottom"/>
            <w:hideMark/>
          </w:tcPr>
          <w:p w:rsidR="00907CDE" w:rsidRDefault="00907CDE">
            <w:pPr>
              <w:ind w:firstLine="0"/>
              <w:jc w:val="right"/>
              <w:rPr>
                <w:rFonts w:ascii="Calibri" w:hAnsi="Calibri"/>
                <w:color w:val="000000"/>
                <w:sz w:val="22"/>
                <w:szCs w:val="22"/>
                <w:lang w:eastAsia="lt-LT"/>
              </w:rPr>
            </w:pPr>
            <w:r>
              <w:rPr>
                <w:rFonts w:ascii="Calibri" w:hAnsi="Calibri"/>
                <w:color w:val="000000"/>
                <w:sz w:val="22"/>
                <w:szCs w:val="22"/>
                <w:lang w:eastAsia="lt-LT"/>
              </w:rPr>
              <w:t>0</w:t>
            </w:r>
          </w:p>
        </w:tc>
        <w:tc>
          <w:tcPr>
            <w:tcW w:w="1136" w:type="dxa"/>
            <w:tcBorders>
              <w:top w:val="nil"/>
              <w:left w:val="nil"/>
              <w:bottom w:val="single" w:sz="4" w:space="0" w:color="auto"/>
              <w:right w:val="single" w:sz="4" w:space="0" w:color="auto"/>
            </w:tcBorders>
            <w:noWrap/>
            <w:vAlign w:val="bottom"/>
            <w:hideMark/>
          </w:tcPr>
          <w:p w:rsidR="00907CDE" w:rsidRDefault="00907CDE">
            <w:pPr>
              <w:ind w:firstLine="0"/>
              <w:jc w:val="right"/>
              <w:rPr>
                <w:rFonts w:ascii="Calibri" w:hAnsi="Calibri"/>
                <w:color w:val="000000"/>
                <w:sz w:val="22"/>
                <w:szCs w:val="22"/>
                <w:lang w:eastAsia="lt-LT"/>
              </w:rPr>
            </w:pPr>
            <w:r>
              <w:rPr>
                <w:rFonts w:ascii="Calibri" w:hAnsi="Calibri"/>
                <w:color w:val="000000"/>
                <w:sz w:val="22"/>
                <w:szCs w:val="22"/>
                <w:lang w:eastAsia="lt-LT"/>
              </w:rPr>
              <w:t>1</w:t>
            </w:r>
          </w:p>
        </w:tc>
        <w:tc>
          <w:tcPr>
            <w:tcW w:w="1085" w:type="dxa"/>
            <w:tcBorders>
              <w:top w:val="nil"/>
              <w:left w:val="nil"/>
              <w:bottom w:val="single" w:sz="4" w:space="0" w:color="auto"/>
              <w:right w:val="single" w:sz="4" w:space="0" w:color="auto"/>
            </w:tcBorders>
            <w:noWrap/>
            <w:vAlign w:val="bottom"/>
            <w:hideMark/>
          </w:tcPr>
          <w:p w:rsidR="00907CDE" w:rsidRDefault="00907CDE">
            <w:pPr>
              <w:ind w:firstLine="0"/>
              <w:jc w:val="right"/>
              <w:rPr>
                <w:rFonts w:ascii="Calibri" w:hAnsi="Calibri"/>
                <w:color w:val="000000"/>
                <w:sz w:val="22"/>
                <w:szCs w:val="22"/>
                <w:lang w:eastAsia="lt-LT"/>
              </w:rPr>
            </w:pPr>
            <w:r>
              <w:rPr>
                <w:rFonts w:ascii="Calibri" w:hAnsi="Calibri"/>
                <w:color w:val="000000"/>
                <w:sz w:val="22"/>
                <w:szCs w:val="22"/>
                <w:lang w:eastAsia="lt-LT"/>
              </w:rPr>
              <w:t>0</w:t>
            </w:r>
          </w:p>
        </w:tc>
        <w:tc>
          <w:tcPr>
            <w:tcW w:w="2456" w:type="dxa"/>
            <w:gridSpan w:val="2"/>
            <w:noWrap/>
            <w:vAlign w:val="bottom"/>
            <w:hideMark/>
          </w:tcPr>
          <w:p w:rsidR="00907CDE" w:rsidRDefault="00907CDE">
            <w:pPr>
              <w:ind w:firstLine="0"/>
              <w:jc w:val="left"/>
              <w:rPr>
                <w:sz w:val="20"/>
                <w:szCs w:val="20"/>
                <w:lang w:eastAsia="lt-LT"/>
              </w:rPr>
            </w:pPr>
          </w:p>
        </w:tc>
        <w:tc>
          <w:tcPr>
            <w:tcW w:w="1136" w:type="dxa"/>
            <w:noWrap/>
            <w:vAlign w:val="bottom"/>
            <w:hideMark/>
          </w:tcPr>
          <w:p w:rsidR="00907CDE" w:rsidRDefault="00907CDE">
            <w:pPr>
              <w:ind w:firstLine="0"/>
              <w:jc w:val="left"/>
              <w:rPr>
                <w:sz w:val="20"/>
                <w:szCs w:val="20"/>
                <w:lang w:eastAsia="lt-LT"/>
              </w:rPr>
            </w:pPr>
          </w:p>
        </w:tc>
        <w:tc>
          <w:tcPr>
            <w:tcW w:w="1136" w:type="dxa"/>
            <w:noWrap/>
            <w:vAlign w:val="bottom"/>
            <w:hideMark/>
          </w:tcPr>
          <w:p w:rsidR="00907CDE" w:rsidRDefault="00907CDE">
            <w:pPr>
              <w:ind w:firstLine="0"/>
              <w:jc w:val="left"/>
              <w:rPr>
                <w:sz w:val="20"/>
                <w:szCs w:val="20"/>
                <w:lang w:eastAsia="lt-LT"/>
              </w:rPr>
            </w:pPr>
          </w:p>
        </w:tc>
        <w:tc>
          <w:tcPr>
            <w:tcW w:w="1136" w:type="dxa"/>
            <w:noWrap/>
            <w:vAlign w:val="bottom"/>
            <w:hideMark/>
          </w:tcPr>
          <w:p w:rsidR="00907CDE" w:rsidRDefault="00907CDE">
            <w:pPr>
              <w:ind w:firstLine="0"/>
              <w:jc w:val="left"/>
              <w:rPr>
                <w:sz w:val="20"/>
                <w:szCs w:val="20"/>
                <w:lang w:eastAsia="lt-LT"/>
              </w:rPr>
            </w:pPr>
          </w:p>
        </w:tc>
        <w:tc>
          <w:tcPr>
            <w:tcW w:w="1136" w:type="dxa"/>
            <w:noWrap/>
            <w:vAlign w:val="bottom"/>
            <w:hideMark/>
          </w:tcPr>
          <w:p w:rsidR="00907CDE" w:rsidRDefault="00907CDE">
            <w:pPr>
              <w:ind w:firstLine="0"/>
              <w:jc w:val="left"/>
              <w:rPr>
                <w:sz w:val="20"/>
                <w:szCs w:val="20"/>
                <w:lang w:eastAsia="lt-LT"/>
              </w:rPr>
            </w:pPr>
          </w:p>
        </w:tc>
        <w:tc>
          <w:tcPr>
            <w:tcW w:w="236" w:type="dxa"/>
            <w:noWrap/>
            <w:vAlign w:val="bottom"/>
            <w:hideMark/>
          </w:tcPr>
          <w:p w:rsidR="00907CDE" w:rsidRDefault="00907CDE">
            <w:pPr>
              <w:ind w:firstLine="0"/>
              <w:jc w:val="left"/>
              <w:rPr>
                <w:sz w:val="20"/>
                <w:szCs w:val="20"/>
                <w:lang w:eastAsia="lt-LT"/>
              </w:rPr>
            </w:pPr>
          </w:p>
        </w:tc>
      </w:tr>
      <w:tr w:rsidR="00907CDE" w:rsidTr="00907CDE">
        <w:trPr>
          <w:trHeight w:val="300"/>
        </w:trPr>
        <w:tc>
          <w:tcPr>
            <w:tcW w:w="508" w:type="dxa"/>
            <w:tcBorders>
              <w:top w:val="nil"/>
              <w:left w:val="single" w:sz="4" w:space="0" w:color="auto"/>
              <w:bottom w:val="single" w:sz="4" w:space="0" w:color="auto"/>
              <w:right w:val="single" w:sz="4" w:space="0" w:color="auto"/>
            </w:tcBorders>
            <w:hideMark/>
          </w:tcPr>
          <w:p w:rsidR="00907CDE" w:rsidRDefault="00907CDE">
            <w:pPr>
              <w:ind w:firstLine="0"/>
              <w:jc w:val="right"/>
              <w:rPr>
                <w:color w:val="000000"/>
                <w:sz w:val="22"/>
                <w:szCs w:val="22"/>
                <w:lang w:eastAsia="lt-LT"/>
              </w:rPr>
            </w:pPr>
            <w:r>
              <w:rPr>
                <w:color w:val="000000"/>
                <w:sz w:val="22"/>
                <w:szCs w:val="22"/>
                <w:lang w:eastAsia="lt-LT"/>
              </w:rPr>
              <w:t>11</w:t>
            </w:r>
          </w:p>
        </w:tc>
        <w:tc>
          <w:tcPr>
            <w:tcW w:w="4648" w:type="dxa"/>
            <w:tcBorders>
              <w:top w:val="nil"/>
              <w:left w:val="nil"/>
              <w:bottom w:val="single" w:sz="4" w:space="0" w:color="auto"/>
              <w:right w:val="single" w:sz="4" w:space="0" w:color="auto"/>
            </w:tcBorders>
            <w:hideMark/>
          </w:tcPr>
          <w:p w:rsidR="00907CDE" w:rsidRDefault="00907CDE">
            <w:pPr>
              <w:ind w:firstLine="0"/>
              <w:jc w:val="left"/>
              <w:rPr>
                <w:color w:val="000000"/>
                <w:sz w:val="22"/>
                <w:szCs w:val="22"/>
                <w:lang w:eastAsia="lt-LT"/>
              </w:rPr>
            </w:pPr>
            <w:r>
              <w:rPr>
                <w:color w:val="000000"/>
                <w:sz w:val="22"/>
                <w:szCs w:val="22"/>
                <w:lang w:eastAsia="lt-LT"/>
              </w:rPr>
              <w:t>Vilniaus dailės akademija</w:t>
            </w:r>
          </w:p>
        </w:tc>
        <w:tc>
          <w:tcPr>
            <w:tcW w:w="1137" w:type="dxa"/>
            <w:tcBorders>
              <w:top w:val="nil"/>
              <w:left w:val="nil"/>
              <w:bottom w:val="single" w:sz="4" w:space="0" w:color="auto"/>
              <w:right w:val="single" w:sz="4" w:space="0" w:color="auto"/>
            </w:tcBorders>
            <w:noWrap/>
            <w:vAlign w:val="bottom"/>
            <w:hideMark/>
          </w:tcPr>
          <w:p w:rsidR="00907CDE" w:rsidRDefault="00907CDE">
            <w:pPr>
              <w:ind w:firstLine="0"/>
              <w:jc w:val="right"/>
              <w:rPr>
                <w:rFonts w:ascii="Calibri" w:hAnsi="Calibri"/>
                <w:color w:val="000000"/>
                <w:sz w:val="22"/>
                <w:szCs w:val="22"/>
                <w:lang w:eastAsia="lt-LT"/>
              </w:rPr>
            </w:pPr>
            <w:r>
              <w:rPr>
                <w:rFonts w:ascii="Calibri" w:hAnsi="Calibri"/>
                <w:color w:val="000000"/>
                <w:sz w:val="22"/>
                <w:szCs w:val="22"/>
                <w:lang w:eastAsia="lt-LT"/>
              </w:rPr>
              <w:t>20</w:t>
            </w:r>
          </w:p>
        </w:tc>
        <w:tc>
          <w:tcPr>
            <w:tcW w:w="1136" w:type="dxa"/>
            <w:tcBorders>
              <w:top w:val="nil"/>
              <w:left w:val="nil"/>
              <w:bottom w:val="single" w:sz="4" w:space="0" w:color="auto"/>
              <w:right w:val="single" w:sz="4" w:space="0" w:color="auto"/>
            </w:tcBorders>
            <w:noWrap/>
            <w:vAlign w:val="bottom"/>
            <w:hideMark/>
          </w:tcPr>
          <w:p w:rsidR="00907CDE" w:rsidRDefault="00907CDE">
            <w:pPr>
              <w:ind w:firstLine="0"/>
              <w:jc w:val="right"/>
              <w:rPr>
                <w:rFonts w:ascii="Calibri" w:hAnsi="Calibri"/>
                <w:color w:val="000000"/>
                <w:sz w:val="22"/>
                <w:szCs w:val="22"/>
                <w:lang w:eastAsia="lt-LT"/>
              </w:rPr>
            </w:pPr>
            <w:r>
              <w:rPr>
                <w:rFonts w:ascii="Calibri" w:hAnsi="Calibri"/>
                <w:color w:val="000000"/>
                <w:sz w:val="22"/>
                <w:szCs w:val="22"/>
                <w:lang w:eastAsia="lt-LT"/>
              </w:rPr>
              <w:t>0</w:t>
            </w:r>
          </w:p>
        </w:tc>
        <w:tc>
          <w:tcPr>
            <w:tcW w:w="1136" w:type="dxa"/>
            <w:tcBorders>
              <w:top w:val="nil"/>
              <w:left w:val="nil"/>
              <w:bottom w:val="single" w:sz="4" w:space="0" w:color="auto"/>
              <w:right w:val="single" w:sz="4" w:space="0" w:color="auto"/>
            </w:tcBorders>
            <w:noWrap/>
            <w:vAlign w:val="bottom"/>
            <w:hideMark/>
          </w:tcPr>
          <w:p w:rsidR="00907CDE" w:rsidRDefault="00907CDE">
            <w:pPr>
              <w:ind w:firstLine="0"/>
              <w:jc w:val="right"/>
              <w:rPr>
                <w:rFonts w:ascii="Calibri" w:hAnsi="Calibri"/>
                <w:color w:val="000000"/>
                <w:sz w:val="22"/>
                <w:szCs w:val="22"/>
                <w:lang w:eastAsia="lt-LT"/>
              </w:rPr>
            </w:pPr>
            <w:r>
              <w:rPr>
                <w:rFonts w:ascii="Calibri" w:hAnsi="Calibri"/>
                <w:color w:val="000000"/>
                <w:sz w:val="22"/>
                <w:szCs w:val="22"/>
                <w:lang w:eastAsia="lt-LT"/>
              </w:rPr>
              <w:t>0</w:t>
            </w:r>
          </w:p>
        </w:tc>
        <w:tc>
          <w:tcPr>
            <w:tcW w:w="1136" w:type="dxa"/>
            <w:tcBorders>
              <w:top w:val="nil"/>
              <w:left w:val="nil"/>
              <w:bottom w:val="single" w:sz="4" w:space="0" w:color="auto"/>
              <w:right w:val="single" w:sz="4" w:space="0" w:color="auto"/>
            </w:tcBorders>
            <w:noWrap/>
            <w:vAlign w:val="bottom"/>
            <w:hideMark/>
          </w:tcPr>
          <w:p w:rsidR="00907CDE" w:rsidRDefault="00907CDE">
            <w:pPr>
              <w:ind w:firstLine="0"/>
              <w:jc w:val="right"/>
              <w:rPr>
                <w:rFonts w:ascii="Calibri" w:hAnsi="Calibri"/>
                <w:color w:val="000000"/>
                <w:sz w:val="22"/>
                <w:szCs w:val="22"/>
                <w:lang w:eastAsia="lt-LT"/>
              </w:rPr>
            </w:pPr>
            <w:r>
              <w:rPr>
                <w:rFonts w:ascii="Calibri" w:hAnsi="Calibri"/>
                <w:color w:val="000000"/>
                <w:sz w:val="22"/>
                <w:szCs w:val="22"/>
                <w:lang w:eastAsia="lt-LT"/>
              </w:rPr>
              <w:t>0</w:t>
            </w:r>
          </w:p>
        </w:tc>
        <w:tc>
          <w:tcPr>
            <w:tcW w:w="1136" w:type="dxa"/>
            <w:tcBorders>
              <w:top w:val="nil"/>
              <w:left w:val="nil"/>
              <w:bottom w:val="single" w:sz="4" w:space="0" w:color="auto"/>
              <w:right w:val="single" w:sz="4" w:space="0" w:color="auto"/>
            </w:tcBorders>
            <w:noWrap/>
            <w:vAlign w:val="bottom"/>
            <w:hideMark/>
          </w:tcPr>
          <w:p w:rsidR="00907CDE" w:rsidRDefault="00907CDE">
            <w:pPr>
              <w:ind w:firstLine="0"/>
              <w:jc w:val="right"/>
              <w:rPr>
                <w:rFonts w:ascii="Calibri" w:hAnsi="Calibri"/>
                <w:color w:val="000000"/>
                <w:sz w:val="22"/>
                <w:szCs w:val="22"/>
                <w:lang w:eastAsia="lt-LT"/>
              </w:rPr>
            </w:pPr>
            <w:r>
              <w:rPr>
                <w:rFonts w:ascii="Calibri" w:hAnsi="Calibri"/>
                <w:color w:val="000000"/>
                <w:sz w:val="22"/>
                <w:szCs w:val="22"/>
                <w:lang w:eastAsia="lt-LT"/>
              </w:rPr>
              <w:t>0</w:t>
            </w:r>
          </w:p>
        </w:tc>
        <w:tc>
          <w:tcPr>
            <w:tcW w:w="1085" w:type="dxa"/>
            <w:tcBorders>
              <w:top w:val="nil"/>
              <w:left w:val="nil"/>
              <w:bottom w:val="single" w:sz="4" w:space="0" w:color="auto"/>
              <w:right w:val="single" w:sz="4" w:space="0" w:color="auto"/>
            </w:tcBorders>
            <w:noWrap/>
            <w:vAlign w:val="bottom"/>
            <w:hideMark/>
          </w:tcPr>
          <w:p w:rsidR="00907CDE" w:rsidRDefault="00907CDE">
            <w:pPr>
              <w:ind w:firstLine="0"/>
              <w:jc w:val="right"/>
              <w:rPr>
                <w:rFonts w:ascii="Calibri" w:hAnsi="Calibri"/>
                <w:color w:val="000000"/>
                <w:sz w:val="22"/>
                <w:szCs w:val="22"/>
                <w:lang w:eastAsia="lt-LT"/>
              </w:rPr>
            </w:pPr>
            <w:r>
              <w:rPr>
                <w:rFonts w:ascii="Calibri" w:hAnsi="Calibri"/>
                <w:color w:val="000000"/>
                <w:sz w:val="22"/>
                <w:szCs w:val="22"/>
                <w:lang w:eastAsia="lt-LT"/>
              </w:rPr>
              <w:t>0</w:t>
            </w:r>
          </w:p>
        </w:tc>
        <w:tc>
          <w:tcPr>
            <w:tcW w:w="2456" w:type="dxa"/>
            <w:gridSpan w:val="2"/>
            <w:noWrap/>
            <w:vAlign w:val="bottom"/>
            <w:hideMark/>
          </w:tcPr>
          <w:p w:rsidR="00907CDE" w:rsidRDefault="00907CDE">
            <w:pPr>
              <w:ind w:firstLine="0"/>
              <w:jc w:val="left"/>
              <w:rPr>
                <w:sz w:val="20"/>
                <w:szCs w:val="20"/>
                <w:lang w:eastAsia="lt-LT"/>
              </w:rPr>
            </w:pPr>
          </w:p>
        </w:tc>
        <w:tc>
          <w:tcPr>
            <w:tcW w:w="1136" w:type="dxa"/>
            <w:noWrap/>
            <w:vAlign w:val="bottom"/>
            <w:hideMark/>
          </w:tcPr>
          <w:p w:rsidR="00907CDE" w:rsidRDefault="00907CDE">
            <w:pPr>
              <w:ind w:firstLine="0"/>
              <w:jc w:val="left"/>
              <w:rPr>
                <w:sz w:val="20"/>
                <w:szCs w:val="20"/>
                <w:lang w:eastAsia="lt-LT"/>
              </w:rPr>
            </w:pPr>
          </w:p>
        </w:tc>
        <w:tc>
          <w:tcPr>
            <w:tcW w:w="1136" w:type="dxa"/>
            <w:noWrap/>
            <w:vAlign w:val="bottom"/>
            <w:hideMark/>
          </w:tcPr>
          <w:p w:rsidR="00907CDE" w:rsidRDefault="00907CDE">
            <w:pPr>
              <w:ind w:firstLine="0"/>
              <w:jc w:val="left"/>
              <w:rPr>
                <w:sz w:val="20"/>
                <w:szCs w:val="20"/>
                <w:lang w:eastAsia="lt-LT"/>
              </w:rPr>
            </w:pPr>
          </w:p>
        </w:tc>
        <w:tc>
          <w:tcPr>
            <w:tcW w:w="1136" w:type="dxa"/>
            <w:noWrap/>
            <w:vAlign w:val="bottom"/>
            <w:hideMark/>
          </w:tcPr>
          <w:p w:rsidR="00907CDE" w:rsidRDefault="00907CDE">
            <w:pPr>
              <w:ind w:firstLine="0"/>
              <w:jc w:val="left"/>
              <w:rPr>
                <w:sz w:val="20"/>
                <w:szCs w:val="20"/>
                <w:lang w:eastAsia="lt-LT"/>
              </w:rPr>
            </w:pPr>
          </w:p>
        </w:tc>
        <w:tc>
          <w:tcPr>
            <w:tcW w:w="1136" w:type="dxa"/>
            <w:noWrap/>
            <w:vAlign w:val="bottom"/>
            <w:hideMark/>
          </w:tcPr>
          <w:p w:rsidR="00907CDE" w:rsidRDefault="00907CDE">
            <w:pPr>
              <w:ind w:firstLine="0"/>
              <w:jc w:val="left"/>
              <w:rPr>
                <w:sz w:val="20"/>
                <w:szCs w:val="20"/>
                <w:lang w:eastAsia="lt-LT"/>
              </w:rPr>
            </w:pPr>
          </w:p>
        </w:tc>
        <w:tc>
          <w:tcPr>
            <w:tcW w:w="236" w:type="dxa"/>
            <w:noWrap/>
            <w:vAlign w:val="bottom"/>
            <w:hideMark/>
          </w:tcPr>
          <w:p w:rsidR="00907CDE" w:rsidRDefault="00907CDE">
            <w:pPr>
              <w:ind w:firstLine="0"/>
              <w:jc w:val="left"/>
              <w:rPr>
                <w:sz w:val="20"/>
                <w:szCs w:val="20"/>
                <w:lang w:eastAsia="lt-LT"/>
              </w:rPr>
            </w:pPr>
          </w:p>
        </w:tc>
      </w:tr>
      <w:tr w:rsidR="00907CDE" w:rsidTr="00907CDE">
        <w:trPr>
          <w:trHeight w:val="300"/>
        </w:trPr>
        <w:tc>
          <w:tcPr>
            <w:tcW w:w="508" w:type="dxa"/>
            <w:tcBorders>
              <w:top w:val="nil"/>
              <w:left w:val="single" w:sz="4" w:space="0" w:color="auto"/>
              <w:bottom w:val="single" w:sz="4" w:space="0" w:color="auto"/>
              <w:right w:val="single" w:sz="4" w:space="0" w:color="auto"/>
            </w:tcBorders>
            <w:hideMark/>
          </w:tcPr>
          <w:p w:rsidR="00907CDE" w:rsidRDefault="00907CDE">
            <w:pPr>
              <w:ind w:firstLine="0"/>
              <w:jc w:val="right"/>
              <w:rPr>
                <w:color w:val="000000"/>
                <w:sz w:val="22"/>
                <w:szCs w:val="22"/>
                <w:lang w:eastAsia="lt-LT"/>
              </w:rPr>
            </w:pPr>
            <w:r>
              <w:rPr>
                <w:color w:val="000000"/>
                <w:sz w:val="22"/>
                <w:szCs w:val="22"/>
                <w:lang w:eastAsia="lt-LT"/>
              </w:rPr>
              <w:t>12</w:t>
            </w:r>
          </w:p>
        </w:tc>
        <w:tc>
          <w:tcPr>
            <w:tcW w:w="4648" w:type="dxa"/>
            <w:tcBorders>
              <w:top w:val="nil"/>
              <w:left w:val="nil"/>
              <w:bottom w:val="single" w:sz="4" w:space="0" w:color="auto"/>
              <w:right w:val="single" w:sz="4" w:space="0" w:color="auto"/>
            </w:tcBorders>
            <w:hideMark/>
          </w:tcPr>
          <w:p w:rsidR="00907CDE" w:rsidRDefault="00907CDE">
            <w:pPr>
              <w:ind w:firstLine="0"/>
              <w:jc w:val="left"/>
              <w:rPr>
                <w:color w:val="000000"/>
                <w:sz w:val="22"/>
                <w:szCs w:val="22"/>
                <w:lang w:eastAsia="lt-LT"/>
              </w:rPr>
            </w:pPr>
            <w:r>
              <w:rPr>
                <w:color w:val="000000"/>
                <w:sz w:val="22"/>
                <w:szCs w:val="22"/>
                <w:lang w:eastAsia="lt-LT"/>
              </w:rPr>
              <w:t>Vytauto Didžiojo universitetas</w:t>
            </w:r>
          </w:p>
        </w:tc>
        <w:tc>
          <w:tcPr>
            <w:tcW w:w="1137" w:type="dxa"/>
            <w:tcBorders>
              <w:top w:val="nil"/>
              <w:left w:val="nil"/>
              <w:bottom w:val="single" w:sz="4" w:space="0" w:color="auto"/>
              <w:right w:val="single" w:sz="4" w:space="0" w:color="auto"/>
            </w:tcBorders>
            <w:noWrap/>
            <w:vAlign w:val="bottom"/>
            <w:hideMark/>
          </w:tcPr>
          <w:p w:rsidR="00907CDE" w:rsidRDefault="00907CDE">
            <w:pPr>
              <w:ind w:firstLine="0"/>
              <w:jc w:val="right"/>
              <w:rPr>
                <w:rFonts w:ascii="Calibri" w:hAnsi="Calibri"/>
                <w:color w:val="000000"/>
                <w:sz w:val="22"/>
                <w:szCs w:val="22"/>
                <w:lang w:eastAsia="lt-LT"/>
              </w:rPr>
            </w:pPr>
            <w:r>
              <w:rPr>
                <w:rFonts w:ascii="Calibri" w:hAnsi="Calibri"/>
                <w:color w:val="000000"/>
                <w:sz w:val="22"/>
                <w:szCs w:val="22"/>
                <w:lang w:eastAsia="lt-LT"/>
              </w:rPr>
              <w:t>3</w:t>
            </w:r>
          </w:p>
        </w:tc>
        <w:tc>
          <w:tcPr>
            <w:tcW w:w="1136" w:type="dxa"/>
            <w:tcBorders>
              <w:top w:val="nil"/>
              <w:left w:val="nil"/>
              <w:bottom w:val="single" w:sz="4" w:space="0" w:color="auto"/>
              <w:right w:val="single" w:sz="4" w:space="0" w:color="auto"/>
            </w:tcBorders>
            <w:noWrap/>
            <w:vAlign w:val="bottom"/>
            <w:hideMark/>
          </w:tcPr>
          <w:p w:rsidR="00907CDE" w:rsidRDefault="00907CDE">
            <w:pPr>
              <w:ind w:firstLine="0"/>
              <w:jc w:val="right"/>
              <w:rPr>
                <w:rFonts w:ascii="Calibri" w:hAnsi="Calibri"/>
                <w:color w:val="000000"/>
                <w:sz w:val="22"/>
                <w:szCs w:val="22"/>
                <w:lang w:eastAsia="lt-LT"/>
              </w:rPr>
            </w:pPr>
            <w:r>
              <w:rPr>
                <w:rFonts w:ascii="Calibri" w:hAnsi="Calibri"/>
                <w:color w:val="000000"/>
                <w:sz w:val="22"/>
                <w:szCs w:val="22"/>
                <w:lang w:eastAsia="lt-LT"/>
              </w:rPr>
              <w:t>4</w:t>
            </w:r>
          </w:p>
        </w:tc>
        <w:tc>
          <w:tcPr>
            <w:tcW w:w="1136" w:type="dxa"/>
            <w:tcBorders>
              <w:top w:val="nil"/>
              <w:left w:val="nil"/>
              <w:bottom w:val="single" w:sz="4" w:space="0" w:color="auto"/>
              <w:right w:val="single" w:sz="4" w:space="0" w:color="auto"/>
            </w:tcBorders>
            <w:noWrap/>
            <w:vAlign w:val="bottom"/>
            <w:hideMark/>
          </w:tcPr>
          <w:p w:rsidR="00907CDE" w:rsidRDefault="00907CDE">
            <w:pPr>
              <w:ind w:firstLine="0"/>
              <w:jc w:val="right"/>
              <w:rPr>
                <w:rFonts w:ascii="Calibri" w:hAnsi="Calibri"/>
                <w:color w:val="000000"/>
                <w:sz w:val="22"/>
                <w:szCs w:val="22"/>
                <w:lang w:eastAsia="lt-LT"/>
              </w:rPr>
            </w:pPr>
            <w:r>
              <w:rPr>
                <w:rFonts w:ascii="Calibri" w:hAnsi="Calibri"/>
                <w:color w:val="000000"/>
                <w:sz w:val="22"/>
                <w:szCs w:val="22"/>
                <w:lang w:eastAsia="lt-LT"/>
              </w:rPr>
              <w:t>1</w:t>
            </w:r>
          </w:p>
        </w:tc>
        <w:tc>
          <w:tcPr>
            <w:tcW w:w="1136" w:type="dxa"/>
            <w:tcBorders>
              <w:top w:val="nil"/>
              <w:left w:val="nil"/>
              <w:bottom w:val="single" w:sz="4" w:space="0" w:color="auto"/>
              <w:right w:val="single" w:sz="4" w:space="0" w:color="auto"/>
            </w:tcBorders>
            <w:noWrap/>
            <w:vAlign w:val="bottom"/>
            <w:hideMark/>
          </w:tcPr>
          <w:p w:rsidR="00907CDE" w:rsidRDefault="00907CDE">
            <w:pPr>
              <w:ind w:firstLine="0"/>
              <w:jc w:val="right"/>
              <w:rPr>
                <w:rFonts w:ascii="Calibri" w:hAnsi="Calibri"/>
                <w:color w:val="000000"/>
                <w:sz w:val="22"/>
                <w:szCs w:val="22"/>
                <w:lang w:eastAsia="lt-LT"/>
              </w:rPr>
            </w:pPr>
            <w:r>
              <w:rPr>
                <w:rFonts w:ascii="Calibri" w:hAnsi="Calibri"/>
                <w:color w:val="000000"/>
                <w:sz w:val="22"/>
                <w:szCs w:val="22"/>
                <w:lang w:eastAsia="lt-LT"/>
              </w:rPr>
              <w:t>0</w:t>
            </w:r>
          </w:p>
        </w:tc>
        <w:tc>
          <w:tcPr>
            <w:tcW w:w="1136" w:type="dxa"/>
            <w:tcBorders>
              <w:top w:val="nil"/>
              <w:left w:val="nil"/>
              <w:bottom w:val="single" w:sz="4" w:space="0" w:color="auto"/>
              <w:right w:val="single" w:sz="4" w:space="0" w:color="auto"/>
            </w:tcBorders>
            <w:noWrap/>
            <w:vAlign w:val="bottom"/>
            <w:hideMark/>
          </w:tcPr>
          <w:p w:rsidR="00907CDE" w:rsidRDefault="00907CDE">
            <w:pPr>
              <w:ind w:firstLine="0"/>
              <w:jc w:val="right"/>
              <w:rPr>
                <w:rFonts w:ascii="Calibri" w:hAnsi="Calibri"/>
                <w:color w:val="000000"/>
                <w:sz w:val="22"/>
                <w:szCs w:val="22"/>
                <w:lang w:eastAsia="lt-LT"/>
              </w:rPr>
            </w:pPr>
            <w:r>
              <w:rPr>
                <w:rFonts w:ascii="Calibri" w:hAnsi="Calibri"/>
                <w:color w:val="000000"/>
                <w:sz w:val="22"/>
                <w:szCs w:val="22"/>
                <w:lang w:eastAsia="lt-LT"/>
              </w:rPr>
              <w:t>11</w:t>
            </w:r>
          </w:p>
        </w:tc>
        <w:tc>
          <w:tcPr>
            <w:tcW w:w="1085" w:type="dxa"/>
            <w:tcBorders>
              <w:top w:val="nil"/>
              <w:left w:val="nil"/>
              <w:bottom w:val="single" w:sz="4" w:space="0" w:color="auto"/>
              <w:right w:val="single" w:sz="4" w:space="0" w:color="auto"/>
            </w:tcBorders>
            <w:noWrap/>
            <w:vAlign w:val="bottom"/>
            <w:hideMark/>
          </w:tcPr>
          <w:p w:rsidR="00907CDE" w:rsidRDefault="00907CDE">
            <w:pPr>
              <w:ind w:firstLine="0"/>
              <w:jc w:val="right"/>
              <w:rPr>
                <w:rFonts w:ascii="Calibri" w:hAnsi="Calibri"/>
                <w:color w:val="000000"/>
                <w:sz w:val="22"/>
                <w:szCs w:val="22"/>
                <w:lang w:eastAsia="lt-LT"/>
              </w:rPr>
            </w:pPr>
            <w:r>
              <w:rPr>
                <w:rFonts w:ascii="Calibri" w:hAnsi="Calibri"/>
                <w:color w:val="000000"/>
                <w:sz w:val="22"/>
                <w:szCs w:val="22"/>
                <w:lang w:eastAsia="lt-LT"/>
              </w:rPr>
              <w:t>0</w:t>
            </w:r>
          </w:p>
        </w:tc>
        <w:tc>
          <w:tcPr>
            <w:tcW w:w="2456" w:type="dxa"/>
            <w:gridSpan w:val="2"/>
            <w:noWrap/>
            <w:vAlign w:val="bottom"/>
            <w:hideMark/>
          </w:tcPr>
          <w:p w:rsidR="00907CDE" w:rsidRDefault="00907CDE">
            <w:pPr>
              <w:ind w:firstLine="0"/>
              <w:jc w:val="left"/>
              <w:rPr>
                <w:sz w:val="20"/>
                <w:szCs w:val="20"/>
                <w:lang w:eastAsia="lt-LT"/>
              </w:rPr>
            </w:pPr>
          </w:p>
        </w:tc>
        <w:tc>
          <w:tcPr>
            <w:tcW w:w="1136" w:type="dxa"/>
            <w:noWrap/>
            <w:vAlign w:val="bottom"/>
            <w:hideMark/>
          </w:tcPr>
          <w:p w:rsidR="00907CDE" w:rsidRDefault="00907CDE">
            <w:pPr>
              <w:ind w:firstLine="0"/>
              <w:jc w:val="left"/>
              <w:rPr>
                <w:sz w:val="20"/>
                <w:szCs w:val="20"/>
                <w:lang w:eastAsia="lt-LT"/>
              </w:rPr>
            </w:pPr>
          </w:p>
        </w:tc>
        <w:tc>
          <w:tcPr>
            <w:tcW w:w="1136" w:type="dxa"/>
            <w:noWrap/>
            <w:vAlign w:val="bottom"/>
            <w:hideMark/>
          </w:tcPr>
          <w:p w:rsidR="00907CDE" w:rsidRDefault="00907CDE">
            <w:pPr>
              <w:ind w:firstLine="0"/>
              <w:jc w:val="left"/>
              <w:rPr>
                <w:sz w:val="20"/>
                <w:szCs w:val="20"/>
                <w:lang w:eastAsia="lt-LT"/>
              </w:rPr>
            </w:pPr>
          </w:p>
        </w:tc>
        <w:tc>
          <w:tcPr>
            <w:tcW w:w="1136" w:type="dxa"/>
            <w:noWrap/>
            <w:vAlign w:val="bottom"/>
            <w:hideMark/>
          </w:tcPr>
          <w:p w:rsidR="00907CDE" w:rsidRDefault="00907CDE">
            <w:pPr>
              <w:ind w:firstLine="0"/>
              <w:jc w:val="left"/>
              <w:rPr>
                <w:sz w:val="20"/>
                <w:szCs w:val="20"/>
                <w:lang w:eastAsia="lt-LT"/>
              </w:rPr>
            </w:pPr>
          </w:p>
        </w:tc>
        <w:tc>
          <w:tcPr>
            <w:tcW w:w="1136" w:type="dxa"/>
            <w:noWrap/>
            <w:vAlign w:val="bottom"/>
            <w:hideMark/>
          </w:tcPr>
          <w:p w:rsidR="00907CDE" w:rsidRDefault="00907CDE">
            <w:pPr>
              <w:ind w:firstLine="0"/>
              <w:jc w:val="left"/>
              <w:rPr>
                <w:sz w:val="20"/>
                <w:szCs w:val="20"/>
                <w:lang w:eastAsia="lt-LT"/>
              </w:rPr>
            </w:pPr>
          </w:p>
        </w:tc>
        <w:tc>
          <w:tcPr>
            <w:tcW w:w="236" w:type="dxa"/>
            <w:noWrap/>
            <w:vAlign w:val="bottom"/>
            <w:hideMark/>
          </w:tcPr>
          <w:p w:rsidR="00907CDE" w:rsidRDefault="00907CDE">
            <w:pPr>
              <w:ind w:firstLine="0"/>
              <w:jc w:val="left"/>
              <w:rPr>
                <w:sz w:val="20"/>
                <w:szCs w:val="20"/>
                <w:lang w:eastAsia="lt-LT"/>
              </w:rPr>
            </w:pPr>
          </w:p>
        </w:tc>
      </w:tr>
      <w:tr w:rsidR="00907CDE" w:rsidTr="00907CDE">
        <w:trPr>
          <w:trHeight w:val="300"/>
        </w:trPr>
        <w:tc>
          <w:tcPr>
            <w:tcW w:w="508" w:type="dxa"/>
            <w:tcBorders>
              <w:top w:val="nil"/>
              <w:left w:val="single" w:sz="4" w:space="0" w:color="auto"/>
              <w:bottom w:val="single" w:sz="4" w:space="0" w:color="auto"/>
              <w:right w:val="single" w:sz="4" w:space="0" w:color="auto"/>
            </w:tcBorders>
            <w:hideMark/>
          </w:tcPr>
          <w:p w:rsidR="00907CDE" w:rsidRDefault="00907CDE">
            <w:pPr>
              <w:ind w:firstLine="0"/>
              <w:jc w:val="right"/>
              <w:rPr>
                <w:color w:val="000000"/>
                <w:sz w:val="22"/>
                <w:szCs w:val="22"/>
                <w:lang w:eastAsia="lt-LT"/>
              </w:rPr>
            </w:pPr>
            <w:r>
              <w:rPr>
                <w:color w:val="000000"/>
                <w:sz w:val="22"/>
                <w:szCs w:val="22"/>
                <w:lang w:eastAsia="lt-LT"/>
              </w:rPr>
              <w:t>13</w:t>
            </w:r>
          </w:p>
        </w:tc>
        <w:tc>
          <w:tcPr>
            <w:tcW w:w="4648" w:type="dxa"/>
            <w:tcBorders>
              <w:top w:val="nil"/>
              <w:left w:val="nil"/>
              <w:bottom w:val="single" w:sz="4" w:space="0" w:color="auto"/>
              <w:right w:val="single" w:sz="4" w:space="0" w:color="auto"/>
            </w:tcBorders>
            <w:hideMark/>
          </w:tcPr>
          <w:p w:rsidR="00907CDE" w:rsidRDefault="00907CDE">
            <w:pPr>
              <w:ind w:firstLine="0"/>
              <w:jc w:val="left"/>
              <w:rPr>
                <w:color w:val="000000"/>
                <w:sz w:val="22"/>
                <w:szCs w:val="22"/>
                <w:lang w:eastAsia="lt-LT"/>
              </w:rPr>
            </w:pPr>
            <w:r>
              <w:rPr>
                <w:color w:val="000000"/>
                <w:sz w:val="22"/>
                <w:szCs w:val="22"/>
                <w:lang w:eastAsia="lt-LT"/>
              </w:rPr>
              <w:t>Vilniaus Gedimino technikos universitetas</w:t>
            </w:r>
          </w:p>
        </w:tc>
        <w:tc>
          <w:tcPr>
            <w:tcW w:w="1137" w:type="dxa"/>
            <w:tcBorders>
              <w:top w:val="nil"/>
              <w:left w:val="nil"/>
              <w:bottom w:val="single" w:sz="4" w:space="0" w:color="auto"/>
              <w:right w:val="single" w:sz="4" w:space="0" w:color="auto"/>
            </w:tcBorders>
            <w:noWrap/>
            <w:vAlign w:val="bottom"/>
            <w:hideMark/>
          </w:tcPr>
          <w:p w:rsidR="00907CDE" w:rsidRDefault="00907CDE">
            <w:pPr>
              <w:ind w:firstLine="0"/>
              <w:jc w:val="right"/>
              <w:rPr>
                <w:rFonts w:ascii="Calibri" w:hAnsi="Calibri"/>
                <w:color w:val="000000"/>
                <w:sz w:val="22"/>
                <w:szCs w:val="22"/>
                <w:lang w:eastAsia="lt-LT"/>
              </w:rPr>
            </w:pPr>
            <w:r>
              <w:rPr>
                <w:rFonts w:ascii="Calibri" w:hAnsi="Calibri"/>
                <w:color w:val="000000"/>
                <w:sz w:val="22"/>
                <w:szCs w:val="22"/>
                <w:lang w:eastAsia="lt-LT"/>
              </w:rPr>
              <w:t>3</w:t>
            </w:r>
          </w:p>
        </w:tc>
        <w:tc>
          <w:tcPr>
            <w:tcW w:w="1136" w:type="dxa"/>
            <w:tcBorders>
              <w:top w:val="nil"/>
              <w:left w:val="nil"/>
              <w:bottom w:val="single" w:sz="4" w:space="0" w:color="auto"/>
              <w:right w:val="single" w:sz="4" w:space="0" w:color="auto"/>
            </w:tcBorders>
            <w:noWrap/>
            <w:vAlign w:val="bottom"/>
            <w:hideMark/>
          </w:tcPr>
          <w:p w:rsidR="00907CDE" w:rsidRDefault="00907CDE">
            <w:pPr>
              <w:ind w:firstLine="0"/>
              <w:jc w:val="right"/>
              <w:rPr>
                <w:rFonts w:ascii="Calibri" w:hAnsi="Calibri"/>
                <w:color w:val="000000"/>
                <w:sz w:val="22"/>
                <w:szCs w:val="22"/>
                <w:lang w:eastAsia="lt-LT"/>
              </w:rPr>
            </w:pPr>
            <w:r>
              <w:rPr>
                <w:rFonts w:ascii="Calibri" w:hAnsi="Calibri"/>
                <w:color w:val="000000"/>
                <w:sz w:val="22"/>
                <w:szCs w:val="22"/>
                <w:lang w:eastAsia="lt-LT"/>
              </w:rPr>
              <w:t>3</w:t>
            </w:r>
          </w:p>
        </w:tc>
        <w:tc>
          <w:tcPr>
            <w:tcW w:w="1136" w:type="dxa"/>
            <w:tcBorders>
              <w:top w:val="nil"/>
              <w:left w:val="nil"/>
              <w:bottom w:val="single" w:sz="4" w:space="0" w:color="auto"/>
              <w:right w:val="single" w:sz="4" w:space="0" w:color="auto"/>
            </w:tcBorders>
            <w:noWrap/>
            <w:vAlign w:val="bottom"/>
            <w:hideMark/>
          </w:tcPr>
          <w:p w:rsidR="00907CDE" w:rsidRDefault="00907CDE">
            <w:pPr>
              <w:ind w:firstLine="0"/>
              <w:jc w:val="right"/>
              <w:rPr>
                <w:rFonts w:ascii="Calibri" w:hAnsi="Calibri"/>
                <w:color w:val="000000"/>
                <w:sz w:val="22"/>
                <w:szCs w:val="22"/>
                <w:lang w:eastAsia="lt-LT"/>
              </w:rPr>
            </w:pPr>
            <w:r>
              <w:rPr>
                <w:rFonts w:ascii="Calibri" w:hAnsi="Calibri"/>
                <w:color w:val="000000"/>
                <w:sz w:val="22"/>
                <w:szCs w:val="22"/>
                <w:lang w:eastAsia="lt-LT"/>
              </w:rPr>
              <w:t>0</w:t>
            </w:r>
          </w:p>
        </w:tc>
        <w:tc>
          <w:tcPr>
            <w:tcW w:w="1136" w:type="dxa"/>
            <w:tcBorders>
              <w:top w:val="nil"/>
              <w:left w:val="nil"/>
              <w:bottom w:val="single" w:sz="4" w:space="0" w:color="auto"/>
              <w:right w:val="single" w:sz="4" w:space="0" w:color="auto"/>
            </w:tcBorders>
            <w:noWrap/>
            <w:vAlign w:val="bottom"/>
            <w:hideMark/>
          </w:tcPr>
          <w:p w:rsidR="00907CDE" w:rsidRDefault="00907CDE">
            <w:pPr>
              <w:ind w:firstLine="0"/>
              <w:jc w:val="right"/>
              <w:rPr>
                <w:rFonts w:ascii="Calibri" w:hAnsi="Calibri"/>
                <w:color w:val="000000"/>
                <w:sz w:val="22"/>
                <w:szCs w:val="22"/>
                <w:lang w:eastAsia="lt-LT"/>
              </w:rPr>
            </w:pPr>
            <w:r>
              <w:rPr>
                <w:rFonts w:ascii="Calibri" w:hAnsi="Calibri"/>
                <w:color w:val="000000"/>
                <w:sz w:val="22"/>
                <w:szCs w:val="22"/>
                <w:lang w:eastAsia="lt-LT"/>
              </w:rPr>
              <w:t>0</w:t>
            </w:r>
          </w:p>
        </w:tc>
        <w:tc>
          <w:tcPr>
            <w:tcW w:w="1136" w:type="dxa"/>
            <w:tcBorders>
              <w:top w:val="nil"/>
              <w:left w:val="nil"/>
              <w:bottom w:val="single" w:sz="4" w:space="0" w:color="auto"/>
              <w:right w:val="single" w:sz="4" w:space="0" w:color="auto"/>
            </w:tcBorders>
            <w:noWrap/>
            <w:vAlign w:val="bottom"/>
            <w:hideMark/>
          </w:tcPr>
          <w:p w:rsidR="00907CDE" w:rsidRDefault="00907CDE">
            <w:pPr>
              <w:ind w:firstLine="0"/>
              <w:jc w:val="right"/>
              <w:rPr>
                <w:rFonts w:ascii="Calibri" w:hAnsi="Calibri"/>
                <w:color w:val="000000"/>
                <w:sz w:val="22"/>
                <w:szCs w:val="22"/>
                <w:lang w:eastAsia="lt-LT"/>
              </w:rPr>
            </w:pPr>
            <w:r>
              <w:rPr>
                <w:rFonts w:ascii="Calibri" w:hAnsi="Calibri"/>
                <w:color w:val="000000"/>
                <w:sz w:val="22"/>
                <w:szCs w:val="22"/>
                <w:lang w:eastAsia="lt-LT"/>
              </w:rPr>
              <w:t>0</w:t>
            </w:r>
          </w:p>
        </w:tc>
        <w:tc>
          <w:tcPr>
            <w:tcW w:w="1085" w:type="dxa"/>
            <w:tcBorders>
              <w:top w:val="nil"/>
              <w:left w:val="nil"/>
              <w:bottom w:val="single" w:sz="4" w:space="0" w:color="auto"/>
              <w:right w:val="single" w:sz="4" w:space="0" w:color="auto"/>
            </w:tcBorders>
            <w:noWrap/>
            <w:vAlign w:val="bottom"/>
            <w:hideMark/>
          </w:tcPr>
          <w:p w:rsidR="00907CDE" w:rsidRDefault="00907CDE">
            <w:pPr>
              <w:ind w:firstLine="0"/>
              <w:jc w:val="right"/>
              <w:rPr>
                <w:rFonts w:ascii="Calibri" w:hAnsi="Calibri"/>
                <w:color w:val="000000"/>
                <w:sz w:val="22"/>
                <w:szCs w:val="22"/>
                <w:lang w:eastAsia="lt-LT"/>
              </w:rPr>
            </w:pPr>
            <w:r>
              <w:rPr>
                <w:rFonts w:ascii="Calibri" w:hAnsi="Calibri"/>
                <w:color w:val="000000"/>
                <w:sz w:val="22"/>
                <w:szCs w:val="22"/>
                <w:lang w:eastAsia="lt-LT"/>
              </w:rPr>
              <w:t>6</w:t>
            </w:r>
          </w:p>
        </w:tc>
        <w:tc>
          <w:tcPr>
            <w:tcW w:w="2456" w:type="dxa"/>
            <w:gridSpan w:val="2"/>
            <w:noWrap/>
            <w:vAlign w:val="bottom"/>
            <w:hideMark/>
          </w:tcPr>
          <w:p w:rsidR="00907CDE" w:rsidRDefault="00907CDE">
            <w:pPr>
              <w:ind w:firstLine="0"/>
              <w:jc w:val="left"/>
              <w:rPr>
                <w:sz w:val="20"/>
                <w:szCs w:val="20"/>
                <w:lang w:eastAsia="lt-LT"/>
              </w:rPr>
            </w:pPr>
          </w:p>
        </w:tc>
        <w:tc>
          <w:tcPr>
            <w:tcW w:w="1136" w:type="dxa"/>
            <w:noWrap/>
            <w:vAlign w:val="bottom"/>
            <w:hideMark/>
          </w:tcPr>
          <w:p w:rsidR="00907CDE" w:rsidRDefault="00907CDE">
            <w:pPr>
              <w:ind w:firstLine="0"/>
              <w:jc w:val="left"/>
              <w:rPr>
                <w:sz w:val="20"/>
                <w:szCs w:val="20"/>
                <w:lang w:eastAsia="lt-LT"/>
              </w:rPr>
            </w:pPr>
          </w:p>
        </w:tc>
        <w:tc>
          <w:tcPr>
            <w:tcW w:w="1136" w:type="dxa"/>
            <w:noWrap/>
            <w:vAlign w:val="bottom"/>
            <w:hideMark/>
          </w:tcPr>
          <w:p w:rsidR="00907CDE" w:rsidRDefault="00907CDE">
            <w:pPr>
              <w:ind w:firstLine="0"/>
              <w:jc w:val="left"/>
              <w:rPr>
                <w:sz w:val="20"/>
                <w:szCs w:val="20"/>
                <w:lang w:eastAsia="lt-LT"/>
              </w:rPr>
            </w:pPr>
          </w:p>
        </w:tc>
        <w:tc>
          <w:tcPr>
            <w:tcW w:w="1136" w:type="dxa"/>
            <w:noWrap/>
            <w:vAlign w:val="bottom"/>
            <w:hideMark/>
          </w:tcPr>
          <w:p w:rsidR="00907CDE" w:rsidRDefault="00907CDE">
            <w:pPr>
              <w:ind w:firstLine="0"/>
              <w:jc w:val="left"/>
              <w:rPr>
                <w:sz w:val="20"/>
                <w:szCs w:val="20"/>
                <w:lang w:eastAsia="lt-LT"/>
              </w:rPr>
            </w:pPr>
          </w:p>
        </w:tc>
        <w:tc>
          <w:tcPr>
            <w:tcW w:w="1136" w:type="dxa"/>
            <w:noWrap/>
            <w:vAlign w:val="bottom"/>
            <w:hideMark/>
          </w:tcPr>
          <w:p w:rsidR="00907CDE" w:rsidRDefault="00907CDE">
            <w:pPr>
              <w:ind w:firstLine="0"/>
              <w:jc w:val="left"/>
              <w:rPr>
                <w:sz w:val="20"/>
                <w:szCs w:val="20"/>
                <w:lang w:eastAsia="lt-LT"/>
              </w:rPr>
            </w:pPr>
          </w:p>
        </w:tc>
        <w:tc>
          <w:tcPr>
            <w:tcW w:w="236" w:type="dxa"/>
            <w:noWrap/>
            <w:vAlign w:val="bottom"/>
            <w:hideMark/>
          </w:tcPr>
          <w:p w:rsidR="00907CDE" w:rsidRDefault="00907CDE">
            <w:pPr>
              <w:ind w:firstLine="0"/>
              <w:jc w:val="left"/>
              <w:rPr>
                <w:sz w:val="20"/>
                <w:szCs w:val="20"/>
                <w:lang w:eastAsia="lt-LT"/>
              </w:rPr>
            </w:pPr>
          </w:p>
        </w:tc>
      </w:tr>
      <w:tr w:rsidR="00907CDE" w:rsidTr="00907CDE">
        <w:trPr>
          <w:trHeight w:val="300"/>
        </w:trPr>
        <w:tc>
          <w:tcPr>
            <w:tcW w:w="508" w:type="dxa"/>
            <w:tcBorders>
              <w:top w:val="nil"/>
              <w:left w:val="single" w:sz="4" w:space="0" w:color="auto"/>
              <w:bottom w:val="single" w:sz="4" w:space="0" w:color="auto"/>
              <w:right w:val="single" w:sz="4" w:space="0" w:color="auto"/>
            </w:tcBorders>
            <w:hideMark/>
          </w:tcPr>
          <w:p w:rsidR="00907CDE" w:rsidRDefault="00907CDE">
            <w:pPr>
              <w:ind w:firstLine="0"/>
              <w:jc w:val="right"/>
              <w:rPr>
                <w:color w:val="000000"/>
                <w:sz w:val="22"/>
                <w:szCs w:val="22"/>
                <w:lang w:eastAsia="lt-LT"/>
              </w:rPr>
            </w:pPr>
            <w:r>
              <w:rPr>
                <w:color w:val="000000"/>
                <w:sz w:val="22"/>
                <w:szCs w:val="22"/>
                <w:lang w:eastAsia="lt-LT"/>
              </w:rPr>
              <w:t>14</w:t>
            </w:r>
          </w:p>
        </w:tc>
        <w:tc>
          <w:tcPr>
            <w:tcW w:w="4648" w:type="dxa"/>
            <w:tcBorders>
              <w:top w:val="nil"/>
              <w:left w:val="nil"/>
              <w:bottom w:val="single" w:sz="4" w:space="0" w:color="auto"/>
              <w:right w:val="single" w:sz="4" w:space="0" w:color="auto"/>
            </w:tcBorders>
            <w:hideMark/>
          </w:tcPr>
          <w:p w:rsidR="00907CDE" w:rsidRDefault="00907CDE">
            <w:pPr>
              <w:ind w:firstLine="0"/>
              <w:jc w:val="left"/>
              <w:rPr>
                <w:color w:val="000000"/>
                <w:sz w:val="22"/>
                <w:szCs w:val="22"/>
                <w:lang w:eastAsia="lt-LT"/>
              </w:rPr>
            </w:pPr>
            <w:r>
              <w:rPr>
                <w:color w:val="000000"/>
                <w:sz w:val="22"/>
                <w:szCs w:val="22"/>
                <w:lang w:eastAsia="lt-LT"/>
              </w:rPr>
              <w:t>Vilniaus universitetas</w:t>
            </w:r>
          </w:p>
        </w:tc>
        <w:tc>
          <w:tcPr>
            <w:tcW w:w="1137" w:type="dxa"/>
            <w:tcBorders>
              <w:top w:val="nil"/>
              <w:left w:val="nil"/>
              <w:bottom w:val="single" w:sz="4" w:space="0" w:color="auto"/>
              <w:right w:val="single" w:sz="4" w:space="0" w:color="auto"/>
            </w:tcBorders>
            <w:noWrap/>
            <w:vAlign w:val="bottom"/>
            <w:hideMark/>
          </w:tcPr>
          <w:p w:rsidR="00907CDE" w:rsidRDefault="00907CDE">
            <w:pPr>
              <w:ind w:firstLine="0"/>
              <w:jc w:val="right"/>
              <w:rPr>
                <w:rFonts w:ascii="Calibri" w:hAnsi="Calibri"/>
                <w:color w:val="000000"/>
                <w:sz w:val="22"/>
                <w:szCs w:val="22"/>
                <w:lang w:eastAsia="lt-LT"/>
              </w:rPr>
            </w:pPr>
            <w:r>
              <w:rPr>
                <w:rFonts w:ascii="Calibri" w:hAnsi="Calibri"/>
                <w:color w:val="000000"/>
                <w:sz w:val="22"/>
                <w:szCs w:val="22"/>
                <w:lang w:eastAsia="lt-LT"/>
              </w:rPr>
              <w:t>5</w:t>
            </w:r>
          </w:p>
        </w:tc>
        <w:tc>
          <w:tcPr>
            <w:tcW w:w="1136" w:type="dxa"/>
            <w:tcBorders>
              <w:top w:val="nil"/>
              <w:left w:val="nil"/>
              <w:bottom w:val="single" w:sz="4" w:space="0" w:color="auto"/>
              <w:right w:val="single" w:sz="4" w:space="0" w:color="auto"/>
            </w:tcBorders>
            <w:noWrap/>
            <w:vAlign w:val="bottom"/>
            <w:hideMark/>
          </w:tcPr>
          <w:p w:rsidR="00907CDE" w:rsidRDefault="00907CDE">
            <w:pPr>
              <w:ind w:firstLine="0"/>
              <w:jc w:val="right"/>
              <w:rPr>
                <w:rFonts w:ascii="Calibri" w:hAnsi="Calibri"/>
                <w:color w:val="000000"/>
                <w:sz w:val="22"/>
                <w:szCs w:val="22"/>
                <w:lang w:eastAsia="lt-LT"/>
              </w:rPr>
            </w:pPr>
            <w:r>
              <w:rPr>
                <w:rFonts w:ascii="Calibri" w:hAnsi="Calibri"/>
                <w:color w:val="000000"/>
                <w:sz w:val="22"/>
                <w:szCs w:val="22"/>
                <w:lang w:eastAsia="lt-LT"/>
              </w:rPr>
              <w:t>14</w:t>
            </w:r>
          </w:p>
        </w:tc>
        <w:tc>
          <w:tcPr>
            <w:tcW w:w="1136" w:type="dxa"/>
            <w:tcBorders>
              <w:top w:val="nil"/>
              <w:left w:val="nil"/>
              <w:bottom w:val="single" w:sz="4" w:space="0" w:color="auto"/>
              <w:right w:val="single" w:sz="4" w:space="0" w:color="auto"/>
            </w:tcBorders>
            <w:noWrap/>
            <w:vAlign w:val="bottom"/>
            <w:hideMark/>
          </w:tcPr>
          <w:p w:rsidR="00907CDE" w:rsidRDefault="00907CDE">
            <w:pPr>
              <w:ind w:firstLine="0"/>
              <w:jc w:val="right"/>
              <w:rPr>
                <w:rFonts w:ascii="Calibri" w:hAnsi="Calibri"/>
                <w:color w:val="000000"/>
                <w:sz w:val="22"/>
                <w:szCs w:val="22"/>
                <w:lang w:eastAsia="lt-LT"/>
              </w:rPr>
            </w:pPr>
            <w:r>
              <w:rPr>
                <w:rFonts w:ascii="Calibri" w:hAnsi="Calibri"/>
                <w:color w:val="000000"/>
                <w:sz w:val="22"/>
                <w:szCs w:val="22"/>
                <w:lang w:eastAsia="lt-LT"/>
              </w:rPr>
              <w:t>17</w:t>
            </w:r>
          </w:p>
        </w:tc>
        <w:tc>
          <w:tcPr>
            <w:tcW w:w="1136" w:type="dxa"/>
            <w:tcBorders>
              <w:top w:val="nil"/>
              <w:left w:val="nil"/>
              <w:bottom w:val="single" w:sz="4" w:space="0" w:color="auto"/>
              <w:right w:val="single" w:sz="4" w:space="0" w:color="auto"/>
            </w:tcBorders>
            <w:noWrap/>
            <w:vAlign w:val="bottom"/>
            <w:hideMark/>
          </w:tcPr>
          <w:p w:rsidR="00907CDE" w:rsidRDefault="00907CDE">
            <w:pPr>
              <w:ind w:firstLine="0"/>
              <w:jc w:val="right"/>
              <w:rPr>
                <w:rFonts w:ascii="Calibri" w:hAnsi="Calibri"/>
                <w:color w:val="000000"/>
                <w:sz w:val="22"/>
                <w:szCs w:val="22"/>
                <w:lang w:eastAsia="lt-LT"/>
              </w:rPr>
            </w:pPr>
            <w:r>
              <w:rPr>
                <w:rFonts w:ascii="Calibri" w:hAnsi="Calibri"/>
                <w:color w:val="000000"/>
                <w:sz w:val="22"/>
                <w:szCs w:val="22"/>
                <w:lang w:eastAsia="lt-LT"/>
              </w:rPr>
              <w:t>0</w:t>
            </w:r>
          </w:p>
        </w:tc>
        <w:tc>
          <w:tcPr>
            <w:tcW w:w="1136" w:type="dxa"/>
            <w:tcBorders>
              <w:top w:val="nil"/>
              <w:left w:val="nil"/>
              <w:bottom w:val="single" w:sz="4" w:space="0" w:color="auto"/>
              <w:right w:val="single" w:sz="4" w:space="0" w:color="auto"/>
            </w:tcBorders>
            <w:noWrap/>
            <w:vAlign w:val="bottom"/>
            <w:hideMark/>
          </w:tcPr>
          <w:p w:rsidR="00907CDE" w:rsidRDefault="00907CDE">
            <w:pPr>
              <w:ind w:firstLine="0"/>
              <w:jc w:val="right"/>
              <w:rPr>
                <w:rFonts w:ascii="Calibri" w:hAnsi="Calibri"/>
                <w:color w:val="000000"/>
                <w:sz w:val="22"/>
                <w:szCs w:val="22"/>
                <w:lang w:eastAsia="lt-LT"/>
              </w:rPr>
            </w:pPr>
            <w:r>
              <w:rPr>
                <w:rFonts w:ascii="Calibri" w:hAnsi="Calibri"/>
                <w:color w:val="000000"/>
                <w:sz w:val="22"/>
                <w:szCs w:val="22"/>
                <w:lang w:eastAsia="lt-LT"/>
              </w:rPr>
              <w:t>20</w:t>
            </w:r>
          </w:p>
        </w:tc>
        <w:tc>
          <w:tcPr>
            <w:tcW w:w="1085" w:type="dxa"/>
            <w:tcBorders>
              <w:top w:val="nil"/>
              <w:left w:val="nil"/>
              <w:bottom w:val="single" w:sz="4" w:space="0" w:color="auto"/>
              <w:right w:val="single" w:sz="4" w:space="0" w:color="auto"/>
            </w:tcBorders>
            <w:noWrap/>
            <w:vAlign w:val="bottom"/>
            <w:hideMark/>
          </w:tcPr>
          <w:p w:rsidR="00907CDE" w:rsidRDefault="00907CDE">
            <w:pPr>
              <w:ind w:firstLine="0"/>
              <w:jc w:val="right"/>
              <w:rPr>
                <w:rFonts w:ascii="Calibri" w:hAnsi="Calibri"/>
                <w:color w:val="000000"/>
                <w:sz w:val="22"/>
                <w:szCs w:val="22"/>
                <w:lang w:eastAsia="lt-LT"/>
              </w:rPr>
            </w:pPr>
            <w:r>
              <w:rPr>
                <w:rFonts w:ascii="Calibri" w:hAnsi="Calibri"/>
                <w:color w:val="000000"/>
                <w:sz w:val="22"/>
                <w:szCs w:val="22"/>
                <w:lang w:eastAsia="lt-LT"/>
              </w:rPr>
              <w:t>2</w:t>
            </w:r>
          </w:p>
        </w:tc>
        <w:tc>
          <w:tcPr>
            <w:tcW w:w="2456" w:type="dxa"/>
            <w:gridSpan w:val="2"/>
            <w:noWrap/>
            <w:vAlign w:val="bottom"/>
            <w:hideMark/>
          </w:tcPr>
          <w:p w:rsidR="00907CDE" w:rsidRDefault="00907CDE">
            <w:pPr>
              <w:ind w:firstLine="0"/>
              <w:jc w:val="left"/>
              <w:rPr>
                <w:sz w:val="20"/>
                <w:szCs w:val="20"/>
                <w:lang w:eastAsia="lt-LT"/>
              </w:rPr>
            </w:pPr>
          </w:p>
        </w:tc>
        <w:tc>
          <w:tcPr>
            <w:tcW w:w="1136" w:type="dxa"/>
            <w:noWrap/>
            <w:vAlign w:val="bottom"/>
            <w:hideMark/>
          </w:tcPr>
          <w:p w:rsidR="00907CDE" w:rsidRDefault="00907CDE">
            <w:pPr>
              <w:ind w:firstLine="0"/>
              <w:jc w:val="left"/>
              <w:rPr>
                <w:sz w:val="20"/>
                <w:szCs w:val="20"/>
                <w:lang w:eastAsia="lt-LT"/>
              </w:rPr>
            </w:pPr>
          </w:p>
        </w:tc>
        <w:tc>
          <w:tcPr>
            <w:tcW w:w="1136" w:type="dxa"/>
            <w:noWrap/>
            <w:vAlign w:val="bottom"/>
            <w:hideMark/>
          </w:tcPr>
          <w:p w:rsidR="00907CDE" w:rsidRDefault="00907CDE">
            <w:pPr>
              <w:ind w:firstLine="0"/>
              <w:jc w:val="left"/>
              <w:rPr>
                <w:sz w:val="20"/>
                <w:szCs w:val="20"/>
                <w:lang w:eastAsia="lt-LT"/>
              </w:rPr>
            </w:pPr>
          </w:p>
        </w:tc>
        <w:tc>
          <w:tcPr>
            <w:tcW w:w="1136" w:type="dxa"/>
            <w:noWrap/>
            <w:vAlign w:val="bottom"/>
            <w:hideMark/>
          </w:tcPr>
          <w:p w:rsidR="00907CDE" w:rsidRDefault="00907CDE">
            <w:pPr>
              <w:ind w:firstLine="0"/>
              <w:jc w:val="left"/>
              <w:rPr>
                <w:sz w:val="20"/>
                <w:szCs w:val="20"/>
                <w:lang w:eastAsia="lt-LT"/>
              </w:rPr>
            </w:pPr>
          </w:p>
        </w:tc>
        <w:tc>
          <w:tcPr>
            <w:tcW w:w="1136" w:type="dxa"/>
            <w:noWrap/>
            <w:vAlign w:val="bottom"/>
            <w:hideMark/>
          </w:tcPr>
          <w:p w:rsidR="00907CDE" w:rsidRDefault="00907CDE">
            <w:pPr>
              <w:ind w:firstLine="0"/>
              <w:jc w:val="left"/>
              <w:rPr>
                <w:sz w:val="20"/>
                <w:szCs w:val="20"/>
                <w:lang w:eastAsia="lt-LT"/>
              </w:rPr>
            </w:pPr>
          </w:p>
        </w:tc>
        <w:tc>
          <w:tcPr>
            <w:tcW w:w="236" w:type="dxa"/>
            <w:noWrap/>
            <w:vAlign w:val="bottom"/>
            <w:hideMark/>
          </w:tcPr>
          <w:p w:rsidR="00907CDE" w:rsidRDefault="00907CDE">
            <w:pPr>
              <w:ind w:firstLine="0"/>
              <w:jc w:val="left"/>
              <w:rPr>
                <w:sz w:val="20"/>
                <w:szCs w:val="20"/>
                <w:lang w:eastAsia="lt-LT"/>
              </w:rPr>
            </w:pPr>
          </w:p>
        </w:tc>
      </w:tr>
      <w:tr w:rsidR="00907CDE" w:rsidTr="00907CDE">
        <w:trPr>
          <w:trHeight w:val="300"/>
        </w:trPr>
        <w:tc>
          <w:tcPr>
            <w:tcW w:w="508" w:type="dxa"/>
            <w:tcBorders>
              <w:top w:val="nil"/>
              <w:left w:val="single" w:sz="4" w:space="0" w:color="auto"/>
              <w:bottom w:val="single" w:sz="4" w:space="0" w:color="auto"/>
              <w:right w:val="single" w:sz="4" w:space="0" w:color="auto"/>
            </w:tcBorders>
            <w:hideMark/>
          </w:tcPr>
          <w:p w:rsidR="00907CDE" w:rsidRDefault="00907CDE">
            <w:pPr>
              <w:ind w:firstLine="0"/>
              <w:jc w:val="right"/>
              <w:rPr>
                <w:color w:val="000000"/>
                <w:sz w:val="22"/>
                <w:szCs w:val="22"/>
                <w:lang w:eastAsia="lt-LT"/>
              </w:rPr>
            </w:pPr>
            <w:r>
              <w:rPr>
                <w:color w:val="000000"/>
                <w:sz w:val="22"/>
                <w:szCs w:val="22"/>
                <w:lang w:eastAsia="lt-LT"/>
              </w:rPr>
              <w:t>15</w:t>
            </w:r>
          </w:p>
        </w:tc>
        <w:tc>
          <w:tcPr>
            <w:tcW w:w="4648" w:type="dxa"/>
            <w:tcBorders>
              <w:top w:val="nil"/>
              <w:left w:val="nil"/>
              <w:bottom w:val="single" w:sz="4" w:space="0" w:color="auto"/>
              <w:right w:val="single" w:sz="4" w:space="0" w:color="auto"/>
            </w:tcBorders>
            <w:hideMark/>
          </w:tcPr>
          <w:p w:rsidR="00907CDE" w:rsidRDefault="00907CDE">
            <w:pPr>
              <w:ind w:firstLine="0"/>
              <w:jc w:val="left"/>
              <w:rPr>
                <w:color w:val="000000"/>
                <w:sz w:val="22"/>
                <w:szCs w:val="22"/>
                <w:lang w:eastAsia="lt-LT"/>
              </w:rPr>
            </w:pPr>
            <w:r>
              <w:rPr>
                <w:color w:val="000000"/>
                <w:sz w:val="22"/>
                <w:szCs w:val="22"/>
                <w:lang w:eastAsia="lt-LT"/>
              </w:rPr>
              <w:t>Europos humanitarinis universitetas</w:t>
            </w:r>
          </w:p>
        </w:tc>
        <w:tc>
          <w:tcPr>
            <w:tcW w:w="1137" w:type="dxa"/>
            <w:tcBorders>
              <w:top w:val="nil"/>
              <w:left w:val="nil"/>
              <w:bottom w:val="single" w:sz="4" w:space="0" w:color="auto"/>
              <w:right w:val="single" w:sz="4" w:space="0" w:color="auto"/>
            </w:tcBorders>
            <w:noWrap/>
            <w:vAlign w:val="bottom"/>
            <w:hideMark/>
          </w:tcPr>
          <w:p w:rsidR="00907CDE" w:rsidRDefault="00907CDE">
            <w:pPr>
              <w:ind w:firstLine="0"/>
              <w:jc w:val="right"/>
              <w:rPr>
                <w:rFonts w:ascii="Calibri" w:hAnsi="Calibri"/>
                <w:color w:val="000000"/>
                <w:sz w:val="22"/>
                <w:szCs w:val="22"/>
                <w:lang w:eastAsia="lt-LT"/>
              </w:rPr>
            </w:pPr>
            <w:r>
              <w:rPr>
                <w:rFonts w:ascii="Calibri" w:hAnsi="Calibri"/>
                <w:color w:val="000000"/>
                <w:sz w:val="22"/>
                <w:szCs w:val="22"/>
                <w:lang w:eastAsia="lt-LT"/>
              </w:rPr>
              <w:t>0</w:t>
            </w:r>
          </w:p>
        </w:tc>
        <w:tc>
          <w:tcPr>
            <w:tcW w:w="1136" w:type="dxa"/>
            <w:tcBorders>
              <w:top w:val="nil"/>
              <w:left w:val="nil"/>
              <w:bottom w:val="single" w:sz="4" w:space="0" w:color="auto"/>
              <w:right w:val="single" w:sz="4" w:space="0" w:color="auto"/>
            </w:tcBorders>
            <w:noWrap/>
            <w:vAlign w:val="bottom"/>
            <w:hideMark/>
          </w:tcPr>
          <w:p w:rsidR="00907CDE" w:rsidRDefault="00907CDE">
            <w:pPr>
              <w:ind w:firstLine="0"/>
              <w:jc w:val="right"/>
              <w:rPr>
                <w:rFonts w:ascii="Calibri" w:hAnsi="Calibri"/>
                <w:color w:val="000000"/>
                <w:sz w:val="22"/>
                <w:szCs w:val="22"/>
                <w:lang w:eastAsia="lt-LT"/>
              </w:rPr>
            </w:pPr>
            <w:r>
              <w:rPr>
                <w:rFonts w:ascii="Calibri" w:hAnsi="Calibri"/>
                <w:color w:val="000000"/>
                <w:sz w:val="22"/>
                <w:szCs w:val="22"/>
                <w:lang w:eastAsia="lt-LT"/>
              </w:rPr>
              <w:t>1</w:t>
            </w:r>
          </w:p>
        </w:tc>
        <w:tc>
          <w:tcPr>
            <w:tcW w:w="1136" w:type="dxa"/>
            <w:tcBorders>
              <w:top w:val="nil"/>
              <w:left w:val="nil"/>
              <w:bottom w:val="single" w:sz="4" w:space="0" w:color="auto"/>
              <w:right w:val="single" w:sz="4" w:space="0" w:color="auto"/>
            </w:tcBorders>
            <w:noWrap/>
            <w:vAlign w:val="bottom"/>
            <w:hideMark/>
          </w:tcPr>
          <w:p w:rsidR="00907CDE" w:rsidRDefault="00907CDE">
            <w:pPr>
              <w:ind w:firstLine="0"/>
              <w:jc w:val="right"/>
              <w:rPr>
                <w:rFonts w:ascii="Calibri" w:hAnsi="Calibri"/>
                <w:color w:val="000000"/>
                <w:sz w:val="22"/>
                <w:szCs w:val="22"/>
                <w:lang w:eastAsia="lt-LT"/>
              </w:rPr>
            </w:pPr>
            <w:r>
              <w:rPr>
                <w:rFonts w:ascii="Calibri" w:hAnsi="Calibri"/>
                <w:color w:val="000000"/>
                <w:sz w:val="22"/>
                <w:szCs w:val="22"/>
                <w:lang w:eastAsia="lt-LT"/>
              </w:rPr>
              <w:t>0</w:t>
            </w:r>
          </w:p>
        </w:tc>
        <w:tc>
          <w:tcPr>
            <w:tcW w:w="1136" w:type="dxa"/>
            <w:tcBorders>
              <w:top w:val="nil"/>
              <w:left w:val="nil"/>
              <w:bottom w:val="single" w:sz="4" w:space="0" w:color="auto"/>
              <w:right w:val="single" w:sz="4" w:space="0" w:color="auto"/>
            </w:tcBorders>
            <w:noWrap/>
            <w:vAlign w:val="bottom"/>
            <w:hideMark/>
          </w:tcPr>
          <w:p w:rsidR="00907CDE" w:rsidRDefault="00907CDE">
            <w:pPr>
              <w:ind w:firstLine="0"/>
              <w:jc w:val="right"/>
              <w:rPr>
                <w:rFonts w:ascii="Calibri" w:hAnsi="Calibri"/>
                <w:color w:val="000000"/>
                <w:sz w:val="22"/>
                <w:szCs w:val="22"/>
                <w:lang w:eastAsia="lt-LT"/>
              </w:rPr>
            </w:pPr>
            <w:r>
              <w:rPr>
                <w:rFonts w:ascii="Calibri" w:hAnsi="Calibri"/>
                <w:color w:val="000000"/>
                <w:sz w:val="22"/>
                <w:szCs w:val="22"/>
                <w:lang w:eastAsia="lt-LT"/>
              </w:rPr>
              <w:t>0</w:t>
            </w:r>
          </w:p>
        </w:tc>
        <w:tc>
          <w:tcPr>
            <w:tcW w:w="1136" w:type="dxa"/>
            <w:tcBorders>
              <w:top w:val="nil"/>
              <w:left w:val="nil"/>
              <w:bottom w:val="single" w:sz="4" w:space="0" w:color="auto"/>
              <w:right w:val="single" w:sz="4" w:space="0" w:color="auto"/>
            </w:tcBorders>
            <w:noWrap/>
            <w:vAlign w:val="bottom"/>
            <w:hideMark/>
          </w:tcPr>
          <w:p w:rsidR="00907CDE" w:rsidRDefault="00907CDE">
            <w:pPr>
              <w:ind w:firstLine="0"/>
              <w:jc w:val="right"/>
              <w:rPr>
                <w:rFonts w:ascii="Calibri" w:hAnsi="Calibri"/>
                <w:color w:val="000000"/>
                <w:sz w:val="22"/>
                <w:szCs w:val="22"/>
                <w:lang w:eastAsia="lt-LT"/>
              </w:rPr>
            </w:pPr>
            <w:r>
              <w:rPr>
                <w:rFonts w:ascii="Calibri" w:hAnsi="Calibri"/>
                <w:color w:val="000000"/>
                <w:sz w:val="22"/>
                <w:szCs w:val="22"/>
                <w:lang w:eastAsia="lt-LT"/>
              </w:rPr>
              <w:t>0</w:t>
            </w:r>
          </w:p>
        </w:tc>
        <w:tc>
          <w:tcPr>
            <w:tcW w:w="1085" w:type="dxa"/>
            <w:tcBorders>
              <w:top w:val="nil"/>
              <w:left w:val="nil"/>
              <w:bottom w:val="single" w:sz="4" w:space="0" w:color="auto"/>
              <w:right w:val="single" w:sz="4" w:space="0" w:color="auto"/>
            </w:tcBorders>
            <w:noWrap/>
            <w:vAlign w:val="bottom"/>
            <w:hideMark/>
          </w:tcPr>
          <w:p w:rsidR="00907CDE" w:rsidRDefault="00907CDE">
            <w:pPr>
              <w:ind w:firstLine="0"/>
              <w:jc w:val="right"/>
              <w:rPr>
                <w:rFonts w:ascii="Calibri" w:hAnsi="Calibri"/>
                <w:color w:val="000000"/>
                <w:sz w:val="22"/>
                <w:szCs w:val="22"/>
                <w:lang w:eastAsia="lt-LT"/>
              </w:rPr>
            </w:pPr>
            <w:r>
              <w:rPr>
                <w:rFonts w:ascii="Calibri" w:hAnsi="Calibri"/>
                <w:color w:val="000000"/>
                <w:sz w:val="22"/>
                <w:szCs w:val="22"/>
                <w:lang w:eastAsia="lt-LT"/>
              </w:rPr>
              <w:t>0</w:t>
            </w:r>
          </w:p>
        </w:tc>
        <w:tc>
          <w:tcPr>
            <w:tcW w:w="2456" w:type="dxa"/>
            <w:gridSpan w:val="2"/>
            <w:noWrap/>
            <w:vAlign w:val="bottom"/>
            <w:hideMark/>
          </w:tcPr>
          <w:p w:rsidR="00907CDE" w:rsidRDefault="00907CDE">
            <w:pPr>
              <w:ind w:firstLine="0"/>
              <w:jc w:val="left"/>
              <w:rPr>
                <w:sz w:val="20"/>
                <w:szCs w:val="20"/>
                <w:lang w:eastAsia="lt-LT"/>
              </w:rPr>
            </w:pPr>
          </w:p>
        </w:tc>
        <w:tc>
          <w:tcPr>
            <w:tcW w:w="1136" w:type="dxa"/>
            <w:noWrap/>
            <w:vAlign w:val="bottom"/>
            <w:hideMark/>
          </w:tcPr>
          <w:p w:rsidR="00907CDE" w:rsidRDefault="00907CDE">
            <w:pPr>
              <w:ind w:firstLine="0"/>
              <w:jc w:val="left"/>
              <w:rPr>
                <w:sz w:val="20"/>
                <w:szCs w:val="20"/>
                <w:lang w:eastAsia="lt-LT"/>
              </w:rPr>
            </w:pPr>
          </w:p>
        </w:tc>
        <w:tc>
          <w:tcPr>
            <w:tcW w:w="1136" w:type="dxa"/>
            <w:noWrap/>
            <w:vAlign w:val="bottom"/>
            <w:hideMark/>
          </w:tcPr>
          <w:p w:rsidR="00907CDE" w:rsidRDefault="00907CDE">
            <w:pPr>
              <w:ind w:firstLine="0"/>
              <w:jc w:val="left"/>
              <w:rPr>
                <w:sz w:val="20"/>
                <w:szCs w:val="20"/>
                <w:lang w:eastAsia="lt-LT"/>
              </w:rPr>
            </w:pPr>
          </w:p>
        </w:tc>
        <w:tc>
          <w:tcPr>
            <w:tcW w:w="1136" w:type="dxa"/>
            <w:noWrap/>
            <w:vAlign w:val="bottom"/>
            <w:hideMark/>
          </w:tcPr>
          <w:p w:rsidR="00907CDE" w:rsidRDefault="00907CDE">
            <w:pPr>
              <w:ind w:firstLine="0"/>
              <w:jc w:val="left"/>
              <w:rPr>
                <w:sz w:val="20"/>
                <w:szCs w:val="20"/>
                <w:lang w:eastAsia="lt-LT"/>
              </w:rPr>
            </w:pPr>
          </w:p>
        </w:tc>
        <w:tc>
          <w:tcPr>
            <w:tcW w:w="1136" w:type="dxa"/>
            <w:noWrap/>
            <w:vAlign w:val="bottom"/>
            <w:hideMark/>
          </w:tcPr>
          <w:p w:rsidR="00907CDE" w:rsidRDefault="00907CDE">
            <w:pPr>
              <w:ind w:firstLine="0"/>
              <w:jc w:val="left"/>
              <w:rPr>
                <w:sz w:val="20"/>
                <w:szCs w:val="20"/>
                <w:lang w:eastAsia="lt-LT"/>
              </w:rPr>
            </w:pPr>
          </w:p>
        </w:tc>
        <w:tc>
          <w:tcPr>
            <w:tcW w:w="236" w:type="dxa"/>
            <w:noWrap/>
            <w:vAlign w:val="bottom"/>
            <w:hideMark/>
          </w:tcPr>
          <w:p w:rsidR="00907CDE" w:rsidRDefault="00907CDE">
            <w:pPr>
              <w:ind w:firstLine="0"/>
              <w:jc w:val="left"/>
              <w:rPr>
                <w:sz w:val="20"/>
                <w:szCs w:val="20"/>
                <w:lang w:eastAsia="lt-LT"/>
              </w:rPr>
            </w:pPr>
          </w:p>
        </w:tc>
      </w:tr>
      <w:tr w:rsidR="00907CDE" w:rsidTr="00907CDE">
        <w:trPr>
          <w:trHeight w:val="300"/>
        </w:trPr>
        <w:tc>
          <w:tcPr>
            <w:tcW w:w="508" w:type="dxa"/>
            <w:tcBorders>
              <w:top w:val="nil"/>
              <w:left w:val="single" w:sz="4" w:space="0" w:color="auto"/>
              <w:bottom w:val="single" w:sz="4" w:space="0" w:color="auto"/>
              <w:right w:val="single" w:sz="4" w:space="0" w:color="auto"/>
            </w:tcBorders>
            <w:hideMark/>
          </w:tcPr>
          <w:p w:rsidR="00907CDE" w:rsidRDefault="00907CDE">
            <w:pPr>
              <w:ind w:firstLine="0"/>
              <w:jc w:val="right"/>
              <w:rPr>
                <w:color w:val="000000"/>
                <w:sz w:val="22"/>
                <w:szCs w:val="22"/>
                <w:lang w:eastAsia="lt-LT"/>
              </w:rPr>
            </w:pPr>
            <w:r>
              <w:rPr>
                <w:color w:val="000000"/>
                <w:sz w:val="22"/>
                <w:szCs w:val="22"/>
                <w:lang w:eastAsia="lt-LT"/>
              </w:rPr>
              <w:t>16</w:t>
            </w:r>
          </w:p>
        </w:tc>
        <w:tc>
          <w:tcPr>
            <w:tcW w:w="4648" w:type="dxa"/>
            <w:tcBorders>
              <w:top w:val="nil"/>
              <w:left w:val="nil"/>
              <w:bottom w:val="single" w:sz="4" w:space="0" w:color="auto"/>
              <w:right w:val="single" w:sz="4" w:space="0" w:color="auto"/>
            </w:tcBorders>
            <w:hideMark/>
          </w:tcPr>
          <w:p w:rsidR="00907CDE" w:rsidRDefault="00907CDE">
            <w:pPr>
              <w:ind w:firstLine="0"/>
              <w:jc w:val="left"/>
              <w:rPr>
                <w:color w:val="000000"/>
                <w:sz w:val="22"/>
                <w:szCs w:val="22"/>
                <w:lang w:eastAsia="lt-LT"/>
              </w:rPr>
            </w:pPr>
            <w:r>
              <w:rPr>
                <w:color w:val="000000"/>
                <w:sz w:val="22"/>
                <w:szCs w:val="22"/>
                <w:lang w:eastAsia="lt-LT"/>
              </w:rPr>
              <w:t>ISM Vadybos ir ekonomikos universitetas</w:t>
            </w:r>
          </w:p>
        </w:tc>
        <w:tc>
          <w:tcPr>
            <w:tcW w:w="1137" w:type="dxa"/>
            <w:tcBorders>
              <w:top w:val="nil"/>
              <w:left w:val="nil"/>
              <w:bottom w:val="single" w:sz="4" w:space="0" w:color="auto"/>
              <w:right w:val="single" w:sz="4" w:space="0" w:color="auto"/>
            </w:tcBorders>
            <w:noWrap/>
            <w:vAlign w:val="bottom"/>
            <w:hideMark/>
          </w:tcPr>
          <w:p w:rsidR="00907CDE" w:rsidRDefault="00907CDE">
            <w:pPr>
              <w:ind w:firstLine="0"/>
              <w:jc w:val="right"/>
              <w:rPr>
                <w:rFonts w:ascii="Calibri" w:hAnsi="Calibri"/>
                <w:color w:val="000000"/>
                <w:sz w:val="22"/>
                <w:szCs w:val="22"/>
                <w:lang w:eastAsia="lt-LT"/>
              </w:rPr>
            </w:pPr>
            <w:r>
              <w:rPr>
                <w:rFonts w:ascii="Calibri" w:hAnsi="Calibri"/>
                <w:color w:val="000000"/>
                <w:sz w:val="22"/>
                <w:szCs w:val="22"/>
                <w:lang w:eastAsia="lt-LT"/>
              </w:rPr>
              <w:t>0</w:t>
            </w:r>
          </w:p>
        </w:tc>
        <w:tc>
          <w:tcPr>
            <w:tcW w:w="1136" w:type="dxa"/>
            <w:tcBorders>
              <w:top w:val="nil"/>
              <w:left w:val="nil"/>
              <w:bottom w:val="single" w:sz="4" w:space="0" w:color="auto"/>
              <w:right w:val="single" w:sz="4" w:space="0" w:color="auto"/>
            </w:tcBorders>
            <w:noWrap/>
            <w:vAlign w:val="bottom"/>
            <w:hideMark/>
          </w:tcPr>
          <w:p w:rsidR="00907CDE" w:rsidRDefault="00907CDE">
            <w:pPr>
              <w:ind w:firstLine="0"/>
              <w:jc w:val="right"/>
              <w:rPr>
                <w:rFonts w:ascii="Calibri" w:hAnsi="Calibri"/>
                <w:color w:val="000000"/>
                <w:sz w:val="22"/>
                <w:szCs w:val="22"/>
                <w:lang w:eastAsia="lt-LT"/>
              </w:rPr>
            </w:pPr>
            <w:r>
              <w:rPr>
                <w:rFonts w:ascii="Calibri" w:hAnsi="Calibri"/>
                <w:color w:val="000000"/>
                <w:sz w:val="22"/>
                <w:szCs w:val="22"/>
                <w:lang w:eastAsia="lt-LT"/>
              </w:rPr>
              <w:t>0</w:t>
            </w:r>
          </w:p>
        </w:tc>
        <w:tc>
          <w:tcPr>
            <w:tcW w:w="1136" w:type="dxa"/>
            <w:tcBorders>
              <w:top w:val="nil"/>
              <w:left w:val="nil"/>
              <w:bottom w:val="single" w:sz="4" w:space="0" w:color="auto"/>
              <w:right w:val="single" w:sz="4" w:space="0" w:color="auto"/>
            </w:tcBorders>
            <w:noWrap/>
            <w:vAlign w:val="bottom"/>
            <w:hideMark/>
          </w:tcPr>
          <w:p w:rsidR="00907CDE" w:rsidRDefault="00907CDE">
            <w:pPr>
              <w:ind w:firstLine="0"/>
              <w:jc w:val="right"/>
              <w:rPr>
                <w:rFonts w:ascii="Calibri" w:hAnsi="Calibri"/>
                <w:color w:val="000000"/>
                <w:sz w:val="22"/>
                <w:szCs w:val="22"/>
                <w:lang w:eastAsia="lt-LT"/>
              </w:rPr>
            </w:pPr>
            <w:r>
              <w:rPr>
                <w:rFonts w:ascii="Calibri" w:hAnsi="Calibri"/>
                <w:color w:val="000000"/>
                <w:sz w:val="22"/>
                <w:szCs w:val="22"/>
                <w:lang w:eastAsia="lt-LT"/>
              </w:rPr>
              <w:t>0</w:t>
            </w:r>
          </w:p>
        </w:tc>
        <w:tc>
          <w:tcPr>
            <w:tcW w:w="1136" w:type="dxa"/>
            <w:tcBorders>
              <w:top w:val="nil"/>
              <w:left w:val="nil"/>
              <w:bottom w:val="single" w:sz="4" w:space="0" w:color="auto"/>
              <w:right w:val="single" w:sz="4" w:space="0" w:color="auto"/>
            </w:tcBorders>
            <w:noWrap/>
            <w:vAlign w:val="bottom"/>
            <w:hideMark/>
          </w:tcPr>
          <w:p w:rsidR="00907CDE" w:rsidRDefault="00907CDE">
            <w:pPr>
              <w:ind w:firstLine="0"/>
              <w:jc w:val="right"/>
              <w:rPr>
                <w:rFonts w:ascii="Calibri" w:hAnsi="Calibri"/>
                <w:color w:val="000000"/>
                <w:sz w:val="22"/>
                <w:szCs w:val="22"/>
                <w:lang w:eastAsia="lt-LT"/>
              </w:rPr>
            </w:pPr>
            <w:r>
              <w:rPr>
                <w:rFonts w:ascii="Calibri" w:hAnsi="Calibri"/>
                <w:color w:val="000000"/>
                <w:sz w:val="22"/>
                <w:szCs w:val="22"/>
                <w:lang w:eastAsia="lt-LT"/>
              </w:rPr>
              <w:t>0</w:t>
            </w:r>
          </w:p>
        </w:tc>
        <w:tc>
          <w:tcPr>
            <w:tcW w:w="1136" w:type="dxa"/>
            <w:tcBorders>
              <w:top w:val="nil"/>
              <w:left w:val="nil"/>
              <w:bottom w:val="single" w:sz="4" w:space="0" w:color="auto"/>
              <w:right w:val="single" w:sz="4" w:space="0" w:color="auto"/>
            </w:tcBorders>
            <w:noWrap/>
            <w:vAlign w:val="bottom"/>
            <w:hideMark/>
          </w:tcPr>
          <w:p w:rsidR="00907CDE" w:rsidRDefault="00907CDE">
            <w:pPr>
              <w:ind w:firstLine="0"/>
              <w:jc w:val="right"/>
              <w:rPr>
                <w:rFonts w:ascii="Calibri" w:hAnsi="Calibri"/>
                <w:color w:val="000000"/>
                <w:sz w:val="22"/>
                <w:szCs w:val="22"/>
                <w:lang w:eastAsia="lt-LT"/>
              </w:rPr>
            </w:pPr>
            <w:r>
              <w:rPr>
                <w:rFonts w:ascii="Calibri" w:hAnsi="Calibri"/>
                <w:color w:val="000000"/>
                <w:sz w:val="22"/>
                <w:szCs w:val="22"/>
                <w:lang w:eastAsia="lt-LT"/>
              </w:rPr>
              <w:t>0</w:t>
            </w:r>
          </w:p>
        </w:tc>
        <w:tc>
          <w:tcPr>
            <w:tcW w:w="1085" w:type="dxa"/>
            <w:tcBorders>
              <w:top w:val="nil"/>
              <w:left w:val="nil"/>
              <w:bottom w:val="single" w:sz="4" w:space="0" w:color="auto"/>
              <w:right w:val="single" w:sz="4" w:space="0" w:color="auto"/>
            </w:tcBorders>
            <w:noWrap/>
            <w:vAlign w:val="bottom"/>
            <w:hideMark/>
          </w:tcPr>
          <w:p w:rsidR="00907CDE" w:rsidRDefault="00907CDE">
            <w:pPr>
              <w:ind w:firstLine="0"/>
              <w:jc w:val="right"/>
              <w:rPr>
                <w:rFonts w:ascii="Calibri" w:hAnsi="Calibri"/>
                <w:color w:val="000000"/>
                <w:sz w:val="22"/>
                <w:szCs w:val="22"/>
                <w:lang w:eastAsia="lt-LT"/>
              </w:rPr>
            </w:pPr>
            <w:r>
              <w:rPr>
                <w:rFonts w:ascii="Calibri" w:hAnsi="Calibri"/>
                <w:color w:val="000000"/>
                <w:sz w:val="22"/>
                <w:szCs w:val="22"/>
                <w:lang w:eastAsia="lt-LT"/>
              </w:rPr>
              <w:t>0</w:t>
            </w:r>
          </w:p>
        </w:tc>
        <w:tc>
          <w:tcPr>
            <w:tcW w:w="2456" w:type="dxa"/>
            <w:gridSpan w:val="2"/>
            <w:noWrap/>
            <w:vAlign w:val="bottom"/>
            <w:hideMark/>
          </w:tcPr>
          <w:p w:rsidR="00907CDE" w:rsidRDefault="00907CDE">
            <w:pPr>
              <w:ind w:firstLine="0"/>
              <w:jc w:val="left"/>
              <w:rPr>
                <w:sz w:val="20"/>
                <w:szCs w:val="20"/>
                <w:lang w:eastAsia="lt-LT"/>
              </w:rPr>
            </w:pPr>
          </w:p>
        </w:tc>
        <w:tc>
          <w:tcPr>
            <w:tcW w:w="1136" w:type="dxa"/>
            <w:noWrap/>
            <w:vAlign w:val="bottom"/>
            <w:hideMark/>
          </w:tcPr>
          <w:p w:rsidR="00907CDE" w:rsidRDefault="00907CDE">
            <w:pPr>
              <w:ind w:firstLine="0"/>
              <w:jc w:val="left"/>
              <w:rPr>
                <w:sz w:val="20"/>
                <w:szCs w:val="20"/>
                <w:lang w:eastAsia="lt-LT"/>
              </w:rPr>
            </w:pPr>
          </w:p>
        </w:tc>
        <w:tc>
          <w:tcPr>
            <w:tcW w:w="1136" w:type="dxa"/>
            <w:noWrap/>
            <w:vAlign w:val="bottom"/>
            <w:hideMark/>
          </w:tcPr>
          <w:p w:rsidR="00907CDE" w:rsidRDefault="00907CDE">
            <w:pPr>
              <w:ind w:firstLine="0"/>
              <w:jc w:val="left"/>
              <w:rPr>
                <w:sz w:val="20"/>
                <w:szCs w:val="20"/>
                <w:lang w:eastAsia="lt-LT"/>
              </w:rPr>
            </w:pPr>
          </w:p>
        </w:tc>
        <w:tc>
          <w:tcPr>
            <w:tcW w:w="1136" w:type="dxa"/>
            <w:noWrap/>
            <w:vAlign w:val="bottom"/>
            <w:hideMark/>
          </w:tcPr>
          <w:p w:rsidR="00907CDE" w:rsidRDefault="00907CDE">
            <w:pPr>
              <w:ind w:firstLine="0"/>
              <w:jc w:val="left"/>
              <w:rPr>
                <w:sz w:val="20"/>
                <w:szCs w:val="20"/>
                <w:lang w:eastAsia="lt-LT"/>
              </w:rPr>
            </w:pPr>
          </w:p>
        </w:tc>
        <w:tc>
          <w:tcPr>
            <w:tcW w:w="1136" w:type="dxa"/>
            <w:noWrap/>
            <w:vAlign w:val="bottom"/>
            <w:hideMark/>
          </w:tcPr>
          <w:p w:rsidR="00907CDE" w:rsidRDefault="00907CDE">
            <w:pPr>
              <w:ind w:firstLine="0"/>
              <w:jc w:val="left"/>
              <w:rPr>
                <w:sz w:val="20"/>
                <w:szCs w:val="20"/>
                <w:lang w:eastAsia="lt-LT"/>
              </w:rPr>
            </w:pPr>
          </w:p>
        </w:tc>
        <w:tc>
          <w:tcPr>
            <w:tcW w:w="236" w:type="dxa"/>
            <w:noWrap/>
            <w:vAlign w:val="bottom"/>
            <w:hideMark/>
          </w:tcPr>
          <w:p w:rsidR="00907CDE" w:rsidRDefault="00907CDE">
            <w:pPr>
              <w:ind w:firstLine="0"/>
              <w:jc w:val="left"/>
              <w:rPr>
                <w:sz w:val="20"/>
                <w:szCs w:val="20"/>
                <w:lang w:eastAsia="lt-LT"/>
              </w:rPr>
            </w:pPr>
          </w:p>
        </w:tc>
      </w:tr>
      <w:tr w:rsidR="00907CDE" w:rsidTr="00907CDE">
        <w:trPr>
          <w:trHeight w:val="300"/>
        </w:trPr>
        <w:tc>
          <w:tcPr>
            <w:tcW w:w="508" w:type="dxa"/>
            <w:tcBorders>
              <w:top w:val="nil"/>
              <w:left w:val="single" w:sz="4" w:space="0" w:color="auto"/>
              <w:bottom w:val="single" w:sz="4" w:space="0" w:color="auto"/>
              <w:right w:val="single" w:sz="4" w:space="0" w:color="auto"/>
            </w:tcBorders>
            <w:hideMark/>
          </w:tcPr>
          <w:p w:rsidR="00907CDE" w:rsidRDefault="00907CDE">
            <w:pPr>
              <w:ind w:firstLine="0"/>
              <w:jc w:val="right"/>
              <w:rPr>
                <w:color w:val="000000"/>
                <w:sz w:val="22"/>
                <w:szCs w:val="22"/>
                <w:lang w:eastAsia="lt-LT"/>
              </w:rPr>
            </w:pPr>
            <w:r>
              <w:rPr>
                <w:color w:val="000000"/>
                <w:sz w:val="22"/>
                <w:szCs w:val="22"/>
                <w:lang w:eastAsia="lt-LT"/>
              </w:rPr>
              <w:t>17</w:t>
            </w:r>
          </w:p>
        </w:tc>
        <w:tc>
          <w:tcPr>
            <w:tcW w:w="4648" w:type="dxa"/>
            <w:tcBorders>
              <w:top w:val="nil"/>
              <w:left w:val="nil"/>
              <w:bottom w:val="single" w:sz="4" w:space="0" w:color="auto"/>
              <w:right w:val="single" w:sz="4" w:space="0" w:color="auto"/>
            </w:tcBorders>
            <w:hideMark/>
          </w:tcPr>
          <w:p w:rsidR="00907CDE" w:rsidRDefault="00907CDE">
            <w:pPr>
              <w:ind w:firstLine="0"/>
              <w:jc w:val="left"/>
              <w:rPr>
                <w:color w:val="000000"/>
                <w:sz w:val="22"/>
                <w:szCs w:val="22"/>
                <w:lang w:eastAsia="lt-LT"/>
              </w:rPr>
            </w:pPr>
            <w:r>
              <w:rPr>
                <w:color w:val="000000"/>
                <w:sz w:val="22"/>
                <w:szCs w:val="22"/>
                <w:lang w:eastAsia="lt-LT"/>
              </w:rPr>
              <w:t>VU Tarptautinio verslo mokykla</w:t>
            </w:r>
          </w:p>
        </w:tc>
        <w:tc>
          <w:tcPr>
            <w:tcW w:w="1137" w:type="dxa"/>
            <w:tcBorders>
              <w:top w:val="nil"/>
              <w:left w:val="nil"/>
              <w:bottom w:val="single" w:sz="4" w:space="0" w:color="auto"/>
              <w:right w:val="single" w:sz="4" w:space="0" w:color="auto"/>
            </w:tcBorders>
            <w:noWrap/>
            <w:vAlign w:val="bottom"/>
            <w:hideMark/>
          </w:tcPr>
          <w:p w:rsidR="00907CDE" w:rsidRDefault="00907CDE">
            <w:pPr>
              <w:ind w:firstLine="0"/>
              <w:jc w:val="right"/>
              <w:rPr>
                <w:rFonts w:ascii="Calibri" w:hAnsi="Calibri"/>
                <w:color w:val="000000"/>
                <w:sz w:val="22"/>
                <w:szCs w:val="22"/>
                <w:lang w:eastAsia="lt-LT"/>
              </w:rPr>
            </w:pPr>
            <w:r>
              <w:rPr>
                <w:rFonts w:ascii="Calibri" w:hAnsi="Calibri"/>
                <w:color w:val="000000"/>
                <w:sz w:val="22"/>
                <w:szCs w:val="22"/>
                <w:lang w:eastAsia="lt-LT"/>
              </w:rPr>
              <w:t>0</w:t>
            </w:r>
          </w:p>
        </w:tc>
        <w:tc>
          <w:tcPr>
            <w:tcW w:w="1136" w:type="dxa"/>
            <w:tcBorders>
              <w:top w:val="nil"/>
              <w:left w:val="nil"/>
              <w:bottom w:val="single" w:sz="4" w:space="0" w:color="auto"/>
              <w:right w:val="single" w:sz="4" w:space="0" w:color="auto"/>
            </w:tcBorders>
            <w:noWrap/>
            <w:vAlign w:val="bottom"/>
            <w:hideMark/>
          </w:tcPr>
          <w:p w:rsidR="00907CDE" w:rsidRDefault="00907CDE">
            <w:pPr>
              <w:ind w:firstLine="0"/>
              <w:jc w:val="right"/>
              <w:rPr>
                <w:rFonts w:ascii="Calibri" w:hAnsi="Calibri"/>
                <w:color w:val="000000"/>
                <w:sz w:val="22"/>
                <w:szCs w:val="22"/>
                <w:lang w:eastAsia="lt-LT"/>
              </w:rPr>
            </w:pPr>
            <w:r>
              <w:rPr>
                <w:rFonts w:ascii="Calibri" w:hAnsi="Calibri"/>
                <w:color w:val="000000"/>
                <w:sz w:val="22"/>
                <w:szCs w:val="22"/>
                <w:lang w:eastAsia="lt-LT"/>
              </w:rPr>
              <w:t>5</w:t>
            </w:r>
          </w:p>
        </w:tc>
        <w:tc>
          <w:tcPr>
            <w:tcW w:w="1136" w:type="dxa"/>
            <w:tcBorders>
              <w:top w:val="nil"/>
              <w:left w:val="nil"/>
              <w:bottom w:val="single" w:sz="4" w:space="0" w:color="auto"/>
              <w:right w:val="single" w:sz="4" w:space="0" w:color="auto"/>
            </w:tcBorders>
            <w:noWrap/>
            <w:vAlign w:val="bottom"/>
            <w:hideMark/>
          </w:tcPr>
          <w:p w:rsidR="00907CDE" w:rsidRDefault="00907CDE">
            <w:pPr>
              <w:ind w:firstLine="0"/>
              <w:jc w:val="right"/>
              <w:rPr>
                <w:rFonts w:ascii="Calibri" w:hAnsi="Calibri"/>
                <w:color w:val="000000"/>
                <w:sz w:val="22"/>
                <w:szCs w:val="22"/>
                <w:lang w:eastAsia="lt-LT"/>
              </w:rPr>
            </w:pPr>
            <w:r>
              <w:rPr>
                <w:rFonts w:ascii="Calibri" w:hAnsi="Calibri"/>
                <w:color w:val="000000"/>
                <w:sz w:val="22"/>
                <w:szCs w:val="22"/>
                <w:lang w:eastAsia="lt-LT"/>
              </w:rPr>
              <w:t>0</w:t>
            </w:r>
          </w:p>
        </w:tc>
        <w:tc>
          <w:tcPr>
            <w:tcW w:w="1136" w:type="dxa"/>
            <w:tcBorders>
              <w:top w:val="nil"/>
              <w:left w:val="nil"/>
              <w:bottom w:val="single" w:sz="4" w:space="0" w:color="auto"/>
              <w:right w:val="single" w:sz="4" w:space="0" w:color="auto"/>
            </w:tcBorders>
            <w:noWrap/>
            <w:vAlign w:val="bottom"/>
            <w:hideMark/>
          </w:tcPr>
          <w:p w:rsidR="00907CDE" w:rsidRDefault="00907CDE">
            <w:pPr>
              <w:ind w:firstLine="0"/>
              <w:jc w:val="right"/>
              <w:rPr>
                <w:rFonts w:ascii="Calibri" w:hAnsi="Calibri"/>
                <w:color w:val="000000"/>
                <w:sz w:val="22"/>
                <w:szCs w:val="22"/>
                <w:lang w:eastAsia="lt-LT"/>
              </w:rPr>
            </w:pPr>
            <w:r>
              <w:rPr>
                <w:rFonts w:ascii="Calibri" w:hAnsi="Calibri"/>
                <w:color w:val="000000"/>
                <w:sz w:val="22"/>
                <w:szCs w:val="22"/>
                <w:lang w:eastAsia="lt-LT"/>
              </w:rPr>
              <w:t>0</w:t>
            </w:r>
          </w:p>
        </w:tc>
        <w:tc>
          <w:tcPr>
            <w:tcW w:w="1136" w:type="dxa"/>
            <w:tcBorders>
              <w:top w:val="nil"/>
              <w:left w:val="nil"/>
              <w:bottom w:val="single" w:sz="4" w:space="0" w:color="auto"/>
              <w:right w:val="single" w:sz="4" w:space="0" w:color="auto"/>
            </w:tcBorders>
            <w:noWrap/>
            <w:vAlign w:val="bottom"/>
            <w:hideMark/>
          </w:tcPr>
          <w:p w:rsidR="00907CDE" w:rsidRDefault="00907CDE">
            <w:pPr>
              <w:ind w:firstLine="0"/>
              <w:jc w:val="right"/>
              <w:rPr>
                <w:rFonts w:ascii="Calibri" w:hAnsi="Calibri"/>
                <w:color w:val="000000"/>
                <w:sz w:val="22"/>
                <w:szCs w:val="22"/>
                <w:lang w:eastAsia="lt-LT"/>
              </w:rPr>
            </w:pPr>
            <w:r>
              <w:rPr>
                <w:rFonts w:ascii="Calibri" w:hAnsi="Calibri"/>
                <w:color w:val="000000"/>
                <w:sz w:val="22"/>
                <w:szCs w:val="22"/>
                <w:lang w:eastAsia="lt-LT"/>
              </w:rPr>
              <w:t>0</w:t>
            </w:r>
          </w:p>
        </w:tc>
        <w:tc>
          <w:tcPr>
            <w:tcW w:w="1085" w:type="dxa"/>
            <w:tcBorders>
              <w:top w:val="nil"/>
              <w:left w:val="nil"/>
              <w:bottom w:val="single" w:sz="4" w:space="0" w:color="auto"/>
              <w:right w:val="single" w:sz="4" w:space="0" w:color="auto"/>
            </w:tcBorders>
            <w:noWrap/>
            <w:vAlign w:val="bottom"/>
            <w:hideMark/>
          </w:tcPr>
          <w:p w:rsidR="00907CDE" w:rsidRDefault="00907CDE">
            <w:pPr>
              <w:ind w:firstLine="0"/>
              <w:jc w:val="right"/>
              <w:rPr>
                <w:rFonts w:ascii="Calibri" w:hAnsi="Calibri"/>
                <w:color w:val="000000"/>
                <w:sz w:val="22"/>
                <w:szCs w:val="22"/>
                <w:lang w:eastAsia="lt-LT"/>
              </w:rPr>
            </w:pPr>
            <w:r>
              <w:rPr>
                <w:rFonts w:ascii="Calibri" w:hAnsi="Calibri"/>
                <w:color w:val="000000"/>
                <w:sz w:val="22"/>
                <w:szCs w:val="22"/>
                <w:lang w:eastAsia="lt-LT"/>
              </w:rPr>
              <w:t>0</w:t>
            </w:r>
          </w:p>
        </w:tc>
        <w:tc>
          <w:tcPr>
            <w:tcW w:w="2456" w:type="dxa"/>
            <w:gridSpan w:val="2"/>
            <w:noWrap/>
            <w:vAlign w:val="bottom"/>
            <w:hideMark/>
          </w:tcPr>
          <w:p w:rsidR="00907CDE" w:rsidRDefault="00907CDE">
            <w:pPr>
              <w:ind w:firstLine="0"/>
              <w:jc w:val="left"/>
              <w:rPr>
                <w:sz w:val="20"/>
                <w:szCs w:val="20"/>
                <w:lang w:eastAsia="lt-LT"/>
              </w:rPr>
            </w:pPr>
          </w:p>
        </w:tc>
        <w:tc>
          <w:tcPr>
            <w:tcW w:w="1136" w:type="dxa"/>
            <w:noWrap/>
            <w:vAlign w:val="bottom"/>
            <w:hideMark/>
          </w:tcPr>
          <w:p w:rsidR="00907CDE" w:rsidRDefault="00907CDE">
            <w:pPr>
              <w:ind w:firstLine="0"/>
              <w:jc w:val="left"/>
              <w:rPr>
                <w:sz w:val="20"/>
                <w:szCs w:val="20"/>
                <w:lang w:eastAsia="lt-LT"/>
              </w:rPr>
            </w:pPr>
          </w:p>
        </w:tc>
        <w:tc>
          <w:tcPr>
            <w:tcW w:w="1136" w:type="dxa"/>
            <w:noWrap/>
            <w:vAlign w:val="bottom"/>
            <w:hideMark/>
          </w:tcPr>
          <w:p w:rsidR="00907CDE" w:rsidRDefault="00907CDE">
            <w:pPr>
              <w:ind w:firstLine="0"/>
              <w:jc w:val="left"/>
              <w:rPr>
                <w:sz w:val="20"/>
                <w:szCs w:val="20"/>
                <w:lang w:eastAsia="lt-LT"/>
              </w:rPr>
            </w:pPr>
          </w:p>
        </w:tc>
        <w:tc>
          <w:tcPr>
            <w:tcW w:w="1136" w:type="dxa"/>
            <w:noWrap/>
            <w:vAlign w:val="bottom"/>
            <w:hideMark/>
          </w:tcPr>
          <w:p w:rsidR="00907CDE" w:rsidRDefault="00907CDE">
            <w:pPr>
              <w:ind w:firstLine="0"/>
              <w:jc w:val="left"/>
              <w:rPr>
                <w:sz w:val="20"/>
                <w:szCs w:val="20"/>
                <w:lang w:eastAsia="lt-LT"/>
              </w:rPr>
            </w:pPr>
          </w:p>
        </w:tc>
        <w:tc>
          <w:tcPr>
            <w:tcW w:w="1136" w:type="dxa"/>
            <w:noWrap/>
            <w:vAlign w:val="bottom"/>
            <w:hideMark/>
          </w:tcPr>
          <w:p w:rsidR="00907CDE" w:rsidRDefault="00907CDE">
            <w:pPr>
              <w:ind w:firstLine="0"/>
              <w:jc w:val="left"/>
              <w:rPr>
                <w:sz w:val="20"/>
                <w:szCs w:val="20"/>
                <w:lang w:eastAsia="lt-LT"/>
              </w:rPr>
            </w:pPr>
          </w:p>
        </w:tc>
        <w:tc>
          <w:tcPr>
            <w:tcW w:w="236" w:type="dxa"/>
            <w:noWrap/>
            <w:vAlign w:val="bottom"/>
            <w:hideMark/>
          </w:tcPr>
          <w:p w:rsidR="00907CDE" w:rsidRDefault="00907CDE">
            <w:pPr>
              <w:ind w:firstLine="0"/>
              <w:jc w:val="left"/>
              <w:rPr>
                <w:sz w:val="20"/>
                <w:szCs w:val="20"/>
                <w:lang w:eastAsia="lt-LT"/>
              </w:rPr>
            </w:pPr>
          </w:p>
        </w:tc>
      </w:tr>
      <w:tr w:rsidR="00907CDE" w:rsidTr="00907CDE">
        <w:trPr>
          <w:trHeight w:val="300"/>
        </w:trPr>
        <w:tc>
          <w:tcPr>
            <w:tcW w:w="508" w:type="dxa"/>
            <w:tcBorders>
              <w:top w:val="nil"/>
              <w:left w:val="single" w:sz="4" w:space="0" w:color="auto"/>
              <w:bottom w:val="single" w:sz="4" w:space="0" w:color="auto"/>
              <w:right w:val="single" w:sz="4" w:space="0" w:color="auto"/>
            </w:tcBorders>
            <w:hideMark/>
          </w:tcPr>
          <w:p w:rsidR="00907CDE" w:rsidRDefault="00907CDE">
            <w:pPr>
              <w:ind w:firstLine="0"/>
              <w:jc w:val="right"/>
              <w:rPr>
                <w:color w:val="000000"/>
                <w:sz w:val="22"/>
                <w:szCs w:val="22"/>
                <w:lang w:eastAsia="lt-LT"/>
              </w:rPr>
            </w:pPr>
            <w:r>
              <w:rPr>
                <w:color w:val="000000"/>
                <w:sz w:val="22"/>
                <w:szCs w:val="22"/>
                <w:lang w:eastAsia="lt-LT"/>
              </w:rPr>
              <w:t>18</w:t>
            </w:r>
          </w:p>
        </w:tc>
        <w:tc>
          <w:tcPr>
            <w:tcW w:w="4648" w:type="dxa"/>
            <w:tcBorders>
              <w:top w:val="nil"/>
              <w:left w:val="nil"/>
              <w:bottom w:val="single" w:sz="4" w:space="0" w:color="auto"/>
              <w:right w:val="single" w:sz="4" w:space="0" w:color="auto"/>
            </w:tcBorders>
            <w:hideMark/>
          </w:tcPr>
          <w:p w:rsidR="00907CDE" w:rsidRDefault="00907CDE">
            <w:pPr>
              <w:ind w:firstLine="0"/>
              <w:jc w:val="left"/>
              <w:rPr>
                <w:color w:val="000000"/>
                <w:sz w:val="22"/>
                <w:szCs w:val="22"/>
                <w:lang w:eastAsia="lt-LT"/>
              </w:rPr>
            </w:pPr>
            <w:r>
              <w:rPr>
                <w:color w:val="000000"/>
                <w:sz w:val="22"/>
                <w:szCs w:val="22"/>
                <w:lang w:eastAsia="lt-LT"/>
              </w:rPr>
              <w:t>Fizinių ir technologijos mokslų centras</w:t>
            </w:r>
          </w:p>
        </w:tc>
        <w:tc>
          <w:tcPr>
            <w:tcW w:w="1137" w:type="dxa"/>
            <w:tcBorders>
              <w:top w:val="nil"/>
              <w:left w:val="nil"/>
              <w:bottom w:val="single" w:sz="4" w:space="0" w:color="auto"/>
              <w:right w:val="single" w:sz="4" w:space="0" w:color="auto"/>
            </w:tcBorders>
            <w:noWrap/>
            <w:vAlign w:val="bottom"/>
            <w:hideMark/>
          </w:tcPr>
          <w:p w:rsidR="00907CDE" w:rsidRDefault="00907CDE">
            <w:pPr>
              <w:ind w:firstLine="0"/>
              <w:jc w:val="right"/>
              <w:rPr>
                <w:rFonts w:ascii="Calibri" w:hAnsi="Calibri"/>
                <w:color w:val="000000"/>
                <w:sz w:val="22"/>
                <w:szCs w:val="22"/>
                <w:lang w:eastAsia="lt-LT"/>
              </w:rPr>
            </w:pPr>
            <w:r>
              <w:rPr>
                <w:rFonts w:ascii="Calibri" w:hAnsi="Calibri"/>
                <w:color w:val="000000"/>
                <w:sz w:val="22"/>
                <w:szCs w:val="22"/>
                <w:lang w:eastAsia="lt-LT"/>
              </w:rPr>
              <w:t>0</w:t>
            </w:r>
          </w:p>
        </w:tc>
        <w:tc>
          <w:tcPr>
            <w:tcW w:w="1136" w:type="dxa"/>
            <w:tcBorders>
              <w:top w:val="nil"/>
              <w:left w:val="nil"/>
              <w:bottom w:val="single" w:sz="4" w:space="0" w:color="auto"/>
              <w:right w:val="single" w:sz="4" w:space="0" w:color="auto"/>
            </w:tcBorders>
            <w:noWrap/>
            <w:vAlign w:val="bottom"/>
            <w:hideMark/>
          </w:tcPr>
          <w:p w:rsidR="00907CDE" w:rsidRDefault="00907CDE">
            <w:pPr>
              <w:ind w:firstLine="0"/>
              <w:jc w:val="right"/>
              <w:rPr>
                <w:rFonts w:ascii="Calibri" w:hAnsi="Calibri"/>
                <w:color w:val="000000"/>
                <w:sz w:val="22"/>
                <w:szCs w:val="22"/>
                <w:lang w:eastAsia="lt-LT"/>
              </w:rPr>
            </w:pPr>
            <w:r>
              <w:rPr>
                <w:rFonts w:ascii="Calibri" w:hAnsi="Calibri"/>
                <w:color w:val="000000"/>
                <w:sz w:val="22"/>
                <w:szCs w:val="22"/>
                <w:lang w:eastAsia="lt-LT"/>
              </w:rPr>
              <w:t>0</w:t>
            </w:r>
          </w:p>
        </w:tc>
        <w:tc>
          <w:tcPr>
            <w:tcW w:w="1136" w:type="dxa"/>
            <w:tcBorders>
              <w:top w:val="nil"/>
              <w:left w:val="nil"/>
              <w:bottom w:val="single" w:sz="4" w:space="0" w:color="auto"/>
              <w:right w:val="single" w:sz="4" w:space="0" w:color="auto"/>
            </w:tcBorders>
            <w:noWrap/>
            <w:vAlign w:val="bottom"/>
            <w:hideMark/>
          </w:tcPr>
          <w:p w:rsidR="00907CDE" w:rsidRDefault="00907CDE">
            <w:pPr>
              <w:ind w:firstLine="0"/>
              <w:jc w:val="right"/>
              <w:rPr>
                <w:rFonts w:ascii="Calibri" w:hAnsi="Calibri"/>
                <w:color w:val="000000"/>
                <w:sz w:val="22"/>
                <w:szCs w:val="22"/>
                <w:lang w:eastAsia="lt-LT"/>
              </w:rPr>
            </w:pPr>
            <w:r>
              <w:rPr>
                <w:rFonts w:ascii="Calibri" w:hAnsi="Calibri"/>
                <w:color w:val="000000"/>
                <w:sz w:val="22"/>
                <w:szCs w:val="22"/>
                <w:lang w:eastAsia="lt-LT"/>
              </w:rPr>
              <w:t>20</w:t>
            </w:r>
          </w:p>
        </w:tc>
        <w:tc>
          <w:tcPr>
            <w:tcW w:w="1136" w:type="dxa"/>
            <w:tcBorders>
              <w:top w:val="nil"/>
              <w:left w:val="nil"/>
              <w:bottom w:val="single" w:sz="4" w:space="0" w:color="auto"/>
              <w:right w:val="single" w:sz="4" w:space="0" w:color="auto"/>
            </w:tcBorders>
            <w:noWrap/>
            <w:vAlign w:val="bottom"/>
            <w:hideMark/>
          </w:tcPr>
          <w:p w:rsidR="00907CDE" w:rsidRDefault="00907CDE">
            <w:pPr>
              <w:ind w:firstLine="0"/>
              <w:jc w:val="right"/>
              <w:rPr>
                <w:rFonts w:ascii="Calibri" w:hAnsi="Calibri"/>
                <w:color w:val="000000"/>
                <w:sz w:val="22"/>
                <w:szCs w:val="22"/>
                <w:lang w:eastAsia="lt-LT"/>
              </w:rPr>
            </w:pPr>
            <w:r>
              <w:rPr>
                <w:rFonts w:ascii="Calibri" w:hAnsi="Calibri"/>
                <w:color w:val="000000"/>
                <w:sz w:val="22"/>
                <w:szCs w:val="22"/>
                <w:lang w:eastAsia="lt-LT"/>
              </w:rPr>
              <w:t>0</w:t>
            </w:r>
          </w:p>
        </w:tc>
        <w:tc>
          <w:tcPr>
            <w:tcW w:w="1136" w:type="dxa"/>
            <w:tcBorders>
              <w:top w:val="nil"/>
              <w:left w:val="nil"/>
              <w:bottom w:val="single" w:sz="4" w:space="0" w:color="auto"/>
              <w:right w:val="single" w:sz="4" w:space="0" w:color="auto"/>
            </w:tcBorders>
            <w:noWrap/>
            <w:vAlign w:val="bottom"/>
            <w:hideMark/>
          </w:tcPr>
          <w:p w:rsidR="00907CDE" w:rsidRDefault="00907CDE">
            <w:pPr>
              <w:ind w:firstLine="0"/>
              <w:jc w:val="right"/>
              <w:rPr>
                <w:rFonts w:ascii="Calibri" w:hAnsi="Calibri"/>
                <w:color w:val="000000"/>
                <w:sz w:val="22"/>
                <w:szCs w:val="22"/>
                <w:lang w:eastAsia="lt-LT"/>
              </w:rPr>
            </w:pPr>
            <w:r>
              <w:rPr>
                <w:rFonts w:ascii="Calibri" w:hAnsi="Calibri"/>
                <w:color w:val="000000"/>
                <w:sz w:val="22"/>
                <w:szCs w:val="22"/>
                <w:lang w:eastAsia="lt-LT"/>
              </w:rPr>
              <w:t>0</w:t>
            </w:r>
          </w:p>
        </w:tc>
        <w:tc>
          <w:tcPr>
            <w:tcW w:w="1085" w:type="dxa"/>
            <w:tcBorders>
              <w:top w:val="nil"/>
              <w:left w:val="nil"/>
              <w:bottom w:val="single" w:sz="4" w:space="0" w:color="auto"/>
              <w:right w:val="single" w:sz="4" w:space="0" w:color="auto"/>
            </w:tcBorders>
            <w:noWrap/>
            <w:vAlign w:val="bottom"/>
            <w:hideMark/>
          </w:tcPr>
          <w:p w:rsidR="00907CDE" w:rsidRDefault="00907CDE">
            <w:pPr>
              <w:ind w:firstLine="0"/>
              <w:jc w:val="right"/>
              <w:rPr>
                <w:rFonts w:ascii="Calibri" w:hAnsi="Calibri"/>
                <w:color w:val="000000"/>
                <w:sz w:val="22"/>
                <w:szCs w:val="22"/>
                <w:lang w:eastAsia="lt-LT"/>
              </w:rPr>
            </w:pPr>
            <w:r>
              <w:rPr>
                <w:rFonts w:ascii="Calibri" w:hAnsi="Calibri"/>
                <w:color w:val="000000"/>
                <w:sz w:val="22"/>
                <w:szCs w:val="22"/>
                <w:lang w:eastAsia="lt-LT"/>
              </w:rPr>
              <w:t>4</w:t>
            </w:r>
          </w:p>
        </w:tc>
        <w:tc>
          <w:tcPr>
            <w:tcW w:w="2456" w:type="dxa"/>
            <w:gridSpan w:val="2"/>
            <w:noWrap/>
            <w:vAlign w:val="bottom"/>
            <w:hideMark/>
          </w:tcPr>
          <w:p w:rsidR="00907CDE" w:rsidRDefault="00907CDE">
            <w:pPr>
              <w:ind w:firstLine="0"/>
              <w:jc w:val="left"/>
              <w:rPr>
                <w:sz w:val="20"/>
                <w:szCs w:val="20"/>
                <w:lang w:eastAsia="lt-LT"/>
              </w:rPr>
            </w:pPr>
          </w:p>
        </w:tc>
        <w:tc>
          <w:tcPr>
            <w:tcW w:w="1136" w:type="dxa"/>
            <w:noWrap/>
            <w:vAlign w:val="bottom"/>
            <w:hideMark/>
          </w:tcPr>
          <w:p w:rsidR="00907CDE" w:rsidRDefault="00907CDE">
            <w:pPr>
              <w:ind w:firstLine="0"/>
              <w:jc w:val="left"/>
              <w:rPr>
                <w:sz w:val="20"/>
                <w:szCs w:val="20"/>
                <w:lang w:eastAsia="lt-LT"/>
              </w:rPr>
            </w:pPr>
          </w:p>
        </w:tc>
        <w:tc>
          <w:tcPr>
            <w:tcW w:w="1136" w:type="dxa"/>
            <w:noWrap/>
            <w:vAlign w:val="bottom"/>
            <w:hideMark/>
          </w:tcPr>
          <w:p w:rsidR="00907CDE" w:rsidRDefault="00907CDE">
            <w:pPr>
              <w:ind w:firstLine="0"/>
              <w:jc w:val="left"/>
              <w:rPr>
                <w:sz w:val="20"/>
                <w:szCs w:val="20"/>
                <w:lang w:eastAsia="lt-LT"/>
              </w:rPr>
            </w:pPr>
          </w:p>
        </w:tc>
        <w:tc>
          <w:tcPr>
            <w:tcW w:w="1136" w:type="dxa"/>
            <w:noWrap/>
            <w:vAlign w:val="bottom"/>
            <w:hideMark/>
          </w:tcPr>
          <w:p w:rsidR="00907CDE" w:rsidRDefault="00907CDE">
            <w:pPr>
              <w:ind w:firstLine="0"/>
              <w:jc w:val="left"/>
              <w:rPr>
                <w:sz w:val="20"/>
                <w:szCs w:val="20"/>
                <w:lang w:eastAsia="lt-LT"/>
              </w:rPr>
            </w:pPr>
          </w:p>
        </w:tc>
        <w:tc>
          <w:tcPr>
            <w:tcW w:w="1136" w:type="dxa"/>
            <w:noWrap/>
            <w:vAlign w:val="bottom"/>
            <w:hideMark/>
          </w:tcPr>
          <w:p w:rsidR="00907CDE" w:rsidRDefault="00907CDE">
            <w:pPr>
              <w:ind w:firstLine="0"/>
              <w:jc w:val="left"/>
              <w:rPr>
                <w:sz w:val="20"/>
                <w:szCs w:val="20"/>
                <w:lang w:eastAsia="lt-LT"/>
              </w:rPr>
            </w:pPr>
          </w:p>
        </w:tc>
        <w:tc>
          <w:tcPr>
            <w:tcW w:w="236" w:type="dxa"/>
            <w:noWrap/>
            <w:vAlign w:val="bottom"/>
            <w:hideMark/>
          </w:tcPr>
          <w:p w:rsidR="00907CDE" w:rsidRDefault="00907CDE">
            <w:pPr>
              <w:ind w:firstLine="0"/>
              <w:jc w:val="left"/>
              <w:rPr>
                <w:sz w:val="20"/>
                <w:szCs w:val="20"/>
                <w:lang w:eastAsia="lt-LT"/>
              </w:rPr>
            </w:pPr>
          </w:p>
        </w:tc>
      </w:tr>
      <w:tr w:rsidR="00907CDE" w:rsidTr="00907CDE">
        <w:trPr>
          <w:trHeight w:val="300"/>
        </w:trPr>
        <w:tc>
          <w:tcPr>
            <w:tcW w:w="508" w:type="dxa"/>
            <w:tcBorders>
              <w:top w:val="nil"/>
              <w:left w:val="single" w:sz="4" w:space="0" w:color="auto"/>
              <w:bottom w:val="single" w:sz="4" w:space="0" w:color="auto"/>
              <w:right w:val="single" w:sz="4" w:space="0" w:color="auto"/>
            </w:tcBorders>
            <w:hideMark/>
          </w:tcPr>
          <w:p w:rsidR="00907CDE" w:rsidRDefault="00907CDE">
            <w:pPr>
              <w:ind w:firstLine="0"/>
              <w:jc w:val="right"/>
              <w:rPr>
                <w:color w:val="000000"/>
                <w:sz w:val="22"/>
                <w:szCs w:val="22"/>
                <w:lang w:eastAsia="lt-LT"/>
              </w:rPr>
            </w:pPr>
            <w:r>
              <w:rPr>
                <w:color w:val="000000"/>
                <w:sz w:val="22"/>
                <w:szCs w:val="22"/>
                <w:lang w:eastAsia="lt-LT"/>
              </w:rPr>
              <w:t>19</w:t>
            </w:r>
          </w:p>
        </w:tc>
        <w:tc>
          <w:tcPr>
            <w:tcW w:w="4648" w:type="dxa"/>
            <w:tcBorders>
              <w:top w:val="nil"/>
              <w:left w:val="nil"/>
              <w:bottom w:val="single" w:sz="4" w:space="0" w:color="auto"/>
              <w:right w:val="single" w:sz="4" w:space="0" w:color="auto"/>
            </w:tcBorders>
            <w:hideMark/>
          </w:tcPr>
          <w:p w:rsidR="00907CDE" w:rsidRDefault="00907CDE">
            <w:pPr>
              <w:ind w:firstLine="0"/>
              <w:jc w:val="left"/>
              <w:rPr>
                <w:color w:val="000000"/>
                <w:sz w:val="22"/>
                <w:szCs w:val="22"/>
                <w:lang w:eastAsia="lt-LT"/>
              </w:rPr>
            </w:pPr>
            <w:r>
              <w:rPr>
                <w:color w:val="000000"/>
                <w:sz w:val="22"/>
                <w:szCs w:val="22"/>
                <w:lang w:eastAsia="lt-LT"/>
              </w:rPr>
              <w:t>Gamtos tyrimų centras</w:t>
            </w:r>
          </w:p>
        </w:tc>
        <w:tc>
          <w:tcPr>
            <w:tcW w:w="1137" w:type="dxa"/>
            <w:tcBorders>
              <w:top w:val="nil"/>
              <w:left w:val="nil"/>
              <w:bottom w:val="single" w:sz="4" w:space="0" w:color="auto"/>
              <w:right w:val="single" w:sz="4" w:space="0" w:color="auto"/>
            </w:tcBorders>
            <w:noWrap/>
            <w:vAlign w:val="bottom"/>
            <w:hideMark/>
          </w:tcPr>
          <w:p w:rsidR="00907CDE" w:rsidRDefault="00907CDE">
            <w:pPr>
              <w:ind w:firstLine="0"/>
              <w:jc w:val="right"/>
              <w:rPr>
                <w:rFonts w:ascii="Calibri" w:hAnsi="Calibri"/>
                <w:color w:val="000000"/>
                <w:sz w:val="22"/>
                <w:szCs w:val="22"/>
                <w:lang w:eastAsia="lt-LT"/>
              </w:rPr>
            </w:pPr>
            <w:r>
              <w:rPr>
                <w:rFonts w:ascii="Calibri" w:hAnsi="Calibri"/>
                <w:color w:val="000000"/>
                <w:sz w:val="22"/>
                <w:szCs w:val="22"/>
                <w:lang w:eastAsia="lt-LT"/>
              </w:rPr>
              <w:t>0</w:t>
            </w:r>
          </w:p>
        </w:tc>
        <w:tc>
          <w:tcPr>
            <w:tcW w:w="1136" w:type="dxa"/>
            <w:tcBorders>
              <w:top w:val="nil"/>
              <w:left w:val="nil"/>
              <w:bottom w:val="single" w:sz="4" w:space="0" w:color="auto"/>
              <w:right w:val="single" w:sz="4" w:space="0" w:color="auto"/>
            </w:tcBorders>
            <w:noWrap/>
            <w:vAlign w:val="bottom"/>
            <w:hideMark/>
          </w:tcPr>
          <w:p w:rsidR="00907CDE" w:rsidRDefault="00907CDE">
            <w:pPr>
              <w:ind w:firstLine="0"/>
              <w:jc w:val="right"/>
              <w:rPr>
                <w:rFonts w:ascii="Calibri" w:hAnsi="Calibri"/>
                <w:color w:val="000000"/>
                <w:sz w:val="22"/>
                <w:szCs w:val="22"/>
                <w:lang w:eastAsia="lt-LT"/>
              </w:rPr>
            </w:pPr>
            <w:r>
              <w:rPr>
                <w:rFonts w:ascii="Calibri" w:hAnsi="Calibri"/>
                <w:color w:val="000000"/>
                <w:sz w:val="22"/>
                <w:szCs w:val="22"/>
                <w:lang w:eastAsia="lt-LT"/>
              </w:rPr>
              <w:t>0</w:t>
            </w:r>
          </w:p>
        </w:tc>
        <w:tc>
          <w:tcPr>
            <w:tcW w:w="1136" w:type="dxa"/>
            <w:tcBorders>
              <w:top w:val="nil"/>
              <w:left w:val="nil"/>
              <w:bottom w:val="single" w:sz="4" w:space="0" w:color="auto"/>
              <w:right w:val="single" w:sz="4" w:space="0" w:color="auto"/>
            </w:tcBorders>
            <w:noWrap/>
            <w:vAlign w:val="bottom"/>
            <w:hideMark/>
          </w:tcPr>
          <w:p w:rsidR="00907CDE" w:rsidRDefault="00907CDE">
            <w:pPr>
              <w:ind w:firstLine="0"/>
              <w:jc w:val="right"/>
              <w:rPr>
                <w:rFonts w:ascii="Calibri" w:hAnsi="Calibri"/>
                <w:color w:val="000000"/>
                <w:sz w:val="22"/>
                <w:szCs w:val="22"/>
                <w:lang w:eastAsia="lt-LT"/>
              </w:rPr>
            </w:pPr>
            <w:r>
              <w:rPr>
                <w:rFonts w:ascii="Calibri" w:hAnsi="Calibri"/>
                <w:color w:val="000000"/>
                <w:sz w:val="22"/>
                <w:szCs w:val="22"/>
                <w:lang w:eastAsia="lt-LT"/>
              </w:rPr>
              <w:t>1</w:t>
            </w:r>
          </w:p>
        </w:tc>
        <w:tc>
          <w:tcPr>
            <w:tcW w:w="1136" w:type="dxa"/>
            <w:tcBorders>
              <w:top w:val="nil"/>
              <w:left w:val="nil"/>
              <w:bottom w:val="single" w:sz="4" w:space="0" w:color="auto"/>
              <w:right w:val="single" w:sz="4" w:space="0" w:color="auto"/>
            </w:tcBorders>
            <w:noWrap/>
            <w:vAlign w:val="bottom"/>
            <w:hideMark/>
          </w:tcPr>
          <w:p w:rsidR="00907CDE" w:rsidRDefault="00907CDE">
            <w:pPr>
              <w:ind w:firstLine="0"/>
              <w:jc w:val="right"/>
              <w:rPr>
                <w:rFonts w:ascii="Calibri" w:hAnsi="Calibri"/>
                <w:color w:val="000000"/>
                <w:sz w:val="22"/>
                <w:szCs w:val="22"/>
                <w:lang w:eastAsia="lt-LT"/>
              </w:rPr>
            </w:pPr>
            <w:r>
              <w:rPr>
                <w:rFonts w:ascii="Calibri" w:hAnsi="Calibri"/>
                <w:color w:val="000000"/>
                <w:sz w:val="22"/>
                <w:szCs w:val="22"/>
                <w:lang w:eastAsia="lt-LT"/>
              </w:rPr>
              <w:t>0</w:t>
            </w:r>
          </w:p>
        </w:tc>
        <w:tc>
          <w:tcPr>
            <w:tcW w:w="1136" w:type="dxa"/>
            <w:tcBorders>
              <w:top w:val="nil"/>
              <w:left w:val="nil"/>
              <w:bottom w:val="single" w:sz="4" w:space="0" w:color="auto"/>
              <w:right w:val="single" w:sz="4" w:space="0" w:color="auto"/>
            </w:tcBorders>
            <w:noWrap/>
            <w:vAlign w:val="bottom"/>
            <w:hideMark/>
          </w:tcPr>
          <w:p w:rsidR="00907CDE" w:rsidRDefault="00907CDE">
            <w:pPr>
              <w:ind w:firstLine="0"/>
              <w:jc w:val="right"/>
              <w:rPr>
                <w:rFonts w:ascii="Calibri" w:hAnsi="Calibri"/>
                <w:color w:val="000000"/>
                <w:sz w:val="22"/>
                <w:szCs w:val="22"/>
                <w:lang w:eastAsia="lt-LT"/>
              </w:rPr>
            </w:pPr>
            <w:r>
              <w:rPr>
                <w:rFonts w:ascii="Calibri" w:hAnsi="Calibri"/>
                <w:color w:val="000000"/>
                <w:sz w:val="22"/>
                <w:szCs w:val="22"/>
                <w:lang w:eastAsia="lt-LT"/>
              </w:rPr>
              <w:t>15</w:t>
            </w:r>
          </w:p>
        </w:tc>
        <w:tc>
          <w:tcPr>
            <w:tcW w:w="1085" w:type="dxa"/>
            <w:tcBorders>
              <w:top w:val="nil"/>
              <w:left w:val="nil"/>
              <w:bottom w:val="single" w:sz="4" w:space="0" w:color="auto"/>
              <w:right w:val="single" w:sz="4" w:space="0" w:color="auto"/>
            </w:tcBorders>
            <w:noWrap/>
            <w:vAlign w:val="bottom"/>
            <w:hideMark/>
          </w:tcPr>
          <w:p w:rsidR="00907CDE" w:rsidRDefault="00907CDE">
            <w:pPr>
              <w:ind w:firstLine="0"/>
              <w:jc w:val="right"/>
              <w:rPr>
                <w:rFonts w:ascii="Calibri" w:hAnsi="Calibri"/>
                <w:color w:val="000000"/>
                <w:sz w:val="22"/>
                <w:szCs w:val="22"/>
                <w:lang w:eastAsia="lt-LT"/>
              </w:rPr>
            </w:pPr>
            <w:r>
              <w:rPr>
                <w:rFonts w:ascii="Calibri" w:hAnsi="Calibri"/>
                <w:color w:val="000000"/>
                <w:sz w:val="22"/>
                <w:szCs w:val="22"/>
                <w:lang w:eastAsia="lt-LT"/>
              </w:rPr>
              <w:t>0</w:t>
            </w:r>
          </w:p>
        </w:tc>
        <w:tc>
          <w:tcPr>
            <w:tcW w:w="2456" w:type="dxa"/>
            <w:gridSpan w:val="2"/>
            <w:noWrap/>
            <w:vAlign w:val="bottom"/>
            <w:hideMark/>
          </w:tcPr>
          <w:p w:rsidR="00907CDE" w:rsidRDefault="00907CDE">
            <w:pPr>
              <w:ind w:firstLine="0"/>
              <w:jc w:val="left"/>
              <w:rPr>
                <w:sz w:val="20"/>
                <w:szCs w:val="20"/>
                <w:lang w:eastAsia="lt-LT"/>
              </w:rPr>
            </w:pPr>
          </w:p>
        </w:tc>
        <w:tc>
          <w:tcPr>
            <w:tcW w:w="1136" w:type="dxa"/>
            <w:noWrap/>
            <w:vAlign w:val="bottom"/>
            <w:hideMark/>
          </w:tcPr>
          <w:p w:rsidR="00907CDE" w:rsidRDefault="00907CDE">
            <w:pPr>
              <w:ind w:firstLine="0"/>
              <w:jc w:val="left"/>
              <w:rPr>
                <w:sz w:val="20"/>
                <w:szCs w:val="20"/>
                <w:lang w:eastAsia="lt-LT"/>
              </w:rPr>
            </w:pPr>
          </w:p>
        </w:tc>
        <w:tc>
          <w:tcPr>
            <w:tcW w:w="1136" w:type="dxa"/>
            <w:noWrap/>
            <w:vAlign w:val="bottom"/>
            <w:hideMark/>
          </w:tcPr>
          <w:p w:rsidR="00907CDE" w:rsidRDefault="00907CDE">
            <w:pPr>
              <w:ind w:firstLine="0"/>
              <w:jc w:val="left"/>
              <w:rPr>
                <w:sz w:val="20"/>
                <w:szCs w:val="20"/>
                <w:lang w:eastAsia="lt-LT"/>
              </w:rPr>
            </w:pPr>
          </w:p>
        </w:tc>
        <w:tc>
          <w:tcPr>
            <w:tcW w:w="1136" w:type="dxa"/>
            <w:noWrap/>
            <w:vAlign w:val="bottom"/>
            <w:hideMark/>
          </w:tcPr>
          <w:p w:rsidR="00907CDE" w:rsidRDefault="00907CDE">
            <w:pPr>
              <w:ind w:firstLine="0"/>
              <w:jc w:val="left"/>
              <w:rPr>
                <w:sz w:val="20"/>
                <w:szCs w:val="20"/>
                <w:lang w:eastAsia="lt-LT"/>
              </w:rPr>
            </w:pPr>
          </w:p>
        </w:tc>
        <w:tc>
          <w:tcPr>
            <w:tcW w:w="1136" w:type="dxa"/>
            <w:noWrap/>
            <w:vAlign w:val="bottom"/>
            <w:hideMark/>
          </w:tcPr>
          <w:p w:rsidR="00907CDE" w:rsidRDefault="00907CDE">
            <w:pPr>
              <w:ind w:firstLine="0"/>
              <w:jc w:val="left"/>
              <w:rPr>
                <w:sz w:val="20"/>
                <w:szCs w:val="20"/>
                <w:lang w:eastAsia="lt-LT"/>
              </w:rPr>
            </w:pPr>
          </w:p>
        </w:tc>
        <w:tc>
          <w:tcPr>
            <w:tcW w:w="236" w:type="dxa"/>
            <w:noWrap/>
            <w:vAlign w:val="bottom"/>
            <w:hideMark/>
          </w:tcPr>
          <w:p w:rsidR="00907CDE" w:rsidRDefault="00907CDE">
            <w:pPr>
              <w:ind w:firstLine="0"/>
              <w:jc w:val="left"/>
              <w:rPr>
                <w:sz w:val="20"/>
                <w:szCs w:val="20"/>
                <w:lang w:eastAsia="lt-LT"/>
              </w:rPr>
            </w:pPr>
          </w:p>
        </w:tc>
      </w:tr>
      <w:tr w:rsidR="00907CDE" w:rsidTr="00907CDE">
        <w:trPr>
          <w:trHeight w:val="300"/>
        </w:trPr>
        <w:tc>
          <w:tcPr>
            <w:tcW w:w="508" w:type="dxa"/>
            <w:tcBorders>
              <w:top w:val="nil"/>
              <w:left w:val="single" w:sz="4" w:space="0" w:color="auto"/>
              <w:bottom w:val="single" w:sz="4" w:space="0" w:color="auto"/>
              <w:right w:val="single" w:sz="4" w:space="0" w:color="auto"/>
            </w:tcBorders>
            <w:hideMark/>
          </w:tcPr>
          <w:p w:rsidR="00907CDE" w:rsidRDefault="00907CDE">
            <w:pPr>
              <w:ind w:firstLine="0"/>
              <w:jc w:val="right"/>
              <w:rPr>
                <w:color w:val="000000"/>
                <w:sz w:val="22"/>
                <w:szCs w:val="22"/>
                <w:lang w:eastAsia="lt-LT"/>
              </w:rPr>
            </w:pPr>
            <w:r>
              <w:rPr>
                <w:color w:val="000000"/>
                <w:sz w:val="22"/>
                <w:szCs w:val="22"/>
                <w:lang w:eastAsia="lt-LT"/>
              </w:rPr>
              <w:t>20</w:t>
            </w:r>
          </w:p>
        </w:tc>
        <w:tc>
          <w:tcPr>
            <w:tcW w:w="4648" w:type="dxa"/>
            <w:tcBorders>
              <w:top w:val="nil"/>
              <w:left w:val="nil"/>
              <w:bottom w:val="single" w:sz="4" w:space="0" w:color="auto"/>
              <w:right w:val="single" w:sz="4" w:space="0" w:color="auto"/>
            </w:tcBorders>
            <w:hideMark/>
          </w:tcPr>
          <w:p w:rsidR="00907CDE" w:rsidRDefault="00907CDE">
            <w:pPr>
              <w:ind w:firstLine="0"/>
              <w:jc w:val="left"/>
              <w:rPr>
                <w:color w:val="000000"/>
                <w:sz w:val="22"/>
                <w:szCs w:val="22"/>
                <w:lang w:eastAsia="lt-LT"/>
              </w:rPr>
            </w:pPr>
            <w:r>
              <w:rPr>
                <w:color w:val="000000"/>
                <w:sz w:val="22"/>
                <w:szCs w:val="22"/>
                <w:lang w:eastAsia="lt-LT"/>
              </w:rPr>
              <w:t>Inovatyvios medicinos centras</w:t>
            </w:r>
          </w:p>
        </w:tc>
        <w:tc>
          <w:tcPr>
            <w:tcW w:w="1137" w:type="dxa"/>
            <w:tcBorders>
              <w:top w:val="nil"/>
              <w:left w:val="nil"/>
              <w:bottom w:val="single" w:sz="4" w:space="0" w:color="auto"/>
              <w:right w:val="single" w:sz="4" w:space="0" w:color="auto"/>
            </w:tcBorders>
            <w:noWrap/>
            <w:vAlign w:val="bottom"/>
            <w:hideMark/>
          </w:tcPr>
          <w:p w:rsidR="00907CDE" w:rsidRDefault="00907CDE">
            <w:pPr>
              <w:ind w:firstLine="0"/>
              <w:jc w:val="right"/>
              <w:rPr>
                <w:rFonts w:ascii="Calibri" w:hAnsi="Calibri"/>
                <w:color w:val="000000"/>
                <w:sz w:val="22"/>
                <w:szCs w:val="22"/>
                <w:lang w:eastAsia="lt-LT"/>
              </w:rPr>
            </w:pPr>
            <w:r>
              <w:rPr>
                <w:rFonts w:ascii="Calibri" w:hAnsi="Calibri"/>
                <w:color w:val="000000"/>
                <w:sz w:val="22"/>
                <w:szCs w:val="22"/>
                <w:lang w:eastAsia="lt-LT"/>
              </w:rPr>
              <w:t>0</w:t>
            </w:r>
          </w:p>
        </w:tc>
        <w:tc>
          <w:tcPr>
            <w:tcW w:w="1136" w:type="dxa"/>
            <w:tcBorders>
              <w:top w:val="nil"/>
              <w:left w:val="nil"/>
              <w:bottom w:val="single" w:sz="4" w:space="0" w:color="auto"/>
              <w:right w:val="single" w:sz="4" w:space="0" w:color="auto"/>
            </w:tcBorders>
            <w:noWrap/>
            <w:vAlign w:val="bottom"/>
            <w:hideMark/>
          </w:tcPr>
          <w:p w:rsidR="00907CDE" w:rsidRDefault="00907CDE">
            <w:pPr>
              <w:ind w:firstLine="0"/>
              <w:jc w:val="right"/>
              <w:rPr>
                <w:rFonts w:ascii="Calibri" w:hAnsi="Calibri"/>
                <w:color w:val="000000"/>
                <w:sz w:val="22"/>
                <w:szCs w:val="22"/>
                <w:lang w:eastAsia="lt-LT"/>
              </w:rPr>
            </w:pPr>
            <w:r>
              <w:rPr>
                <w:rFonts w:ascii="Calibri" w:hAnsi="Calibri"/>
                <w:color w:val="000000"/>
                <w:sz w:val="22"/>
                <w:szCs w:val="22"/>
                <w:lang w:eastAsia="lt-LT"/>
              </w:rPr>
              <w:t>0</w:t>
            </w:r>
          </w:p>
        </w:tc>
        <w:tc>
          <w:tcPr>
            <w:tcW w:w="1136" w:type="dxa"/>
            <w:tcBorders>
              <w:top w:val="nil"/>
              <w:left w:val="nil"/>
              <w:bottom w:val="single" w:sz="4" w:space="0" w:color="auto"/>
              <w:right w:val="single" w:sz="4" w:space="0" w:color="auto"/>
            </w:tcBorders>
            <w:noWrap/>
            <w:vAlign w:val="bottom"/>
            <w:hideMark/>
          </w:tcPr>
          <w:p w:rsidR="00907CDE" w:rsidRDefault="00907CDE">
            <w:pPr>
              <w:ind w:firstLine="0"/>
              <w:jc w:val="right"/>
              <w:rPr>
                <w:rFonts w:ascii="Calibri" w:hAnsi="Calibri"/>
                <w:color w:val="000000"/>
                <w:sz w:val="22"/>
                <w:szCs w:val="22"/>
                <w:lang w:eastAsia="lt-LT"/>
              </w:rPr>
            </w:pPr>
            <w:r>
              <w:rPr>
                <w:rFonts w:ascii="Calibri" w:hAnsi="Calibri"/>
                <w:color w:val="000000"/>
                <w:sz w:val="22"/>
                <w:szCs w:val="22"/>
                <w:lang w:eastAsia="lt-LT"/>
              </w:rPr>
              <w:t>0</w:t>
            </w:r>
          </w:p>
        </w:tc>
        <w:tc>
          <w:tcPr>
            <w:tcW w:w="1136" w:type="dxa"/>
            <w:tcBorders>
              <w:top w:val="nil"/>
              <w:left w:val="nil"/>
              <w:bottom w:val="single" w:sz="4" w:space="0" w:color="auto"/>
              <w:right w:val="single" w:sz="4" w:space="0" w:color="auto"/>
            </w:tcBorders>
            <w:noWrap/>
            <w:vAlign w:val="bottom"/>
            <w:hideMark/>
          </w:tcPr>
          <w:p w:rsidR="00907CDE" w:rsidRDefault="00907CDE">
            <w:pPr>
              <w:ind w:firstLine="0"/>
              <w:jc w:val="right"/>
              <w:rPr>
                <w:rFonts w:ascii="Calibri" w:hAnsi="Calibri"/>
                <w:color w:val="000000"/>
                <w:sz w:val="22"/>
                <w:szCs w:val="22"/>
                <w:lang w:eastAsia="lt-LT"/>
              </w:rPr>
            </w:pPr>
            <w:r>
              <w:rPr>
                <w:rFonts w:ascii="Calibri" w:hAnsi="Calibri"/>
                <w:color w:val="000000"/>
                <w:sz w:val="22"/>
                <w:szCs w:val="22"/>
                <w:lang w:eastAsia="lt-LT"/>
              </w:rPr>
              <w:t>0</w:t>
            </w:r>
          </w:p>
        </w:tc>
        <w:tc>
          <w:tcPr>
            <w:tcW w:w="1136" w:type="dxa"/>
            <w:tcBorders>
              <w:top w:val="nil"/>
              <w:left w:val="nil"/>
              <w:bottom w:val="single" w:sz="4" w:space="0" w:color="auto"/>
              <w:right w:val="single" w:sz="4" w:space="0" w:color="auto"/>
            </w:tcBorders>
            <w:noWrap/>
            <w:vAlign w:val="bottom"/>
            <w:hideMark/>
          </w:tcPr>
          <w:p w:rsidR="00907CDE" w:rsidRDefault="00907CDE">
            <w:pPr>
              <w:ind w:firstLine="0"/>
              <w:jc w:val="right"/>
              <w:rPr>
                <w:rFonts w:ascii="Calibri" w:hAnsi="Calibri"/>
                <w:color w:val="000000"/>
                <w:sz w:val="22"/>
                <w:szCs w:val="22"/>
                <w:lang w:eastAsia="lt-LT"/>
              </w:rPr>
            </w:pPr>
            <w:r>
              <w:rPr>
                <w:rFonts w:ascii="Calibri" w:hAnsi="Calibri"/>
                <w:color w:val="000000"/>
                <w:sz w:val="22"/>
                <w:szCs w:val="22"/>
                <w:lang w:eastAsia="lt-LT"/>
              </w:rPr>
              <w:t>10</w:t>
            </w:r>
          </w:p>
        </w:tc>
        <w:tc>
          <w:tcPr>
            <w:tcW w:w="1085" w:type="dxa"/>
            <w:tcBorders>
              <w:top w:val="nil"/>
              <w:left w:val="nil"/>
              <w:bottom w:val="single" w:sz="4" w:space="0" w:color="auto"/>
              <w:right w:val="single" w:sz="4" w:space="0" w:color="auto"/>
            </w:tcBorders>
            <w:noWrap/>
            <w:vAlign w:val="bottom"/>
            <w:hideMark/>
          </w:tcPr>
          <w:p w:rsidR="00907CDE" w:rsidRDefault="00907CDE">
            <w:pPr>
              <w:ind w:firstLine="0"/>
              <w:jc w:val="right"/>
              <w:rPr>
                <w:rFonts w:ascii="Calibri" w:hAnsi="Calibri"/>
                <w:color w:val="000000"/>
                <w:sz w:val="22"/>
                <w:szCs w:val="22"/>
                <w:lang w:eastAsia="lt-LT"/>
              </w:rPr>
            </w:pPr>
            <w:r>
              <w:rPr>
                <w:rFonts w:ascii="Calibri" w:hAnsi="Calibri"/>
                <w:color w:val="000000"/>
                <w:sz w:val="22"/>
                <w:szCs w:val="22"/>
                <w:lang w:eastAsia="lt-LT"/>
              </w:rPr>
              <w:t>0</w:t>
            </w:r>
          </w:p>
        </w:tc>
        <w:tc>
          <w:tcPr>
            <w:tcW w:w="2456" w:type="dxa"/>
            <w:gridSpan w:val="2"/>
            <w:noWrap/>
            <w:vAlign w:val="bottom"/>
            <w:hideMark/>
          </w:tcPr>
          <w:p w:rsidR="00907CDE" w:rsidRDefault="00907CDE">
            <w:pPr>
              <w:ind w:firstLine="0"/>
              <w:jc w:val="left"/>
              <w:rPr>
                <w:sz w:val="20"/>
                <w:szCs w:val="20"/>
                <w:lang w:eastAsia="lt-LT"/>
              </w:rPr>
            </w:pPr>
          </w:p>
        </w:tc>
        <w:tc>
          <w:tcPr>
            <w:tcW w:w="1136" w:type="dxa"/>
            <w:noWrap/>
            <w:vAlign w:val="bottom"/>
            <w:hideMark/>
          </w:tcPr>
          <w:p w:rsidR="00907CDE" w:rsidRDefault="00907CDE">
            <w:pPr>
              <w:ind w:firstLine="0"/>
              <w:jc w:val="left"/>
              <w:rPr>
                <w:sz w:val="20"/>
                <w:szCs w:val="20"/>
                <w:lang w:eastAsia="lt-LT"/>
              </w:rPr>
            </w:pPr>
          </w:p>
        </w:tc>
        <w:tc>
          <w:tcPr>
            <w:tcW w:w="1136" w:type="dxa"/>
            <w:noWrap/>
            <w:vAlign w:val="bottom"/>
            <w:hideMark/>
          </w:tcPr>
          <w:p w:rsidR="00907CDE" w:rsidRDefault="00907CDE">
            <w:pPr>
              <w:ind w:firstLine="0"/>
              <w:jc w:val="left"/>
              <w:rPr>
                <w:sz w:val="20"/>
                <w:szCs w:val="20"/>
                <w:lang w:eastAsia="lt-LT"/>
              </w:rPr>
            </w:pPr>
          </w:p>
        </w:tc>
        <w:tc>
          <w:tcPr>
            <w:tcW w:w="1136" w:type="dxa"/>
            <w:noWrap/>
            <w:vAlign w:val="bottom"/>
            <w:hideMark/>
          </w:tcPr>
          <w:p w:rsidR="00907CDE" w:rsidRDefault="00907CDE">
            <w:pPr>
              <w:ind w:firstLine="0"/>
              <w:jc w:val="left"/>
              <w:rPr>
                <w:sz w:val="20"/>
                <w:szCs w:val="20"/>
                <w:lang w:eastAsia="lt-LT"/>
              </w:rPr>
            </w:pPr>
          </w:p>
        </w:tc>
        <w:tc>
          <w:tcPr>
            <w:tcW w:w="1136" w:type="dxa"/>
            <w:noWrap/>
            <w:vAlign w:val="bottom"/>
            <w:hideMark/>
          </w:tcPr>
          <w:p w:rsidR="00907CDE" w:rsidRDefault="00907CDE">
            <w:pPr>
              <w:ind w:firstLine="0"/>
              <w:jc w:val="left"/>
              <w:rPr>
                <w:sz w:val="20"/>
                <w:szCs w:val="20"/>
                <w:lang w:eastAsia="lt-LT"/>
              </w:rPr>
            </w:pPr>
          </w:p>
        </w:tc>
        <w:tc>
          <w:tcPr>
            <w:tcW w:w="236" w:type="dxa"/>
            <w:noWrap/>
            <w:vAlign w:val="bottom"/>
            <w:hideMark/>
          </w:tcPr>
          <w:p w:rsidR="00907CDE" w:rsidRDefault="00907CDE">
            <w:pPr>
              <w:ind w:firstLine="0"/>
              <w:jc w:val="left"/>
              <w:rPr>
                <w:sz w:val="20"/>
                <w:szCs w:val="20"/>
                <w:lang w:eastAsia="lt-LT"/>
              </w:rPr>
            </w:pPr>
          </w:p>
        </w:tc>
      </w:tr>
      <w:tr w:rsidR="00907CDE" w:rsidTr="00907CDE">
        <w:trPr>
          <w:trHeight w:val="300"/>
        </w:trPr>
        <w:tc>
          <w:tcPr>
            <w:tcW w:w="508" w:type="dxa"/>
            <w:tcBorders>
              <w:top w:val="nil"/>
              <w:left w:val="single" w:sz="4" w:space="0" w:color="auto"/>
              <w:bottom w:val="single" w:sz="4" w:space="0" w:color="auto"/>
              <w:right w:val="single" w:sz="4" w:space="0" w:color="auto"/>
            </w:tcBorders>
            <w:hideMark/>
          </w:tcPr>
          <w:p w:rsidR="00907CDE" w:rsidRDefault="00907CDE">
            <w:pPr>
              <w:ind w:firstLine="0"/>
              <w:jc w:val="right"/>
              <w:rPr>
                <w:color w:val="000000"/>
                <w:sz w:val="22"/>
                <w:szCs w:val="22"/>
                <w:lang w:eastAsia="lt-LT"/>
              </w:rPr>
            </w:pPr>
            <w:r>
              <w:rPr>
                <w:color w:val="000000"/>
                <w:sz w:val="22"/>
                <w:szCs w:val="22"/>
                <w:lang w:eastAsia="lt-LT"/>
              </w:rPr>
              <w:t>21</w:t>
            </w:r>
          </w:p>
        </w:tc>
        <w:tc>
          <w:tcPr>
            <w:tcW w:w="4648" w:type="dxa"/>
            <w:tcBorders>
              <w:top w:val="nil"/>
              <w:left w:val="nil"/>
              <w:bottom w:val="single" w:sz="4" w:space="0" w:color="auto"/>
              <w:right w:val="single" w:sz="4" w:space="0" w:color="auto"/>
            </w:tcBorders>
            <w:hideMark/>
          </w:tcPr>
          <w:p w:rsidR="00907CDE" w:rsidRDefault="00907CDE">
            <w:pPr>
              <w:ind w:firstLine="0"/>
              <w:jc w:val="left"/>
              <w:rPr>
                <w:color w:val="000000"/>
                <w:sz w:val="22"/>
                <w:szCs w:val="22"/>
                <w:lang w:eastAsia="lt-LT"/>
              </w:rPr>
            </w:pPr>
            <w:r>
              <w:rPr>
                <w:color w:val="000000"/>
                <w:sz w:val="22"/>
                <w:szCs w:val="22"/>
                <w:lang w:eastAsia="lt-LT"/>
              </w:rPr>
              <w:t>Lietuvos agrarinės ekonomikos institutas</w:t>
            </w:r>
          </w:p>
        </w:tc>
        <w:tc>
          <w:tcPr>
            <w:tcW w:w="1137" w:type="dxa"/>
            <w:tcBorders>
              <w:top w:val="nil"/>
              <w:left w:val="nil"/>
              <w:bottom w:val="single" w:sz="4" w:space="0" w:color="auto"/>
              <w:right w:val="single" w:sz="4" w:space="0" w:color="auto"/>
            </w:tcBorders>
            <w:noWrap/>
            <w:vAlign w:val="bottom"/>
            <w:hideMark/>
          </w:tcPr>
          <w:p w:rsidR="00907CDE" w:rsidRDefault="00907CDE">
            <w:pPr>
              <w:ind w:firstLine="0"/>
              <w:jc w:val="right"/>
              <w:rPr>
                <w:rFonts w:ascii="Calibri" w:hAnsi="Calibri"/>
                <w:color w:val="000000"/>
                <w:sz w:val="22"/>
                <w:szCs w:val="22"/>
                <w:lang w:eastAsia="lt-LT"/>
              </w:rPr>
            </w:pPr>
            <w:r>
              <w:rPr>
                <w:rFonts w:ascii="Calibri" w:hAnsi="Calibri"/>
                <w:color w:val="000000"/>
                <w:sz w:val="22"/>
                <w:szCs w:val="22"/>
                <w:lang w:eastAsia="lt-LT"/>
              </w:rPr>
              <w:t>0</w:t>
            </w:r>
          </w:p>
        </w:tc>
        <w:tc>
          <w:tcPr>
            <w:tcW w:w="1136" w:type="dxa"/>
            <w:tcBorders>
              <w:top w:val="nil"/>
              <w:left w:val="nil"/>
              <w:bottom w:val="single" w:sz="4" w:space="0" w:color="auto"/>
              <w:right w:val="single" w:sz="4" w:space="0" w:color="auto"/>
            </w:tcBorders>
            <w:noWrap/>
            <w:vAlign w:val="bottom"/>
            <w:hideMark/>
          </w:tcPr>
          <w:p w:rsidR="00907CDE" w:rsidRDefault="00907CDE">
            <w:pPr>
              <w:ind w:firstLine="0"/>
              <w:jc w:val="right"/>
              <w:rPr>
                <w:rFonts w:ascii="Calibri" w:hAnsi="Calibri"/>
                <w:color w:val="000000"/>
                <w:sz w:val="22"/>
                <w:szCs w:val="22"/>
                <w:lang w:eastAsia="lt-LT"/>
              </w:rPr>
            </w:pPr>
            <w:r>
              <w:rPr>
                <w:rFonts w:ascii="Calibri" w:hAnsi="Calibri"/>
                <w:color w:val="000000"/>
                <w:sz w:val="22"/>
                <w:szCs w:val="22"/>
                <w:lang w:eastAsia="lt-LT"/>
              </w:rPr>
              <w:t>20</w:t>
            </w:r>
          </w:p>
        </w:tc>
        <w:tc>
          <w:tcPr>
            <w:tcW w:w="1136" w:type="dxa"/>
            <w:tcBorders>
              <w:top w:val="nil"/>
              <w:left w:val="nil"/>
              <w:bottom w:val="single" w:sz="4" w:space="0" w:color="auto"/>
              <w:right w:val="single" w:sz="4" w:space="0" w:color="auto"/>
            </w:tcBorders>
            <w:noWrap/>
            <w:vAlign w:val="bottom"/>
            <w:hideMark/>
          </w:tcPr>
          <w:p w:rsidR="00907CDE" w:rsidRDefault="00907CDE">
            <w:pPr>
              <w:ind w:firstLine="0"/>
              <w:jc w:val="right"/>
              <w:rPr>
                <w:rFonts w:ascii="Calibri" w:hAnsi="Calibri"/>
                <w:color w:val="000000"/>
                <w:sz w:val="22"/>
                <w:szCs w:val="22"/>
                <w:lang w:eastAsia="lt-LT"/>
              </w:rPr>
            </w:pPr>
            <w:r>
              <w:rPr>
                <w:rFonts w:ascii="Calibri" w:hAnsi="Calibri"/>
                <w:color w:val="000000"/>
                <w:sz w:val="22"/>
                <w:szCs w:val="22"/>
                <w:lang w:eastAsia="lt-LT"/>
              </w:rPr>
              <w:t>0</w:t>
            </w:r>
          </w:p>
        </w:tc>
        <w:tc>
          <w:tcPr>
            <w:tcW w:w="1136" w:type="dxa"/>
            <w:tcBorders>
              <w:top w:val="nil"/>
              <w:left w:val="nil"/>
              <w:bottom w:val="single" w:sz="4" w:space="0" w:color="auto"/>
              <w:right w:val="single" w:sz="4" w:space="0" w:color="auto"/>
            </w:tcBorders>
            <w:noWrap/>
            <w:vAlign w:val="bottom"/>
            <w:hideMark/>
          </w:tcPr>
          <w:p w:rsidR="00907CDE" w:rsidRDefault="00907CDE">
            <w:pPr>
              <w:ind w:firstLine="0"/>
              <w:jc w:val="right"/>
              <w:rPr>
                <w:rFonts w:ascii="Calibri" w:hAnsi="Calibri"/>
                <w:color w:val="000000"/>
                <w:sz w:val="22"/>
                <w:szCs w:val="22"/>
                <w:lang w:eastAsia="lt-LT"/>
              </w:rPr>
            </w:pPr>
            <w:r>
              <w:rPr>
                <w:rFonts w:ascii="Calibri" w:hAnsi="Calibri"/>
                <w:color w:val="000000"/>
                <w:sz w:val="22"/>
                <w:szCs w:val="22"/>
                <w:lang w:eastAsia="lt-LT"/>
              </w:rPr>
              <w:t>0</w:t>
            </w:r>
          </w:p>
        </w:tc>
        <w:tc>
          <w:tcPr>
            <w:tcW w:w="1136" w:type="dxa"/>
            <w:tcBorders>
              <w:top w:val="nil"/>
              <w:left w:val="nil"/>
              <w:bottom w:val="single" w:sz="4" w:space="0" w:color="auto"/>
              <w:right w:val="single" w:sz="4" w:space="0" w:color="auto"/>
            </w:tcBorders>
            <w:noWrap/>
            <w:vAlign w:val="bottom"/>
            <w:hideMark/>
          </w:tcPr>
          <w:p w:rsidR="00907CDE" w:rsidRDefault="00907CDE">
            <w:pPr>
              <w:ind w:firstLine="0"/>
              <w:jc w:val="right"/>
              <w:rPr>
                <w:rFonts w:ascii="Calibri" w:hAnsi="Calibri"/>
                <w:color w:val="000000"/>
                <w:sz w:val="22"/>
                <w:szCs w:val="22"/>
                <w:lang w:eastAsia="lt-LT"/>
              </w:rPr>
            </w:pPr>
            <w:r>
              <w:rPr>
                <w:rFonts w:ascii="Calibri" w:hAnsi="Calibri"/>
                <w:color w:val="000000"/>
                <w:sz w:val="22"/>
                <w:szCs w:val="22"/>
                <w:lang w:eastAsia="lt-LT"/>
              </w:rPr>
              <w:t>0</w:t>
            </w:r>
          </w:p>
        </w:tc>
        <w:tc>
          <w:tcPr>
            <w:tcW w:w="1085" w:type="dxa"/>
            <w:tcBorders>
              <w:top w:val="nil"/>
              <w:left w:val="nil"/>
              <w:bottom w:val="single" w:sz="4" w:space="0" w:color="auto"/>
              <w:right w:val="single" w:sz="4" w:space="0" w:color="auto"/>
            </w:tcBorders>
            <w:noWrap/>
            <w:vAlign w:val="bottom"/>
            <w:hideMark/>
          </w:tcPr>
          <w:p w:rsidR="00907CDE" w:rsidRDefault="00907CDE">
            <w:pPr>
              <w:ind w:firstLine="0"/>
              <w:jc w:val="right"/>
              <w:rPr>
                <w:rFonts w:ascii="Calibri" w:hAnsi="Calibri"/>
                <w:color w:val="000000"/>
                <w:sz w:val="22"/>
                <w:szCs w:val="22"/>
                <w:lang w:eastAsia="lt-LT"/>
              </w:rPr>
            </w:pPr>
            <w:r>
              <w:rPr>
                <w:rFonts w:ascii="Calibri" w:hAnsi="Calibri"/>
                <w:color w:val="000000"/>
                <w:sz w:val="22"/>
                <w:szCs w:val="22"/>
                <w:lang w:eastAsia="lt-LT"/>
              </w:rPr>
              <w:t>0</w:t>
            </w:r>
          </w:p>
        </w:tc>
        <w:tc>
          <w:tcPr>
            <w:tcW w:w="2456" w:type="dxa"/>
            <w:gridSpan w:val="2"/>
            <w:noWrap/>
            <w:vAlign w:val="bottom"/>
            <w:hideMark/>
          </w:tcPr>
          <w:p w:rsidR="00907CDE" w:rsidRDefault="00907CDE">
            <w:pPr>
              <w:ind w:firstLine="0"/>
              <w:jc w:val="left"/>
              <w:rPr>
                <w:sz w:val="20"/>
                <w:szCs w:val="20"/>
                <w:lang w:eastAsia="lt-LT"/>
              </w:rPr>
            </w:pPr>
          </w:p>
        </w:tc>
        <w:tc>
          <w:tcPr>
            <w:tcW w:w="1136" w:type="dxa"/>
            <w:noWrap/>
            <w:vAlign w:val="bottom"/>
            <w:hideMark/>
          </w:tcPr>
          <w:p w:rsidR="00907CDE" w:rsidRDefault="00907CDE">
            <w:pPr>
              <w:ind w:firstLine="0"/>
              <w:jc w:val="left"/>
              <w:rPr>
                <w:sz w:val="20"/>
                <w:szCs w:val="20"/>
                <w:lang w:eastAsia="lt-LT"/>
              </w:rPr>
            </w:pPr>
          </w:p>
        </w:tc>
        <w:tc>
          <w:tcPr>
            <w:tcW w:w="1136" w:type="dxa"/>
            <w:noWrap/>
            <w:vAlign w:val="bottom"/>
            <w:hideMark/>
          </w:tcPr>
          <w:p w:rsidR="00907CDE" w:rsidRDefault="00907CDE">
            <w:pPr>
              <w:ind w:firstLine="0"/>
              <w:jc w:val="left"/>
              <w:rPr>
                <w:sz w:val="20"/>
                <w:szCs w:val="20"/>
                <w:lang w:eastAsia="lt-LT"/>
              </w:rPr>
            </w:pPr>
          </w:p>
        </w:tc>
        <w:tc>
          <w:tcPr>
            <w:tcW w:w="1136" w:type="dxa"/>
            <w:noWrap/>
            <w:vAlign w:val="bottom"/>
            <w:hideMark/>
          </w:tcPr>
          <w:p w:rsidR="00907CDE" w:rsidRDefault="00907CDE">
            <w:pPr>
              <w:ind w:firstLine="0"/>
              <w:jc w:val="left"/>
              <w:rPr>
                <w:sz w:val="20"/>
                <w:szCs w:val="20"/>
                <w:lang w:eastAsia="lt-LT"/>
              </w:rPr>
            </w:pPr>
          </w:p>
        </w:tc>
        <w:tc>
          <w:tcPr>
            <w:tcW w:w="1136" w:type="dxa"/>
            <w:noWrap/>
            <w:vAlign w:val="bottom"/>
            <w:hideMark/>
          </w:tcPr>
          <w:p w:rsidR="00907CDE" w:rsidRDefault="00907CDE">
            <w:pPr>
              <w:ind w:firstLine="0"/>
              <w:jc w:val="left"/>
              <w:rPr>
                <w:sz w:val="20"/>
                <w:szCs w:val="20"/>
                <w:lang w:eastAsia="lt-LT"/>
              </w:rPr>
            </w:pPr>
          </w:p>
        </w:tc>
        <w:tc>
          <w:tcPr>
            <w:tcW w:w="236" w:type="dxa"/>
            <w:noWrap/>
            <w:vAlign w:val="bottom"/>
            <w:hideMark/>
          </w:tcPr>
          <w:p w:rsidR="00907CDE" w:rsidRDefault="00907CDE">
            <w:pPr>
              <w:ind w:firstLine="0"/>
              <w:jc w:val="left"/>
              <w:rPr>
                <w:sz w:val="20"/>
                <w:szCs w:val="20"/>
                <w:lang w:eastAsia="lt-LT"/>
              </w:rPr>
            </w:pPr>
          </w:p>
        </w:tc>
      </w:tr>
      <w:tr w:rsidR="00907CDE" w:rsidTr="00907CDE">
        <w:trPr>
          <w:trHeight w:val="300"/>
        </w:trPr>
        <w:tc>
          <w:tcPr>
            <w:tcW w:w="508" w:type="dxa"/>
            <w:tcBorders>
              <w:top w:val="nil"/>
              <w:left w:val="single" w:sz="4" w:space="0" w:color="auto"/>
              <w:bottom w:val="single" w:sz="4" w:space="0" w:color="auto"/>
              <w:right w:val="single" w:sz="4" w:space="0" w:color="auto"/>
            </w:tcBorders>
            <w:hideMark/>
          </w:tcPr>
          <w:p w:rsidR="00907CDE" w:rsidRDefault="00907CDE">
            <w:pPr>
              <w:ind w:firstLine="0"/>
              <w:jc w:val="right"/>
              <w:rPr>
                <w:color w:val="000000"/>
                <w:sz w:val="22"/>
                <w:szCs w:val="22"/>
                <w:lang w:eastAsia="lt-LT"/>
              </w:rPr>
            </w:pPr>
            <w:r>
              <w:rPr>
                <w:color w:val="000000"/>
                <w:sz w:val="22"/>
                <w:szCs w:val="22"/>
                <w:lang w:eastAsia="lt-LT"/>
              </w:rPr>
              <w:t>22</w:t>
            </w:r>
          </w:p>
        </w:tc>
        <w:tc>
          <w:tcPr>
            <w:tcW w:w="4648" w:type="dxa"/>
            <w:tcBorders>
              <w:top w:val="nil"/>
              <w:left w:val="nil"/>
              <w:bottom w:val="single" w:sz="4" w:space="0" w:color="auto"/>
              <w:right w:val="single" w:sz="4" w:space="0" w:color="auto"/>
            </w:tcBorders>
            <w:hideMark/>
          </w:tcPr>
          <w:p w:rsidR="00907CDE" w:rsidRDefault="00907CDE">
            <w:pPr>
              <w:ind w:firstLine="0"/>
              <w:jc w:val="left"/>
              <w:rPr>
                <w:color w:val="000000"/>
                <w:sz w:val="22"/>
                <w:szCs w:val="22"/>
                <w:lang w:eastAsia="lt-LT"/>
              </w:rPr>
            </w:pPr>
            <w:r>
              <w:rPr>
                <w:color w:val="000000"/>
                <w:sz w:val="22"/>
                <w:szCs w:val="22"/>
                <w:lang w:eastAsia="lt-LT"/>
              </w:rPr>
              <w:t>Lietuvos agrarinių ir miškų mokslų centras</w:t>
            </w:r>
          </w:p>
        </w:tc>
        <w:tc>
          <w:tcPr>
            <w:tcW w:w="1137" w:type="dxa"/>
            <w:tcBorders>
              <w:top w:val="nil"/>
              <w:left w:val="nil"/>
              <w:bottom w:val="single" w:sz="4" w:space="0" w:color="auto"/>
              <w:right w:val="single" w:sz="4" w:space="0" w:color="auto"/>
            </w:tcBorders>
            <w:noWrap/>
            <w:vAlign w:val="bottom"/>
            <w:hideMark/>
          </w:tcPr>
          <w:p w:rsidR="00907CDE" w:rsidRDefault="00907CDE">
            <w:pPr>
              <w:ind w:firstLine="0"/>
              <w:jc w:val="right"/>
              <w:rPr>
                <w:rFonts w:ascii="Calibri" w:hAnsi="Calibri"/>
                <w:color w:val="000000"/>
                <w:sz w:val="22"/>
                <w:szCs w:val="22"/>
                <w:lang w:eastAsia="lt-LT"/>
              </w:rPr>
            </w:pPr>
            <w:r>
              <w:rPr>
                <w:rFonts w:ascii="Calibri" w:hAnsi="Calibri"/>
                <w:color w:val="000000"/>
                <w:sz w:val="22"/>
                <w:szCs w:val="22"/>
                <w:lang w:eastAsia="lt-LT"/>
              </w:rPr>
              <w:t>0</w:t>
            </w:r>
          </w:p>
        </w:tc>
        <w:tc>
          <w:tcPr>
            <w:tcW w:w="1136" w:type="dxa"/>
            <w:tcBorders>
              <w:top w:val="nil"/>
              <w:left w:val="nil"/>
              <w:bottom w:val="single" w:sz="4" w:space="0" w:color="auto"/>
              <w:right w:val="single" w:sz="4" w:space="0" w:color="auto"/>
            </w:tcBorders>
            <w:noWrap/>
            <w:vAlign w:val="bottom"/>
            <w:hideMark/>
          </w:tcPr>
          <w:p w:rsidR="00907CDE" w:rsidRDefault="00907CDE">
            <w:pPr>
              <w:ind w:firstLine="0"/>
              <w:jc w:val="right"/>
              <w:rPr>
                <w:rFonts w:ascii="Calibri" w:hAnsi="Calibri"/>
                <w:color w:val="000000"/>
                <w:sz w:val="22"/>
                <w:szCs w:val="22"/>
                <w:lang w:eastAsia="lt-LT"/>
              </w:rPr>
            </w:pPr>
            <w:r>
              <w:rPr>
                <w:rFonts w:ascii="Calibri" w:hAnsi="Calibri"/>
                <w:color w:val="000000"/>
                <w:sz w:val="22"/>
                <w:szCs w:val="22"/>
                <w:lang w:eastAsia="lt-LT"/>
              </w:rPr>
              <w:t>1</w:t>
            </w:r>
          </w:p>
        </w:tc>
        <w:tc>
          <w:tcPr>
            <w:tcW w:w="1136" w:type="dxa"/>
            <w:tcBorders>
              <w:top w:val="nil"/>
              <w:left w:val="nil"/>
              <w:bottom w:val="single" w:sz="4" w:space="0" w:color="auto"/>
              <w:right w:val="single" w:sz="4" w:space="0" w:color="auto"/>
            </w:tcBorders>
            <w:noWrap/>
            <w:vAlign w:val="bottom"/>
            <w:hideMark/>
          </w:tcPr>
          <w:p w:rsidR="00907CDE" w:rsidRDefault="00907CDE">
            <w:pPr>
              <w:ind w:firstLine="0"/>
              <w:jc w:val="right"/>
              <w:rPr>
                <w:rFonts w:ascii="Calibri" w:hAnsi="Calibri"/>
                <w:color w:val="000000"/>
                <w:sz w:val="22"/>
                <w:szCs w:val="22"/>
                <w:lang w:eastAsia="lt-LT"/>
              </w:rPr>
            </w:pPr>
            <w:r>
              <w:rPr>
                <w:rFonts w:ascii="Calibri" w:hAnsi="Calibri"/>
                <w:color w:val="000000"/>
                <w:sz w:val="22"/>
                <w:szCs w:val="22"/>
                <w:lang w:eastAsia="lt-LT"/>
              </w:rPr>
              <w:t>0</w:t>
            </w:r>
          </w:p>
        </w:tc>
        <w:tc>
          <w:tcPr>
            <w:tcW w:w="1136" w:type="dxa"/>
            <w:tcBorders>
              <w:top w:val="nil"/>
              <w:left w:val="nil"/>
              <w:bottom w:val="single" w:sz="4" w:space="0" w:color="auto"/>
              <w:right w:val="single" w:sz="4" w:space="0" w:color="auto"/>
            </w:tcBorders>
            <w:noWrap/>
            <w:vAlign w:val="bottom"/>
            <w:hideMark/>
          </w:tcPr>
          <w:p w:rsidR="00907CDE" w:rsidRDefault="00907CDE">
            <w:pPr>
              <w:ind w:firstLine="0"/>
              <w:jc w:val="right"/>
              <w:rPr>
                <w:rFonts w:ascii="Calibri" w:hAnsi="Calibri"/>
                <w:color w:val="000000"/>
                <w:sz w:val="22"/>
                <w:szCs w:val="22"/>
                <w:lang w:eastAsia="lt-LT"/>
              </w:rPr>
            </w:pPr>
            <w:r>
              <w:rPr>
                <w:rFonts w:ascii="Calibri" w:hAnsi="Calibri"/>
                <w:color w:val="000000"/>
                <w:sz w:val="22"/>
                <w:szCs w:val="22"/>
                <w:lang w:eastAsia="lt-LT"/>
              </w:rPr>
              <w:t>20</w:t>
            </w:r>
          </w:p>
        </w:tc>
        <w:tc>
          <w:tcPr>
            <w:tcW w:w="1136" w:type="dxa"/>
            <w:tcBorders>
              <w:top w:val="nil"/>
              <w:left w:val="nil"/>
              <w:bottom w:val="single" w:sz="4" w:space="0" w:color="auto"/>
              <w:right w:val="single" w:sz="4" w:space="0" w:color="auto"/>
            </w:tcBorders>
            <w:noWrap/>
            <w:vAlign w:val="bottom"/>
            <w:hideMark/>
          </w:tcPr>
          <w:p w:rsidR="00907CDE" w:rsidRDefault="00907CDE">
            <w:pPr>
              <w:ind w:firstLine="0"/>
              <w:jc w:val="right"/>
              <w:rPr>
                <w:rFonts w:ascii="Calibri" w:hAnsi="Calibri"/>
                <w:color w:val="000000"/>
                <w:sz w:val="22"/>
                <w:szCs w:val="22"/>
                <w:lang w:eastAsia="lt-LT"/>
              </w:rPr>
            </w:pPr>
            <w:r>
              <w:rPr>
                <w:rFonts w:ascii="Calibri" w:hAnsi="Calibri"/>
                <w:color w:val="000000"/>
                <w:sz w:val="22"/>
                <w:szCs w:val="22"/>
                <w:lang w:eastAsia="lt-LT"/>
              </w:rPr>
              <w:t>0</w:t>
            </w:r>
          </w:p>
        </w:tc>
        <w:tc>
          <w:tcPr>
            <w:tcW w:w="1085" w:type="dxa"/>
            <w:tcBorders>
              <w:top w:val="nil"/>
              <w:left w:val="nil"/>
              <w:bottom w:val="single" w:sz="4" w:space="0" w:color="auto"/>
              <w:right w:val="single" w:sz="4" w:space="0" w:color="auto"/>
            </w:tcBorders>
            <w:noWrap/>
            <w:vAlign w:val="bottom"/>
            <w:hideMark/>
          </w:tcPr>
          <w:p w:rsidR="00907CDE" w:rsidRDefault="00907CDE">
            <w:pPr>
              <w:ind w:firstLine="0"/>
              <w:jc w:val="right"/>
              <w:rPr>
                <w:rFonts w:ascii="Calibri" w:hAnsi="Calibri"/>
                <w:color w:val="000000"/>
                <w:sz w:val="22"/>
                <w:szCs w:val="22"/>
                <w:lang w:eastAsia="lt-LT"/>
              </w:rPr>
            </w:pPr>
            <w:r>
              <w:rPr>
                <w:rFonts w:ascii="Calibri" w:hAnsi="Calibri"/>
                <w:color w:val="000000"/>
                <w:sz w:val="22"/>
                <w:szCs w:val="22"/>
                <w:lang w:eastAsia="lt-LT"/>
              </w:rPr>
              <w:t>0</w:t>
            </w:r>
          </w:p>
        </w:tc>
        <w:tc>
          <w:tcPr>
            <w:tcW w:w="2456" w:type="dxa"/>
            <w:gridSpan w:val="2"/>
            <w:noWrap/>
            <w:vAlign w:val="bottom"/>
            <w:hideMark/>
          </w:tcPr>
          <w:p w:rsidR="00907CDE" w:rsidRDefault="00907CDE">
            <w:pPr>
              <w:ind w:firstLine="0"/>
              <w:jc w:val="left"/>
              <w:rPr>
                <w:sz w:val="20"/>
                <w:szCs w:val="20"/>
                <w:lang w:eastAsia="lt-LT"/>
              </w:rPr>
            </w:pPr>
          </w:p>
        </w:tc>
        <w:tc>
          <w:tcPr>
            <w:tcW w:w="1136" w:type="dxa"/>
            <w:noWrap/>
            <w:vAlign w:val="bottom"/>
            <w:hideMark/>
          </w:tcPr>
          <w:p w:rsidR="00907CDE" w:rsidRDefault="00907CDE">
            <w:pPr>
              <w:ind w:firstLine="0"/>
              <w:jc w:val="left"/>
              <w:rPr>
                <w:sz w:val="20"/>
                <w:szCs w:val="20"/>
                <w:lang w:eastAsia="lt-LT"/>
              </w:rPr>
            </w:pPr>
          </w:p>
        </w:tc>
        <w:tc>
          <w:tcPr>
            <w:tcW w:w="1136" w:type="dxa"/>
            <w:noWrap/>
            <w:vAlign w:val="bottom"/>
            <w:hideMark/>
          </w:tcPr>
          <w:p w:rsidR="00907CDE" w:rsidRDefault="00907CDE">
            <w:pPr>
              <w:ind w:firstLine="0"/>
              <w:jc w:val="left"/>
              <w:rPr>
                <w:sz w:val="20"/>
                <w:szCs w:val="20"/>
                <w:lang w:eastAsia="lt-LT"/>
              </w:rPr>
            </w:pPr>
          </w:p>
        </w:tc>
        <w:tc>
          <w:tcPr>
            <w:tcW w:w="1136" w:type="dxa"/>
            <w:noWrap/>
            <w:vAlign w:val="bottom"/>
            <w:hideMark/>
          </w:tcPr>
          <w:p w:rsidR="00907CDE" w:rsidRDefault="00907CDE">
            <w:pPr>
              <w:ind w:firstLine="0"/>
              <w:jc w:val="left"/>
              <w:rPr>
                <w:sz w:val="20"/>
                <w:szCs w:val="20"/>
                <w:lang w:eastAsia="lt-LT"/>
              </w:rPr>
            </w:pPr>
          </w:p>
        </w:tc>
        <w:tc>
          <w:tcPr>
            <w:tcW w:w="1136" w:type="dxa"/>
            <w:noWrap/>
            <w:vAlign w:val="bottom"/>
            <w:hideMark/>
          </w:tcPr>
          <w:p w:rsidR="00907CDE" w:rsidRDefault="00907CDE">
            <w:pPr>
              <w:ind w:firstLine="0"/>
              <w:jc w:val="left"/>
              <w:rPr>
                <w:sz w:val="20"/>
                <w:szCs w:val="20"/>
                <w:lang w:eastAsia="lt-LT"/>
              </w:rPr>
            </w:pPr>
          </w:p>
        </w:tc>
        <w:tc>
          <w:tcPr>
            <w:tcW w:w="236" w:type="dxa"/>
            <w:noWrap/>
            <w:vAlign w:val="bottom"/>
            <w:hideMark/>
          </w:tcPr>
          <w:p w:rsidR="00907CDE" w:rsidRDefault="00907CDE">
            <w:pPr>
              <w:ind w:firstLine="0"/>
              <w:jc w:val="left"/>
              <w:rPr>
                <w:sz w:val="20"/>
                <w:szCs w:val="20"/>
                <w:lang w:eastAsia="lt-LT"/>
              </w:rPr>
            </w:pPr>
          </w:p>
        </w:tc>
      </w:tr>
      <w:tr w:rsidR="00907CDE" w:rsidTr="00907CDE">
        <w:trPr>
          <w:trHeight w:val="300"/>
        </w:trPr>
        <w:tc>
          <w:tcPr>
            <w:tcW w:w="508" w:type="dxa"/>
            <w:tcBorders>
              <w:top w:val="nil"/>
              <w:left w:val="single" w:sz="4" w:space="0" w:color="auto"/>
              <w:bottom w:val="single" w:sz="4" w:space="0" w:color="auto"/>
              <w:right w:val="single" w:sz="4" w:space="0" w:color="auto"/>
            </w:tcBorders>
            <w:hideMark/>
          </w:tcPr>
          <w:p w:rsidR="00907CDE" w:rsidRDefault="00907CDE">
            <w:pPr>
              <w:ind w:firstLine="0"/>
              <w:jc w:val="right"/>
              <w:rPr>
                <w:color w:val="000000"/>
                <w:sz w:val="22"/>
                <w:szCs w:val="22"/>
                <w:lang w:eastAsia="lt-LT"/>
              </w:rPr>
            </w:pPr>
            <w:r>
              <w:rPr>
                <w:color w:val="000000"/>
                <w:sz w:val="22"/>
                <w:szCs w:val="22"/>
                <w:lang w:eastAsia="lt-LT"/>
              </w:rPr>
              <w:t>23</w:t>
            </w:r>
          </w:p>
        </w:tc>
        <w:tc>
          <w:tcPr>
            <w:tcW w:w="4648" w:type="dxa"/>
            <w:tcBorders>
              <w:top w:val="nil"/>
              <w:left w:val="nil"/>
              <w:bottom w:val="single" w:sz="4" w:space="0" w:color="auto"/>
              <w:right w:val="single" w:sz="4" w:space="0" w:color="auto"/>
            </w:tcBorders>
            <w:hideMark/>
          </w:tcPr>
          <w:p w:rsidR="00907CDE" w:rsidRDefault="00907CDE">
            <w:pPr>
              <w:ind w:firstLine="0"/>
              <w:jc w:val="left"/>
              <w:rPr>
                <w:color w:val="000000"/>
                <w:sz w:val="22"/>
                <w:szCs w:val="22"/>
                <w:lang w:eastAsia="lt-LT"/>
              </w:rPr>
            </w:pPr>
            <w:r>
              <w:rPr>
                <w:color w:val="000000"/>
                <w:sz w:val="22"/>
                <w:szCs w:val="22"/>
                <w:lang w:eastAsia="lt-LT"/>
              </w:rPr>
              <w:t>Lietuvos energetikos institutas</w:t>
            </w:r>
          </w:p>
        </w:tc>
        <w:tc>
          <w:tcPr>
            <w:tcW w:w="1137" w:type="dxa"/>
            <w:tcBorders>
              <w:top w:val="nil"/>
              <w:left w:val="nil"/>
              <w:bottom w:val="single" w:sz="4" w:space="0" w:color="auto"/>
              <w:right w:val="single" w:sz="4" w:space="0" w:color="auto"/>
            </w:tcBorders>
            <w:noWrap/>
            <w:vAlign w:val="bottom"/>
            <w:hideMark/>
          </w:tcPr>
          <w:p w:rsidR="00907CDE" w:rsidRDefault="00907CDE">
            <w:pPr>
              <w:ind w:firstLine="0"/>
              <w:jc w:val="right"/>
              <w:rPr>
                <w:rFonts w:ascii="Calibri" w:hAnsi="Calibri"/>
                <w:color w:val="000000"/>
                <w:sz w:val="22"/>
                <w:szCs w:val="22"/>
                <w:lang w:eastAsia="lt-LT"/>
              </w:rPr>
            </w:pPr>
            <w:r>
              <w:rPr>
                <w:rFonts w:ascii="Calibri" w:hAnsi="Calibri"/>
                <w:color w:val="000000"/>
                <w:sz w:val="22"/>
                <w:szCs w:val="22"/>
                <w:lang w:eastAsia="lt-LT"/>
              </w:rPr>
              <w:t>0</w:t>
            </w:r>
          </w:p>
        </w:tc>
        <w:tc>
          <w:tcPr>
            <w:tcW w:w="1136" w:type="dxa"/>
            <w:tcBorders>
              <w:top w:val="nil"/>
              <w:left w:val="nil"/>
              <w:bottom w:val="single" w:sz="4" w:space="0" w:color="auto"/>
              <w:right w:val="single" w:sz="4" w:space="0" w:color="auto"/>
            </w:tcBorders>
            <w:noWrap/>
            <w:vAlign w:val="bottom"/>
            <w:hideMark/>
          </w:tcPr>
          <w:p w:rsidR="00907CDE" w:rsidRDefault="00907CDE">
            <w:pPr>
              <w:ind w:firstLine="0"/>
              <w:jc w:val="right"/>
              <w:rPr>
                <w:rFonts w:ascii="Calibri" w:hAnsi="Calibri"/>
                <w:color w:val="000000"/>
                <w:sz w:val="22"/>
                <w:szCs w:val="22"/>
                <w:lang w:eastAsia="lt-LT"/>
              </w:rPr>
            </w:pPr>
            <w:r>
              <w:rPr>
                <w:rFonts w:ascii="Calibri" w:hAnsi="Calibri"/>
                <w:color w:val="000000"/>
                <w:sz w:val="22"/>
                <w:szCs w:val="22"/>
                <w:lang w:eastAsia="lt-LT"/>
              </w:rPr>
              <w:t>9</w:t>
            </w:r>
          </w:p>
        </w:tc>
        <w:tc>
          <w:tcPr>
            <w:tcW w:w="1136" w:type="dxa"/>
            <w:tcBorders>
              <w:top w:val="nil"/>
              <w:left w:val="nil"/>
              <w:bottom w:val="single" w:sz="4" w:space="0" w:color="auto"/>
              <w:right w:val="single" w:sz="4" w:space="0" w:color="auto"/>
            </w:tcBorders>
            <w:noWrap/>
            <w:vAlign w:val="bottom"/>
            <w:hideMark/>
          </w:tcPr>
          <w:p w:rsidR="00907CDE" w:rsidRDefault="00907CDE">
            <w:pPr>
              <w:ind w:firstLine="0"/>
              <w:jc w:val="right"/>
              <w:rPr>
                <w:rFonts w:ascii="Calibri" w:hAnsi="Calibri"/>
                <w:color w:val="000000"/>
                <w:sz w:val="22"/>
                <w:szCs w:val="22"/>
                <w:lang w:eastAsia="lt-LT"/>
              </w:rPr>
            </w:pPr>
            <w:r>
              <w:rPr>
                <w:rFonts w:ascii="Calibri" w:hAnsi="Calibri"/>
                <w:color w:val="000000"/>
                <w:sz w:val="22"/>
                <w:szCs w:val="22"/>
                <w:lang w:eastAsia="lt-LT"/>
              </w:rPr>
              <w:t>0</w:t>
            </w:r>
          </w:p>
        </w:tc>
        <w:tc>
          <w:tcPr>
            <w:tcW w:w="1136" w:type="dxa"/>
            <w:tcBorders>
              <w:top w:val="nil"/>
              <w:left w:val="nil"/>
              <w:bottom w:val="single" w:sz="4" w:space="0" w:color="auto"/>
              <w:right w:val="single" w:sz="4" w:space="0" w:color="auto"/>
            </w:tcBorders>
            <w:noWrap/>
            <w:vAlign w:val="bottom"/>
            <w:hideMark/>
          </w:tcPr>
          <w:p w:rsidR="00907CDE" w:rsidRDefault="00907CDE">
            <w:pPr>
              <w:ind w:firstLine="0"/>
              <w:jc w:val="right"/>
              <w:rPr>
                <w:rFonts w:ascii="Calibri" w:hAnsi="Calibri"/>
                <w:color w:val="000000"/>
                <w:sz w:val="22"/>
                <w:szCs w:val="22"/>
                <w:lang w:eastAsia="lt-LT"/>
              </w:rPr>
            </w:pPr>
            <w:r>
              <w:rPr>
                <w:rFonts w:ascii="Calibri" w:hAnsi="Calibri"/>
                <w:color w:val="000000"/>
                <w:sz w:val="22"/>
                <w:szCs w:val="22"/>
                <w:lang w:eastAsia="lt-LT"/>
              </w:rPr>
              <w:t>0</w:t>
            </w:r>
          </w:p>
        </w:tc>
        <w:tc>
          <w:tcPr>
            <w:tcW w:w="1136" w:type="dxa"/>
            <w:tcBorders>
              <w:top w:val="nil"/>
              <w:left w:val="nil"/>
              <w:bottom w:val="single" w:sz="4" w:space="0" w:color="auto"/>
              <w:right w:val="single" w:sz="4" w:space="0" w:color="auto"/>
            </w:tcBorders>
            <w:noWrap/>
            <w:vAlign w:val="bottom"/>
            <w:hideMark/>
          </w:tcPr>
          <w:p w:rsidR="00907CDE" w:rsidRDefault="00907CDE">
            <w:pPr>
              <w:ind w:firstLine="0"/>
              <w:jc w:val="right"/>
              <w:rPr>
                <w:rFonts w:ascii="Calibri" w:hAnsi="Calibri"/>
                <w:color w:val="000000"/>
                <w:sz w:val="22"/>
                <w:szCs w:val="22"/>
                <w:lang w:eastAsia="lt-LT"/>
              </w:rPr>
            </w:pPr>
            <w:r>
              <w:rPr>
                <w:rFonts w:ascii="Calibri" w:hAnsi="Calibri"/>
                <w:color w:val="000000"/>
                <w:sz w:val="22"/>
                <w:szCs w:val="22"/>
                <w:lang w:eastAsia="lt-LT"/>
              </w:rPr>
              <w:t>0</w:t>
            </w:r>
          </w:p>
        </w:tc>
        <w:tc>
          <w:tcPr>
            <w:tcW w:w="1085" w:type="dxa"/>
            <w:tcBorders>
              <w:top w:val="nil"/>
              <w:left w:val="nil"/>
              <w:bottom w:val="single" w:sz="4" w:space="0" w:color="auto"/>
              <w:right w:val="single" w:sz="4" w:space="0" w:color="auto"/>
            </w:tcBorders>
            <w:noWrap/>
            <w:vAlign w:val="bottom"/>
            <w:hideMark/>
          </w:tcPr>
          <w:p w:rsidR="00907CDE" w:rsidRDefault="00907CDE">
            <w:pPr>
              <w:ind w:firstLine="0"/>
              <w:jc w:val="right"/>
              <w:rPr>
                <w:rFonts w:ascii="Calibri" w:hAnsi="Calibri"/>
                <w:color w:val="000000"/>
                <w:sz w:val="22"/>
                <w:szCs w:val="22"/>
                <w:lang w:eastAsia="lt-LT"/>
              </w:rPr>
            </w:pPr>
            <w:r>
              <w:rPr>
                <w:rFonts w:ascii="Calibri" w:hAnsi="Calibri"/>
                <w:color w:val="000000"/>
                <w:sz w:val="22"/>
                <w:szCs w:val="22"/>
                <w:lang w:eastAsia="lt-LT"/>
              </w:rPr>
              <w:t>5</w:t>
            </w:r>
          </w:p>
        </w:tc>
        <w:tc>
          <w:tcPr>
            <w:tcW w:w="2456" w:type="dxa"/>
            <w:gridSpan w:val="2"/>
            <w:noWrap/>
            <w:vAlign w:val="bottom"/>
            <w:hideMark/>
          </w:tcPr>
          <w:p w:rsidR="00907CDE" w:rsidRDefault="00907CDE">
            <w:pPr>
              <w:ind w:firstLine="0"/>
              <w:jc w:val="left"/>
              <w:rPr>
                <w:sz w:val="20"/>
                <w:szCs w:val="20"/>
                <w:lang w:eastAsia="lt-LT"/>
              </w:rPr>
            </w:pPr>
          </w:p>
        </w:tc>
        <w:tc>
          <w:tcPr>
            <w:tcW w:w="1136" w:type="dxa"/>
            <w:noWrap/>
            <w:vAlign w:val="bottom"/>
            <w:hideMark/>
          </w:tcPr>
          <w:p w:rsidR="00907CDE" w:rsidRDefault="00907CDE">
            <w:pPr>
              <w:ind w:firstLine="0"/>
              <w:jc w:val="left"/>
              <w:rPr>
                <w:sz w:val="20"/>
                <w:szCs w:val="20"/>
                <w:lang w:eastAsia="lt-LT"/>
              </w:rPr>
            </w:pPr>
          </w:p>
        </w:tc>
        <w:tc>
          <w:tcPr>
            <w:tcW w:w="1136" w:type="dxa"/>
            <w:noWrap/>
            <w:vAlign w:val="bottom"/>
            <w:hideMark/>
          </w:tcPr>
          <w:p w:rsidR="00907CDE" w:rsidRDefault="00907CDE">
            <w:pPr>
              <w:ind w:firstLine="0"/>
              <w:jc w:val="left"/>
              <w:rPr>
                <w:sz w:val="20"/>
                <w:szCs w:val="20"/>
                <w:lang w:eastAsia="lt-LT"/>
              </w:rPr>
            </w:pPr>
          </w:p>
        </w:tc>
        <w:tc>
          <w:tcPr>
            <w:tcW w:w="1136" w:type="dxa"/>
            <w:noWrap/>
            <w:vAlign w:val="bottom"/>
            <w:hideMark/>
          </w:tcPr>
          <w:p w:rsidR="00907CDE" w:rsidRDefault="00907CDE">
            <w:pPr>
              <w:ind w:firstLine="0"/>
              <w:jc w:val="left"/>
              <w:rPr>
                <w:sz w:val="20"/>
                <w:szCs w:val="20"/>
                <w:lang w:eastAsia="lt-LT"/>
              </w:rPr>
            </w:pPr>
          </w:p>
        </w:tc>
        <w:tc>
          <w:tcPr>
            <w:tcW w:w="1136" w:type="dxa"/>
            <w:noWrap/>
            <w:vAlign w:val="bottom"/>
            <w:hideMark/>
          </w:tcPr>
          <w:p w:rsidR="00907CDE" w:rsidRDefault="00907CDE">
            <w:pPr>
              <w:ind w:firstLine="0"/>
              <w:jc w:val="left"/>
              <w:rPr>
                <w:sz w:val="20"/>
                <w:szCs w:val="20"/>
                <w:lang w:eastAsia="lt-LT"/>
              </w:rPr>
            </w:pPr>
          </w:p>
        </w:tc>
        <w:tc>
          <w:tcPr>
            <w:tcW w:w="236" w:type="dxa"/>
            <w:noWrap/>
            <w:vAlign w:val="bottom"/>
            <w:hideMark/>
          </w:tcPr>
          <w:p w:rsidR="00907CDE" w:rsidRDefault="00907CDE">
            <w:pPr>
              <w:ind w:firstLine="0"/>
              <w:jc w:val="left"/>
              <w:rPr>
                <w:sz w:val="20"/>
                <w:szCs w:val="20"/>
                <w:lang w:eastAsia="lt-LT"/>
              </w:rPr>
            </w:pPr>
          </w:p>
        </w:tc>
      </w:tr>
      <w:tr w:rsidR="00907CDE" w:rsidTr="00907CDE">
        <w:trPr>
          <w:trHeight w:val="300"/>
        </w:trPr>
        <w:tc>
          <w:tcPr>
            <w:tcW w:w="508" w:type="dxa"/>
            <w:tcBorders>
              <w:top w:val="nil"/>
              <w:left w:val="single" w:sz="4" w:space="0" w:color="auto"/>
              <w:bottom w:val="single" w:sz="4" w:space="0" w:color="auto"/>
              <w:right w:val="single" w:sz="4" w:space="0" w:color="auto"/>
            </w:tcBorders>
            <w:hideMark/>
          </w:tcPr>
          <w:p w:rsidR="00907CDE" w:rsidRDefault="00907CDE">
            <w:pPr>
              <w:ind w:firstLine="0"/>
              <w:jc w:val="right"/>
              <w:rPr>
                <w:color w:val="000000"/>
                <w:sz w:val="22"/>
                <w:szCs w:val="22"/>
                <w:lang w:eastAsia="lt-LT"/>
              </w:rPr>
            </w:pPr>
            <w:r>
              <w:rPr>
                <w:color w:val="000000"/>
                <w:sz w:val="22"/>
                <w:szCs w:val="22"/>
                <w:lang w:eastAsia="lt-LT"/>
              </w:rPr>
              <w:t>24</w:t>
            </w:r>
          </w:p>
        </w:tc>
        <w:tc>
          <w:tcPr>
            <w:tcW w:w="4648" w:type="dxa"/>
            <w:tcBorders>
              <w:top w:val="nil"/>
              <w:left w:val="nil"/>
              <w:bottom w:val="single" w:sz="4" w:space="0" w:color="auto"/>
              <w:right w:val="single" w:sz="4" w:space="0" w:color="auto"/>
            </w:tcBorders>
            <w:hideMark/>
          </w:tcPr>
          <w:p w:rsidR="00907CDE" w:rsidRDefault="00907CDE">
            <w:pPr>
              <w:ind w:firstLine="0"/>
              <w:jc w:val="left"/>
              <w:rPr>
                <w:color w:val="000000"/>
                <w:sz w:val="22"/>
                <w:szCs w:val="22"/>
                <w:lang w:eastAsia="lt-LT"/>
              </w:rPr>
            </w:pPr>
            <w:r>
              <w:rPr>
                <w:color w:val="000000"/>
                <w:sz w:val="22"/>
                <w:szCs w:val="22"/>
                <w:lang w:eastAsia="lt-LT"/>
              </w:rPr>
              <w:t>Lietuvos istorijos institutas</w:t>
            </w:r>
          </w:p>
        </w:tc>
        <w:tc>
          <w:tcPr>
            <w:tcW w:w="1137" w:type="dxa"/>
            <w:tcBorders>
              <w:top w:val="nil"/>
              <w:left w:val="nil"/>
              <w:bottom w:val="single" w:sz="4" w:space="0" w:color="auto"/>
              <w:right w:val="single" w:sz="4" w:space="0" w:color="auto"/>
            </w:tcBorders>
            <w:noWrap/>
            <w:vAlign w:val="bottom"/>
            <w:hideMark/>
          </w:tcPr>
          <w:p w:rsidR="00907CDE" w:rsidRDefault="00907CDE">
            <w:pPr>
              <w:ind w:firstLine="0"/>
              <w:jc w:val="right"/>
              <w:rPr>
                <w:rFonts w:ascii="Calibri" w:hAnsi="Calibri"/>
                <w:color w:val="000000"/>
                <w:sz w:val="22"/>
                <w:szCs w:val="22"/>
                <w:lang w:eastAsia="lt-LT"/>
              </w:rPr>
            </w:pPr>
            <w:r>
              <w:rPr>
                <w:rFonts w:ascii="Calibri" w:hAnsi="Calibri"/>
                <w:color w:val="000000"/>
                <w:sz w:val="22"/>
                <w:szCs w:val="22"/>
                <w:lang w:eastAsia="lt-LT"/>
              </w:rPr>
              <w:t>2</w:t>
            </w:r>
          </w:p>
        </w:tc>
        <w:tc>
          <w:tcPr>
            <w:tcW w:w="1136" w:type="dxa"/>
            <w:tcBorders>
              <w:top w:val="nil"/>
              <w:left w:val="nil"/>
              <w:bottom w:val="single" w:sz="4" w:space="0" w:color="auto"/>
              <w:right w:val="single" w:sz="4" w:space="0" w:color="auto"/>
            </w:tcBorders>
            <w:noWrap/>
            <w:vAlign w:val="bottom"/>
            <w:hideMark/>
          </w:tcPr>
          <w:p w:rsidR="00907CDE" w:rsidRDefault="00907CDE">
            <w:pPr>
              <w:ind w:firstLine="0"/>
              <w:jc w:val="right"/>
              <w:rPr>
                <w:rFonts w:ascii="Calibri" w:hAnsi="Calibri"/>
                <w:color w:val="000000"/>
                <w:sz w:val="22"/>
                <w:szCs w:val="22"/>
                <w:lang w:eastAsia="lt-LT"/>
              </w:rPr>
            </w:pPr>
            <w:r>
              <w:rPr>
                <w:rFonts w:ascii="Calibri" w:hAnsi="Calibri"/>
                <w:color w:val="000000"/>
                <w:sz w:val="22"/>
                <w:szCs w:val="22"/>
                <w:lang w:eastAsia="lt-LT"/>
              </w:rPr>
              <w:t>0</w:t>
            </w:r>
          </w:p>
        </w:tc>
        <w:tc>
          <w:tcPr>
            <w:tcW w:w="1136" w:type="dxa"/>
            <w:tcBorders>
              <w:top w:val="nil"/>
              <w:left w:val="nil"/>
              <w:bottom w:val="single" w:sz="4" w:space="0" w:color="auto"/>
              <w:right w:val="single" w:sz="4" w:space="0" w:color="auto"/>
            </w:tcBorders>
            <w:noWrap/>
            <w:vAlign w:val="bottom"/>
            <w:hideMark/>
          </w:tcPr>
          <w:p w:rsidR="00907CDE" w:rsidRDefault="00907CDE">
            <w:pPr>
              <w:ind w:firstLine="0"/>
              <w:jc w:val="right"/>
              <w:rPr>
                <w:rFonts w:ascii="Calibri" w:hAnsi="Calibri"/>
                <w:color w:val="000000"/>
                <w:sz w:val="22"/>
                <w:szCs w:val="22"/>
                <w:lang w:eastAsia="lt-LT"/>
              </w:rPr>
            </w:pPr>
            <w:r>
              <w:rPr>
                <w:rFonts w:ascii="Calibri" w:hAnsi="Calibri"/>
                <w:color w:val="000000"/>
                <w:sz w:val="22"/>
                <w:szCs w:val="22"/>
                <w:lang w:eastAsia="lt-LT"/>
              </w:rPr>
              <w:t>0</w:t>
            </w:r>
          </w:p>
        </w:tc>
        <w:tc>
          <w:tcPr>
            <w:tcW w:w="1136" w:type="dxa"/>
            <w:tcBorders>
              <w:top w:val="nil"/>
              <w:left w:val="nil"/>
              <w:bottom w:val="single" w:sz="4" w:space="0" w:color="auto"/>
              <w:right w:val="single" w:sz="4" w:space="0" w:color="auto"/>
            </w:tcBorders>
            <w:noWrap/>
            <w:vAlign w:val="bottom"/>
            <w:hideMark/>
          </w:tcPr>
          <w:p w:rsidR="00907CDE" w:rsidRDefault="00907CDE">
            <w:pPr>
              <w:ind w:firstLine="0"/>
              <w:jc w:val="right"/>
              <w:rPr>
                <w:rFonts w:ascii="Calibri" w:hAnsi="Calibri"/>
                <w:color w:val="000000"/>
                <w:sz w:val="22"/>
                <w:szCs w:val="22"/>
                <w:lang w:eastAsia="lt-LT"/>
              </w:rPr>
            </w:pPr>
            <w:r>
              <w:rPr>
                <w:rFonts w:ascii="Calibri" w:hAnsi="Calibri"/>
                <w:color w:val="000000"/>
                <w:sz w:val="22"/>
                <w:szCs w:val="22"/>
                <w:lang w:eastAsia="lt-LT"/>
              </w:rPr>
              <w:t>0</w:t>
            </w:r>
          </w:p>
        </w:tc>
        <w:tc>
          <w:tcPr>
            <w:tcW w:w="1136" w:type="dxa"/>
            <w:tcBorders>
              <w:top w:val="nil"/>
              <w:left w:val="nil"/>
              <w:bottom w:val="single" w:sz="4" w:space="0" w:color="auto"/>
              <w:right w:val="single" w:sz="4" w:space="0" w:color="auto"/>
            </w:tcBorders>
            <w:noWrap/>
            <w:vAlign w:val="bottom"/>
            <w:hideMark/>
          </w:tcPr>
          <w:p w:rsidR="00907CDE" w:rsidRDefault="00907CDE">
            <w:pPr>
              <w:ind w:firstLine="0"/>
              <w:jc w:val="right"/>
              <w:rPr>
                <w:rFonts w:ascii="Calibri" w:hAnsi="Calibri"/>
                <w:color w:val="000000"/>
                <w:sz w:val="22"/>
                <w:szCs w:val="22"/>
                <w:lang w:eastAsia="lt-LT"/>
              </w:rPr>
            </w:pPr>
            <w:r>
              <w:rPr>
                <w:rFonts w:ascii="Calibri" w:hAnsi="Calibri"/>
                <w:color w:val="000000"/>
                <w:sz w:val="22"/>
                <w:szCs w:val="22"/>
                <w:lang w:eastAsia="lt-LT"/>
              </w:rPr>
              <w:t>0</w:t>
            </w:r>
          </w:p>
        </w:tc>
        <w:tc>
          <w:tcPr>
            <w:tcW w:w="1085" w:type="dxa"/>
            <w:tcBorders>
              <w:top w:val="nil"/>
              <w:left w:val="nil"/>
              <w:bottom w:val="single" w:sz="4" w:space="0" w:color="auto"/>
              <w:right w:val="single" w:sz="4" w:space="0" w:color="auto"/>
            </w:tcBorders>
            <w:noWrap/>
            <w:vAlign w:val="bottom"/>
            <w:hideMark/>
          </w:tcPr>
          <w:p w:rsidR="00907CDE" w:rsidRDefault="00907CDE">
            <w:pPr>
              <w:ind w:firstLine="0"/>
              <w:jc w:val="right"/>
              <w:rPr>
                <w:rFonts w:ascii="Calibri" w:hAnsi="Calibri"/>
                <w:color w:val="000000"/>
                <w:sz w:val="22"/>
                <w:szCs w:val="22"/>
                <w:lang w:eastAsia="lt-LT"/>
              </w:rPr>
            </w:pPr>
            <w:r>
              <w:rPr>
                <w:rFonts w:ascii="Calibri" w:hAnsi="Calibri"/>
                <w:color w:val="000000"/>
                <w:sz w:val="22"/>
                <w:szCs w:val="22"/>
                <w:lang w:eastAsia="lt-LT"/>
              </w:rPr>
              <w:t>0</w:t>
            </w:r>
          </w:p>
        </w:tc>
        <w:tc>
          <w:tcPr>
            <w:tcW w:w="2456" w:type="dxa"/>
            <w:gridSpan w:val="2"/>
            <w:noWrap/>
            <w:vAlign w:val="bottom"/>
            <w:hideMark/>
          </w:tcPr>
          <w:p w:rsidR="00907CDE" w:rsidRDefault="00907CDE">
            <w:pPr>
              <w:ind w:firstLine="0"/>
              <w:jc w:val="left"/>
              <w:rPr>
                <w:sz w:val="20"/>
                <w:szCs w:val="20"/>
                <w:lang w:eastAsia="lt-LT"/>
              </w:rPr>
            </w:pPr>
          </w:p>
        </w:tc>
        <w:tc>
          <w:tcPr>
            <w:tcW w:w="1136" w:type="dxa"/>
            <w:noWrap/>
            <w:vAlign w:val="bottom"/>
            <w:hideMark/>
          </w:tcPr>
          <w:p w:rsidR="00907CDE" w:rsidRDefault="00907CDE">
            <w:pPr>
              <w:ind w:firstLine="0"/>
              <w:jc w:val="left"/>
              <w:rPr>
                <w:sz w:val="20"/>
                <w:szCs w:val="20"/>
                <w:lang w:eastAsia="lt-LT"/>
              </w:rPr>
            </w:pPr>
          </w:p>
        </w:tc>
        <w:tc>
          <w:tcPr>
            <w:tcW w:w="1136" w:type="dxa"/>
            <w:noWrap/>
            <w:vAlign w:val="bottom"/>
            <w:hideMark/>
          </w:tcPr>
          <w:p w:rsidR="00907CDE" w:rsidRDefault="00907CDE">
            <w:pPr>
              <w:ind w:firstLine="0"/>
              <w:jc w:val="left"/>
              <w:rPr>
                <w:sz w:val="20"/>
                <w:szCs w:val="20"/>
                <w:lang w:eastAsia="lt-LT"/>
              </w:rPr>
            </w:pPr>
          </w:p>
        </w:tc>
        <w:tc>
          <w:tcPr>
            <w:tcW w:w="1136" w:type="dxa"/>
            <w:noWrap/>
            <w:vAlign w:val="bottom"/>
            <w:hideMark/>
          </w:tcPr>
          <w:p w:rsidR="00907CDE" w:rsidRDefault="00907CDE">
            <w:pPr>
              <w:ind w:firstLine="0"/>
              <w:jc w:val="left"/>
              <w:rPr>
                <w:sz w:val="20"/>
                <w:szCs w:val="20"/>
                <w:lang w:eastAsia="lt-LT"/>
              </w:rPr>
            </w:pPr>
          </w:p>
        </w:tc>
        <w:tc>
          <w:tcPr>
            <w:tcW w:w="1136" w:type="dxa"/>
            <w:noWrap/>
            <w:vAlign w:val="bottom"/>
            <w:hideMark/>
          </w:tcPr>
          <w:p w:rsidR="00907CDE" w:rsidRDefault="00907CDE">
            <w:pPr>
              <w:ind w:firstLine="0"/>
              <w:jc w:val="left"/>
              <w:rPr>
                <w:sz w:val="20"/>
                <w:szCs w:val="20"/>
                <w:lang w:eastAsia="lt-LT"/>
              </w:rPr>
            </w:pPr>
          </w:p>
        </w:tc>
        <w:tc>
          <w:tcPr>
            <w:tcW w:w="236" w:type="dxa"/>
            <w:noWrap/>
            <w:vAlign w:val="bottom"/>
            <w:hideMark/>
          </w:tcPr>
          <w:p w:rsidR="00907CDE" w:rsidRDefault="00907CDE">
            <w:pPr>
              <w:ind w:firstLine="0"/>
              <w:jc w:val="left"/>
              <w:rPr>
                <w:sz w:val="20"/>
                <w:szCs w:val="20"/>
                <w:lang w:eastAsia="lt-LT"/>
              </w:rPr>
            </w:pPr>
          </w:p>
        </w:tc>
      </w:tr>
      <w:tr w:rsidR="00907CDE" w:rsidTr="00907CDE">
        <w:trPr>
          <w:trHeight w:val="300"/>
        </w:trPr>
        <w:tc>
          <w:tcPr>
            <w:tcW w:w="508" w:type="dxa"/>
            <w:tcBorders>
              <w:top w:val="nil"/>
              <w:left w:val="single" w:sz="4" w:space="0" w:color="auto"/>
              <w:bottom w:val="single" w:sz="4" w:space="0" w:color="auto"/>
              <w:right w:val="single" w:sz="4" w:space="0" w:color="auto"/>
            </w:tcBorders>
            <w:hideMark/>
          </w:tcPr>
          <w:p w:rsidR="00907CDE" w:rsidRDefault="00907CDE">
            <w:pPr>
              <w:ind w:firstLine="0"/>
              <w:jc w:val="right"/>
              <w:rPr>
                <w:color w:val="000000"/>
                <w:sz w:val="22"/>
                <w:szCs w:val="22"/>
                <w:lang w:eastAsia="lt-LT"/>
              </w:rPr>
            </w:pPr>
            <w:r>
              <w:rPr>
                <w:color w:val="000000"/>
                <w:sz w:val="22"/>
                <w:szCs w:val="22"/>
                <w:lang w:eastAsia="lt-LT"/>
              </w:rPr>
              <w:t>25</w:t>
            </w:r>
          </w:p>
        </w:tc>
        <w:tc>
          <w:tcPr>
            <w:tcW w:w="4648" w:type="dxa"/>
            <w:tcBorders>
              <w:top w:val="nil"/>
              <w:left w:val="nil"/>
              <w:bottom w:val="single" w:sz="4" w:space="0" w:color="auto"/>
              <w:right w:val="single" w:sz="4" w:space="0" w:color="auto"/>
            </w:tcBorders>
            <w:hideMark/>
          </w:tcPr>
          <w:p w:rsidR="00907CDE" w:rsidRDefault="00907CDE">
            <w:pPr>
              <w:ind w:firstLine="0"/>
              <w:jc w:val="left"/>
              <w:rPr>
                <w:color w:val="000000"/>
                <w:sz w:val="22"/>
                <w:szCs w:val="22"/>
                <w:lang w:eastAsia="lt-LT"/>
              </w:rPr>
            </w:pPr>
            <w:r>
              <w:rPr>
                <w:color w:val="000000"/>
                <w:sz w:val="22"/>
                <w:szCs w:val="22"/>
                <w:lang w:eastAsia="lt-LT"/>
              </w:rPr>
              <w:t>Lietuvių kalbos institutas</w:t>
            </w:r>
          </w:p>
        </w:tc>
        <w:tc>
          <w:tcPr>
            <w:tcW w:w="1137" w:type="dxa"/>
            <w:tcBorders>
              <w:top w:val="nil"/>
              <w:left w:val="nil"/>
              <w:bottom w:val="single" w:sz="4" w:space="0" w:color="auto"/>
              <w:right w:val="single" w:sz="4" w:space="0" w:color="auto"/>
            </w:tcBorders>
            <w:noWrap/>
            <w:vAlign w:val="bottom"/>
            <w:hideMark/>
          </w:tcPr>
          <w:p w:rsidR="00907CDE" w:rsidRDefault="00907CDE">
            <w:pPr>
              <w:ind w:firstLine="0"/>
              <w:jc w:val="right"/>
              <w:rPr>
                <w:rFonts w:ascii="Calibri" w:hAnsi="Calibri"/>
                <w:color w:val="000000"/>
                <w:sz w:val="22"/>
                <w:szCs w:val="22"/>
                <w:lang w:eastAsia="lt-LT"/>
              </w:rPr>
            </w:pPr>
            <w:r>
              <w:rPr>
                <w:rFonts w:ascii="Calibri" w:hAnsi="Calibri"/>
                <w:color w:val="000000"/>
                <w:sz w:val="22"/>
                <w:szCs w:val="22"/>
                <w:lang w:eastAsia="lt-LT"/>
              </w:rPr>
              <w:t>7</w:t>
            </w:r>
          </w:p>
        </w:tc>
        <w:tc>
          <w:tcPr>
            <w:tcW w:w="1136" w:type="dxa"/>
            <w:tcBorders>
              <w:top w:val="nil"/>
              <w:left w:val="nil"/>
              <w:bottom w:val="single" w:sz="4" w:space="0" w:color="auto"/>
              <w:right w:val="single" w:sz="4" w:space="0" w:color="auto"/>
            </w:tcBorders>
            <w:noWrap/>
            <w:vAlign w:val="bottom"/>
            <w:hideMark/>
          </w:tcPr>
          <w:p w:rsidR="00907CDE" w:rsidRDefault="00907CDE">
            <w:pPr>
              <w:ind w:firstLine="0"/>
              <w:jc w:val="right"/>
              <w:rPr>
                <w:rFonts w:ascii="Calibri" w:hAnsi="Calibri"/>
                <w:color w:val="000000"/>
                <w:sz w:val="22"/>
                <w:szCs w:val="22"/>
                <w:lang w:eastAsia="lt-LT"/>
              </w:rPr>
            </w:pPr>
            <w:r>
              <w:rPr>
                <w:rFonts w:ascii="Calibri" w:hAnsi="Calibri"/>
                <w:color w:val="000000"/>
                <w:sz w:val="22"/>
                <w:szCs w:val="22"/>
                <w:lang w:eastAsia="lt-LT"/>
              </w:rPr>
              <w:t>0</w:t>
            </w:r>
          </w:p>
        </w:tc>
        <w:tc>
          <w:tcPr>
            <w:tcW w:w="1136" w:type="dxa"/>
            <w:tcBorders>
              <w:top w:val="nil"/>
              <w:left w:val="nil"/>
              <w:bottom w:val="single" w:sz="4" w:space="0" w:color="auto"/>
              <w:right w:val="single" w:sz="4" w:space="0" w:color="auto"/>
            </w:tcBorders>
            <w:noWrap/>
            <w:vAlign w:val="bottom"/>
            <w:hideMark/>
          </w:tcPr>
          <w:p w:rsidR="00907CDE" w:rsidRDefault="00907CDE">
            <w:pPr>
              <w:ind w:firstLine="0"/>
              <w:jc w:val="right"/>
              <w:rPr>
                <w:rFonts w:ascii="Calibri" w:hAnsi="Calibri"/>
                <w:color w:val="000000"/>
                <w:sz w:val="22"/>
                <w:szCs w:val="22"/>
                <w:lang w:eastAsia="lt-LT"/>
              </w:rPr>
            </w:pPr>
            <w:r>
              <w:rPr>
                <w:rFonts w:ascii="Calibri" w:hAnsi="Calibri"/>
                <w:color w:val="000000"/>
                <w:sz w:val="22"/>
                <w:szCs w:val="22"/>
                <w:lang w:eastAsia="lt-LT"/>
              </w:rPr>
              <w:t>0</w:t>
            </w:r>
          </w:p>
        </w:tc>
        <w:tc>
          <w:tcPr>
            <w:tcW w:w="1136" w:type="dxa"/>
            <w:tcBorders>
              <w:top w:val="nil"/>
              <w:left w:val="nil"/>
              <w:bottom w:val="single" w:sz="4" w:space="0" w:color="auto"/>
              <w:right w:val="single" w:sz="4" w:space="0" w:color="auto"/>
            </w:tcBorders>
            <w:noWrap/>
            <w:vAlign w:val="bottom"/>
            <w:hideMark/>
          </w:tcPr>
          <w:p w:rsidR="00907CDE" w:rsidRDefault="00907CDE">
            <w:pPr>
              <w:ind w:firstLine="0"/>
              <w:jc w:val="right"/>
              <w:rPr>
                <w:rFonts w:ascii="Calibri" w:hAnsi="Calibri"/>
                <w:color w:val="000000"/>
                <w:sz w:val="22"/>
                <w:szCs w:val="22"/>
                <w:lang w:eastAsia="lt-LT"/>
              </w:rPr>
            </w:pPr>
            <w:r>
              <w:rPr>
                <w:rFonts w:ascii="Calibri" w:hAnsi="Calibri"/>
                <w:color w:val="000000"/>
                <w:sz w:val="22"/>
                <w:szCs w:val="22"/>
                <w:lang w:eastAsia="lt-LT"/>
              </w:rPr>
              <w:t>0</w:t>
            </w:r>
          </w:p>
        </w:tc>
        <w:tc>
          <w:tcPr>
            <w:tcW w:w="1136" w:type="dxa"/>
            <w:tcBorders>
              <w:top w:val="nil"/>
              <w:left w:val="nil"/>
              <w:bottom w:val="single" w:sz="4" w:space="0" w:color="auto"/>
              <w:right w:val="single" w:sz="4" w:space="0" w:color="auto"/>
            </w:tcBorders>
            <w:noWrap/>
            <w:vAlign w:val="bottom"/>
            <w:hideMark/>
          </w:tcPr>
          <w:p w:rsidR="00907CDE" w:rsidRDefault="00907CDE">
            <w:pPr>
              <w:ind w:firstLine="0"/>
              <w:jc w:val="right"/>
              <w:rPr>
                <w:rFonts w:ascii="Calibri" w:hAnsi="Calibri"/>
                <w:color w:val="000000"/>
                <w:sz w:val="22"/>
                <w:szCs w:val="22"/>
                <w:lang w:eastAsia="lt-LT"/>
              </w:rPr>
            </w:pPr>
            <w:r>
              <w:rPr>
                <w:rFonts w:ascii="Calibri" w:hAnsi="Calibri"/>
                <w:color w:val="000000"/>
                <w:sz w:val="22"/>
                <w:szCs w:val="22"/>
                <w:lang w:eastAsia="lt-LT"/>
              </w:rPr>
              <w:t>0</w:t>
            </w:r>
          </w:p>
        </w:tc>
        <w:tc>
          <w:tcPr>
            <w:tcW w:w="1085" w:type="dxa"/>
            <w:tcBorders>
              <w:top w:val="nil"/>
              <w:left w:val="nil"/>
              <w:bottom w:val="single" w:sz="4" w:space="0" w:color="auto"/>
              <w:right w:val="single" w:sz="4" w:space="0" w:color="auto"/>
            </w:tcBorders>
            <w:noWrap/>
            <w:vAlign w:val="bottom"/>
            <w:hideMark/>
          </w:tcPr>
          <w:p w:rsidR="00907CDE" w:rsidRDefault="00907CDE">
            <w:pPr>
              <w:ind w:firstLine="0"/>
              <w:jc w:val="right"/>
              <w:rPr>
                <w:rFonts w:ascii="Calibri" w:hAnsi="Calibri"/>
                <w:color w:val="000000"/>
                <w:sz w:val="22"/>
                <w:szCs w:val="22"/>
                <w:lang w:eastAsia="lt-LT"/>
              </w:rPr>
            </w:pPr>
            <w:r>
              <w:rPr>
                <w:rFonts w:ascii="Calibri" w:hAnsi="Calibri"/>
                <w:color w:val="000000"/>
                <w:sz w:val="22"/>
                <w:szCs w:val="22"/>
                <w:lang w:eastAsia="lt-LT"/>
              </w:rPr>
              <w:t>0</w:t>
            </w:r>
          </w:p>
        </w:tc>
        <w:tc>
          <w:tcPr>
            <w:tcW w:w="2456" w:type="dxa"/>
            <w:gridSpan w:val="2"/>
            <w:noWrap/>
            <w:vAlign w:val="bottom"/>
            <w:hideMark/>
          </w:tcPr>
          <w:p w:rsidR="00907CDE" w:rsidRDefault="00907CDE">
            <w:pPr>
              <w:ind w:firstLine="0"/>
              <w:jc w:val="left"/>
              <w:rPr>
                <w:sz w:val="20"/>
                <w:szCs w:val="20"/>
                <w:lang w:eastAsia="lt-LT"/>
              </w:rPr>
            </w:pPr>
          </w:p>
        </w:tc>
        <w:tc>
          <w:tcPr>
            <w:tcW w:w="1136" w:type="dxa"/>
            <w:noWrap/>
            <w:vAlign w:val="bottom"/>
            <w:hideMark/>
          </w:tcPr>
          <w:p w:rsidR="00907CDE" w:rsidRDefault="00907CDE">
            <w:pPr>
              <w:ind w:firstLine="0"/>
              <w:jc w:val="left"/>
              <w:rPr>
                <w:sz w:val="20"/>
                <w:szCs w:val="20"/>
                <w:lang w:eastAsia="lt-LT"/>
              </w:rPr>
            </w:pPr>
          </w:p>
        </w:tc>
        <w:tc>
          <w:tcPr>
            <w:tcW w:w="1136" w:type="dxa"/>
            <w:noWrap/>
            <w:vAlign w:val="bottom"/>
            <w:hideMark/>
          </w:tcPr>
          <w:p w:rsidR="00907CDE" w:rsidRDefault="00907CDE">
            <w:pPr>
              <w:ind w:firstLine="0"/>
              <w:jc w:val="left"/>
              <w:rPr>
                <w:sz w:val="20"/>
                <w:szCs w:val="20"/>
                <w:lang w:eastAsia="lt-LT"/>
              </w:rPr>
            </w:pPr>
          </w:p>
        </w:tc>
        <w:tc>
          <w:tcPr>
            <w:tcW w:w="1136" w:type="dxa"/>
            <w:noWrap/>
            <w:vAlign w:val="bottom"/>
            <w:hideMark/>
          </w:tcPr>
          <w:p w:rsidR="00907CDE" w:rsidRDefault="00907CDE">
            <w:pPr>
              <w:ind w:firstLine="0"/>
              <w:jc w:val="left"/>
              <w:rPr>
                <w:sz w:val="20"/>
                <w:szCs w:val="20"/>
                <w:lang w:eastAsia="lt-LT"/>
              </w:rPr>
            </w:pPr>
          </w:p>
        </w:tc>
        <w:tc>
          <w:tcPr>
            <w:tcW w:w="1136" w:type="dxa"/>
            <w:noWrap/>
            <w:vAlign w:val="bottom"/>
            <w:hideMark/>
          </w:tcPr>
          <w:p w:rsidR="00907CDE" w:rsidRDefault="00907CDE">
            <w:pPr>
              <w:ind w:firstLine="0"/>
              <w:jc w:val="left"/>
              <w:rPr>
                <w:sz w:val="20"/>
                <w:szCs w:val="20"/>
                <w:lang w:eastAsia="lt-LT"/>
              </w:rPr>
            </w:pPr>
          </w:p>
        </w:tc>
        <w:tc>
          <w:tcPr>
            <w:tcW w:w="236" w:type="dxa"/>
            <w:noWrap/>
            <w:vAlign w:val="bottom"/>
            <w:hideMark/>
          </w:tcPr>
          <w:p w:rsidR="00907CDE" w:rsidRDefault="00907CDE">
            <w:pPr>
              <w:ind w:firstLine="0"/>
              <w:jc w:val="left"/>
              <w:rPr>
                <w:sz w:val="20"/>
                <w:szCs w:val="20"/>
                <w:lang w:eastAsia="lt-LT"/>
              </w:rPr>
            </w:pPr>
          </w:p>
        </w:tc>
      </w:tr>
      <w:tr w:rsidR="00907CDE" w:rsidTr="00907CDE">
        <w:trPr>
          <w:trHeight w:val="300"/>
        </w:trPr>
        <w:tc>
          <w:tcPr>
            <w:tcW w:w="508" w:type="dxa"/>
            <w:tcBorders>
              <w:top w:val="nil"/>
              <w:left w:val="single" w:sz="4" w:space="0" w:color="auto"/>
              <w:bottom w:val="single" w:sz="4" w:space="0" w:color="auto"/>
              <w:right w:val="single" w:sz="4" w:space="0" w:color="auto"/>
            </w:tcBorders>
            <w:hideMark/>
          </w:tcPr>
          <w:p w:rsidR="00907CDE" w:rsidRDefault="00907CDE">
            <w:pPr>
              <w:ind w:firstLine="0"/>
              <w:jc w:val="right"/>
              <w:rPr>
                <w:color w:val="000000"/>
                <w:sz w:val="22"/>
                <w:szCs w:val="22"/>
                <w:lang w:eastAsia="lt-LT"/>
              </w:rPr>
            </w:pPr>
            <w:r>
              <w:rPr>
                <w:color w:val="000000"/>
                <w:sz w:val="22"/>
                <w:szCs w:val="22"/>
                <w:lang w:eastAsia="lt-LT"/>
              </w:rPr>
              <w:t>26</w:t>
            </w:r>
          </w:p>
        </w:tc>
        <w:tc>
          <w:tcPr>
            <w:tcW w:w="4648" w:type="dxa"/>
            <w:tcBorders>
              <w:top w:val="nil"/>
              <w:left w:val="nil"/>
              <w:bottom w:val="single" w:sz="4" w:space="0" w:color="auto"/>
              <w:right w:val="single" w:sz="4" w:space="0" w:color="auto"/>
            </w:tcBorders>
            <w:hideMark/>
          </w:tcPr>
          <w:p w:rsidR="00907CDE" w:rsidRDefault="00907CDE">
            <w:pPr>
              <w:ind w:firstLine="0"/>
              <w:jc w:val="left"/>
              <w:rPr>
                <w:color w:val="000000"/>
                <w:sz w:val="22"/>
                <w:szCs w:val="22"/>
                <w:lang w:eastAsia="lt-LT"/>
              </w:rPr>
            </w:pPr>
            <w:r>
              <w:rPr>
                <w:color w:val="000000"/>
                <w:sz w:val="22"/>
                <w:szCs w:val="22"/>
                <w:lang w:eastAsia="lt-LT"/>
              </w:rPr>
              <w:t>Lietuvos kultūros tyrimų institutas</w:t>
            </w:r>
          </w:p>
        </w:tc>
        <w:tc>
          <w:tcPr>
            <w:tcW w:w="1137" w:type="dxa"/>
            <w:tcBorders>
              <w:top w:val="nil"/>
              <w:left w:val="nil"/>
              <w:bottom w:val="single" w:sz="4" w:space="0" w:color="auto"/>
              <w:right w:val="single" w:sz="4" w:space="0" w:color="auto"/>
            </w:tcBorders>
            <w:noWrap/>
            <w:vAlign w:val="bottom"/>
            <w:hideMark/>
          </w:tcPr>
          <w:p w:rsidR="00907CDE" w:rsidRDefault="00907CDE">
            <w:pPr>
              <w:ind w:firstLine="0"/>
              <w:jc w:val="right"/>
              <w:rPr>
                <w:rFonts w:ascii="Calibri" w:hAnsi="Calibri"/>
                <w:color w:val="000000"/>
                <w:sz w:val="22"/>
                <w:szCs w:val="22"/>
                <w:lang w:eastAsia="lt-LT"/>
              </w:rPr>
            </w:pPr>
            <w:r>
              <w:rPr>
                <w:rFonts w:ascii="Calibri" w:hAnsi="Calibri"/>
                <w:color w:val="000000"/>
                <w:sz w:val="22"/>
                <w:szCs w:val="22"/>
                <w:lang w:eastAsia="lt-LT"/>
              </w:rPr>
              <w:t>0</w:t>
            </w:r>
          </w:p>
        </w:tc>
        <w:tc>
          <w:tcPr>
            <w:tcW w:w="1136" w:type="dxa"/>
            <w:tcBorders>
              <w:top w:val="nil"/>
              <w:left w:val="nil"/>
              <w:bottom w:val="single" w:sz="4" w:space="0" w:color="auto"/>
              <w:right w:val="single" w:sz="4" w:space="0" w:color="auto"/>
            </w:tcBorders>
            <w:noWrap/>
            <w:vAlign w:val="bottom"/>
            <w:hideMark/>
          </w:tcPr>
          <w:p w:rsidR="00907CDE" w:rsidRDefault="00907CDE">
            <w:pPr>
              <w:ind w:firstLine="0"/>
              <w:jc w:val="right"/>
              <w:rPr>
                <w:rFonts w:ascii="Calibri" w:hAnsi="Calibri"/>
                <w:color w:val="000000"/>
                <w:sz w:val="22"/>
                <w:szCs w:val="22"/>
                <w:lang w:eastAsia="lt-LT"/>
              </w:rPr>
            </w:pPr>
            <w:r>
              <w:rPr>
                <w:rFonts w:ascii="Calibri" w:hAnsi="Calibri"/>
                <w:color w:val="000000"/>
                <w:sz w:val="22"/>
                <w:szCs w:val="22"/>
                <w:lang w:eastAsia="lt-LT"/>
              </w:rPr>
              <w:t>0</w:t>
            </w:r>
          </w:p>
        </w:tc>
        <w:tc>
          <w:tcPr>
            <w:tcW w:w="1136" w:type="dxa"/>
            <w:tcBorders>
              <w:top w:val="nil"/>
              <w:left w:val="nil"/>
              <w:bottom w:val="single" w:sz="4" w:space="0" w:color="auto"/>
              <w:right w:val="single" w:sz="4" w:space="0" w:color="auto"/>
            </w:tcBorders>
            <w:noWrap/>
            <w:vAlign w:val="bottom"/>
            <w:hideMark/>
          </w:tcPr>
          <w:p w:rsidR="00907CDE" w:rsidRDefault="00907CDE">
            <w:pPr>
              <w:ind w:firstLine="0"/>
              <w:jc w:val="right"/>
              <w:rPr>
                <w:rFonts w:ascii="Calibri" w:hAnsi="Calibri"/>
                <w:color w:val="000000"/>
                <w:sz w:val="22"/>
                <w:szCs w:val="22"/>
                <w:lang w:eastAsia="lt-LT"/>
              </w:rPr>
            </w:pPr>
            <w:r>
              <w:rPr>
                <w:rFonts w:ascii="Calibri" w:hAnsi="Calibri"/>
                <w:color w:val="000000"/>
                <w:sz w:val="22"/>
                <w:szCs w:val="22"/>
                <w:lang w:eastAsia="lt-LT"/>
              </w:rPr>
              <w:t>0</w:t>
            </w:r>
          </w:p>
        </w:tc>
        <w:tc>
          <w:tcPr>
            <w:tcW w:w="1136" w:type="dxa"/>
            <w:tcBorders>
              <w:top w:val="nil"/>
              <w:left w:val="nil"/>
              <w:bottom w:val="single" w:sz="4" w:space="0" w:color="auto"/>
              <w:right w:val="single" w:sz="4" w:space="0" w:color="auto"/>
            </w:tcBorders>
            <w:noWrap/>
            <w:vAlign w:val="bottom"/>
            <w:hideMark/>
          </w:tcPr>
          <w:p w:rsidR="00907CDE" w:rsidRDefault="00907CDE">
            <w:pPr>
              <w:ind w:firstLine="0"/>
              <w:jc w:val="right"/>
              <w:rPr>
                <w:rFonts w:ascii="Calibri" w:hAnsi="Calibri"/>
                <w:color w:val="000000"/>
                <w:sz w:val="22"/>
                <w:szCs w:val="22"/>
                <w:lang w:eastAsia="lt-LT"/>
              </w:rPr>
            </w:pPr>
            <w:r>
              <w:rPr>
                <w:rFonts w:ascii="Calibri" w:hAnsi="Calibri"/>
                <w:color w:val="000000"/>
                <w:sz w:val="22"/>
                <w:szCs w:val="22"/>
                <w:lang w:eastAsia="lt-LT"/>
              </w:rPr>
              <w:t>0</w:t>
            </w:r>
          </w:p>
        </w:tc>
        <w:tc>
          <w:tcPr>
            <w:tcW w:w="1136" w:type="dxa"/>
            <w:tcBorders>
              <w:top w:val="nil"/>
              <w:left w:val="nil"/>
              <w:bottom w:val="single" w:sz="4" w:space="0" w:color="auto"/>
              <w:right w:val="single" w:sz="4" w:space="0" w:color="auto"/>
            </w:tcBorders>
            <w:noWrap/>
            <w:vAlign w:val="bottom"/>
            <w:hideMark/>
          </w:tcPr>
          <w:p w:rsidR="00907CDE" w:rsidRDefault="00907CDE">
            <w:pPr>
              <w:ind w:firstLine="0"/>
              <w:jc w:val="right"/>
              <w:rPr>
                <w:rFonts w:ascii="Calibri" w:hAnsi="Calibri"/>
                <w:color w:val="000000"/>
                <w:sz w:val="22"/>
                <w:szCs w:val="22"/>
                <w:lang w:eastAsia="lt-LT"/>
              </w:rPr>
            </w:pPr>
            <w:r>
              <w:rPr>
                <w:rFonts w:ascii="Calibri" w:hAnsi="Calibri"/>
                <w:color w:val="000000"/>
                <w:sz w:val="22"/>
                <w:szCs w:val="22"/>
                <w:lang w:eastAsia="lt-LT"/>
              </w:rPr>
              <w:t>0</w:t>
            </w:r>
          </w:p>
        </w:tc>
        <w:tc>
          <w:tcPr>
            <w:tcW w:w="1085" w:type="dxa"/>
            <w:tcBorders>
              <w:top w:val="nil"/>
              <w:left w:val="nil"/>
              <w:bottom w:val="single" w:sz="4" w:space="0" w:color="auto"/>
              <w:right w:val="single" w:sz="4" w:space="0" w:color="auto"/>
            </w:tcBorders>
            <w:noWrap/>
            <w:vAlign w:val="bottom"/>
            <w:hideMark/>
          </w:tcPr>
          <w:p w:rsidR="00907CDE" w:rsidRDefault="00907CDE">
            <w:pPr>
              <w:ind w:firstLine="0"/>
              <w:jc w:val="right"/>
              <w:rPr>
                <w:rFonts w:ascii="Calibri" w:hAnsi="Calibri"/>
                <w:color w:val="000000"/>
                <w:sz w:val="22"/>
                <w:szCs w:val="22"/>
                <w:lang w:eastAsia="lt-LT"/>
              </w:rPr>
            </w:pPr>
            <w:r>
              <w:rPr>
                <w:rFonts w:ascii="Calibri" w:hAnsi="Calibri"/>
                <w:color w:val="000000"/>
                <w:sz w:val="22"/>
                <w:szCs w:val="22"/>
                <w:lang w:eastAsia="lt-LT"/>
              </w:rPr>
              <w:t>0</w:t>
            </w:r>
          </w:p>
        </w:tc>
        <w:tc>
          <w:tcPr>
            <w:tcW w:w="2456" w:type="dxa"/>
            <w:gridSpan w:val="2"/>
            <w:noWrap/>
            <w:vAlign w:val="bottom"/>
            <w:hideMark/>
          </w:tcPr>
          <w:p w:rsidR="00907CDE" w:rsidRDefault="00907CDE">
            <w:pPr>
              <w:ind w:firstLine="0"/>
              <w:jc w:val="left"/>
              <w:rPr>
                <w:sz w:val="20"/>
                <w:szCs w:val="20"/>
                <w:lang w:eastAsia="lt-LT"/>
              </w:rPr>
            </w:pPr>
          </w:p>
        </w:tc>
        <w:tc>
          <w:tcPr>
            <w:tcW w:w="1136" w:type="dxa"/>
            <w:noWrap/>
            <w:vAlign w:val="bottom"/>
            <w:hideMark/>
          </w:tcPr>
          <w:p w:rsidR="00907CDE" w:rsidRDefault="00907CDE">
            <w:pPr>
              <w:ind w:firstLine="0"/>
              <w:jc w:val="left"/>
              <w:rPr>
                <w:sz w:val="20"/>
                <w:szCs w:val="20"/>
                <w:lang w:eastAsia="lt-LT"/>
              </w:rPr>
            </w:pPr>
          </w:p>
        </w:tc>
        <w:tc>
          <w:tcPr>
            <w:tcW w:w="1136" w:type="dxa"/>
            <w:noWrap/>
            <w:vAlign w:val="bottom"/>
            <w:hideMark/>
          </w:tcPr>
          <w:p w:rsidR="00907CDE" w:rsidRDefault="00907CDE">
            <w:pPr>
              <w:ind w:firstLine="0"/>
              <w:jc w:val="left"/>
              <w:rPr>
                <w:sz w:val="20"/>
                <w:szCs w:val="20"/>
                <w:lang w:eastAsia="lt-LT"/>
              </w:rPr>
            </w:pPr>
          </w:p>
        </w:tc>
        <w:tc>
          <w:tcPr>
            <w:tcW w:w="1136" w:type="dxa"/>
            <w:noWrap/>
            <w:vAlign w:val="bottom"/>
            <w:hideMark/>
          </w:tcPr>
          <w:p w:rsidR="00907CDE" w:rsidRDefault="00907CDE">
            <w:pPr>
              <w:ind w:firstLine="0"/>
              <w:jc w:val="left"/>
              <w:rPr>
                <w:sz w:val="20"/>
                <w:szCs w:val="20"/>
                <w:lang w:eastAsia="lt-LT"/>
              </w:rPr>
            </w:pPr>
          </w:p>
        </w:tc>
        <w:tc>
          <w:tcPr>
            <w:tcW w:w="1136" w:type="dxa"/>
            <w:noWrap/>
            <w:vAlign w:val="bottom"/>
            <w:hideMark/>
          </w:tcPr>
          <w:p w:rsidR="00907CDE" w:rsidRDefault="00907CDE">
            <w:pPr>
              <w:ind w:firstLine="0"/>
              <w:jc w:val="left"/>
              <w:rPr>
                <w:sz w:val="20"/>
                <w:szCs w:val="20"/>
                <w:lang w:eastAsia="lt-LT"/>
              </w:rPr>
            </w:pPr>
          </w:p>
        </w:tc>
        <w:tc>
          <w:tcPr>
            <w:tcW w:w="236" w:type="dxa"/>
            <w:noWrap/>
            <w:vAlign w:val="bottom"/>
            <w:hideMark/>
          </w:tcPr>
          <w:p w:rsidR="00907CDE" w:rsidRDefault="00907CDE">
            <w:pPr>
              <w:ind w:firstLine="0"/>
              <w:jc w:val="left"/>
              <w:rPr>
                <w:sz w:val="20"/>
                <w:szCs w:val="20"/>
                <w:lang w:eastAsia="lt-LT"/>
              </w:rPr>
            </w:pPr>
          </w:p>
        </w:tc>
      </w:tr>
      <w:tr w:rsidR="00907CDE" w:rsidTr="00907CDE">
        <w:trPr>
          <w:trHeight w:val="300"/>
        </w:trPr>
        <w:tc>
          <w:tcPr>
            <w:tcW w:w="508" w:type="dxa"/>
            <w:tcBorders>
              <w:top w:val="nil"/>
              <w:left w:val="single" w:sz="4" w:space="0" w:color="auto"/>
              <w:bottom w:val="single" w:sz="4" w:space="0" w:color="auto"/>
              <w:right w:val="single" w:sz="4" w:space="0" w:color="auto"/>
            </w:tcBorders>
            <w:hideMark/>
          </w:tcPr>
          <w:p w:rsidR="00907CDE" w:rsidRDefault="00907CDE">
            <w:pPr>
              <w:ind w:firstLine="0"/>
              <w:jc w:val="right"/>
              <w:rPr>
                <w:color w:val="000000"/>
                <w:sz w:val="22"/>
                <w:szCs w:val="22"/>
                <w:lang w:eastAsia="lt-LT"/>
              </w:rPr>
            </w:pPr>
            <w:r>
              <w:rPr>
                <w:color w:val="000000"/>
                <w:sz w:val="22"/>
                <w:szCs w:val="22"/>
                <w:lang w:eastAsia="lt-LT"/>
              </w:rPr>
              <w:t>27</w:t>
            </w:r>
          </w:p>
        </w:tc>
        <w:tc>
          <w:tcPr>
            <w:tcW w:w="4648" w:type="dxa"/>
            <w:tcBorders>
              <w:top w:val="nil"/>
              <w:left w:val="nil"/>
              <w:bottom w:val="single" w:sz="4" w:space="0" w:color="auto"/>
              <w:right w:val="single" w:sz="4" w:space="0" w:color="auto"/>
            </w:tcBorders>
            <w:hideMark/>
          </w:tcPr>
          <w:p w:rsidR="00907CDE" w:rsidRDefault="00907CDE">
            <w:pPr>
              <w:ind w:firstLine="0"/>
              <w:jc w:val="left"/>
              <w:rPr>
                <w:color w:val="000000"/>
                <w:sz w:val="22"/>
                <w:szCs w:val="22"/>
                <w:lang w:eastAsia="lt-LT"/>
              </w:rPr>
            </w:pPr>
            <w:r>
              <w:rPr>
                <w:color w:val="000000"/>
                <w:sz w:val="22"/>
                <w:szCs w:val="22"/>
                <w:lang w:eastAsia="lt-LT"/>
              </w:rPr>
              <w:t>Lietuvių literatūros ir tautosakos institutas</w:t>
            </w:r>
          </w:p>
        </w:tc>
        <w:tc>
          <w:tcPr>
            <w:tcW w:w="1137" w:type="dxa"/>
            <w:tcBorders>
              <w:top w:val="nil"/>
              <w:left w:val="nil"/>
              <w:bottom w:val="single" w:sz="4" w:space="0" w:color="auto"/>
              <w:right w:val="single" w:sz="4" w:space="0" w:color="auto"/>
            </w:tcBorders>
            <w:noWrap/>
            <w:vAlign w:val="bottom"/>
            <w:hideMark/>
          </w:tcPr>
          <w:p w:rsidR="00907CDE" w:rsidRDefault="00907CDE">
            <w:pPr>
              <w:ind w:firstLine="0"/>
              <w:jc w:val="right"/>
              <w:rPr>
                <w:rFonts w:ascii="Calibri" w:hAnsi="Calibri"/>
                <w:color w:val="000000"/>
                <w:sz w:val="22"/>
                <w:szCs w:val="22"/>
                <w:lang w:eastAsia="lt-LT"/>
              </w:rPr>
            </w:pPr>
            <w:r>
              <w:rPr>
                <w:rFonts w:ascii="Calibri" w:hAnsi="Calibri"/>
                <w:color w:val="000000"/>
                <w:sz w:val="22"/>
                <w:szCs w:val="22"/>
                <w:lang w:eastAsia="lt-LT"/>
              </w:rPr>
              <w:t>1</w:t>
            </w:r>
          </w:p>
        </w:tc>
        <w:tc>
          <w:tcPr>
            <w:tcW w:w="1136" w:type="dxa"/>
            <w:tcBorders>
              <w:top w:val="nil"/>
              <w:left w:val="nil"/>
              <w:bottom w:val="single" w:sz="4" w:space="0" w:color="auto"/>
              <w:right w:val="single" w:sz="4" w:space="0" w:color="auto"/>
            </w:tcBorders>
            <w:noWrap/>
            <w:vAlign w:val="bottom"/>
            <w:hideMark/>
          </w:tcPr>
          <w:p w:rsidR="00907CDE" w:rsidRDefault="00907CDE">
            <w:pPr>
              <w:ind w:firstLine="0"/>
              <w:jc w:val="right"/>
              <w:rPr>
                <w:rFonts w:ascii="Calibri" w:hAnsi="Calibri"/>
                <w:color w:val="000000"/>
                <w:sz w:val="22"/>
                <w:szCs w:val="22"/>
                <w:lang w:eastAsia="lt-LT"/>
              </w:rPr>
            </w:pPr>
            <w:r>
              <w:rPr>
                <w:rFonts w:ascii="Calibri" w:hAnsi="Calibri"/>
                <w:color w:val="000000"/>
                <w:sz w:val="22"/>
                <w:szCs w:val="22"/>
                <w:lang w:eastAsia="lt-LT"/>
              </w:rPr>
              <w:t>0</w:t>
            </w:r>
          </w:p>
        </w:tc>
        <w:tc>
          <w:tcPr>
            <w:tcW w:w="1136" w:type="dxa"/>
            <w:tcBorders>
              <w:top w:val="nil"/>
              <w:left w:val="nil"/>
              <w:bottom w:val="single" w:sz="4" w:space="0" w:color="auto"/>
              <w:right w:val="single" w:sz="4" w:space="0" w:color="auto"/>
            </w:tcBorders>
            <w:noWrap/>
            <w:vAlign w:val="bottom"/>
            <w:hideMark/>
          </w:tcPr>
          <w:p w:rsidR="00907CDE" w:rsidRDefault="00907CDE">
            <w:pPr>
              <w:ind w:firstLine="0"/>
              <w:jc w:val="right"/>
              <w:rPr>
                <w:rFonts w:ascii="Calibri" w:hAnsi="Calibri"/>
                <w:color w:val="000000"/>
                <w:sz w:val="22"/>
                <w:szCs w:val="22"/>
                <w:lang w:eastAsia="lt-LT"/>
              </w:rPr>
            </w:pPr>
            <w:r>
              <w:rPr>
                <w:rFonts w:ascii="Calibri" w:hAnsi="Calibri"/>
                <w:color w:val="000000"/>
                <w:sz w:val="22"/>
                <w:szCs w:val="22"/>
                <w:lang w:eastAsia="lt-LT"/>
              </w:rPr>
              <w:t>0</w:t>
            </w:r>
          </w:p>
        </w:tc>
        <w:tc>
          <w:tcPr>
            <w:tcW w:w="1136" w:type="dxa"/>
            <w:tcBorders>
              <w:top w:val="nil"/>
              <w:left w:val="nil"/>
              <w:bottom w:val="single" w:sz="4" w:space="0" w:color="auto"/>
              <w:right w:val="single" w:sz="4" w:space="0" w:color="auto"/>
            </w:tcBorders>
            <w:noWrap/>
            <w:vAlign w:val="bottom"/>
            <w:hideMark/>
          </w:tcPr>
          <w:p w:rsidR="00907CDE" w:rsidRDefault="00907CDE">
            <w:pPr>
              <w:ind w:firstLine="0"/>
              <w:jc w:val="right"/>
              <w:rPr>
                <w:rFonts w:ascii="Calibri" w:hAnsi="Calibri"/>
                <w:color w:val="000000"/>
                <w:sz w:val="22"/>
                <w:szCs w:val="22"/>
                <w:lang w:eastAsia="lt-LT"/>
              </w:rPr>
            </w:pPr>
            <w:r>
              <w:rPr>
                <w:rFonts w:ascii="Calibri" w:hAnsi="Calibri"/>
                <w:color w:val="000000"/>
                <w:sz w:val="22"/>
                <w:szCs w:val="22"/>
                <w:lang w:eastAsia="lt-LT"/>
              </w:rPr>
              <w:t>0</w:t>
            </w:r>
          </w:p>
        </w:tc>
        <w:tc>
          <w:tcPr>
            <w:tcW w:w="1136" w:type="dxa"/>
            <w:tcBorders>
              <w:top w:val="nil"/>
              <w:left w:val="nil"/>
              <w:bottom w:val="single" w:sz="4" w:space="0" w:color="auto"/>
              <w:right w:val="single" w:sz="4" w:space="0" w:color="auto"/>
            </w:tcBorders>
            <w:noWrap/>
            <w:vAlign w:val="bottom"/>
            <w:hideMark/>
          </w:tcPr>
          <w:p w:rsidR="00907CDE" w:rsidRDefault="00907CDE">
            <w:pPr>
              <w:ind w:firstLine="0"/>
              <w:jc w:val="right"/>
              <w:rPr>
                <w:rFonts w:ascii="Calibri" w:hAnsi="Calibri"/>
                <w:color w:val="000000"/>
                <w:sz w:val="22"/>
                <w:szCs w:val="22"/>
                <w:lang w:eastAsia="lt-LT"/>
              </w:rPr>
            </w:pPr>
            <w:r>
              <w:rPr>
                <w:rFonts w:ascii="Calibri" w:hAnsi="Calibri"/>
                <w:color w:val="000000"/>
                <w:sz w:val="22"/>
                <w:szCs w:val="22"/>
                <w:lang w:eastAsia="lt-LT"/>
              </w:rPr>
              <w:t>0</w:t>
            </w:r>
          </w:p>
        </w:tc>
        <w:tc>
          <w:tcPr>
            <w:tcW w:w="1085" w:type="dxa"/>
            <w:tcBorders>
              <w:top w:val="nil"/>
              <w:left w:val="nil"/>
              <w:bottom w:val="single" w:sz="4" w:space="0" w:color="auto"/>
              <w:right w:val="single" w:sz="4" w:space="0" w:color="auto"/>
            </w:tcBorders>
            <w:noWrap/>
            <w:vAlign w:val="bottom"/>
            <w:hideMark/>
          </w:tcPr>
          <w:p w:rsidR="00907CDE" w:rsidRDefault="00907CDE">
            <w:pPr>
              <w:ind w:firstLine="0"/>
              <w:jc w:val="right"/>
              <w:rPr>
                <w:rFonts w:ascii="Calibri" w:hAnsi="Calibri"/>
                <w:color w:val="000000"/>
                <w:sz w:val="22"/>
                <w:szCs w:val="22"/>
                <w:lang w:eastAsia="lt-LT"/>
              </w:rPr>
            </w:pPr>
            <w:r>
              <w:rPr>
                <w:rFonts w:ascii="Calibri" w:hAnsi="Calibri"/>
                <w:color w:val="000000"/>
                <w:sz w:val="22"/>
                <w:szCs w:val="22"/>
                <w:lang w:eastAsia="lt-LT"/>
              </w:rPr>
              <w:t>0</w:t>
            </w:r>
          </w:p>
        </w:tc>
        <w:tc>
          <w:tcPr>
            <w:tcW w:w="2456" w:type="dxa"/>
            <w:gridSpan w:val="2"/>
            <w:noWrap/>
            <w:vAlign w:val="bottom"/>
            <w:hideMark/>
          </w:tcPr>
          <w:p w:rsidR="00907CDE" w:rsidRDefault="00907CDE">
            <w:pPr>
              <w:ind w:firstLine="0"/>
              <w:jc w:val="left"/>
              <w:rPr>
                <w:sz w:val="20"/>
                <w:szCs w:val="20"/>
                <w:lang w:eastAsia="lt-LT"/>
              </w:rPr>
            </w:pPr>
          </w:p>
        </w:tc>
        <w:tc>
          <w:tcPr>
            <w:tcW w:w="1136" w:type="dxa"/>
            <w:noWrap/>
            <w:vAlign w:val="bottom"/>
            <w:hideMark/>
          </w:tcPr>
          <w:p w:rsidR="00907CDE" w:rsidRDefault="00907CDE">
            <w:pPr>
              <w:ind w:firstLine="0"/>
              <w:jc w:val="left"/>
              <w:rPr>
                <w:sz w:val="20"/>
                <w:szCs w:val="20"/>
                <w:lang w:eastAsia="lt-LT"/>
              </w:rPr>
            </w:pPr>
          </w:p>
        </w:tc>
        <w:tc>
          <w:tcPr>
            <w:tcW w:w="1136" w:type="dxa"/>
            <w:noWrap/>
            <w:vAlign w:val="bottom"/>
            <w:hideMark/>
          </w:tcPr>
          <w:p w:rsidR="00907CDE" w:rsidRDefault="00907CDE">
            <w:pPr>
              <w:ind w:firstLine="0"/>
              <w:jc w:val="left"/>
              <w:rPr>
                <w:sz w:val="20"/>
                <w:szCs w:val="20"/>
                <w:lang w:eastAsia="lt-LT"/>
              </w:rPr>
            </w:pPr>
          </w:p>
        </w:tc>
        <w:tc>
          <w:tcPr>
            <w:tcW w:w="1136" w:type="dxa"/>
            <w:noWrap/>
            <w:vAlign w:val="bottom"/>
            <w:hideMark/>
          </w:tcPr>
          <w:p w:rsidR="00907CDE" w:rsidRDefault="00907CDE">
            <w:pPr>
              <w:ind w:firstLine="0"/>
              <w:jc w:val="left"/>
              <w:rPr>
                <w:sz w:val="20"/>
                <w:szCs w:val="20"/>
                <w:lang w:eastAsia="lt-LT"/>
              </w:rPr>
            </w:pPr>
          </w:p>
        </w:tc>
        <w:tc>
          <w:tcPr>
            <w:tcW w:w="1136" w:type="dxa"/>
            <w:noWrap/>
            <w:vAlign w:val="bottom"/>
            <w:hideMark/>
          </w:tcPr>
          <w:p w:rsidR="00907CDE" w:rsidRDefault="00907CDE">
            <w:pPr>
              <w:ind w:firstLine="0"/>
              <w:jc w:val="left"/>
              <w:rPr>
                <w:sz w:val="20"/>
                <w:szCs w:val="20"/>
                <w:lang w:eastAsia="lt-LT"/>
              </w:rPr>
            </w:pPr>
          </w:p>
        </w:tc>
        <w:tc>
          <w:tcPr>
            <w:tcW w:w="236" w:type="dxa"/>
            <w:noWrap/>
            <w:vAlign w:val="bottom"/>
            <w:hideMark/>
          </w:tcPr>
          <w:p w:rsidR="00907CDE" w:rsidRDefault="00907CDE">
            <w:pPr>
              <w:ind w:firstLine="0"/>
              <w:jc w:val="left"/>
              <w:rPr>
                <w:sz w:val="20"/>
                <w:szCs w:val="20"/>
                <w:lang w:eastAsia="lt-LT"/>
              </w:rPr>
            </w:pPr>
          </w:p>
        </w:tc>
      </w:tr>
      <w:tr w:rsidR="00907CDE" w:rsidTr="00907CDE">
        <w:trPr>
          <w:trHeight w:val="300"/>
        </w:trPr>
        <w:tc>
          <w:tcPr>
            <w:tcW w:w="508" w:type="dxa"/>
            <w:tcBorders>
              <w:top w:val="nil"/>
              <w:left w:val="single" w:sz="4" w:space="0" w:color="auto"/>
              <w:bottom w:val="single" w:sz="4" w:space="0" w:color="auto"/>
              <w:right w:val="single" w:sz="4" w:space="0" w:color="auto"/>
            </w:tcBorders>
            <w:hideMark/>
          </w:tcPr>
          <w:p w:rsidR="00907CDE" w:rsidRDefault="00907CDE">
            <w:pPr>
              <w:ind w:firstLine="0"/>
              <w:jc w:val="right"/>
              <w:rPr>
                <w:color w:val="000000"/>
                <w:sz w:val="22"/>
                <w:szCs w:val="22"/>
                <w:lang w:eastAsia="lt-LT"/>
              </w:rPr>
            </w:pPr>
            <w:r>
              <w:rPr>
                <w:color w:val="000000"/>
                <w:sz w:val="22"/>
                <w:szCs w:val="22"/>
                <w:lang w:eastAsia="lt-LT"/>
              </w:rPr>
              <w:lastRenderedPageBreak/>
              <w:t>28</w:t>
            </w:r>
          </w:p>
        </w:tc>
        <w:tc>
          <w:tcPr>
            <w:tcW w:w="4648" w:type="dxa"/>
            <w:tcBorders>
              <w:top w:val="nil"/>
              <w:left w:val="nil"/>
              <w:bottom w:val="single" w:sz="4" w:space="0" w:color="auto"/>
              <w:right w:val="single" w:sz="4" w:space="0" w:color="auto"/>
            </w:tcBorders>
            <w:hideMark/>
          </w:tcPr>
          <w:p w:rsidR="00907CDE" w:rsidRDefault="00907CDE">
            <w:pPr>
              <w:ind w:firstLine="0"/>
              <w:jc w:val="left"/>
              <w:rPr>
                <w:color w:val="000000"/>
                <w:sz w:val="22"/>
                <w:szCs w:val="22"/>
                <w:lang w:eastAsia="lt-LT"/>
              </w:rPr>
            </w:pPr>
            <w:r>
              <w:rPr>
                <w:color w:val="000000"/>
                <w:sz w:val="22"/>
                <w:szCs w:val="22"/>
                <w:lang w:eastAsia="lt-LT"/>
              </w:rPr>
              <w:t>Lietuvos socialinių tyrimų centras</w:t>
            </w:r>
          </w:p>
        </w:tc>
        <w:tc>
          <w:tcPr>
            <w:tcW w:w="1137" w:type="dxa"/>
            <w:tcBorders>
              <w:top w:val="nil"/>
              <w:left w:val="nil"/>
              <w:bottom w:val="single" w:sz="4" w:space="0" w:color="auto"/>
              <w:right w:val="single" w:sz="4" w:space="0" w:color="auto"/>
            </w:tcBorders>
            <w:noWrap/>
            <w:vAlign w:val="bottom"/>
            <w:hideMark/>
          </w:tcPr>
          <w:p w:rsidR="00907CDE" w:rsidRDefault="00907CDE">
            <w:pPr>
              <w:ind w:firstLine="0"/>
              <w:jc w:val="right"/>
              <w:rPr>
                <w:rFonts w:ascii="Calibri" w:hAnsi="Calibri"/>
                <w:color w:val="000000"/>
                <w:sz w:val="22"/>
                <w:szCs w:val="22"/>
                <w:lang w:eastAsia="lt-LT"/>
              </w:rPr>
            </w:pPr>
            <w:r>
              <w:rPr>
                <w:rFonts w:ascii="Calibri" w:hAnsi="Calibri"/>
                <w:color w:val="000000"/>
                <w:sz w:val="22"/>
                <w:szCs w:val="22"/>
                <w:lang w:eastAsia="lt-LT"/>
              </w:rPr>
              <w:t>0</w:t>
            </w:r>
          </w:p>
        </w:tc>
        <w:tc>
          <w:tcPr>
            <w:tcW w:w="1136" w:type="dxa"/>
            <w:tcBorders>
              <w:top w:val="nil"/>
              <w:left w:val="nil"/>
              <w:bottom w:val="single" w:sz="4" w:space="0" w:color="auto"/>
              <w:right w:val="single" w:sz="4" w:space="0" w:color="auto"/>
            </w:tcBorders>
            <w:noWrap/>
            <w:vAlign w:val="bottom"/>
            <w:hideMark/>
          </w:tcPr>
          <w:p w:rsidR="00907CDE" w:rsidRDefault="00907CDE">
            <w:pPr>
              <w:ind w:firstLine="0"/>
              <w:jc w:val="right"/>
              <w:rPr>
                <w:rFonts w:ascii="Calibri" w:hAnsi="Calibri"/>
                <w:color w:val="000000"/>
                <w:sz w:val="22"/>
                <w:szCs w:val="22"/>
                <w:lang w:eastAsia="lt-LT"/>
              </w:rPr>
            </w:pPr>
            <w:r>
              <w:rPr>
                <w:rFonts w:ascii="Calibri" w:hAnsi="Calibri"/>
                <w:color w:val="000000"/>
                <w:sz w:val="22"/>
                <w:szCs w:val="22"/>
                <w:lang w:eastAsia="lt-LT"/>
              </w:rPr>
              <w:t>13</w:t>
            </w:r>
          </w:p>
        </w:tc>
        <w:tc>
          <w:tcPr>
            <w:tcW w:w="1136" w:type="dxa"/>
            <w:tcBorders>
              <w:top w:val="nil"/>
              <w:left w:val="nil"/>
              <w:bottom w:val="single" w:sz="4" w:space="0" w:color="auto"/>
              <w:right w:val="single" w:sz="4" w:space="0" w:color="auto"/>
            </w:tcBorders>
            <w:noWrap/>
            <w:vAlign w:val="bottom"/>
            <w:hideMark/>
          </w:tcPr>
          <w:p w:rsidR="00907CDE" w:rsidRDefault="00907CDE">
            <w:pPr>
              <w:ind w:firstLine="0"/>
              <w:jc w:val="right"/>
              <w:rPr>
                <w:rFonts w:ascii="Calibri" w:hAnsi="Calibri"/>
                <w:color w:val="000000"/>
                <w:sz w:val="22"/>
                <w:szCs w:val="22"/>
                <w:lang w:eastAsia="lt-LT"/>
              </w:rPr>
            </w:pPr>
            <w:r>
              <w:rPr>
                <w:rFonts w:ascii="Calibri" w:hAnsi="Calibri"/>
                <w:color w:val="000000"/>
                <w:sz w:val="22"/>
                <w:szCs w:val="22"/>
                <w:lang w:eastAsia="lt-LT"/>
              </w:rPr>
              <w:t>0</w:t>
            </w:r>
          </w:p>
        </w:tc>
        <w:tc>
          <w:tcPr>
            <w:tcW w:w="1136" w:type="dxa"/>
            <w:tcBorders>
              <w:top w:val="nil"/>
              <w:left w:val="nil"/>
              <w:bottom w:val="single" w:sz="4" w:space="0" w:color="auto"/>
              <w:right w:val="single" w:sz="4" w:space="0" w:color="auto"/>
            </w:tcBorders>
            <w:noWrap/>
            <w:vAlign w:val="bottom"/>
            <w:hideMark/>
          </w:tcPr>
          <w:p w:rsidR="00907CDE" w:rsidRDefault="00907CDE">
            <w:pPr>
              <w:ind w:firstLine="0"/>
              <w:jc w:val="right"/>
              <w:rPr>
                <w:rFonts w:ascii="Calibri" w:hAnsi="Calibri"/>
                <w:color w:val="000000"/>
                <w:sz w:val="22"/>
                <w:szCs w:val="22"/>
                <w:lang w:eastAsia="lt-LT"/>
              </w:rPr>
            </w:pPr>
            <w:r>
              <w:rPr>
                <w:rFonts w:ascii="Calibri" w:hAnsi="Calibri"/>
                <w:color w:val="000000"/>
                <w:sz w:val="22"/>
                <w:szCs w:val="22"/>
                <w:lang w:eastAsia="lt-LT"/>
              </w:rPr>
              <w:t>0</w:t>
            </w:r>
          </w:p>
        </w:tc>
        <w:tc>
          <w:tcPr>
            <w:tcW w:w="1136" w:type="dxa"/>
            <w:tcBorders>
              <w:top w:val="nil"/>
              <w:left w:val="nil"/>
              <w:bottom w:val="single" w:sz="4" w:space="0" w:color="auto"/>
              <w:right w:val="single" w:sz="4" w:space="0" w:color="auto"/>
            </w:tcBorders>
            <w:noWrap/>
            <w:vAlign w:val="bottom"/>
            <w:hideMark/>
          </w:tcPr>
          <w:p w:rsidR="00907CDE" w:rsidRDefault="00907CDE">
            <w:pPr>
              <w:ind w:firstLine="0"/>
              <w:jc w:val="right"/>
              <w:rPr>
                <w:rFonts w:ascii="Calibri" w:hAnsi="Calibri"/>
                <w:color w:val="000000"/>
                <w:sz w:val="22"/>
                <w:szCs w:val="22"/>
                <w:lang w:eastAsia="lt-LT"/>
              </w:rPr>
            </w:pPr>
            <w:r>
              <w:rPr>
                <w:rFonts w:ascii="Calibri" w:hAnsi="Calibri"/>
                <w:color w:val="000000"/>
                <w:sz w:val="22"/>
                <w:szCs w:val="22"/>
                <w:lang w:eastAsia="lt-LT"/>
              </w:rPr>
              <w:t>0</w:t>
            </w:r>
          </w:p>
        </w:tc>
        <w:tc>
          <w:tcPr>
            <w:tcW w:w="1085" w:type="dxa"/>
            <w:tcBorders>
              <w:top w:val="nil"/>
              <w:left w:val="nil"/>
              <w:bottom w:val="single" w:sz="4" w:space="0" w:color="auto"/>
              <w:right w:val="single" w:sz="4" w:space="0" w:color="auto"/>
            </w:tcBorders>
            <w:noWrap/>
            <w:vAlign w:val="bottom"/>
            <w:hideMark/>
          </w:tcPr>
          <w:p w:rsidR="00907CDE" w:rsidRDefault="00907CDE">
            <w:pPr>
              <w:ind w:firstLine="0"/>
              <w:jc w:val="right"/>
              <w:rPr>
                <w:rFonts w:ascii="Calibri" w:hAnsi="Calibri"/>
                <w:color w:val="000000"/>
                <w:sz w:val="22"/>
                <w:szCs w:val="22"/>
                <w:lang w:eastAsia="lt-LT"/>
              </w:rPr>
            </w:pPr>
            <w:r>
              <w:rPr>
                <w:rFonts w:ascii="Calibri" w:hAnsi="Calibri"/>
                <w:color w:val="000000"/>
                <w:sz w:val="22"/>
                <w:szCs w:val="22"/>
                <w:lang w:eastAsia="lt-LT"/>
              </w:rPr>
              <w:t>0</w:t>
            </w:r>
          </w:p>
        </w:tc>
        <w:tc>
          <w:tcPr>
            <w:tcW w:w="2456" w:type="dxa"/>
            <w:gridSpan w:val="2"/>
            <w:noWrap/>
            <w:vAlign w:val="bottom"/>
            <w:hideMark/>
          </w:tcPr>
          <w:p w:rsidR="00907CDE" w:rsidRDefault="00907CDE">
            <w:pPr>
              <w:ind w:firstLine="0"/>
              <w:jc w:val="left"/>
              <w:rPr>
                <w:sz w:val="20"/>
                <w:szCs w:val="20"/>
                <w:lang w:eastAsia="lt-LT"/>
              </w:rPr>
            </w:pPr>
          </w:p>
        </w:tc>
        <w:tc>
          <w:tcPr>
            <w:tcW w:w="1136" w:type="dxa"/>
            <w:noWrap/>
            <w:vAlign w:val="bottom"/>
            <w:hideMark/>
          </w:tcPr>
          <w:p w:rsidR="00907CDE" w:rsidRDefault="00907CDE">
            <w:pPr>
              <w:ind w:firstLine="0"/>
              <w:jc w:val="left"/>
              <w:rPr>
                <w:sz w:val="20"/>
                <w:szCs w:val="20"/>
                <w:lang w:eastAsia="lt-LT"/>
              </w:rPr>
            </w:pPr>
          </w:p>
        </w:tc>
        <w:tc>
          <w:tcPr>
            <w:tcW w:w="1136" w:type="dxa"/>
            <w:noWrap/>
            <w:vAlign w:val="bottom"/>
            <w:hideMark/>
          </w:tcPr>
          <w:p w:rsidR="00907CDE" w:rsidRDefault="00907CDE">
            <w:pPr>
              <w:ind w:firstLine="0"/>
              <w:jc w:val="left"/>
              <w:rPr>
                <w:sz w:val="20"/>
                <w:szCs w:val="20"/>
                <w:lang w:eastAsia="lt-LT"/>
              </w:rPr>
            </w:pPr>
          </w:p>
        </w:tc>
        <w:tc>
          <w:tcPr>
            <w:tcW w:w="1136" w:type="dxa"/>
            <w:noWrap/>
            <w:vAlign w:val="bottom"/>
            <w:hideMark/>
          </w:tcPr>
          <w:p w:rsidR="00907CDE" w:rsidRDefault="00907CDE">
            <w:pPr>
              <w:ind w:firstLine="0"/>
              <w:jc w:val="left"/>
              <w:rPr>
                <w:sz w:val="20"/>
                <w:szCs w:val="20"/>
                <w:lang w:eastAsia="lt-LT"/>
              </w:rPr>
            </w:pPr>
          </w:p>
        </w:tc>
        <w:tc>
          <w:tcPr>
            <w:tcW w:w="1136" w:type="dxa"/>
            <w:noWrap/>
            <w:vAlign w:val="bottom"/>
            <w:hideMark/>
          </w:tcPr>
          <w:p w:rsidR="00907CDE" w:rsidRDefault="00907CDE">
            <w:pPr>
              <w:ind w:firstLine="0"/>
              <w:jc w:val="left"/>
              <w:rPr>
                <w:sz w:val="20"/>
                <w:szCs w:val="20"/>
                <w:lang w:eastAsia="lt-LT"/>
              </w:rPr>
            </w:pPr>
          </w:p>
        </w:tc>
        <w:tc>
          <w:tcPr>
            <w:tcW w:w="236" w:type="dxa"/>
            <w:noWrap/>
            <w:vAlign w:val="bottom"/>
            <w:hideMark/>
          </w:tcPr>
          <w:p w:rsidR="00907CDE" w:rsidRDefault="00907CDE">
            <w:pPr>
              <w:ind w:firstLine="0"/>
              <w:jc w:val="left"/>
              <w:rPr>
                <w:sz w:val="20"/>
                <w:szCs w:val="20"/>
                <w:lang w:eastAsia="lt-LT"/>
              </w:rPr>
            </w:pPr>
          </w:p>
        </w:tc>
      </w:tr>
      <w:tr w:rsidR="00907CDE" w:rsidTr="00907CDE">
        <w:trPr>
          <w:trHeight w:val="300"/>
        </w:trPr>
        <w:tc>
          <w:tcPr>
            <w:tcW w:w="508" w:type="dxa"/>
            <w:tcBorders>
              <w:top w:val="nil"/>
              <w:left w:val="single" w:sz="4" w:space="0" w:color="auto"/>
              <w:bottom w:val="single" w:sz="4" w:space="0" w:color="auto"/>
              <w:right w:val="single" w:sz="4" w:space="0" w:color="auto"/>
            </w:tcBorders>
            <w:hideMark/>
          </w:tcPr>
          <w:p w:rsidR="00907CDE" w:rsidRDefault="00907CDE">
            <w:pPr>
              <w:ind w:firstLine="0"/>
              <w:jc w:val="right"/>
              <w:rPr>
                <w:color w:val="000000"/>
                <w:sz w:val="22"/>
                <w:szCs w:val="22"/>
                <w:lang w:eastAsia="lt-LT"/>
              </w:rPr>
            </w:pPr>
            <w:r>
              <w:rPr>
                <w:color w:val="000000"/>
                <w:sz w:val="22"/>
                <w:szCs w:val="22"/>
                <w:lang w:eastAsia="lt-LT"/>
              </w:rPr>
              <w:t>29</w:t>
            </w:r>
          </w:p>
        </w:tc>
        <w:tc>
          <w:tcPr>
            <w:tcW w:w="4648" w:type="dxa"/>
            <w:tcBorders>
              <w:top w:val="nil"/>
              <w:left w:val="nil"/>
              <w:bottom w:val="single" w:sz="4" w:space="0" w:color="auto"/>
              <w:right w:val="single" w:sz="4" w:space="0" w:color="auto"/>
            </w:tcBorders>
            <w:hideMark/>
          </w:tcPr>
          <w:p w:rsidR="00907CDE" w:rsidRDefault="00907CDE">
            <w:pPr>
              <w:ind w:firstLine="0"/>
              <w:jc w:val="left"/>
              <w:rPr>
                <w:color w:val="000000"/>
                <w:sz w:val="22"/>
                <w:szCs w:val="22"/>
                <w:lang w:eastAsia="lt-LT"/>
              </w:rPr>
            </w:pPr>
            <w:r>
              <w:rPr>
                <w:color w:val="000000"/>
                <w:sz w:val="22"/>
                <w:szCs w:val="22"/>
                <w:lang w:eastAsia="lt-LT"/>
              </w:rPr>
              <w:t>Lietuvos teisės institutas</w:t>
            </w:r>
          </w:p>
        </w:tc>
        <w:tc>
          <w:tcPr>
            <w:tcW w:w="1137" w:type="dxa"/>
            <w:tcBorders>
              <w:top w:val="nil"/>
              <w:left w:val="nil"/>
              <w:bottom w:val="single" w:sz="4" w:space="0" w:color="auto"/>
              <w:right w:val="single" w:sz="4" w:space="0" w:color="auto"/>
            </w:tcBorders>
            <w:noWrap/>
            <w:vAlign w:val="bottom"/>
            <w:hideMark/>
          </w:tcPr>
          <w:p w:rsidR="00907CDE" w:rsidRDefault="00907CDE">
            <w:pPr>
              <w:ind w:firstLine="0"/>
              <w:jc w:val="right"/>
              <w:rPr>
                <w:rFonts w:ascii="Calibri" w:hAnsi="Calibri"/>
                <w:color w:val="000000"/>
                <w:sz w:val="22"/>
                <w:szCs w:val="22"/>
                <w:lang w:eastAsia="lt-LT"/>
              </w:rPr>
            </w:pPr>
            <w:r>
              <w:rPr>
                <w:rFonts w:ascii="Calibri" w:hAnsi="Calibri"/>
                <w:color w:val="000000"/>
                <w:sz w:val="22"/>
                <w:szCs w:val="22"/>
                <w:lang w:eastAsia="lt-LT"/>
              </w:rPr>
              <w:t>0</w:t>
            </w:r>
          </w:p>
        </w:tc>
        <w:tc>
          <w:tcPr>
            <w:tcW w:w="1136" w:type="dxa"/>
            <w:tcBorders>
              <w:top w:val="nil"/>
              <w:left w:val="nil"/>
              <w:bottom w:val="single" w:sz="4" w:space="0" w:color="auto"/>
              <w:right w:val="single" w:sz="4" w:space="0" w:color="auto"/>
            </w:tcBorders>
            <w:noWrap/>
            <w:vAlign w:val="bottom"/>
            <w:hideMark/>
          </w:tcPr>
          <w:p w:rsidR="00907CDE" w:rsidRDefault="00907CDE">
            <w:pPr>
              <w:ind w:firstLine="0"/>
              <w:jc w:val="right"/>
              <w:rPr>
                <w:rFonts w:ascii="Calibri" w:hAnsi="Calibri"/>
                <w:color w:val="000000"/>
                <w:sz w:val="22"/>
                <w:szCs w:val="22"/>
                <w:lang w:eastAsia="lt-LT"/>
              </w:rPr>
            </w:pPr>
            <w:r>
              <w:rPr>
                <w:rFonts w:ascii="Calibri" w:hAnsi="Calibri"/>
                <w:color w:val="000000"/>
                <w:sz w:val="22"/>
                <w:szCs w:val="22"/>
                <w:lang w:eastAsia="lt-LT"/>
              </w:rPr>
              <w:t>4</w:t>
            </w:r>
          </w:p>
        </w:tc>
        <w:tc>
          <w:tcPr>
            <w:tcW w:w="1136" w:type="dxa"/>
            <w:tcBorders>
              <w:top w:val="nil"/>
              <w:left w:val="nil"/>
              <w:bottom w:val="single" w:sz="4" w:space="0" w:color="auto"/>
              <w:right w:val="single" w:sz="4" w:space="0" w:color="auto"/>
            </w:tcBorders>
            <w:noWrap/>
            <w:vAlign w:val="bottom"/>
            <w:hideMark/>
          </w:tcPr>
          <w:p w:rsidR="00907CDE" w:rsidRDefault="00907CDE">
            <w:pPr>
              <w:ind w:firstLine="0"/>
              <w:jc w:val="right"/>
              <w:rPr>
                <w:rFonts w:ascii="Calibri" w:hAnsi="Calibri"/>
                <w:color w:val="000000"/>
                <w:sz w:val="22"/>
                <w:szCs w:val="22"/>
                <w:lang w:eastAsia="lt-LT"/>
              </w:rPr>
            </w:pPr>
            <w:r>
              <w:rPr>
                <w:rFonts w:ascii="Calibri" w:hAnsi="Calibri"/>
                <w:color w:val="000000"/>
                <w:sz w:val="22"/>
                <w:szCs w:val="22"/>
                <w:lang w:eastAsia="lt-LT"/>
              </w:rPr>
              <w:t>0</w:t>
            </w:r>
          </w:p>
        </w:tc>
        <w:tc>
          <w:tcPr>
            <w:tcW w:w="1136" w:type="dxa"/>
            <w:tcBorders>
              <w:top w:val="nil"/>
              <w:left w:val="nil"/>
              <w:bottom w:val="single" w:sz="4" w:space="0" w:color="auto"/>
              <w:right w:val="single" w:sz="4" w:space="0" w:color="auto"/>
            </w:tcBorders>
            <w:noWrap/>
            <w:vAlign w:val="bottom"/>
            <w:hideMark/>
          </w:tcPr>
          <w:p w:rsidR="00907CDE" w:rsidRDefault="00907CDE">
            <w:pPr>
              <w:ind w:firstLine="0"/>
              <w:jc w:val="right"/>
              <w:rPr>
                <w:rFonts w:ascii="Calibri" w:hAnsi="Calibri"/>
                <w:color w:val="000000"/>
                <w:sz w:val="22"/>
                <w:szCs w:val="22"/>
                <w:lang w:eastAsia="lt-LT"/>
              </w:rPr>
            </w:pPr>
            <w:r>
              <w:rPr>
                <w:rFonts w:ascii="Calibri" w:hAnsi="Calibri"/>
                <w:color w:val="000000"/>
                <w:sz w:val="22"/>
                <w:szCs w:val="22"/>
                <w:lang w:eastAsia="lt-LT"/>
              </w:rPr>
              <w:t>0</w:t>
            </w:r>
          </w:p>
        </w:tc>
        <w:tc>
          <w:tcPr>
            <w:tcW w:w="1136" w:type="dxa"/>
            <w:tcBorders>
              <w:top w:val="nil"/>
              <w:left w:val="nil"/>
              <w:bottom w:val="single" w:sz="4" w:space="0" w:color="auto"/>
              <w:right w:val="single" w:sz="4" w:space="0" w:color="auto"/>
            </w:tcBorders>
            <w:noWrap/>
            <w:vAlign w:val="bottom"/>
            <w:hideMark/>
          </w:tcPr>
          <w:p w:rsidR="00907CDE" w:rsidRDefault="00907CDE">
            <w:pPr>
              <w:ind w:firstLine="0"/>
              <w:jc w:val="right"/>
              <w:rPr>
                <w:rFonts w:ascii="Calibri" w:hAnsi="Calibri"/>
                <w:color w:val="000000"/>
                <w:sz w:val="22"/>
                <w:szCs w:val="22"/>
                <w:lang w:eastAsia="lt-LT"/>
              </w:rPr>
            </w:pPr>
            <w:r>
              <w:rPr>
                <w:rFonts w:ascii="Calibri" w:hAnsi="Calibri"/>
                <w:color w:val="000000"/>
                <w:sz w:val="22"/>
                <w:szCs w:val="22"/>
                <w:lang w:eastAsia="lt-LT"/>
              </w:rPr>
              <w:t>0</w:t>
            </w:r>
          </w:p>
        </w:tc>
        <w:tc>
          <w:tcPr>
            <w:tcW w:w="1085" w:type="dxa"/>
            <w:tcBorders>
              <w:top w:val="nil"/>
              <w:left w:val="nil"/>
              <w:bottom w:val="single" w:sz="4" w:space="0" w:color="auto"/>
              <w:right w:val="single" w:sz="4" w:space="0" w:color="auto"/>
            </w:tcBorders>
            <w:noWrap/>
            <w:vAlign w:val="bottom"/>
            <w:hideMark/>
          </w:tcPr>
          <w:p w:rsidR="00907CDE" w:rsidRDefault="00907CDE">
            <w:pPr>
              <w:ind w:firstLine="0"/>
              <w:jc w:val="right"/>
              <w:rPr>
                <w:rFonts w:ascii="Calibri" w:hAnsi="Calibri"/>
                <w:color w:val="000000"/>
                <w:sz w:val="22"/>
                <w:szCs w:val="22"/>
                <w:lang w:eastAsia="lt-LT"/>
              </w:rPr>
            </w:pPr>
            <w:r>
              <w:rPr>
                <w:rFonts w:ascii="Calibri" w:hAnsi="Calibri"/>
                <w:color w:val="000000"/>
                <w:sz w:val="22"/>
                <w:szCs w:val="22"/>
                <w:lang w:eastAsia="lt-LT"/>
              </w:rPr>
              <w:t>0</w:t>
            </w:r>
          </w:p>
        </w:tc>
        <w:tc>
          <w:tcPr>
            <w:tcW w:w="2456" w:type="dxa"/>
            <w:gridSpan w:val="2"/>
            <w:noWrap/>
            <w:vAlign w:val="bottom"/>
            <w:hideMark/>
          </w:tcPr>
          <w:p w:rsidR="00907CDE" w:rsidRDefault="00907CDE">
            <w:pPr>
              <w:ind w:firstLine="0"/>
              <w:jc w:val="left"/>
              <w:rPr>
                <w:sz w:val="20"/>
                <w:szCs w:val="20"/>
                <w:lang w:eastAsia="lt-LT"/>
              </w:rPr>
            </w:pPr>
          </w:p>
        </w:tc>
        <w:tc>
          <w:tcPr>
            <w:tcW w:w="1136" w:type="dxa"/>
            <w:noWrap/>
            <w:vAlign w:val="bottom"/>
            <w:hideMark/>
          </w:tcPr>
          <w:p w:rsidR="00907CDE" w:rsidRDefault="00907CDE">
            <w:pPr>
              <w:ind w:firstLine="0"/>
              <w:jc w:val="left"/>
              <w:rPr>
                <w:sz w:val="20"/>
                <w:szCs w:val="20"/>
                <w:lang w:eastAsia="lt-LT"/>
              </w:rPr>
            </w:pPr>
          </w:p>
        </w:tc>
        <w:tc>
          <w:tcPr>
            <w:tcW w:w="1136" w:type="dxa"/>
            <w:noWrap/>
            <w:vAlign w:val="bottom"/>
            <w:hideMark/>
          </w:tcPr>
          <w:p w:rsidR="00907CDE" w:rsidRDefault="00907CDE">
            <w:pPr>
              <w:ind w:firstLine="0"/>
              <w:jc w:val="left"/>
              <w:rPr>
                <w:sz w:val="20"/>
                <w:szCs w:val="20"/>
                <w:lang w:eastAsia="lt-LT"/>
              </w:rPr>
            </w:pPr>
          </w:p>
        </w:tc>
        <w:tc>
          <w:tcPr>
            <w:tcW w:w="1136" w:type="dxa"/>
            <w:noWrap/>
            <w:vAlign w:val="bottom"/>
            <w:hideMark/>
          </w:tcPr>
          <w:p w:rsidR="00907CDE" w:rsidRDefault="00907CDE">
            <w:pPr>
              <w:ind w:firstLine="0"/>
              <w:jc w:val="left"/>
              <w:rPr>
                <w:sz w:val="20"/>
                <w:szCs w:val="20"/>
                <w:lang w:eastAsia="lt-LT"/>
              </w:rPr>
            </w:pPr>
          </w:p>
        </w:tc>
        <w:tc>
          <w:tcPr>
            <w:tcW w:w="1136" w:type="dxa"/>
            <w:noWrap/>
            <w:vAlign w:val="bottom"/>
            <w:hideMark/>
          </w:tcPr>
          <w:p w:rsidR="00907CDE" w:rsidRDefault="00907CDE">
            <w:pPr>
              <w:ind w:firstLine="0"/>
              <w:jc w:val="left"/>
              <w:rPr>
                <w:sz w:val="20"/>
                <w:szCs w:val="20"/>
                <w:lang w:eastAsia="lt-LT"/>
              </w:rPr>
            </w:pPr>
          </w:p>
        </w:tc>
        <w:tc>
          <w:tcPr>
            <w:tcW w:w="236" w:type="dxa"/>
            <w:noWrap/>
            <w:vAlign w:val="bottom"/>
            <w:hideMark/>
          </w:tcPr>
          <w:p w:rsidR="00907CDE" w:rsidRDefault="00907CDE">
            <w:pPr>
              <w:ind w:firstLine="0"/>
              <w:jc w:val="left"/>
              <w:rPr>
                <w:sz w:val="20"/>
                <w:szCs w:val="20"/>
                <w:lang w:eastAsia="lt-LT"/>
              </w:rPr>
            </w:pPr>
          </w:p>
        </w:tc>
      </w:tr>
      <w:tr w:rsidR="00907CDE" w:rsidTr="00907CDE">
        <w:trPr>
          <w:trHeight w:val="300"/>
        </w:trPr>
        <w:tc>
          <w:tcPr>
            <w:tcW w:w="508" w:type="dxa"/>
            <w:tcBorders>
              <w:top w:val="nil"/>
              <w:left w:val="single" w:sz="4" w:space="0" w:color="auto"/>
              <w:bottom w:val="single" w:sz="4" w:space="0" w:color="auto"/>
              <w:right w:val="single" w:sz="4" w:space="0" w:color="auto"/>
            </w:tcBorders>
            <w:hideMark/>
          </w:tcPr>
          <w:p w:rsidR="00907CDE" w:rsidRDefault="00907CDE">
            <w:pPr>
              <w:ind w:firstLine="0"/>
              <w:jc w:val="right"/>
              <w:rPr>
                <w:color w:val="000000"/>
                <w:sz w:val="22"/>
                <w:szCs w:val="22"/>
                <w:lang w:eastAsia="lt-LT"/>
              </w:rPr>
            </w:pPr>
            <w:r>
              <w:rPr>
                <w:color w:val="000000"/>
                <w:sz w:val="22"/>
                <w:szCs w:val="22"/>
                <w:lang w:eastAsia="lt-LT"/>
              </w:rPr>
              <w:t>30</w:t>
            </w:r>
          </w:p>
        </w:tc>
        <w:tc>
          <w:tcPr>
            <w:tcW w:w="4648" w:type="dxa"/>
            <w:tcBorders>
              <w:top w:val="nil"/>
              <w:left w:val="nil"/>
              <w:bottom w:val="single" w:sz="4" w:space="0" w:color="auto"/>
              <w:right w:val="single" w:sz="4" w:space="0" w:color="auto"/>
            </w:tcBorders>
            <w:hideMark/>
          </w:tcPr>
          <w:p w:rsidR="00907CDE" w:rsidRDefault="00907CDE">
            <w:pPr>
              <w:ind w:firstLine="0"/>
              <w:jc w:val="left"/>
              <w:rPr>
                <w:color w:val="000000"/>
                <w:sz w:val="22"/>
                <w:szCs w:val="22"/>
                <w:lang w:eastAsia="lt-LT"/>
              </w:rPr>
            </w:pPr>
            <w:r>
              <w:rPr>
                <w:color w:val="000000"/>
                <w:sz w:val="22"/>
                <w:szCs w:val="22"/>
                <w:lang w:eastAsia="lt-LT"/>
              </w:rPr>
              <w:t>Nacionalinis vėžio institutas</w:t>
            </w:r>
          </w:p>
        </w:tc>
        <w:tc>
          <w:tcPr>
            <w:tcW w:w="1137" w:type="dxa"/>
            <w:tcBorders>
              <w:top w:val="nil"/>
              <w:left w:val="nil"/>
              <w:bottom w:val="single" w:sz="4" w:space="0" w:color="auto"/>
              <w:right w:val="single" w:sz="4" w:space="0" w:color="auto"/>
            </w:tcBorders>
            <w:noWrap/>
            <w:vAlign w:val="bottom"/>
            <w:hideMark/>
          </w:tcPr>
          <w:p w:rsidR="00907CDE" w:rsidRDefault="00907CDE">
            <w:pPr>
              <w:ind w:firstLine="0"/>
              <w:jc w:val="right"/>
              <w:rPr>
                <w:rFonts w:ascii="Calibri" w:hAnsi="Calibri"/>
                <w:color w:val="000000"/>
                <w:sz w:val="22"/>
                <w:szCs w:val="22"/>
                <w:lang w:eastAsia="lt-LT"/>
              </w:rPr>
            </w:pPr>
            <w:r>
              <w:rPr>
                <w:rFonts w:ascii="Calibri" w:hAnsi="Calibri"/>
                <w:color w:val="000000"/>
                <w:sz w:val="22"/>
                <w:szCs w:val="22"/>
                <w:lang w:eastAsia="lt-LT"/>
              </w:rPr>
              <w:t>0</w:t>
            </w:r>
          </w:p>
        </w:tc>
        <w:tc>
          <w:tcPr>
            <w:tcW w:w="1136" w:type="dxa"/>
            <w:tcBorders>
              <w:top w:val="nil"/>
              <w:left w:val="nil"/>
              <w:bottom w:val="single" w:sz="4" w:space="0" w:color="auto"/>
              <w:right w:val="single" w:sz="4" w:space="0" w:color="auto"/>
            </w:tcBorders>
            <w:noWrap/>
            <w:vAlign w:val="bottom"/>
            <w:hideMark/>
          </w:tcPr>
          <w:p w:rsidR="00907CDE" w:rsidRDefault="00907CDE">
            <w:pPr>
              <w:ind w:firstLine="0"/>
              <w:jc w:val="right"/>
              <w:rPr>
                <w:rFonts w:ascii="Calibri" w:hAnsi="Calibri"/>
                <w:color w:val="000000"/>
                <w:sz w:val="22"/>
                <w:szCs w:val="22"/>
                <w:lang w:eastAsia="lt-LT"/>
              </w:rPr>
            </w:pPr>
            <w:r>
              <w:rPr>
                <w:rFonts w:ascii="Calibri" w:hAnsi="Calibri"/>
                <w:color w:val="000000"/>
                <w:sz w:val="22"/>
                <w:szCs w:val="22"/>
                <w:lang w:eastAsia="lt-LT"/>
              </w:rPr>
              <w:t>0</w:t>
            </w:r>
          </w:p>
        </w:tc>
        <w:tc>
          <w:tcPr>
            <w:tcW w:w="1136" w:type="dxa"/>
            <w:tcBorders>
              <w:top w:val="nil"/>
              <w:left w:val="nil"/>
              <w:bottom w:val="single" w:sz="4" w:space="0" w:color="auto"/>
              <w:right w:val="single" w:sz="4" w:space="0" w:color="auto"/>
            </w:tcBorders>
            <w:noWrap/>
            <w:vAlign w:val="bottom"/>
            <w:hideMark/>
          </w:tcPr>
          <w:p w:rsidR="00907CDE" w:rsidRDefault="00907CDE">
            <w:pPr>
              <w:ind w:firstLine="0"/>
              <w:jc w:val="right"/>
              <w:rPr>
                <w:rFonts w:ascii="Calibri" w:hAnsi="Calibri"/>
                <w:color w:val="000000"/>
                <w:sz w:val="22"/>
                <w:szCs w:val="22"/>
                <w:lang w:eastAsia="lt-LT"/>
              </w:rPr>
            </w:pPr>
            <w:r>
              <w:rPr>
                <w:rFonts w:ascii="Calibri" w:hAnsi="Calibri"/>
                <w:color w:val="000000"/>
                <w:sz w:val="22"/>
                <w:szCs w:val="22"/>
                <w:lang w:eastAsia="lt-LT"/>
              </w:rPr>
              <w:t>0</w:t>
            </w:r>
          </w:p>
        </w:tc>
        <w:tc>
          <w:tcPr>
            <w:tcW w:w="1136" w:type="dxa"/>
            <w:tcBorders>
              <w:top w:val="nil"/>
              <w:left w:val="nil"/>
              <w:bottom w:val="single" w:sz="4" w:space="0" w:color="auto"/>
              <w:right w:val="single" w:sz="4" w:space="0" w:color="auto"/>
            </w:tcBorders>
            <w:noWrap/>
            <w:vAlign w:val="bottom"/>
            <w:hideMark/>
          </w:tcPr>
          <w:p w:rsidR="00907CDE" w:rsidRDefault="00907CDE">
            <w:pPr>
              <w:ind w:firstLine="0"/>
              <w:jc w:val="right"/>
              <w:rPr>
                <w:rFonts w:ascii="Calibri" w:hAnsi="Calibri"/>
                <w:color w:val="000000"/>
                <w:sz w:val="22"/>
                <w:szCs w:val="22"/>
                <w:lang w:eastAsia="lt-LT"/>
              </w:rPr>
            </w:pPr>
            <w:r>
              <w:rPr>
                <w:rFonts w:ascii="Calibri" w:hAnsi="Calibri"/>
                <w:color w:val="000000"/>
                <w:sz w:val="22"/>
                <w:szCs w:val="22"/>
                <w:lang w:eastAsia="lt-LT"/>
              </w:rPr>
              <w:t>0</w:t>
            </w:r>
          </w:p>
        </w:tc>
        <w:tc>
          <w:tcPr>
            <w:tcW w:w="1136" w:type="dxa"/>
            <w:tcBorders>
              <w:top w:val="nil"/>
              <w:left w:val="nil"/>
              <w:bottom w:val="single" w:sz="4" w:space="0" w:color="auto"/>
              <w:right w:val="single" w:sz="4" w:space="0" w:color="auto"/>
            </w:tcBorders>
            <w:noWrap/>
            <w:vAlign w:val="bottom"/>
            <w:hideMark/>
          </w:tcPr>
          <w:p w:rsidR="00907CDE" w:rsidRDefault="00907CDE">
            <w:pPr>
              <w:ind w:firstLine="0"/>
              <w:jc w:val="right"/>
              <w:rPr>
                <w:rFonts w:ascii="Calibri" w:hAnsi="Calibri"/>
                <w:color w:val="000000"/>
                <w:sz w:val="22"/>
                <w:szCs w:val="22"/>
                <w:lang w:eastAsia="lt-LT"/>
              </w:rPr>
            </w:pPr>
            <w:r>
              <w:rPr>
                <w:rFonts w:ascii="Calibri" w:hAnsi="Calibri"/>
                <w:color w:val="000000"/>
                <w:sz w:val="22"/>
                <w:szCs w:val="22"/>
                <w:lang w:eastAsia="lt-LT"/>
              </w:rPr>
              <w:t>4</w:t>
            </w:r>
          </w:p>
        </w:tc>
        <w:tc>
          <w:tcPr>
            <w:tcW w:w="1085" w:type="dxa"/>
            <w:tcBorders>
              <w:top w:val="nil"/>
              <w:left w:val="nil"/>
              <w:bottom w:val="single" w:sz="4" w:space="0" w:color="auto"/>
              <w:right w:val="single" w:sz="4" w:space="0" w:color="auto"/>
            </w:tcBorders>
            <w:noWrap/>
            <w:vAlign w:val="bottom"/>
            <w:hideMark/>
          </w:tcPr>
          <w:p w:rsidR="00907CDE" w:rsidRDefault="00907CDE">
            <w:pPr>
              <w:ind w:firstLine="0"/>
              <w:jc w:val="right"/>
              <w:rPr>
                <w:rFonts w:ascii="Calibri" w:hAnsi="Calibri"/>
                <w:color w:val="000000"/>
                <w:sz w:val="22"/>
                <w:szCs w:val="22"/>
                <w:lang w:eastAsia="lt-LT"/>
              </w:rPr>
            </w:pPr>
            <w:r>
              <w:rPr>
                <w:rFonts w:ascii="Calibri" w:hAnsi="Calibri"/>
                <w:color w:val="000000"/>
                <w:sz w:val="22"/>
                <w:szCs w:val="22"/>
                <w:lang w:eastAsia="lt-LT"/>
              </w:rPr>
              <w:t>0</w:t>
            </w:r>
          </w:p>
        </w:tc>
        <w:tc>
          <w:tcPr>
            <w:tcW w:w="2456" w:type="dxa"/>
            <w:gridSpan w:val="2"/>
            <w:noWrap/>
            <w:vAlign w:val="bottom"/>
            <w:hideMark/>
          </w:tcPr>
          <w:p w:rsidR="00907CDE" w:rsidRDefault="00907CDE">
            <w:pPr>
              <w:ind w:firstLine="0"/>
              <w:jc w:val="left"/>
              <w:rPr>
                <w:sz w:val="20"/>
                <w:szCs w:val="20"/>
                <w:lang w:eastAsia="lt-LT"/>
              </w:rPr>
            </w:pPr>
          </w:p>
        </w:tc>
        <w:tc>
          <w:tcPr>
            <w:tcW w:w="1136" w:type="dxa"/>
            <w:noWrap/>
            <w:vAlign w:val="bottom"/>
            <w:hideMark/>
          </w:tcPr>
          <w:p w:rsidR="00907CDE" w:rsidRDefault="00907CDE">
            <w:pPr>
              <w:ind w:firstLine="0"/>
              <w:jc w:val="left"/>
              <w:rPr>
                <w:sz w:val="20"/>
                <w:szCs w:val="20"/>
                <w:lang w:eastAsia="lt-LT"/>
              </w:rPr>
            </w:pPr>
          </w:p>
        </w:tc>
        <w:tc>
          <w:tcPr>
            <w:tcW w:w="1136" w:type="dxa"/>
            <w:noWrap/>
            <w:vAlign w:val="bottom"/>
            <w:hideMark/>
          </w:tcPr>
          <w:p w:rsidR="00907CDE" w:rsidRDefault="00907CDE">
            <w:pPr>
              <w:ind w:firstLine="0"/>
              <w:jc w:val="left"/>
              <w:rPr>
                <w:sz w:val="20"/>
                <w:szCs w:val="20"/>
                <w:lang w:eastAsia="lt-LT"/>
              </w:rPr>
            </w:pPr>
          </w:p>
        </w:tc>
        <w:tc>
          <w:tcPr>
            <w:tcW w:w="1136" w:type="dxa"/>
            <w:noWrap/>
            <w:vAlign w:val="bottom"/>
            <w:hideMark/>
          </w:tcPr>
          <w:p w:rsidR="00907CDE" w:rsidRDefault="00907CDE">
            <w:pPr>
              <w:ind w:firstLine="0"/>
              <w:jc w:val="left"/>
              <w:rPr>
                <w:sz w:val="20"/>
                <w:szCs w:val="20"/>
                <w:lang w:eastAsia="lt-LT"/>
              </w:rPr>
            </w:pPr>
          </w:p>
        </w:tc>
        <w:tc>
          <w:tcPr>
            <w:tcW w:w="1136" w:type="dxa"/>
            <w:noWrap/>
            <w:vAlign w:val="bottom"/>
            <w:hideMark/>
          </w:tcPr>
          <w:p w:rsidR="00907CDE" w:rsidRDefault="00907CDE">
            <w:pPr>
              <w:ind w:firstLine="0"/>
              <w:jc w:val="left"/>
              <w:rPr>
                <w:sz w:val="20"/>
                <w:szCs w:val="20"/>
                <w:lang w:eastAsia="lt-LT"/>
              </w:rPr>
            </w:pPr>
          </w:p>
        </w:tc>
        <w:tc>
          <w:tcPr>
            <w:tcW w:w="236" w:type="dxa"/>
            <w:noWrap/>
            <w:vAlign w:val="bottom"/>
            <w:hideMark/>
          </w:tcPr>
          <w:p w:rsidR="00907CDE" w:rsidRDefault="00907CDE">
            <w:pPr>
              <w:ind w:firstLine="0"/>
              <w:jc w:val="left"/>
              <w:rPr>
                <w:sz w:val="20"/>
                <w:szCs w:val="20"/>
                <w:lang w:eastAsia="lt-LT"/>
              </w:rPr>
            </w:pPr>
          </w:p>
        </w:tc>
      </w:tr>
      <w:tr w:rsidR="00907CDE" w:rsidTr="00907CDE">
        <w:trPr>
          <w:trHeight w:val="300"/>
        </w:trPr>
        <w:tc>
          <w:tcPr>
            <w:tcW w:w="508" w:type="dxa"/>
            <w:noWrap/>
            <w:vAlign w:val="bottom"/>
            <w:hideMark/>
          </w:tcPr>
          <w:p w:rsidR="00907CDE" w:rsidRDefault="00907CDE">
            <w:pPr>
              <w:ind w:firstLine="0"/>
              <w:jc w:val="left"/>
              <w:rPr>
                <w:sz w:val="20"/>
                <w:szCs w:val="20"/>
                <w:lang w:eastAsia="lt-LT"/>
              </w:rPr>
            </w:pPr>
          </w:p>
        </w:tc>
        <w:tc>
          <w:tcPr>
            <w:tcW w:w="4648" w:type="dxa"/>
            <w:noWrap/>
            <w:vAlign w:val="bottom"/>
            <w:hideMark/>
          </w:tcPr>
          <w:p w:rsidR="00907CDE" w:rsidRDefault="00907CDE">
            <w:pPr>
              <w:ind w:firstLine="0"/>
              <w:jc w:val="left"/>
              <w:rPr>
                <w:sz w:val="20"/>
                <w:szCs w:val="20"/>
                <w:lang w:eastAsia="lt-LT"/>
              </w:rPr>
            </w:pPr>
          </w:p>
        </w:tc>
        <w:tc>
          <w:tcPr>
            <w:tcW w:w="1137" w:type="dxa"/>
            <w:noWrap/>
            <w:vAlign w:val="bottom"/>
            <w:hideMark/>
          </w:tcPr>
          <w:p w:rsidR="00907CDE" w:rsidRDefault="00907CDE">
            <w:pPr>
              <w:ind w:firstLine="0"/>
              <w:jc w:val="left"/>
              <w:rPr>
                <w:sz w:val="20"/>
                <w:szCs w:val="20"/>
                <w:lang w:eastAsia="lt-LT"/>
              </w:rPr>
            </w:pPr>
          </w:p>
        </w:tc>
        <w:tc>
          <w:tcPr>
            <w:tcW w:w="1136" w:type="dxa"/>
            <w:noWrap/>
            <w:vAlign w:val="bottom"/>
            <w:hideMark/>
          </w:tcPr>
          <w:p w:rsidR="00907CDE" w:rsidRDefault="00907CDE">
            <w:pPr>
              <w:ind w:firstLine="0"/>
              <w:jc w:val="left"/>
              <w:rPr>
                <w:sz w:val="20"/>
                <w:szCs w:val="20"/>
                <w:lang w:eastAsia="lt-LT"/>
              </w:rPr>
            </w:pPr>
          </w:p>
        </w:tc>
        <w:tc>
          <w:tcPr>
            <w:tcW w:w="1136" w:type="dxa"/>
            <w:noWrap/>
            <w:vAlign w:val="bottom"/>
            <w:hideMark/>
          </w:tcPr>
          <w:p w:rsidR="00907CDE" w:rsidRDefault="00907CDE">
            <w:pPr>
              <w:ind w:firstLine="0"/>
              <w:jc w:val="left"/>
              <w:rPr>
                <w:sz w:val="20"/>
                <w:szCs w:val="20"/>
                <w:lang w:eastAsia="lt-LT"/>
              </w:rPr>
            </w:pPr>
          </w:p>
        </w:tc>
        <w:tc>
          <w:tcPr>
            <w:tcW w:w="1136" w:type="dxa"/>
            <w:noWrap/>
            <w:vAlign w:val="bottom"/>
            <w:hideMark/>
          </w:tcPr>
          <w:p w:rsidR="00907CDE" w:rsidRDefault="00907CDE">
            <w:pPr>
              <w:ind w:firstLine="0"/>
              <w:jc w:val="left"/>
              <w:rPr>
                <w:sz w:val="20"/>
                <w:szCs w:val="20"/>
                <w:lang w:eastAsia="lt-LT"/>
              </w:rPr>
            </w:pPr>
          </w:p>
        </w:tc>
        <w:tc>
          <w:tcPr>
            <w:tcW w:w="1136" w:type="dxa"/>
            <w:noWrap/>
            <w:vAlign w:val="bottom"/>
            <w:hideMark/>
          </w:tcPr>
          <w:p w:rsidR="00907CDE" w:rsidRDefault="00907CDE">
            <w:pPr>
              <w:ind w:firstLine="0"/>
              <w:jc w:val="left"/>
              <w:rPr>
                <w:sz w:val="20"/>
                <w:szCs w:val="20"/>
                <w:lang w:eastAsia="lt-LT"/>
              </w:rPr>
            </w:pPr>
          </w:p>
        </w:tc>
        <w:tc>
          <w:tcPr>
            <w:tcW w:w="1085" w:type="dxa"/>
            <w:noWrap/>
            <w:vAlign w:val="bottom"/>
            <w:hideMark/>
          </w:tcPr>
          <w:p w:rsidR="00907CDE" w:rsidRDefault="00907CDE">
            <w:pPr>
              <w:ind w:firstLine="0"/>
              <w:jc w:val="left"/>
              <w:rPr>
                <w:sz w:val="20"/>
                <w:szCs w:val="20"/>
                <w:lang w:eastAsia="lt-LT"/>
              </w:rPr>
            </w:pPr>
          </w:p>
        </w:tc>
        <w:tc>
          <w:tcPr>
            <w:tcW w:w="2456" w:type="dxa"/>
            <w:gridSpan w:val="2"/>
            <w:noWrap/>
            <w:vAlign w:val="bottom"/>
            <w:hideMark/>
          </w:tcPr>
          <w:p w:rsidR="00907CDE" w:rsidRDefault="00907CDE">
            <w:pPr>
              <w:ind w:firstLine="0"/>
              <w:jc w:val="left"/>
              <w:rPr>
                <w:sz w:val="20"/>
                <w:szCs w:val="20"/>
                <w:lang w:eastAsia="lt-LT"/>
              </w:rPr>
            </w:pPr>
          </w:p>
        </w:tc>
        <w:tc>
          <w:tcPr>
            <w:tcW w:w="1136" w:type="dxa"/>
            <w:noWrap/>
            <w:vAlign w:val="bottom"/>
            <w:hideMark/>
          </w:tcPr>
          <w:p w:rsidR="00907CDE" w:rsidRDefault="00907CDE">
            <w:pPr>
              <w:ind w:firstLine="0"/>
              <w:jc w:val="left"/>
              <w:rPr>
                <w:sz w:val="20"/>
                <w:szCs w:val="20"/>
                <w:lang w:eastAsia="lt-LT"/>
              </w:rPr>
            </w:pPr>
          </w:p>
        </w:tc>
        <w:tc>
          <w:tcPr>
            <w:tcW w:w="1136" w:type="dxa"/>
            <w:noWrap/>
            <w:vAlign w:val="bottom"/>
            <w:hideMark/>
          </w:tcPr>
          <w:p w:rsidR="00907CDE" w:rsidRDefault="00907CDE">
            <w:pPr>
              <w:ind w:firstLine="0"/>
              <w:jc w:val="left"/>
              <w:rPr>
                <w:sz w:val="20"/>
                <w:szCs w:val="20"/>
                <w:lang w:eastAsia="lt-LT"/>
              </w:rPr>
            </w:pPr>
          </w:p>
        </w:tc>
        <w:tc>
          <w:tcPr>
            <w:tcW w:w="1136" w:type="dxa"/>
            <w:noWrap/>
            <w:vAlign w:val="bottom"/>
            <w:hideMark/>
          </w:tcPr>
          <w:p w:rsidR="00907CDE" w:rsidRDefault="00907CDE">
            <w:pPr>
              <w:ind w:firstLine="0"/>
              <w:jc w:val="left"/>
              <w:rPr>
                <w:sz w:val="20"/>
                <w:szCs w:val="20"/>
                <w:lang w:eastAsia="lt-LT"/>
              </w:rPr>
            </w:pPr>
          </w:p>
        </w:tc>
        <w:tc>
          <w:tcPr>
            <w:tcW w:w="1136" w:type="dxa"/>
            <w:noWrap/>
            <w:vAlign w:val="bottom"/>
            <w:hideMark/>
          </w:tcPr>
          <w:p w:rsidR="00907CDE" w:rsidRDefault="00907CDE">
            <w:pPr>
              <w:ind w:firstLine="0"/>
              <w:jc w:val="left"/>
              <w:rPr>
                <w:sz w:val="20"/>
                <w:szCs w:val="20"/>
                <w:lang w:eastAsia="lt-LT"/>
              </w:rPr>
            </w:pPr>
          </w:p>
        </w:tc>
        <w:tc>
          <w:tcPr>
            <w:tcW w:w="236" w:type="dxa"/>
            <w:noWrap/>
            <w:vAlign w:val="bottom"/>
            <w:hideMark/>
          </w:tcPr>
          <w:p w:rsidR="00907CDE" w:rsidRDefault="00907CDE">
            <w:pPr>
              <w:ind w:firstLine="0"/>
              <w:jc w:val="left"/>
              <w:rPr>
                <w:sz w:val="20"/>
                <w:szCs w:val="20"/>
                <w:lang w:eastAsia="lt-LT"/>
              </w:rPr>
            </w:pPr>
          </w:p>
        </w:tc>
      </w:tr>
    </w:tbl>
    <w:p w:rsidR="00907CDE" w:rsidRDefault="00907CDE" w:rsidP="00907CDE">
      <w:pPr>
        <w:ind w:firstLine="0"/>
      </w:pPr>
    </w:p>
    <w:p w:rsidR="005800DB" w:rsidRDefault="005800DB"/>
    <w:sectPr w:rsidR="005800DB" w:rsidSect="00907CDE">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308F" w:rsidRDefault="004B308F" w:rsidP="00907CDE">
      <w:r>
        <w:separator/>
      </w:r>
    </w:p>
  </w:endnote>
  <w:endnote w:type="continuationSeparator" w:id="0">
    <w:p w:rsidR="004B308F" w:rsidRDefault="004B308F" w:rsidP="00907C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308F" w:rsidRDefault="004B308F" w:rsidP="00907CDE">
      <w:r>
        <w:separator/>
      </w:r>
    </w:p>
  </w:footnote>
  <w:footnote w:type="continuationSeparator" w:id="0">
    <w:p w:rsidR="004B308F" w:rsidRDefault="004B308F" w:rsidP="00907CDE">
      <w:r>
        <w:continuationSeparator/>
      </w:r>
    </w:p>
  </w:footnote>
  <w:footnote w:id="1">
    <w:p w:rsidR="00907CDE" w:rsidRDefault="00907CDE" w:rsidP="00907CDE">
      <w:pPr>
        <w:pStyle w:val="Puslapioinaostekstas"/>
        <w:rPr>
          <w:i/>
        </w:rPr>
      </w:pPr>
      <w:r>
        <w:rPr>
          <w:rStyle w:val="Puslapioinaosnuoroda"/>
          <w:i/>
        </w:rPr>
        <w:footnoteRef/>
      </w:r>
      <w:r>
        <w:rPr>
          <w:i/>
        </w:rPr>
        <w:t xml:space="preserve"> Jei svoriai nenustatomi, 4 ir 5 skiltys išbraukiamos (nespausdinamos).</w:t>
      </w:r>
    </w:p>
  </w:footnote>
  <w:footnote w:id="2">
    <w:p w:rsidR="00907CDE" w:rsidRDefault="00907CDE" w:rsidP="00907CDE">
      <w:pPr>
        <w:pStyle w:val="Puslapioinaostekstas"/>
      </w:pPr>
      <w:r>
        <w:rPr>
          <w:rStyle w:val="Puslapioinaosnuoroda"/>
        </w:rPr>
        <w:footnoteRef/>
      </w:r>
      <w:r>
        <w:t xml:space="preserve"> </w:t>
      </w:r>
      <w:r>
        <w:rPr>
          <w:i/>
        </w:rPr>
        <w:t>Jei minimalus privalomas surinkti balų skaičius pagal kiekvieną kriterijų nenustatomas, 7 skiltis išbraukiama (nespausdinama).</w:t>
      </w:r>
    </w:p>
  </w:footnote>
  <w:footnote w:id="3">
    <w:p w:rsidR="00907CDE" w:rsidRDefault="00907CDE" w:rsidP="00907CDE">
      <w:pPr>
        <w:pStyle w:val="Puslapioinaostekstas"/>
        <w:rPr>
          <w:i/>
        </w:rPr>
      </w:pPr>
      <w:r>
        <w:rPr>
          <w:rStyle w:val="Puslapioinaosnuoroda"/>
        </w:rPr>
        <w:footnoteRef/>
      </w:r>
      <w:r>
        <w:t xml:space="preserve"> </w:t>
      </w:r>
      <w:r>
        <w:rPr>
          <w:i/>
        </w:rPr>
        <w:t>Pasirašoma, jei pildoma popierinė lentelės versija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4D724BD"/>
    <w:multiLevelType w:val="hybridMultilevel"/>
    <w:tmpl w:val="408A5F58"/>
    <w:lvl w:ilvl="0" w:tplc="28FCD1C4">
      <w:start w:val="1"/>
      <w:numFmt w:val="decimal"/>
      <w:lvlText w:val="%1)"/>
      <w:lvlJc w:val="left"/>
      <w:pPr>
        <w:ind w:left="720" w:hanging="360"/>
      </w:pPr>
      <w:rPr>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CDE"/>
    <w:rsid w:val="00095517"/>
    <w:rsid w:val="000D31AB"/>
    <w:rsid w:val="003B26B6"/>
    <w:rsid w:val="00445F85"/>
    <w:rsid w:val="004B308F"/>
    <w:rsid w:val="005330BC"/>
    <w:rsid w:val="005800DB"/>
    <w:rsid w:val="006E2156"/>
    <w:rsid w:val="00722E68"/>
    <w:rsid w:val="007C5EA7"/>
    <w:rsid w:val="00877A3A"/>
    <w:rsid w:val="00907CDE"/>
    <w:rsid w:val="00907EB5"/>
    <w:rsid w:val="00935598"/>
    <w:rsid w:val="00A854E5"/>
    <w:rsid w:val="00B94B1D"/>
    <w:rsid w:val="00C03183"/>
    <w:rsid w:val="00CC09A7"/>
    <w:rsid w:val="00D24FBC"/>
    <w:rsid w:val="00D66A84"/>
    <w:rsid w:val="00EB170D"/>
    <w:rsid w:val="00FA0A3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29F7FEB-1307-4436-9FDA-162356C0F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07CDE"/>
    <w:pPr>
      <w:spacing w:after="0" w:line="240" w:lineRule="auto"/>
      <w:ind w:firstLine="720"/>
      <w:jc w:val="both"/>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semiHidden/>
    <w:unhideWhenUsed/>
    <w:rsid w:val="00907CDE"/>
    <w:rPr>
      <w:sz w:val="20"/>
      <w:szCs w:val="20"/>
    </w:rPr>
  </w:style>
  <w:style w:type="character" w:customStyle="1" w:styleId="PuslapioinaostekstasDiagrama">
    <w:name w:val="Puslapio išnašos tekstas Diagrama"/>
    <w:basedOn w:val="Numatytasispastraiposriftas"/>
    <w:link w:val="Puslapioinaostekstas"/>
    <w:semiHidden/>
    <w:rsid w:val="00907CDE"/>
    <w:rPr>
      <w:rFonts w:ascii="Times New Roman" w:eastAsia="Times New Roman" w:hAnsi="Times New Roman" w:cs="Times New Roman"/>
      <w:sz w:val="20"/>
      <w:szCs w:val="20"/>
    </w:rPr>
  </w:style>
  <w:style w:type="paragraph" w:styleId="Komentarotekstas">
    <w:name w:val="annotation text"/>
    <w:basedOn w:val="prastasis"/>
    <w:link w:val="KomentarotekstasDiagrama"/>
    <w:uiPriority w:val="99"/>
    <w:semiHidden/>
    <w:unhideWhenUsed/>
    <w:rsid w:val="00907CDE"/>
    <w:rPr>
      <w:sz w:val="20"/>
      <w:szCs w:val="20"/>
    </w:rPr>
  </w:style>
  <w:style w:type="character" w:customStyle="1" w:styleId="KomentarotekstasDiagrama">
    <w:name w:val="Komentaro tekstas Diagrama"/>
    <w:basedOn w:val="Numatytasispastraiposriftas"/>
    <w:link w:val="Komentarotekstas"/>
    <w:uiPriority w:val="99"/>
    <w:semiHidden/>
    <w:rsid w:val="00907CDE"/>
    <w:rPr>
      <w:rFonts w:ascii="Times New Roman" w:eastAsia="Times New Roman" w:hAnsi="Times New Roman" w:cs="Times New Roman"/>
      <w:sz w:val="20"/>
      <w:szCs w:val="20"/>
    </w:rPr>
  </w:style>
  <w:style w:type="paragraph" w:styleId="Betarp">
    <w:name w:val="No Spacing"/>
    <w:uiPriority w:val="1"/>
    <w:qFormat/>
    <w:rsid w:val="00907CDE"/>
    <w:pPr>
      <w:widowControl w:val="0"/>
      <w:adjustRightInd w:val="0"/>
      <w:spacing w:after="0" w:line="240" w:lineRule="auto"/>
      <w:jc w:val="both"/>
    </w:pPr>
    <w:rPr>
      <w:rFonts w:ascii="Times New Roman" w:eastAsia="Times New Roman" w:hAnsi="Times New Roman" w:cs="Times New Roman"/>
      <w:sz w:val="24"/>
      <w:szCs w:val="24"/>
      <w:lang w:val="en-US"/>
    </w:rPr>
  </w:style>
  <w:style w:type="paragraph" w:customStyle="1" w:styleId="Default">
    <w:name w:val="Default"/>
    <w:rsid w:val="00907CDE"/>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Puslapioinaosnuoroda">
    <w:name w:val="footnote reference"/>
    <w:semiHidden/>
    <w:unhideWhenUsed/>
    <w:rsid w:val="00907CDE"/>
    <w:rPr>
      <w:vertAlign w:val="superscript"/>
    </w:rPr>
  </w:style>
  <w:style w:type="character" w:styleId="Komentaronuoroda">
    <w:name w:val="annotation reference"/>
    <w:uiPriority w:val="99"/>
    <w:semiHidden/>
    <w:unhideWhenUsed/>
    <w:rsid w:val="00907CDE"/>
    <w:rPr>
      <w:sz w:val="16"/>
      <w:szCs w:val="16"/>
    </w:rPr>
  </w:style>
  <w:style w:type="paragraph" w:styleId="Debesliotekstas">
    <w:name w:val="Balloon Text"/>
    <w:basedOn w:val="prastasis"/>
    <w:link w:val="DebesliotekstasDiagrama"/>
    <w:uiPriority w:val="99"/>
    <w:semiHidden/>
    <w:unhideWhenUsed/>
    <w:rsid w:val="00907CD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07CDE"/>
    <w:rPr>
      <w:rFonts w:ascii="Tahoma" w:eastAsia="Times New Roman" w:hAnsi="Tahoma" w:cs="Tahoma"/>
      <w:sz w:val="16"/>
      <w:szCs w:val="16"/>
    </w:rPr>
  </w:style>
  <w:style w:type="paragraph" w:styleId="Antrats">
    <w:name w:val="header"/>
    <w:basedOn w:val="prastasis"/>
    <w:link w:val="AntratsDiagrama"/>
    <w:uiPriority w:val="99"/>
    <w:unhideWhenUsed/>
    <w:rsid w:val="00EB170D"/>
    <w:pPr>
      <w:tabs>
        <w:tab w:val="center" w:pos="4819"/>
        <w:tab w:val="right" w:pos="9638"/>
      </w:tabs>
    </w:pPr>
  </w:style>
  <w:style w:type="character" w:customStyle="1" w:styleId="AntratsDiagrama">
    <w:name w:val="Antraštės Diagrama"/>
    <w:basedOn w:val="Numatytasispastraiposriftas"/>
    <w:link w:val="Antrats"/>
    <w:uiPriority w:val="99"/>
    <w:rsid w:val="00EB170D"/>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B170D"/>
    <w:pPr>
      <w:tabs>
        <w:tab w:val="center" w:pos="4819"/>
        <w:tab w:val="right" w:pos="9638"/>
      </w:tabs>
    </w:pPr>
  </w:style>
  <w:style w:type="character" w:customStyle="1" w:styleId="PoratDiagrama">
    <w:name w:val="Poraštė Diagrama"/>
    <w:basedOn w:val="Numatytasispastraiposriftas"/>
    <w:link w:val="Porat"/>
    <w:uiPriority w:val="99"/>
    <w:rsid w:val="00EB170D"/>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272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AF9DCF-6FA9-4C7D-B516-E21752F2E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7819</Words>
  <Characters>4458</Characters>
  <Application>Microsoft Office Word</Application>
  <DocSecurity>0</DocSecurity>
  <Lines>37</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Egle Miltakiene</dc:creator>
  <cp:lastModifiedBy>Banuškevičiūtė Giedrė</cp:lastModifiedBy>
  <cp:revision>2</cp:revision>
  <dcterms:created xsi:type="dcterms:W3CDTF">2016-08-09T09:25:00Z</dcterms:created>
  <dcterms:modified xsi:type="dcterms:W3CDTF">2016-08-09T09:25:00Z</dcterms:modified>
</cp:coreProperties>
</file>