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1995A" w14:textId="77777777" w:rsidR="00D00D1F" w:rsidRDefault="001171D0">
      <w:pPr>
        <w:spacing w:after="60"/>
        <w:jc w:val="center"/>
        <w:rPr>
          <w:b/>
          <w:bCs/>
        </w:rPr>
      </w:pPr>
      <w:r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_TIPAS"/>
      <w:r w:rsidR="00D00D1F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D00D1F">
        <w:rPr>
          <w:b/>
          <w:bCs/>
          <w:noProof/>
        </w:rPr>
        <w:t>ĮSAKYMAS</w:t>
      </w:r>
      <w:r>
        <w:rPr>
          <w:b/>
          <w:bCs/>
        </w:rPr>
        <w:fldChar w:fldCharType="end"/>
      </w:r>
      <w:bookmarkEnd w:id="0"/>
    </w:p>
    <w:p w14:paraId="58A50875" w14:textId="77777777" w:rsidR="00D00D1F" w:rsidRDefault="005E31B5">
      <w:pPr>
        <w:jc w:val="center"/>
        <w:rPr>
          <w:b/>
        </w:rPr>
      </w:pPr>
      <w:r w:rsidRPr="005E31B5">
        <w:rPr>
          <w:b/>
        </w:rPr>
        <w:t>DĖL LIETUVOS RESPUBLIKOS APLINKOS MINISTRO 2015 M. SPALIO 7 D. ĮSAKYMO NR. D1-717 „DĖL 2014–2020 M. EUROPOS SĄJUNGOS FONDŲ INVESTICIJŲ VEIKSMŲ PROGRAMOS 5 PRIORITETO „APLINKOSAUGA, GAMTOS IŠTEKLIŲ DARNUS NAUDOJIMAS IR PRISITAIKYMAS PRIE KLIMATO KAITOS“ 05.3.2-APVA-R-014 PRIEMONĖS „GERIAMOJO VANDENS TIEKIMO IR NUOTEKŲ TVARKYMO SISTEMŲ RENOVAVIMAS IR PLĖTRA, ĮMONIŲ VALDYMO TOBULINIMAS“ PROJEKTŲ FINANSAVIMO SĄLYGŲ APRAŠO NR. 1 PATVIRTINIMO“ PAKEITIMO</w:t>
      </w:r>
    </w:p>
    <w:p w14:paraId="4E424699" w14:textId="77777777" w:rsidR="005D1E44" w:rsidRDefault="005D1E44" w:rsidP="00A37240"/>
    <w:p w14:paraId="5F9B2A1B" w14:textId="247C40D3" w:rsidR="00D00D1F" w:rsidRDefault="005E31B5">
      <w:pPr>
        <w:jc w:val="center"/>
      </w:pPr>
      <w:r>
        <w:t>2016</w:t>
      </w:r>
      <w:r w:rsidR="00D00D1F">
        <w:t xml:space="preserve"> m.</w:t>
      </w:r>
      <w:r w:rsidR="00D52F0E">
        <w:t xml:space="preserve"> </w:t>
      </w:r>
      <w:bookmarkStart w:id="1" w:name="_GoBack"/>
      <w:bookmarkEnd w:id="1"/>
      <w:r w:rsidR="009239E7">
        <w:t xml:space="preserve">rugsėjo </w:t>
      </w:r>
      <w:r w:rsidR="00D52F0E">
        <w:t>13</w:t>
      </w:r>
      <w:r>
        <w:t xml:space="preserve"> </w:t>
      </w:r>
      <w:r w:rsidR="00D00D1F">
        <w:t xml:space="preserve">d. Nr. </w:t>
      </w:r>
      <w:r>
        <w:t>D1-</w:t>
      </w:r>
      <w:r w:rsidR="00D52F0E">
        <w:t>610</w:t>
      </w:r>
    </w:p>
    <w:p w14:paraId="5EAB356F" w14:textId="77777777" w:rsidR="00D00D1F" w:rsidRDefault="00D00D1F" w:rsidP="00A37240">
      <w:pPr>
        <w:jc w:val="center"/>
      </w:pPr>
      <w:r>
        <w:t>Vilnius</w:t>
      </w:r>
      <w:r>
        <w:br/>
      </w:r>
    </w:p>
    <w:p w14:paraId="692DC52E" w14:textId="77777777" w:rsidR="00D00D1F" w:rsidRDefault="00D00D1F">
      <w:pPr>
        <w:jc w:val="center"/>
        <w:sectPr w:rsidR="00D00D1F">
          <w:headerReference w:type="default" r:id="rId9"/>
          <w:headerReference w:type="first" r:id="rId10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14:paraId="1BF25818" w14:textId="77777777" w:rsidR="005E31B5" w:rsidRDefault="005E31B5" w:rsidP="005E31B5">
      <w:pPr>
        <w:ind w:firstLine="567"/>
        <w:jc w:val="both"/>
      </w:pPr>
      <w:r>
        <w:lastRenderedPageBreak/>
        <w:t>P a k e i č i u  2014–2020 m. Europos Sąjungos fondų investicijų veiksmų programos 5 prioriteto „Aplinkosauga, gamtos išteklių darnus naudojimas ir prisitaikymas prie klimato kaitos“ 05.3.2-APVA-R-014 priemonės „Geriamojo vandens tiekimo ir nuotekų tvarkymo sistemų renovavimas ir plėtra, įmonių valdymo tobulinimas“ projektų finansavimo sąlygų aprašą Nr. 1, patvirtintą Lietuvos Respublikos aplinkos ministro 2015 m. spalio 7 d. įsakymu Nr. D1-717 „Dėl 2014–2020 m. Europos Sąjungos fondų investicijų veiksmų programos 5 prioriteto „Aplinkosauga, gamtos išteklių darnus naudojimas ir prisitaikymas prie klimato kaitos“ 05.3.2-APVA-R-014 priemonės „Geriamojo vandens tiekimo ir nuotekų tvarkymo sistemų renovavimas ir plėtra, įmonių valdymo tobulinimas“ projektų finansavimo sąlygų aprašo Nr. 1 patvirtinimo“:</w:t>
      </w:r>
    </w:p>
    <w:p w14:paraId="3B2A5727" w14:textId="77777777" w:rsidR="0014566B" w:rsidRDefault="00FE233F" w:rsidP="0014566B">
      <w:pPr>
        <w:pStyle w:val="ListParagraph"/>
        <w:numPr>
          <w:ilvl w:val="0"/>
          <w:numId w:val="4"/>
        </w:numPr>
        <w:tabs>
          <w:tab w:val="left" w:pos="567"/>
          <w:tab w:val="left" w:pos="993"/>
        </w:tabs>
        <w:jc w:val="both"/>
      </w:pPr>
      <w:r>
        <w:t>Pakeičiu 8 punktą ir jį išdėstau taip:</w:t>
      </w:r>
    </w:p>
    <w:p w14:paraId="5541A878" w14:textId="7B1E44FB" w:rsidR="00FE233F" w:rsidRDefault="00C77CB7" w:rsidP="00C77CB7">
      <w:pPr>
        <w:tabs>
          <w:tab w:val="left" w:pos="567"/>
          <w:tab w:val="left" w:pos="993"/>
        </w:tabs>
        <w:jc w:val="both"/>
      </w:pPr>
      <w:r>
        <w:tab/>
      </w:r>
      <w:r w:rsidR="00FE233F">
        <w:t>„</w:t>
      </w:r>
      <w:r w:rsidR="00FE233F" w:rsidRPr="00FE233F">
        <w:t xml:space="preserve">8. Pagal šį Aprašą projektams įgyvendinti numatoma skirti iki </w:t>
      </w:r>
      <w:r w:rsidR="00FE233F">
        <w:t>148 551 899,9</w:t>
      </w:r>
      <w:r w:rsidR="00CD1B75">
        <w:t>0</w:t>
      </w:r>
      <w:r w:rsidR="0014566B">
        <w:t> eurų (šimto</w:t>
      </w:r>
      <w:r>
        <w:t xml:space="preserve"> </w:t>
      </w:r>
      <w:r w:rsidR="00FE233F">
        <w:t xml:space="preserve">keturiasdešimt aštuonių milijonų penkių šimtų penkiasdešimt vieno tūkstančio aštuonių šimtų devyniasdešimt devynių </w:t>
      </w:r>
      <w:r w:rsidR="00CC2F8C">
        <w:t>90</w:t>
      </w:r>
      <w:r w:rsidR="00FE233F">
        <w:t xml:space="preserve"> </w:t>
      </w:r>
      <w:r w:rsidR="008366D5">
        <w:t>centų</w:t>
      </w:r>
      <w:r w:rsidR="00FE233F" w:rsidRPr="00FE233F">
        <w:t>) Europos Sąjungos (toliau – ES) struktūrinių fondų (Sanglaudos fondas) lėšų.</w:t>
      </w:r>
      <w:r w:rsidR="00BB1131">
        <w:t>“</w:t>
      </w:r>
    </w:p>
    <w:p w14:paraId="52E8E3E0" w14:textId="655031FB" w:rsidR="00FE233F" w:rsidRDefault="00FE233F" w:rsidP="00FE233F">
      <w:pPr>
        <w:pStyle w:val="ListParagraph"/>
        <w:numPr>
          <w:ilvl w:val="0"/>
          <w:numId w:val="4"/>
        </w:numPr>
        <w:tabs>
          <w:tab w:val="left" w:pos="567"/>
          <w:tab w:val="left" w:pos="993"/>
        </w:tabs>
        <w:jc w:val="both"/>
      </w:pPr>
      <w:r>
        <w:t xml:space="preserve">Pakeičiu 9 </w:t>
      </w:r>
      <w:r w:rsidR="00F20184">
        <w:t>punktą</w:t>
      </w:r>
      <w:r>
        <w:t xml:space="preserve"> ir jį išdėstau taip:</w:t>
      </w:r>
    </w:p>
    <w:sdt>
      <w:sdtPr>
        <w:alias w:val="9.1 p."/>
        <w:tag w:val="part_0a4ea1f9dcce4ec393c213288c38a4ed"/>
        <w:id w:val="-263228474"/>
      </w:sdtPr>
      <w:sdtEndPr/>
      <w:sdtContent>
        <w:p w14:paraId="530B7413" w14:textId="64264814" w:rsidR="0016721F" w:rsidRDefault="00D52F0E" w:rsidP="0016721F">
          <w:pPr>
            <w:ind w:firstLine="567"/>
            <w:jc w:val="both"/>
            <w:rPr>
              <w:szCs w:val="24"/>
            </w:rPr>
          </w:pPr>
          <w:sdt>
            <w:sdtPr>
              <w:alias w:val="Numeris"/>
              <w:tag w:val="nr_0a4ea1f9dcce4ec393c213288c38a4ed"/>
              <w:id w:val="1851977183"/>
            </w:sdtPr>
            <w:sdtEndPr/>
            <w:sdtContent>
              <w:r w:rsidR="00CC2F8C">
                <w:t>„9. ES struktūrinių fondų lėšų regionams limitai:</w:t>
              </w:r>
            </w:sdtContent>
          </w:sdt>
          <w:r w:rsidR="00CC2F8C" w:rsidRPr="00CC2F8C">
            <w:t xml:space="preserve"> </w:t>
          </w:r>
        </w:p>
        <w:p w14:paraId="7AD9EF2E" w14:textId="7A94758D" w:rsidR="00CC2F8C" w:rsidRPr="0016721F" w:rsidRDefault="0016721F" w:rsidP="0016721F">
          <w:pPr>
            <w:ind w:firstLine="567"/>
            <w:jc w:val="both"/>
          </w:pPr>
          <w:r>
            <w:rPr>
              <w:szCs w:val="24"/>
            </w:rPr>
            <w:t>9.1.</w:t>
          </w:r>
          <w:r w:rsidR="00CC2F8C">
            <w:rPr>
              <w:i/>
              <w:szCs w:val="24"/>
            </w:rPr>
            <w:t xml:space="preserve"> </w:t>
          </w:r>
          <w:r w:rsidR="00CC2F8C">
            <w:rPr>
              <w:szCs w:val="24"/>
            </w:rPr>
            <w:t>Skiriamo finansavimo paskirstymas regionams:</w:t>
          </w:r>
        </w:p>
        <w:p w14:paraId="4B7AF1E0" w14:textId="7A232610" w:rsidR="00FE233F" w:rsidRDefault="00FE233F" w:rsidP="00FE233F">
          <w:pPr>
            <w:ind w:firstLine="567"/>
            <w:jc w:val="both"/>
            <w:rPr>
              <w:szCs w:val="24"/>
            </w:rPr>
          </w:pPr>
        </w:p>
        <w:p w14:paraId="469DEEA0" w14:textId="77777777" w:rsidR="00FE233F" w:rsidRDefault="00FE233F" w:rsidP="00FE233F">
          <w:pPr>
            <w:ind w:firstLine="7938"/>
            <w:rPr>
              <w:szCs w:val="24"/>
            </w:rPr>
          </w:pPr>
          <w:r>
            <w:rPr>
              <w:szCs w:val="24"/>
            </w:rPr>
            <w:t>Lentelė Nr. 1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127"/>
            <w:gridCol w:w="2513"/>
            <w:gridCol w:w="2685"/>
            <w:gridCol w:w="3281"/>
          </w:tblGrid>
          <w:tr w:rsidR="00FE233F" w14:paraId="3923AFE6" w14:textId="77777777" w:rsidTr="002E5B23">
            <w:trPr>
              <w:trHeight w:val="351"/>
            </w:trPr>
            <w:tc>
              <w:tcPr>
                <w:tcW w:w="1127" w:type="dxa"/>
              </w:tcPr>
              <w:p w14:paraId="33D83835" w14:textId="2F9D487B" w:rsidR="00FE233F" w:rsidRDefault="00FE233F" w:rsidP="00FE233F">
                <w:pPr>
                  <w:ind w:left="-108" w:firstLine="108"/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Eil. Nr.</w:t>
                </w:r>
              </w:p>
            </w:tc>
            <w:tc>
              <w:tcPr>
                <w:tcW w:w="2513" w:type="dxa"/>
              </w:tcPr>
              <w:p w14:paraId="08F1190E" w14:textId="77777777" w:rsidR="00FE233F" w:rsidRDefault="00FE233F" w:rsidP="00FE233F">
                <w:pPr>
                  <w:ind w:left="-108" w:firstLine="108"/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Regiono pavadinimas</w:t>
                </w:r>
              </w:p>
            </w:tc>
            <w:tc>
              <w:tcPr>
                <w:tcW w:w="2685" w:type="dxa"/>
              </w:tcPr>
              <w:p w14:paraId="245AF2B9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ES lėšų suma veikloms, nurodytoms Aprašo 11.1-11.4 papunkčiuose, </w:t>
                </w:r>
                <w:proofErr w:type="spellStart"/>
                <w:r>
                  <w:rPr>
                    <w:b/>
                    <w:szCs w:val="24"/>
                  </w:rPr>
                  <w:t>Eur</w:t>
                </w:r>
                <w:proofErr w:type="spellEnd"/>
              </w:p>
            </w:tc>
            <w:tc>
              <w:tcPr>
                <w:tcW w:w="3281" w:type="dxa"/>
              </w:tcPr>
              <w:p w14:paraId="501E655E" w14:textId="77777777" w:rsidR="00FE233F" w:rsidRDefault="00FE233F" w:rsidP="00FE233F">
                <w:pPr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ES lėšų suma veiklai, nurodytai Aprašo 11.5 papunktyje, </w:t>
                </w:r>
                <w:proofErr w:type="spellStart"/>
                <w:r>
                  <w:rPr>
                    <w:b/>
                    <w:szCs w:val="24"/>
                  </w:rPr>
                  <w:t>Eur</w:t>
                </w:r>
                <w:proofErr w:type="spellEnd"/>
              </w:p>
            </w:tc>
          </w:tr>
          <w:tr w:rsidR="00FE233F" w14:paraId="19951AD2" w14:textId="77777777" w:rsidTr="002E5B23">
            <w:trPr>
              <w:trHeight w:val="412"/>
            </w:trPr>
            <w:tc>
              <w:tcPr>
                <w:tcW w:w="1127" w:type="dxa"/>
              </w:tcPr>
              <w:p w14:paraId="291FE1D9" w14:textId="77777777" w:rsidR="00FE233F" w:rsidRDefault="00FE233F" w:rsidP="00FE233F">
                <w:pPr>
                  <w:rPr>
                    <w:szCs w:val="24"/>
                  </w:rPr>
                </w:pPr>
              </w:p>
              <w:p w14:paraId="47280CC3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1.</w:t>
                </w:r>
              </w:p>
            </w:tc>
            <w:tc>
              <w:tcPr>
                <w:tcW w:w="2513" w:type="dxa"/>
              </w:tcPr>
              <w:p w14:paraId="667E60E4" w14:textId="77777777" w:rsidR="00FE233F" w:rsidRDefault="00FE233F" w:rsidP="00FE233F">
                <w:pPr>
                  <w:rPr>
                    <w:szCs w:val="24"/>
                  </w:rPr>
                </w:pPr>
              </w:p>
              <w:p w14:paraId="1957F2AE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Alytaus</w:t>
                </w:r>
              </w:p>
            </w:tc>
            <w:tc>
              <w:tcPr>
                <w:tcW w:w="2685" w:type="dxa"/>
              </w:tcPr>
              <w:p w14:paraId="5E05CD9C" w14:textId="77777777" w:rsidR="00FE233F" w:rsidRDefault="00FE233F" w:rsidP="00FE233F">
                <w:pPr>
                  <w:jc w:val="center"/>
                  <w:rPr>
                    <w:bCs/>
                    <w:szCs w:val="24"/>
                  </w:rPr>
                </w:pPr>
              </w:p>
              <w:p w14:paraId="1FADAFB1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  <w:r>
                  <w:rPr>
                    <w:bCs/>
                    <w:szCs w:val="24"/>
                  </w:rPr>
                  <w:t>7 788 067,52</w:t>
                </w:r>
              </w:p>
            </w:tc>
            <w:tc>
              <w:tcPr>
                <w:tcW w:w="3281" w:type="dxa"/>
              </w:tcPr>
              <w:p w14:paraId="6539E0DB" w14:textId="77777777" w:rsidR="00FE233F" w:rsidRDefault="00FE233F" w:rsidP="00FE233F">
                <w:pPr>
                  <w:jc w:val="center"/>
                  <w:rPr>
                    <w:bCs/>
                    <w:szCs w:val="24"/>
                  </w:rPr>
                </w:pPr>
              </w:p>
              <w:p w14:paraId="78741D4D" w14:textId="77777777" w:rsidR="00FE233F" w:rsidRDefault="00FF26C3" w:rsidP="00FE233F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 xml:space="preserve">483 </w:t>
                </w:r>
                <w:r w:rsidR="00FE233F" w:rsidRPr="009379D5">
                  <w:rPr>
                    <w:bCs/>
                    <w:szCs w:val="24"/>
                  </w:rPr>
                  <w:t xml:space="preserve">811,04    </w:t>
                </w:r>
              </w:p>
            </w:tc>
          </w:tr>
          <w:tr w:rsidR="00FE233F" w14:paraId="582F569F" w14:textId="77777777" w:rsidTr="002E5B23">
            <w:trPr>
              <w:trHeight w:val="341"/>
            </w:trPr>
            <w:tc>
              <w:tcPr>
                <w:tcW w:w="1127" w:type="dxa"/>
              </w:tcPr>
              <w:p w14:paraId="0832A9E8" w14:textId="77777777" w:rsidR="00FE233F" w:rsidRDefault="00FE233F" w:rsidP="00FE233F">
                <w:pPr>
                  <w:rPr>
                    <w:szCs w:val="24"/>
                  </w:rPr>
                </w:pPr>
              </w:p>
              <w:p w14:paraId="1AACE4ED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2.</w:t>
                </w:r>
              </w:p>
            </w:tc>
            <w:tc>
              <w:tcPr>
                <w:tcW w:w="2513" w:type="dxa"/>
              </w:tcPr>
              <w:p w14:paraId="75D7220D" w14:textId="77777777" w:rsidR="00FE233F" w:rsidRDefault="00FE233F" w:rsidP="00FE233F">
                <w:pPr>
                  <w:rPr>
                    <w:szCs w:val="24"/>
                  </w:rPr>
                </w:pPr>
              </w:p>
              <w:p w14:paraId="59423146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Kauno</w:t>
                </w:r>
              </w:p>
            </w:tc>
            <w:tc>
              <w:tcPr>
                <w:tcW w:w="2685" w:type="dxa"/>
              </w:tcPr>
              <w:p w14:paraId="5B6941A4" w14:textId="77777777" w:rsidR="00FE233F" w:rsidRDefault="00FE233F" w:rsidP="00FE233F">
                <w:pPr>
                  <w:jc w:val="center"/>
                  <w:rPr>
                    <w:bCs/>
                    <w:szCs w:val="24"/>
                  </w:rPr>
                </w:pPr>
              </w:p>
              <w:p w14:paraId="70080A0A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  <w:r>
                  <w:rPr>
                    <w:bCs/>
                    <w:szCs w:val="24"/>
                  </w:rPr>
                  <w:t>27 256 302,59</w:t>
                </w:r>
              </w:p>
            </w:tc>
            <w:tc>
              <w:tcPr>
                <w:tcW w:w="3281" w:type="dxa"/>
              </w:tcPr>
              <w:p w14:paraId="7F761D30" w14:textId="77777777" w:rsidR="00FE233F" w:rsidRDefault="00FE233F" w:rsidP="00FE233F">
                <w:pPr>
                  <w:jc w:val="center"/>
                  <w:rPr>
                    <w:bCs/>
                    <w:szCs w:val="24"/>
                  </w:rPr>
                </w:pPr>
              </w:p>
              <w:p w14:paraId="714AA881" w14:textId="77777777" w:rsidR="00FE233F" w:rsidRDefault="00FF26C3" w:rsidP="00FE233F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 xml:space="preserve">1 693 </w:t>
                </w:r>
                <w:r w:rsidR="00FE233F" w:rsidRPr="009379D5">
                  <w:rPr>
                    <w:bCs/>
                    <w:szCs w:val="24"/>
                  </w:rPr>
                  <w:t xml:space="preserve">218,50    </w:t>
                </w:r>
              </w:p>
            </w:tc>
          </w:tr>
          <w:tr w:rsidR="00FE233F" w14:paraId="7E8212E3" w14:textId="77777777" w:rsidTr="002E5B23">
            <w:trPr>
              <w:trHeight w:val="388"/>
            </w:trPr>
            <w:tc>
              <w:tcPr>
                <w:tcW w:w="1127" w:type="dxa"/>
              </w:tcPr>
              <w:p w14:paraId="2B1AF20C" w14:textId="77777777" w:rsidR="00FE233F" w:rsidRDefault="00FE233F" w:rsidP="00FE233F">
                <w:pPr>
                  <w:rPr>
                    <w:szCs w:val="24"/>
                  </w:rPr>
                </w:pPr>
              </w:p>
              <w:p w14:paraId="43C4797F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3.</w:t>
                </w:r>
              </w:p>
            </w:tc>
            <w:tc>
              <w:tcPr>
                <w:tcW w:w="2513" w:type="dxa"/>
              </w:tcPr>
              <w:p w14:paraId="6375CD62" w14:textId="77777777" w:rsidR="00FE233F" w:rsidRDefault="00FE233F" w:rsidP="00FE233F">
                <w:pPr>
                  <w:rPr>
                    <w:szCs w:val="24"/>
                  </w:rPr>
                </w:pPr>
              </w:p>
              <w:p w14:paraId="3955170C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Klaipėdos</w:t>
                </w:r>
              </w:p>
            </w:tc>
            <w:tc>
              <w:tcPr>
                <w:tcW w:w="2685" w:type="dxa"/>
              </w:tcPr>
              <w:p w14:paraId="1061F729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</w:p>
              <w:p w14:paraId="1953A488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15 219 004,68</w:t>
                </w:r>
              </w:p>
            </w:tc>
            <w:tc>
              <w:tcPr>
                <w:tcW w:w="3281" w:type="dxa"/>
              </w:tcPr>
              <w:p w14:paraId="38DBB792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</w:p>
              <w:p w14:paraId="601E1E6D" w14:textId="77777777" w:rsidR="00FE233F" w:rsidRDefault="00FF26C3" w:rsidP="00FE233F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945 </w:t>
                </w:r>
                <w:r w:rsidR="00FE233F" w:rsidRPr="009379D5">
                  <w:rPr>
                    <w:szCs w:val="24"/>
                  </w:rPr>
                  <w:t xml:space="preserve">436,39    </w:t>
                </w:r>
              </w:p>
            </w:tc>
          </w:tr>
          <w:tr w:rsidR="00FE233F" w14:paraId="5CFC2433" w14:textId="77777777" w:rsidTr="002E5B23">
            <w:trPr>
              <w:trHeight w:val="280"/>
            </w:trPr>
            <w:tc>
              <w:tcPr>
                <w:tcW w:w="1127" w:type="dxa"/>
              </w:tcPr>
              <w:p w14:paraId="5F1B7FC1" w14:textId="77777777" w:rsidR="00FE233F" w:rsidRDefault="00FE233F" w:rsidP="00FE233F">
                <w:pPr>
                  <w:rPr>
                    <w:szCs w:val="24"/>
                  </w:rPr>
                </w:pPr>
              </w:p>
              <w:p w14:paraId="3D010187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4.</w:t>
                </w:r>
              </w:p>
            </w:tc>
            <w:tc>
              <w:tcPr>
                <w:tcW w:w="2513" w:type="dxa"/>
              </w:tcPr>
              <w:p w14:paraId="6AA47FE4" w14:textId="77777777" w:rsidR="00FE233F" w:rsidRDefault="00FE233F" w:rsidP="00FE233F">
                <w:pPr>
                  <w:rPr>
                    <w:szCs w:val="24"/>
                  </w:rPr>
                </w:pPr>
              </w:p>
              <w:p w14:paraId="43CB4497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Marijampolės</w:t>
                </w:r>
              </w:p>
            </w:tc>
            <w:tc>
              <w:tcPr>
                <w:tcW w:w="2685" w:type="dxa"/>
              </w:tcPr>
              <w:p w14:paraId="68132ADF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</w:p>
              <w:p w14:paraId="42609AEF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6 977 832,48</w:t>
                </w:r>
              </w:p>
            </w:tc>
            <w:tc>
              <w:tcPr>
                <w:tcW w:w="3281" w:type="dxa"/>
              </w:tcPr>
              <w:p w14:paraId="0F248836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</w:p>
              <w:p w14:paraId="078A3ABD" w14:textId="77777777" w:rsidR="00FE233F" w:rsidRDefault="00FF26C3" w:rsidP="00FE233F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433 </w:t>
                </w:r>
                <w:r w:rsidR="00FE233F" w:rsidRPr="009379D5">
                  <w:rPr>
                    <w:szCs w:val="24"/>
                  </w:rPr>
                  <w:t>477,54</w:t>
                </w:r>
              </w:p>
            </w:tc>
          </w:tr>
          <w:tr w:rsidR="00FE233F" w14:paraId="1DC05EE8" w14:textId="77777777" w:rsidTr="002E5B23">
            <w:trPr>
              <w:trHeight w:val="343"/>
            </w:trPr>
            <w:tc>
              <w:tcPr>
                <w:tcW w:w="1127" w:type="dxa"/>
              </w:tcPr>
              <w:p w14:paraId="50059391" w14:textId="77777777" w:rsidR="00FE233F" w:rsidRDefault="00FE233F" w:rsidP="00FE233F">
                <w:pPr>
                  <w:rPr>
                    <w:szCs w:val="24"/>
                  </w:rPr>
                </w:pPr>
              </w:p>
              <w:p w14:paraId="00FAEFC1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5.</w:t>
                </w:r>
              </w:p>
            </w:tc>
            <w:tc>
              <w:tcPr>
                <w:tcW w:w="2513" w:type="dxa"/>
              </w:tcPr>
              <w:p w14:paraId="35CC7CEE" w14:textId="77777777" w:rsidR="00FE233F" w:rsidRDefault="00FE233F" w:rsidP="00FE233F">
                <w:pPr>
                  <w:rPr>
                    <w:szCs w:val="24"/>
                  </w:rPr>
                </w:pPr>
              </w:p>
              <w:p w14:paraId="00E18AB0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Panevėžio</w:t>
                </w:r>
              </w:p>
            </w:tc>
            <w:tc>
              <w:tcPr>
                <w:tcW w:w="2685" w:type="dxa"/>
              </w:tcPr>
              <w:p w14:paraId="679220CE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</w:p>
              <w:p w14:paraId="6C0178BE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12 157 189,48</w:t>
                </w:r>
              </w:p>
            </w:tc>
            <w:tc>
              <w:tcPr>
                <w:tcW w:w="3281" w:type="dxa"/>
              </w:tcPr>
              <w:p w14:paraId="0F820AA3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</w:p>
              <w:p w14:paraId="0ADEBB34" w14:textId="77777777" w:rsidR="00FE233F" w:rsidRDefault="00FF26C3" w:rsidP="00FE233F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755 </w:t>
                </w:r>
                <w:r w:rsidR="00FE233F" w:rsidRPr="009379D5">
                  <w:rPr>
                    <w:szCs w:val="24"/>
                  </w:rPr>
                  <w:t xml:space="preserve">230,03    </w:t>
                </w:r>
              </w:p>
            </w:tc>
          </w:tr>
          <w:tr w:rsidR="00FE233F" w14:paraId="53496041" w14:textId="77777777" w:rsidTr="002E5B23">
            <w:trPr>
              <w:trHeight w:val="377"/>
            </w:trPr>
            <w:tc>
              <w:tcPr>
                <w:tcW w:w="1127" w:type="dxa"/>
              </w:tcPr>
              <w:p w14:paraId="7805B9C7" w14:textId="77777777" w:rsidR="00FE233F" w:rsidRDefault="00FE233F" w:rsidP="00FE233F">
                <w:pPr>
                  <w:rPr>
                    <w:szCs w:val="24"/>
                  </w:rPr>
                </w:pPr>
              </w:p>
              <w:p w14:paraId="0EB4FCC9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6.</w:t>
                </w:r>
              </w:p>
            </w:tc>
            <w:tc>
              <w:tcPr>
                <w:tcW w:w="2513" w:type="dxa"/>
              </w:tcPr>
              <w:p w14:paraId="5052574D" w14:textId="77777777" w:rsidR="00FE233F" w:rsidRDefault="00FE233F" w:rsidP="00FE233F">
                <w:pPr>
                  <w:rPr>
                    <w:szCs w:val="24"/>
                  </w:rPr>
                </w:pPr>
              </w:p>
              <w:p w14:paraId="01EC0C3A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Šiaulių</w:t>
                </w:r>
              </w:p>
            </w:tc>
            <w:tc>
              <w:tcPr>
                <w:tcW w:w="2685" w:type="dxa"/>
              </w:tcPr>
              <w:p w14:paraId="579DCC15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</w:p>
              <w:p w14:paraId="5BAB389E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14 297 528,99</w:t>
                </w:r>
              </w:p>
            </w:tc>
            <w:tc>
              <w:tcPr>
                <w:tcW w:w="3281" w:type="dxa"/>
              </w:tcPr>
              <w:p w14:paraId="52A7E0F6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</w:p>
              <w:p w14:paraId="0D6E15DC" w14:textId="77777777" w:rsidR="00FE233F" w:rsidRDefault="00FF26C3" w:rsidP="00FE233F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888 </w:t>
                </w:r>
                <w:r w:rsidR="00FE233F" w:rsidRPr="009379D5">
                  <w:rPr>
                    <w:szCs w:val="24"/>
                  </w:rPr>
                  <w:t xml:space="preserve">192,39    </w:t>
                </w:r>
              </w:p>
            </w:tc>
          </w:tr>
          <w:tr w:rsidR="00FE233F" w14:paraId="10141F60" w14:textId="77777777" w:rsidTr="002E5B23">
            <w:trPr>
              <w:trHeight w:val="282"/>
            </w:trPr>
            <w:tc>
              <w:tcPr>
                <w:tcW w:w="1127" w:type="dxa"/>
              </w:tcPr>
              <w:p w14:paraId="40FE7475" w14:textId="77777777" w:rsidR="00FE233F" w:rsidRDefault="00FE233F" w:rsidP="00FE233F">
                <w:pPr>
                  <w:rPr>
                    <w:szCs w:val="24"/>
                  </w:rPr>
                </w:pPr>
              </w:p>
              <w:p w14:paraId="7CC673FB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7.</w:t>
                </w:r>
              </w:p>
            </w:tc>
            <w:tc>
              <w:tcPr>
                <w:tcW w:w="2513" w:type="dxa"/>
              </w:tcPr>
              <w:p w14:paraId="326EF98A" w14:textId="77777777" w:rsidR="001F3167" w:rsidRDefault="001F3167" w:rsidP="00FE233F">
                <w:pPr>
                  <w:rPr>
                    <w:szCs w:val="24"/>
                  </w:rPr>
                </w:pPr>
              </w:p>
              <w:p w14:paraId="4927A8D4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Tauragės</w:t>
                </w:r>
              </w:p>
            </w:tc>
            <w:tc>
              <w:tcPr>
                <w:tcW w:w="2685" w:type="dxa"/>
              </w:tcPr>
              <w:p w14:paraId="1184B984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</w:p>
              <w:p w14:paraId="2BCDB108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4 896 217,46</w:t>
                </w:r>
              </w:p>
            </w:tc>
            <w:tc>
              <w:tcPr>
                <w:tcW w:w="3281" w:type="dxa"/>
              </w:tcPr>
              <w:p w14:paraId="0D0D3C9A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</w:p>
              <w:p w14:paraId="4FDA985E" w14:textId="666804B0" w:rsidR="00DC4ACC" w:rsidRDefault="00FF26C3" w:rsidP="001F3167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304 </w:t>
                </w:r>
                <w:r w:rsidR="00FE233F" w:rsidRPr="009379D5">
                  <w:rPr>
                    <w:szCs w:val="24"/>
                  </w:rPr>
                  <w:t xml:space="preserve">163,26    </w:t>
                </w:r>
              </w:p>
            </w:tc>
          </w:tr>
          <w:tr w:rsidR="00FE233F" w14:paraId="64BFB8D9" w14:textId="77777777" w:rsidTr="002E5B23">
            <w:trPr>
              <w:trHeight w:val="331"/>
            </w:trPr>
            <w:tc>
              <w:tcPr>
                <w:tcW w:w="1127" w:type="dxa"/>
              </w:tcPr>
              <w:p w14:paraId="6F045574" w14:textId="77777777" w:rsidR="00FE233F" w:rsidRDefault="00FE233F" w:rsidP="00FE233F">
                <w:pPr>
                  <w:rPr>
                    <w:szCs w:val="24"/>
                  </w:rPr>
                </w:pPr>
              </w:p>
              <w:p w14:paraId="144F2A18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8.</w:t>
                </w:r>
              </w:p>
            </w:tc>
            <w:tc>
              <w:tcPr>
                <w:tcW w:w="2513" w:type="dxa"/>
              </w:tcPr>
              <w:p w14:paraId="3C0EA460" w14:textId="77777777" w:rsidR="00FE233F" w:rsidRDefault="00FE233F" w:rsidP="00FE233F">
                <w:pPr>
                  <w:rPr>
                    <w:szCs w:val="24"/>
                  </w:rPr>
                </w:pPr>
              </w:p>
              <w:p w14:paraId="18C4BF8F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Telšių</w:t>
                </w:r>
              </w:p>
            </w:tc>
            <w:tc>
              <w:tcPr>
                <w:tcW w:w="2685" w:type="dxa"/>
              </w:tcPr>
              <w:p w14:paraId="4EF58BC4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</w:p>
              <w:p w14:paraId="3CFFCE99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6 788 021,11</w:t>
                </w:r>
              </w:p>
            </w:tc>
            <w:tc>
              <w:tcPr>
                <w:tcW w:w="3281" w:type="dxa"/>
              </w:tcPr>
              <w:p w14:paraId="3CA588BE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</w:p>
              <w:p w14:paraId="357BAD9A" w14:textId="77777777" w:rsidR="00FE233F" w:rsidRDefault="00FF26C3" w:rsidP="00FE233F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421 </w:t>
                </w:r>
                <w:r w:rsidR="00FE233F" w:rsidRPr="009379D5">
                  <w:rPr>
                    <w:szCs w:val="24"/>
                  </w:rPr>
                  <w:t xml:space="preserve">686,06    </w:t>
                </w:r>
              </w:p>
            </w:tc>
          </w:tr>
          <w:tr w:rsidR="00FE233F" w14:paraId="191B03C4" w14:textId="77777777" w:rsidTr="002E5B23">
            <w:trPr>
              <w:trHeight w:val="365"/>
            </w:trPr>
            <w:tc>
              <w:tcPr>
                <w:tcW w:w="1127" w:type="dxa"/>
              </w:tcPr>
              <w:p w14:paraId="2A2336BF" w14:textId="77777777" w:rsidR="00FE233F" w:rsidRDefault="00FE233F" w:rsidP="00FE233F">
                <w:pPr>
                  <w:rPr>
                    <w:szCs w:val="24"/>
                  </w:rPr>
                </w:pPr>
              </w:p>
              <w:p w14:paraId="23F81607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9.</w:t>
                </w:r>
              </w:p>
            </w:tc>
            <w:tc>
              <w:tcPr>
                <w:tcW w:w="2513" w:type="dxa"/>
              </w:tcPr>
              <w:p w14:paraId="7F71DFCF" w14:textId="77777777" w:rsidR="00FE233F" w:rsidRDefault="00FE233F" w:rsidP="00FE233F">
                <w:pPr>
                  <w:rPr>
                    <w:szCs w:val="24"/>
                  </w:rPr>
                </w:pPr>
              </w:p>
              <w:p w14:paraId="4EA3FD29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Utenos</w:t>
                </w:r>
              </w:p>
            </w:tc>
            <w:tc>
              <w:tcPr>
                <w:tcW w:w="2685" w:type="dxa"/>
              </w:tcPr>
              <w:p w14:paraId="0433FC91" w14:textId="77777777" w:rsidR="00FE233F" w:rsidRDefault="00FE233F" w:rsidP="00FE233F">
                <w:pPr>
                  <w:jc w:val="center"/>
                  <w:rPr>
                    <w:bCs/>
                    <w:szCs w:val="24"/>
                  </w:rPr>
                </w:pPr>
              </w:p>
              <w:p w14:paraId="596D0504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  <w:r>
                  <w:rPr>
                    <w:bCs/>
                    <w:szCs w:val="24"/>
                  </w:rPr>
                  <w:t>8 319 030,48</w:t>
                </w:r>
              </w:p>
            </w:tc>
            <w:tc>
              <w:tcPr>
                <w:tcW w:w="3281" w:type="dxa"/>
              </w:tcPr>
              <w:p w14:paraId="46664916" w14:textId="77777777" w:rsidR="00FE233F" w:rsidRDefault="00FE233F" w:rsidP="00FE233F">
                <w:pPr>
                  <w:jc w:val="center"/>
                  <w:rPr>
                    <w:bCs/>
                    <w:szCs w:val="24"/>
                  </w:rPr>
                </w:pPr>
              </w:p>
              <w:p w14:paraId="5D0EBAA4" w14:textId="77777777" w:rsidR="00FE233F" w:rsidRDefault="00FF26C3" w:rsidP="00FE233F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 xml:space="preserve">516 </w:t>
                </w:r>
                <w:r w:rsidR="00FE233F" w:rsidRPr="009379D5">
                  <w:rPr>
                    <w:bCs/>
                    <w:szCs w:val="24"/>
                  </w:rPr>
                  <w:t xml:space="preserve">795,57    </w:t>
                </w:r>
              </w:p>
            </w:tc>
          </w:tr>
          <w:tr w:rsidR="00FE233F" w14:paraId="7499E77E" w14:textId="77777777" w:rsidTr="002E5B23">
            <w:trPr>
              <w:trHeight w:val="270"/>
            </w:trPr>
            <w:tc>
              <w:tcPr>
                <w:tcW w:w="1127" w:type="dxa"/>
              </w:tcPr>
              <w:p w14:paraId="3C6C360B" w14:textId="77777777" w:rsidR="00FE233F" w:rsidRDefault="00FE233F" w:rsidP="00FE233F">
                <w:pPr>
                  <w:rPr>
                    <w:szCs w:val="24"/>
                  </w:rPr>
                </w:pPr>
              </w:p>
              <w:p w14:paraId="1E62148C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10.</w:t>
                </w:r>
              </w:p>
            </w:tc>
            <w:tc>
              <w:tcPr>
                <w:tcW w:w="2513" w:type="dxa"/>
              </w:tcPr>
              <w:p w14:paraId="33BAFC74" w14:textId="77777777" w:rsidR="00FE233F" w:rsidRDefault="00FE233F" w:rsidP="00FE233F">
                <w:pPr>
                  <w:rPr>
                    <w:szCs w:val="24"/>
                  </w:rPr>
                </w:pPr>
              </w:p>
              <w:p w14:paraId="2773AD75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Vilniaus</w:t>
                </w:r>
              </w:p>
            </w:tc>
            <w:tc>
              <w:tcPr>
                <w:tcW w:w="2685" w:type="dxa"/>
              </w:tcPr>
              <w:p w14:paraId="1BD227A4" w14:textId="77777777" w:rsidR="00FE233F" w:rsidRDefault="00FE233F" w:rsidP="00FE233F">
                <w:pPr>
                  <w:jc w:val="center"/>
                  <w:rPr>
                    <w:bCs/>
                    <w:szCs w:val="24"/>
                  </w:rPr>
                </w:pPr>
              </w:p>
              <w:p w14:paraId="684772A7" w14:textId="77777777" w:rsidR="00FE233F" w:rsidRDefault="00FE233F" w:rsidP="00FE233F">
                <w:pPr>
                  <w:jc w:val="center"/>
                  <w:rPr>
                    <w:szCs w:val="24"/>
                  </w:rPr>
                </w:pPr>
                <w:r>
                  <w:rPr>
                    <w:bCs/>
                    <w:szCs w:val="24"/>
                  </w:rPr>
                  <w:t>36 164 104,55</w:t>
                </w:r>
              </w:p>
            </w:tc>
            <w:tc>
              <w:tcPr>
                <w:tcW w:w="3281" w:type="dxa"/>
              </w:tcPr>
              <w:p w14:paraId="180653BA" w14:textId="77777777" w:rsidR="00FE233F" w:rsidRDefault="00FE233F" w:rsidP="00FE233F">
                <w:pPr>
                  <w:jc w:val="center"/>
                  <w:rPr>
                    <w:bCs/>
                    <w:szCs w:val="24"/>
                  </w:rPr>
                </w:pPr>
              </w:p>
              <w:p w14:paraId="45C6BEFE" w14:textId="77777777" w:rsidR="00FE233F" w:rsidRDefault="00FF26C3" w:rsidP="00FE233F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 xml:space="preserve">2 246 </w:t>
                </w:r>
                <w:r w:rsidR="00FE233F" w:rsidRPr="009379D5">
                  <w:rPr>
                    <w:bCs/>
                    <w:szCs w:val="24"/>
                  </w:rPr>
                  <w:t xml:space="preserve">589,78    </w:t>
                </w:r>
              </w:p>
            </w:tc>
          </w:tr>
          <w:tr w:rsidR="00FE233F" w14:paraId="0F2B9D17" w14:textId="77777777" w:rsidTr="002E5B23">
            <w:trPr>
              <w:trHeight w:val="280"/>
            </w:trPr>
            <w:tc>
              <w:tcPr>
                <w:tcW w:w="1127" w:type="dxa"/>
              </w:tcPr>
              <w:p w14:paraId="4F52C914" w14:textId="77777777" w:rsidR="00FE233F" w:rsidRDefault="00FE233F" w:rsidP="00FE233F">
                <w:pPr>
                  <w:rPr>
                    <w:b/>
                    <w:szCs w:val="24"/>
                  </w:rPr>
                </w:pPr>
              </w:p>
              <w:p w14:paraId="35F8EB4B" w14:textId="77777777" w:rsidR="00FE233F" w:rsidRDefault="00FE233F" w:rsidP="00FE233F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11.</w:t>
                </w:r>
              </w:p>
            </w:tc>
            <w:tc>
              <w:tcPr>
                <w:tcW w:w="2513" w:type="dxa"/>
              </w:tcPr>
              <w:p w14:paraId="29676CB9" w14:textId="77777777" w:rsidR="00FE233F" w:rsidRDefault="00FE233F" w:rsidP="00FE233F">
                <w:pPr>
                  <w:rPr>
                    <w:b/>
                    <w:szCs w:val="24"/>
                  </w:rPr>
                </w:pPr>
              </w:p>
              <w:p w14:paraId="7FC2ABD4" w14:textId="77777777" w:rsidR="00FE233F" w:rsidRDefault="00FE233F" w:rsidP="00FE233F">
                <w:pPr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Iš viso:</w:t>
                </w:r>
              </w:p>
            </w:tc>
            <w:tc>
              <w:tcPr>
                <w:tcW w:w="2685" w:type="dxa"/>
              </w:tcPr>
              <w:p w14:paraId="6A46CDD0" w14:textId="77777777" w:rsidR="00FE233F" w:rsidRDefault="00FE233F" w:rsidP="00FE233F">
                <w:pPr>
                  <w:jc w:val="center"/>
                  <w:rPr>
                    <w:b/>
                    <w:szCs w:val="24"/>
                  </w:rPr>
                </w:pPr>
              </w:p>
              <w:p w14:paraId="395290AF" w14:textId="6F9670B5" w:rsidR="00FE233F" w:rsidRDefault="00FE233F" w:rsidP="00A03163">
                <w:pPr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139 863 299,3</w:t>
                </w:r>
                <w:r w:rsidR="00A03163">
                  <w:rPr>
                    <w:b/>
                    <w:szCs w:val="24"/>
                  </w:rPr>
                  <w:t>4</w:t>
                </w:r>
              </w:p>
            </w:tc>
            <w:tc>
              <w:tcPr>
                <w:tcW w:w="3281" w:type="dxa"/>
              </w:tcPr>
              <w:p w14:paraId="2F856789" w14:textId="77777777" w:rsidR="00FE233F" w:rsidRDefault="00FE233F" w:rsidP="00FE233F">
                <w:pPr>
                  <w:jc w:val="center"/>
                  <w:rPr>
                    <w:b/>
                    <w:szCs w:val="24"/>
                  </w:rPr>
                </w:pPr>
              </w:p>
              <w:p w14:paraId="2BE1C411" w14:textId="4746FFEF" w:rsidR="00FE233F" w:rsidRDefault="00FF26C3" w:rsidP="00FF26C3">
                <w:pPr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8 688 </w:t>
                </w:r>
                <w:r w:rsidR="00FE233F" w:rsidRPr="009379D5">
                  <w:rPr>
                    <w:b/>
                    <w:szCs w:val="24"/>
                  </w:rPr>
                  <w:t xml:space="preserve">600,56 </w:t>
                </w:r>
              </w:p>
            </w:tc>
          </w:tr>
        </w:tbl>
        <w:p w14:paraId="173637D3" w14:textId="417DAC92" w:rsidR="00DB6675" w:rsidRPr="00CC2F8C" w:rsidRDefault="00D52F0E" w:rsidP="00CC2F8C">
          <w:pPr>
            <w:ind w:firstLine="567"/>
            <w:jc w:val="both"/>
            <w:rPr>
              <w:szCs w:val="24"/>
            </w:rPr>
          </w:pPr>
          <w:sdt>
            <w:sdtPr>
              <w:rPr>
                <w:lang w:eastAsia="en-US"/>
              </w:rPr>
              <w:alias w:val="Numeris"/>
              <w:tag w:val="nr_2d6bbfd2ab1a400195b6aec0ba900219"/>
              <w:id w:val="2058359163"/>
            </w:sdtPr>
            <w:sdtEndPr/>
            <w:sdtContent>
              <w:r w:rsidR="00CC2F8C" w:rsidRPr="00C46280">
                <w:rPr>
                  <w:szCs w:val="24"/>
                </w:rPr>
                <w:t>9.2</w:t>
              </w:r>
            </w:sdtContent>
          </w:sdt>
          <w:r w:rsidR="00CC2F8C" w:rsidRPr="00C46280">
            <w:rPr>
              <w:szCs w:val="24"/>
            </w:rPr>
            <w:t>. Priemonei skirtos ES struktūrinių fondų lėšos, dėl kurių kasmet siekiama pasirašyti projektų sutartis, pagal regionus:</w:t>
          </w:r>
        </w:p>
      </w:sdtContent>
    </w:sdt>
    <w:sdt>
      <w:sdtPr>
        <w:rPr>
          <w:lang w:eastAsia="en-US"/>
        </w:rPr>
        <w:alias w:val="9.2 p."/>
        <w:tag w:val="part_2d6bbfd2ab1a400195b6aec0ba900219"/>
        <w:id w:val="-1917547261"/>
      </w:sdtPr>
      <w:sdtEndPr/>
      <w:sdtContent>
        <w:p w14:paraId="16086389" w14:textId="1C67498F" w:rsidR="00C46280" w:rsidRPr="00C46280" w:rsidRDefault="00C46280" w:rsidP="00CC2F8C">
          <w:pPr>
            <w:jc w:val="both"/>
            <w:rPr>
              <w:szCs w:val="24"/>
            </w:rPr>
          </w:pPr>
        </w:p>
        <w:p w14:paraId="5ADF35FE" w14:textId="77777777" w:rsidR="00C46280" w:rsidRPr="00C46280" w:rsidRDefault="00C46280" w:rsidP="00C46280">
          <w:pPr>
            <w:ind w:firstLine="7938"/>
            <w:rPr>
              <w:szCs w:val="24"/>
            </w:rPr>
          </w:pPr>
          <w:r w:rsidRPr="00C46280">
            <w:rPr>
              <w:szCs w:val="24"/>
            </w:rPr>
            <w:t>Lentelė Nr. 2</w:t>
          </w:r>
        </w:p>
        <w:tbl>
          <w:tblPr>
            <w:tblW w:w="960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675"/>
            <w:gridCol w:w="1285"/>
            <w:gridCol w:w="1702"/>
            <w:gridCol w:w="1065"/>
            <w:gridCol w:w="1065"/>
            <w:gridCol w:w="1065"/>
            <w:gridCol w:w="906"/>
            <w:gridCol w:w="1843"/>
          </w:tblGrid>
          <w:tr w:rsidR="00C46280" w:rsidRPr="00C46280" w14:paraId="388DBD95" w14:textId="77777777" w:rsidTr="002E5B23">
            <w:trPr>
              <w:trHeight w:val="158"/>
            </w:trPr>
            <w:tc>
              <w:tcPr>
                <w:tcW w:w="675" w:type="dxa"/>
                <w:vMerge w:val="restart"/>
              </w:tcPr>
              <w:p w14:paraId="40272618" w14:textId="6F6505D8" w:rsidR="00C46280" w:rsidRPr="00C46280" w:rsidRDefault="00C46280" w:rsidP="00C46280">
                <w:pPr>
                  <w:rPr>
                    <w:b/>
                    <w:sz w:val="16"/>
                    <w:szCs w:val="16"/>
                  </w:rPr>
                </w:pPr>
                <w:r w:rsidRPr="00C46280">
                  <w:rPr>
                    <w:b/>
                    <w:sz w:val="16"/>
                    <w:szCs w:val="16"/>
                  </w:rPr>
                  <w:t>Eil. Nr.</w:t>
                </w:r>
              </w:p>
            </w:tc>
            <w:tc>
              <w:tcPr>
                <w:tcW w:w="1285" w:type="dxa"/>
                <w:vMerge w:val="restart"/>
              </w:tcPr>
              <w:p w14:paraId="38ED31DF" w14:textId="77777777" w:rsidR="00C46280" w:rsidRPr="00C46280" w:rsidRDefault="00C46280" w:rsidP="00C46280">
                <w:pPr>
                  <w:rPr>
                    <w:b/>
                    <w:sz w:val="16"/>
                    <w:szCs w:val="16"/>
                  </w:rPr>
                </w:pPr>
                <w:r w:rsidRPr="00C46280">
                  <w:rPr>
                    <w:b/>
                    <w:sz w:val="16"/>
                    <w:szCs w:val="16"/>
                  </w:rPr>
                  <w:t>Regiono pavadinimas:</w:t>
                </w:r>
              </w:p>
            </w:tc>
            <w:tc>
              <w:tcPr>
                <w:tcW w:w="7646" w:type="dxa"/>
                <w:gridSpan w:val="6"/>
              </w:tcPr>
              <w:p w14:paraId="7E9F18F7" w14:textId="77777777" w:rsidR="00C46280" w:rsidRPr="00C46280" w:rsidRDefault="00C46280" w:rsidP="00C46280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C46280">
                  <w:rPr>
                    <w:b/>
                    <w:sz w:val="16"/>
                    <w:szCs w:val="16"/>
                  </w:rPr>
                  <w:t xml:space="preserve">ES lėšų suma, </w:t>
                </w:r>
                <w:proofErr w:type="spellStart"/>
                <w:r w:rsidRPr="00C46280">
                  <w:rPr>
                    <w:b/>
                    <w:sz w:val="16"/>
                    <w:szCs w:val="16"/>
                  </w:rPr>
                  <w:t>Eur</w:t>
                </w:r>
                <w:proofErr w:type="spellEnd"/>
              </w:p>
            </w:tc>
          </w:tr>
          <w:tr w:rsidR="00C46280" w:rsidRPr="00C46280" w14:paraId="599FC69C" w14:textId="77777777" w:rsidTr="002E5B23">
            <w:trPr>
              <w:trHeight w:val="158"/>
            </w:trPr>
            <w:tc>
              <w:tcPr>
                <w:tcW w:w="675" w:type="dxa"/>
                <w:vMerge/>
              </w:tcPr>
              <w:p w14:paraId="30AECEBA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</w:tc>
            <w:tc>
              <w:tcPr>
                <w:tcW w:w="1285" w:type="dxa"/>
                <w:vMerge/>
              </w:tcPr>
              <w:p w14:paraId="3D3D87FE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</w:tc>
            <w:tc>
              <w:tcPr>
                <w:tcW w:w="1702" w:type="dxa"/>
              </w:tcPr>
              <w:p w14:paraId="7C96ED9E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4526B824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2016 m.</w:t>
                </w:r>
              </w:p>
            </w:tc>
            <w:tc>
              <w:tcPr>
                <w:tcW w:w="1065" w:type="dxa"/>
              </w:tcPr>
              <w:p w14:paraId="79730CB9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4DBC18A1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2017 m.</w:t>
                </w:r>
              </w:p>
            </w:tc>
            <w:tc>
              <w:tcPr>
                <w:tcW w:w="1065" w:type="dxa"/>
              </w:tcPr>
              <w:p w14:paraId="4409C968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46806A5B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2018 m.</w:t>
                </w:r>
              </w:p>
            </w:tc>
            <w:tc>
              <w:tcPr>
                <w:tcW w:w="1065" w:type="dxa"/>
              </w:tcPr>
              <w:p w14:paraId="477CFB27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20BBD5B2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2019 m.</w:t>
                </w:r>
              </w:p>
            </w:tc>
            <w:tc>
              <w:tcPr>
                <w:tcW w:w="906" w:type="dxa"/>
              </w:tcPr>
              <w:p w14:paraId="6101CEED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1D6C3BF5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2020 m.</w:t>
                </w:r>
              </w:p>
            </w:tc>
            <w:tc>
              <w:tcPr>
                <w:tcW w:w="1843" w:type="dxa"/>
              </w:tcPr>
              <w:p w14:paraId="5C44E205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Iš viso konkrečiam regionui per 2016–2020 m.</w:t>
                </w:r>
              </w:p>
            </w:tc>
          </w:tr>
          <w:tr w:rsidR="00C46280" w:rsidRPr="00C46280" w14:paraId="4B5DEBD4" w14:textId="77777777" w:rsidTr="002E5B23">
            <w:trPr>
              <w:trHeight w:val="293"/>
            </w:trPr>
            <w:tc>
              <w:tcPr>
                <w:tcW w:w="675" w:type="dxa"/>
              </w:tcPr>
              <w:p w14:paraId="619344FB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  <w:p w14:paraId="69CA4A1E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1.</w:t>
                </w:r>
              </w:p>
            </w:tc>
            <w:tc>
              <w:tcPr>
                <w:tcW w:w="1285" w:type="dxa"/>
              </w:tcPr>
              <w:p w14:paraId="108A412F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  <w:p w14:paraId="22F36B36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Alytaus</w:t>
                </w:r>
              </w:p>
            </w:tc>
            <w:tc>
              <w:tcPr>
                <w:tcW w:w="1702" w:type="dxa"/>
              </w:tcPr>
              <w:p w14:paraId="6F64C6DD" w14:textId="77777777" w:rsidR="00C46280" w:rsidRPr="00C46280" w:rsidRDefault="00C46280" w:rsidP="00C46280">
                <w:pPr>
                  <w:jc w:val="center"/>
                  <w:rPr>
                    <w:bCs/>
                    <w:sz w:val="16"/>
                    <w:szCs w:val="16"/>
                  </w:rPr>
                </w:pPr>
              </w:p>
              <w:p w14:paraId="082DFABC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bCs/>
                    <w:sz w:val="16"/>
                    <w:szCs w:val="16"/>
                  </w:rPr>
                  <w:t>7 788 067,52</w:t>
                </w:r>
              </w:p>
            </w:tc>
            <w:tc>
              <w:tcPr>
                <w:tcW w:w="1065" w:type="dxa"/>
              </w:tcPr>
              <w:p w14:paraId="66F8A7E1" w14:textId="77777777" w:rsidR="00C46280" w:rsidRPr="00C46280" w:rsidRDefault="00C46280" w:rsidP="00C46280">
                <w:pPr>
                  <w:suppressAutoHyphens w:val="0"/>
                  <w:jc w:val="center"/>
                  <w:rPr>
                    <w:bCs/>
                    <w:sz w:val="16"/>
                    <w:szCs w:val="16"/>
                    <w:lang w:eastAsia="en-US"/>
                  </w:rPr>
                </w:pPr>
              </w:p>
              <w:p w14:paraId="6C4D5BAC" w14:textId="77777777" w:rsidR="00C46280" w:rsidRPr="00C46280" w:rsidRDefault="00C46280" w:rsidP="00C46280">
                <w:pPr>
                  <w:suppressAutoHyphens w:val="0"/>
                  <w:jc w:val="center"/>
                  <w:rPr>
                    <w:bCs/>
                    <w:sz w:val="16"/>
                    <w:szCs w:val="16"/>
                    <w:lang w:eastAsia="en-US"/>
                  </w:rPr>
                </w:pPr>
                <w:r w:rsidRPr="00C46280">
                  <w:rPr>
                    <w:bCs/>
                    <w:sz w:val="16"/>
                    <w:szCs w:val="16"/>
                    <w:lang w:eastAsia="en-US"/>
                  </w:rPr>
                  <w:t xml:space="preserve">483 811,04    </w:t>
                </w:r>
              </w:p>
            </w:tc>
            <w:tc>
              <w:tcPr>
                <w:tcW w:w="1065" w:type="dxa"/>
              </w:tcPr>
              <w:p w14:paraId="6EC2B5C4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3EC409C7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1065" w:type="dxa"/>
              </w:tcPr>
              <w:p w14:paraId="01B7EE97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0848BB6D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906" w:type="dxa"/>
              </w:tcPr>
              <w:p w14:paraId="694AEA49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7A0AF15C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1843" w:type="dxa"/>
              </w:tcPr>
              <w:p w14:paraId="10DA5B33" w14:textId="77777777" w:rsidR="00C46280" w:rsidRPr="00C46280" w:rsidRDefault="00C46280" w:rsidP="00C46280">
                <w:pPr>
                  <w:jc w:val="center"/>
                  <w:rPr>
                    <w:bCs/>
                    <w:sz w:val="16"/>
                    <w:szCs w:val="16"/>
                  </w:rPr>
                </w:pPr>
              </w:p>
              <w:p w14:paraId="23E961E9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bCs/>
                    <w:sz w:val="16"/>
                    <w:szCs w:val="16"/>
                  </w:rPr>
                  <w:t>8 271 878,56</w:t>
                </w:r>
              </w:p>
            </w:tc>
          </w:tr>
          <w:tr w:rsidR="00C46280" w:rsidRPr="00C46280" w14:paraId="2FC72055" w14:textId="77777777" w:rsidTr="002E5B23">
            <w:trPr>
              <w:trHeight w:val="309"/>
            </w:trPr>
            <w:tc>
              <w:tcPr>
                <w:tcW w:w="675" w:type="dxa"/>
              </w:tcPr>
              <w:p w14:paraId="6D2D0917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  <w:p w14:paraId="73C2B8D4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2.</w:t>
                </w:r>
              </w:p>
            </w:tc>
            <w:tc>
              <w:tcPr>
                <w:tcW w:w="1285" w:type="dxa"/>
              </w:tcPr>
              <w:p w14:paraId="1039986D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  <w:p w14:paraId="0C99475F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Kauno</w:t>
                </w:r>
              </w:p>
            </w:tc>
            <w:tc>
              <w:tcPr>
                <w:tcW w:w="1702" w:type="dxa"/>
              </w:tcPr>
              <w:p w14:paraId="6F53BCB5" w14:textId="77777777" w:rsidR="00C46280" w:rsidRPr="00C46280" w:rsidRDefault="00C46280" w:rsidP="00C46280">
                <w:pPr>
                  <w:jc w:val="center"/>
                  <w:rPr>
                    <w:bCs/>
                    <w:sz w:val="16"/>
                    <w:szCs w:val="16"/>
                  </w:rPr>
                </w:pPr>
              </w:p>
              <w:p w14:paraId="7A7B6A9B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bCs/>
                    <w:sz w:val="16"/>
                    <w:szCs w:val="16"/>
                  </w:rPr>
                  <w:t>27 256 302,59</w:t>
                </w:r>
              </w:p>
            </w:tc>
            <w:tc>
              <w:tcPr>
                <w:tcW w:w="1065" w:type="dxa"/>
              </w:tcPr>
              <w:p w14:paraId="6BB5AA14" w14:textId="77777777" w:rsidR="00C46280" w:rsidRPr="00C46280" w:rsidRDefault="00C46280" w:rsidP="00C46280">
                <w:pPr>
                  <w:suppressAutoHyphens w:val="0"/>
                  <w:jc w:val="center"/>
                  <w:rPr>
                    <w:bCs/>
                    <w:sz w:val="16"/>
                    <w:szCs w:val="16"/>
                    <w:lang w:eastAsia="en-US"/>
                  </w:rPr>
                </w:pPr>
              </w:p>
              <w:p w14:paraId="334A9F27" w14:textId="77777777" w:rsidR="00C46280" w:rsidRPr="00C46280" w:rsidRDefault="00C46280" w:rsidP="00C46280">
                <w:pPr>
                  <w:suppressAutoHyphens w:val="0"/>
                  <w:jc w:val="center"/>
                  <w:rPr>
                    <w:bCs/>
                    <w:sz w:val="16"/>
                    <w:szCs w:val="16"/>
                    <w:lang w:eastAsia="en-US"/>
                  </w:rPr>
                </w:pPr>
                <w:r w:rsidRPr="00C46280">
                  <w:rPr>
                    <w:bCs/>
                    <w:sz w:val="16"/>
                    <w:szCs w:val="16"/>
                    <w:lang w:eastAsia="en-US"/>
                  </w:rPr>
                  <w:t xml:space="preserve">1 693 218,50    </w:t>
                </w:r>
              </w:p>
            </w:tc>
            <w:tc>
              <w:tcPr>
                <w:tcW w:w="1065" w:type="dxa"/>
              </w:tcPr>
              <w:p w14:paraId="50C86592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32ED7A0A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1065" w:type="dxa"/>
              </w:tcPr>
              <w:p w14:paraId="5B6FAFF7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66BE8ADE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906" w:type="dxa"/>
              </w:tcPr>
              <w:p w14:paraId="36E25552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23EFE922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1843" w:type="dxa"/>
              </w:tcPr>
              <w:p w14:paraId="45CF759F" w14:textId="77777777" w:rsidR="00C46280" w:rsidRPr="00C46280" w:rsidRDefault="00C46280" w:rsidP="00C46280">
                <w:pPr>
                  <w:suppressAutoHyphens w:val="0"/>
                  <w:jc w:val="center"/>
                  <w:rPr>
                    <w:sz w:val="16"/>
                    <w:szCs w:val="16"/>
                    <w:lang w:eastAsia="en-US"/>
                  </w:rPr>
                </w:pPr>
              </w:p>
              <w:p w14:paraId="42E03E69" w14:textId="77777777" w:rsidR="00C46280" w:rsidRPr="00C46280" w:rsidRDefault="001D26D9" w:rsidP="00C46280">
                <w:pPr>
                  <w:suppressAutoHyphens w:val="0"/>
                  <w:jc w:val="center"/>
                  <w:rPr>
                    <w:sz w:val="16"/>
                    <w:szCs w:val="16"/>
                    <w:lang w:eastAsia="en-US"/>
                  </w:rPr>
                </w:pPr>
                <w:r>
                  <w:rPr>
                    <w:sz w:val="16"/>
                    <w:szCs w:val="16"/>
                    <w:lang w:eastAsia="en-US"/>
                  </w:rPr>
                  <w:t>28 949 521,09</w:t>
                </w:r>
              </w:p>
            </w:tc>
          </w:tr>
          <w:tr w:rsidR="00C46280" w:rsidRPr="00C46280" w14:paraId="291D591D" w14:textId="77777777" w:rsidTr="002E5B23">
            <w:trPr>
              <w:trHeight w:val="293"/>
            </w:trPr>
            <w:tc>
              <w:tcPr>
                <w:tcW w:w="675" w:type="dxa"/>
              </w:tcPr>
              <w:p w14:paraId="05301CB9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  <w:p w14:paraId="21CA8F65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3.</w:t>
                </w:r>
              </w:p>
            </w:tc>
            <w:tc>
              <w:tcPr>
                <w:tcW w:w="1285" w:type="dxa"/>
              </w:tcPr>
              <w:p w14:paraId="72EBD348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  <w:p w14:paraId="5C1556D5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Klaipėdos</w:t>
                </w:r>
              </w:p>
            </w:tc>
            <w:tc>
              <w:tcPr>
                <w:tcW w:w="1702" w:type="dxa"/>
              </w:tcPr>
              <w:p w14:paraId="39B115F3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59A3ECAF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15 219 004,68</w:t>
                </w:r>
              </w:p>
            </w:tc>
            <w:tc>
              <w:tcPr>
                <w:tcW w:w="1065" w:type="dxa"/>
              </w:tcPr>
              <w:p w14:paraId="00BBD483" w14:textId="77777777" w:rsidR="00C46280" w:rsidRPr="00C46280" w:rsidRDefault="00C46280" w:rsidP="00C46280">
                <w:pPr>
                  <w:suppressAutoHyphens w:val="0"/>
                  <w:jc w:val="center"/>
                  <w:rPr>
                    <w:sz w:val="16"/>
                    <w:szCs w:val="16"/>
                    <w:lang w:eastAsia="en-US"/>
                  </w:rPr>
                </w:pPr>
              </w:p>
              <w:p w14:paraId="40D45E63" w14:textId="77777777" w:rsidR="00C46280" w:rsidRPr="00C46280" w:rsidRDefault="00C46280" w:rsidP="00C46280">
                <w:pPr>
                  <w:suppressAutoHyphens w:val="0"/>
                  <w:jc w:val="center"/>
                  <w:rPr>
                    <w:sz w:val="16"/>
                    <w:szCs w:val="16"/>
                    <w:lang w:eastAsia="en-US"/>
                  </w:rPr>
                </w:pPr>
                <w:r w:rsidRPr="00C46280">
                  <w:rPr>
                    <w:sz w:val="16"/>
                    <w:szCs w:val="16"/>
                    <w:lang w:eastAsia="en-US"/>
                  </w:rPr>
                  <w:t xml:space="preserve">945 436,39    </w:t>
                </w:r>
              </w:p>
            </w:tc>
            <w:tc>
              <w:tcPr>
                <w:tcW w:w="1065" w:type="dxa"/>
              </w:tcPr>
              <w:p w14:paraId="2E35C9AB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608671EC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1065" w:type="dxa"/>
              </w:tcPr>
              <w:p w14:paraId="20CD4B8B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7ED7E10B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906" w:type="dxa"/>
              </w:tcPr>
              <w:p w14:paraId="3AE16320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73A48D7A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1843" w:type="dxa"/>
              </w:tcPr>
              <w:p w14:paraId="0AD46CC5" w14:textId="77777777" w:rsidR="001D26D9" w:rsidRDefault="001D26D9" w:rsidP="00C46280">
                <w:pPr>
                  <w:suppressAutoHyphens w:val="0"/>
                  <w:jc w:val="center"/>
                  <w:rPr>
                    <w:sz w:val="16"/>
                    <w:szCs w:val="16"/>
                    <w:lang w:eastAsia="en-US"/>
                  </w:rPr>
                </w:pPr>
              </w:p>
              <w:p w14:paraId="125D8754" w14:textId="77777777" w:rsidR="00C46280" w:rsidRPr="00C46280" w:rsidRDefault="00FA6C03" w:rsidP="00C46280">
                <w:pPr>
                  <w:suppressAutoHyphens w:val="0"/>
                  <w:jc w:val="center"/>
                  <w:rPr>
                    <w:sz w:val="16"/>
                    <w:szCs w:val="16"/>
                    <w:lang w:eastAsia="en-US"/>
                  </w:rPr>
                </w:pPr>
                <w:r>
                  <w:rPr>
                    <w:sz w:val="16"/>
                    <w:szCs w:val="16"/>
                    <w:lang w:eastAsia="en-US"/>
                  </w:rPr>
                  <w:t>1</w:t>
                </w:r>
                <w:r w:rsidR="00C46280" w:rsidRPr="00C46280">
                  <w:rPr>
                    <w:sz w:val="16"/>
                    <w:szCs w:val="16"/>
                    <w:lang w:eastAsia="en-US"/>
                  </w:rPr>
                  <w:t>6 164 441,07</w:t>
                </w:r>
              </w:p>
            </w:tc>
          </w:tr>
          <w:tr w:rsidR="00C46280" w:rsidRPr="00C46280" w14:paraId="2269DD0E" w14:textId="77777777" w:rsidTr="002E5B23">
            <w:trPr>
              <w:trHeight w:val="309"/>
            </w:trPr>
            <w:tc>
              <w:tcPr>
                <w:tcW w:w="675" w:type="dxa"/>
              </w:tcPr>
              <w:p w14:paraId="65F07ED5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  <w:p w14:paraId="563E8E4A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4.</w:t>
                </w:r>
              </w:p>
            </w:tc>
            <w:tc>
              <w:tcPr>
                <w:tcW w:w="1285" w:type="dxa"/>
              </w:tcPr>
              <w:p w14:paraId="38E58FB7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  <w:p w14:paraId="59C7295C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Marijampolės</w:t>
                </w:r>
              </w:p>
            </w:tc>
            <w:tc>
              <w:tcPr>
                <w:tcW w:w="1702" w:type="dxa"/>
              </w:tcPr>
              <w:p w14:paraId="488A8C02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0629FD8D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6 977 832,48</w:t>
                </w:r>
              </w:p>
            </w:tc>
            <w:tc>
              <w:tcPr>
                <w:tcW w:w="1065" w:type="dxa"/>
              </w:tcPr>
              <w:p w14:paraId="13F0AF04" w14:textId="77777777" w:rsidR="00C46280" w:rsidRPr="00C46280" w:rsidRDefault="00C46280" w:rsidP="00C46280">
                <w:pPr>
                  <w:suppressAutoHyphens w:val="0"/>
                  <w:jc w:val="center"/>
                  <w:rPr>
                    <w:sz w:val="16"/>
                    <w:szCs w:val="16"/>
                    <w:lang w:eastAsia="en-US"/>
                  </w:rPr>
                </w:pPr>
              </w:p>
              <w:p w14:paraId="1376E70D" w14:textId="77777777" w:rsidR="00C46280" w:rsidRPr="00C46280" w:rsidRDefault="00C46280" w:rsidP="00C46280">
                <w:pPr>
                  <w:suppressAutoHyphens w:val="0"/>
                  <w:jc w:val="center"/>
                  <w:rPr>
                    <w:sz w:val="16"/>
                    <w:szCs w:val="16"/>
                    <w:lang w:eastAsia="en-US"/>
                  </w:rPr>
                </w:pPr>
                <w:r w:rsidRPr="00C46280">
                  <w:rPr>
                    <w:sz w:val="16"/>
                    <w:szCs w:val="16"/>
                    <w:lang w:eastAsia="en-US"/>
                  </w:rPr>
                  <w:t>433 477,54</w:t>
                </w:r>
              </w:p>
            </w:tc>
            <w:tc>
              <w:tcPr>
                <w:tcW w:w="1065" w:type="dxa"/>
              </w:tcPr>
              <w:p w14:paraId="538A92D9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0630605C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1065" w:type="dxa"/>
              </w:tcPr>
              <w:p w14:paraId="08ED4E84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12E9CE0F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906" w:type="dxa"/>
              </w:tcPr>
              <w:p w14:paraId="2E92E074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53B99529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1843" w:type="dxa"/>
              </w:tcPr>
              <w:p w14:paraId="119C29A1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2EF5AFE6" w14:textId="77777777" w:rsidR="00C46280" w:rsidRPr="00C46280" w:rsidRDefault="00C46280" w:rsidP="00C46280">
                <w:pPr>
                  <w:suppressAutoHyphens w:val="0"/>
                  <w:jc w:val="center"/>
                  <w:rPr>
                    <w:color w:val="000000"/>
                    <w:sz w:val="16"/>
                    <w:szCs w:val="16"/>
                    <w:lang w:eastAsia="en-US"/>
                  </w:rPr>
                </w:pPr>
                <w:r w:rsidRPr="00C46280">
                  <w:rPr>
                    <w:color w:val="000000"/>
                    <w:sz w:val="16"/>
                    <w:szCs w:val="16"/>
                    <w:lang w:eastAsia="en-US"/>
                  </w:rPr>
                  <w:t>7 411 310,02</w:t>
                </w:r>
              </w:p>
            </w:tc>
          </w:tr>
          <w:tr w:rsidR="00C46280" w:rsidRPr="00C46280" w14:paraId="76882F0A" w14:textId="77777777" w:rsidTr="002E5B23">
            <w:trPr>
              <w:trHeight w:val="293"/>
            </w:trPr>
            <w:tc>
              <w:tcPr>
                <w:tcW w:w="675" w:type="dxa"/>
              </w:tcPr>
              <w:p w14:paraId="52521509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  <w:p w14:paraId="31FDE7E4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5.</w:t>
                </w:r>
              </w:p>
            </w:tc>
            <w:tc>
              <w:tcPr>
                <w:tcW w:w="1285" w:type="dxa"/>
              </w:tcPr>
              <w:p w14:paraId="74B5E5B3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  <w:p w14:paraId="0139F5FF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Panevėžio</w:t>
                </w:r>
              </w:p>
            </w:tc>
            <w:tc>
              <w:tcPr>
                <w:tcW w:w="1702" w:type="dxa"/>
              </w:tcPr>
              <w:p w14:paraId="279EF5C1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1846B6D9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12 157 189,48</w:t>
                </w:r>
              </w:p>
            </w:tc>
            <w:tc>
              <w:tcPr>
                <w:tcW w:w="1065" w:type="dxa"/>
              </w:tcPr>
              <w:p w14:paraId="6BE1579E" w14:textId="77777777" w:rsidR="00C46280" w:rsidRPr="00C46280" w:rsidRDefault="00C46280" w:rsidP="00C46280">
                <w:pPr>
                  <w:suppressAutoHyphens w:val="0"/>
                  <w:jc w:val="center"/>
                  <w:rPr>
                    <w:sz w:val="16"/>
                    <w:szCs w:val="16"/>
                    <w:lang w:eastAsia="en-US"/>
                  </w:rPr>
                </w:pPr>
              </w:p>
              <w:p w14:paraId="3EEB341C" w14:textId="77777777" w:rsidR="00C46280" w:rsidRPr="00C46280" w:rsidRDefault="00C46280" w:rsidP="00C46280">
                <w:pPr>
                  <w:suppressAutoHyphens w:val="0"/>
                  <w:jc w:val="center"/>
                  <w:rPr>
                    <w:sz w:val="16"/>
                    <w:szCs w:val="16"/>
                    <w:lang w:eastAsia="en-US"/>
                  </w:rPr>
                </w:pPr>
                <w:r w:rsidRPr="00C46280">
                  <w:rPr>
                    <w:sz w:val="16"/>
                    <w:szCs w:val="16"/>
                    <w:lang w:eastAsia="en-US"/>
                  </w:rPr>
                  <w:t xml:space="preserve">755 230,03    </w:t>
                </w:r>
              </w:p>
            </w:tc>
            <w:tc>
              <w:tcPr>
                <w:tcW w:w="1065" w:type="dxa"/>
              </w:tcPr>
              <w:p w14:paraId="603AE106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4DD78EA0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1065" w:type="dxa"/>
              </w:tcPr>
              <w:p w14:paraId="61877C18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25B09B1B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906" w:type="dxa"/>
              </w:tcPr>
              <w:p w14:paraId="033B345A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1154167F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1843" w:type="dxa"/>
              </w:tcPr>
              <w:p w14:paraId="61EFC9A6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4717C909" w14:textId="77777777" w:rsidR="00C46280" w:rsidRPr="00C46280" w:rsidRDefault="00C46280" w:rsidP="00FA0E74">
                <w:pPr>
                  <w:suppressAutoHyphens w:val="0"/>
                  <w:jc w:val="center"/>
                  <w:rPr>
                    <w:color w:val="000000"/>
                    <w:sz w:val="16"/>
                    <w:szCs w:val="16"/>
                    <w:lang w:eastAsia="en-US"/>
                  </w:rPr>
                </w:pPr>
                <w:r w:rsidRPr="00C46280">
                  <w:rPr>
                    <w:color w:val="000000"/>
                    <w:sz w:val="16"/>
                    <w:szCs w:val="16"/>
                    <w:lang w:eastAsia="en-US"/>
                  </w:rPr>
                  <w:t>12 912 419,5</w:t>
                </w:r>
                <w:r w:rsidR="00FA0E74">
                  <w:rPr>
                    <w:color w:val="000000"/>
                    <w:sz w:val="16"/>
                    <w:szCs w:val="16"/>
                    <w:lang w:eastAsia="en-US"/>
                  </w:rPr>
                  <w:t>1</w:t>
                </w:r>
              </w:p>
            </w:tc>
          </w:tr>
          <w:tr w:rsidR="00C46280" w:rsidRPr="00C46280" w14:paraId="79858215" w14:textId="77777777" w:rsidTr="002E5B23">
            <w:trPr>
              <w:trHeight w:val="309"/>
            </w:trPr>
            <w:tc>
              <w:tcPr>
                <w:tcW w:w="675" w:type="dxa"/>
              </w:tcPr>
              <w:p w14:paraId="61818B7E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  <w:p w14:paraId="41D13A2A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6.</w:t>
                </w:r>
              </w:p>
            </w:tc>
            <w:tc>
              <w:tcPr>
                <w:tcW w:w="1285" w:type="dxa"/>
              </w:tcPr>
              <w:p w14:paraId="12B12B7C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  <w:p w14:paraId="31DDFFCD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Šiaulių</w:t>
                </w:r>
              </w:p>
            </w:tc>
            <w:tc>
              <w:tcPr>
                <w:tcW w:w="1702" w:type="dxa"/>
              </w:tcPr>
              <w:p w14:paraId="2CAB2774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3D1547A9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14 297 528,99</w:t>
                </w:r>
              </w:p>
            </w:tc>
            <w:tc>
              <w:tcPr>
                <w:tcW w:w="1065" w:type="dxa"/>
              </w:tcPr>
              <w:p w14:paraId="746AF2E9" w14:textId="77777777" w:rsidR="00C46280" w:rsidRPr="00C46280" w:rsidRDefault="00C46280" w:rsidP="00C46280">
                <w:pPr>
                  <w:suppressAutoHyphens w:val="0"/>
                  <w:jc w:val="center"/>
                  <w:rPr>
                    <w:sz w:val="16"/>
                    <w:szCs w:val="16"/>
                    <w:lang w:eastAsia="en-US"/>
                  </w:rPr>
                </w:pPr>
              </w:p>
              <w:p w14:paraId="45F5D0A7" w14:textId="77777777" w:rsidR="00C46280" w:rsidRPr="00C46280" w:rsidRDefault="00C46280" w:rsidP="00C46280">
                <w:pPr>
                  <w:suppressAutoHyphens w:val="0"/>
                  <w:jc w:val="center"/>
                  <w:rPr>
                    <w:sz w:val="16"/>
                    <w:szCs w:val="16"/>
                    <w:lang w:eastAsia="en-US"/>
                  </w:rPr>
                </w:pPr>
                <w:r w:rsidRPr="00C46280">
                  <w:rPr>
                    <w:sz w:val="16"/>
                    <w:szCs w:val="16"/>
                    <w:lang w:eastAsia="en-US"/>
                  </w:rPr>
                  <w:t xml:space="preserve">888 192,39    </w:t>
                </w:r>
              </w:p>
            </w:tc>
            <w:tc>
              <w:tcPr>
                <w:tcW w:w="1065" w:type="dxa"/>
              </w:tcPr>
              <w:p w14:paraId="025261D3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2D7F963F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1065" w:type="dxa"/>
              </w:tcPr>
              <w:p w14:paraId="12B3CA61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1667AD67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906" w:type="dxa"/>
              </w:tcPr>
              <w:p w14:paraId="22740ACE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58CF5820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1843" w:type="dxa"/>
              </w:tcPr>
              <w:p w14:paraId="2574B4EB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094D676D" w14:textId="77777777" w:rsidR="00C46280" w:rsidRPr="00C46280" w:rsidRDefault="00C46280" w:rsidP="00FA0E74">
                <w:pPr>
                  <w:suppressAutoHyphens w:val="0"/>
                  <w:jc w:val="center"/>
                  <w:rPr>
                    <w:color w:val="000000"/>
                    <w:sz w:val="16"/>
                    <w:szCs w:val="16"/>
                    <w:lang w:eastAsia="en-US"/>
                  </w:rPr>
                </w:pPr>
                <w:r w:rsidRPr="00C46280">
                  <w:rPr>
                    <w:color w:val="000000"/>
                    <w:sz w:val="16"/>
                    <w:szCs w:val="16"/>
                    <w:lang w:eastAsia="en-US"/>
                  </w:rPr>
                  <w:t>15 185 721,</w:t>
                </w:r>
                <w:r w:rsidR="00FA0E74">
                  <w:rPr>
                    <w:color w:val="000000"/>
                    <w:sz w:val="16"/>
                    <w:szCs w:val="16"/>
                    <w:lang w:eastAsia="en-US"/>
                  </w:rPr>
                  <w:t>38</w:t>
                </w:r>
              </w:p>
            </w:tc>
          </w:tr>
          <w:tr w:rsidR="00C46280" w:rsidRPr="00C46280" w14:paraId="67ECECB0" w14:textId="77777777" w:rsidTr="002E5B23">
            <w:trPr>
              <w:trHeight w:val="309"/>
            </w:trPr>
            <w:tc>
              <w:tcPr>
                <w:tcW w:w="675" w:type="dxa"/>
              </w:tcPr>
              <w:p w14:paraId="11DC5665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  <w:p w14:paraId="4CEB106C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7.</w:t>
                </w:r>
              </w:p>
            </w:tc>
            <w:tc>
              <w:tcPr>
                <w:tcW w:w="1285" w:type="dxa"/>
              </w:tcPr>
              <w:p w14:paraId="70E1CDC2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  <w:p w14:paraId="219F731B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Tauragės</w:t>
                </w:r>
              </w:p>
            </w:tc>
            <w:tc>
              <w:tcPr>
                <w:tcW w:w="1702" w:type="dxa"/>
              </w:tcPr>
              <w:p w14:paraId="7D0F8E60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58D5E239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4 896 217,46</w:t>
                </w:r>
              </w:p>
            </w:tc>
            <w:tc>
              <w:tcPr>
                <w:tcW w:w="1065" w:type="dxa"/>
              </w:tcPr>
              <w:p w14:paraId="20548D89" w14:textId="77777777" w:rsidR="00C46280" w:rsidRPr="00C46280" w:rsidRDefault="00C46280" w:rsidP="00C46280">
                <w:pPr>
                  <w:suppressAutoHyphens w:val="0"/>
                  <w:jc w:val="center"/>
                  <w:rPr>
                    <w:sz w:val="16"/>
                    <w:szCs w:val="16"/>
                    <w:lang w:eastAsia="en-US"/>
                  </w:rPr>
                </w:pPr>
              </w:p>
              <w:p w14:paraId="66C678AA" w14:textId="77777777" w:rsidR="00C46280" w:rsidRPr="00C46280" w:rsidRDefault="00C46280" w:rsidP="00C46280">
                <w:pPr>
                  <w:suppressAutoHyphens w:val="0"/>
                  <w:jc w:val="center"/>
                  <w:rPr>
                    <w:sz w:val="16"/>
                    <w:szCs w:val="16"/>
                    <w:lang w:eastAsia="en-US"/>
                  </w:rPr>
                </w:pPr>
                <w:r w:rsidRPr="00C46280">
                  <w:rPr>
                    <w:sz w:val="16"/>
                    <w:szCs w:val="16"/>
                    <w:lang w:eastAsia="en-US"/>
                  </w:rPr>
                  <w:t xml:space="preserve">304 163,26    </w:t>
                </w:r>
              </w:p>
            </w:tc>
            <w:tc>
              <w:tcPr>
                <w:tcW w:w="1065" w:type="dxa"/>
              </w:tcPr>
              <w:p w14:paraId="670FFEED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6BB3BCE3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1065" w:type="dxa"/>
              </w:tcPr>
              <w:p w14:paraId="696234CB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779031F9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906" w:type="dxa"/>
              </w:tcPr>
              <w:p w14:paraId="71DA22AD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5871458D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1843" w:type="dxa"/>
              </w:tcPr>
              <w:p w14:paraId="0C86120F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0E6F8924" w14:textId="77777777" w:rsidR="00C46280" w:rsidRPr="00C46280" w:rsidRDefault="00C46280" w:rsidP="00C46280">
                <w:pPr>
                  <w:suppressAutoHyphens w:val="0"/>
                  <w:jc w:val="center"/>
                  <w:rPr>
                    <w:color w:val="000000"/>
                    <w:sz w:val="16"/>
                    <w:szCs w:val="16"/>
                    <w:lang w:eastAsia="en-US"/>
                  </w:rPr>
                </w:pPr>
                <w:r w:rsidRPr="00C46280">
                  <w:rPr>
                    <w:color w:val="000000"/>
                    <w:sz w:val="16"/>
                    <w:szCs w:val="16"/>
                    <w:lang w:eastAsia="en-US"/>
                  </w:rPr>
                  <w:t>5 200 380,72</w:t>
                </w:r>
              </w:p>
            </w:tc>
          </w:tr>
          <w:tr w:rsidR="00C46280" w:rsidRPr="00C46280" w14:paraId="784B5A0A" w14:textId="77777777" w:rsidTr="002E5B23">
            <w:trPr>
              <w:trHeight w:val="293"/>
            </w:trPr>
            <w:tc>
              <w:tcPr>
                <w:tcW w:w="675" w:type="dxa"/>
              </w:tcPr>
              <w:p w14:paraId="07410823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  <w:p w14:paraId="64E1E547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8.</w:t>
                </w:r>
              </w:p>
            </w:tc>
            <w:tc>
              <w:tcPr>
                <w:tcW w:w="1285" w:type="dxa"/>
              </w:tcPr>
              <w:p w14:paraId="4925C855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  <w:p w14:paraId="4983422A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Telšių</w:t>
                </w:r>
              </w:p>
            </w:tc>
            <w:tc>
              <w:tcPr>
                <w:tcW w:w="1702" w:type="dxa"/>
              </w:tcPr>
              <w:p w14:paraId="4B8E2491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271DAA51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6 788 021,11</w:t>
                </w:r>
              </w:p>
            </w:tc>
            <w:tc>
              <w:tcPr>
                <w:tcW w:w="1065" w:type="dxa"/>
              </w:tcPr>
              <w:p w14:paraId="381B9E86" w14:textId="77777777" w:rsidR="00C46280" w:rsidRPr="00C46280" w:rsidRDefault="00C46280" w:rsidP="00C46280">
                <w:pPr>
                  <w:suppressAutoHyphens w:val="0"/>
                  <w:jc w:val="center"/>
                  <w:rPr>
                    <w:sz w:val="16"/>
                    <w:szCs w:val="16"/>
                    <w:lang w:eastAsia="en-US"/>
                  </w:rPr>
                </w:pPr>
              </w:p>
              <w:p w14:paraId="169D3DE5" w14:textId="77777777" w:rsidR="00C46280" w:rsidRPr="00C46280" w:rsidRDefault="00C46280" w:rsidP="00C46280">
                <w:pPr>
                  <w:suppressAutoHyphens w:val="0"/>
                  <w:jc w:val="center"/>
                  <w:rPr>
                    <w:sz w:val="16"/>
                    <w:szCs w:val="16"/>
                    <w:lang w:eastAsia="en-US"/>
                  </w:rPr>
                </w:pPr>
                <w:r w:rsidRPr="00C46280">
                  <w:rPr>
                    <w:sz w:val="16"/>
                    <w:szCs w:val="16"/>
                    <w:lang w:eastAsia="en-US"/>
                  </w:rPr>
                  <w:t xml:space="preserve">421 686,06    </w:t>
                </w:r>
              </w:p>
            </w:tc>
            <w:tc>
              <w:tcPr>
                <w:tcW w:w="1065" w:type="dxa"/>
              </w:tcPr>
              <w:p w14:paraId="295C2B0C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4FEC2F52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1065" w:type="dxa"/>
              </w:tcPr>
              <w:p w14:paraId="32E02CF7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5D29C0D7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906" w:type="dxa"/>
              </w:tcPr>
              <w:p w14:paraId="25D7F264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687AAA96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1843" w:type="dxa"/>
              </w:tcPr>
              <w:p w14:paraId="44EF288A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25F30D20" w14:textId="77777777" w:rsidR="00C46280" w:rsidRPr="00C46280" w:rsidRDefault="00C46280" w:rsidP="00C46280">
                <w:pPr>
                  <w:suppressAutoHyphens w:val="0"/>
                  <w:jc w:val="center"/>
                  <w:rPr>
                    <w:color w:val="000000"/>
                    <w:sz w:val="16"/>
                    <w:szCs w:val="16"/>
                    <w:lang w:eastAsia="en-US"/>
                  </w:rPr>
                </w:pPr>
                <w:r w:rsidRPr="00C46280">
                  <w:rPr>
                    <w:color w:val="000000"/>
                    <w:sz w:val="16"/>
                    <w:szCs w:val="16"/>
                    <w:lang w:eastAsia="en-US"/>
                  </w:rPr>
                  <w:t>7 209 707,17</w:t>
                </w:r>
              </w:p>
            </w:tc>
          </w:tr>
          <w:tr w:rsidR="00C46280" w:rsidRPr="00C46280" w14:paraId="7C176EFF" w14:textId="77777777" w:rsidTr="002E5B23">
            <w:trPr>
              <w:trHeight w:val="309"/>
            </w:trPr>
            <w:tc>
              <w:tcPr>
                <w:tcW w:w="675" w:type="dxa"/>
              </w:tcPr>
              <w:p w14:paraId="7DCA3487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  <w:p w14:paraId="514E2BD5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9.</w:t>
                </w:r>
              </w:p>
            </w:tc>
            <w:tc>
              <w:tcPr>
                <w:tcW w:w="1285" w:type="dxa"/>
              </w:tcPr>
              <w:p w14:paraId="3EF46FE8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  <w:p w14:paraId="4275F5D7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Utenos</w:t>
                </w:r>
              </w:p>
            </w:tc>
            <w:tc>
              <w:tcPr>
                <w:tcW w:w="1702" w:type="dxa"/>
              </w:tcPr>
              <w:p w14:paraId="42651BC9" w14:textId="77777777" w:rsidR="00C46280" w:rsidRPr="00C46280" w:rsidRDefault="00C46280" w:rsidP="00C46280">
                <w:pPr>
                  <w:jc w:val="center"/>
                  <w:rPr>
                    <w:bCs/>
                    <w:sz w:val="16"/>
                    <w:szCs w:val="16"/>
                  </w:rPr>
                </w:pPr>
              </w:p>
              <w:p w14:paraId="3BE7D053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bCs/>
                    <w:sz w:val="16"/>
                    <w:szCs w:val="16"/>
                  </w:rPr>
                  <w:t>8 319 030,48</w:t>
                </w:r>
              </w:p>
            </w:tc>
            <w:tc>
              <w:tcPr>
                <w:tcW w:w="1065" w:type="dxa"/>
              </w:tcPr>
              <w:p w14:paraId="472FE5FB" w14:textId="77777777" w:rsidR="00C46280" w:rsidRPr="00C46280" w:rsidRDefault="00C46280" w:rsidP="00C46280">
                <w:pPr>
                  <w:suppressAutoHyphens w:val="0"/>
                  <w:jc w:val="center"/>
                  <w:rPr>
                    <w:bCs/>
                    <w:sz w:val="16"/>
                    <w:szCs w:val="16"/>
                    <w:lang w:eastAsia="en-US"/>
                  </w:rPr>
                </w:pPr>
              </w:p>
              <w:p w14:paraId="1396A242" w14:textId="77777777" w:rsidR="00C46280" w:rsidRPr="00C46280" w:rsidRDefault="00C46280" w:rsidP="00C46280">
                <w:pPr>
                  <w:suppressAutoHyphens w:val="0"/>
                  <w:jc w:val="center"/>
                  <w:rPr>
                    <w:bCs/>
                    <w:sz w:val="16"/>
                    <w:szCs w:val="16"/>
                    <w:lang w:eastAsia="en-US"/>
                  </w:rPr>
                </w:pPr>
                <w:r w:rsidRPr="00C46280">
                  <w:rPr>
                    <w:bCs/>
                    <w:sz w:val="16"/>
                    <w:szCs w:val="16"/>
                    <w:lang w:eastAsia="en-US"/>
                  </w:rPr>
                  <w:t xml:space="preserve">516 795,57    </w:t>
                </w:r>
              </w:p>
            </w:tc>
            <w:tc>
              <w:tcPr>
                <w:tcW w:w="1065" w:type="dxa"/>
              </w:tcPr>
              <w:p w14:paraId="14DB69D0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40770E01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1065" w:type="dxa"/>
              </w:tcPr>
              <w:p w14:paraId="3261141B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514D1E2F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906" w:type="dxa"/>
              </w:tcPr>
              <w:p w14:paraId="168BCAC4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0BEE84F1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1843" w:type="dxa"/>
              </w:tcPr>
              <w:p w14:paraId="586ECCD1" w14:textId="77777777" w:rsidR="00C46280" w:rsidRPr="00C46280" w:rsidRDefault="00C46280" w:rsidP="00C46280">
                <w:pPr>
                  <w:jc w:val="center"/>
                  <w:rPr>
                    <w:bCs/>
                    <w:sz w:val="16"/>
                    <w:szCs w:val="16"/>
                  </w:rPr>
                </w:pPr>
              </w:p>
              <w:p w14:paraId="2DB461C4" w14:textId="77777777" w:rsidR="00C46280" w:rsidRPr="00C46280" w:rsidRDefault="00C46280" w:rsidP="00C46280">
                <w:pPr>
                  <w:suppressAutoHyphens w:val="0"/>
                  <w:jc w:val="center"/>
                  <w:rPr>
                    <w:color w:val="000000"/>
                    <w:sz w:val="16"/>
                    <w:szCs w:val="16"/>
                    <w:lang w:eastAsia="en-US"/>
                  </w:rPr>
                </w:pPr>
                <w:r w:rsidRPr="00C46280">
                  <w:rPr>
                    <w:color w:val="000000"/>
                    <w:sz w:val="16"/>
                    <w:szCs w:val="16"/>
                    <w:lang w:eastAsia="en-US"/>
                  </w:rPr>
                  <w:t>8 835 826,05</w:t>
                </w:r>
              </w:p>
            </w:tc>
          </w:tr>
          <w:tr w:rsidR="00C46280" w:rsidRPr="00C46280" w14:paraId="09658D35" w14:textId="77777777" w:rsidTr="002E5B23">
            <w:trPr>
              <w:trHeight w:val="293"/>
            </w:trPr>
            <w:tc>
              <w:tcPr>
                <w:tcW w:w="675" w:type="dxa"/>
              </w:tcPr>
              <w:p w14:paraId="2A0A21D4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  <w:p w14:paraId="61C078C9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10.</w:t>
                </w:r>
              </w:p>
            </w:tc>
            <w:tc>
              <w:tcPr>
                <w:tcW w:w="1285" w:type="dxa"/>
              </w:tcPr>
              <w:p w14:paraId="2FE6AEC2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</w:p>
              <w:p w14:paraId="3FCB05FE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Vilniaus</w:t>
                </w:r>
              </w:p>
            </w:tc>
            <w:tc>
              <w:tcPr>
                <w:tcW w:w="1702" w:type="dxa"/>
              </w:tcPr>
              <w:p w14:paraId="6AB1BFFB" w14:textId="77777777" w:rsidR="00C46280" w:rsidRPr="00C46280" w:rsidRDefault="00C46280" w:rsidP="00C46280">
                <w:pPr>
                  <w:jc w:val="center"/>
                  <w:rPr>
                    <w:bCs/>
                    <w:sz w:val="16"/>
                    <w:szCs w:val="16"/>
                  </w:rPr>
                </w:pPr>
              </w:p>
              <w:p w14:paraId="401EF0CD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bCs/>
                    <w:sz w:val="16"/>
                    <w:szCs w:val="16"/>
                  </w:rPr>
                  <w:t>36 164 104,55</w:t>
                </w:r>
              </w:p>
            </w:tc>
            <w:tc>
              <w:tcPr>
                <w:tcW w:w="1065" w:type="dxa"/>
              </w:tcPr>
              <w:p w14:paraId="7E08C288" w14:textId="77777777" w:rsidR="00C46280" w:rsidRPr="00C46280" w:rsidRDefault="00C46280" w:rsidP="00C46280">
                <w:pPr>
                  <w:suppressAutoHyphens w:val="0"/>
                  <w:jc w:val="center"/>
                  <w:rPr>
                    <w:bCs/>
                    <w:sz w:val="16"/>
                    <w:szCs w:val="16"/>
                    <w:lang w:eastAsia="en-US"/>
                  </w:rPr>
                </w:pPr>
              </w:p>
              <w:p w14:paraId="311BE859" w14:textId="77777777" w:rsidR="00C46280" w:rsidRPr="00C46280" w:rsidRDefault="00C46280" w:rsidP="00C46280">
                <w:pPr>
                  <w:suppressAutoHyphens w:val="0"/>
                  <w:jc w:val="center"/>
                  <w:rPr>
                    <w:bCs/>
                    <w:sz w:val="16"/>
                    <w:szCs w:val="16"/>
                    <w:lang w:eastAsia="en-US"/>
                  </w:rPr>
                </w:pPr>
                <w:r w:rsidRPr="00C46280">
                  <w:rPr>
                    <w:bCs/>
                    <w:sz w:val="16"/>
                    <w:szCs w:val="16"/>
                    <w:lang w:eastAsia="en-US"/>
                  </w:rPr>
                  <w:t xml:space="preserve">2 246 589,78    </w:t>
                </w:r>
              </w:p>
            </w:tc>
            <w:tc>
              <w:tcPr>
                <w:tcW w:w="1065" w:type="dxa"/>
              </w:tcPr>
              <w:p w14:paraId="16AD6B70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15FF57A5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1065" w:type="dxa"/>
              </w:tcPr>
              <w:p w14:paraId="7FD21201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3909B1FD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906" w:type="dxa"/>
              </w:tcPr>
              <w:p w14:paraId="43FE1A0A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</w:p>
              <w:p w14:paraId="0639D764" w14:textId="77777777" w:rsidR="00C46280" w:rsidRPr="00C46280" w:rsidRDefault="00C46280" w:rsidP="00C46280">
                <w:pPr>
                  <w:jc w:val="center"/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0</w:t>
                </w:r>
              </w:p>
            </w:tc>
            <w:tc>
              <w:tcPr>
                <w:tcW w:w="1843" w:type="dxa"/>
              </w:tcPr>
              <w:p w14:paraId="7408BE10" w14:textId="77777777" w:rsidR="00C46280" w:rsidRPr="00C46280" w:rsidRDefault="00C46280" w:rsidP="00C46280">
                <w:pPr>
                  <w:jc w:val="center"/>
                  <w:rPr>
                    <w:bCs/>
                    <w:sz w:val="16"/>
                    <w:szCs w:val="16"/>
                  </w:rPr>
                </w:pPr>
              </w:p>
              <w:p w14:paraId="0E70687F" w14:textId="77777777" w:rsidR="00C46280" w:rsidRPr="00C46280" w:rsidRDefault="00FA0E74" w:rsidP="00FA0E74">
                <w:pPr>
                  <w:suppressAutoHyphens w:val="0"/>
                  <w:jc w:val="center"/>
                  <w:rPr>
                    <w:color w:val="000000"/>
                    <w:sz w:val="16"/>
                    <w:szCs w:val="16"/>
                    <w:lang w:eastAsia="en-US"/>
                  </w:rPr>
                </w:pPr>
                <w:r>
                  <w:rPr>
                    <w:color w:val="000000"/>
                    <w:sz w:val="16"/>
                    <w:szCs w:val="16"/>
                    <w:lang w:eastAsia="en-US"/>
                  </w:rPr>
                  <w:t>3</w:t>
                </w:r>
                <w:r w:rsidR="00C46280" w:rsidRPr="00C46280">
                  <w:rPr>
                    <w:color w:val="000000"/>
                    <w:sz w:val="16"/>
                    <w:szCs w:val="16"/>
                    <w:lang w:eastAsia="en-US"/>
                  </w:rPr>
                  <w:t>8</w:t>
                </w:r>
                <w:r>
                  <w:rPr>
                    <w:color w:val="000000"/>
                    <w:sz w:val="16"/>
                    <w:szCs w:val="16"/>
                    <w:lang w:eastAsia="en-US"/>
                  </w:rPr>
                  <w:t xml:space="preserve"> 41</w:t>
                </w:r>
                <w:r w:rsidR="00C46280" w:rsidRPr="00C46280">
                  <w:rPr>
                    <w:color w:val="000000"/>
                    <w:sz w:val="16"/>
                    <w:szCs w:val="16"/>
                    <w:lang w:eastAsia="en-US"/>
                  </w:rPr>
                  <w:t>0</w:t>
                </w:r>
                <w:r>
                  <w:rPr>
                    <w:color w:val="000000"/>
                    <w:sz w:val="16"/>
                    <w:szCs w:val="16"/>
                    <w:lang w:eastAsia="en-US"/>
                  </w:rPr>
                  <w:t xml:space="preserve"> </w:t>
                </w:r>
                <w:r w:rsidR="00C46280" w:rsidRPr="00C46280">
                  <w:rPr>
                    <w:color w:val="000000"/>
                    <w:sz w:val="16"/>
                    <w:szCs w:val="16"/>
                    <w:lang w:eastAsia="en-US"/>
                  </w:rPr>
                  <w:t>694,3</w:t>
                </w:r>
                <w:r>
                  <w:rPr>
                    <w:color w:val="000000"/>
                    <w:sz w:val="16"/>
                    <w:szCs w:val="16"/>
                    <w:lang w:eastAsia="en-US"/>
                  </w:rPr>
                  <w:t>3</w:t>
                </w:r>
              </w:p>
            </w:tc>
          </w:tr>
          <w:tr w:rsidR="00C46280" w:rsidRPr="00C46280" w14:paraId="041AE88A" w14:textId="77777777" w:rsidTr="002E5B23">
            <w:trPr>
              <w:trHeight w:val="619"/>
            </w:trPr>
            <w:tc>
              <w:tcPr>
                <w:tcW w:w="675" w:type="dxa"/>
              </w:tcPr>
              <w:p w14:paraId="17E6DF28" w14:textId="77777777" w:rsidR="00C46280" w:rsidRPr="00C46280" w:rsidRDefault="00C46280" w:rsidP="00C46280">
                <w:pPr>
                  <w:rPr>
                    <w:b/>
                    <w:sz w:val="16"/>
                    <w:szCs w:val="16"/>
                  </w:rPr>
                </w:pPr>
              </w:p>
              <w:p w14:paraId="0F0BBE27" w14:textId="77777777" w:rsidR="00C46280" w:rsidRPr="00C46280" w:rsidRDefault="00C46280" w:rsidP="00C46280">
                <w:pPr>
                  <w:rPr>
                    <w:sz w:val="16"/>
                    <w:szCs w:val="16"/>
                  </w:rPr>
                </w:pPr>
                <w:r w:rsidRPr="00C46280">
                  <w:rPr>
                    <w:sz w:val="16"/>
                    <w:szCs w:val="16"/>
                  </w:rPr>
                  <w:t>11.</w:t>
                </w:r>
              </w:p>
            </w:tc>
            <w:tc>
              <w:tcPr>
                <w:tcW w:w="1285" w:type="dxa"/>
              </w:tcPr>
              <w:p w14:paraId="508A8F9F" w14:textId="77777777" w:rsidR="00C46280" w:rsidRPr="00C46280" w:rsidRDefault="00C46280" w:rsidP="00C46280">
                <w:pPr>
                  <w:rPr>
                    <w:b/>
                    <w:sz w:val="16"/>
                    <w:szCs w:val="16"/>
                  </w:rPr>
                </w:pPr>
                <w:r w:rsidRPr="00C46280">
                  <w:rPr>
                    <w:b/>
                    <w:sz w:val="16"/>
                    <w:szCs w:val="16"/>
                  </w:rPr>
                  <w:t>Iš viso regionams konkrečiais metais:</w:t>
                </w:r>
              </w:p>
            </w:tc>
            <w:tc>
              <w:tcPr>
                <w:tcW w:w="1702" w:type="dxa"/>
              </w:tcPr>
              <w:p w14:paraId="6EB49C1A" w14:textId="77777777" w:rsidR="00C46280" w:rsidRPr="00C46280" w:rsidRDefault="00C46280" w:rsidP="00C46280">
                <w:pPr>
                  <w:jc w:val="center"/>
                  <w:rPr>
                    <w:b/>
                    <w:sz w:val="16"/>
                    <w:szCs w:val="16"/>
                  </w:rPr>
                </w:pPr>
              </w:p>
              <w:p w14:paraId="5339EE5C" w14:textId="77777777" w:rsidR="00C46280" w:rsidRDefault="00C46280" w:rsidP="0091278A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C46280">
                  <w:rPr>
                    <w:b/>
                    <w:sz w:val="16"/>
                    <w:szCs w:val="16"/>
                  </w:rPr>
                  <w:t>139 863 299,3</w:t>
                </w:r>
                <w:r w:rsidR="0091278A">
                  <w:rPr>
                    <w:b/>
                    <w:sz w:val="16"/>
                    <w:szCs w:val="16"/>
                  </w:rPr>
                  <w:t>4</w:t>
                </w:r>
              </w:p>
              <w:p w14:paraId="21D58D61" w14:textId="77495474" w:rsidR="0091278A" w:rsidRPr="00C46280" w:rsidRDefault="0091278A" w:rsidP="0091278A">
                <w:pPr>
                  <w:jc w:val="center"/>
                  <w:rPr>
                    <w:b/>
                    <w:sz w:val="16"/>
                    <w:szCs w:val="16"/>
                  </w:rPr>
                </w:pPr>
              </w:p>
            </w:tc>
            <w:tc>
              <w:tcPr>
                <w:tcW w:w="1065" w:type="dxa"/>
              </w:tcPr>
              <w:p w14:paraId="189D8680" w14:textId="77777777" w:rsidR="00C46280" w:rsidRPr="00C46280" w:rsidRDefault="00C46280" w:rsidP="00C46280">
                <w:pPr>
                  <w:suppressAutoHyphens w:val="0"/>
                  <w:jc w:val="center"/>
                  <w:rPr>
                    <w:b/>
                    <w:sz w:val="16"/>
                    <w:szCs w:val="16"/>
                    <w:lang w:eastAsia="en-US"/>
                  </w:rPr>
                </w:pPr>
              </w:p>
              <w:p w14:paraId="6E3DA22E" w14:textId="77777777" w:rsidR="00C46280" w:rsidRPr="00C46280" w:rsidRDefault="00C46280" w:rsidP="00C46280">
                <w:pPr>
                  <w:suppressAutoHyphens w:val="0"/>
                  <w:jc w:val="center"/>
                  <w:rPr>
                    <w:b/>
                    <w:sz w:val="16"/>
                    <w:szCs w:val="16"/>
                    <w:lang w:eastAsia="en-US"/>
                  </w:rPr>
                </w:pPr>
                <w:r w:rsidRPr="00C46280">
                  <w:rPr>
                    <w:b/>
                    <w:sz w:val="16"/>
                    <w:szCs w:val="16"/>
                    <w:lang w:eastAsia="en-US"/>
                  </w:rPr>
                  <w:t xml:space="preserve">8 688 600,56    </w:t>
                </w:r>
              </w:p>
            </w:tc>
            <w:tc>
              <w:tcPr>
                <w:tcW w:w="1065" w:type="dxa"/>
              </w:tcPr>
              <w:p w14:paraId="4D83BC11" w14:textId="77777777" w:rsidR="00C46280" w:rsidRPr="00C46280" w:rsidRDefault="00C46280" w:rsidP="00C46280">
                <w:pPr>
                  <w:jc w:val="center"/>
                  <w:rPr>
                    <w:b/>
                    <w:sz w:val="16"/>
                    <w:szCs w:val="16"/>
                  </w:rPr>
                </w:pPr>
              </w:p>
              <w:p w14:paraId="51D2ADAB" w14:textId="77777777" w:rsidR="00C46280" w:rsidRPr="00C46280" w:rsidRDefault="00C46280" w:rsidP="00C46280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C46280">
                  <w:rPr>
                    <w:b/>
                    <w:sz w:val="16"/>
                    <w:szCs w:val="16"/>
                  </w:rPr>
                  <w:t>0</w:t>
                </w:r>
              </w:p>
            </w:tc>
            <w:tc>
              <w:tcPr>
                <w:tcW w:w="1065" w:type="dxa"/>
              </w:tcPr>
              <w:p w14:paraId="1A5D5CA1" w14:textId="77777777" w:rsidR="00C46280" w:rsidRPr="00C46280" w:rsidRDefault="00C46280" w:rsidP="00C46280">
                <w:pPr>
                  <w:jc w:val="center"/>
                  <w:rPr>
                    <w:b/>
                    <w:sz w:val="16"/>
                    <w:szCs w:val="16"/>
                  </w:rPr>
                </w:pPr>
              </w:p>
              <w:p w14:paraId="0AB7485C" w14:textId="77777777" w:rsidR="00C46280" w:rsidRPr="00C46280" w:rsidRDefault="00C46280" w:rsidP="00C46280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C46280">
                  <w:rPr>
                    <w:b/>
                    <w:sz w:val="16"/>
                    <w:szCs w:val="16"/>
                  </w:rPr>
                  <w:t>0</w:t>
                </w:r>
              </w:p>
            </w:tc>
            <w:tc>
              <w:tcPr>
                <w:tcW w:w="906" w:type="dxa"/>
              </w:tcPr>
              <w:p w14:paraId="345FA9EB" w14:textId="77777777" w:rsidR="00C46280" w:rsidRPr="00C46280" w:rsidRDefault="00C46280" w:rsidP="00C46280">
                <w:pPr>
                  <w:jc w:val="center"/>
                  <w:rPr>
                    <w:b/>
                    <w:sz w:val="16"/>
                    <w:szCs w:val="16"/>
                  </w:rPr>
                </w:pPr>
              </w:p>
              <w:p w14:paraId="55067490" w14:textId="77777777" w:rsidR="00C46280" w:rsidRPr="00C46280" w:rsidRDefault="00C46280" w:rsidP="00C46280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C46280">
                  <w:rPr>
                    <w:b/>
                    <w:sz w:val="16"/>
                    <w:szCs w:val="16"/>
                  </w:rPr>
                  <w:t>0</w:t>
                </w:r>
              </w:p>
            </w:tc>
            <w:tc>
              <w:tcPr>
                <w:tcW w:w="1843" w:type="dxa"/>
              </w:tcPr>
              <w:p w14:paraId="73B28A22" w14:textId="77777777" w:rsidR="00C46280" w:rsidRPr="00C46280" w:rsidRDefault="00C46280" w:rsidP="00C46280">
                <w:pPr>
                  <w:jc w:val="center"/>
                  <w:rPr>
                    <w:b/>
                    <w:sz w:val="16"/>
                    <w:szCs w:val="16"/>
                  </w:rPr>
                </w:pPr>
              </w:p>
              <w:p w14:paraId="236A21AE" w14:textId="31DA634C" w:rsidR="00C46280" w:rsidRPr="002E5B23" w:rsidRDefault="002E5B23" w:rsidP="002E5B23">
                <w:pPr>
                  <w:suppressAutoHyphens w:val="0"/>
                  <w:jc w:val="center"/>
                  <w:rPr>
                    <w:b/>
                    <w:color w:val="000000"/>
                    <w:sz w:val="16"/>
                    <w:szCs w:val="16"/>
                    <w:lang w:eastAsia="en-US"/>
                  </w:rPr>
                </w:pPr>
                <w:r w:rsidRPr="002E5B23">
                  <w:rPr>
                    <w:b/>
                    <w:color w:val="000000"/>
                    <w:sz w:val="16"/>
                    <w:szCs w:val="16"/>
                    <w:lang w:eastAsia="en-US"/>
                  </w:rPr>
                  <w:t>148 55</w:t>
                </w:r>
                <w:r w:rsidR="00C46280" w:rsidRPr="002E5B23">
                  <w:rPr>
                    <w:b/>
                    <w:color w:val="000000"/>
                    <w:sz w:val="16"/>
                    <w:szCs w:val="16"/>
                    <w:lang w:eastAsia="en-US"/>
                  </w:rPr>
                  <w:t xml:space="preserve">1 </w:t>
                </w:r>
                <w:r w:rsidR="00FA0E74" w:rsidRPr="002E5B23">
                  <w:rPr>
                    <w:b/>
                    <w:color w:val="000000"/>
                    <w:sz w:val="16"/>
                    <w:szCs w:val="16"/>
                    <w:lang w:eastAsia="en-US"/>
                  </w:rPr>
                  <w:t>899</w:t>
                </w:r>
                <w:r w:rsidR="00C46280" w:rsidRPr="002E5B23">
                  <w:rPr>
                    <w:b/>
                    <w:color w:val="000000"/>
                    <w:sz w:val="16"/>
                    <w:szCs w:val="16"/>
                    <w:lang w:eastAsia="en-US"/>
                  </w:rPr>
                  <w:t>,</w:t>
                </w:r>
                <w:r w:rsidR="00FA0E74" w:rsidRPr="002E5B23">
                  <w:rPr>
                    <w:b/>
                    <w:color w:val="000000"/>
                    <w:sz w:val="16"/>
                    <w:szCs w:val="16"/>
                    <w:lang w:eastAsia="en-US"/>
                  </w:rPr>
                  <w:t>9</w:t>
                </w:r>
                <w:r w:rsidR="00A03163">
                  <w:rPr>
                    <w:b/>
                    <w:color w:val="000000"/>
                    <w:sz w:val="16"/>
                    <w:szCs w:val="16"/>
                    <w:lang w:eastAsia="en-US"/>
                  </w:rPr>
                  <w:t>0</w:t>
                </w:r>
              </w:p>
              <w:p w14:paraId="399AD645" w14:textId="77777777" w:rsidR="00C46280" w:rsidRPr="00C46280" w:rsidRDefault="00C46280" w:rsidP="00C46280">
                <w:pPr>
                  <w:jc w:val="center"/>
                  <w:rPr>
                    <w:b/>
                    <w:sz w:val="16"/>
                    <w:szCs w:val="16"/>
                  </w:rPr>
                </w:pPr>
              </w:p>
            </w:tc>
          </w:tr>
        </w:tbl>
        <w:p w14:paraId="1757B6F3" w14:textId="549F2667" w:rsidR="00A37240" w:rsidRDefault="00CC2F8C" w:rsidP="00CC2F8C">
          <w:pPr>
            <w:ind w:firstLine="567"/>
            <w:rPr>
              <w:lang w:eastAsia="en-US"/>
            </w:rPr>
          </w:pPr>
          <w:r w:rsidRPr="00CC2F8C">
            <w:rPr>
              <w:lang w:eastAsia="en-US"/>
            </w:rPr>
            <w:t>9.3. Priemonei skirtos ES struktūrinių fondų lėšos, kurias kasmet siekiama pripažinti deklaruotinomis, pagal regionus:</w:t>
          </w:r>
        </w:p>
      </w:sdtContent>
    </w:sdt>
    <w:p w14:paraId="1B124054" w14:textId="78912D82" w:rsidR="00DB6675" w:rsidRDefault="005608EF" w:rsidP="005608E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tab/>
      </w:r>
    </w:p>
    <w:p w14:paraId="263A84E6" w14:textId="77777777" w:rsidR="00DB6675" w:rsidRDefault="00DB6675" w:rsidP="00DB6675">
      <w:pPr>
        <w:ind w:firstLine="7938"/>
        <w:rPr>
          <w:szCs w:val="24"/>
        </w:rPr>
      </w:pPr>
      <w:r>
        <w:rPr>
          <w:szCs w:val="24"/>
        </w:rPr>
        <w:t>Lentelė Nr. 3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151"/>
        <w:gridCol w:w="550"/>
        <w:gridCol w:w="1151"/>
        <w:gridCol w:w="1134"/>
        <w:gridCol w:w="1134"/>
        <w:gridCol w:w="567"/>
        <w:gridCol w:w="567"/>
        <w:gridCol w:w="567"/>
        <w:gridCol w:w="567"/>
        <w:gridCol w:w="1543"/>
      </w:tblGrid>
      <w:tr w:rsidR="00DB6675" w14:paraId="4C5E7784" w14:textId="77777777" w:rsidTr="002829EC">
        <w:trPr>
          <w:trHeight w:val="170"/>
          <w:jc w:val="center"/>
        </w:trPr>
        <w:tc>
          <w:tcPr>
            <w:tcW w:w="537" w:type="dxa"/>
            <w:vMerge w:val="restart"/>
          </w:tcPr>
          <w:p w14:paraId="2E092FBE" w14:textId="119E3585" w:rsidR="00DB6675" w:rsidRDefault="00DB6675" w:rsidP="00A9606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Eil.</w:t>
            </w:r>
          </w:p>
          <w:p w14:paraId="31794ABD" w14:textId="77777777" w:rsidR="00DB6675" w:rsidRDefault="00DB6675" w:rsidP="00A9606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Nr.</w:t>
            </w:r>
          </w:p>
        </w:tc>
        <w:tc>
          <w:tcPr>
            <w:tcW w:w="1151" w:type="dxa"/>
            <w:vMerge w:val="restart"/>
          </w:tcPr>
          <w:p w14:paraId="15350FC7" w14:textId="77777777" w:rsidR="00DB6675" w:rsidRDefault="00DB6675" w:rsidP="00A9606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Regiono pavadinimas:</w:t>
            </w:r>
          </w:p>
        </w:tc>
        <w:tc>
          <w:tcPr>
            <w:tcW w:w="7780" w:type="dxa"/>
            <w:gridSpan w:val="9"/>
          </w:tcPr>
          <w:p w14:paraId="2FAAF3FA" w14:textId="77777777" w:rsidR="00DB6675" w:rsidRDefault="00DB6675" w:rsidP="00A960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ES lėšų suma, </w:t>
            </w:r>
            <w:proofErr w:type="spellStart"/>
            <w:r>
              <w:rPr>
                <w:b/>
                <w:sz w:val="14"/>
                <w:szCs w:val="14"/>
              </w:rPr>
              <w:t>Eur</w:t>
            </w:r>
            <w:proofErr w:type="spellEnd"/>
          </w:p>
        </w:tc>
      </w:tr>
      <w:tr w:rsidR="007B0329" w14:paraId="7074FA83" w14:textId="77777777" w:rsidTr="002829EC">
        <w:trPr>
          <w:trHeight w:val="170"/>
          <w:jc w:val="center"/>
        </w:trPr>
        <w:tc>
          <w:tcPr>
            <w:tcW w:w="537" w:type="dxa"/>
            <w:vMerge/>
          </w:tcPr>
          <w:p w14:paraId="5F1BD78C" w14:textId="77777777" w:rsidR="00DB6675" w:rsidRDefault="00DB6675" w:rsidP="00A96063">
            <w:pPr>
              <w:rPr>
                <w:sz w:val="14"/>
                <w:szCs w:val="14"/>
              </w:rPr>
            </w:pPr>
          </w:p>
        </w:tc>
        <w:tc>
          <w:tcPr>
            <w:tcW w:w="1151" w:type="dxa"/>
            <w:vMerge/>
          </w:tcPr>
          <w:p w14:paraId="4A28F278" w14:textId="77777777" w:rsidR="00DB6675" w:rsidRDefault="00DB6675" w:rsidP="00A96063">
            <w:pPr>
              <w:rPr>
                <w:sz w:val="14"/>
                <w:szCs w:val="14"/>
              </w:rPr>
            </w:pPr>
          </w:p>
        </w:tc>
        <w:tc>
          <w:tcPr>
            <w:tcW w:w="550" w:type="dxa"/>
          </w:tcPr>
          <w:p w14:paraId="1FEAD2EB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0EAA3560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2016 m.</w:t>
            </w:r>
          </w:p>
        </w:tc>
        <w:tc>
          <w:tcPr>
            <w:tcW w:w="1151" w:type="dxa"/>
          </w:tcPr>
          <w:p w14:paraId="32CE599A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3150257D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2017 m.</w:t>
            </w:r>
          </w:p>
        </w:tc>
        <w:tc>
          <w:tcPr>
            <w:tcW w:w="1134" w:type="dxa"/>
          </w:tcPr>
          <w:p w14:paraId="6ABAFD41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2292A671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2018 m.</w:t>
            </w:r>
          </w:p>
        </w:tc>
        <w:tc>
          <w:tcPr>
            <w:tcW w:w="1134" w:type="dxa"/>
          </w:tcPr>
          <w:p w14:paraId="6F08123E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23B0C285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2019 m.</w:t>
            </w:r>
          </w:p>
        </w:tc>
        <w:tc>
          <w:tcPr>
            <w:tcW w:w="567" w:type="dxa"/>
          </w:tcPr>
          <w:p w14:paraId="4F2334AB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14A8617C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2020 m.</w:t>
            </w:r>
          </w:p>
        </w:tc>
        <w:tc>
          <w:tcPr>
            <w:tcW w:w="567" w:type="dxa"/>
          </w:tcPr>
          <w:p w14:paraId="1AB091F7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02DC61E3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2021</w:t>
            </w:r>
          </w:p>
          <w:p w14:paraId="5BA3FAEF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m.</w:t>
            </w:r>
          </w:p>
        </w:tc>
        <w:tc>
          <w:tcPr>
            <w:tcW w:w="567" w:type="dxa"/>
          </w:tcPr>
          <w:p w14:paraId="3CDE88E1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4035F95A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  <w:p w14:paraId="71ABD4D3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m.</w:t>
            </w:r>
          </w:p>
        </w:tc>
        <w:tc>
          <w:tcPr>
            <w:tcW w:w="567" w:type="dxa"/>
          </w:tcPr>
          <w:p w14:paraId="68108867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5D4DCB08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  <w:p w14:paraId="0C72D62A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m.</w:t>
            </w:r>
          </w:p>
        </w:tc>
        <w:tc>
          <w:tcPr>
            <w:tcW w:w="1543" w:type="dxa"/>
          </w:tcPr>
          <w:p w14:paraId="2C8EBE15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Iš viso konkrečiam regionui per</w:t>
            </w:r>
          </w:p>
          <w:p w14:paraId="7B1F07A3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2016–2023 m.</w:t>
            </w:r>
          </w:p>
        </w:tc>
      </w:tr>
      <w:tr w:rsidR="007B0329" w14:paraId="16D09A9C" w14:textId="77777777" w:rsidTr="002829EC">
        <w:trPr>
          <w:trHeight w:val="313"/>
          <w:jc w:val="center"/>
        </w:trPr>
        <w:tc>
          <w:tcPr>
            <w:tcW w:w="537" w:type="dxa"/>
          </w:tcPr>
          <w:p w14:paraId="52BB6EFF" w14:textId="77777777" w:rsidR="00DB6675" w:rsidRDefault="00DB6675" w:rsidP="00A96063">
            <w:pPr>
              <w:rPr>
                <w:sz w:val="14"/>
                <w:szCs w:val="14"/>
              </w:rPr>
            </w:pPr>
          </w:p>
          <w:p w14:paraId="7B9E0CC4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</w:t>
            </w:r>
          </w:p>
        </w:tc>
        <w:tc>
          <w:tcPr>
            <w:tcW w:w="1151" w:type="dxa"/>
          </w:tcPr>
          <w:p w14:paraId="795CBD20" w14:textId="77777777" w:rsidR="00DB6675" w:rsidRDefault="00DB6675" w:rsidP="00A96063">
            <w:pPr>
              <w:rPr>
                <w:sz w:val="14"/>
                <w:szCs w:val="14"/>
              </w:rPr>
            </w:pPr>
          </w:p>
          <w:p w14:paraId="75D073A0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Alytaus</w:t>
            </w:r>
          </w:p>
        </w:tc>
        <w:tc>
          <w:tcPr>
            <w:tcW w:w="550" w:type="dxa"/>
          </w:tcPr>
          <w:p w14:paraId="58F0BCD5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26890D06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151" w:type="dxa"/>
          </w:tcPr>
          <w:p w14:paraId="72C56A41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1A8A3FF8" w14:textId="77777777" w:rsidR="00DB6675" w:rsidRPr="00066167" w:rsidRDefault="00DB6675" w:rsidP="00A96063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3 357 </w:t>
            </w:r>
            <w:r w:rsidRPr="00066167">
              <w:rPr>
                <w:color w:val="000000"/>
                <w:sz w:val="14"/>
                <w:szCs w:val="14"/>
              </w:rPr>
              <w:t xml:space="preserve">132,53   </w:t>
            </w:r>
          </w:p>
        </w:tc>
        <w:tc>
          <w:tcPr>
            <w:tcW w:w="1134" w:type="dxa"/>
          </w:tcPr>
          <w:p w14:paraId="44C4C66A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4BFCA8A0" w14:textId="77777777" w:rsidR="00DB6675" w:rsidRPr="00066167" w:rsidRDefault="00DB6675" w:rsidP="00A96063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3 357 </w:t>
            </w:r>
            <w:r w:rsidRPr="00066167">
              <w:rPr>
                <w:color w:val="000000"/>
                <w:sz w:val="14"/>
                <w:szCs w:val="14"/>
              </w:rPr>
              <w:t xml:space="preserve">132,53   </w:t>
            </w:r>
          </w:p>
        </w:tc>
        <w:tc>
          <w:tcPr>
            <w:tcW w:w="1134" w:type="dxa"/>
          </w:tcPr>
          <w:p w14:paraId="36DDCCFB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760D7E44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1 557 613,50</w:t>
            </w:r>
          </w:p>
        </w:tc>
        <w:tc>
          <w:tcPr>
            <w:tcW w:w="567" w:type="dxa"/>
          </w:tcPr>
          <w:p w14:paraId="7EB1E2AC" w14:textId="77777777" w:rsidR="00DB6675" w:rsidRDefault="00DB6675" w:rsidP="00A96063">
            <w:pPr>
              <w:ind w:left="-812" w:firstLine="851"/>
              <w:jc w:val="center"/>
              <w:rPr>
                <w:sz w:val="14"/>
                <w:szCs w:val="14"/>
              </w:rPr>
            </w:pPr>
          </w:p>
          <w:p w14:paraId="0951D6F3" w14:textId="77777777" w:rsidR="00DB6675" w:rsidRDefault="00DB6675" w:rsidP="00A96063">
            <w:pPr>
              <w:ind w:left="-812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3AFE280" w14:textId="77777777" w:rsidR="00DB6675" w:rsidRDefault="00DB6675" w:rsidP="00A96063">
            <w:pPr>
              <w:ind w:left="-864" w:firstLine="851"/>
              <w:jc w:val="center"/>
              <w:rPr>
                <w:sz w:val="14"/>
                <w:szCs w:val="14"/>
              </w:rPr>
            </w:pPr>
          </w:p>
          <w:p w14:paraId="2D910126" w14:textId="77777777" w:rsidR="00DB6675" w:rsidRDefault="00DB6675" w:rsidP="00A96063">
            <w:pPr>
              <w:ind w:left="-864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EE5CE92" w14:textId="77777777" w:rsidR="00DB6675" w:rsidRDefault="00DB6675" w:rsidP="00A96063">
            <w:pPr>
              <w:ind w:left="-892" w:firstLine="851"/>
              <w:jc w:val="center"/>
              <w:rPr>
                <w:sz w:val="14"/>
                <w:szCs w:val="14"/>
              </w:rPr>
            </w:pPr>
          </w:p>
          <w:p w14:paraId="4132809E" w14:textId="77777777" w:rsidR="00DB6675" w:rsidRDefault="00DB6675" w:rsidP="00A96063">
            <w:pPr>
              <w:ind w:left="-892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97D1579" w14:textId="77777777" w:rsidR="00DB6675" w:rsidRDefault="00DB6675" w:rsidP="00A96063">
            <w:pPr>
              <w:ind w:left="-848" w:firstLine="851"/>
              <w:jc w:val="center"/>
              <w:rPr>
                <w:sz w:val="14"/>
                <w:szCs w:val="14"/>
              </w:rPr>
            </w:pPr>
          </w:p>
          <w:p w14:paraId="5EADA842" w14:textId="77777777" w:rsidR="00DB6675" w:rsidRDefault="00DB6675" w:rsidP="00A96063">
            <w:pPr>
              <w:ind w:left="-848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43" w:type="dxa"/>
          </w:tcPr>
          <w:p w14:paraId="471CDBFF" w14:textId="77777777" w:rsidR="00DB6675" w:rsidRDefault="00DB6675" w:rsidP="00A96063">
            <w:pPr>
              <w:jc w:val="center"/>
              <w:rPr>
                <w:bCs/>
                <w:sz w:val="14"/>
                <w:szCs w:val="14"/>
              </w:rPr>
            </w:pPr>
          </w:p>
          <w:p w14:paraId="39308E51" w14:textId="77777777" w:rsidR="00DB6675" w:rsidRDefault="0014566B" w:rsidP="00A96063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8 271 </w:t>
            </w:r>
            <w:r w:rsidR="00DB6675" w:rsidRPr="00A512A2">
              <w:rPr>
                <w:bCs/>
                <w:sz w:val="14"/>
                <w:szCs w:val="14"/>
              </w:rPr>
              <w:t>878,56</w:t>
            </w:r>
          </w:p>
        </w:tc>
      </w:tr>
      <w:tr w:rsidR="007B0329" w14:paraId="44C2135F" w14:textId="77777777" w:rsidTr="002829EC">
        <w:trPr>
          <w:trHeight w:val="331"/>
          <w:jc w:val="center"/>
        </w:trPr>
        <w:tc>
          <w:tcPr>
            <w:tcW w:w="537" w:type="dxa"/>
          </w:tcPr>
          <w:p w14:paraId="5BC81CB3" w14:textId="77777777" w:rsidR="00DB6675" w:rsidRDefault="00DB6675" w:rsidP="00A96063">
            <w:pPr>
              <w:rPr>
                <w:sz w:val="14"/>
                <w:szCs w:val="14"/>
              </w:rPr>
            </w:pPr>
          </w:p>
          <w:p w14:paraId="2701EA8D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1151" w:type="dxa"/>
          </w:tcPr>
          <w:p w14:paraId="0F8FEFCD" w14:textId="77777777" w:rsidR="00DB6675" w:rsidRDefault="00DB6675" w:rsidP="00A96063">
            <w:pPr>
              <w:rPr>
                <w:sz w:val="14"/>
                <w:szCs w:val="14"/>
              </w:rPr>
            </w:pPr>
          </w:p>
          <w:p w14:paraId="1FEF5761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Kauno</w:t>
            </w:r>
          </w:p>
        </w:tc>
        <w:tc>
          <w:tcPr>
            <w:tcW w:w="550" w:type="dxa"/>
          </w:tcPr>
          <w:p w14:paraId="3BF7D7CA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2E1E3906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151" w:type="dxa"/>
          </w:tcPr>
          <w:p w14:paraId="587E7072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05ACBA62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11 749 </w:t>
            </w:r>
            <w:r w:rsidRPr="00BB076C">
              <w:rPr>
                <w:sz w:val="14"/>
                <w:szCs w:val="14"/>
              </w:rPr>
              <w:t xml:space="preserve">130,29   </w:t>
            </w:r>
          </w:p>
        </w:tc>
        <w:tc>
          <w:tcPr>
            <w:tcW w:w="1134" w:type="dxa"/>
          </w:tcPr>
          <w:p w14:paraId="4E76E378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42015054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11 749 </w:t>
            </w:r>
            <w:r w:rsidRPr="00BB076C">
              <w:rPr>
                <w:sz w:val="14"/>
                <w:szCs w:val="14"/>
              </w:rPr>
              <w:t xml:space="preserve">130,29   </w:t>
            </w:r>
          </w:p>
        </w:tc>
        <w:tc>
          <w:tcPr>
            <w:tcW w:w="1134" w:type="dxa"/>
          </w:tcPr>
          <w:p w14:paraId="47738945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36660557" w14:textId="0F732DD5" w:rsidR="00DB6675" w:rsidRDefault="00DB6675" w:rsidP="00A031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5 451 260,5</w:t>
            </w:r>
            <w:r w:rsidR="00A03163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02E7BC51" w14:textId="77777777" w:rsidR="00DB6675" w:rsidRDefault="00DB6675" w:rsidP="00A96063">
            <w:pPr>
              <w:ind w:left="-812" w:firstLine="851"/>
              <w:jc w:val="center"/>
              <w:rPr>
                <w:sz w:val="14"/>
                <w:szCs w:val="14"/>
              </w:rPr>
            </w:pPr>
          </w:p>
          <w:p w14:paraId="0F301D83" w14:textId="77777777" w:rsidR="00DB6675" w:rsidRDefault="00DB6675" w:rsidP="00A96063">
            <w:pPr>
              <w:ind w:left="-812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3E8D2E7" w14:textId="77777777" w:rsidR="00DB6675" w:rsidRDefault="00DB6675" w:rsidP="00A96063">
            <w:pPr>
              <w:ind w:left="-864" w:firstLine="851"/>
              <w:jc w:val="center"/>
              <w:rPr>
                <w:sz w:val="14"/>
                <w:szCs w:val="14"/>
              </w:rPr>
            </w:pPr>
          </w:p>
          <w:p w14:paraId="55EFCE1F" w14:textId="77777777" w:rsidR="00DB6675" w:rsidRDefault="00DB6675" w:rsidP="00A96063">
            <w:pPr>
              <w:ind w:left="-864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6BC34BCF" w14:textId="77777777" w:rsidR="00DB6675" w:rsidRDefault="00DB6675" w:rsidP="00A96063">
            <w:pPr>
              <w:ind w:left="-892" w:firstLine="851"/>
              <w:jc w:val="center"/>
              <w:rPr>
                <w:sz w:val="14"/>
                <w:szCs w:val="14"/>
              </w:rPr>
            </w:pPr>
          </w:p>
          <w:p w14:paraId="3E402827" w14:textId="77777777" w:rsidR="00DB6675" w:rsidRDefault="00DB6675" w:rsidP="00A96063">
            <w:pPr>
              <w:ind w:left="-892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E5145FF" w14:textId="77777777" w:rsidR="00DB6675" w:rsidRDefault="00DB6675" w:rsidP="00A96063">
            <w:pPr>
              <w:ind w:left="-848" w:firstLine="851"/>
              <w:jc w:val="center"/>
              <w:rPr>
                <w:sz w:val="14"/>
                <w:szCs w:val="14"/>
              </w:rPr>
            </w:pPr>
          </w:p>
          <w:p w14:paraId="4EF71BB5" w14:textId="77777777" w:rsidR="00DB6675" w:rsidRDefault="00DB6675" w:rsidP="00A96063">
            <w:pPr>
              <w:ind w:left="-848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43" w:type="dxa"/>
          </w:tcPr>
          <w:p w14:paraId="78EEC0F2" w14:textId="77777777" w:rsidR="00DB6675" w:rsidRDefault="00DB6675" w:rsidP="00A96063">
            <w:pPr>
              <w:jc w:val="center"/>
              <w:rPr>
                <w:bCs/>
                <w:sz w:val="14"/>
                <w:szCs w:val="14"/>
              </w:rPr>
            </w:pPr>
          </w:p>
          <w:p w14:paraId="7A6D0E14" w14:textId="47ED0527" w:rsidR="00DB6675" w:rsidRDefault="00DB6675" w:rsidP="00A03163">
            <w:pPr>
              <w:jc w:val="center"/>
              <w:rPr>
                <w:sz w:val="14"/>
                <w:szCs w:val="14"/>
              </w:rPr>
            </w:pPr>
            <w:r w:rsidRPr="00A512A2">
              <w:rPr>
                <w:bCs/>
                <w:sz w:val="14"/>
                <w:szCs w:val="14"/>
              </w:rPr>
              <w:t>28</w:t>
            </w:r>
            <w:r w:rsidR="0014566B">
              <w:rPr>
                <w:bCs/>
                <w:sz w:val="14"/>
                <w:szCs w:val="14"/>
              </w:rPr>
              <w:t xml:space="preserve"> </w:t>
            </w:r>
            <w:r w:rsidRPr="00A512A2">
              <w:rPr>
                <w:bCs/>
                <w:sz w:val="14"/>
                <w:szCs w:val="14"/>
              </w:rPr>
              <w:t>949</w:t>
            </w:r>
            <w:r w:rsidR="0014566B">
              <w:rPr>
                <w:bCs/>
                <w:sz w:val="14"/>
                <w:szCs w:val="14"/>
              </w:rPr>
              <w:t xml:space="preserve"> </w:t>
            </w:r>
            <w:r w:rsidRPr="00A512A2">
              <w:rPr>
                <w:bCs/>
                <w:sz w:val="14"/>
                <w:szCs w:val="14"/>
              </w:rPr>
              <w:t>521,</w:t>
            </w:r>
            <w:r w:rsidR="00A03163">
              <w:rPr>
                <w:bCs/>
                <w:sz w:val="14"/>
                <w:szCs w:val="14"/>
              </w:rPr>
              <w:t>09</w:t>
            </w:r>
          </w:p>
        </w:tc>
      </w:tr>
      <w:tr w:rsidR="007B0329" w14:paraId="0AE9E431" w14:textId="77777777" w:rsidTr="002829EC">
        <w:trPr>
          <w:trHeight w:val="313"/>
          <w:jc w:val="center"/>
        </w:trPr>
        <w:tc>
          <w:tcPr>
            <w:tcW w:w="537" w:type="dxa"/>
          </w:tcPr>
          <w:p w14:paraId="646DF1F6" w14:textId="77777777" w:rsidR="00DB6675" w:rsidRDefault="00DB6675" w:rsidP="00A96063">
            <w:pPr>
              <w:rPr>
                <w:sz w:val="14"/>
                <w:szCs w:val="14"/>
              </w:rPr>
            </w:pPr>
          </w:p>
          <w:p w14:paraId="68E84B06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</w:t>
            </w:r>
          </w:p>
        </w:tc>
        <w:tc>
          <w:tcPr>
            <w:tcW w:w="1151" w:type="dxa"/>
          </w:tcPr>
          <w:p w14:paraId="32930B29" w14:textId="77777777" w:rsidR="00DB6675" w:rsidRDefault="00DB6675" w:rsidP="00A96063">
            <w:pPr>
              <w:rPr>
                <w:sz w:val="14"/>
                <w:szCs w:val="14"/>
              </w:rPr>
            </w:pPr>
          </w:p>
          <w:p w14:paraId="4E1FDF89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Klaipėdos</w:t>
            </w:r>
          </w:p>
        </w:tc>
        <w:tc>
          <w:tcPr>
            <w:tcW w:w="550" w:type="dxa"/>
          </w:tcPr>
          <w:p w14:paraId="37CF7B16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2DB1DF8C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151" w:type="dxa"/>
          </w:tcPr>
          <w:p w14:paraId="1BD9CE8F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0DD60F7B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6 560 </w:t>
            </w:r>
            <w:r w:rsidRPr="00BB076C">
              <w:rPr>
                <w:sz w:val="14"/>
                <w:szCs w:val="14"/>
              </w:rPr>
              <w:t xml:space="preserve">320,07   </w:t>
            </w:r>
          </w:p>
        </w:tc>
        <w:tc>
          <w:tcPr>
            <w:tcW w:w="1134" w:type="dxa"/>
          </w:tcPr>
          <w:p w14:paraId="681C98C1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2C1D115C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6 560 </w:t>
            </w:r>
            <w:r w:rsidRPr="00BB076C">
              <w:rPr>
                <w:sz w:val="14"/>
                <w:szCs w:val="14"/>
              </w:rPr>
              <w:t xml:space="preserve">320,07   </w:t>
            </w:r>
          </w:p>
        </w:tc>
        <w:tc>
          <w:tcPr>
            <w:tcW w:w="1134" w:type="dxa"/>
          </w:tcPr>
          <w:p w14:paraId="722FC9D0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2E5E3723" w14:textId="5716B760" w:rsidR="00DB6675" w:rsidRDefault="00DB6675" w:rsidP="00A031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3 043 800,9</w:t>
            </w:r>
            <w:r w:rsidR="00A03163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</w:tcPr>
          <w:p w14:paraId="6F75F5E1" w14:textId="77777777" w:rsidR="00DB6675" w:rsidRDefault="00DB6675" w:rsidP="00A96063">
            <w:pPr>
              <w:ind w:left="-812" w:firstLine="851"/>
              <w:jc w:val="center"/>
              <w:rPr>
                <w:sz w:val="14"/>
                <w:szCs w:val="14"/>
              </w:rPr>
            </w:pPr>
          </w:p>
          <w:p w14:paraId="1B66B379" w14:textId="77777777" w:rsidR="00DB6675" w:rsidRDefault="00DB6675" w:rsidP="00A96063">
            <w:pPr>
              <w:ind w:left="-812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DFFF0D0" w14:textId="77777777" w:rsidR="00DB6675" w:rsidRDefault="00DB6675" w:rsidP="00A96063">
            <w:pPr>
              <w:ind w:left="-864" w:firstLine="851"/>
              <w:jc w:val="center"/>
              <w:rPr>
                <w:sz w:val="14"/>
                <w:szCs w:val="14"/>
              </w:rPr>
            </w:pPr>
          </w:p>
          <w:p w14:paraId="6EC63CD1" w14:textId="77777777" w:rsidR="00DB6675" w:rsidRDefault="00DB6675" w:rsidP="00A96063">
            <w:pPr>
              <w:ind w:left="-864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6181549" w14:textId="77777777" w:rsidR="00DB6675" w:rsidRDefault="00DB6675" w:rsidP="00A96063">
            <w:pPr>
              <w:ind w:left="-892" w:firstLine="851"/>
              <w:jc w:val="center"/>
              <w:rPr>
                <w:sz w:val="14"/>
                <w:szCs w:val="14"/>
              </w:rPr>
            </w:pPr>
          </w:p>
          <w:p w14:paraId="24F578FF" w14:textId="77777777" w:rsidR="00DB6675" w:rsidRDefault="00DB6675" w:rsidP="00A96063">
            <w:pPr>
              <w:ind w:left="-892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82FA28E" w14:textId="77777777" w:rsidR="00DB6675" w:rsidRDefault="00DB6675" w:rsidP="00A96063">
            <w:pPr>
              <w:ind w:left="-848" w:firstLine="851"/>
              <w:jc w:val="center"/>
              <w:rPr>
                <w:sz w:val="14"/>
                <w:szCs w:val="14"/>
              </w:rPr>
            </w:pPr>
          </w:p>
          <w:p w14:paraId="567C0C35" w14:textId="77777777" w:rsidR="00DB6675" w:rsidRDefault="00DB6675" w:rsidP="00A96063">
            <w:pPr>
              <w:ind w:left="-848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43" w:type="dxa"/>
          </w:tcPr>
          <w:p w14:paraId="6FED395F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7ABEF5D5" w14:textId="6AF07429" w:rsidR="00DB6675" w:rsidRDefault="00DB6675" w:rsidP="00A03163">
            <w:pPr>
              <w:jc w:val="center"/>
              <w:rPr>
                <w:sz w:val="14"/>
                <w:szCs w:val="14"/>
              </w:rPr>
            </w:pPr>
            <w:r w:rsidRPr="00A512A2">
              <w:rPr>
                <w:sz w:val="14"/>
                <w:szCs w:val="14"/>
              </w:rPr>
              <w:t>16</w:t>
            </w:r>
            <w:r w:rsidR="0014566B">
              <w:rPr>
                <w:sz w:val="14"/>
                <w:szCs w:val="14"/>
              </w:rPr>
              <w:t xml:space="preserve"> </w:t>
            </w:r>
            <w:r w:rsidRPr="00A512A2">
              <w:rPr>
                <w:sz w:val="14"/>
                <w:szCs w:val="14"/>
              </w:rPr>
              <w:t>164</w:t>
            </w:r>
            <w:r w:rsidR="0014566B">
              <w:rPr>
                <w:sz w:val="14"/>
                <w:szCs w:val="14"/>
              </w:rPr>
              <w:t xml:space="preserve"> </w:t>
            </w:r>
            <w:r w:rsidRPr="00A512A2">
              <w:rPr>
                <w:sz w:val="14"/>
                <w:szCs w:val="14"/>
              </w:rPr>
              <w:t>441,0</w:t>
            </w:r>
            <w:r w:rsidR="00A03163">
              <w:rPr>
                <w:sz w:val="14"/>
                <w:szCs w:val="14"/>
              </w:rPr>
              <w:t>7</w:t>
            </w:r>
          </w:p>
        </w:tc>
      </w:tr>
      <w:tr w:rsidR="007B0329" w14:paraId="78A2FC87" w14:textId="77777777" w:rsidTr="002829EC">
        <w:trPr>
          <w:trHeight w:val="331"/>
          <w:jc w:val="center"/>
        </w:trPr>
        <w:tc>
          <w:tcPr>
            <w:tcW w:w="537" w:type="dxa"/>
          </w:tcPr>
          <w:p w14:paraId="49E3F05C" w14:textId="77777777" w:rsidR="00DB6675" w:rsidRDefault="00DB6675" w:rsidP="00A96063">
            <w:pPr>
              <w:rPr>
                <w:sz w:val="14"/>
                <w:szCs w:val="14"/>
              </w:rPr>
            </w:pPr>
          </w:p>
          <w:p w14:paraId="4888DAFA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</w:t>
            </w:r>
          </w:p>
        </w:tc>
        <w:tc>
          <w:tcPr>
            <w:tcW w:w="1151" w:type="dxa"/>
          </w:tcPr>
          <w:p w14:paraId="454595B1" w14:textId="77777777" w:rsidR="00DB6675" w:rsidRDefault="00DB6675" w:rsidP="00A96063">
            <w:pPr>
              <w:rPr>
                <w:sz w:val="14"/>
                <w:szCs w:val="14"/>
              </w:rPr>
            </w:pPr>
          </w:p>
          <w:p w14:paraId="198C7E38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Marijampolės</w:t>
            </w:r>
          </w:p>
        </w:tc>
        <w:tc>
          <w:tcPr>
            <w:tcW w:w="550" w:type="dxa"/>
          </w:tcPr>
          <w:p w14:paraId="3DD2F8CB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619F6467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151" w:type="dxa"/>
          </w:tcPr>
          <w:p w14:paraId="3ADBA965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17FE69B3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3 007 </w:t>
            </w:r>
            <w:r w:rsidRPr="00BB076C">
              <w:rPr>
                <w:sz w:val="14"/>
                <w:szCs w:val="14"/>
              </w:rPr>
              <w:t xml:space="preserve">871,76   </w:t>
            </w:r>
          </w:p>
        </w:tc>
        <w:tc>
          <w:tcPr>
            <w:tcW w:w="1134" w:type="dxa"/>
          </w:tcPr>
          <w:p w14:paraId="1629C1FC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5B039EBC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3 007 </w:t>
            </w:r>
            <w:r w:rsidRPr="00BB076C">
              <w:rPr>
                <w:sz w:val="14"/>
                <w:szCs w:val="14"/>
              </w:rPr>
              <w:t xml:space="preserve">871,76   </w:t>
            </w:r>
          </w:p>
        </w:tc>
        <w:tc>
          <w:tcPr>
            <w:tcW w:w="1134" w:type="dxa"/>
          </w:tcPr>
          <w:p w14:paraId="34ED895C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17BB59F4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1 395 566,50</w:t>
            </w:r>
          </w:p>
        </w:tc>
        <w:tc>
          <w:tcPr>
            <w:tcW w:w="567" w:type="dxa"/>
          </w:tcPr>
          <w:p w14:paraId="09769CB7" w14:textId="77777777" w:rsidR="00DB6675" w:rsidRDefault="00DB6675" w:rsidP="00A96063">
            <w:pPr>
              <w:ind w:left="-812" w:firstLine="851"/>
              <w:jc w:val="center"/>
              <w:rPr>
                <w:sz w:val="14"/>
                <w:szCs w:val="14"/>
              </w:rPr>
            </w:pPr>
          </w:p>
          <w:p w14:paraId="2666DF5D" w14:textId="77777777" w:rsidR="00DB6675" w:rsidRDefault="00DB6675" w:rsidP="00A96063">
            <w:pPr>
              <w:ind w:left="-812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5393C62E" w14:textId="77777777" w:rsidR="00DB6675" w:rsidRDefault="00DB6675" w:rsidP="00A96063">
            <w:pPr>
              <w:ind w:left="-864" w:firstLine="851"/>
              <w:jc w:val="center"/>
              <w:rPr>
                <w:sz w:val="14"/>
                <w:szCs w:val="14"/>
              </w:rPr>
            </w:pPr>
          </w:p>
          <w:p w14:paraId="6726B2EB" w14:textId="77777777" w:rsidR="00DB6675" w:rsidRDefault="00DB6675" w:rsidP="00A96063">
            <w:pPr>
              <w:ind w:left="-864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52AAC3E7" w14:textId="77777777" w:rsidR="00DB6675" w:rsidRDefault="00DB6675" w:rsidP="00A96063">
            <w:pPr>
              <w:ind w:left="-892" w:firstLine="851"/>
              <w:jc w:val="center"/>
              <w:rPr>
                <w:sz w:val="14"/>
                <w:szCs w:val="14"/>
              </w:rPr>
            </w:pPr>
          </w:p>
          <w:p w14:paraId="7C2A4949" w14:textId="77777777" w:rsidR="00DB6675" w:rsidRDefault="00DB6675" w:rsidP="00A96063">
            <w:pPr>
              <w:ind w:left="-892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D4A6396" w14:textId="77777777" w:rsidR="00DB6675" w:rsidRDefault="00DB6675" w:rsidP="00A96063">
            <w:pPr>
              <w:ind w:left="-848" w:firstLine="851"/>
              <w:jc w:val="center"/>
              <w:rPr>
                <w:sz w:val="14"/>
                <w:szCs w:val="14"/>
              </w:rPr>
            </w:pPr>
          </w:p>
          <w:p w14:paraId="29DB6B41" w14:textId="77777777" w:rsidR="00DB6675" w:rsidRDefault="00DB6675" w:rsidP="00A96063">
            <w:pPr>
              <w:ind w:left="-848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43" w:type="dxa"/>
          </w:tcPr>
          <w:p w14:paraId="61AE5688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783A88E7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 w:rsidRPr="00A512A2">
              <w:rPr>
                <w:sz w:val="14"/>
                <w:szCs w:val="14"/>
              </w:rPr>
              <w:t>7</w:t>
            </w:r>
            <w:r w:rsidR="0014566B">
              <w:rPr>
                <w:sz w:val="14"/>
                <w:szCs w:val="14"/>
              </w:rPr>
              <w:t xml:space="preserve"> </w:t>
            </w:r>
            <w:r w:rsidRPr="00A512A2">
              <w:rPr>
                <w:sz w:val="14"/>
                <w:szCs w:val="14"/>
              </w:rPr>
              <w:t>411</w:t>
            </w:r>
            <w:r w:rsidR="0014566B">
              <w:rPr>
                <w:sz w:val="14"/>
                <w:szCs w:val="14"/>
              </w:rPr>
              <w:t xml:space="preserve"> </w:t>
            </w:r>
            <w:r w:rsidRPr="00A512A2">
              <w:rPr>
                <w:sz w:val="14"/>
                <w:szCs w:val="14"/>
              </w:rPr>
              <w:t>310,02</w:t>
            </w:r>
          </w:p>
        </w:tc>
      </w:tr>
      <w:tr w:rsidR="007B0329" w14:paraId="4A0E4887" w14:textId="77777777" w:rsidTr="002829EC">
        <w:trPr>
          <w:trHeight w:val="313"/>
          <w:jc w:val="center"/>
        </w:trPr>
        <w:tc>
          <w:tcPr>
            <w:tcW w:w="537" w:type="dxa"/>
          </w:tcPr>
          <w:p w14:paraId="1FBEB591" w14:textId="77777777" w:rsidR="00DB6675" w:rsidRDefault="00DB6675" w:rsidP="00A96063">
            <w:pPr>
              <w:rPr>
                <w:sz w:val="14"/>
                <w:szCs w:val="14"/>
              </w:rPr>
            </w:pPr>
          </w:p>
          <w:p w14:paraId="72482C27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</w:t>
            </w:r>
          </w:p>
        </w:tc>
        <w:tc>
          <w:tcPr>
            <w:tcW w:w="1151" w:type="dxa"/>
          </w:tcPr>
          <w:p w14:paraId="55D2C203" w14:textId="77777777" w:rsidR="00DB6675" w:rsidRDefault="00DB6675" w:rsidP="00A96063">
            <w:pPr>
              <w:rPr>
                <w:sz w:val="14"/>
                <w:szCs w:val="14"/>
              </w:rPr>
            </w:pPr>
          </w:p>
          <w:p w14:paraId="1169D205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Panevėžio</w:t>
            </w:r>
          </w:p>
        </w:tc>
        <w:tc>
          <w:tcPr>
            <w:tcW w:w="550" w:type="dxa"/>
          </w:tcPr>
          <w:p w14:paraId="320E59A9" w14:textId="77777777" w:rsidR="00D02944" w:rsidRDefault="00D02944" w:rsidP="00A96063">
            <w:pPr>
              <w:jc w:val="center"/>
              <w:rPr>
                <w:sz w:val="14"/>
                <w:szCs w:val="14"/>
              </w:rPr>
            </w:pPr>
          </w:p>
          <w:p w14:paraId="23AAD6FF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151" w:type="dxa"/>
          </w:tcPr>
          <w:p w14:paraId="6C06AB8F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56F06C42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5 240 </w:t>
            </w:r>
            <w:r w:rsidRPr="00BB076C">
              <w:rPr>
                <w:sz w:val="14"/>
                <w:szCs w:val="14"/>
              </w:rPr>
              <w:t xml:space="preserve">490,81   </w:t>
            </w:r>
          </w:p>
        </w:tc>
        <w:tc>
          <w:tcPr>
            <w:tcW w:w="1134" w:type="dxa"/>
          </w:tcPr>
          <w:p w14:paraId="6075FB9D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2942957F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5 240 </w:t>
            </w:r>
            <w:r w:rsidRPr="00BB076C">
              <w:rPr>
                <w:sz w:val="14"/>
                <w:szCs w:val="14"/>
              </w:rPr>
              <w:t xml:space="preserve">490,81   </w:t>
            </w:r>
          </w:p>
        </w:tc>
        <w:tc>
          <w:tcPr>
            <w:tcW w:w="1134" w:type="dxa"/>
          </w:tcPr>
          <w:p w14:paraId="7A6DEC58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6610E98C" w14:textId="2F97C5A0" w:rsidR="00DB6675" w:rsidRDefault="00DB6675" w:rsidP="00A031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2 431 437,</w:t>
            </w:r>
            <w:r w:rsidR="00A03163">
              <w:rPr>
                <w:sz w:val="14"/>
                <w:szCs w:val="14"/>
              </w:rPr>
              <w:t>89</w:t>
            </w:r>
          </w:p>
        </w:tc>
        <w:tc>
          <w:tcPr>
            <w:tcW w:w="567" w:type="dxa"/>
          </w:tcPr>
          <w:p w14:paraId="31DC8A2F" w14:textId="77777777" w:rsidR="00DB6675" w:rsidRDefault="00DB6675" w:rsidP="00A96063">
            <w:pPr>
              <w:ind w:left="-812" w:firstLine="851"/>
              <w:jc w:val="center"/>
              <w:rPr>
                <w:sz w:val="14"/>
                <w:szCs w:val="14"/>
              </w:rPr>
            </w:pPr>
          </w:p>
          <w:p w14:paraId="74ADFD3F" w14:textId="77777777" w:rsidR="00DB6675" w:rsidRDefault="00DB6675" w:rsidP="00A96063">
            <w:pPr>
              <w:ind w:left="-812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51D9415D" w14:textId="77777777" w:rsidR="00DB6675" w:rsidRDefault="00DB6675" w:rsidP="00A96063">
            <w:pPr>
              <w:ind w:left="-864" w:firstLine="851"/>
              <w:jc w:val="center"/>
              <w:rPr>
                <w:sz w:val="14"/>
                <w:szCs w:val="14"/>
              </w:rPr>
            </w:pPr>
          </w:p>
          <w:p w14:paraId="16AD60C8" w14:textId="77777777" w:rsidR="00DB6675" w:rsidRDefault="00DB6675" w:rsidP="00A96063">
            <w:pPr>
              <w:ind w:left="-864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466A3E3" w14:textId="77777777" w:rsidR="00DB6675" w:rsidRDefault="00DB6675" w:rsidP="00A96063">
            <w:pPr>
              <w:ind w:left="-892" w:firstLine="851"/>
              <w:jc w:val="center"/>
              <w:rPr>
                <w:sz w:val="14"/>
                <w:szCs w:val="14"/>
              </w:rPr>
            </w:pPr>
          </w:p>
          <w:p w14:paraId="40A9FD07" w14:textId="77777777" w:rsidR="00DB6675" w:rsidRDefault="00DB6675" w:rsidP="00A96063">
            <w:pPr>
              <w:ind w:left="-892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545CCCE9" w14:textId="77777777" w:rsidR="00DB6675" w:rsidRDefault="00DB6675" w:rsidP="00A96063">
            <w:pPr>
              <w:ind w:left="-848" w:firstLine="851"/>
              <w:jc w:val="center"/>
              <w:rPr>
                <w:sz w:val="14"/>
                <w:szCs w:val="14"/>
              </w:rPr>
            </w:pPr>
          </w:p>
          <w:p w14:paraId="072DD88C" w14:textId="77777777" w:rsidR="00DB6675" w:rsidRDefault="00DB6675" w:rsidP="00A96063">
            <w:pPr>
              <w:ind w:left="-848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43" w:type="dxa"/>
          </w:tcPr>
          <w:p w14:paraId="04D9146E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16F181D3" w14:textId="4D65BEB2" w:rsidR="00DB6675" w:rsidRDefault="00DB6675" w:rsidP="00A03163">
            <w:pPr>
              <w:jc w:val="center"/>
              <w:rPr>
                <w:sz w:val="14"/>
                <w:szCs w:val="14"/>
              </w:rPr>
            </w:pPr>
            <w:r w:rsidRPr="00A512A2">
              <w:rPr>
                <w:sz w:val="14"/>
                <w:szCs w:val="14"/>
              </w:rPr>
              <w:t>12</w:t>
            </w:r>
            <w:r w:rsidR="0014566B">
              <w:rPr>
                <w:sz w:val="14"/>
                <w:szCs w:val="14"/>
              </w:rPr>
              <w:t xml:space="preserve"> </w:t>
            </w:r>
            <w:r w:rsidRPr="00A512A2">
              <w:rPr>
                <w:sz w:val="14"/>
                <w:szCs w:val="14"/>
              </w:rPr>
              <w:t>912</w:t>
            </w:r>
            <w:r w:rsidR="0014566B">
              <w:rPr>
                <w:sz w:val="14"/>
                <w:szCs w:val="14"/>
              </w:rPr>
              <w:t xml:space="preserve"> </w:t>
            </w:r>
            <w:r w:rsidRPr="00A512A2">
              <w:rPr>
                <w:sz w:val="14"/>
                <w:szCs w:val="14"/>
              </w:rPr>
              <w:t>419,5</w:t>
            </w:r>
            <w:r w:rsidR="00A03163">
              <w:rPr>
                <w:sz w:val="14"/>
                <w:szCs w:val="14"/>
              </w:rPr>
              <w:t>1</w:t>
            </w:r>
          </w:p>
        </w:tc>
      </w:tr>
      <w:tr w:rsidR="007B0329" w14:paraId="760F2B7A" w14:textId="77777777" w:rsidTr="002829EC">
        <w:trPr>
          <w:trHeight w:val="331"/>
          <w:jc w:val="center"/>
        </w:trPr>
        <w:tc>
          <w:tcPr>
            <w:tcW w:w="537" w:type="dxa"/>
          </w:tcPr>
          <w:p w14:paraId="21014AD2" w14:textId="77777777" w:rsidR="00DB6675" w:rsidRDefault="00DB6675" w:rsidP="00A96063">
            <w:pPr>
              <w:rPr>
                <w:sz w:val="14"/>
                <w:szCs w:val="14"/>
              </w:rPr>
            </w:pPr>
          </w:p>
          <w:p w14:paraId="49A023B8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</w:t>
            </w:r>
          </w:p>
        </w:tc>
        <w:tc>
          <w:tcPr>
            <w:tcW w:w="1151" w:type="dxa"/>
          </w:tcPr>
          <w:p w14:paraId="1F8723FC" w14:textId="77777777" w:rsidR="00DB6675" w:rsidRDefault="00DB6675" w:rsidP="00A96063">
            <w:pPr>
              <w:rPr>
                <w:sz w:val="14"/>
                <w:szCs w:val="14"/>
              </w:rPr>
            </w:pPr>
          </w:p>
          <w:p w14:paraId="1E7C41BB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Šiaulių</w:t>
            </w:r>
          </w:p>
        </w:tc>
        <w:tc>
          <w:tcPr>
            <w:tcW w:w="550" w:type="dxa"/>
          </w:tcPr>
          <w:p w14:paraId="1FF26BD7" w14:textId="77777777" w:rsidR="00A96063" w:rsidRDefault="00A96063" w:rsidP="00A96063">
            <w:pPr>
              <w:jc w:val="center"/>
              <w:rPr>
                <w:sz w:val="14"/>
                <w:szCs w:val="14"/>
              </w:rPr>
            </w:pPr>
          </w:p>
          <w:p w14:paraId="321FE6D5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151" w:type="dxa"/>
          </w:tcPr>
          <w:p w14:paraId="0CE7370C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1D378DA5" w14:textId="275DB10F" w:rsidR="00DB6675" w:rsidRDefault="00DB6675" w:rsidP="00A031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6 163 </w:t>
            </w:r>
            <w:r w:rsidRPr="00066167">
              <w:rPr>
                <w:sz w:val="14"/>
                <w:szCs w:val="14"/>
              </w:rPr>
              <w:t>107,</w:t>
            </w:r>
            <w:r w:rsidR="00A03163">
              <w:rPr>
                <w:sz w:val="14"/>
                <w:szCs w:val="14"/>
              </w:rPr>
              <w:t>79</w:t>
            </w:r>
            <w:r w:rsidRPr="00066167">
              <w:rPr>
                <w:sz w:val="14"/>
                <w:szCs w:val="14"/>
              </w:rPr>
              <w:t xml:space="preserve">   </w:t>
            </w:r>
          </w:p>
        </w:tc>
        <w:tc>
          <w:tcPr>
            <w:tcW w:w="1134" w:type="dxa"/>
          </w:tcPr>
          <w:p w14:paraId="7741B4F3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2EC7CF75" w14:textId="4E05F365" w:rsidR="00DB6675" w:rsidRDefault="00DB6675" w:rsidP="00A031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6 163 </w:t>
            </w:r>
            <w:r w:rsidRPr="00066167">
              <w:rPr>
                <w:sz w:val="14"/>
                <w:szCs w:val="14"/>
              </w:rPr>
              <w:t>107,</w:t>
            </w:r>
            <w:r w:rsidR="00A03163">
              <w:rPr>
                <w:sz w:val="14"/>
                <w:szCs w:val="14"/>
              </w:rPr>
              <w:t>79</w:t>
            </w:r>
            <w:r w:rsidRPr="00066167">
              <w:rPr>
                <w:sz w:val="14"/>
                <w:szCs w:val="14"/>
              </w:rPr>
              <w:t xml:space="preserve">  </w:t>
            </w:r>
          </w:p>
        </w:tc>
        <w:tc>
          <w:tcPr>
            <w:tcW w:w="1134" w:type="dxa"/>
          </w:tcPr>
          <w:p w14:paraId="426E74AD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227EDB07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2 859 505,80</w:t>
            </w:r>
          </w:p>
        </w:tc>
        <w:tc>
          <w:tcPr>
            <w:tcW w:w="567" w:type="dxa"/>
          </w:tcPr>
          <w:p w14:paraId="77A56EA3" w14:textId="77777777" w:rsidR="00DB6675" w:rsidRDefault="00DB6675" w:rsidP="00A96063">
            <w:pPr>
              <w:ind w:left="-812" w:firstLine="851"/>
              <w:jc w:val="center"/>
              <w:rPr>
                <w:sz w:val="14"/>
                <w:szCs w:val="14"/>
              </w:rPr>
            </w:pPr>
          </w:p>
          <w:p w14:paraId="20924DEA" w14:textId="77777777" w:rsidR="00DB6675" w:rsidRDefault="00DB6675" w:rsidP="00A96063">
            <w:pPr>
              <w:ind w:left="-812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7C3D6A9" w14:textId="77777777" w:rsidR="00DB6675" w:rsidRDefault="00DB6675" w:rsidP="00A96063">
            <w:pPr>
              <w:ind w:left="-864" w:firstLine="851"/>
              <w:jc w:val="center"/>
              <w:rPr>
                <w:sz w:val="14"/>
                <w:szCs w:val="14"/>
              </w:rPr>
            </w:pPr>
          </w:p>
          <w:p w14:paraId="1F0EE444" w14:textId="77777777" w:rsidR="00DB6675" w:rsidRDefault="00DB6675" w:rsidP="00A96063">
            <w:pPr>
              <w:ind w:left="-864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957DA80" w14:textId="77777777" w:rsidR="00DB6675" w:rsidRDefault="00DB6675" w:rsidP="00A96063">
            <w:pPr>
              <w:ind w:left="-892" w:firstLine="851"/>
              <w:jc w:val="center"/>
              <w:rPr>
                <w:sz w:val="14"/>
                <w:szCs w:val="14"/>
              </w:rPr>
            </w:pPr>
          </w:p>
          <w:p w14:paraId="5A661326" w14:textId="77777777" w:rsidR="00DB6675" w:rsidRDefault="00DB6675" w:rsidP="00A96063">
            <w:pPr>
              <w:ind w:left="-892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8F990EB" w14:textId="77777777" w:rsidR="00DB6675" w:rsidRDefault="00DB6675" w:rsidP="00A96063">
            <w:pPr>
              <w:ind w:left="-848" w:firstLine="851"/>
              <w:jc w:val="center"/>
              <w:rPr>
                <w:sz w:val="14"/>
                <w:szCs w:val="14"/>
              </w:rPr>
            </w:pPr>
          </w:p>
          <w:p w14:paraId="3939415E" w14:textId="77777777" w:rsidR="00DB6675" w:rsidRDefault="00DB6675" w:rsidP="00A96063">
            <w:pPr>
              <w:ind w:left="-848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43" w:type="dxa"/>
          </w:tcPr>
          <w:p w14:paraId="648D7D40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230AF2BE" w14:textId="7B319AE7" w:rsidR="00DB6675" w:rsidRDefault="00DB6675" w:rsidP="00A03163">
            <w:pPr>
              <w:jc w:val="center"/>
              <w:rPr>
                <w:sz w:val="14"/>
                <w:szCs w:val="14"/>
              </w:rPr>
            </w:pPr>
            <w:r w:rsidRPr="00A512A2">
              <w:rPr>
                <w:sz w:val="14"/>
                <w:szCs w:val="14"/>
              </w:rPr>
              <w:t>15</w:t>
            </w:r>
            <w:r w:rsidR="0014566B">
              <w:rPr>
                <w:sz w:val="14"/>
                <w:szCs w:val="14"/>
              </w:rPr>
              <w:t xml:space="preserve"> </w:t>
            </w:r>
            <w:r w:rsidRPr="00A512A2">
              <w:rPr>
                <w:sz w:val="14"/>
                <w:szCs w:val="14"/>
              </w:rPr>
              <w:t>185</w:t>
            </w:r>
            <w:r w:rsidR="0014566B">
              <w:rPr>
                <w:sz w:val="14"/>
                <w:szCs w:val="14"/>
              </w:rPr>
              <w:t xml:space="preserve"> </w:t>
            </w:r>
            <w:r w:rsidRPr="00A512A2">
              <w:rPr>
                <w:sz w:val="14"/>
                <w:szCs w:val="14"/>
              </w:rPr>
              <w:t>721,</w:t>
            </w:r>
            <w:r w:rsidR="00A03163">
              <w:rPr>
                <w:sz w:val="14"/>
                <w:szCs w:val="14"/>
              </w:rPr>
              <w:t>38</w:t>
            </w:r>
          </w:p>
        </w:tc>
      </w:tr>
      <w:tr w:rsidR="007B0329" w14:paraId="1C8CC453" w14:textId="77777777" w:rsidTr="002829EC">
        <w:trPr>
          <w:trHeight w:val="331"/>
          <w:jc w:val="center"/>
        </w:trPr>
        <w:tc>
          <w:tcPr>
            <w:tcW w:w="537" w:type="dxa"/>
          </w:tcPr>
          <w:p w14:paraId="3F03D9F6" w14:textId="77777777" w:rsidR="00DB6675" w:rsidRDefault="00DB6675" w:rsidP="00A96063">
            <w:pPr>
              <w:rPr>
                <w:sz w:val="14"/>
                <w:szCs w:val="14"/>
              </w:rPr>
            </w:pPr>
          </w:p>
          <w:p w14:paraId="11CD88EA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</w:t>
            </w:r>
          </w:p>
        </w:tc>
        <w:tc>
          <w:tcPr>
            <w:tcW w:w="1151" w:type="dxa"/>
          </w:tcPr>
          <w:p w14:paraId="150A249E" w14:textId="77777777" w:rsidR="00DB6675" w:rsidRDefault="00DB6675" w:rsidP="00A96063">
            <w:pPr>
              <w:rPr>
                <w:sz w:val="14"/>
                <w:szCs w:val="14"/>
              </w:rPr>
            </w:pPr>
          </w:p>
          <w:p w14:paraId="412B904C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Tauragės</w:t>
            </w:r>
          </w:p>
        </w:tc>
        <w:tc>
          <w:tcPr>
            <w:tcW w:w="550" w:type="dxa"/>
          </w:tcPr>
          <w:p w14:paraId="3F4B97B7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520814BB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151" w:type="dxa"/>
          </w:tcPr>
          <w:p w14:paraId="1B102E31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56C8C2A0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2 110 </w:t>
            </w:r>
            <w:r w:rsidRPr="00066167">
              <w:rPr>
                <w:sz w:val="14"/>
                <w:szCs w:val="14"/>
              </w:rPr>
              <w:t xml:space="preserve">568,61   </w:t>
            </w:r>
          </w:p>
        </w:tc>
        <w:tc>
          <w:tcPr>
            <w:tcW w:w="1134" w:type="dxa"/>
          </w:tcPr>
          <w:p w14:paraId="6EDF5022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08122AA8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2 110 </w:t>
            </w:r>
            <w:r w:rsidRPr="00066167">
              <w:rPr>
                <w:sz w:val="14"/>
                <w:szCs w:val="14"/>
              </w:rPr>
              <w:t xml:space="preserve">568,61   </w:t>
            </w:r>
          </w:p>
        </w:tc>
        <w:tc>
          <w:tcPr>
            <w:tcW w:w="1134" w:type="dxa"/>
          </w:tcPr>
          <w:p w14:paraId="3BFB1DB6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2BAFAF2D" w14:textId="532918CB" w:rsidR="00DB6675" w:rsidRDefault="00DB6675" w:rsidP="00A031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979 243,</w:t>
            </w:r>
            <w:r w:rsidR="00A03163">
              <w:rPr>
                <w:sz w:val="14"/>
                <w:szCs w:val="14"/>
              </w:rPr>
              <w:t>50</w:t>
            </w:r>
          </w:p>
        </w:tc>
        <w:tc>
          <w:tcPr>
            <w:tcW w:w="567" w:type="dxa"/>
          </w:tcPr>
          <w:p w14:paraId="0DE025F2" w14:textId="77777777" w:rsidR="00DB6675" w:rsidRDefault="00DB6675" w:rsidP="00A96063">
            <w:pPr>
              <w:ind w:left="-812" w:firstLine="851"/>
              <w:jc w:val="center"/>
              <w:rPr>
                <w:sz w:val="14"/>
                <w:szCs w:val="14"/>
              </w:rPr>
            </w:pPr>
          </w:p>
          <w:p w14:paraId="6B1C6B29" w14:textId="77777777" w:rsidR="00DB6675" w:rsidRDefault="00DB6675" w:rsidP="00A96063">
            <w:pPr>
              <w:ind w:left="-812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C47F137" w14:textId="77777777" w:rsidR="00DB6675" w:rsidRDefault="00DB6675" w:rsidP="00A96063">
            <w:pPr>
              <w:ind w:left="-864" w:firstLine="851"/>
              <w:jc w:val="center"/>
              <w:rPr>
                <w:sz w:val="14"/>
                <w:szCs w:val="14"/>
              </w:rPr>
            </w:pPr>
          </w:p>
          <w:p w14:paraId="2EFDA56C" w14:textId="77777777" w:rsidR="00DB6675" w:rsidRDefault="00DB6675" w:rsidP="00A96063">
            <w:pPr>
              <w:ind w:left="-864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53BFDCED" w14:textId="77777777" w:rsidR="00DB6675" w:rsidRDefault="00DB6675" w:rsidP="00A96063">
            <w:pPr>
              <w:ind w:left="-892" w:firstLine="851"/>
              <w:jc w:val="center"/>
              <w:rPr>
                <w:sz w:val="14"/>
                <w:szCs w:val="14"/>
              </w:rPr>
            </w:pPr>
          </w:p>
          <w:p w14:paraId="028B4EE3" w14:textId="77777777" w:rsidR="00DB6675" w:rsidRDefault="00DB6675" w:rsidP="00A96063">
            <w:pPr>
              <w:ind w:left="-892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55E0553" w14:textId="77777777" w:rsidR="00DB6675" w:rsidRDefault="00DB6675" w:rsidP="00A96063">
            <w:pPr>
              <w:ind w:left="-848" w:firstLine="851"/>
              <w:jc w:val="center"/>
              <w:rPr>
                <w:sz w:val="14"/>
                <w:szCs w:val="14"/>
              </w:rPr>
            </w:pPr>
          </w:p>
          <w:p w14:paraId="72FF1718" w14:textId="77777777" w:rsidR="00DB6675" w:rsidRDefault="00DB6675" w:rsidP="00A96063">
            <w:pPr>
              <w:ind w:left="-848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43" w:type="dxa"/>
          </w:tcPr>
          <w:p w14:paraId="3F25F1AC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2DB53A5D" w14:textId="49733E15" w:rsidR="00DB6675" w:rsidRDefault="00DB6675" w:rsidP="00A03163">
            <w:pPr>
              <w:jc w:val="center"/>
              <w:rPr>
                <w:sz w:val="14"/>
                <w:szCs w:val="14"/>
              </w:rPr>
            </w:pPr>
            <w:r w:rsidRPr="00A512A2">
              <w:rPr>
                <w:sz w:val="14"/>
                <w:szCs w:val="14"/>
              </w:rPr>
              <w:t>5</w:t>
            </w:r>
            <w:r w:rsidR="0014566B">
              <w:rPr>
                <w:sz w:val="14"/>
                <w:szCs w:val="14"/>
              </w:rPr>
              <w:t xml:space="preserve"> </w:t>
            </w:r>
            <w:r w:rsidRPr="00A512A2">
              <w:rPr>
                <w:sz w:val="14"/>
                <w:szCs w:val="14"/>
              </w:rPr>
              <w:t>200</w:t>
            </w:r>
            <w:r w:rsidR="0014566B">
              <w:rPr>
                <w:sz w:val="14"/>
                <w:szCs w:val="14"/>
              </w:rPr>
              <w:t xml:space="preserve"> </w:t>
            </w:r>
            <w:r w:rsidRPr="00A512A2">
              <w:rPr>
                <w:sz w:val="14"/>
                <w:szCs w:val="14"/>
              </w:rPr>
              <w:t>380,7</w:t>
            </w:r>
            <w:r w:rsidR="00A03163">
              <w:rPr>
                <w:sz w:val="14"/>
                <w:szCs w:val="14"/>
              </w:rPr>
              <w:t>2</w:t>
            </w:r>
          </w:p>
        </w:tc>
      </w:tr>
      <w:tr w:rsidR="007B0329" w14:paraId="25426D21" w14:textId="77777777" w:rsidTr="002829EC">
        <w:trPr>
          <w:trHeight w:val="313"/>
          <w:jc w:val="center"/>
        </w:trPr>
        <w:tc>
          <w:tcPr>
            <w:tcW w:w="537" w:type="dxa"/>
          </w:tcPr>
          <w:p w14:paraId="5F546304" w14:textId="77777777" w:rsidR="00DB6675" w:rsidRDefault="00DB6675" w:rsidP="00A96063">
            <w:pPr>
              <w:rPr>
                <w:sz w:val="14"/>
                <w:szCs w:val="14"/>
              </w:rPr>
            </w:pPr>
          </w:p>
          <w:p w14:paraId="43677981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</w:p>
        </w:tc>
        <w:tc>
          <w:tcPr>
            <w:tcW w:w="1151" w:type="dxa"/>
          </w:tcPr>
          <w:p w14:paraId="73AD16A9" w14:textId="77777777" w:rsidR="00DB6675" w:rsidRDefault="00DB6675" w:rsidP="00A96063">
            <w:pPr>
              <w:rPr>
                <w:sz w:val="14"/>
                <w:szCs w:val="14"/>
              </w:rPr>
            </w:pPr>
          </w:p>
          <w:p w14:paraId="524B5890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Telšių</w:t>
            </w:r>
          </w:p>
        </w:tc>
        <w:tc>
          <w:tcPr>
            <w:tcW w:w="550" w:type="dxa"/>
          </w:tcPr>
          <w:p w14:paraId="2F91803A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7BF10AD5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151" w:type="dxa"/>
          </w:tcPr>
          <w:p w14:paraId="69397E72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5DB4B8FF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2 926 </w:t>
            </w:r>
            <w:r w:rsidRPr="00066167">
              <w:rPr>
                <w:sz w:val="14"/>
                <w:szCs w:val="14"/>
              </w:rPr>
              <w:t xml:space="preserve">051,47   </w:t>
            </w:r>
          </w:p>
        </w:tc>
        <w:tc>
          <w:tcPr>
            <w:tcW w:w="1134" w:type="dxa"/>
          </w:tcPr>
          <w:p w14:paraId="792A09D1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5CC78871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2 926 </w:t>
            </w:r>
            <w:r w:rsidRPr="00066167">
              <w:rPr>
                <w:sz w:val="14"/>
                <w:szCs w:val="14"/>
              </w:rPr>
              <w:t xml:space="preserve">051,47   </w:t>
            </w:r>
          </w:p>
        </w:tc>
        <w:tc>
          <w:tcPr>
            <w:tcW w:w="1134" w:type="dxa"/>
          </w:tcPr>
          <w:p w14:paraId="6DCA3815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01D66017" w14:textId="6EC7C42A" w:rsidR="00DB6675" w:rsidRDefault="00DB6675" w:rsidP="00A031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1 357 604,2</w:t>
            </w:r>
            <w:r w:rsidR="00A03163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</w:tcPr>
          <w:p w14:paraId="1830F98C" w14:textId="77777777" w:rsidR="00DB6675" w:rsidRDefault="00DB6675" w:rsidP="00A96063">
            <w:pPr>
              <w:ind w:left="-812" w:firstLine="851"/>
              <w:jc w:val="center"/>
              <w:rPr>
                <w:sz w:val="14"/>
                <w:szCs w:val="14"/>
              </w:rPr>
            </w:pPr>
          </w:p>
          <w:p w14:paraId="29E22344" w14:textId="77777777" w:rsidR="00DB6675" w:rsidRDefault="00DB6675" w:rsidP="00A96063">
            <w:pPr>
              <w:ind w:left="-812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636FA30B" w14:textId="77777777" w:rsidR="00DB6675" w:rsidRDefault="00DB6675" w:rsidP="00A96063">
            <w:pPr>
              <w:ind w:left="-864" w:firstLine="851"/>
              <w:jc w:val="center"/>
              <w:rPr>
                <w:sz w:val="14"/>
                <w:szCs w:val="14"/>
              </w:rPr>
            </w:pPr>
          </w:p>
          <w:p w14:paraId="4CCED7CE" w14:textId="77777777" w:rsidR="00DB6675" w:rsidRDefault="00DB6675" w:rsidP="00A96063">
            <w:pPr>
              <w:ind w:left="-864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639C883" w14:textId="77777777" w:rsidR="00DB6675" w:rsidRDefault="00DB6675" w:rsidP="00A96063">
            <w:pPr>
              <w:ind w:left="-892" w:firstLine="851"/>
              <w:jc w:val="center"/>
              <w:rPr>
                <w:sz w:val="14"/>
                <w:szCs w:val="14"/>
              </w:rPr>
            </w:pPr>
          </w:p>
          <w:p w14:paraId="61CE18CA" w14:textId="77777777" w:rsidR="00DB6675" w:rsidRDefault="00DB6675" w:rsidP="00A96063">
            <w:pPr>
              <w:ind w:left="-892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A99D6FF" w14:textId="77777777" w:rsidR="00DB6675" w:rsidRDefault="00DB6675" w:rsidP="00A96063">
            <w:pPr>
              <w:ind w:left="-848" w:firstLine="851"/>
              <w:jc w:val="center"/>
              <w:rPr>
                <w:sz w:val="14"/>
                <w:szCs w:val="14"/>
              </w:rPr>
            </w:pPr>
          </w:p>
          <w:p w14:paraId="3AD9D7C4" w14:textId="77777777" w:rsidR="00DB6675" w:rsidRDefault="00DB6675" w:rsidP="00A96063">
            <w:pPr>
              <w:ind w:left="-848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43" w:type="dxa"/>
          </w:tcPr>
          <w:p w14:paraId="52375FF4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3169071B" w14:textId="53492FE9" w:rsidR="00DB6675" w:rsidRDefault="00DB6675" w:rsidP="00A03163">
            <w:pPr>
              <w:jc w:val="center"/>
              <w:rPr>
                <w:sz w:val="14"/>
                <w:szCs w:val="14"/>
              </w:rPr>
            </w:pPr>
            <w:r w:rsidRPr="00A512A2">
              <w:rPr>
                <w:sz w:val="14"/>
                <w:szCs w:val="14"/>
              </w:rPr>
              <w:t>7</w:t>
            </w:r>
            <w:r w:rsidR="0014566B">
              <w:rPr>
                <w:sz w:val="14"/>
                <w:szCs w:val="14"/>
              </w:rPr>
              <w:t xml:space="preserve"> </w:t>
            </w:r>
            <w:r w:rsidRPr="00A512A2">
              <w:rPr>
                <w:sz w:val="14"/>
                <w:szCs w:val="14"/>
              </w:rPr>
              <w:t>209</w:t>
            </w:r>
            <w:r w:rsidR="0014566B">
              <w:rPr>
                <w:sz w:val="14"/>
                <w:szCs w:val="14"/>
              </w:rPr>
              <w:t xml:space="preserve"> </w:t>
            </w:r>
            <w:r w:rsidRPr="00A512A2">
              <w:rPr>
                <w:sz w:val="14"/>
                <w:szCs w:val="14"/>
              </w:rPr>
              <w:t>707,</w:t>
            </w:r>
            <w:r w:rsidR="00A03163">
              <w:rPr>
                <w:sz w:val="14"/>
                <w:szCs w:val="14"/>
              </w:rPr>
              <w:t>17</w:t>
            </w:r>
          </w:p>
        </w:tc>
      </w:tr>
      <w:tr w:rsidR="007B0329" w14:paraId="4BA55155" w14:textId="77777777" w:rsidTr="002829EC">
        <w:trPr>
          <w:trHeight w:val="331"/>
          <w:jc w:val="center"/>
        </w:trPr>
        <w:tc>
          <w:tcPr>
            <w:tcW w:w="537" w:type="dxa"/>
          </w:tcPr>
          <w:p w14:paraId="0061480F" w14:textId="77777777" w:rsidR="00DB6675" w:rsidRDefault="00DB6675" w:rsidP="00A96063">
            <w:pPr>
              <w:rPr>
                <w:sz w:val="14"/>
                <w:szCs w:val="14"/>
              </w:rPr>
            </w:pPr>
          </w:p>
          <w:p w14:paraId="2F161C5A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</w:t>
            </w:r>
          </w:p>
        </w:tc>
        <w:tc>
          <w:tcPr>
            <w:tcW w:w="1151" w:type="dxa"/>
          </w:tcPr>
          <w:p w14:paraId="7E4A654F" w14:textId="77777777" w:rsidR="00DB6675" w:rsidRDefault="00DB6675" w:rsidP="00A96063">
            <w:pPr>
              <w:rPr>
                <w:sz w:val="14"/>
                <w:szCs w:val="14"/>
              </w:rPr>
            </w:pPr>
          </w:p>
          <w:p w14:paraId="071D9445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Utenos</w:t>
            </w:r>
          </w:p>
        </w:tc>
        <w:tc>
          <w:tcPr>
            <w:tcW w:w="550" w:type="dxa"/>
          </w:tcPr>
          <w:p w14:paraId="14CDC541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35150C35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151" w:type="dxa"/>
          </w:tcPr>
          <w:p w14:paraId="03820C93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2F29032C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3 586 </w:t>
            </w:r>
            <w:r w:rsidRPr="00066167">
              <w:rPr>
                <w:sz w:val="14"/>
                <w:szCs w:val="14"/>
              </w:rPr>
              <w:t xml:space="preserve">009,98   </w:t>
            </w:r>
          </w:p>
        </w:tc>
        <w:tc>
          <w:tcPr>
            <w:tcW w:w="1134" w:type="dxa"/>
          </w:tcPr>
          <w:p w14:paraId="536B896C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5F83D74A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3 586 </w:t>
            </w:r>
            <w:r w:rsidRPr="00066167">
              <w:rPr>
                <w:sz w:val="14"/>
                <w:szCs w:val="14"/>
              </w:rPr>
              <w:t xml:space="preserve">009,98   </w:t>
            </w:r>
          </w:p>
        </w:tc>
        <w:tc>
          <w:tcPr>
            <w:tcW w:w="1134" w:type="dxa"/>
          </w:tcPr>
          <w:p w14:paraId="5FE710AA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3E774158" w14:textId="7DA50815" w:rsidR="00DB6675" w:rsidRDefault="00DB6675" w:rsidP="00A031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1 663 806,</w:t>
            </w:r>
            <w:r w:rsidR="00A03163">
              <w:rPr>
                <w:sz w:val="14"/>
                <w:szCs w:val="14"/>
              </w:rPr>
              <w:t>09</w:t>
            </w:r>
          </w:p>
        </w:tc>
        <w:tc>
          <w:tcPr>
            <w:tcW w:w="567" w:type="dxa"/>
          </w:tcPr>
          <w:p w14:paraId="0012A2EA" w14:textId="77777777" w:rsidR="00DB6675" w:rsidRDefault="00DB6675" w:rsidP="00A96063">
            <w:pPr>
              <w:ind w:left="-812" w:firstLine="851"/>
              <w:jc w:val="center"/>
              <w:rPr>
                <w:sz w:val="14"/>
                <w:szCs w:val="14"/>
              </w:rPr>
            </w:pPr>
          </w:p>
          <w:p w14:paraId="6600AB98" w14:textId="77777777" w:rsidR="00DB6675" w:rsidRDefault="00DB6675" w:rsidP="00A96063">
            <w:pPr>
              <w:ind w:left="-812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2C3D617" w14:textId="77777777" w:rsidR="00DB6675" w:rsidRDefault="00DB6675" w:rsidP="00A96063">
            <w:pPr>
              <w:ind w:left="-864" w:firstLine="851"/>
              <w:jc w:val="center"/>
              <w:rPr>
                <w:sz w:val="14"/>
                <w:szCs w:val="14"/>
              </w:rPr>
            </w:pPr>
          </w:p>
          <w:p w14:paraId="6DF8F8BC" w14:textId="77777777" w:rsidR="00DB6675" w:rsidRDefault="00DB6675" w:rsidP="00A96063">
            <w:pPr>
              <w:ind w:left="-864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36B2FF9" w14:textId="77777777" w:rsidR="00DB6675" w:rsidRDefault="00DB6675" w:rsidP="00A96063">
            <w:pPr>
              <w:ind w:left="-892" w:firstLine="851"/>
              <w:jc w:val="center"/>
              <w:rPr>
                <w:sz w:val="14"/>
                <w:szCs w:val="14"/>
              </w:rPr>
            </w:pPr>
          </w:p>
          <w:p w14:paraId="421C17AF" w14:textId="77777777" w:rsidR="00DB6675" w:rsidRDefault="00DB6675" w:rsidP="00A96063">
            <w:pPr>
              <w:ind w:left="-892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AC55F34" w14:textId="77777777" w:rsidR="00DB6675" w:rsidRDefault="00DB6675" w:rsidP="00A96063">
            <w:pPr>
              <w:ind w:left="-848" w:firstLine="851"/>
              <w:jc w:val="center"/>
              <w:rPr>
                <w:sz w:val="14"/>
                <w:szCs w:val="14"/>
              </w:rPr>
            </w:pPr>
          </w:p>
          <w:p w14:paraId="10E22470" w14:textId="77777777" w:rsidR="00DB6675" w:rsidRDefault="00DB6675" w:rsidP="00A96063">
            <w:pPr>
              <w:ind w:left="-848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43" w:type="dxa"/>
          </w:tcPr>
          <w:p w14:paraId="4E9C884C" w14:textId="77777777" w:rsidR="00DB6675" w:rsidRDefault="00DB6675" w:rsidP="00A96063">
            <w:pPr>
              <w:jc w:val="center"/>
              <w:rPr>
                <w:bCs/>
                <w:sz w:val="14"/>
                <w:szCs w:val="14"/>
              </w:rPr>
            </w:pPr>
          </w:p>
          <w:p w14:paraId="66259A82" w14:textId="10195D74" w:rsidR="00DB6675" w:rsidRDefault="00DB6675" w:rsidP="00A03163">
            <w:pPr>
              <w:jc w:val="center"/>
              <w:rPr>
                <w:sz w:val="14"/>
                <w:szCs w:val="14"/>
              </w:rPr>
            </w:pPr>
            <w:r w:rsidRPr="00A512A2">
              <w:rPr>
                <w:bCs/>
                <w:sz w:val="14"/>
                <w:szCs w:val="14"/>
              </w:rPr>
              <w:t>8</w:t>
            </w:r>
            <w:r w:rsidR="0014566B">
              <w:rPr>
                <w:bCs/>
                <w:sz w:val="14"/>
                <w:szCs w:val="14"/>
              </w:rPr>
              <w:t xml:space="preserve"> </w:t>
            </w:r>
            <w:r w:rsidRPr="00A512A2">
              <w:rPr>
                <w:bCs/>
                <w:sz w:val="14"/>
                <w:szCs w:val="14"/>
              </w:rPr>
              <w:t>835</w:t>
            </w:r>
            <w:r w:rsidR="0014566B">
              <w:rPr>
                <w:bCs/>
                <w:sz w:val="14"/>
                <w:szCs w:val="14"/>
              </w:rPr>
              <w:t xml:space="preserve"> </w:t>
            </w:r>
            <w:r w:rsidRPr="00A512A2">
              <w:rPr>
                <w:bCs/>
                <w:sz w:val="14"/>
                <w:szCs w:val="14"/>
              </w:rPr>
              <w:t>826,</w:t>
            </w:r>
            <w:r w:rsidR="00A03163">
              <w:rPr>
                <w:bCs/>
                <w:sz w:val="14"/>
                <w:szCs w:val="14"/>
              </w:rPr>
              <w:t>05</w:t>
            </w:r>
          </w:p>
        </w:tc>
      </w:tr>
      <w:tr w:rsidR="007B0329" w14:paraId="18771D5C" w14:textId="77777777" w:rsidTr="002829EC">
        <w:trPr>
          <w:trHeight w:val="313"/>
          <w:jc w:val="center"/>
        </w:trPr>
        <w:tc>
          <w:tcPr>
            <w:tcW w:w="537" w:type="dxa"/>
          </w:tcPr>
          <w:p w14:paraId="202DF722" w14:textId="77777777" w:rsidR="00DB6675" w:rsidRDefault="00DB6675" w:rsidP="00A96063">
            <w:pPr>
              <w:rPr>
                <w:sz w:val="14"/>
                <w:szCs w:val="14"/>
              </w:rPr>
            </w:pPr>
          </w:p>
          <w:p w14:paraId="1E6E913F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</w:p>
        </w:tc>
        <w:tc>
          <w:tcPr>
            <w:tcW w:w="1151" w:type="dxa"/>
          </w:tcPr>
          <w:p w14:paraId="12C6D2B7" w14:textId="77777777" w:rsidR="00DB6675" w:rsidRDefault="00DB6675" w:rsidP="00A96063">
            <w:pPr>
              <w:rPr>
                <w:sz w:val="14"/>
                <w:szCs w:val="14"/>
              </w:rPr>
            </w:pPr>
          </w:p>
          <w:p w14:paraId="708E6C20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Vilniaus</w:t>
            </w:r>
          </w:p>
        </w:tc>
        <w:tc>
          <w:tcPr>
            <w:tcW w:w="550" w:type="dxa"/>
          </w:tcPr>
          <w:p w14:paraId="22D709ED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2EA49E25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151" w:type="dxa"/>
          </w:tcPr>
          <w:p w14:paraId="7C53AB22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30D9324F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15 588 </w:t>
            </w:r>
            <w:r w:rsidRPr="00066167">
              <w:rPr>
                <w:sz w:val="14"/>
                <w:szCs w:val="14"/>
              </w:rPr>
              <w:t xml:space="preserve">936,71   </w:t>
            </w:r>
          </w:p>
        </w:tc>
        <w:tc>
          <w:tcPr>
            <w:tcW w:w="1134" w:type="dxa"/>
          </w:tcPr>
          <w:p w14:paraId="176BDD63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2018ECE4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15 588 </w:t>
            </w:r>
            <w:r w:rsidRPr="00066167">
              <w:rPr>
                <w:sz w:val="14"/>
                <w:szCs w:val="14"/>
              </w:rPr>
              <w:t xml:space="preserve">936,71   </w:t>
            </w:r>
          </w:p>
        </w:tc>
        <w:tc>
          <w:tcPr>
            <w:tcW w:w="1134" w:type="dxa"/>
          </w:tcPr>
          <w:p w14:paraId="7744BD11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</w:p>
          <w:p w14:paraId="23163801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7 232 820,91</w:t>
            </w:r>
          </w:p>
        </w:tc>
        <w:tc>
          <w:tcPr>
            <w:tcW w:w="567" w:type="dxa"/>
          </w:tcPr>
          <w:p w14:paraId="266F3789" w14:textId="77777777" w:rsidR="00DB6675" w:rsidRDefault="00DB6675" w:rsidP="00A96063">
            <w:pPr>
              <w:ind w:left="-812" w:firstLine="851"/>
              <w:jc w:val="center"/>
              <w:rPr>
                <w:sz w:val="14"/>
                <w:szCs w:val="14"/>
              </w:rPr>
            </w:pPr>
          </w:p>
          <w:p w14:paraId="13B24CF4" w14:textId="77777777" w:rsidR="00DB6675" w:rsidRDefault="00DB6675" w:rsidP="00A96063">
            <w:pPr>
              <w:ind w:left="-812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A3ED960" w14:textId="77777777" w:rsidR="00DB6675" w:rsidRDefault="00DB6675" w:rsidP="00A96063">
            <w:pPr>
              <w:ind w:left="-864" w:firstLine="851"/>
              <w:jc w:val="center"/>
              <w:rPr>
                <w:sz w:val="14"/>
                <w:szCs w:val="14"/>
              </w:rPr>
            </w:pPr>
          </w:p>
          <w:p w14:paraId="1825FC36" w14:textId="77777777" w:rsidR="00DB6675" w:rsidRDefault="00DB6675" w:rsidP="00A96063">
            <w:pPr>
              <w:ind w:left="-864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4497046" w14:textId="77777777" w:rsidR="00DB6675" w:rsidRDefault="00DB6675" w:rsidP="00A96063">
            <w:pPr>
              <w:ind w:left="-892" w:firstLine="851"/>
              <w:jc w:val="center"/>
              <w:rPr>
                <w:sz w:val="14"/>
                <w:szCs w:val="14"/>
              </w:rPr>
            </w:pPr>
          </w:p>
          <w:p w14:paraId="1064D9F1" w14:textId="77777777" w:rsidR="00DB6675" w:rsidRDefault="00DB6675" w:rsidP="00A96063">
            <w:pPr>
              <w:ind w:left="-892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809A1FC" w14:textId="77777777" w:rsidR="00DB6675" w:rsidRDefault="00DB6675" w:rsidP="00A96063">
            <w:pPr>
              <w:ind w:left="-848" w:firstLine="851"/>
              <w:jc w:val="center"/>
              <w:rPr>
                <w:sz w:val="14"/>
                <w:szCs w:val="14"/>
              </w:rPr>
            </w:pPr>
          </w:p>
          <w:p w14:paraId="7497F332" w14:textId="77777777" w:rsidR="00DB6675" w:rsidRDefault="00DB6675" w:rsidP="00A96063">
            <w:pPr>
              <w:ind w:left="-848" w:firstLine="85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43" w:type="dxa"/>
          </w:tcPr>
          <w:p w14:paraId="0459BD47" w14:textId="77777777" w:rsidR="00DB6675" w:rsidRDefault="00DB6675" w:rsidP="00A96063">
            <w:pPr>
              <w:jc w:val="center"/>
              <w:rPr>
                <w:bCs/>
                <w:sz w:val="14"/>
                <w:szCs w:val="14"/>
              </w:rPr>
            </w:pPr>
          </w:p>
          <w:p w14:paraId="01BF06DE" w14:textId="77777777" w:rsidR="00DB6675" w:rsidRDefault="00DB6675" w:rsidP="00A96063">
            <w:pPr>
              <w:jc w:val="center"/>
              <w:rPr>
                <w:sz w:val="14"/>
                <w:szCs w:val="14"/>
              </w:rPr>
            </w:pPr>
            <w:r w:rsidRPr="00A512A2">
              <w:rPr>
                <w:bCs/>
                <w:sz w:val="14"/>
                <w:szCs w:val="14"/>
              </w:rPr>
              <w:t>38</w:t>
            </w:r>
            <w:r w:rsidR="0014566B">
              <w:rPr>
                <w:bCs/>
                <w:sz w:val="14"/>
                <w:szCs w:val="14"/>
              </w:rPr>
              <w:t xml:space="preserve"> </w:t>
            </w:r>
            <w:r w:rsidRPr="00A512A2">
              <w:rPr>
                <w:bCs/>
                <w:sz w:val="14"/>
                <w:szCs w:val="14"/>
              </w:rPr>
              <w:t>410</w:t>
            </w:r>
            <w:r w:rsidR="0014566B">
              <w:rPr>
                <w:bCs/>
                <w:sz w:val="14"/>
                <w:szCs w:val="14"/>
              </w:rPr>
              <w:t xml:space="preserve"> </w:t>
            </w:r>
            <w:r w:rsidRPr="00A512A2">
              <w:rPr>
                <w:bCs/>
                <w:sz w:val="14"/>
                <w:szCs w:val="14"/>
              </w:rPr>
              <w:t>694,33</w:t>
            </w:r>
          </w:p>
        </w:tc>
      </w:tr>
      <w:tr w:rsidR="007B0329" w14:paraId="5445B06C" w14:textId="77777777" w:rsidTr="002829EC">
        <w:trPr>
          <w:trHeight w:val="661"/>
          <w:jc w:val="center"/>
        </w:trPr>
        <w:tc>
          <w:tcPr>
            <w:tcW w:w="537" w:type="dxa"/>
          </w:tcPr>
          <w:p w14:paraId="2CAE1A6F" w14:textId="77777777" w:rsidR="00DB6675" w:rsidRDefault="00DB6675" w:rsidP="00A96063">
            <w:pPr>
              <w:rPr>
                <w:b/>
                <w:sz w:val="14"/>
                <w:szCs w:val="14"/>
              </w:rPr>
            </w:pPr>
          </w:p>
          <w:p w14:paraId="2E38CDCC" w14:textId="77777777" w:rsidR="00DB6675" w:rsidRDefault="00DB6675" w:rsidP="00A960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</w:p>
        </w:tc>
        <w:tc>
          <w:tcPr>
            <w:tcW w:w="1151" w:type="dxa"/>
          </w:tcPr>
          <w:p w14:paraId="543BCACC" w14:textId="77777777" w:rsidR="00DB6675" w:rsidRDefault="00DB6675" w:rsidP="00A9606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Iš viso regionams konkrečiais metais:</w:t>
            </w:r>
          </w:p>
        </w:tc>
        <w:tc>
          <w:tcPr>
            <w:tcW w:w="550" w:type="dxa"/>
          </w:tcPr>
          <w:p w14:paraId="14DFDD16" w14:textId="77777777" w:rsidR="00477074" w:rsidRDefault="00477074" w:rsidP="00A96063">
            <w:pPr>
              <w:ind w:firstLine="34"/>
              <w:jc w:val="center"/>
              <w:rPr>
                <w:b/>
                <w:sz w:val="14"/>
                <w:szCs w:val="14"/>
              </w:rPr>
            </w:pPr>
          </w:p>
          <w:p w14:paraId="6B315AD3" w14:textId="77777777" w:rsidR="00DB6675" w:rsidRDefault="00DB6675" w:rsidP="00A96063">
            <w:pPr>
              <w:ind w:firstLine="3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151" w:type="dxa"/>
          </w:tcPr>
          <w:p w14:paraId="5F763594" w14:textId="77777777" w:rsidR="00DB6675" w:rsidRDefault="00DB6675" w:rsidP="00A96063">
            <w:pPr>
              <w:ind w:left="459" w:hanging="284"/>
              <w:jc w:val="center"/>
              <w:rPr>
                <w:b/>
                <w:sz w:val="14"/>
                <w:szCs w:val="14"/>
              </w:rPr>
            </w:pPr>
          </w:p>
          <w:p w14:paraId="54F26261" w14:textId="77777777" w:rsidR="00DB6675" w:rsidRDefault="00DB6675" w:rsidP="00A960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60 289 </w:t>
            </w:r>
            <w:r w:rsidRPr="00066167">
              <w:rPr>
                <w:b/>
                <w:sz w:val="14"/>
                <w:szCs w:val="14"/>
              </w:rPr>
              <w:t xml:space="preserve">620,02   </w:t>
            </w:r>
          </w:p>
        </w:tc>
        <w:tc>
          <w:tcPr>
            <w:tcW w:w="1134" w:type="dxa"/>
          </w:tcPr>
          <w:p w14:paraId="71B5077D" w14:textId="77777777" w:rsidR="00DB6675" w:rsidRDefault="00DB6675" w:rsidP="00A96063">
            <w:pPr>
              <w:ind w:left="459" w:hanging="284"/>
              <w:jc w:val="center"/>
              <w:rPr>
                <w:b/>
                <w:sz w:val="14"/>
                <w:szCs w:val="14"/>
              </w:rPr>
            </w:pPr>
          </w:p>
          <w:p w14:paraId="48ED47F6" w14:textId="77777777" w:rsidR="00DB6675" w:rsidRDefault="00DB6675" w:rsidP="00A960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60 289 </w:t>
            </w:r>
            <w:r w:rsidRPr="00066167">
              <w:rPr>
                <w:b/>
                <w:sz w:val="14"/>
                <w:szCs w:val="14"/>
              </w:rPr>
              <w:t xml:space="preserve">620,02   </w:t>
            </w:r>
          </w:p>
        </w:tc>
        <w:tc>
          <w:tcPr>
            <w:tcW w:w="1134" w:type="dxa"/>
          </w:tcPr>
          <w:p w14:paraId="51EE8474" w14:textId="77777777" w:rsidR="00DB6675" w:rsidRDefault="00DB6675" w:rsidP="00A96063">
            <w:pPr>
              <w:ind w:firstLine="34"/>
              <w:jc w:val="center"/>
              <w:rPr>
                <w:b/>
                <w:sz w:val="14"/>
                <w:szCs w:val="14"/>
              </w:rPr>
            </w:pPr>
          </w:p>
          <w:p w14:paraId="465C390C" w14:textId="32BDB072" w:rsidR="00DB6675" w:rsidRDefault="00DB6675" w:rsidP="001E037B">
            <w:pPr>
              <w:ind w:firstLine="34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27 972 659,8</w:t>
            </w:r>
            <w:r w:rsidR="001E037B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567" w:type="dxa"/>
          </w:tcPr>
          <w:p w14:paraId="5B055235" w14:textId="77777777" w:rsidR="00DB6675" w:rsidRDefault="00DB6675" w:rsidP="00A96063">
            <w:pPr>
              <w:ind w:left="-812" w:firstLine="851"/>
              <w:jc w:val="center"/>
              <w:rPr>
                <w:b/>
                <w:sz w:val="14"/>
                <w:szCs w:val="14"/>
              </w:rPr>
            </w:pPr>
          </w:p>
          <w:p w14:paraId="762F94B7" w14:textId="77777777" w:rsidR="00DB6675" w:rsidRDefault="00DB6675" w:rsidP="00A96063">
            <w:pPr>
              <w:ind w:left="-812" w:firstLine="85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A692C0A" w14:textId="77777777" w:rsidR="00DB6675" w:rsidRDefault="00DB6675" w:rsidP="00A96063">
            <w:pPr>
              <w:ind w:left="-864" w:firstLine="851"/>
              <w:jc w:val="center"/>
              <w:rPr>
                <w:b/>
                <w:sz w:val="14"/>
                <w:szCs w:val="14"/>
              </w:rPr>
            </w:pPr>
          </w:p>
          <w:p w14:paraId="4FCB4357" w14:textId="77777777" w:rsidR="00DB6675" w:rsidRDefault="00DB6675" w:rsidP="00A96063">
            <w:pPr>
              <w:ind w:left="-864" w:firstLine="85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3E333ED" w14:textId="77777777" w:rsidR="00DB6675" w:rsidRDefault="00DB6675" w:rsidP="00A96063">
            <w:pPr>
              <w:ind w:left="-892" w:firstLine="851"/>
              <w:jc w:val="center"/>
              <w:rPr>
                <w:b/>
                <w:sz w:val="14"/>
                <w:szCs w:val="14"/>
              </w:rPr>
            </w:pPr>
          </w:p>
          <w:p w14:paraId="7E4BE455" w14:textId="77777777" w:rsidR="00DB6675" w:rsidRDefault="00DB6675" w:rsidP="00A96063">
            <w:pPr>
              <w:ind w:left="-892" w:firstLine="85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0839DE5" w14:textId="77777777" w:rsidR="00DB6675" w:rsidRDefault="00DB6675" w:rsidP="00A96063">
            <w:pPr>
              <w:ind w:left="-848" w:firstLine="851"/>
              <w:jc w:val="center"/>
              <w:rPr>
                <w:b/>
                <w:sz w:val="14"/>
                <w:szCs w:val="14"/>
              </w:rPr>
            </w:pPr>
          </w:p>
          <w:p w14:paraId="144D2E57" w14:textId="77777777" w:rsidR="00DB6675" w:rsidRDefault="00DB6675" w:rsidP="00A96063">
            <w:pPr>
              <w:ind w:left="-848" w:firstLine="85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543" w:type="dxa"/>
          </w:tcPr>
          <w:p w14:paraId="6FF77267" w14:textId="77777777" w:rsidR="00DB6675" w:rsidRDefault="00DB6675" w:rsidP="00A96063">
            <w:pPr>
              <w:jc w:val="center"/>
              <w:rPr>
                <w:b/>
                <w:sz w:val="14"/>
                <w:szCs w:val="14"/>
              </w:rPr>
            </w:pPr>
          </w:p>
          <w:p w14:paraId="02ECDF78" w14:textId="44E223BD" w:rsidR="00DB6675" w:rsidRPr="007B0329" w:rsidRDefault="007B0329" w:rsidP="00A031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148 551 899,9</w:t>
            </w:r>
            <w:r w:rsidR="00A03163">
              <w:rPr>
                <w:b/>
                <w:sz w:val="14"/>
                <w:szCs w:val="14"/>
              </w:rPr>
              <w:t>0</w:t>
            </w:r>
            <w:r w:rsidR="00DB6675" w:rsidRPr="007B0329">
              <w:rPr>
                <w:b/>
                <w:sz w:val="14"/>
                <w:szCs w:val="14"/>
              </w:rPr>
              <w:t>“</w:t>
            </w:r>
          </w:p>
        </w:tc>
      </w:tr>
    </w:tbl>
    <w:p w14:paraId="108DF110" w14:textId="748BCA3C" w:rsidR="00FE233F" w:rsidRDefault="003F0CBF" w:rsidP="00A37240">
      <w:pPr>
        <w:pStyle w:val="ListParagraph"/>
        <w:numPr>
          <w:ilvl w:val="0"/>
          <w:numId w:val="4"/>
        </w:numPr>
        <w:tabs>
          <w:tab w:val="left" w:pos="567"/>
          <w:tab w:val="left" w:pos="993"/>
        </w:tabs>
        <w:jc w:val="both"/>
      </w:pPr>
      <w:r>
        <w:t>Papildau 11.5 papunkčiu:</w:t>
      </w:r>
    </w:p>
    <w:p w14:paraId="3065A46B" w14:textId="77777777" w:rsidR="00FE233F" w:rsidRDefault="0014566B" w:rsidP="00CD6FED">
      <w:pPr>
        <w:tabs>
          <w:tab w:val="left" w:pos="567"/>
          <w:tab w:val="left" w:pos="993"/>
        </w:tabs>
        <w:jc w:val="both"/>
      </w:pPr>
      <w:r>
        <w:tab/>
      </w:r>
      <w:r w:rsidR="003F0CBF">
        <w:t>„11.5. geriamojo vandens tiekimo ir nuotekų tvarkymo in</w:t>
      </w:r>
      <w:r>
        <w:t>frastruktūros inventorizacija.“</w:t>
      </w:r>
    </w:p>
    <w:p w14:paraId="466159CA" w14:textId="77777777" w:rsidR="0014566B" w:rsidRDefault="0014566B" w:rsidP="0014566B">
      <w:pPr>
        <w:pStyle w:val="ListParagraph"/>
        <w:numPr>
          <w:ilvl w:val="0"/>
          <w:numId w:val="4"/>
        </w:numPr>
        <w:jc w:val="both"/>
      </w:pPr>
      <w:r>
        <w:t>Pakeičiu 12 punktą ir jį išdėstau taip:</w:t>
      </w:r>
      <w:r>
        <w:fldChar w:fldCharType="begin"/>
      </w:r>
      <w:r>
        <w:instrText xml:space="preserve"> COMMENTS  \* MERGEFORMAT </w:instrText>
      </w:r>
      <w:r>
        <w:fldChar w:fldCharType="end"/>
      </w:r>
      <w:r>
        <w:fldChar w:fldCharType="begin"/>
      </w:r>
      <w:r>
        <w:instrText xml:space="preserve"> EQ </w:instrText>
      </w:r>
      <w:r>
        <w:fldChar w:fldCharType="end"/>
      </w:r>
    </w:p>
    <w:p w14:paraId="1FBE67B6" w14:textId="66BE5B4D" w:rsidR="0014566B" w:rsidRDefault="0014566B" w:rsidP="00CD6FED">
      <w:pPr>
        <w:tabs>
          <w:tab w:val="left" w:pos="567"/>
          <w:tab w:val="left" w:pos="993"/>
        </w:tabs>
        <w:jc w:val="both"/>
      </w:pPr>
      <w:r>
        <w:tab/>
        <w:t>„</w:t>
      </w:r>
      <w:sdt>
        <w:sdtPr>
          <w:alias w:val="Numeris"/>
          <w:tag w:val="nr_d6ef84a72fbb40d8827ff60099b799be"/>
          <w:id w:val="722331189"/>
        </w:sdtPr>
        <w:sdtEndPr/>
        <w:sdtContent>
          <w:r w:rsidRPr="00CD6FED">
            <w:rPr>
              <w:szCs w:val="24"/>
            </w:rPr>
            <w:t>12</w:t>
          </w:r>
        </w:sdtContent>
      </w:sdt>
      <w:r w:rsidRPr="00CD6FED">
        <w:rPr>
          <w:szCs w:val="24"/>
        </w:rPr>
        <w:t>. Regionų projektų sąrašus numatoma sudaryti 2016 m. II ketvirtį. Regionų proj</w:t>
      </w:r>
      <w:r w:rsidR="00CC2F8C">
        <w:rPr>
          <w:szCs w:val="24"/>
        </w:rPr>
        <w:t xml:space="preserve">ektų sąrašai gali būti keičiami </w:t>
      </w:r>
      <w:r w:rsidRPr="009B24CE">
        <w:t xml:space="preserve">Iš Europos Sąjungos struktūrinių fondų lėšų bendrai finansuojamų regionų projektų atrankos tvarkos aprašo, patvirtinto </w:t>
      </w:r>
      <w:r w:rsidRPr="00CD6FED">
        <w:rPr>
          <w:szCs w:val="24"/>
        </w:rPr>
        <w:t xml:space="preserve">Lietuvos Respublikos vidaus reikalų ministro 2014 m. gruodžio 22 d. įsakymu Nr. 1V-893 „Dėl </w:t>
      </w:r>
      <w:r w:rsidRPr="009B24CE">
        <w:t xml:space="preserve">Iš Europos Sąjungos </w:t>
      </w:r>
      <w:r>
        <w:t xml:space="preserve">struktūrinių fondų lėšų bendrai </w:t>
      </w:r>
      <w:r w:rsidRPr="009B24CE">
        <w:t>finansuojamų regionų projektų atrankos tvarkos aprašo patvirtinimo“</w:t>
      </w:r>
      <w:r w:rsidR="0015449E">
        <w:t xml:space="preserve"> </w:t>
      </w:r>
      <w:r w:rsidR="0015449E" w:rsidRPr="009B24CE">
        <w:t>(toliau – Regionų projektų atrankos tvarkos aprašas)</w:t>
      </w:r>
      <w:r w:rsidRPr="009B24CE">
        <w:t>,  III skyriuje</w:t>
      </w:r>
      <w:r w:rsidR="00CC2F8C">
        <w:t xml:space="preserve"> nustatyta tvarka</w:t>
      </w:r>
      <w:r w:rsidRPr="009B24CE">
        <w:t>.“</w:t>
      </w:r>
    </w:p>
    <w:p w14:paraId="669D75F9" w14:textId="77777777" w:rsidR="005E31B5" w:rsidRPr="0009440C" w:rsidRDefault="005E31B5" w:rsidP="0014566B">
      <w:pPr>
        <w:pStyle w:val="ListParagraph"/>
        <w:numPr>
          <w:ilvl w:val="0"/>
          <w:numId w:val="4"/>
        </w:numPr>
        <w:jc w:val="both"/>
      </w:pPr>
      <w:r w:rsidRPr="0009440C">
        <w:t xml:space="preserve">Pakeičiu </w:t>
      </w:r>
      <w:r w:rsidR="00B429A7" w:rsidRPr="0009440C">
        <w:t>25.1</w:t>
      </w:r>
      <w:r w:rsidRPr="0009440C">
        <w:t xml:space="preserve"> </w:t>
      </w:r>
      <w:r w:rsidR="00B429A7" w:rsidRPr="0009440C">
        <w:t>papunktį</w:t>
      </w:r>
      <w:r w:rsidRPr="0009440C">
        <w:t xml:space="preserve"> ir jį išdėstau taip:</w:t>
      </w:r>
      <w:r w:rsidRPr="0009440C">
        <w:fldChar w:fldCharType="begin"/>
      </w:r>
      <w:r w:rsidRPr="0009440C">
        <w:instrText xml:space="preserve"> COMMENTS  \* MERGEFORMAT </w:instrText>
      </w:r>
      <w:r w:rsidRPr="0009440C">
        <w:fldChar w:fldCharType="end"/>
      </w:r>
      <w:r w:rsidRPr="0009440C">
        <w:fldChar w:fldCharType="begin"/>
      </w:r>
      <w:r w:rsidRPr="0009440C">
        <w:instrText xml:space="preserve"> EQ </w:instrText>
      </w:r>
      <w:r w:rsidRPr="0009440C">
        <w:fldChar w:fldCharType="end"/>
      </w:r>
    </w:p>
    <w:p w14:paraId="41C3CEE3" w14:textId="2FC19129" w:rsidR="005E31B5" w:rsidRDefault="00B429A7" w:rsidP="00CD6FED">
      <w:pPr>
        <w:ind w:firstLine="567"/>
        <w:jc w:val="both"/>
      </w:pPr>
      <w:r>
        <w:t>„</w:t>
      </w:r>
      <w:sdt>
        <w:sdtPr>
          <w:alias w:val="25.1 p."/>
          <w:tag w:val="part_12149b2c4de948baa1b42a8935ae7f03"/>
          <w:id w:val="2065980814"/>
        </w:sdtPr>
        <w:sdtEndPr/>
        <w:sdtContent>
          <w:r w:rsidR="008366D5">
            <w:t xml:space="preserve">25.1. </w:t>
          </w:r>
          <w:r w:rsidR="007A0A61">
            <w:rPr>
              <w:szCs w:val="24"/>
            </w:rPr>
            <w:t>p</w:t>
          </w:r>
          <w:r w:rsidR="001A7C80" w:rsidRPr="00030A55">
            <w:rPr>
              <w:szCs w:val="24"/>
            </w:rPr>
            <w:t xml:space="preserve">areiškėjas iki paraiškos pateikimo turi būti </w:t>
          </w:r>
          <w:r w:rsidR="001A7C80">
            <w:rPr>
              <w:szCs w:val="24"/>
            </w:rPr>
            <w:t>pradėjęs</w:t>
          </w:r>
          <w:r w:rsidR="0015449E">
            <w:rPr>
              <w:szCs w:val="24"/>
            </w:rPr>
            <w:t xml:space="preserve"> vykdyti</w:t>
          </w:r>
          <w:r w:rsidR="001A7C80" w:rsidRPr="00030A55">
            <w:rPr>
              <w:szCs w:val="24"/>
            </w:rPr>
            <w:t xml:space="preserve"> </w:t>
          </w:r>
          <w:r w:rsidR="001A7C80">
            <w:rPr>
              <w:szCs w:val="24"/>
            </w:rPr>
            <w:t xml:space="preserve">bent vieną </w:t>
          </w:r>
          <w:r w:rsidR="001A7C80" w:rsidRPr="00030A55">
            <w:rPr>
              <w:szCs w:val="24"/>
            </w:rPr>
            <w:t>rangos darbų vieš</w:t>
          </w:r>
          <w:r w:rsidR="001A7C80">
            <w:rPr>
              <w:szCs w:val="24"/>
            </w:rPr>
            <w:t>ąjį</w:t>
          </w:r>
          <w:r w:rsidR="001A7C80" w:rsidRPr="00030A55">
            <w:rPr>
              <w:szCs w:val="24"/>
            </w:rPr>
            <w:t xml:space="preserve"> pirkim</w:t>
          </w:r>
          <w:r w:rsidR="001A7C80">
            <w:rPr>
              <w:szCs w:val="24"/>
            </w:rPr>
            <w:t>ą</w:t>
          </w:r>
          <w:r w:rsidR="003218F5">
            <w:rPr>
              <w:szCs w:val="24"/>
            </w:rPr>
            <w:t>;</w:t>
          </w:r>
        </w:sdtContent>
      </w:sdt>
      <w:r>
        <w:t>“</w:t>
      </w:r>
    </w:p>
    <w:p w14:paraId="10E33F65" w14:textId="77777777" w:rsidR="00CC2F8C" w:rsidRDefault="00312EA3" w:rsidP="0014566B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Cs w:val="24"/>
        </w:rPr>
      </w:pPr>
      <w:r>
        <w:rPr>
          <w:szCs w:val="24"/>
        </w:rPr>
        <w:t>Pakeičiu</w:t>
      </w:r>
      <w:r w:rsidR="003F0CBF">
        <w:rPr>
          <w:szCs w:val="24"/>
        </w:rPr>
        <w:t xml:space="preserve"> 42 punkto 5 lentel</w:t>
      </w:r>
      <w:r w:rsidR="00CC2F8C">
        <w:rPr>
          <w:szCs w:val="24"/>
        </w:rPr>
        <w:t>ę:</w:t>
      </w:r>
    </w:p>
    <w:p w14:paraId="0FE4B6DB" w14:textId="44F4E327" w:rsidR="001A2E99" w:rsidRPr="00CC2F8C" w:rsidRDefault="00CC2F8C" w:rsidP="00CC2F8C">
      <w:pPr>
        <w:pStyle w:val="ListParagraph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Cs w:val="24"/>
        </w:rPr>
      </w:pPr>
      <w:r>
        <w:rPr>
          <w:szCs w:val="24"/>
        </w:rPr>
        <w:t xml:space="preserve"> pakeičiu</w:t>
      </w:r>
      <w:r w:rsidR="003F0CBF" w:rsidRPr="00CC2F8C">
        <w:rPr>
          <w:szCs w:val="24"/>
        </w:rPr>
        <w:t xml:space="preserve"> </w:t>
      </w:r>
      <w:r w:rsidR="00312EA3" w:rsidRPr="00CC2F8C">
        <w:rPr>
          <w:szCs w:val="24"/>
        </w:rPr>
        <w:t>2.4</w:t>
      </w:r>
      <w:r w:rsidR="003F0CBF" w:rsidRPr="00CC2F8C">
        <w:rPr>
          <w:szCs w:val="24"/>
        </w:rPr>
        <w:t xml:space="preserve"> papunk</w:t>
      </w:r>
      <w:r w:rsidR="00312EA3" w:rsidRPr="00CC2F8C">
        <w:rPr>
          <w:szCs w:val="24"/>
        </w:rPr>
        <w:t>tį ir jį išdėstau taip</w:t>
      </w:r>
      <w:r w:rsidR="003F0CBF" w:rsidRPr="00CC2F8C">
        <w:rPr>
          <w:szCs w:val="24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4395"/>
      </w:tblGrid>
      <w:tr w:rsidR="001A2E99" w:rsidRPr="001A2E99" w14:paraId="00B37EED" w14:textId="77777777" w:rsidTr="00A37240">
        <w:tc>
          <w:tcPr>
            <w:tcW w:w="1276" w:type="dxa"/>
            <w:shd w:val="clear" w:color="auto" w:fill="auto"/>
          </w:tcPr>
          <w:p w14:paraId="5447A19C" w14:textId="77777777" w:rsidR="001A2E99" w:rsidRPr="00A37240" w:rsidRDefault="001A2E99" w:rsidP="00312E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szCs w:val="24"/>
              </w:rPr>
            </w:pPr>
            <w:r w:rsidRPr="00A37240">
              <w:rPr>
                <w:szCs w:val="24"/>
              </w:rPr>
              <w:t>„2.</w:t>
            </w:r>
            <w:r w:rsidR="00312EA3">
              <w:rPr>
                <w:szCs w:val="24"/>
              </w:rPr>
              <w:t>4</w:t>
            </w:r>
            <w:r w:rsidRPr="00A37240">
              <w:rPr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B0FC466" w14:textId="77777777" w:rsidR="001A2E99" w:rsidRPr="00021F3B" w:rsidRDefault="00312EA3" w:rsidP="00312EA3">
            <w:pPr>
              <w:suppressAutoHyphens w:val="0"/>
              <w:rPr>
                <w:b/>
                <w:szCs w:val="24"/>
              </w:rPr>
            </w:pPr>
            <w:r w:rsidRPr="00021F3B">
              <w:t>geriamojo vandens tiekimo ir nuotekų tvarkymo infrastruktūros inventorizacijos, duomenų skaitmenizavimo, geografinių informacinių sistemų diegimo, kadastrinių matavimų, teisinės registracijos išlaidos (Aprašo 11.5. papunktyje nurodytai veiklai)</w:t>
            </w:r>
            <w:r w:rsidR="001A2E99" w:rsidRPr="00021F3B">
              <w:rPr>
                <w:szCs w:val="24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06EE5805" w14:textId="77777777" w:rsidR="001A2E99" w:rsidRPr="001A2E99" w:rsidRDefault="00312EA3" w:rsidP="001A2E9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927"/>
              <w:jc w:val="both"/>
              <w:rPr>
                <w:szCs w:val="24"/>
              </w:rPr>
            </w:pPr>
            <w:r>
              <w:rPr>
                <w:szCs w:val="24"/>
              </w:rPr>
              <w:t>Tinkama finansuoti.“</w:t>
            </w:r>
          </w:p>
        </w:tc>
      </w:tr>
    </w:tbl>
    <w:p w14:paraId="01190C0A" w14:textId="30E972F4" w:rsidR="00B429A7" w:rsidRPr="00CC2F8C" w:rsidRDefault="0015449E" w:rsidP="00CC2F8C">
      <w:pPr>
        <w:pStyle w:val="ListParagraph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Cs w:val="24"/>
        </w:rPr>
      </w:pPr>
      <w:r>
        <w:rPr>
          <w:szCs w:val="24"/>
        </w:rPr>
        <w:t xml:space="preserve"> p</w:t>
      </w:r>
      <w:r w:rsidR="00CC2F8C">
        <w:rPr>
          <w:szCs w:val="24"/>
        </w:rPr>
        <w:t>akeičiu 7.1</w:t>
      </w:r>
      <w:r w:rsidR="00B429A7" w:rsidRPr="00CC2F8C">
        <w:rPr>
          <w:szCs w:val="24"/>
        </w:rPr>
        <w:t xml:space="preserve"> papunktį ir jį išdėstau taip: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3852"/>
        <w:gridCol w:w="4391"/>
      </w:tblGrid>
      <w:tr w:rsidR="00B429A7" w14:paraId="72AB4CC7" w14:textId="77777777" w:rsidTr="00A37240">
        <w:tc>
          <w:tcPr>
            <w:tcW w:w="1255" w:type="dxa"/>
            <w:shd w:val="clear" w:color="auto" w:fill="auto"/>
          </w:tcPr>
          <w:p w14:paraId="38EF891E" w14:textId="77777777" w:rsidR="00B429A7" w:rsidRDefault="00B429A7" w:rsidP="00A37240">
            <w:pPr>
              <w:rPr>
                <w:szCs w:val="24"/>
              </w:rPr>
            </w:pPr>
            <w:r>
              <w:rPr>
                <w:szCs w:val="24"/>
              </w:rPr>
              <w:t>„7.1.</w:t>
            </w:r>
          </w:p>
        </w:tc>
        <w:tc>
          <w:tcPr>
            <w:tcW w:w="3852" w:type="dxa"/>
            <w:shd w:val="clear" w:color="auto" w:fill="auto"/>
          </w:tcPr>
          <w:p w14:paraId="586C0CB0" w14:textId="60B3760B" w:rsidR="00B429A7" w:rsidRPr="00B429A7" w:rsidRDefault="00B429A7" w:rsidP="00D067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FF0000"/>
                <w:szCs w:val="24"/>
              </w:rPr>
            </w:pPr>
            <w:r w:rsidRPr="009B24CE">
              <w:rPr>
                <w:szCs w:val="24"/>
              </w:rPr>
              <w:t>projekto administravimo</w:t>
            </w:r>
            <w:r w:rsidR="000074C6">
              <w:rPr>
                <w:szCs w:val="24"/>
              </w:rPr>
              <w:t xml:space="preserve"> paslaugų</w:t>
            </w:r>
            <w:r w:rsidRPr="009B24CE">
              <w:rPr>
                <w:szCs w:val="24"/>
              </w:rPr>
              <w:t xml:space="preserve"> (įskaitant </w:t>
            </w:r>
            <w:r w:rsidR="00D06712">
              <w:rPr>
                <w:szCs w:val="24"/>
              </w:rPr>
              <w:t xml:space="preserve">viešųjų </w:t>
            </w:r>
            <w:r w:rsidRPr="009B24CE">
              <w:rPr>
                <w:szCs w:val="24"/>
              </w:rPr>
              <w:t>pirkim</w:t>
            </w:r>
            <w:r w:rsidR="00D06712">
              <w:rPr>
                <w:szCs w:val="24"/>
              </w:rPr>
              <w:t>ų</w:t>
            </w:r>
            <w:r w:rsidRPr="009B24CE">
              <w:rPr>
                <w:szCs w:val="24"/>
              </w:rPr>
              <w:t xml:space="preserve"> dokumentų rengimo) išlaidos;</w:t>
            </w:r>
          </w:p>
        </w:tc>
        <w:tc>
          <w:tcPr>
            <w:tcW w:w="4391" w:type="dxa"/>
            <w:shd w:val="clear" w:color="auto" w:fill="auto"/>
          </w:tcPr>
          <w:p w14:paraId="442FA3CA" w14:textId="48535728" w:rsidR="00B429A7" w:rsidRDefault="00B429A7" w:rsidP="001544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Tinkama finansuoti. </w:t>
            </w:r>
            <w:r w:rsidR="00D06712" w:rsidRPr="00D06712">
              <w:rPr>
                <w:szCs w:val="24"/>
              </w:rPr>
              <w:t xml:space="preserve">Projekto administravimo paslaugų išlaidos apmokamos vadovaujantis Projektų </w:t>
            </w:r>
            <w:r w:rsidR="00796547">
              <w:rPr>
                <w:szCs w:val="24"/>
              </w:rPr>
              <w:t>taisyklių 10 priedo nuostatomis.</w:t>
            </w:r>
            <w:r w:rsidR="00D06712" w:rsidRPr="00D06712">
              <w:rPr>
                <w:szCs w:val="24"/>
              </w:rPr>
              <w:t xml:space="preserve"> </w:t>
            </w:r>
            <w:r w:rsidR="00796547">
              <w:rPr>
                <w:szCs w:val="24"/>
              </w:rPr>
              <w:t>J</w:t>
            </w:r>
            <w:r w:rsidR="00D06712" w:rsidRPr="00D06712">
              <w:rPr>
                <w:szCs w:val="24"/>
              </w:rPr>
              <w:t xml:space="preserve">eigu visos administravimo paslaugos perkamos iš tiekėjo, išlaidos turi būti pagrįstos išlaidų pagrindimo ir jų apmokėjimo įrodymo dokumentais bei neviršyti fiksuotos normos dydžių, nurodytų Projektų taisyklių 10 priede. </w:t>
            </w:r>
            <w:r w:rsidR="0015449E">
              <w:rPr>
                <w:szCs w:val="24"/>
              </w:rPr>
              <w:t>K</w:t>
            </w:r>
            <w:r w:rsidR="00D06712" w:rsidRPr="00D06712">
              <w:rPr>
                <w:szCs w:val="24"/>
              </w:rPr>
              <w:t xml:space="preserve">ai už projekto administravimą atsakingas pats projekto vykdytojas ar partneris, t. y. nėra sudaroma administravimo paslaugų sutartis, </w:t>
            </w:r>
            <w:r w:rsidR="00A11C63">
              <w:rPr>
                <w:szCs w:val="24"/>
              </w:rPr>
              <w:t>taikoma fiksuotoji norma pagal P</w:t>
            </w:r>
            <w:r w:rsidR="00D06712" w:rsidRPr="00D06712">
              <w:rPr>
                <w:szCs w:val="24"/>
              </w:rPr>
              <w:t>rojektų taisyklių 10 priedo 4 punktą ir gali būti apmokama supaprastintai.</w:t>
            </w:r>
            <w:r>
              <w:rPr>
                <w:szCs w:val="24"/>
              </w:rPr>
              <w:t>“</w:t>
            </w:r>
          </w:p>
        </w:tc>
      </w:tr>
    </w:tbl>
    <w:p w14:paraId="30AD6AAD" w14:textId="3DDE42C6" w:rsidR="00CD6FED" w:rsidRDefault="00873B87" w:rsidP="0014566B">
      <w:pPr>
        <w:pStyle w:val="ListParagraph"/>
        <w:numPr>
          <w:ilvl w:val="0"/>
          <w:numId w:val="4"/>
        </w:numPr>
        <w:tabs>
          <w:tab w:val="left" w:pos="567"/>
        </w:tabs>
        <w:jc w:val="both"/>
        <w:rPr>
          <w:szCs w:val="24"/>
        </w:rPr>
      </w:pPr>
      <w:r>
        <w:rPr>
          <w:szCs w:val="24"/>
        </w:rPr>
        <w:t>Pakeičiu 44 punkt</w:t>
      </w:r>
      <w:r w:rsidR="00AB1B6A">
        <w:rPr>
          <w:szCs w:val="24"/>
        </w:rPr>
        <w:t>o pirmąją pastraipą</w:t>
      </w:r>
      <w:r>
        <w:rPr>
          <w:szCs w:val="24"/>
        </w:rPr>
        <w:t xml:space="preserve"> ir j</w:t>
      </w:r>
      <w:r w:rsidR="00AB1B6A">
        <w:rPr>
          <w:szCs w:val="24"/>
        </w:rPr>
        <w:t>ą</w:t>
      </w:r>
      <w:r>
        <w:rPr>
          <w:szCs w:val="24"/>
        </w:rPr>
        <w:t xml:space="preserve"> išdėstau taip:</w:t>
      </w:r>
    </w:p>
    <w:p w14:paraId="07E23668" w14:textId="7B1D6CFE" w:rsidR="008717F7" w:rsidRDefault="00CD6FED" w:rsidP="00CD6FED">
      <w:pPr>
        <w:tabs>
          <w:tab w:val="left" w:pos="567"/>
        </w:tabs>
        <w:jc w:val="both"/>
        <w:rPr>
          <w:szCs w:val="24"/>
        </w:rPr>
      </w:pPr>
      <w:r>
        <w:rPr>
          <w:szCs w:val="24"/>
        </w:rPr>
        <w:tab/>
      </w:r>
      <w:r w:rsidR="00873B87" w:rsidRPr="00CD6FED">
        <w:rPr>
          <w:szCs w:val="24"/>
        </w:rPr>
        <w:t>„</w:t>
      </w:r>
      <w:sdt>
        <w:sdtPr>
          <w:alias w:val="Numeris"/>
          <w:tag w:val="nr_ab86ee27da9b4d7d923692ad8519c1eb"/>
          <w:id w:val="-2137634286"/>
        </w:sdtPr>
        <w:sdtEndPr/>
        <w:sdtContent>
          <w:r w:rsidR="00873B87" w:rsidRPr="00CD6FED">
            <w:rPr>
              <w:szCs w:val="24"/>
            </w:rPr>
            <w:t>44</w:t>
          </w:r>
        </w:sdtContent>
      </w:sdt>
      <w:r w:rsidR="00873B87" w:rsidRPr="00CD6FED">
        <w:rPr>
          <w:szCs w:val="24"/>
        </w:rPr>
        <w:t>.</w:t>
      </w:r>
      <w:r w:rsidR="00873B87" w:rsidRPr="00CD6FED">
        <w:rPr>
          <w:i/>
          <w:szCs w:val="24"/>
        </w:rPr>
        <w:t xml:space="preserve"> </w:t>
      </w:r>
      <w:r w:rsidR="00873B87" w:rsidRPr="00CD6FED">
        <w:rPr>
          <w:szCs w:val="24"/>
        </w:rPr>
        <w:t>Galimi projektinių pasiūlymų teikėjai, savivaldybių vykdomosios institucijos, turi pateikti projektinius pasiūlymus Regiono plėtros tarybai pagal Regionų projektų atrankos tvarkos apraš</w:t>
      </w:r>
      <w:r w:rsidR="0015449E">
        <w:rPr>
          <w:szCs w:val="24"/>
        </w:rPr>
        <w:t>o 1 priede nustatytą formą</w:t>
      </w:r>
      <w:r w:rsidR="00C236CF">
        <w:rPr>
          <w:szCs w:val="24"/>
        </w:rPr>
        <w:t xml:space="preserve">, </w:t>
      </w:r>
      <w:r w:rsidR="00873B87" w:rsidRPr="00CD6FED">
        <w:rPr>
          <w:szCs w:val="24"/>
        </w:rPr>
        <w:t xml:space="preserve">paskelbtą 2014–2020 m. Europos Sąjungos struktūrinių fondų svetainėje www.esinvesticijos.lt, ne vėliau kaip per 5 mėnesius nuo siūlymo juos pateikti. Galima </w:t>
      </w:r>
      <w:r w:rsidR="00873B87" w:rsidRPr="00CD6FED">
        <w:rPr>
          <w:szCs w:val="24"/>
        </w:rPr>
        <w:lastRenderedPageBreak/>
        <w:t xml:space="preserve">projektinio pasiūlymo teikėja, savivaldybės vykdomoji institucija, gali pateikti tik vieną projektinį pasiūlymą vieno siūlymo teikti projektinius pasiūlymus metu. Esant </w:t>
      </w:r>
      <w:r w:rsidR="00A543DE">
        <w:rPr>
          <w:szCs w:val="24"/>
        </w:rPr>
        <w:t>nepanaudotoms</w:t>
      </w:r>
      <w:r w:rsidR="00873B87" w:rsidRPr="00CD6FED">
        <w:rPr>
          <w:szCs w:val="24"/>
        </w:rPr>
        <w:t xml:space="preserve"> lėšoms regione, gali būti skelbiamas papildomas siūlymas teikti projektinius pasiūlymus toms savivaldybių vykdomosioms institucijoms, kurios nepateikė projektinio pasiūlymo pirmo siūlymo</w:t>
      </w:r>
      <w:r w:rsidR="009B24CE" w:rsidRPr="00CD6FED">
        <w:rPr>
          <w:szCs w:val="24"/>
        </w:rPr>
        <w:t xml:space="preserve">, </w:t>
      </w:r>
      <w:r w:rsidR="00873B87" w:rsidRPr="00CD6FED">
        <w:rPr>
          <w:szCs w:val="24"/>
        </w:rPr>
        <w:t>teikti projektinius pasiūlymus, metu</w:t>
      </w:r>
      <w:r w:rsidR="00A543DE">
        <w:rPr>
          <w:bCs/>
        </w:rPr>
        <w:t xml:space="preserve">. </w:t>
      </w:r>
      <w:r w:rsidR="00873B87" w:rsidRPr="00CD6FED">
        <w:rPr>
          <w:szCs w:val="24"/>
        </w:rPr>
        <w:t>Kartu su projektiniu pasiūlymu turi būti pateikta:</w:t>
      </w:r>
      <w:r w:rsidR="00D830C2" w:rsidRPr="00CD6FED">
        <w:rPr>
          <w:szCs w:val="24"/>
        </w:rPr>
        <w:t>“</w:t>
      </w:r>
    </w:p>
    <w:p w14:paraId="0C4DF92B" w14:textId="77777777" w:rsidR="003218F5" w:rsidRDefault="00D52F0E" w:rsidP="0014566B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sdt>
        <w:sdtPr>
          <w:alias w:val="Numeris"/>
          <w:tag w:val="nr_460b88b93fc348a3a7ab620833114ac6"/>
          <w:id w:val="-2004192930"/>
        </w:sdtPr>
        <w:sdtEndPr/>
        <w:sdtContent>
          <w:r w:rsidR="003218F5">
            <w:t>Pakeičiu 46 punktą ir jį išdėstau taip:</w:t>
          </w:r>
        </w:sdtContent>
      </w:sdt>
      <w:r w:rsidR="003218F5">
        <w:t xml:space="preserve"> </w:t>
      </w:r>
    </w:p>
    <w:p w14:paraId="265CA1BE" w14:textId="32EB4881" w:rsidR="003218F5" w:rsidRDefault="003218F5" w:rsidP="003218F5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ab/>
      </w:r>
      <w:r w:rsidRPr="003218F5">
        <w:rPr>
          <w:szCs w:val="24"/>
        </w:rPr>
        <w:t>„46. Siekdamas gauti finansavimą, pareiškėjas turi užpildyti paraišką, kurios forma nustatyta Projektų taisyklių 3 priede ir skelbiama 2014–2020 m. Europos Sąjungos struktūrinių fondų svetainėje www.esinvesticijos.lt. Paraiška turi būti pateikta ne vėliau kaip per 6 mėnesius nuo siūlymo teikti paraiškas dėl regioninio projekto įgyvendinimo gavimo dienos.</w:t>
      </w:r>
      <w:r>
        <w:rPr>
          <w:szCs w:val="24"/>
        </w:rPr>
        <w:t xml:space="preserve"> </w:t>
      </w:r>
      <w:r w:rsidRPr="003218F5">
        <w:rPr>
          <w:szCs w:val="24"/>
        </w:rPr>
        <w:t xml:space="preserve"> </w:t>
      </w:r>
      <w:r w:rsidR="001A7C80">
        <w:rPr>
          <w:szCs w:val="24"/>
        </w:rPr>
        <w:t xml:space="preserve">Tais atvejais, kai </w:t>
      </w:r>
      <w:r w:rsidR="001A7C80" w:rsidRPr="006C5009">
        <w:rPr>
          <w:szCs w:val="24"/>
        </w:rPr>
        <w:t>pareiškėjas pagrindžia, kad planuojamos įgyvendinti veiklos tiesiogiai susijusios su kitomis planuojamomis ir</w:t>
      </w:r>
      <w:r w:rsidR="0014566B">
        <w:rPr>
          <w:szCs w:val="24"/>
        </w:rPr>
        <w:t xml:space="preserve"> </w:t>
      </w:r>
      <w:r w:rsidR="001A7C80" w:rsidRPr="006C5009">
        <w:rPr>
          <w:szCs w:val="24"/>
        </w:rPr>
        <w:t>/</w:t>
      </w:r>
      <w:r w:rsidR="0014566B">
        <w:rPr>
          <w:szCs w:val="24"/>
        </w:rPr>
        <w:t xml:space="preserve"> </w:t>
      </w:r>
      <w:r w:rsidR="001A7C80" w:rsidRPr="006C5009">
        <w:rPr>
          <w:szCs w:val="24"/>
        </w:rPr>
        <w:t>ar įgyvendinamomis veiklomis toje pačioje teritorijoje ir tai tiesiogiai įtakoja paraiškos pateikimo terminą</w:t>
      </w:r>
      <w:r w:rsidR="001A7C80">
        <w:rPr>
          <w:szCs w:val="24"/>
        </w:rPr>
        <w:t>, p</w:t>
      </w:r>
      <w:r w:rsidR="001A7C80" w:rsidRPr="006C5009">
        <w:rPr>
          <w:szCs w:val="24"/>
        </w:rPr>
        <w:t>araiškos pateikimo term</w:t>
      </w:r>
      <w:r w:rsidR="0014566B">
        <w:rPr>
          <w:szCs w:val="24"/>
        </w:rPr>
        <w:t xml:space="preserve">inas gali būti pratęsiamas, tačiau bendras paraiškos pateikimo terminas negali viršyti </w:t>
      </w:r>
      <w:r w:rsidR="001A7C80" w:rsidRPr="006C5009">
        <w:rPr>
          <w:szCs w:val="24"/>
        </w:rPr>
        <w:t>12 mėn</w:t>
      </w:r>
      <w:r w:rsidR="001A7C80">
        <w:rPr>
          <w:szCs w:val="24"/>
        </w:rPr>
        <w:t>esių</w:t>
      </w:r>
      <w:r>
        <w:rPr>
          <w:szCs w:val="24"/>
        </w:rPr>
        <w:t xml:space="preserve">. </w:t>
      </w:r>
      <w:r w:rsidRPr="003218F5">
        <w:rPr>
          <w:szCs w:val="24"/>
        </w:rPr>
        <w:t>Pareiškėjas pildo paraiškos formą Iš Europos Sąjungos struktūrinių fondų lėšų bendrai finansuojamų projektų duomenų mainų svetainėje (toliau – DMS) ir teikia ją įgyvendinančiajai institucijai</w:t>
      </w:r>
      <w:r w:rsidR="00312EA3" w:rsidRPr="00021F3B">
        <w:rPr>
          <w:szCs w:val="24"/>
        </w:rPr>
        <w:t>, o, jei nėra įdiegtos DMS funkcinės galimybės, – įgyvendinančiajai institucijai raštu (kartu pateikdamas į elektro</w:t>
      </w:r>
      <w:r w:rsidR="001F73CE">
        <w:rPr>
          <w:szCs w:val="24"/>
        </w:rPr>
        <w:t>ninę laikmeną įrašytą paraišką)</w:t>
      </w:r>
      <w:r w:rsidRPr="00DE7FAC">
        <w:rPr>
          <w:szCs w:val="24"/>
        </w:rPr>
        <w:t xml:space="preserve"> </w:t>
      </w:r>
      <w:r w:rsidRPr="003218F5">
        <w:rPr>
          <w:szCs w:val="24"/>
        </w:rPr>
        <w:t xml:space="preserve">Projektų taisyklių 12 skirsnyje nustatyta tvarka. Pareiškėjas prie DMS jungiasi naudodamasis Valstybės informacinių išteklių </w:t>
      </w:r>
      <w:proofErr w:type="spellStart"/>
      <w:r w:rsidRPr="003218F5">
        <w:rPr>
          <w:szCs w:val="24"/>
        </w:rPr>
        <w:t>sąveikumo</w:t>
      </w:r>
      <w:proofErr w:type="spellEnd"/>
      <w:r w:rsidRPr="003218F5">
        <w:rPr>
          <w:szCs w:val="24"/>
        </w:rPr>
        <w:t xml:space="preserve"> platforma ir užsiregistravęs tampa DMS naudotoju.“</w:t>
      </w:r>
    </w:p>
    <w:p w14:paraId="4AB5B590" w14:textId="77777777" w:rsidR="00C852F3" w:rsidRDefault="00C852F3" w:rsidP="00C852F3">
      <w:pPr>
        <w:pStyle w:val="ListParagraph"/>
        <w:numPr>
          <w:ilvl w:val="0"/>
          <w:numId w:val="4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Pripažįstu netekusiu galios 49.13 papunktį.</w:t>
      </w:r>
    </w:p>
    <w:p w14:paraId="3803305A" w14:textId="77777777" w:rsidR="00C852F3" w:rsidRPr="003218F5" w:rsidRDefault="00C852F3" w:rsidP="00C852F3">
      <w:pPr>
        <w:pStyle w:val="ListParagraph"/>
        <w:numPr>
          <w:ilvl w:val="0"/>
          <w:numId w:val="4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Pripažįstu netekusiu galios 49.15 papunktį.</w:t>
      </w:r>
    </w:p>
    <w:p w14:paraId="6D62BAC5" w14:textId="12B48731" w:rsidR="00AF5C94" w:rsidRDefault="00AF5C94" w:rsidP="0014566B">
      <w:pPr>
        <w:pStyle w:val="ListParagraph"/>
        <w:numPr>
          <w:ilvl w:val="0"/>
          <w:numId w:val="4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AF5C94">
        <w:rPr>
          <w:szCs w:val="24"/>
        </w:rPr>
        <w:t xml:space="preserve">Papildau 64¹ </w:t>
      </w:r>
      <w:r>
        <w:rPr>
          <w:szCs w:val="24"/>
        </w:rPr>
        <w:t>punktu:</w:t>
      </w:r>
    </w:p>
    <w:p w14:paraId="7FA3FBBE" w14:textId="07495D00" w:rsidR="00CC3997" w:rsidRDefault="00AF5C94" w:rsidP="00AF5C9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szCs w:val="24"/>
        </w:rPr>
        <w:tab/>
      </w:r>
      <w:r w:rsidRPr="009B24CE">
        <w:rPr>
          <w:szCs w:val="24"/>
        </w:rPr>
        <w:t>„64¹. Projektui gali būti skirtas papildomas</w:t>
      </w:r>
      <w:r w:rsidR="00D332E6">
        <w:rPr>
          <w:szCs w:val="24"/>
        </w:rPr>
        <w:t xml:space="preserve"> finansavimas</w:t>
      </w:r>
      <w:r w:rsidR="006845F7">
        <w:rPr>
          <w:szCs w:val="24"/>
        </w:rPr>
        <w:t xml:space="preserve"> visoms pagal aprašą remiamoms veikloms</w:t>
      </w:r>
      <w:r w:rsidR="00D332E6">
        <w:rPr>
          <w:szCs w:val="24"/>
        </w:rPr>
        <w:t xml:space="preserve">, </w:t>
      </w:r>
      <w:r w:rsidR="00D332E6" w:rsidRPr="00021F3B">
        <w:rPr>
          <w:szCs w:val="24"/>
        </w:rPr>
        <w:t>jei projekto vykdytojas yra įvykdęs visus</w:t>
      </w:r>
      <w:r w:rsidR="00AB1B6A">
        <w:rPr>
          <w:szCs w:val="24"/>
        </w:rPr>
        <w:t xml:space="preserve"> viešuosius</w:t>
      </w:r>
      <w:r w:rsidR="00D332E6" w:rsidRPr="00021F3B">
        <w:rPr>
          <w:szCs w:val="24"/>
        </w:rPr>
        <w:t xml:space="preserve"> pirkimus</w:t>
      </w:r>
      <w:r w:rsidR="00021F3B">
        <w:rPr>
          <w:szCs w:val="24"/>
        </w:rPr>
        <w:t xml:space="preserve"> (</w:t>
      </w:r>
      <w:r w:rsidR="00AB1B6A">
        <w:rPr>
          <w:szCs w:val="24"/>
        </w:rPr>
        <w:t xml:space="preserve">reikalavimas dėl viešųjų pirkimų </w:t>
      </w:r>
      <w:r w:rsidR="002F322D">
        <w:rPr>
          <w:szCs w:val="24"/>
        </w:rPr>
        <w:t xml:space="preserve"> Aprašo 11.5 papunktyje nurodytai veiklai netaikomas</w:t>
      </w:r>
      <w:r w:rsidR="00021F3B">
        <w:rPr>
          <w:szCs w:val="24"/>
        </w:rPr>
        <w:t>)</w:t>
      </w:r>
      <w:r w:rsidRPr="009B24CE">
        <w:rPr>
          <w:szCs w:val="24"/>
        </w:rPr>
        <w:t xml:space="preserve"> Projektų taisyklių 20 skirsnyje nustatyta</w:t>
      </w:r>
      <w:r w:rsidR="00513218" w:rsidRPr="009B24CE">
        <w:rPr>
          <w:szCs w:val="24"/>
        </w:rPr>
        <w:t xml:space="preserve">is atvejais ir </w:t>
      </w:r>
      <w:r w:rsidRPr="009B24CE">
        <w:rPr>
          <w:szCs w:val="24"/>
        </w:rPr>
        <w:t>tvarka</w:t>
      </w:r>
      <w:r w:rsidR="00E83BDD">
        <w:rPr>
          <w:bCs/>
        </w:rPr>
        <w:t>, kai tenkinamos sąlygos, nustatytos Projektų taisyklių 197.1-197</w:t>
      </w:r>
      <w:r w:rsidR="004B641A">
        <w:rPr>
          <w:bCs/>
        </w:rPr>
        <w:t>.8 papunkčiuose.</w:t>
      </w:r>
      <w:r w:rsidR="00E83BDD">
        <w:rPr>
          <w:bCs/>
        </w:rPr>
        <w:t>“</w:t>
      </w:r>
    </w:p>
    <w:p w14:paraId="771EB85F" w14:textId="12D9196A" w:rsidR="0063544D" w:rsidRDefault="00021F3B" w:rsidP="00AF5C9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ab/>
        <w:t>1</w:t>
      </w:r>
      <w:r w:rsidR="0015449E">
        <w:rPr>
          <w:bCs/>
        </w:rPr>
        <w:t>2</w:t>
      </w:r>
      <w:r w:rsidR="00E83BDD">
        <w:rPr>
          <w:bCs/>
        </w:rPr>
        <w:t>. Papildau 6</w:t>
      </w:r>
      <w:r w:rsidR="00D332E6">
        <w:rPr>
          <w:bCs/>
        </w:rPr>
        <w:t>4</w:t>
      </w:r>
      <w:r>
        <w:rPr>
          <w:bCs/>
        </w:rPr>
        <w:t>²</w:t>
      </w:r>
      <w:r w:rsidR="00E83BDD">
        <w:rPr>
          <w:bCs/>
        </w:rPr>
        <w:t xml:space="preserve"> </w:t>
      </w:r>
      <w:r w:rsidR="0063544D">
        <w:rPr>
          <w:bCs/>
        </w:rPr>
        <w:t>punktu:</w:t>
      </w:r>
    </w:p>
    <w:p w14:paraId="70940F9E" w14:textId="16D34305" w:rsidR="00E83BDD" w:rsidRDefault="0063544D" w:rsidP="00AF5C9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ab/>
      </w:r>
      <w:r w:rsidR="00EC0673">
        <w:rPr>
          <w:bCs/>
        </w:rPr>
        <w:t>„</w:t>
      </w:r>
      <w:r w:rsidR="00D332E6" w:rsidRPr="00D332E6">
        <w:rPr>
          <w:bCs/>
        </w:rPr>
        <w:t>64</w:t>
      </w:r>
      <w:r w:rsidR="00021F3B">
        <w:rPr>
          <w:bCs/>
        </w:rPr>
        <w:t>²</w:t>
      </w:r>
      <w:r>
        <w:rPr>
          <w:bCs/>
        </w:rPr>
        <w:t xml:space="preserve">. </w:t>
      </w:r>
      <w:r w:rsidR="00AB1B6A">
        <w:rPr>
          <w:bCs/>
        </w:rPr>
        <w:t>Projekto</w:t>
      </w:r>
      <w:r>
        <w:rPr>
          <w:bCs/>
        </w:rPr>
        <w:t xml:space="preserve"> įgyvendin</w:t>
      </w:r>
      <w:r w:rsidR="00AB1B6A">
        <w:rPr>
          <w:bCs/>
        </w:rPr>
        <w:t>imo metu</w:t>
      </w:r>
      <w:r>
        <w:rPr>
          <w:bCs/>
        </w:rPr>
        <w:t xml:space="preserve"> sutaup</w:t>
      </w:r>
      <w:r w:rsidR="00AB1B6A">
        <w:rPr>
          <w:bCs/>
        </w:rPr>
        <w:t>ytos</w:t>
      </w:r>
      <w:r>
        <w:rPr>
          <w:bCs/>
        </w:rPr>
        <w:t xml:space="preserve"> </w:t>
      </w:r>
      <w:r w:rsidR="00AB1B6A">
        <w:rPr>
          <w:bCs/>
        </w:rPr>
        <w:t>lėšos</w:t>
      </w:r>
      <w:r w:rsidRPr="0063544D">
        <w:t xml:space="preserve"> </w:t>
      </w:r>
      <w:r w:rsidRPr="0063544D">
        <w:rPr>
          <w:bCs/>
        </w:rPr>
        <w:t>(t. y. įvykdžius visus projekto</w:t>
      </w:r>
      <w:r w:rsidR="00AB1B6A">
        <w:rPr>
          <w:bCs/>
        </w:rPr>
        <w:t xml:space="preserve"> viešuosius</w:t>
      </w:r>
      <w:r w:rsidRPr="0063544D">
        <w:rPr>
          <w:bCs/>
        </w:rPr>
        <w:t xml:space="preserve"> pirkimus paaiškėja, kad projektui įgyvendinti reikia mažiau lėšų, nei numatyta projekto sutartyje, arba atsisakoma įgyvendinti tam tikras projekto sutartyj</w:t>
      </w:r>
      <w:r w:rsidR="006061DE">
        <w:rPr>
          <w:bCs/>
        </w:rPr>
        <w:t>e numatytas veiklas ar jų dalį)</w:t>
      </w:r>
      <w:r w:rsidRPr="0063544D">
        <w:rPr>
          <w:bCs/>
        </w:rPr>
        <w:t xml:space="preserve"> </w:t>
      </w:r>
      <w:r>
        <w:rPr>
          <w:bCs/>
        </w:rPr>
        <w:t xml:space="preserve">gali </w:t>
      </w:r>
      <w:r w:rsidR="00AB1B6A">
        <w:rPr>
          <w:bCs/>
        </w:rPr>
        <w:t>būti</w:t>
      </w:r>
      <w:r w:rsidR="009B6323">
        <w:rPr>
          <w:bCs/>
        </w:rPr>
        <w:t xml:space="preserve"> naudo</w:t>
      </w:r>
      <w:r w:rsidR="00AB1B6A">
        <w:rPr>
          <w:bCs/>
        </w:rPr>
        <w:t>jamos</w:t>
      </w:r>
      <w:r w:rsidR="009B6323">
        <w:rPr>
          <w:bCs/>
        </w:rPr>
        <w:t xml:space="preserve"> Projektų </w:t>
      </w:r>
      <w:r w:rsidR="009B6323" w:rsidRPr="00021F3B">
        <w:rPr>
          <w:bCs/>
        </w:rPr>
        <w:t xml:space="preserve">taisyklių 20 skirsnyje </w:t>
      </w:r>
      <w:r w:rsidR="004B641A" w:rsidRPr="00021F3B">
        <w:rPr>
          <w:bCs/>
        </w:rPr>
        <w:t>numatyt</w:t>
      </w:r>
      <w:r w:rsidR="00AB1B6A">
        <w:rPr>
          <w:bCs/>
        </w:rPr>
        <w:t xml:space="preserve">a </w:t>
      </w:r>
      <w:r w:rsidR="009B6323" w:rsidRPr="00021F3B">
        <w:rPr>
          <w:bCs/>
        </w:rPr>
        <w:t>tvarka</w:t>
      </w:r>
      <w:r w:rsidR="004B641A" w:rsidRPr="00021F3B">
        <w:rPr>
          <w:bCs/>
        </w:rPr>
        <w:t>,</w:t>
      </w:r>
      <w:r w:rsidR="004B641A">
        <w:rPr>
          <w:bCs/>
        </w:rPr>
        <w:t xml:space="preserve"> tačiau, j</w:t>
      </w:r>
      <w:r w:rsidR="00E83BDD">
        <w:rPr>
          <w:bCs/>
        </w:rPr>
        <w:t>ei regionas nesiekia Apraš</w:t>
      </w:r>
      <w:r w:rsidR="005C1647">
        <w:rPr>
          <w:bCs/>
        </w:rPr>
        <w:t xml:space="preserve">o 24 punkte </w:t>
      </w:r>
      <w:r w:rsidR="00E83BDD">
        <w:rPr>
          <w:bCs/>
        </w:rPr>
        <w:t>nustatytų</w:t>
      </w:r>
      <w:r w:rsidR="005C1647">
        <w:rPr>
          <w:bCs/>
        </w:rPr>
        <w:t xml:space="preserve"> </w:t>
      </w:r>
      <w:proofErr w:type="spellStart"/>
      <w:r w:rsidR="005C1647">
        <w:rPr>
          <w:bCs/>
        </w:rPr>
        <w:t>stebėsenos</w:t>
      </w:r>
      <w:proofErr w:type="spellEnd"/>
      <w:r w:rsidR="00E83BDD">
        <w:rPr>
          <w:bCs/>
        </w:rPr>
        <w:t xml:space="preserve"> rodiklių, </w:t>
      </w:r>
      <w:r>
        <w:rPr>
          <w:bCs/>
        </w:rPr>
        <w:t>sutaupytos lėšos pirmiausia</w:t>
      </w:r>
      <w:r w:rsidR="004B641A">
        <w:rPr>
          <w:bCs/>
        </w:rPr>
        <w:t xml:space="preserve"> naudojamos</w:t>
      </w:r>
      <w:r w:rsidR="00E83BDD">
        <w:rPr>
          <w:bCs/>
        </w:rPr>
        <w:t xml:space="preserve"> tom</w:t>
      </w:r>
      <w:r w:rsidR="002D290C">
        <w:rPr>
          <w:bCs/>
        </w:rPr>
        <w:t>s</w:t>
      </w:r>
      <w:r w:rsidR="00E83BDD">
        <w:rPr>
          <w:bCs/>
        </w:rPr>
        <w:t xml:space="preserve"> veiklom</w:t>
      </w:r>
      <w:r w:rsidR="002D290C">
        <w:rPr>
          <w:bCs/>
        </w:rPr>
        <w:t>s</w:t>
      </w:r>
      <w:r w:rsidR="00E83BDD">
        <w:rPr>
          <w:bCs/>
        </w:rPr>
        <w:t>, dėl kurių regionas nesiekia nustatytų</w:t>
      </w:r>
      <w:r w:rsidR="005C1647">
        <w:rPr>
          <w:bCs/>
        </w:rPr>
        <w:t xml:space="preserve"> </w:t>
      </w:r>
      <w:proofErr w:type="spellStart"/>
      <w:r w:rsidR="005C1647">
        <w:rPr>
          <w:bCs/>
        </w:rPr>
        <w:t>stebėsenos</w:t>
      </w:r>
      <w:proofErr w:type="spellEnd"/>
      <w:r w:rsidR="00E83BDD">
        <w:rPr>
          <w:bCs/>
        </w:rPr>
        <w:t xml:space="preserve"> rodiklių.“</w:t>
      </w:r>
    </w:p>
    <w:p w14:paraId="7B280B05" w14:textId="77777777" w:rsidR="00CC3997" w:rsidRDefault="00CC3997" w:rsidP="00AF5C9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4A3BAAF0" w14:textId="77777777" w:rsidR="00AF5C94" w:rsidRPr="009B24CE" w:rsidRDefault="00CC3997" w:rsidP="00AF5C9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CC3997">
        <w:rPr>
          <w:bCs/>
          <w:highlight w:val="yellow"/>
        </w:rPr>
        <w:t xml:space="preserve"> </w:t>
      </w:r>
    </w:p>
    <w:p w14:paraId="6E199738" w14:textId="77777777" w:rsidR="00D00D1F" w:rsidRDefault="00D00D1F" w:rsidP="002557E7"/>
    <w:p w14:paraId="66CB3DF8" w14:textId="77777777" w:rsidR="00D00D1F" w:rsidRDefault="00D00D1F">
      <w:pPr>
        <w:ind w:firstLine="567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D04D85" w14:paraId="185F43E2" w14:textId="77777777" w:rsidTr="00CC2F8C">
        <w:trPr>
          <w:trHeight w:val="297"/>
        </w:trPr>
        <w:tc>
          <w:tcPr>
            <w:tcW w:w="4817" w:type="dxa"/>
            <w:vAlign w:val="bottom"/>
          </w:tcPr>
          <w:p w14:paraId="0E896F9F" w14:textId="77777777" w:rsidR="00D04D85" w:rsidRDefault="00D04D85" w:rsidP="00CC2F8C">
            <w:pPr>
              <w:pStyle w:val="List"/>
            </w:pPr>
            <w:r>
              <w:t>Aplinkos ministras</w:t>
            </w:r>
          </w:p>
        </w:tc>
        <w:tc>
          <w:tcPr>
            <w:tcW w:w="4679" w:type="dxa"/>
            <w:vAlign w:val="bottom"/>
          </w:tcPr>
          <w:p w14:paraId="498BEF11" w14:textId="77777777" w:rsidR="00D04D85" w:rsidRDefault="00D04D85" w:rsidP="00CC2F8C">
            <w:pPr>
              <w:ind w:right="34"/>
              <w:jc w:val="right"/>
            </w:pPr>
            <w:r>
              <w:t>Kęstutis Trečiokas</w:t>
            </w:r>
          </w:p>
        </w:tc>
      </w:tr>
    </w:tbl>
    <w:p w14:paraId="19BBED60" w14:textId="77777777" w:rsidR="00D04D85" w:rsidRDefault="00D04D85" w:rsidP="00D04D85"/>
    <w:p w14:paraId="22069325" w14:textId="77777777" w:rsidR="00D04D85" w:rsidRDefault="00D04D85"/>
    <w:p w14:paraId="0322697D" w14:textId="77777777" w:rsidR="003B414F" w:rsidRDefault="003B414F"/>
    <w:p w14:paraId="5A35843A" w14:textId="77777777" w:rsidR="003B414F" w:rsidRDefault="003B414F"/>
    <w:p w14:paraId="521E782B" w14:textId="77777777" w:rsidR="003B414F" w:rsidRDefault="003B414F"/>
    <w:p w14:paraId="7147B008" w14:textId="77777777" w:rsidR="00D04D85" w:rsidRDefault="00D04D85"/>
    <w:p w14:paraId="66390895" w14:textId="08253C70" w:rsidR="00D04D85" w:rsidRDefault="00D04D85">
      <w:r>
        <w:t>Parengė</w:t>
      </w:r>
    </w:p>
    <w:p w14:paraId="350B28B3" w14:textId="77777777" w:rsidR="00D04D85" w:rsidRDefault="00D04D85"/>
    <w:p w14:paraId="1035FFD0" w14:textId="11F1295A" w:rsidR="0007238F" w:rsidRDefault="00D04D85">
      <w:r>
        <w:t>Raimonda Juknaitė</w:t>
      </w:r>
    </w:p>
    <w:sectPr w:rsidR="0007238F" w:rsidSect="00873B87">
      <w:footnotePr>
        <w:pos w:val="beneathText"/>
      </w:footnotePr>
      <w:type w:val="continuous"/>
      <w:pgSz w:w="11905" w:h="16837"/>
      <w:pgMar w:top="1644" w:right="709" w:bottom="1032" w:left="1701" w:header="1140" w:footer="919" w:gutter="0"/>
      <w:cols w:space="1296"/>
      <w:formProt w:val="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C61F89" w15:done="0"/>
  <w15:commentEx w15:paraId="09B4ACC8" w15:done="0"/>
  <w15:commentEx w15:paraId="260285BD" w15:done="0"/>
  <w15:commentEx w15:paraId="49D17542" w15:done="0"/>
  <w15:commentEx w15:paraId="1871B0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898A0" w14:textId="77777777" w:rsidR="00AB1B6A" w:rsidRDefault="00AB1B6A">
      <w:r>
        <w:separator/>
      </w:r>
    </w:p>
  </w:endnote>
  <w:endnote w:type="continuationSeparator" w:id="0">
    <w:p w14:paraId="4990445E" w14:textId="77777777" w:rsidR="00AB1B6A" w:rsidRDefault="00AB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61667" w14:textId="77777777" w:rsidR="00AB1B6A" w:rsidRDefault="00AB1B6A">
      <w:r>
        <w:separator/>
      </w:r>
    </w:p>
  </w:footnote>
  <w:footnote w:type="continuationSeparator" w:id="0">
    <w:p w14:paraId="44BDB99C" w14:textId="77777777" w:rsidR="00AB1B6A" w:rsidRDefault="00AB1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41791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20C084E" w14:textId="5D39713D" w:rsidR="00AB1B6A" w:rsidRPr="00873B87" w:rsidRDefault="00AB1B6A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73B87">
          <w:rPr>
            <w:rFonts w:ascii="Times New Roman" w:hAnsi="Times New Roman"/>
            <w:sz w:val="24"/>
            <w:szCs w:val="24"/>
          </w:rPr>
          <w:fldChar w:fldCharType="begin"/>
        </w:r>
        <w:r w:rsidRPr="00873B8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73B87">
          <w:rPr>
            <w:rFonts w:ascii="Times New Roman" w:hAnsi="Times New Roman"/>
            <w:sz w:val="24"/>
            <w:szCs w:val="24"/>
          </w:rPr>
          <w:fldChar w:fldCharType="separate"/>
        </w:r>
        <w:r w:rsidR="00D52F0E">
          <w:rPr>
            <w:rFonts w:ascii="Times New Roman" w:hAnsi="Times New Roman"/>
            <w:noProof/>
            <w:sz w:val="24"/>
            <w:szCs w:val="24"/>
          </w:rPr>
          <w:t>4</w:t>
        </w:r>
        <w:r w:rsidRPr="00873B8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2A799E3" w14:textId="77777777" w:rsidR="00AB1B6A" w:rsidRDefault="00AB1B6A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F9D9A" w14:textId="77777777" w:rsidR="00AB1B6A" w:rsidRDefault="00AB1B6A">
    <w:pPr>
      <w:jc w:val="center"/>
      <w:rPr>
        <w:rFonts w:ascii="Arial" w:hAnsi="Arial"/>
        <w:spacing w:val="8"/>
      </w:rPr>
    </w:pPr>
  </w:p>
  <w:p w14:paraId="1A546337" w14:textId="2DFDF969" w:rsidR="00AB1B6A" w:rsidRPr="00D04D85" w:rsidRDefault="00AB1B6A" w:rsidP="00D04D85">
    <w:pPr>
      <w:jc w:val="center"/>
      <w:rPr>
        <w:rFonts w:ascii="Arial" w:hAnsi="Arial"/>
        <w:spacing w:val="8"/>
      </w:rPr>
    </w:pPr>
    <w:r>
      <w:rPr>
        <w:rFonts w:ascii="Arial" w:hAnsi="Arial"/>
        <w:noProof/>
        <w:spacing w:val="8"/>
      </w:rPr>
      <w:drawing>
        <wp:inline distT="0" distB="0" distL="0" distR="0" wp14:anchorId="78D6968C" wp14:editId="16D8044B">
          <wp:extent cx="518160" cy="6216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9988BE" w14:textId="77777777" w:rsidR="00AB1B6A" w:rsidRDefault="00AB1B6A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062E47C0"/>
    <w:multiLevelType w:val="hybridMultilevel"/>
    <w:tmpl w:val="B854197C"/>
    <w:lvl w:ilvl="0" w:tplc="638A2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432635"/>
    <w:multiLevelType w:val="hybridMultilevel"/>
    <w:tmpl w:val="BC78F80E"/>
    <w:lvl w:ilvl="0" w:tplc="738ADE9C">
      <w:start w:val="1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12D85"/>
    <w:multiLevelType w:val="hybridMultilevel"/>
    <w:tmpl w:val="5F2C8850"/>
    <w:lvl w:ilvl="0" w:tplc="CA70AD64">
      <w:start w:val="1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64129"/>
    <w:multiLevelType w:val="hybridMultilevel"/>
    <w:tmpl w:val="15CC8E4E"/>
    <w:lvl w:ilvl="0" w:tplc="DF0C6564">
      <w:start w:val="1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35EFC"/>
    <w:multiLevelType w:val="multilevel"/>
    <w:tmpl w:val="F02C4C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4F302BD"/>
    <w:multiLevelType w:val="hybridMultilevel"/>
    <w:tmpl w:val="8D709CD0"/>
    <w:lvl w:ilvl="0" w:tplc="F6A0FFBC">
      <w:start w:val="1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46417"/>
    <w:multiLevelType w:val="hybridMultilevel"/>
    <w:tmpl w:val="F0B88572"/>
    <w:lvl w:ilvl="0" w:tplc="5C06AC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A0C653E"/>
    <w:multiLevelType w:val="hybridMultilevel"/>
    <w:tmpl w:val="FB6E3B80"/>
    <w:lvl w:ilvl="0" w:tplc="1F8A4192">
      <w:start w:val="1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10564"/>
    <w:multiLevelType w:val="hybridMultilevel"/>
    <w:tmpl w:val="F0B88572"/>
    <w:lvl w:ilvl="0" w:tplc="5C06AC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E5A11EB"/>
    <w:multiLevelType w:val="hybridMultilevel"/>
    <w:tmpl w:val="26DC1444"/>
    <w:lvl w:ilvl="0" w:tplc="D17E6488">
      <w:start w:val="1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10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B5"/>
    <w:rsid w:val="000074C6"/>
    <w:rsid w:val="000160E0"/>
    <w:rsid w:val="00021F3B"/>
    <w:rsid w:val="0007238F"/>
    <w:rsid w:val="00085CDF"/>
    <w:rsid w:val="0009440C"/>
    <w:rsid w:val="000E25B1"/>
    <w:rsid w:val="001171D0"/>
    <w:rsid w:val="001201C6"/>
    <w:rsid w:val="0014566B"/>
    <w:rsid w:val="001510B1"/>
    <w:rsid w:val="0015449E"/>
    <w:rsid w:val="0016721F"/>
    <w:rsid w:val="00191780"/>
    <w:rsid w:val="001A09F3"/>
    <w:rsid w:val="001A2E99"/>
    <w:rsid w:val="001A7C80"/>
    <w:rsid w:val="001B3456"/>
    <w:rsid w:val="001C16D5"/>
    <w:rsid w:val="001C52F7"/>
    <w:rsid w:val="001D26D9"/>
    <w:rsid w:val="001E037B"/>
    <w:rsid w:val="001E21EB"/>
    <w:rsid w:val="001F3167"/>
    <w:rsid w:val="001F73CE"/>
    <w:rsid w:val="00246B78"/>
    <w:rsid w:val="002557E7"/>
    <w:rsid w:val="002829EC"/>
    <w:rsid w:val="002869F4"/>
    <w:rsid w:val="002A5E93"/>
    <w:rsid w:val="002D290C"/>
    <w:rsid w:val="002E5B23"/>
    <w:rsid w:val="002E67C5"/>
    <w:rsid w:val="002F322D"/>
    <w:rsid w:val="00312EA3"/>
    <w:rsid w:val="00315734"/>
    <w:rsid w:val="003218F5"/>
    <w:rsid w:val="00323D90"/>
    <w:rsid w:val="00347014"/>
    <w:rsid w:val="003B414F"/>
    <w:rsid w:val="003F0CBF"/>
    <w:rsid w:val="00402186"/>
    <w:rsid w:val="00437463"/>
    <w:rsid w:val="00477074"/>
    <w:rsid w:val="004B641A"/>
    <w:rsid w:val="00511412"/>
    <w:rsid w:val="00513218"/>
    <w:rsid w:val="005445C7"/>
    <w:rsid w:val="005608EF"/>
    <w:rsid w:val="005C1647"/>
    <w:rsid w:val="005D1E44"/>
    <w:rsid w:val="005E31B5"/>
    <w:rsid w:val="006061DE"/>
    <w:rsid w:val="006174C9"/>
    <w:rsid w:val="0063544D"/>
    <w:rsid w:val="006613DD"/>
    <w:rsid w:val="00667310"/>
    <w:rsid w:val="006845F7"/>
    <w:rsid w:val="006D0BE9"/>
    <w:rsid w:val="006D5BE4"/>
    <w:rsid w:val="0073716F"/>
    <w:rsid w:val="00763B8F"/>
    <w:rsid w:val="00796547"/>
    <w:rsid w:val="007A0A61"/>
    <w:rsid w:val="007B0329"/>
    <w:rsid w:val="007C33F3"/>
    <w:rsid w:val="007E06B5"/>
    <w:rsid w:val="008107D4"/>
    <w:rsid w:val="00820794"/>
    <w:rsid w:val="008366D5"/>
    <w:rsid w:val="008574AF"/>
    <w:rsid w:val="008629B7"/>
    <w:rsid w:val="008717F7"/>
    <w:rsid w:val="00873B87"/>
    <w:rsid w:val="008A2600"/>
    <w:rsid w:val="008E34A8"/>
    <w:rsid w:val="0091278A"/>
    <w:rsid w:val="0091679F"/>
    <w:rsid w:val="00916883"/>
    <w:rsid w:val="009239E7"/>
    <w:rsid w:val="00932B01"/>
    <w:rsid w:val="00943D77"/>
    <w:rsid w:val="00983449"/>
    <w:rsid w:val="00987DF3"/>
    <w:rsid w:val="009B178E"/>
    <w:rsid w:val="009B24CE"/>
    <w:rsid w:val="009B6323"/>
    <w:rsid w:val="00A03163"/>
    <w:rsid w:val="00A11C63"/>
    <w:rsid w:val="00A151FF"/>
    <w:rsid w:val="00A37240"/>
    <w:rsid w:val="00A433AF"/>
    <w:rsid w:val="00A543DE"/>
    <w:rsid w:val="00A96063"/>
    <w:rsid w:val="00AB1B6A"/>
    <w:rsid w:val="00AF5C94"/>
    <w:rsid w:val="00B429A7"/>
    <w:rsid w:val="00B46C2F"/>
    <w:rsid w:val="00B7618C"/>
    <w:rsid w:val="00BB1131"/>
    <w:rsid w:val="00C236CF"/>
    <w:rsid w:val="00C46280"/>
    <w:rsid w:val="00C77CB7"/>
    <w:rsid w:val="00C852F3"/>
    <w:rsid w:val="00CC2F8C"/>
    <w:rsid w:val="00CC3997"/>
    <w:rsid w:val="00CD1B75"/>
    <w:rsid w:val="00CD6FED"/>
    <w:rsid w:val="00D00D1F"/>
    <w:rsid w:val="00D02944"/>
    <w:rsid w:val="00D04D85"/>
    <w:rsid w:val="00D06712"/>
    <w:rsid w:val="00D332E6"/>
    <w:rsid w:val="00D52F0E"/>
    <w:rsid w:val="00D66A3B"/>
    <w:rsid w:val="00D67285"/>
    <w:rsid w:val="00D830C2"/>
    <w:rsid w:val="00DB6675"/>
    <w:rsid w:val="00DC4ACC"/>
    <w:rsid w:val="00DE7FAC"/>
    <w:rsid w:val="00DF2558"/>
    <w:rsid w:val="00DF305A"/>
    <w:rsid w:val="00E17DAB"/>
    <w:rsid w:val="00E83BDD"/>
    <w:rsid w:val="00EC0673"/>
    <w:rsid w:val="00F20184"/>
    <w:rsid w:val="00FA0E74"/>
    <w:rsid w:val="00FA6C03"/>
    <w:rsid w:val="00FD3A70"/>
    <w:rsid w:val="00FE233F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A7AA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1B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73B87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191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7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7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7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1B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73B87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191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7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7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837D3-9676-4A43-B7F8-82D53ECE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4F88E872</Template>
  <TotalTime>0</TotalTime>
  <Pages>4</Pages>
  <Words>6524</Words>
  <Characters>3719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2016-09-06T07:54:00Z</dcterms:created>
  <dcterms:modified xsi:type="dcterms:W3CDTF">2016-09-14T13:27:00Z</dcterms:modified>
</cp:coreProperties>
</file>