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ECC" w:rsidRPr="0096114B" w:rsidRDefault="00035ECC" w:rsidP="00035ECC">
      <w:pPr>
        <w:spacing w:after="0" w:line="240" w:lineRule="auto"/>
        <w:ind w:left="6521" w:hanging="992"/>
        <w:rPr>
          <w:rFonts w:ascii="Times New Roman" w:hAnsi="Times New Roman"/>
          <w:sz w:val="24"/>
          <w:szCs w:val="24"/>
        </w:rPr>
      </w:pPr>
      <w:r w:rsidRPr="0096114B">
        <w:rPr>
          <w:rFonts w:ascii="Times New Roman" w:hAnsi="Times New Roman"/>
          <w:sz w:val="24"/>
          <w:szCs w:val="24"/>
        </w:rPr>
        <w:t>2014–2020 metų Europos Sąjungos fondų investicijų veiksmų programos</w:t>
      </w:r>
    </w:p>
    <w:p w:rsidR="00035ECC" w:rsidRPr="0096114B" w:rsidRDefault="00035ECC" w:rsidP="00035ECC">
      <w:pPr>
        <w:pStyle w:val="Betarp"/>
        <w:ind w:firstLine="6521"/>
        <w:rPr>
          <w:rFonts w:ascii="Times New Roman" w:hAnsi="Times New Roman"/>
          <w:sz w:val="24"/>
          <w:szCs w:val="24"/>
        </w:rPr>
      </w:pPr>
      <w:r w:rsidRPr="0096114B">
        <w:rPr>
          <w:rFonts w:ascii="Times New Roman" w:eastAsia="Times New Roman" w:hAnsi="Times New Roman"/>
          <w:sz w:val="24"/>
          <w:szCs w:val="24"/>
          <w:lang w:eastAsia="lt-LT"/>
        </w:rPr>
        <w:t>3 prioriteto „Smulkiojo ir vidutinio verslo konkurencingumo skatinimas“</w:t>
      </w:r>
    </w:p>
    <w:p w:rsidR="00035ECC" w:rsidRPr="0096114B" w:rsidRDefault="00035ECC" w:rsidP="00035ECC">
      <w:pPr>
        <w:spacing w:after="0" w:line="240" w:lineRule="auto"/>
        <w:ind w:left="6480"/>
        <w:rPr>
          <w:rFonts w:ascii="Times New Roman" w:hAnsi="Times New Roman"/>
          <w:sz w:val="24"/>
          <w:szCs w:val="24"/>
        </w:rPr>
      </w:pPr>
      <w:r w:rsidRPr="0096114B">
        <w:rPr>
          <w:rFonts w:ascii="Times New Roman" w:hAnsi="Times New Roman"/>
          <w:sz w:val="24"/>
          <w:szCs w:val="24"/>
        </w:rPr>
        <w:t xml:space="preserve"> priemonės Nr. 03.3.1-LVPA-K-838 „Dizainas LT</w:t>
      </w:r>
      <w:r w:rsidRPr="0096114B">
        <w:rPr>
          <w:rFonts w:ascii="Times New Roman" w:hAnsi="Times New Roman"/>
          <w:sz w:val="24"/>
          <w:szCs w:val="24"/>
          <w:lang w:eastAsia="lt-LT"/>
        </w:rPr>
        <w:t>“</w:t>
      </w:r>
    </w:p>
    <w:p w:rsidR="00035ECC" w:rsidRPr="0096114B" w:rsidRDefault="00035ECC" w:rsidP="00035ECC">
      <w:pPr>
        <w:spacing w:after="0" w:line="240" w:lineRule="auto"/>
        <w:ind w:left="6480"/>
        <w:rPr>
          <w:rFonts w:ascii="Times New Roman" w:hAnsi="Times New Roman"/>
          <w:sz w:val="24"/>
          <w:szCs w:val="24"/>
        </w:rPr>
      </w:pPr>
      <w:r w:rsidRPr="0096114B">
        <w:rPr>
          <w:rFonts w:ascii="Times New Roman" w:hAnsi="Times New Roman"/>
          <w:sz w:val="24"/>
          <w:szCs w:val="24"/>
        </w:rPr>
        <w:t xml:space="preserve"> projektų finansavimo sąlygų aprašo</w:t>
      </w:r>
    </w:p>
    <w:p w:rsidR="00035ECC" w:rsidRDefault="00035ECC" w:rsidP="00035ECC">
      <w:pPr>
        <w:ind w:firstLine="6521"/>
        <w:rPr>
          <w:rFonts w:ascii="Times New Roman" w:eastAsia="Times New Roman" w:hAnsi="Times New Roman"/>
          <w:b/>
          <w:caps/>
          <w:sz w:val="24"/>
          <w:szCs w:val="24"/>
        </w:rPr>
      </w:pPr>
      <w:r w:rsidRPr="0096114B">
        <w:rPr>
          <w:rFonts w:ascii="Times New Roman" w:hAnsi="Times New Roman"/>
          <w:sz w:val="24"/>
          <w:szCs w:val="24"/>
          <w:lang w:eastAsia="lt-LT"/>
        </w:rPr>
        <w:t>4 priedas</w:t>
      </w:r>
    </w:p>
    <w:p w:rsidR="00035ECC" w:rsidRDefault="00035ECC" w:rsidP="00035ECC">
      <w:pPr>
        <w:spacing w:after="0" w:line="240" w:lineRule="auto"/>
        <w:jc w:val="center"/>
        <w:rPr>
          <w:rFonts w:ascii="Times New Roman" w:eastAsia="Times New Roman" w:hAnsi="Times New Roman"/>
          <w:b/>
          <w:caps/>
          <w:sz w:val="24"/>
          <w:szCs w:val="24"/>
          <w:lang w:eastAsia="lt-LT"/>
        </w:rPr>
      </w:pPr>
      <w:r w:rsidRPr="0096114B">
        <w:rPr>
          <w:rFonts w:ascii="Times New Roman" w:eastAsia="Times New Roman" w:hAnsi="Times New Roman"/>
          <w:b/>
          <w:caps/>
          <w:sz w:val="24"/>
          <w:szCs w:val="24"/>
        </w:rPr>
        <w:t xml:space="preserve">INFORMACIJa, </w:t>
      </w:r>
      <w:r w:rsidRPr="0096114B">
        <w:rPr>
          <w:rFonts w:ascii="Times New Roman" w:eastAsia="Times New Roman" w:hAnsi="Times New Roman"/>
          <w:b/>
          <w:caps/>
          <w:sz w:val="24"/>
          <w:szCs w:val="24"/>
          <w:lang w:eastAsia="lt-LT"/>
        </w:rPr>
        <w:t xml:space="preserve">reikalingA projekto atitikČIAI </w:t>
      </w:r>
      <w:r w:rsidRPr="00460CDB">
        <w:rPr>
          <w:rFonts w:ascii="Times New Roman" w:eastAsia="Times New Roman" w:hAnsi="Times New Roman"/>
          <w:b/>
          <w:caps/>
          <w:sz w:val="24"/>
          <w:szCs w:val="24"/>
          <w:lang w:eastAsia="lt-LT"/>
        </w:rPr>
        <w:t>2014–2020 metų Europos Sąjungos fondų investicijų veiksmų programos 3 prioriteto „Smulkiojo ir vidutinio verslo konkurencingumo skatinimas“ priemonės Nr. 03.3.1-LVPA-K-838 „Dizainas LT“</w:t>
      </w:r>
      <w:r>
        <w:rPr>
          <w:rFonts w:ascii="Times New Roman" w:eastAsia="Times New Roman" w:hAnsi="Times New Roman"/>
          <w:b/>
          <w:caps/>
          <w:sz w:val="24"/>
          <w:szCs w:val="24"/>
          <w:lang w:eastAsia="lt-LT"/>
        </w:rPr>
        <w:t xml:space="preserve"> </w:t>
      </w:r>
      <w:r w:rsidRPr="00460CDB">
        <w:rPr>
          <w:rFonts w:ascii="Times New Roman" w:eastAsia="Times New Roman" w:hAnsi="Times New Roman"/>
          <w:b/>
          <w:caps/>
          <w:sz w:val="24"/>
          <w:szCs w:val="24"/>
          <w:lang w:eastAsia="lt-LT"/>
        </w:rPr>
        <w:t>projektų finansavimo sąlygų aprašo</w:t>
      </w:r>
      <w:r>
        <w:rPr>
          <w:rFonts w:ascii="Times New Roman" w:eastAsia="Times New Roman" w:hAnsi="Times New Roman"/>
          <w:b/>
          <w:caps/>
          <w:sz w:val="24"/>
          <w:szCs w:val="24"/>
          <w:lang w:eastAsia="lt-LT"/>
        </w:rPr>
        <w:t xml:space="preserve"> NUOSTATOMS </w:t>
      </w:r>
      <w:r w:rsidRPr="0096114B">
        <w:rPr>
          <w:rFonts w:ascii="Times New Roman" w:eastAsia="Times New Roman" w:hAnsi="Times New Roman"/>
          <w:b/>
          <w:caps/>
          <w:sz w:val="24"/>
          <w:szCs w:val="24"/>
          <w:lang w:eastAsia="lt-LT"/>
        </w:rPr>
        <w:t>ir projektų atrankos kriterijams įvertinti</w:t>
      </w:r>
    </w:p>
    <w:p w:rsidR="00035ECC" w:rsidRPr="0096114B" w:rsidRDefault="00035ECC" w:rsidP="00035ECC">
      <w:pPr>
        <w:spacing w:after="0" w:line="240" w:lineRule="auto"/>
        <w:jc w:val="center"/>
        <w:rPr>
          <w:rFonts w:ascii="Times New Roman" w:hAnsi="Times New Roman"/>
          <w:b/>
          <w:sz w:val="24"/>
          <w:szCs w:val="24"/>
        </w:rPr>
      </w:pPr>
    </w:p>
    <w:p w:rsidR="00035ECC" w:rsidRPr="0096114B" w:rsidRDefault="00035ECC" w:rsidP="00035ECC">
      <w:pPr>
        <w:numPr>
          <w:ilvl w:val="0"/>
          <w:numId w:val="3"/>
        </w:numPr>
        <w:tabs>
          <w:tab w:val="left" w:pos="0"/>
          <w:tab w:val="left" w:pos="709"/>
          <w:tab w:val="left" w:pos="851"/>
        </w:tabs>
        <w:spacing w:after="0" w:line="240" w:lineRule="auto"/>
        <w:ind w:left="0" w:firstLine="426"/>
        <w:contextualSpacing/>
        <w:jc w:val="both"/>
        <w:rPr>
          <w:rFonts w:ascii="Times New Roman" w:hAnsi="Times New Roman"/>
          <w:b/>
          <w:sz w:val="24"/>
          <w:szCs w:val="24"/>
        </w:rPr>
      </w:pPr>
      <w:r w:rsidRPr="0096114B">
        <w:rPr>
          <w:rFonts w:ascii="Times New Roman" w:hAnsi="Times New Roman"/>
          <w:b/>
          <w:sz w:val="24"/>
          <w:szCs w:val="24"/>
        </w:rPr>
        <w:t>Pareiškėjų vykdomos veiklos ir projekto veiklos priskiriamos Ekonominės veiklos rūšių klasifikatoriui (EVRK 2 red.), patvirtintam Statistikos departamento</w:t>
      </w:r>
      <w:r w:rsidRPr="0096114B">
        <w:rPr>
          <w:rFonts w:ascii="Times New Roman" w:hAnsi="Times New Roman"/>
          <w:sz w:val="24"/>
          <w:szCs w:val="24"/>
        </w:rPr>
        <w:t xml:space="preserve"> </w:t>
      </w:r>
      <w:r w:rsidRPr="0096114B">
        <w:rPr>
          <w:rFonts w:ascii="Times New Roman" w:hAnsi="Times New Roman"/>
          <w:b/>
          <w:sz w:val="24"/>
          <w:szCs w:val="24"/>
        </w:rPr>
        <w:t>prie Lietuvos Respublikos Vyriausybės</w:t>
      </w:r>
      <w:r w:rsidRPr="0096114B">
        <w:rPr>
          <w:rFonts w:ascii="Times New Roman" w:hAnsi="Times New Roman"/>
          <w:sz w:val="24"/>
          <w:szCs w:val="24"/>
        </w:rPr>
        <w:t xml:space="preserve"> </w:t>
      </w:r>
      <w:r w:rsidRPr="0096114B">
        <w:rPr>
          <w:rFonts w:ascii="Times New Roman" w:hAnsi="Times New Roman"/>
          <w:b/>
          <w:sz w:val="24"/>
          <w:szCs w:val="24"/>
        </w:rPr>
        <w:t>generalinio direktoriaus 2007 m. spalio 31 d. įsakymu Nr.</w:t>
      </w:r>
      <w:r>
        <w:rPr>
          <w:rFonts w:ascii="Times New Roman" w:hAnsi="Times New Roman"/>
          <w:b/>
          <w:sz w:val="24"/>
          <w:szCs w:val="24"/>
        </w:rPr>
        <w:t> </w:t>
      </w:r>
      <w:r w:rsidRPr="0096114B">
        <w:rPr>
          <w:rFonts w:ascii="Times New Roman" w:hAnsi="Times New Roman"/>
          <w:b/>
          <w:sz w:val="24"/>
          <w:szCs w:val="24"/>
        </w:rPr>
        <w:t>DĮ-226 „Dėl Ekonominės veiklos rūšių klasifikatoriaus patvirtinimo“ (toliau – EVRK 2 red.) (taikoma vertinant projekto atitiktį 2014–2020 metų Europos Sąjungos fondų investicijų veiksmų programos 3 prioriteto „Smulkiojo ir vidutinio verslo konkurencingumo skatinimas“ priemonės Nr. 03.3.1-LVPA-K-838 „Dizainas LT“</w:t>
      </w:r>
      <w:r>
        <w:rPr>
          <w:rFonts w:ascii="Times New Roman" w:hAnsi="Times New Roman"/>
          <w:b/>
          <w:sz w:val="24"/>
          <w:szCs w:val="24"/>
        </w:rPr>
        <w:t xml:space="preserve"> </w:t>
      </w:r>
      <w:r w:rsidRPr="0096114B">
        <w:rPr>
          <w:rFonts w:ascii="Times New Roman" w:hAnsi="Times New Roman"/>
          <w:b/>
          <w:sz w:val="24"/>
          <w:szCs w:val="24"/>
        </w:rPr>
        <w:t>projektų finansavimo sąlygų aprašo (toliau – Aprašas) 1</w:t>
      </w:r>
      <w:r>
        <w:rPr>
          <w:rFonts w:ascii="Times New Roman" w:hAnsi="Times New Roman"/>
          <w:b/>
          <w:sz w:val="24"/>
          <w:szCs w:val="24"/>
        </w:rPr>
        <w:t>6</w:t>
      </w:r>
      <w:r w:rsidRPr="0096114B">
        <w:rPr>
          <w:rFonts w:ascii="Times New Roman" w:hAnsi="Times New Roman"/>
          <w:b/>
          <w:sz w:val="24"/>
          <w:szCs w:val="24"/>
        </w:rPr>
        <w:t>.2 papunkčio nuostatoms).</w:t>
      </w:r>
    </w:p>
    <w:p w:rsidR="00035ECC" w:rsidRPr="0096114B" w:rsidRDefault="00035ECC" w:rsidP="00035ECC">
      <w:pPr>
        <w:tabs>
          <w:tab w:val="left" w:pos="0"/>
        </w:tabs>
        <w:spacing w:after="0" w:line="240" w:lineRule="auto"/>
        <w:jc w:val="both"/>
        <w:rPr>
          <w:rFonts w:ascii="Times New Roman" w:hAnsi="Times New Roman"/>
          <w:b/>
          <w:sz w:val="24"/>
          <w:szCs w:val="24"/>
        </w:rPr>
      </w:pPr>
    </w:p>
    <w:tbl>
      <w:tblPr>
        <w:tblStyle w:val="TableGrid1"/>
        <w:tblW w:w="14142" w:type="dxa"/>
        <w:tblLook w:val="04A0" w:firstRow="1" w:lastRow="0" w:firstColumn="1" w:lastColumn="0" w:noHBand="0" w:noVBand="1"/>
      </w:tblPr>
      <w:tblGrid>
        <w:gridCol w:w="6495"/>
        <w:gridCol w:w="4090"/>
        <w:gridCol w:w="3557"/>
      </w:tblGrid>
      <w:tr w:rsidR="00035ECC" w:rsidRPr="0096114B" w:rsidTr="004D3475">
        <w:trPr>
          <w:trHeight w:val="229"/>
        </w:trPr>
        <w:tc>
          <w:tcPr>
            <w:tcW w:w="6495" w:type="dxa"/>
            <w:vMerge w:val="restart"/>
          </w:tcPr>
          <w:p w:rsidR="00035ECC" w:rsidRPr="00460CDB" w:rsidRDefault="00035ECC" w:rsidP="004D3475">
            <w:pPr>
              <w:numPr>
                <w:ilvl w:val="1"/>
                <w:numId w:val="2"/>
              </w:numPr>
              <w:tabs>
                <w:tab w:val="left" w:pos="413"/>
              </w:tabs>
              <w:spacing w:after="0" w:line="240" w:lineRule="auto"/>
              <w:contextualSpacing/>
              <w:jc w:val="both"/>
              <w:rPr>
                <w:rFonts w:ascii="Times New Roman" w:hAnsi="Times New Roman"/>
                <w:sz w:val="24"/>
                <w:szCs w:val="24"/>
              </w:rPr>
            </w:pPr>
            <w:r w:rsidRPr="0096114B">
              <w:rPr>
                <w:rFonts w:ascii="Times New Roman" w:hAnsi="Times New Roman"/>
                <w:sz w:val="24"/>
                <w:szCs w:val="24"/>
              </w:rPr>
              <w:t xml:space="preserve"> Pareiškėjo vykdoma veikla (-os) pagal</w:t>
            </w:r>
            <w:r>
              <w:rPr>
                <w:rFonts w:ascii="Times New Roman" w:hAnsi="Times New Roman"/>
                <w:sz w:val="24"/>
                <w:szCs w:val="24"/>
              </w:rPr>
              <w:t xml:space="preserve"> </w:t>
            </w:r>
            <w:r w:rsidRPr="00460CDB">
              <w:rPr>
                <w:rFonts w:ascii="Times New Roman" w:hAnsi="Times New Roman"/>
                <w:sz w:val="24"/>
                <w:szCs w:val="24"/>
              </w:rPr>
              <w:t>EVRK 2 red. (jeigu vykdomos kelios veiklos, reikia nurodyti pasidalijimą procentais pagal paskutinių finansinių metų metines pardavimo pajamas).</w:t>
            </w:r>
          </w:p>
        </w:tc>
        <w:tc>
          <w:tcPr>
            <w:tcW w:w="4090" w:type="dxa"/>
          </w:tcPr>
          <w:p w:rsidR="00035ECC" w:rsidRPr="0096114B" w:rsidRDefault="00035ECC" w:rsidP="004D3475">
            <w:pPr>
              <w:spacing w:after="0" w:line="240" w:lineRule="auto"/>
              <w:rPr>
                <w:rFonts w:ascii="Times New Roman" w:hAnsi="Times New Roman"/>
                <w:sz w:val="24"/>
                <w:szCs w:val="24"/>
              </w:rPr>
            </w:pPr>
            <w:r w:rsidRPr="0096114B">
              <w:rPr>
                <w:rFonts w:ascii="Times New Roman" w:hAnsi="Times New Roman"/>
                <w:sz w:val="24"/>
                <w:szCs w:val="24"/>
              </w:rPr>
              <w:t>Veikla Nr. 1</w:t>
            </w:r>
          </w:p>
        </w:tc>
        <w:tc>
          <w:tcPr>
            <w:tcW w:w="3557" w:type="dxa"/>
          </w:tcPr>
          <w:p w:rsidR="00035ECC" w:rsidRPr="0096114B" w:rsidRDefault="00035ECC" w:rsidP="004D3475">
            <w:pPr>
              <w:spacing w:after="0" w:line="240" w:lineRule="auto"/>
              <w:rPr>
                <w:rFonts w:ascii="Times New Roman" w:hAnsi="Times New Roman"/>
                <w:sz w:val="24"/>
                <w:szCs w:val="24"/>
              </w:rPr>
            </w:pPr>
            <w:r w:rsidRPr="0096114B">
              <w:rPr>
                <w:rFonts w:ascii="Times New Roman" w:hAnsi="Times New Roman"/>
                <w:sz w:val="24"/>
                <w:szCs w:val="24"/>
              </w:rPr>
              <w:t>procentas</w:t>
            </w:r>
          </w:p>
        </w:tc>
      </w:tr>
      <w:tr w:rsidR="00035ECC" w:rsidRPr="0096114B" w:rsidTr="004D3475">
        <w:trPr>
          <w:trHeight w:val="229"/>
        </w:trPr>
        <w:tc>
          <w:tcPr>
            <w:tcW w:w="6495" w:type="dxa"/>
            <w:vMerge/>
          </w:tcPr>
          <w:p w:rsidR="00035ECC" w:rsidRPr="0096114B" w:rsidRDefault="00035ECC" w:rsidP="004D3475">
            <w:pPr>
              <w:numPr>
                <w:ilvl w:val="1"/>
                <w:numId w:val="1"/>
              </w:numPr>
              <w:tabs>
                <w:tab w:val="left" w:pos="413"/>
              </w:tabs>
              <w:spacing w:after="0" w:line="240" w:lineRule="auto"/>
              <w:ind w:left="360"/>
              <w:contextualSpacing/>
              <w:rPr>
                <w:rFonts w:ascii="Times New Roman" w:hAnsi="Times New Roman"/>
                <w:sz w:val="24"/>
                <w:szCs w:val="24"/>
              </w:rPr>
            </w:pPr>
          </w:p>
        </w:tc>
        <w:tc>
          <w:tcPr>
            <w:tcW w:w="4090" w:type="dxa"/>
          </w:tcPr>
          <w:p w:rsidR="00035ECC" w:rsidRPr="0096114B" w:rsidRDefault="00035ECC" w:rsidP="004D3475">
            <w:pPr>
              <w:spacing w:after="0" w:line="240" w:lineRule="auto"/>
              <w:rPr>
                <w:rFonts w:ascii="Times New Roman" w:hAnsi="Times New Roman"/>
                <w:sz w:val="24"/>
                <w:szCs w:val="24"/>
              </w:rPr>
            </w:pPr>
            <w:r w:rsidRPr="0096114B">
              <w:rPr>
                <w:rFonts w:ascii="Times New Roman" w:hAnsi="Times New Roman"/>
                <w:sz w:val="24"/>
                <w:szCs w:val="24"/>
              </w:rPr>
              <w:t xml:space="preserve">Veikla Nr. </w:t>
            </w:r>
            <w:r>
              <w:rPr>
                <w:rFonts w:ascii="Times New Roman" w:hAnsi="Times New Roman"/>
                <w:sz w:val="24"/>
                <w:szCs w:val="24"/>
              </w:rPr>
              <w:t>2</w:t>
            </w:r>
          </w:p>
        </w:tc>
        <w:tc>
          <w:tcPr>
            <w:tcW w:w="3557" w:type="dxa"/>
          </w:tcPr>
          <w:p w:rsidR="00035ECC" w:rsidRPr="0096114B" w:rsidRDefault="00035ECC" w:rsidP="004D3475">
            <w:pPr>
              <w:spacing w:after="0" w:line="240" w:lineRule="auto"/>
              <w:rPr>
                <w:rFonts w:ascii="Times New Roman" w:hAnsi="Times New Roman"/>
                <w:sz w:val="24"/>
                <w:szCs w:val="24"/>
              </w:rPr>
            </w:pPr>
            <w:r w:rsidRPr="0096114B">
              <w:rPr>
                <w:rFonts w:ascii="Times New Roman" w:hAnsi="Times New Roman"/>
                <w:sz w:val="24"/>
                <w:szCs w:val="24"/>
              </w:rPr>
              <w:t>procentas</w:t>
            </w:r>
          </w:p>
        </w:tc>
      </w:tr>
      <w:tr w:rsidR="00035ECC" w:rsidRPr="0096114B" w:rsidTr="004D3475">
        <w:trPr>
          <w:trHeight w:val="229"/>
        </w:trPr>
        <w:tc>
          <w:tcPr>
            <w:tcW w:w="6495" w:type="dxa"/>
            <w:vMerge/>
          </w:tcPr>
          <w:p w:rsidR="00035ECC" w:rsidRPr="0096114B" w:rsidRDefault="00035ECC" w:rsidP="004D3475">
            <w:pPr>
              <w:numPr>
                <w:ilvl w:val="1"/>
                <w:numId w:val="1"/>
              </w:numPr>
              <w:tabs>
                <w:tab w:val="left" w:pos="413"/>
              </w:tabs>
              <w:spacing w:after="0" w:line="240" w:lineRule="auto"/>
              <w:ind w:left="360"/>
              <w:contextualSpacing/>
              <w:rPr>
                <w:rFonts w:ascii="Times New Roman" w:hAnsi="Times New Roman"/>
                <w:sz w:val="24"/>
                <w:szCs w:val="24"/>
              </w:rPr>
            </w:pPr>
          </w:p>
        </w:tc>
        <w:tc>
          <w:tcPr>
            <w:tcW w:w="4090" w:type="dxa"/>
          </w:tcPr>
          <w:p w:rsidR="00035ECC" w:rsidRPr="0096114B" w:rsidRDefault="00035ECC" w:rsidP="004D3475">
            <w:pPr>
              <w:spacing w:after="0" w:line="240" w:lineRule="auto"/>
              <w:rPr>
                <w:rFonts w:ascii="Times New Roman" w:hAnsi="Times New Roman"/>
                <w:sz w:val="24"/>
                <w:szCs w:val="24"/>
              </w:rPr>
            </w:pPr>
            <w:r w:rsidRPr="0096114B">
              <w:rPr>
                <w:rFonts w:ascii="Times New Roman" w:hAnsi="Times New Roman"/>
                <w:sz w:val="24"/>
                <w:szCs w:val="24"/>
              </w:rPr>
              <w:t xml:space="preserve">Veikla Nr. </w:t>
            </w:r>
            <w:r>
              <w:rPr>
                <w:rFonts w:ascii="Times New Roman" w:hAnsi="Times New Roman"/>
                <w:sz w:val="24"/>
                <w:szCs w:val="24"/>
              </w:rPr>
              <w:t>3</w:t>
            </w:r>
          </w:p>
        </w:tc>
        <w:tc>
          <w:tcPr>
            <w:tcW w:w="3557" w:type="dxa"/>
          </w:tcPr>
          <w:p w:rsidR="00035ECC" w:rsidRPr="0096114B" w:rsidRDefault="00035ECC" w:rsidP="004D3475">
            <w:pPr>
              <w:spacing w:after="0" w:line="240" w:lineRule="auto"/>
              <w:rPr>
                <w:rFonts w:ascii="Times New Roman" w:hAnsi="Times New Roman"/>
                <w:sz w:val="24"/>
                <w:szCs w:val="24"/>
              </w:rPr>
            </w:pPr>
            <w:r w:rsidRPr="0096114B">
              <w:rPr>
                <w:rFonts w:ascii="Times New Roman" w:hAnsi="Times New Roman"/>
                <w:sz w:val="24"/>
                <w:szCs w:val="24"/>
              </w:rPr>
              <w:t>procentas</w:t>
            </w:r>
          </w:p>
        </w:tc>
      </w:tr>
      <w:tr w:rsidR="00035ECC" w:rsidRPr="0096114B" w:rsidTr="004D3475">
        <w:trPr>
          <w:trHeight w:val="229"/>
        </w:trPr>
        <w:tc>
          <w:tcPr>
            <w:tcW w:w="6495" w:type="dxa"/>
            <w:vMerge/>
          </w:tcPr>
          <w:p w:rsidR="00035ECC" w:rsidRPr="0096114B" w:rsidRDefault="00035ECC" w:rsidP="004D3475">
            <w:pPr>
              <w:numPr>
                <w:ilvl w:val="1"/>
                <w:numId w:val="1"/>
              </w:numPr>
              <w:tabs>
                <w:tab w:val="left" w:pos="413"/>
              </w:tabs>
              <w:spacing w:after="0" w:line="240" w:lineRule="auto"/>
              <w:ind w:left="360"/>
              <w:contextualSpacing/>
              <w:rPr>
                <w:rFonts w:ascii="Times New Roman" w:hAnsi="Times New Roman"/>
                <w:sz w:val="24"/>
                <w:szCs w:val="24"/>
              </w:rPr>
            </w:pPr>
          </w:p>
        </w:tc>
        <w:tc>
          <w:tcPr>
            <w:tcW w:w="4090" w:type="dxa"/>
          </w:tcPr>
          <w:p w:rsidR="00035ECC" w:rsidRPr="0096114B" w:rsidRDefault="00035ECC" w:rsidP="004D3475">
            <w:pPr>
              <w:spacing w:after="0" w:line="240" w:lineRule="auto"/>
              <w:rPr>
                <w:rFonts w:ascii="Times New Roman" w:hAnsi="Times New Roman"/>
                <w:sz w:val="24"/>
                <w:szCs w:val="24"/>
              </w:rPr>
            </w:pPr>
            <w:r>
              <w:rPr>
                <w:rFonts w:ascii="Times New Roman" w:hAnsi="Times New Roman"/>
                <w:sz w:val="24"/>
                <w:szCs w:val="24"/>
              </w:rPr>
              <w:t>Veikla Nr. n</w:t>
            </w:r>
          </w:p>
        </w:tc>
        <w:tc>
          <w:tcPr>
            <w:tcW w:w="3557" w:type="dxa"/>
          </w:tcPr>
          <w:p w:rsidR="00035ECC" w:rsidRPr="0096114B" w:rsidRDefault="00035ECC" w:rsidP="004D3475">
            <w:pPr>
              <w:spacing w:after="0" w:line="240" w:lineRule="auto"/>
              <w:rPr>
                <w:rFonts w:ascii="Times New Roman" w:hAnsi="Times New Roman"/>
                <w:sz w:val="24"/>
                <w:szCs w:val="24"/>
              </w:rPr>
            </w:pPr>
            <w:r w:rsidRPr="000911FB">
              <w:rPr>
                <w:rFonts w:ascii="Times New Roman" w:hAnsi="Times New Roman"/>
                <w:sz w:val="24"/>
                <w:szCs w:val="24"/>
              </w:rPr>
              <w:t>procentas</w:t>
            </w:r>
          </w:p>
        </w:tc>
      </w:tr>
    </w:tbl>
    <w:p w:rsidR="00035ECC" w:rsidRPr="0096114B" w:rsidRDefault="00035ECC" w:rsidP="00035ECC">
      <w:pPr>
        <w:tabs>
          <w:tab w:val="left" w:pos="426"/>
        </w:tabs>
        <w:spacing w:after="0" w:line="240" w:lineRule="auto"/>
        <w:jc w:val="both"/>
        <w:rPr>
          <w:rFonts w:ascii="Times New Roman" w:hAnsi="Times New Roman"/>
          <w:sz w:val="24"/>
          <w:szCs w:val="24"/>
        </w:rPr>
      </w:pPr>
    </w:p>
    <w:p w:rsidR="00035ECC" w:rsidRPr="0096114B" w:rsidRDefault="00035ECC" w:rsidP="00035ECC">
      <w:pPr>
        <w:pStyle w:val="Sraopastraipa"/>
        <w:tabs>
          <w:tab w:val="left" w:pos="709"/>
        </w:tabs>
        <w:spacing w:after="0" w:line="240" w:lineRule="auto"/>
        <w:ind w:left="0" w:firstLine="426"/>
        <w:jc w:val="both"/>
        <w:rPr>
          <w:rFonts w:ascii="Times New Roman" w:hAnsi="Times New Roman"/>
          <w:b/>
          <w:sz w:val="24"/>
          <w:szCs w:val="24"/>
        </w:rPr>
      </w:pPr>
      <w:r>
        <w:rPr>
          <w:rFonts w:ascii="Times New Roman" w:hAnsi="Times New Roman"/>
          <w:b/>
          <w:sz w:val="24"/>
          <w:szCs w:val="24"/>
        </w:rPr>
        <w:t xml:space="preserve">2. </w:t>
      </w:r>
      <w:r w:rsidRPr="0096114B">
        <w:rPr>
          <w:rFonts w:ascii="Times New Roman" w:hAnsi="Times New Roman"/>
          <w:b/>
          <w:sz w:val="24"/>
          <w:szCs w:val="24"/>
        </w:rPr>
        <w:t>Pareiškėjo diegiami originalūs gaminio dizaino sprendimai ir jų dėka sprendžiamos socialinės problemos (taikoma vertinant projekto atitiktį Aprašo 1</w:t>
      </w:r>
      <w:r>
        <w:rPr>
          <w:rFonts w:ascii="Times New Roman" w:hAnsi="Times New Roman"/>
          <w:b/>
          <w:sz w:val="24"/>
          <w:szCs w:val="24"/>
        </w:rPr>
        <w:t>6</w:t>
      </w:r>
      <w:r w:rsidRPr="0096114B">
        <w:rPr>
          <w:rFonts w:ascii="Times New Roman" w:hAnsi="Times New Roman"/>
          <w:b/>
          <w:sz w:val="24"/>
          <w:szCs w:val="24"/>
        </w:rPr>
        <w:t xml:space="preserve">.4 papunkčio ir </w:t>
      </w:r>
      <w:r>
        <w:rPr>
          <w:rFonts w:ascii="Times New Roman" w:hAnsi="Times New Roman"/>
          <w:b/>
          <w:sz w:val="24"/>
          <w:szCs w:val="24"/>
        </w:rPr>
        <w:t xml:space="preserve">Aprašo </w:t>
      </w:r>
      <w:r w:rsidRPr="0096114B">
        <w:rPr>
          <w:rFonts w:ascii="Times New Roman" w:hAnsi="Times New Roman"/>
          <w:b/>
          <w:sz w:val="24"/>
          <w:szCs w:val="24"/>
        </w:rPr>
        <w:t>2 priedo 2 punkto nuostatoms)</w:t>
      </w:r>
      <w:r>
        <w:rPr>
          <w:rFonts w:ascii="Times New Roman" w:hAnsi="Times New Roman"/>
          <w:b/>
          <w:sz w:val="24"/>
          <w:szCs w:val="24"/>
        </w:rPr>
        <w:t>.</w:t>
      </w:r>
    </w:p>
    <w:p w:rsidR="00035ECC" w:rsidRPr="0096114B" w:rsidRDefault="00035ECC" w:rsidP="00035ECC">
      <w:pPr>
        <w:tabs>
          <w:tab w:val="left" w:pos="426"/>
        </w:tabs>
        <w:spacing w:after="0" w:line="240" w:lineRule="auto"/>
        <w:jc w:val="both"/>
        <w:rPr>
          <w:rFonts w:ascii="Times New Roman" w:hAnsi="Times New Roman"/>
          <w:b/>
          <w:sz w:val="24"/>
          <w:szCs w:val="24"/>
        </w:rPr>
      </w:pPr>
    </w:p>
    <w:tbl>
      <w:tblPr>
        <w:tblStyle w:val="Lentelstinklelis"/>
        <w:tblW w:w="0" w:type="auto"/>
        <w:tblLook w:val="04A0" w:firstRow="1" w:lastRow="0" w:firstColumn="1" w:lastColumn="0" w:noHBand="0" w:noVBand="1"/>
      </w:tblPr>
      <w:tblGrid>
        <w:gridCol w:w="688"/>
        <w:gridCol w:w="1612"/>
        <w:gridCol w:w="1139"/>
        <w:gridCol w:w="1851"/>
        <w:gridCol w:w="3049"/>
        <w:gridCol w:w="1200"/>
        <w:gridCol w:w="1178"/>
        <w:gridCol w:w="1361"/>
        <w:gridCol w:w="1915"/>
      </w:tblGrid>
      <w:tr w:rsidR="00035ECC" w:rsidRPr="0096114B" w:rsidTr="004D3475">
        <w:trPr>
          <w:trHeight w:val="684"/>
        </w:trPr>
        <w:tc>
          <w:tcPr>
            <w:tcW w:w="696" w:type="dxa"/>
            <w:vMerge w:val="restart"/>
          </w:tcPr>
          <w:p w:rsidR="00035ECC" w:rsidRPr="00667B38" w:rsidRDefault="00035ECC" w:rsidP="004D3475">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Eil. Nr.</w:t>
            </w:r>
          </w:p>
        </w:tc>
        <w:tc>
          <w:tcPr>
            <w:tcW w:w="1627" w:type="dxa"/>
            <w:vMerge w:val="restart"/>
          </w:tcPr>
          <w:p w:rsidR="00035ECC" w:rsidRPr="00667B38" w:rsidRDefault="00035ECC" w:rsidP="004D3475">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(keičiamo) gaminio dizaino sprendimas (aprašymas)</w:t>
            </w:r>
          </w:p>
        </w:tc>
        <w:tc>
          <w:tcPr>
            <w:tcW w:w="1158" w:type="dxa"/>
            <w:vMerge w:val="restart"/>
          </w:tcPr>
          <w:p w:rsidR="00035ECC" w:rsidRPr="00667B38" w:rsidRDefault="00035ECC" w:rsidP="004D3475">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Kaina, Eur</w:t>
            </w:r>
          </w:p>
        </w:tc>
        <w:tc>
          <w:tcPr>
            <w:tcW w:w="5030" w:type="dxa"/>
            <w:gridSpan w:val="2"/>
          </w:tcPr>
          <w:p w:rsidR="00035ECC" w:rsidRPr="00667B38" w:rsidRDefault="00035ECC" w:rsidP="004D3475">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(keičiamo) dizaino sprendimo paskirtis</w:t>
            </w:r>
          </w:p>
        </w:tc>
        <w:tc>
          <w:tcPr>
            <w:tcW w:w="5708" w:type="dxa"/>
            <w:gridSpan w:val="4"/>
          </w:tcPr>
          <w:p w:rsidR="00035ECC" w:rsidRPr="00667B38" w:rsidRDefault="00035ECC" w:rsidP="004D3475">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(keičiamo) ir įdiegto dizaino sprendimas išspręs socialines problemas (pateikti aprašymą, kokią socialinę problemą ir kaip sprendžia konkretus dizainas; neprivaloma pildyti kiekvienam dizaino sprendimui)</w:t>
            </w:r>
          </w:p>
        </w:tc>
      </w:tr>
      <w:tr w:rsidR="00035ECC" w:rsidRPr="0096114B" w:rsidTr="004D3475">
        <w:trPr>
          <w:trHeight w:val="275"/>
        </w:trPr>
        <w:tc>
          <w:tcPr>
            <w:tcW w:w="696" w:type="dxa"/>
            <w:vMerge/>
          </w:tcPr>
          <w:p w:rsidR="00035ECC" w:rsidRPr="00894B20" w:rsidRDefault="00035ECC" w:rsidP="004D3475">
            <w:pPr>
              <w:tabs>
                <w:tab w:val="left" w:pos="426"/>
              </w:tabs>
              <w:spacing w:after="0" w:line="240" w:lineRule="auto"/>
              <w:jc w:val="both"/>
              <w:rPr>
                <w:rFonts w:ascii="Times New Roman" w:hAnsi="Times New Roman"/>
                <w:sz w:val="24"/>
                <w:szCs w:val="24"/>
              </w:rPr>
            </w:pPr>
          </w:p>
        </w:tc>
        <w:tc>
          <w:tcPr>
            <w:tcW w:w="1627" w:type="dxa"/>
            <w:vMerge/>
          </w:tcPr>
          <w:p w:rsidR="00035ECC" w:rsidRPr="00894B20" w:rsidRDefault="00035ECC" w:rsidP="004D3475">
            <w:pPr>
              <w:tabs>
                <w:tab w:val="left" w:pos="426"/>
              </w:tabs>
              <w:spacing w:after="0" w:line="240" w:lineRule="auto"/>
              <w:jc w:val="both"/>
              <w:rPr>
                <w:rFonts w:ascii="Times New Roman" w:hAnsi="Times New Roman"/>
                <w:sz w:val="24"/>
                <w:szCs w:val="24"/>
              </w:rPr>
            </w:pPr>
          </w:p>
        </w:tc>
        <w:tc>
          <w:tcPr>
            <w:tcW w:w="1158" w:type="dxa"/>
            <w:vMerge/>
          </w:tcPr>
          <w:p w:rsidR="00035ECC" w:rsidRPr="00894B20" w:rsidRDefault="00035ECC" w:rsidP="004D3475">
            <w:pPr>
              <w:tabs>
                <w:tab w:val="left" w:pos="426"/>
              </w:tabs>
              <w:spacing w:after="0" w:line="240" w:lineRule="auto"/>
              <w:jc w:val="both"/>
              <w:rPr>
                <w:rFonts w:ascii="Times New Roman" w:hAnsi="Times New Roman"/>
                <w:sz w:val="24"/>
                <w:szCs w:val="24"/>
              </w:rPr>
            </w:pPr>
          </w:p>
        </w:tc>
        <w:tc>
          <w:tcPr>
            <w:tcW w:w="1876" w:type="dxa"/>
          </w:tcPr>
          <w:p w:rsidR="00035ECC" w:rsidRPr="00894B20" w:rsidRDefault="00035ECC" w:rsidP="004D3475">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Serijinei gamybai (pažymėkite)</w:t>
            </w:r>
          </w:p>
        </w:tc>
        <w:tc>
          <w:tcPr>
            <w:tcW w:w="3154" w:type="dxa"/>
          </w:tcPr>
          <w:p w:rsidR="00035ECC" w:rsidRPr="00894B20" w:rsidRDefault="00035ECC" w:rsidP="004D3475">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Masinei gamybai (pažymėkite)</w:t>
            </w:r>
          </w:p>
        </w:tc>
        <w:tc>
          <w:tcPr>
            <w:tcW w:w="1206" w:type="dxa"/>
          </w:tcPr>
          <w:p w:rsidR="00035ECC" w:rsidRPr="00894B20" w:rsidRDefault="00035ECC" w:rsidP="004D3475">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sveikatos</w:t>
            </w:r>
          </w:p>
        </w:tc>
        <w:tc>
          <w:tcPr>
            <w:tcW w:w="1184" w:type="dxa"/>
          </w:tcPr>
          <w:p w:rsidR="00035ECC" w:rsidRPr="00894B20" w:rsidRDefault="00035ECC" w:rsidP="004D3475">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senėjimo</w:t>
            </w:r>
          </w:p>
        </w:tc>
        <w:tc>
          <w:tcPr>
            <w:tcW w:w="1370" w:type="dxa"/>
          </w:tcPr>
          <w:p w:rsidR="00035ECC" w:rsidRPr="00894B20" w:rsidRDefault="00035ECC" w:rsidP="004D3475">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neįgalumo</w:t>
            </w:r>
          </w:p>
        </w:tc>
        <w:tc>
          <w:tcPr>
            <w:tcW w:w="1948" w:type="dxa"/>
          </w:tcPr>
          <w:p w:rsidR="00035ECC" w:rsidRPr="00894B20" w:rsidRDefault="00035ECC" w:rsidP="004D3475">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socialiai pažeidžiamų grupių poreikių tenkinimo</w:t>
            </w:r>
          </w:p>
        </w:tc>
      </w:tr>
      <w:tr w:rsidR="00035ECC" w:rsidRPr="0096114B" w:rsidTr="004D3475">
        <w:trPr>
          <w:trHeight w:val="286"/>
        </w:trPr>
        <w:tc>
          <w:tcPr>
            <w:tcW w:w="696" w:type="dxa"/>
          </w:tcPr>
          <w:p w:rsidR="00035ECC" w:rsidRPr="00A1651C" w:rsidRDefault="00035ECC" w:rsidP="004D3475">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Pr="00A1651C">
              <w:rPr>
                <w:rFonts w:ascii="Times New Roman" w:hAnsi="Times New Roman"/>
                <w:sz w:val="24"/>
                <w:szCs w:val="24"/>
              </w:rPr>
              <w:t>.1.</w:t>
            </w:r>
          </w:p>
        </w:tc>
        <w:tc>
          <w:tcPr>
            <w:tcW w:w="1627"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158"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876" w:type="dxa"/>
          </w:tcPr>
          <w:p w:rsidR="00035ECC" w:rsidRPr="0096114B" w:rsidRDefault="00035ECC" w:rsidP="004D3475">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fldChar w:fldCharType="separate"/>
            </w:r>
            <w:r w:rsidRPr="0096114B">
              <w:fldChar w:fldCharType="end"/>
            </w:r>
          </w:p>
        </w:tc>
        <w:tc>
          <w:tcPr>
            <w:tcW w:w="3154" w:type="dxa"/>
          </w:tcPr>
          <w:p w:rsidR="00035ECC" w:rsidRPr="0096114B" w:rsidRDefault="00035ECC" w:rsidP="004D3475">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fldChar w:fldCharType="separate"/>
            </w:r>
            <w:r w:rsidRPr="0096114B">
              <w:fldChar w:fldCharType="end"/>
            </w:r>
          </w:p>
        </w:tc>
        <w:tc>
          <w:tcPr>
            <w:tcW w:w="1206"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184"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370"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948"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r>
      <w:tr w:rsidR="00035ECC" w:rsidRPr="0096114B" w:rsidTr="004D3475">
        <w:trPr>
          <w:trHeight w:val="286"/>
        </w:trPr>
        <w:tc>
          <w:tcPr>
            <w:tcW w:w="696" w:type="dxa"/>
          </w:tcPr>
          <w:p w:rsidR="00035ECC" w:rsidRPr="00A1651C" w:rsidRDefault="00035ECC" w:rsidP="004D3475">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Pr="00A1651C">
              <w:rPr>
                <w:rFonts w:ascii="Times New Roman" w:hAnsi="Times New Roman"/>
                <w:sz w:val="24"/>
                <w:szCs w:val="24"/>
              </w:rPr>
              <w:t>.2.</w:t>
            </w:r>
          </w:p>
        </w:tc>
        <w:tc>
          <w:tcPr>
            <w:tcW w:w="1627"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158"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876" w:type="dxa"/>
          </w:tcPr>
          <w:p w:rsidR="00035ECC" w:rsidRPr="0096114B" w:rsidRDefault="00035ECC" w:rsidP="004D3475">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fldChar w:fldCharType="separate"/>
            </w:r>
            <w:r w:rsidRPr="0096114B">
              <w:fldChar w:fldCharType="end"/>
            </w:r>
          </w:p>
        </w:tc>
        <w:tc>
          <w:tcPr>
            <w:tcW w:w="3154" w:type="dxa"/>
          </w:tcPr>
          <w:p w:rsidR="00035ECC" w:rsidRPr="0096114B" w:rsidRDefault="00035ECC" w:rsidP="004D3475">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fldChar w:fldCharType="separate"/>
            </w:r>
            <w:r w:rsidRPr="0096114B">
              <w:fldChar w:fldCharType="end"/>
            </w:r>
          </w:p>
        </w:tc>
        <w:tc>
          <w:tcPr>
            <w:tcW w:w="1206"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184"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370"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948"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r>
      <w:tr w:rsidR="00035ECC" w:rsidRPr="0096114B" w:rsidTr="004D3475">
        <w:trPr>
          <w:trHeight w:val="299"/>
        </w:trPr>
        <w:tc>
          <w:tcPr>
            <w:tcW w:w="696" w:type="dxa"/>
          </w:tcPr>
          <w:p w:rsidR="00035ECC" w:rsidRPr="00A1651C" w:rsidRDefault="00035ECC" w:rsidP="004D3475">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Pr="00A1651C">
              <w:rPr>
                <w:rFonts w:ascii="Times New Roman" w:hAnsi="Times New Roman"/>
                <w:sz w:val="24"/>
                <w:szCs w:val="24"/>
              </w:rPr>
              <w:t>.n.</w:t>
            </w:r>
          </w:p>
        </w:tc>
        <w:tc>
          <w:tcPr>
            <w:tcW w:w="1627"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158"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876" w:type="dxa"/>
          </w:tcPr>
          <w:p w:rsidR="00035ECC" w:rsidRPr="0096114B" w:rsidRDefault="00035ECC" w:rsidP="004D3475">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fldChar w:fldCharType="separate"/>
            </w:r>
            <w:r w:rsidRPr="0096114B">
              <w:fldChar w:fldCharType="end"/>
            </w:r>
          </w:p>
        </w:tc>
        <w:tc>
          <w:tcPr>
            <w:tcW w:w="3154" w:type="dxa"/>
          </w:tcPr>
          <w:p w:rsidR="00035ECC" w:rsidRPr="0096114B" w:rsidRDefault="00035ECC" w:rsidP="004D3475">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fldChar w:fldCharType="separate"/>
            </w:r>
            <w:r w:rsidRPr="0096114B">
              <w:fldChar w:fldCharType="end"/>
            </w:r>
          </w:p>
        </w:tc>
        <w:tc>
          <w:tcPr>
            <w:tcW w:w="1206"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184"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370"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948"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r>
    </w:tbl>
    <w:p w:rsidR="00035ECC" w:rsidRPr="0096114B" w:rsidRDefault="00035ECC" w:rsidP="00035ECC">
      <w:pPr>
        <w:tabs>
          <w:tab w:val="left" w:pos="426"/>
        </w:tabs>
        <w:spacing w:after="0" w:line="240" w:lineRule="auto"/>
        <w:jc w:val="both"/>
        <w:rPr>
          <w:rFonts w:ascii="Times New Roman" w:hAnsi="Times New Roman"/>
          <w:b/>
          <w:sz w:val="24"/>
          <w:szCs w:val="24"/>
        </w:rPr>
      </w:pPr>
    </w:p>
    <w:p w:rsidR="00035ECC" w:rsidRPr="0096114B" w:rsidRDefault="00035ECC" w:rsidP="00035ECC">
      <w:pPr>
        <w:pStyle w:val="Sraopastraipa"/>
        <w:numPr>
          <w:ilvl w:val="0"/>
          <w:numId w:val="4"/>
        </w:numPr>
        <w:tabs>
          <w:tab w:val="left" w:pos="426"/>
          <w:tab w:val="left" w:pos="709"/>
        </w:tabs>
        <w:spacing w:after="0" w:line="240" w:lineRule="auto"/>
        <w:ind w:left="0" w:firstLine="426"/>
        <w:jc w:val="both"/>
        <w:rPr>
          <w:rFonts w:ascii="Times New Roman" w:hAnsi="Times New Roman"/>
          <w:b/>
          <w:sz w:val="24"/>
          <w:szCs w:val="24"/>
        </w:rPr>
      </w:pPr>
      <w:r w:rsidRPr="0096114B">
        <w:rPr>
          <w:rFonts w:ascii="Times New Roman" w:hAnsi="Times New Roman"/>
          <w:b/>
          <w:sz w:val="24"/>
          <w:szCs w:val="24"/>
        </w:rPr>
        <w:t>Pareiškėjo diegiami originalūs paslaugos dizaino sprendimai ir jų dėka sprendžiamos socialinės problemos (taikoma vertinant projekto atitiktį Aprašo 1</w:t>
      </w:r>
      <w:r>
        <w:rPr>
          <w:rFonts w:ascii="Times New Roman" w:hAnsi="Times New Roman"/>
          <w:b/>
          <w:sz w:val="24"/>
          <w:szCs w:val="24"/>
        </w:rPr>
        <w:t>6</w:t>
      </w:r>
      <w:r w:rsidRPr="0096114B">
        <w:rPr>
          <w:rFonts w:ascii="Times New Roman" w:hAnsi="Times New Roman"/>
          <w:b/>
          <w:sz w:val="24"/>
          <w:szCs w:val="24"/>
        </w:rPr>
        <w:t xml:space="preserve">.4 papunkčio ir </w:t>
      </w:r>
      <w:r>
        <w:rPr>
          <w:rFonts w:ascii="Times New Roman" w:hAnsi="Times New Roman"/>
          <w:b/>
          <w:sz w:val="24"/>
          <w:szCs w:val="24"/>
        </w:rPr>
        <w:t xml:space="preserve">Aprašo </w:t>
      </w:r>
      <w:r w:rsidRPr="0096114B">
        <w:rPr>
          <w:rFonts w:ascii="Times New Roman" w:hAnsi="Times New Roman"/>
          <w:b/>
          <w:sz w:val="24"/>
          <w:szCs w:val="24"/>
        </w:rPr>
        <w:t>2 priedo 2 punkto nuostatoms)</w:t>
      </w:r>
      <w:r>
        <w:rPr>
          <w:rFonts w:ascii="Times New Roman" w:hAnsi="Times New Roman"/>
          <w:b/>
          <w:sz w:val="24"/>
          <w:szCs w:val="24"/>
        </w:rPr>
        <w:t>.</w:t>
      </w:r>
    </w:p>
    <w:p w:rsidR="00035ECC" w:rsidRPr="0096114B" w:rsidRDefault="00035ECC" w:rsidP="00035ECC">
      <w:pPr>
        <w:tabs>
          <w:tab w:val="left" w:pos="426"/>
        </w:tabs>
        <w:spacing w:after="0" w:line="240" w:lineRule="auto"/>
        <w:jc w:val="both"/>
        <w:rPr>
          <w:rFonts w:ascii="Times New Roman" w:hAnsi="Times New Roman"/>
          <w:b/>
          <w:sz w:val="24"/>
          <w:szCs w:val="24"/>
        </w:rPr>
      </w:pPr>
    </w:p>
    <w:tbl>
      <w:tblPr>
        <w:tblStyle w:val="Lentelstinklelis"/>
        <w:tblW w:w="0" w:type="auto"/>
        <w:tblLook w:val="04A0" w:firstRow="1" w:lastRow="0" w:firstColumn="1" w:lastColumn="0" w:noHBand="0" w:noVBand="1"/>
      </w:tblPr>
      <w:tblGrid>
        <w:gridCol w:w="674"/>
        <w:gridCol w:w="1642"/>
        <w:gridCol w:w="1121"/>
        <w:gridCol w:w="1845"/>
        <w:gridCol w:w="3051"/>
        <w:gridCol w:w="1215"/>
        <w:gridCol w:w="1182"/>
        <w:gridCol w:w="1366"/>
        <w:gridCol w:w="1897"/>
      </w:tblGrid>
      <w:tr w:rsidR="00035ECC" w:rsidRPr="0096114B" w:rsidTr="004D3475">
        <w:trPr>
          <w:trHeight w:val="787"/>
        </w:trPr>
        <w:tc>
          <w:tcPr>
            <w:tcW w:w="681" w:type="dxa"/>
            <w:vMerge w:val="restart"/>
          </w:tcPr>
          <w:p w:rsidR="00035ECC" w:rsidRPr="00667B38" w:rsidRDefault="00035ECC" w:rsidP="004D3475">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Eil. Nr.</w:t>
            </w:r>
          </w:p>
        </w:tc>
        <w:tc>
          <w:tcPr>
            <w:tcW w:w="1659" w:type="dxa"/>
            <w:vMerge w:val="restart"/>
          </w:tcPr>
          <w:p w:rsidR="00035ECC" w:rsidRPr="00667B38" w:rsidRDefault="00035ECC" w:rsidP="004D3475">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(keičiamo) paslaugos dizaino sprendimas (aprašymas)</w:t>
            </w:r>
          </w:p>
        </w:tc>
        <w:tc>
          <w:tcPr>
            <w:tcW w:w="1139" w:type="dxa"/>
            <w:vMerge w:val="restart"/>
          </w:tcPr>
          <w:p w:rsidR="00035ECC" w:rsidRPr="00667B38" w:rsidRDefault="00035ECC" w:rsidP="004D3475">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Kaina, Eur</w:t>
            </w:r>
          </w:p>
        </w:tc>
        <w:tc>
          <w:tcPr>
            <w:tcW w:w="5026" w:type="dxa"/>
            <w:gridSpan w:val="2"/>
          </w:tcPr>
          <w:p w:rsidR="00035ECC" w:rsidRPr="00667B38" w:rsidRDefault="00035ECC" w:rsidP="004D3475">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(keičiamo) dizaino sprendimo paskirtis</w:t>
            </w:r>
          </w:p>
        </w:tc>
        <w:tc>
          <w:tcPr>
            <w:tcW w:w="5714" w:type="dxa"/>
            <w:gridSpan w:val="4"/>
          </w:tcPr>
          <w:p w:rsidR="00035ECC" w:rsidRPr="00667B38" w:rsidRDefault="00035ECC" w:rsidP="004D3475">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(keičiamo) ir įdiegto dizaino sprendimas išspręs socialines problemas (pateikti aprašymą, kokią socialinę problemą ir kaip sprendžia konkretus dizainas; neprivaloma pildyti kiekvienam dizaino sprendimui)</w:t>
            </w:r>
          </w:p>
        </w:tc>
      </w:tr>
      <w:tr w:rsidR="00035ECC" w:rsidRPr="0096114B" w:rsidTr="004D3475">
        <w:trPr>
          <w:trHeight w:val="666"/>
        </w:trPr>
        <w:tc>
          <w:tcPr>
            <w:tcW w:w="681" w:type="dxa"/>
            <w:vMerge/>
          </w:tcPr>
          <w:p w:rsidR="00035ECC" w:rsidRPr="00894B20" w:rsidRDefault="00035ECC" w:rsidP="004D3475">
            <w:pPr>
              <w:tabs>
                <w:tab w:val="left" w:pos="426"/>
              </w:tabs>
              <w:spacing w:after="0" w:line="240" w:lineRule="auto"/>
              <w:jc w:val="both"/>
              <w:rPr>
                <w:rFonts w:ascii="Times New Roman" w:hAnsi="Times New Roman"/>
                <w:sz w:val="24"/>
                <w:szCs w:val="24"/>
              </w:rPr>
            </w:pPr>
          </w:p>
        </w:tc>
        <w:tc>
          <w:tcPr>
            <w:tcW w:w="1659" w:type="dxa"/>
            <w:vMerge/>
          </w:tcPr>
          <w:p w:rsidR="00035ECC" w:rsidRPr="00894B20" w:rsidRDefault="00035ECC" w:rsidP="004D3475">
            <w:pPr>
              <w:tabs>
                <w:tab w:val="left" w:pos="426"/>
              </w:tabs>
              <w:spacing w:after="0" w:line="240" w:lineRule="auto"/>
              <w:jc w:val="both"/>
              <w:rPr>
                <w:rFonts w:ascii="Times New Roman" w:hAnsi="Times New Roman"/>
                <w:sz w:val="24"/>
                <w:szCs w:val="24"/>
              </w:rPr>
            </w:pPr>
          </w:p>
        </w:tc>
        <w:tc>
          <w:tcPr>
            <w:tcW w:w="1139" w:type="dxa"/>
            <w:vMerge/>
          </w:tcPr>
          <w:p w:rsidR="00035ECC" w:rsidRPr="00894B20" w:rsidRDefault="00035ECC" w:rsidP="004D3475">
            <w:pPr>
              <w:tabs>
                <w:tab w:val="left" w:pos="426"/>
              </w:tabs>
              <w:spacing w:after="0" w:line="240" w:lineRule="auto"/>
              <w:jc w:val="both"/>
              <w:rPr>
                <w:rFonts w:ascii="Times New Roman" w:hAnsi="Times New Roman"/>
                <w:sz w:val="24"/>
                <w:szCs w:val="24"/>
              </w:rPr>
            </w:pPr>
          </w:p>
        </w:tc>
        <w:tc>
          <w:tcPr>
            <w:tcW w:w="1869" w:type="dxa"/>
          </w:tcPr>
          <w:p w:rsidR="00035ECC" w:rsidRPr="00894B20" w:rsidRDefault="00035ECC" w:rsidP="004D3475">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Serijinei gamybai (pažymėkite)</w:t>
            </w:r>
          </w:p>
        </w:tc>
        <w:tc>
          <w:tcPr>
            <w:tcW w:w="3157" w:type="dxa"/>
          </w:tcPr>
          <w:p w:rsidR="00035ECC" w:rsidRPr="00894B20" w:rsidRDefault="00035ECC" w:rsidP="004D3475">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Masinei gamybai (pažymėkite)</w:t>
            </w:r>
          </w:p>
        </w:tc>
        <w:tc>
          <w:tcPr>
            <w:tcW w:w="1222" w:type="dxa"/>
          </w:tcPr>
          <w:p w:rsidR="00035ECC" w:rsidRPr="00894B20" w:rsidRDefault="00035ECC" w:rsidP="004D3475">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sveikatos</w:t>
            </w:r>
          </w:p>
        </w:tc>
        <w:tc>
          <w:tcPr>
            <w:tcW w:w="1189" w:type="dxa"/>
          </w:tcPr>
          <w:p w:rsidR="00035ECC" w:rsidRPr="00894B20" w:rsidRDefault="00035ECC" w:rsidP="004D3475">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senėjimo</w:t>
            </w:r>
          </w:p>
        </w:tc>
        <w:tc>
          <w:tcPr>
            <w:tcW w:w="1375" w:type="dxa"/>
          </w:tcPr>
          <w:p w:rsidR="00035ECC" w:rsidRPr="00894B20" w:rsidRDefault="00035ECC" w:rsidP="004D3475">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neįgalumo</w:t>
            </w:r>
          </w:p>
        </w:tc>
        <w:tc>
          <w:tcPr>
            <w:tcW w:w="1928" w:type="dxa"/>
          </w:tcPr>
          <w:p w:rsidR="00035ECC" w:rsidRPr="00894B20" w:rsidRDefault="00035ECC" w:rsidP="004D3475">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socialiai pažeidžiamų grupių poreikių tenkinimo</w:t>
            </w:r>
          </w:p>
        </w:tc>
      </w:tr>
      <w:tr w:rsidR="00035ECC" w:rsidRPr="0096114B" w:rsidTr="004D3475">
        <w:trPr>
          <w:trHeight w:val="277"/>
        </w:trPr>
        <w:tc>
          <w:tcPr>
            <w:tcW w:w="681" w:type="dxa"/>
          </w:tcPr>
          <w:p w:rsidR="00035ECC" w:rsidRPr="00A1651C" w:rsidRDefault="00035ECC" w:rsidP="004D3475">
            <w:pPr>
              <w:tabs>
                <w:tab w:val="left" w:pos="426"/>
              </w:tabs>
              <w:spacing w:after="0" w:line="240" w:lineRule="auto"/>
              <w:jc w:val="both"/>
              <w:rPr>
                <w:rFonts w:ascii="Times New Roman" w:hAnsi="Times New Roman"/>
                <w:sz w:val="24"/>
                <w:szCs w:val="24"/>
              </w:rPr>
            </w:pPr>
            <w:r>
              <w:rPr>
                <w:rFonts w:ascii="Times New Roman" w:hAnsi="Times New Roman"/>
                <w:sz w:val="24"/>
                <w:szCs w:val="24"/>
              </w:rPr>
              <w:t>3</w:t>
            </w:r>
            <w:r w:rsidRPr="00A1651C">
              <w:rPr>
                <w:rFonts w:ascii="Times New Roman" w:hAnsi="Times New Roman"/>
                <w:sz w:val="24"/>
                <w:szCs w:val="24"/>
              </w:rPr>
              <w:t>.1.</w:t>
            </w:r>
          </w:p>
        </w:tc>
        <w:tc>
          <w:tcPr>
            <w:tcW w:w="1659"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139"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869" w:type="dxa"/>
          </w:tcPr>
          <w:p w:rsidR="00035ECC" w:rsidRPr="0096114B" w:rsidRDefault="00035ECC" w:rsidP="004D3475">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fldChar w:fldCharType="separate"/>
            </w:r>
            <w:r w:rsidRPr="0096114B">
              <w:fldChar w:fldCharType="end"/>
            </w:r>
          </w:p>
        </w:tc>
        <w:tc>
          <w:tcPr>
            <w:tcW w:w="3157" w:type="dxa"/>
          </w:tcPr>
          <w:p w:rsidR="00035ECC" w:rsidRPr="0096114B" w:rsidRDefault="00035ECC" w:rsidP="004D3475">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fldChar w:fldCharType="separate"/>
            </w:r>
            <w:r w:rsidRPr="0096114B">
              <w:fldChar w:fldCharType="end"/>
            </w:r>
          </w:p>
        </w:tc>
        <w:tc>
          <w:tcPr>
            <w:tcW w:w="1222"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189"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375"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928"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r>
      <w:tr w:rsidR="00035ECC" w:rsidRPr="0096114B" w:rsidTr="004D3475">
        <w:trPr>
          <w:trHeight w:val="277"/>
        </w:trPr>
        <w:tc>
          <w:tcPr>
            <w:tcW w:w="681" w:type="dxa"/>
          </w:tcPr>
          <w:p w:rsidR="00035ECC" w:rsidRPr="00A1651C" w:rsidRDefault="00035ECC" w:rsidP="004D3475">
            <w:pPr>
              <w:tabs>
                <w:tab w:val="left" w:pos="426"/>
              </w:tabs>
              <w:spacing w:after="0" w:line="240" w:lineRule="auto"/>
              <w:jc w:val="both"/>
              <w:rPr>
                <w:rFonts w:ascii="Times New Roman" w:hAnsi="Times New Roman"/>
                <w:sz w:val="24"/>
                <w:szCs w:val="24"/>
              </w:rPr>
            </w:pPr>
            <w:r>
              <w:rPr>
                <w:rFonts w:ascii="Times New Roman" w:hAnsi="Times New Roman"/>
                <w:sz w:val="24"/>
                <w:szCs w:val="24"/>
              </w:rPr>
              <w:t>3</w:t>
            </w:r>
            <w:r w:rsidRPr="00A1651C">
              <w:rPr>
                <w:rFonts w:ascii="Times New Roman" w:hAnsi="Times New Roman"/>
                <w:sz w:val="24"/>
                <w:szCs w:val="24"/>
              </w:rPr>
              <w:t>.2.</w:t>
            </w:r>
          </w:p>
        </w:tc>
        <w:tc>
          <w:tcPr>
            <w:tcW w:w="1659"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139"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869" w:type="dxa"/>
          </w:tcPr>
          <w:p w:rsidR="00035ECC" w:rsidRPr="0096114B" w:rsidRDefault="00035ECC" w:rsidP="004D3475">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fldChar w:fldCharType="separate"/>
            </w:r>
            <w:r w:rsidRPr="0096114B">
              <w:fldChar w:fldCharType="end"/>
            </w:r>
          </w:p>
        </w:tc>
        <w:tc>
          <w:tcPr>
            <w:tcW w:w="3157" w:type="dxa"/>
          </w:tcPr>
          <w:p w:rsidR="00035ECC" w:rsidRPr="0096114B" w:rsidRDefault="00035ECC" w:rsidP="004D3475">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fldChar w:fldCharType="separate"/>
            </w:r>
            <w:r w:rsidRPr="0096114B">
              <w:fldChar w:fldCharType="end"/>
            </w:r>
          </w:p>
        </w:tc>
        <w:tc>
          <w:tcPr>
            <w:tcW w:w="1222"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189"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375"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928"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r>
      <w:tr w:rsidR="00035ECC" w:rsidRPr="0096114B" w:rsidTr="004D3475">
        <w:trPr>
          <w:trHeight w:val="290"/>
        </w:trPr>
        <w:tc>
          <w:tcPr>
            <w:tcW w:w="681" w:type="dxa"/>
          </w:tcPr>
          <w:p w:rsidR="00035ECC" w:rsidRPr="00A1651C" w:rsidRDefault="00035ECC" w:rsidP="004D3475">
            <w:pPr>
              <w:tabs>
                <w:tab w:val="left" w:pos="426"/>
              </w:tabs>
              <w:spacing w:after="0" w:line="240" w:lineRule="auto"/>
              <w:jc w:val="both"/>
              <w:rPr>
                <w:rFonts w:ascii="Times New Roman" w:hAnsi="Times New Roman"/>
                <w:sz w:val="24"/>
                <w:szCs w:val="24"/>
              </w:rPr>
            </w:pPr>
            <w:r>
              <w:rPr>
                <w:rFonts w:ascii="Times New Roman" w:hAnsi="Times New Roman"/>
                <w:sz w:val="24"/>
                <w:szCs w:val="24"/>
              </w:rPr>
              <w:t>3</w:t>
            </w:r>
            <w:r w:rsidRPr="00A1651C">
              <w:rPr>
                <w:rFonts w:ascii="Times New Roman" w:hAnsi="Times New Roman"/>
                <w:sz w:val="24"/>
                <w:szCs w:val="24"/>
              </w:rPr>
              <w:t>.n.</w:t>
            </w:r>
          </w:p>
        </w:tc>
        <w:tc>
          <w:tcPr>
            <w:tcW w:w="1659"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139"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869" w:type="dxa"/>
          </w:tcPr>
          <w:p w:rsidR="00035ECC" w:rsidRPr="0096114B" w:rsidRDefault="00035ECC" w:rsidP="004D3475">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fldChar w:fldCharType="separate"/>
            </w:r>
            <w:r w:rsidRPr="0096114B">
              <w:fldChar w:fldCharType="end"/>
            </w:r>
          </w:p>
        </w:tc>
        <w:tc>
          <w:tcPr>
            <w:tcW w:w="3157" w:type="dxa"/>
          </w:tcPr>
          <w:p w:rsidR="00035ECC" w:rsidRPr="0096114B" w:rsidRDefault="00035ECC" w:rsidP="004D3475">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fldChar w:fldCharType="separate"/>
            </w:r>
            <w:r w:rsidRPr="0096114B">
              <w:fldChar w:fldCharType="end"/>
            </w:r>
          </w:p>
        </w:tc>
        <w:tc>
          <w:tcPr>
            <w:tcW w:w="1222"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189"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375"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c>
          <w:tcPr>
            <w:tcW w:w="1928" w:type="dxa"/>
          </w:tcPr>
          <w:p w:rsidR="00035ECC" w:rsidRPr="0096114B" w:rsidRDefault="00035ECC" w:rsidP="004D3475">
            <w:pPr>
              <w:tabs>
                <w:tab w:val="left" w:pos="426"/>
              </w:tabs>
              <w:spacing w:after="0" w:line="240" w:lineRule="auto"/>
              <w:jc w:val="both"/>
              <w:rPr>
                <w:rFonts w:ascii="Times New Roman" w:hAnsi="Times New Roman"/>
                <w:b/>
                <w:sz w:val="24"/>
                <w:szCs w:val="24"/>
              </w:rPr>
            </w:pPr>
          </w:p>
        </w:tc>
      </w:tr>
    </w:tbl>
    <w:p w:rsidR="00035ECC" w:rsidRDefault="00035ECC" w:rsidP="00035ECC">
      <w:pPr>
        <w:tabs>
          <w:tab w:val="left" w:pos="426"/>
        </w:tabs>
        <w:spacing w:after="0" w:line="240" w:lineRule="auto"/>
        <w:jc w:val="both"/>
        <w:rPr>
          <w:rFonts w:ascii="Times New Roman" w:hAnsi="Times New Roman"/>
          <w:b/>
          <w:sz w:val="24"/>
          <w:szCs w:val="24"/>
        </w:rPr>
      </w:pPr>
    </w:p>
    <w:p w:rsidR="00035ECC" w:rsidRDefault="00035ECC" w:rsidP="00035ECC">
      <w:pPr>
        <w:tabs>
          <w:tab w:val="left" w:pos="426"/>
        </w:tabs>
        <w:spacing w:after="0" w:line="240" w:lineRule="auto"/>
        <w:jc w:val="both"/>
        <w:rPr>
          <w:rFonts w:ascii="Times New Roman" w:hAnsi="Times New Roman"/>
          <w:b/>
          <w:sz w:val="24"/>
          <w:szCs w:val="24"/>
        </w:rPr>
      </w:pPr>
    </w:p>
    <w:p w:rsidR="00035ECC" w:rsidRPr="00D128D1" w:rsidRDefault="00035ECC" w:rsidP="00035ECC">
      <w:pPr>
        <w:pStyle w:val="Sraopastraipa"/>
        <w:widowControl w:val="0"/>
        <w:numPr>
          <w:ilvl w:val="0"/>
          <w:numId w:val="4"/>
        </w:numPr>
        <w:tabs>
          <w:tab w:val="left" w:pos="709"/>
        </w:tabs>
        <w:adjustRightInd w:val="0"/>
        <w:spacing w:after="0" w:line="240" w:lineRule="auto"/>
        <w:ind w:left="0" w:firstLine="426"/>
        <w:jc w:val="both"/>
        <w:textAlignment w:val="baseline"/>
        <w:rPr>
          <w:rFonts w:ascii="Times New Roman" w:eastAsia="Times New Roman" w:hAnsi="Times New Roman"/>
          <w:b/>
          <w:sz w:val="24"/>
          <w:szCs w:val="24"/>
          <w:lang w:eastAsia="lt-LT"/>
        </w:rPr>
      </w:pPr>
      <w:r w:rsidRPr="00D128D1">
        <w:rPr>
          <w:rFonts w:ascii="Times New Roman" w:eastAsia="Times New Roman" w:hAnsi="Times New Roman"/>
          <w:b/>
          <w:sz w:val="24"/>
          <w:szCs w:val="24"/>
          <w:lang w:eastAsia="lt-LT"/>
        </w:rPr>
        <w:t>Projekto poveikis įmonės darbo našumo augimui (</w:t>
      </w:r>
      <w:r w:rsidRPr="00D128D1">
        <w:rPr>
          <w:rFonts w:ascii="Times New Roman" w:hAnsi="Times New Roman"/>
          <w:b/>
          <w:sz w:val="24"/>
          <w:szCs w:val="24"/>
        </w:rPr>
        <w:t>taikoma vertinant projekto atitiktį Aprašo 2 priedo 3 punkto nuostatoms)</w:t>
      </w:r>
      <w:r w:rsidRPr="00D128D1">
        <w:rPr>
          <w:rFonts w:ascii="Times New Roman" w:eastAsia="Times New Roman" w:hAnsi="Times New Roman"/>
          <w:b/>
          <w:sz w:val="24"/>
          <w:szCs w:val="24"/>
          <w:lang w:eastAsia="lt-LT"/>
        </w:rPr>
        <w:t xml:space="preserve">. </w:t>
      </w:r>
    </w:p>
    <w:p w:rsidR="00035ECC" w:rsidRPr="0096114B" w:rsidRDefault="00035ECC" w:rsidP="00035ECC">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013"/>
        <w:gridCol w:w="2153"/>
        <w:gridCol w:w="2152"/>
        <w:gridCol w:w="1788"/>
        <w:gridCol w:w="1984"/>
      </w:tblGrid>
      <w:tr w:rsidR="00035ECC" w:rsidRPr="0096114B" w:rsidTr="004D3475">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rsidR="00035ECC" w:rsidRPr="0096114B" w:rsidRDefault="00035ECC" w:rsidP="004D3475">
            <w:pPr>
              <w:tabs>
                <w:tab w:val="left" w:pos="1296"/>
              </w:tabs>
              <w:spacing w:after="0" w:line="240" w:lineRule="auto"/>
              <w:rPr>
                <w:rFonts w:ascii="Times New Roman" w:eastAsia="Times New Roman" w:hAnsi="Times New Roman"/>
                <w:sz w:val="24"/>
                <w:szCs w:val="24"/>
                <w:lang w:eastAsia="lt-LT"/>
              </w:rPr>
            </w:pPr>
          </w:p>
        </w:tc>
        <w:tc>
          <w:tcPr>
            <w:tcW w:w="301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Pr="00A1651C">
              <w:rPr>
                <w:rFonts w:ascii="Times New Roman" w:eastAsia="Times New Roman" w:hAnsi="Times New Roman"/>
                <w:sz w:val="24"/>
                <w:szCs w:val="24"/>
                <w:lang w:eastAsia="lt-LT"/>
              </w:rPr>
              <w:t>araiškos finansuoti iš Europos Sąjungos struktūrinių fondų lėšų bendrai finansuojamą projektą (toliau – paraiška)</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pateikimo metais</w:t>
            </w:r>
          </w:p>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(pagal su paraiška pateiktų paskutinių finansinių metų </w:t>
            </w:r>
            <w:r>
              <w:rPr>
                <w:rFonts w:ascii="Times New Roman" w:eastAsia="Times New Roman" w:hAnsi="Times New Roman"/>
                <w:sz w:val="24"/>
                <w:szCs w:val="24"/>
                <w:lang w:eastAsia="lt-LT"/>
              </w:rPr>
              <w:t xml:space="preserve"> patvirtintų metinių finansinių ataskaitų rinkinių</w:t>
            </w:r>
            <w:r w:rsidRPr="0096114B">
              <w:rPr>
                <w:rFonts w:ascii="Times New Roman" w:eastAsia="Times New Roman" w:hAnsi="Times New Roman"/>
                <w:sz w:val="24"/>
                <w:szCs w:val="24"/>
                <w:lang w:eastAsia="lt-LT"/>
              </w:rPr>
              <w:t xml:space="preserve"> duomenis (</w:t>
            </w:r>
            <w:r>
              <w:rPr>
                <w:rFonts w:ascii="Times New Roman" w:eastAsia="Times New Roman" w:hAnsi="Times New Roman"/>
                <w:sz w:val="24"/>
                <w:szCs w:val="24"/>
                <w:lang w:eastAsia="lt-LT"/>
              </w:rPr>
              <w:t xml:space="preserve">2016 m. kvietimui pateikiami duomenys pagal patvirtintus 2015 m. metinių finansinių ataskaitų rinkinių duomenis; 2018 m. kvietimui – pagal patvirtintintus 2017 </w:t>
            </w:r>
            <w:r>
              <w:rPr>
                <w:rFonts w:ascii="Times New Roman" w:eastAsia="Times New Roman" w:hAnsi="Times New Roman"/>
                <w:sz w:val="24"/>
                <w:szCs w:val="24"/>
                <w:lang w:eastAsia="lt-LT"/>
              </w:rPr>
              <w:lastRenderedPageBreak/>
              <w:t>m. metinių finansinių ataskaitų rinkinių duomenis)</w:t>
            </w:r>
            <w:r w:rsidRPr="0096114B">
              <w:rPr>
                <w:rFonts w:ascii="Times New Roman" w:eastAsia="Times New Roman" w:hAnsi="Times New Roman"/>
                <w:sz w:val="24"/>
                <w:szCs w:val="24"/>
                <w:lang w:eastAsia="lt-LT"/>
              </w:rPr>
              <w:t xml:space="preserve"> </w:t>
            </w:r>
          </w:p>
        </w:tc>
        <w:tc>
          <w:tcPr>
            <w:tcW w:w="2153" w:type="dxa"/>
            <w:tcBorders>
              <w:top w:val="single" w:sz="4" w:space="0" w:color="auto"/>
              <w:left w:val="single" w:sz="4" w:space="0" w:color="auto"/>
              <w:bottom w:val="single" w:sz="4" w:space="0" w:color="auto"/>
              <w:right w:val="single" w:sz="4" w:space="0" w:color="auto"/>
            </w:tcBorders>
            <w:shd w:val="clear" w:color="auto" w:fill="E6E6E6"/>
            <w:hideMark/>
          </w:tcPr>
          <w:p w:rsidR="00035ECC" w:rsidRPr="0096114B" w:rsidRDefault="00035ECC" w:rsidP="004D3475">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lastRenderedPageBreak/>
              <w:t>N</w:t>
            </w:r>
          </w:p>
          <w:p w:rsidR="00035ECC" w:rsidRPr="0096114B" w:rsidRDefault="00035ECC" w:rsidP="004D3475">
            <w:pPr>
              <w:tabs>
                <w:tab w:val="left" w:pos="1296"/>
              </w:tabs>
              <w:spacing w:after="0" w:line="240" w:lineRule="auto"/>
              <w:ind w:left="-117" w:right="-121"/>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(projekto įgyvendinimo pabaigos metai)</w:t>
            </w:r>
          </w:p>
          <w:p w:rsidR="00035ECC" w:rsidRPr="0096114B" w:rsidRDefault="00035ECC" w:rsidP="004D3475">
            <w:pPr>
              <w:tabs>
                <w:tab w:val="left" w:pos="1296"/>
              </w:tabs>
              <w:spacing w:after="0" w:line="240" w:lineRule="auto"/>
              <w:ind w:left="-117" w:right="-121"/>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c>
          <w:tcPr>
            <w:tcW w:w="2152" w:type="dxa"/>
            <w:tcBorders>
              <w:top w:val="single" w:sz="4" w:space="0" w:color="auto"/>
              <w:left w:val="single" w:sz="4" w:space="0" w:color="auto"/>
              <w:bottom w:val="single" w:sz="4" w:space="0" w:color="auto"/>
              <w:right w:val="single" w:sz="4" w:space="0" w:color="auto"/>
            </w:tcBorders>
            <w:shd w:val="clear" w:color="auto" w:fill="E6E6E6"/>
            <w:hideMark/>
          </w:tcPr>
          <w:p w:rsidR="00035ECC" w:rsidRPr="0096114B" w:rsidRDefault="00035ECC" w:rsidP="004D3475">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N+1</w:t>
            </w:r>
          </w:p>
          <w:p w:rsidR="00035ECC" w:rsidRPr="0096114B" w:rsidRDefault="00035ECC" w:rsidP="004D3475">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c>
          <w:tcPr>
            <w:tcW w:w="1788" w:type="dxa"/>
            <w:tcBorders>
              <w:top w:val="single" w:sz="4" w:space="0" w:color="auto"/>
              <w:left w:val="single" w:sz="4" w:space="0" w:color="auto"/>
              <w:bottom w:val="single" w:sz="4" w:space="0" w:color="auto"/>
              <w:right w:val="single" w:sz="4" w:space="0" w:color="auto"/>
            </w:tcBorders>
            <w:shd w:val="clear" w:color="auto" w:fill="E6E6E6"/>
            <w:hideMark/>
          </w:tcPr>
          <w:p w:rsidR="00035ECC" w:rsidRPr="0096114B" w:rsidRDefault="00035ECC" w:rsidP="004D3475">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N+2</w:t>
            </w:r>
          </w:p>
          <w:p w:rsidR="00035ECC" w:rsidRPr="0096114B" w:rsidRDefault="00035ECC" w:rsidP="004D3475">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c>
          <w:tcPr>
            <w:tcW w:w="1984" w:type="dxa"/>
            <w:tcBorders>
              <w:top w:val="single" w:sz="4" w:space="0" w:color="auto"/>
              <w:left w:val="single" w:sz="4" w:space="0" w:color="auto"/>
              <w:bottom w:val="single" w:sz="4" w:space="0" w:color="auto"/>
              <w:right w:val="single" w:sz="4" w:space="0" w:color="auto"/>
            </w:tcBorders>
            <w:shd w:val="clear" w:color="auto" w:fill="E6E6E6"/>
            <w:hideMark/>
          </w:tcPr>
          <w:p w:rsidR="00035ECC" w:rsidRPr="0096114B" w:rsidRDefault="00035ECC" w:rsidP="004D3475">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N+3</w:t>
            </w:r>
          </w:p>
          <w:p w:rsidR="00035ECC" w:rsidRPr="0096114B" w:rsidRDefault="00035ECC" w:rsidP="004D3475">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r>
      <w:tr w:rsidR="00035ECC" w:rsidRPr="0096114B" w:rsidTr="004D3475">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35ECC" w:rsidRPr="0096114B" w:rsidRDefault="00035ECC" w:rsidP="004D3475">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w:t>
            </w:r>
            <w:r w:rsidRPr="0096114B">
              <w:rPr>
                <w:rFonts w:ascii="Times New Roman" w:eastAsia="Times New Roman" w:hAnsi="Times New Roman"/>
                <w:sz w:val="24"/>
                <w:szCs w:val="24"/>
                <w:lang w:eastAsia="lt-LT"/>
              </w:rPr>
              <w:t>.1. Išlaidos personalui (Eur)</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r>
      <w:tr w:rsidR="00035ECC" w:rsidRPr="0096114B" w:rsidTr="004D3475">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35ECC" w:rsidRPr="0096114B" w:rsidRDefault="00035ECC" w:rsidP="004D3475">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.2. Nusidėvėjimo išlaidos (Eur)</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r>
      <w:tr w:rsidR="00035ECC" w:rsidRPr="0096114B" w:rsidTr="004D3475">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35ECC" w:rsidRPr="0096114B" w:rsidRDefault="00035ECC" w:rsidP="004D3475">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.3. Tipinės veiklos pelnas (Eur)</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r>
      <w:tr w:rsidR="00035ECC" w:rsidRPr="0096114B" w:rsidTr="004D3475">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35ECC" w:rsidRPr="0096114B" w:rsidRDefault="00035ECC" w:rsidP="004D3475">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.4. Visų darbuotojų dirbtų valandų skaičius per metus (val.)</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r>
      <w:tr w:rsidR="00035ECC" w:rsidRPr="0096114B" w:rsidTr="004D3475">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.5. Darbo našumas (Eur už val.)</w:t>
            </w:r>
          </w:p>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Darbo našumas = (1+2+3)/4</w:t>
            </w:r>
          </w:p>
        </w:tc>
        <w:tc>
          <w:tcPr>
            <w:tcW w:w="3013" w:type="dxa"/>
            <w:tcBorders>
              <w:top w:val="single" w:sz="4" w:space="0" w:color="auto"/>
              <w:left w:val="single" w:sz="4" w:space="0" w:color="auto"/>
              <w:bottom w:val="single" w:sz="4" w:space="0" w:color="auto"/>
              <w:right w:val="single" w:sz="4" w:space="0" w:color="auto"/>
            </w:tcBorders>
            <w:vAlign w:val="center"/>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vAlign w:val="center"/>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vAlign w:val="center"/>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r>
      <w:tr w:rsidR="00035ECC" w:rsidRPr="0096114B" w:rsidTr="004D3475">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.6. Augimas procentais</w:t>
            </w:r>
          </w:p>
        </w:tc>
        <w:tc>
          <w:tcPr>
            <w:tcW w:w="3013" w:type="dxa"/>
            <w:tcBorders>
              <w:top w:val="single" w:sz="4" w:space="0" w:color="auto"/>
              <w:left w:val="single" w:sz="4" w:space="0" w:color="auto"/>
              <w:bottom w:val="single" w:sz="4" w:space="0" w:color="auto"/>
              <w:right w:val="single" w:sz="4" w:space="0" w:color="auto"/>
            </w:tcBorders>
            <w:vAlign w:val="center"/>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vAlign w:val="center"/>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vAlign w:val="center"/>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r>
      <w:tr w:rsidR="00035ECC" w:rsidRPr="0096114B" w:rsidTr="004D3475">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 Prielaidos, kuriomis remiantis planuojamas darbo našumo augimas</w:t>
            </w:r>
          </w:p>
        </w:tc>
        <w:tc>
          <w:tcPr>
            <w:tcW w:w="3013" w:type="dxa"/>
            <w:tcBorders>
              <w:top w:val="single" w:sz="4" w:space="0" w:color="auto"/>
              <w:left w:val="single" w:sz="4" w:space="0" w:color="auto"/>
              <w:bottom w:val="single" w:sz="4" w:space="0" w:color="auto"/>
              <w:right w:val="single" w:sz="4" w:space="0" w:color="auto"/>
            </w:tcBorders>
            <w:vAlign w:val="center"/>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vAlign w:val="center"/>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vAlign w:val="center"/>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rsidR="00035ECC" w:rsidRPr="0096114B" w:rsidRDefault="00035ECC" w:rsidP="004D3475">
            <w:pPr>
              <w:tabs>
                <w:tab w:val="left" w:pos="1296"/>
              </w:tabs>
              <w:spacing w:after="0" w:line="240" w:lineRule="auto"/>
              <w:jc w:val="both"/>
              <w:rPr>
                <w:rFonts w:ascii="Times New Roman" w:eastAsia="Times New Roman" w:hAnsi="Times New Roman"/>
                <w:sz w:val="24"/>
                <w:szCs w:val="24"/>
                <w:lang w:eastAsia="lt-LT"/>
              </w:rPr>
            </w:pPr>
          </w:p>
        </w:tc>
      </w:tr>
    </w:tbl>
    <w:p w:rsidR="00035ECC" w:rsidRPr="0096114B" w:rsidRDefault="00035ECC" w:rsidP="00035ECC">
      <w:pPr>
        <w:tabs>
          <w:tab w:val="left" w:pos="426"/>
        </w:tabs>
        <w:spacing w:after="0" w:line="240" w:lineRule="auto"/>
        <w:jc w:val="both"/>
        <w:rPr>
          <w:rFonts w:ascii="Times New Roman" w:hAnsi="Times New Roman"/>
          <w:b/>
          <w:sz w:val="24"/>
          <w:szCs w:val="24"/>
        </w:rPr>
      </w:pPr>
    </w:p>
    <w:p w:rsidR="00035ECC" w:rsidRPr="0096114B" w:rsidRDefault="00035ECC" w:rsidP="00035ECC">
      <w:pPr>
        <w:pStyle w:val="Sraopastraipa"/>
        <w:widowControl w:val="0"/>
        <w:tabs>
          <w:tab w:val="left" w:pos="0"/>
          <w:tab w:val="left" w:pos="426"/>
          <w:tab w:val="left" w:pos="709"/>
        </w:tabs>
        <w:adjustRightInd w:val="0"/>
        <w:spacing w:after="0" w:line="240" w:lineRule="auto"/>
        <w:ind w:left="426"/>
        <w:jc w:val="both"/>
        <w:textAlignment w:val="baseline"/>
        <w:rPr>
          <w:rFonts w:ascii="Times New Roman" w:hAnsi="Times New Roman"/>
          <w:b/>
          <w:sz w:val="24"/>
        </w:rPr>
      </w:pPr>
      <w:r>
        <w:rPr>
          <w:rFonts w:ascii="Times New Roman" w:hAnsi="Times New Roman"/>
          <w:b/>
          <w:sz w:val="24"/>
        </w:rPr>
        <w:t xml:space="preserve">5. </w:t>
      </w:r>
      <w:r w:rsidRPr="0096114B">
        <w:rPr>
          <w:rFonts w:ascii="Times New Roman" w:hAnsi="Times New Roman"/>
          <w:b/>
          <w:sz w:val="24"/>
        </w:rPr>
        <w:t>Gauta (planuojama gauti) valstybės pagalba projektui</w:t>
      </w:r>
      <w:r>
        <w:rPr>
          <w:rFonts w:ascii="Times New Roman" w:hAnsi="Times New Roman"/>
          <w:b/>
          <w:sz w:val="24"/>
        </w:rPr>
        <w:t>.</w:t>
      </w:r>
    </w:p>
    <w:p w:rsidR="00035ECC" w:rsidRPr="0096114B" w:rsidRDefault="00035ECC" w:rsidP="00035ECC">
      <w:pPr>
        <w:pStyle w:val="Sraopastraipa"/>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3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2748"/>
      </w:tblGrid>
      <w:tr w:rsidR="00035ECC" w:rsidRPr="0096114B" w:rsidTr="004D3475">
        <w:trPr>
          <w:trHeight w:val="400"/>
        </w:trPr>
        <w:tc>
          <w:tcPr>
            <w:tcW w:w="1436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035ECC" w:rsidRPr="0096114B" w:rsidRDefault="00035ECC" w:rsidP="004D3475">
            <w:pPr>
              <w:widowControl w:val="0"/>
              <w:adjustRightInd w:val="0"/>
              <w:spacing w:after="0" w:line="240" w:lineRule="auto"/>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Pateikite informaciją apie pareiškėjo gautą per paskutinius 3 metus iki paraiškos pateikimo ir planuojamą gauti valstybės pagalbą, </w:t>
            </w:r>
            <w:r w:rsidRPr="0096114B">
              <w:rPr>
                <w:rFonts w:ascii="Times New Roman" w:eastAsia="Times New Roman" w:hAnsi="Times New Roman"/>
                <w:i/>
                <w:sz w:val="24"/>
                <w:szCs w:val="24"/>
                <w:lang w:eastAsia="lt-LT"/>
              </w:rPr>
              <w:t>de minimis</w:t>
            </w:r>
            <w:r w:rsidRPr="0096114B">
              <w:rPr>
                <w:rFonts w:ascii="Times New Roman" w:eastAsia="Times New Roman" w:hAnsi="Times New Roman"/>
                <w:sz w:val="24"/>
                <w:szCs w:val="24"/>
                <w:lang w:eastAsia="lt-LT"/>
              </w:rPr>
              <w:t xml:space="preserve"> pagalbą ir kitą paramą projektui.</w:t>
            </w:r>
          </w:p>
        </w:tc>
      </w:tr>
      <w:tr w:rsidR="00035ECC" w:rsidRPr="0096114B" w:rsidTr="004D3475">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rsidR="00035ECC" w:rsidRPr="0096114B" w:rsidRDefault="00035ECC" w:rsidP="004D3475">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rsidR="00035ECC" w:rsidRPr="0096114B" w:rsidRDefault="00035ECC" w:rsidP="004D3475">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Planuojama gauti pagalbos suma </w:t>
            </w:r>
            <w:r w:rsidRPr="00A1651C">
              <w:rPr>
                <w:rFonts w:ascii="Times New Roman" w:eastAsia="Times New Roman" w:hAnsi="Times New Roman"/>
                <w:i/>
                <w:sz w:val="24"/>
                <w:szCs w:val="24"/>
                <w:lang w:eastAsia="lt-LT"/>
              </w:rPr>
              <w:t>(ne iš Lietuvos Respublikos ūkio ministerijos)</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rsidR="00035ECC" w:rsidRPr="0096114B" w:rsidRDefault="00035ECC" w:rsidP="004D3475">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Gautos pagalbos suma </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rsidR="00035ECC" w:rsidRPr="0096114B" w:rsidRDefault="00035ECC" w:rsidP="004D3475">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Pagalbos teikėjas</w:t>
            </w:r>
          </w:p>
        </w:tc>
        <w:tc>
          <w:tcPr>
            <w:tcW w:w="2748" w:type="dxa"/>
            <w:tcBorders>
              <w:top w:val="single" w:sz="4" w:space="0" w:color="auto"/>
              <w:left w:val="single" w:sz="4" w:space="0" w:color="auto"/>
              <w:bottom w:val="single" w:sz="4" w:space="0" w:color="auto"/>
              <w:right w:val="single" w:sz="4" w:space="0" w:color="auto"/>
            </w:tcBorders>
            <w:shd w:val="clear" w:color="auto" w:fill="E6E6E6"/>
            <w:hideMark/>
          </w:tcPr>
          <w:p w:rsidR="00035ECC" w:rsidRPr="0096114B" w:rsidRDefault="00035ECC" w:rsidP="004D3475">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Pagalbos suteikimo data</w:t>
            </w:r>
          </w:p>
        </w:tc>
      </w:tr>
      <w:tr w:rsidR="00035ECC" w:rsidRPr="0096114B" w:rsidTr="004D3475">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rsidR="00035ECC" w:rsidRPr="0096114B" w:rsidRDefault="00035ECC" w:rsidP="004D3475">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Pr="0096114B">
              <w:rPr>
                <w:rFonts w:ascii="Times New Roman" w:eastAsia="Times New Roman" w:hAnsi="Times New Roman"/>
                <w:sz w:val="24"/>
                <w:szCs w:val="24"/>
                <w:lang w:eastAsia="lt-LT"/>
              </w:rPr>
              <w:t xml:space="preserve">.1. Visa </w:t>
            </w:r>
            <w:r w:rsidRPr="0096114B">
              <w:rPr>
                <w:rFonts w:ascii="Times New Roman" w:eastAsia="Times New Roman" w:hAnsi="Times New Roman"/>
                <w:i/>
                <w:sz w:val="24"/>
                <w:szCs w:val="24"/>
                <w:lang w:eastAsia="lt-LT"/>
              </w:rPr>
              <w:t>de minimis</w:t>
            </w:r>
            <w:r w:rsidRPr="0096114B">
              <w:rPr>
                <w:rFonts w:ascii="Times New Roman" w:eastAsia="Times New Roman" w:hAnsi="Times New Roman"/>
                <w:sz w:val="24"/>
                <w:szCs w:val="24"/>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rsidR="00035ECC" w:rsidRPr="0096114B" w:rsidRDefault="00035ECC" w:rsidP="004D3475">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rsidR="00035ECC" w:rsidRPr="0096114B" w:rsidRDefault="00035ECC" w:rsidP="004D3475">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rsidR="00035ECC" w:rsidRPr="0096114B" w:rsidRDefault="00035ECC" w:rsidP="004D3475">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035ECC" w:rsidRPr="0096114B" w:rsidRDefault="00035ECC" w:rsidP="004D3475">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035ECC" w:rsidRPr="0096114B" w:rsidTr="004D3475">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rsidR="00035ECC" w:rsidRPr="0096114B" w:rsidRDefault="00035ECC" w:rsidP="004D3475">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Pr="0096114B">
              <w:rPr>
                <w:rFonts w:ascii="Times New Roman" w:eastAsia="Times New Roman" w:hAnsi="Times New Roman"/>
                <w:sz w:val="24"/>
                <w:szCs w:val="24"/>
                <w:lang w:eastAsia="lt-LT"/>
              </w:rPr>
              <w:t xml:space="preserve">.2. </w:t>
            </w:r>
            <w:r w:rsidRPr="0096114B">
              <w:rPr>
                <w:rFonts w:ascii="Times New Roman" w:eastAsia="Times New Roman" w:hAnsi="Times New Roman"/>
                <w:i/>
                <w:sz w:val="24"/>
                <w:szCs w:val="24"/>
                <w:lang w:eastAsia="lt-LT"/>
              </w:rPr>
              <w:t>De minimis</w:t>
            </w:r>
            <w:r w:rsidRPr="0096114B">
              <w:rPr>
                <w:rFonts w:ascii="Times New Roman" w:eastAsia="Times New Roman" w:hAnsi="Times New Roman"/>
                <w:sz w:val="24"/>
                <w:szCs w:val="24"/>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rsidR="00035ECC" w:rsidRPr="0096114B" w:rsidRDefault="00035ECC" w:rsidP="004D3475">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rsidR="00035ECC" w:rsidRPr="0096114B" w:rsidRDefault="00035ECC" w:rsidP="004D3475">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rsidR="00035ECC" w:rsidRPr="0096114B" w:rsidRDefault="00035ECC" w:rsidP="004D3475">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035ECC" w:rsidRPr="0096114B" w:rsidRDefault="00035ECC" w:rsidP="004D3475">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035ECC" w:rsidRPr="0096114B" w:rsidRDefault="00035ECC" w:rsidP="00035ECC">
      <w:pPr>
        <w:spacing w:after="0" w:line="240" w:lineRule="auto"/>
        <w:ind w:left="567" w:hanging="283"/>
        <w:rPr>
          <w:rFonts w:ascii="Times New Roman" w:hAnsi="Times New Roman"/>
          <w:b/>
          <w:sz w:val="24"/>
          <w:szCs w:val="24"/>
        </w:rPr>
      </w:pPr>
    </w:p>
    <w:p w:rsidR="00035ECC" w:rsidRPr="00A1651C" w:rsidRDefault="00035ECC" w:rsidP="00035ECC">
      <w:pPr>
        <w:pStyle w:val="Sraopastraipa"/>
        <w:widowControl w:val="0"/>
        <w:numPr>
          <w:ilvl w:val="0"/>
          <w:numId w:val="5"/>
        </w:numPr>
        <w:tabs>
          <w:tab w:val="left" w:pos="709"/>
        </w:tabs>
        <w:adjustRightInd w:val="0"/>
        <w:spacing w:after="0" w:line="240" w:lineRule="auto"/>
        <w:ind w:firstLine="66"/>
        <w:jc w:val="both"/>
        <w:textAlignment w:val="baseline"/>
        <w:rPr>
          <w:rFonts w:ascii="Times New Roman" w:hAnsi="Times New Roman"/>
          <w:b/>
          <w:sz w:val="24"/>
        </w:rPr>
      </w:pPr>
      <w:r>
        <w:rPr>
          <w:rFonts w:ascii="Times New Roman" w:hAnsi="Times New Roman"/>
          <w:b/>
          <w:sz w:val="24"/>
        </w:rPr>
        <w:t xml:space="preserve"> </w:t>
      </w:r>
      <w:r w:rsidRPr="00A1651C">
        <w:rPr>
          <w:rFonts w:ascii="Times New Roman" w:hAnsi="Times New Roman"/>
          <w:b/>
          <w:sz w:val="24"/>
        </w:rPr>
        <w:t>Kiti Europos Sąjungos, Lietuvos Respublikos ar kiti finansavimo šaltiniai</w:t>
      </w:r>
      <w:r w:rsidRPr="00A1651C">
        <w:rPr>
          <w:rFonts w:ascii="Times New Roman" w:eastAsia="Times New Roman" w:hAnsi="Times New Roman"/>
          <w:b/>
          <w:sz w:val="24"/>
          <w:szCs w:val="24"/>
          <w:lang w:eastAsia="lt-LT"/>
        </w:rPr>
        <w:t>.</w:t>
      </w:r>
    </w:p>
    <w:p w:rsidR="00035ECC" w:rsidRPr="0096114B" w:rsidRDefault="00035ECC" w:rsidP="00035ECC">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2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589"/>
      </w:tblGrid>
      <w:tr w:rsidR="00035ECC" w:rsidRPr="0096114B" w:rsidTr="004D3475">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5ECC" w:rsidRPr="0096114B" w:rsidRDefault="00035ECC" w:rsidP="004D3475">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6</w:t>
            </w:r>
            <w:r w:rsidRPr="0096114B">
              <w:rPr>
                <w:rFonts w:ascii="Times New Roman" w:eastAsia="Times New Roman" w:hAnsi="Times New Roman"/>
                <w:b/>
                <w:sz w:val="24"/>
                <w:szCs w:val="24"/>
                <w:lang w:eastAsia="lt-LT"/>
              </w:rPr>
              <w:t xml:space="preserve">.1. Ar buvo pateikta paraiška dėl paramos šiam projektui arba jo daliai iš bet kurio kito Europos Sąjungos, Lietuvos Respublikos ar kitų </w:t>
            </w:r>
            <w:r w:rsidRPr="0096114B">
              <w:rPr>
                <w:rFonts w:ascii="Times New Roman" w:eastAsia="Times New Roman" w:hAnsi="Times New Roman"/>
                <w:b/>
                <w:sz w:val="24"/>
                <w:szCs w:val="24"/>
                <w:lang w:eastAsia="lt-LT"/>
              </w:rPr>
              <w:lastRenderedPageBreak/>
              <w:t>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35ECC" w:rsidRPr="0096114B" w:rsidTr="004D3475">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rsidR="00035ECC" w:rsidRPr="0096114B" w:rsidRDefault="00035ECC" w:rsidP="004D3475">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rsidR="00035ECC" w:rsidRPr="0096114B" w:rsidRDefault="00035ECC" w:rsidP="004D3475">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035ECC" w:rsidRPr="0096114B" w:rsidTr="004D3475">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rsidR="00035ECC" w:rsidRPr="0096114B" w:rsidRDefault="00035ECC" w:rsidP="004D3475">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Ne</w:t>
            </w:r>
          </w:p>
        </w:tc>
      </w:tr>
      <w:tr w:rsidR="00035ECC" w:rsidRPr="0096114B" w:rsidTr="004D3475">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5ECC" w:rsidRPr="0096114B" w:rsidRDefault="00035ECC" w:rsidP="004D3475">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6</w:t>
            </w:r>
            <w:r w:rsidRPr="0096114B">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5ECC" w:rsidRPr="0096114B" w:rsidTr="004D3475">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rsidR="00035ECC" w:rsidRPr="0096114B" w:rsidRDefault="00035ECC" w:rsidP="004D3475">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rsidR="00035ECC" w:rsidRPr="0096114B" w:rsidRDefault="00035ECC" w:rsidP="004D3475">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5ECC" w:rsidRPr="0096114B" w:rsidTr="004D3475">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rsidR="00035ECC" w:rsidRPr="0096114B" w:rsidRDefault="00035ECC" w:rsidP="004D3475">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Ne</w:t>
            </w:r>
          </w:p>
        </w:tc>
      </w:tr>
      <w:tr w:rsidR="00035ECC" w:rsidRPr="0096114B" w:rsidTr="004D3475">
        <w:trPr>
          <w:trHeight w:val="746"/>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5ECC" w:rsidRPr="0096114B" w:rsidRDefault="00035ECC" w:rsidP="004D3475">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6</w:t>
            </w:r>
            <w:r w:rsidRPr="0096114B">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5ECC" w:rsidRPr="0096114B" w:rsidTr="004D3475">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rsidR="00035ECC" w:rsidRPr="0096114B" w:rsidRDefault="00035ECC" w:rsidP="004D3475">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rsidR="00035ECC" w:rsidRPr="0096114B" w:rsidRDefault="00035ECC" w:rsidP="004D3475">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035ECC" w:rsidRPr="0096114B" w:rsidTr="004D3475">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rsidR="00035ECC" w:rsidRPr="0096114B" w:rsidRDefault="00035ECC" w:rsidP="004D3475">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Ne</w:t>
            </w:r>
          </w:p>
        </w:tc>
      </w:tr>
    </w:tbl>
    <w:p w:rsidR="00035ECC" w:rsidRPr="0096114B" w:rsidRDefault="00035ECC" w:rsidP="00035ECC">
      <w:pPr>
        <w:tabs>
          <w:tab w:val="left" w:pos="7952"/>
        </w:tabs>
        <w:spacing w:after="0" w:line="240" w:lineRule="auto"/>
        <w:rPr>
          <w:rFonts w:ascii="Times New Roman" w:hAnsi="Times New Roman"/>
          <w:b/>
          <w:sz w:val="24"/>
          <w:szCs w:val="24"/>
        </w:rPr>
      </w:pPr>
      <w:r w:rsidRPr="0096114B">
        <w:rPr>
          <w:rFonts w:ascii="Times New Roman" w:hAnsi="Times New Roman"/>
          <w:b/>
          <w:sz w:val="24"/>
          <w:szCs w:val="24"/>
        </w:rPr>
        <w:tab/>
      </w:r>
    </w:p>
    <w:p w:rsidR="00035ECC" w:rsidRPr="0096114B" w:rsidRDefault="00035ECC" w:rsidP="00035ECC">
      <w:pPr>
        <w:rPr>
          <w:szCs w:val="24"/>
        </w:rPr>
      </w:pPr>
      <w:r w:rsidRPr="0096114B">
        <w:rPr>
          <w:rFonts w:ascii="Times New Roman" w:eastAsia="Times New Roman" w:hAnsi="Times New Roman"/>
          <w:b/>
          <w:sz w:val="24"/>
          <w:szCs w:val="24"/>
          <w:lang w:eastAsia="lt-LT"/>
        </w:rPr>
        <w:t>Prie paraiškos gali būti pridedami kiti dokumentai, patvirtinantys ar pagrindžiantys paraiškoje pateiktą informaciją.</w:t>
      </w:r>
    </w:p>
    <w:p w:rsidR="00035ECC" w:rsidRPr="0096114B" w:rsidRDefault="00035ECC" w:rsidP="00035ECC">
      <w:pPr>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_____________________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_________________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___________________________</w:t>
      </w:r>
    </w:p>
    <w:p w:rsidR="00035ECC" w:rsidRPr="0096114B" w:rsidRDefault="00035ECC" w:rsidP="00035ECC">
      <w:pPr>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(vadovo pareigos)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ab/>
        <w:t xml:space="preserve"> (parašas) </w:t>
      </w:r>
      <w:r w:rsidRPr="0096114B">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ab/>
        <w:t>(vardas ir pavardė)</w:t>
      </w:r>
    </w:p>
    <w:p w:rsidR="00035ECC" w:rsidRPr="00560ED5" w:rsidRDefault="00035ECC" w:rsidP="00035ECC">
      <w:pPr>
        <w:spacing w:after="0" w:line="240" w:lineRule="auto"/>
        <w:jc w:val="center"/>
        <w:rPr>
          <w:rFonts w:ascii="Times New Roman" w:hAnsi="Times New Roman"/>
          <w:sz w:val="24"/>
          <w:szCs w:val="24"/>
        </w:rPr>
      </w:pPr>
      <w:r w:rsidRPr="0096114B">
        <w:rPr>
          <w:rFonts w:ascii="Times New Roman" w:hAnsi="Times New Roman"/>
        </w:rPr>
        <w:t>____________________</w:t>
      </w:r>
    </w:p>
    <w:p w:rsidR="00035ECC" w:rsidRPr="0096114B" w:rsidRDefault="00035ECC" w:rsidP="00035ECC">
      <w:pPr>
        <w:ind w:firstLine="6521"/>
        <w:jc w:val="center"/>
        <w:rPr>
          <w:rFonts w:ascii="Times New Roman" w:hAnsi="Times New Roman"/>
          <w:sz w:val="24"/>
          <w:szCs w:val="24"/>
          <w:lang w:eastAsia="lt-LT"/>
        </w:rPr>
      </w:pPr>
    </w:p>
    <w:p w:rsidR="00A97CA9" w:rsidRDefault="00A97CA9">
      <w:bookmarkStart w:id="0" w:name="_GoBack"/>
      <w:bookmarkEnd w:id="0"/>
    </w:p>
    <w:sectPr w:rsidR="00A97CA9" w:rsidSect="00667B38">
      <w:pgSz w:w="16838" w:h="11906" w:orient="landscape" w:code="9"/>
      <w:pgMar w:top="1276" w:right="1701" w:bottom="567"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0232BD"/>
    <w:multiLevelType w:val="multilevel"/>
    <w:tmpl w:val="75E8B16A"/>
    <w:lvl w:ilvl="0">
      <w:start w:val="3"/>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9B6D05"/>
    <w:multiLevelType w:val="multilevel"/>
    <w:tmpl w:val="7A9A002A"/>
    <w:lvl w:ilvl="0">
      <w:start w:val="6"/>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94"/>
    <w:rsid w:val="00035ECC"/>
    <w:rsid w:val="00146998"/>
    <w:rsid w:val="003D6B95"/>
    <w:rsid w:val="007D6CCF"/>
    <w:rsid w:val="00A31C9D"/>
    <w:rsid w:val="00A42B5E"/>
    <w:rsid w:val="00A97CA9"/>
    <w:rsid w:val="00AD25A2"/>
    <w:rsid w:val="00DA6D21"/>
    <w:rsid w:val="00F772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D606B-3F9D-44E1-BB64-BB7AC2CF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5ECC"/>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35EC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5ECC"/>
    <w:pPr>
      <w:ind w:left="720"/>
      <w:contextualSpacing/>
    </w:pPr>
  </w:style>
  <w:style w:type="paragraph" w:styleId="Betarp">
    <w:name w:val="No Spacing"/>
    <w:uiPriority w:val="1"/>
    <w:qFormat/>
    <w:rsid w:val="00035ECC"/>
    <w:pPr>
      <w:spacing w:after="0" w:line="240" w:lineRule="auto"/>
    </w:pPr>
    <w:rPr>
      <w:rFonts w:ascii="Calibri" w:eastAsia="Calibri" w:hAnsi="Calibri" w:cs="Times New Roman"/>
    </w:rPr>
  </w:style>
  <w:style w:type="table" w:customStyle="1" w:styleId="TableGrid1">
    <w:name w:val="Table Grid1"/>
    <w:basedOn w:val="prastojilentel"/>
    <w:next w:val="Lentelstinklelis"/>
    <w:uiPriority w:val="59"/>
    <w:rsid w:val="00035EC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4325</Words>
  <Characters>2466</Characters>
  <Application>Microsoft Office Word</Application>
  <DocSecurity>0</DocSecurity>
  <Lines>20</Lines>
  <Paragraphs>13</Paragraphs>
  <ScaleCrop>false</ScaleCrop>
  <Company>LVPA</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Skirmantiene Aiste</dc:creator>
  <cp:keywords/>
  <dc:description/>
  <cp:lastModifiedBy>Skirmantiene Aiste</cp:lastModifiedBy>
  <cp:revision>2</cp:revision>
  <dcterms:created xsi:type="dcterms:W3CDTF">2016-09-23T07:19:00Z</dcterms:created>
  <dcterms:modified xsi:type="dcterms:W3CDTF">2016-09-23T07:19:00Z</dcterms:modified>
</cp:coreProperties>
</file>