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5CCB4" w14:textId="77777777" w:rsidR="00CB13D1" w:rsidRPr="00347E85" w:rsidRDefault="00CB13D1" w:rsidP="00DE330A">
      <w:pPr>
        <w:pStyle w:val="statymopavad0"/>
        <w:spacing w:line="240" w:lineRule="auto"/>
        <w:rPr>
          <w:rFonts w:ascii="Times New Roman" w:hAnsi="Times New Roman"/>
          <w:b/>
          <w:szCs w:val="24"/>
        </w:rPr>
      </w:pPr>
      <w:bookmarkStart w:id="0" w:name="_GoBack"/>
      <w:bookmarkEnd w:id="0"/>
      <w:r w:rsidRPr="00347E85">
        <w:rPr>
          <w:rFonts w:ascii="Times New Roman" w:hAnsi="Times New Roman"/>
          <w:b/>
          <w:szCs w:val="24"/>
        </w:rPr>
        <w:t xml:space="preserve">institucijų pateiktų pastabų derinimo lentelė </w:t>
      </w:r>
    </w:p>
    <w:p w14:paraId="5B6AC2A5" w14:textId="4EA57F4F" w:rsidR="00DE330A" w:rsidRPr="00347E85" w:rsidRDefault="004264D6" w:rsidP="00DE330A">
      <w:pPr>
        <w:pStyle w:val="statymopavad0"/>
        <w:spacing w:line="240" w:lineRule="auto"/>
        <w:rPr>
          <w:rFonts w:ascii="Times New Roman" w:hAnsi="Times New Roman"/>
          <w:b/>
        </w:rPr>
      </w:pPr>
      <w:r w:rsidRPr="00347E85">
        <w:rPr>
          <w:rFonts w:ascii="Times New Roman" w:hAnsi="Times New Roman"/>
          <w:b/>
        </w:rPr>
        <w:t>DĖL</w:t>
      </w:r>
      <w:r w:rsidR="001A7A40" w:rsidRPr="00347E85">
        <w:rPr>
          <w:rFonts w:ascii="Times New Roman" w:hAnsi="Times New Roman"/>
          <w:b/>
        </w:rPr>
        <w:t xml:space="preserve"> </w:t>
      </w:r>
      <w:r w:rsidR="00DE330A" w:rsidRPr="00347E85">
        <w:rPr>
          <w:rFonts w:ascii="Times New Roman" w:hAnsi="Times New Roman"/>
          <w:b/>
        </w:rPr>
        <w:t>2014–2020 M. EUROPOS SĄJUNGOS FONDŲ INVESTICIJŲ VEIKSMŲ PROGRAMOS</w:t>
      </w:r>
    </w:p>
    <w:p w14:paraId="29BA290E" w14:textId="77777777" w:rsidR="00DE330A" w:rsidRPr="00347E85" w:rsidRDefault="00DE330A" w:rsidP="00DE330A">
      <w:pPr>
        <w:pStyle w:val="statymopavad0"/>
        <w:spacing w:line="240" w:lineRule="auto"/>
        <w:rPr>
          <w:rFonts w:ascii="Times New Roman" w:hAnsi="Times New Roman"/>
          <w:b/>
        </w:rPr>
      </w:pPr>
      <w:r w:rsidRPr="00347E85">
        <w:rPr>
          <w:rFonts w:ascii="Times New Roman" w:hAnsi="Times New Roman"/>
          <w:b/>
        </w:rPr>
        <w:t>10 PRIORITETO „VISUOMENĖS POREIKIUS ATITINKANTIS IR PAŽANGUS VIEŠASIS VALDYMAS“</w:t>
      </w:r>
    </w:p>
    <w:p w14:paraId="716C971B" w14:textId="306FB163" w:rsidR="004264D6" w:rsidRPr="00CE7B04" w:rsidRDefault="00640EDB" w:rsidP="00CE7B04">
      <w:pPr>
        <w:pStyle w:val="statymopavad0"/>
        <w:spacing w:line="240" w:lineRule="auto"/>
        <w:rPr>
          <w:rFonts w:ascii="Times New Roman" w:hAnsi="Times New Roman"/>
          <w:b/>
        </w:rPr>
      </w:pPr>
      <w:r w:rsidRPr="00347E85">
        <w:rPr>
          <w:rFonts w:ascii="Times New Roman" w:hAnsi="Times New Roman"/>
          <w:b/>
        </w:rPr>
        <w:t xml:space="preserve">NR. </w:t>
      </w:r>
      <w:r w:rsidR="00347E85" w:rsidRPr="00347E85">
        <w:rPr>
          <w:rFonts w:ascii="Times New Roman" w:hAnsi="Times New Roman"/>
          <w:b/>
          <w:szCs w:val="24"/>
        </w:rPr>
        <w:t>10.1.2-ESFA-V-916</w:t>
      </w:r>
      <w:r w:rsidR="00DF55BE" w:rsidRPr="00347E85">
        <w:rPr>
          <w:rFonts w:ascii="Times New Roman" w:hAnsi="Times New Roman"/>
          <w:b/>
          <w:szCs w:val="24"/>
        </w:rPr>
        <w:t xml:space="preserve"> PRIEMONĖS </w:t>
      </w:r>
      <w:r w:rsidR="00347E85" w:rsidRPr="00347E85">
        <w:rPr>
          <w:rFonts w:ascii="Times New Roman" w:hAnsi="Times New Roman"/>
          <w:b/>
          <w:szCs w:val="24"/>
        </w:rPr>
        <w:t xml:space="preserve">,,NACIONALINIŲ KOVOS SU KORUPCIJA PRIEMONIŲ ĮGYVENDINIMAS“ </w:t>
      </w:r>
      <w:r w:rsidR="00DE330A" w:rsidRPr="00347E85">
        <w:rPr>
          <w:rFonts w:ascii="Times New Roman" w:hAnsi="Times New Roman"/>
          <w:b/>
        </w:rPr>
        <w:t>PROJEKTŲ FINANSAVIMO SĄLYGŲ APRAŠO</w:t>
      </w:r>
      <w:r w:rsidR="00537714" w:rsidRPr="00347E85">
        <w:rPr>
          <w:rFonts w:ascii="Times New Roman" w:hAnsi="Times New Roman"/>
          <w:b/>
        </w:rPr>
        <w:t xml:space="preserve"> </w:t>
      </w:r>
      <w:r w:rsidR="001A7A40" w:rsidRPr="00347E85">
        <w:rPr>
          <w:rFonts w:ascii="Times New Roman" w:hAnsi="Times New Roman"/>
          <w:b/>
        </w:rPr>
        <w:t xml:space="preserve">PAKEITIMO </w:t>
      </w:r>
      <w:r w:rsidR="00537714" w:rsidRPr="00347E85">
        <w:rPr>
          <w:rFonts w:ascii="Times New Roman" w:hAnsi="Times New Roman"/>
          <w:b/>
        </w:rPr>
        <w:t>projekto</w:t>
      </w:r>
      <w:r w:rsidR="00BA1FD8" w:rsidRPr="00FC5EF5">
        <w:rPr>
          <w:rFonts w:ascii="Times New Roman" w:hAnsi="Times New Roman"/>
          <w:b/>
        </w:rPr>
        <w:t xml:space="preserve"> </w:t>
      </w:r>
    </w:p>
    <w:tbl>
      <w:tblPr>
        <w:tblStyle w:val="Lentelstinklelis"/>
        <w:tblW w:w="14992" w:type="dxa"/>
        <w:tblLayout w:type="fixed"/>
        <w:tblLook w:val="04A0" w:firstRow="1" w:lastRow="0" w:firstColumn="1" w:lastColumn="0" w:noHBand="0" w:noVBand="1"/>
      </w:tblPr>
      <w:tblGrid>
        <w:gridCol w:w="1555"/>
        <w:gridCol w:w="6350"/>
        <w:gridCol w:w="7087"/>
      </w:tblGrid>
      <w:tr w:rsidR="009F7B62" w:rsidRPr="00FC5EF5" w14:paraId="749CF8DE" w14:textId="77777777" w:rsidTr="00A36312">
        <w:tc>
          <w:tcPr>
            <w:tcW w:w="1555" w:type="dxa"/>
            <w:hideMark/>
          </w:tcPr>
          <w:p w14:paraId="6DEDCA50" w14:textId="77777777" w:rsidR="00CF5CF4" w:rsidRPr="00FC5EF5" w:rsidRDefault="00CF5CF4" w:rsidP="004264D6">
            <w:pPr>
              <w:jc w:val="center"/>
              <w:rPr>
                <w:rFonts w:ascii="Times New Roman" w:eastAsia="Times New Roman" w:hAnsi="Times New Roman" w:cs="Times New Roman"/>
                <w:b/>
                <w:bCs/>
                <w:sz w:val="24"/>
                <w:szCs w:val="24"/>
              </w:rPr>
            </w:pPr>
            <w:r w:rsidRPr="00FC5EF5">
              <w:rPr>
                <w:rFonts w:ascii="Times New Roman" w:eastAsia="Times New Roman" w:hAnsi="Times New Roman" w:cs="Times New Roman"/>
                <w:b/>
                <w:bCs/>
                <w:sz w:val="24"/>
                <w:szCs w:val="24"/>
              </w:rPr>
              <w:t>Institucijos pavadinimas</w:t>
            </w:r>
          </w:p>
        </w:tc>
        <w:tc>
          <w:tcPr>
            <w:tcW w:w="6350" w:type="dxa"/>
            <w:hideMark/>
          </w:tcPr>
          <w:p w14:paraId="5677414B" w14:textId="77777777" w:rsidR="00CF5CF4" w:rsidRPr="00FC5EF5" w:rsidRDefault="00CF5CF4" w:rsidP="004264D6">
            <w:pPr>
              <w:jc w:val="center"/>
              <w:rPr>
                <w:rFonts w:ascii="Times New Roman" w:eastAsia="Times New Roman" w:hAnsi="Times New Roman" w:cs="Times New Roman"/>
                <w:b/>
                <w:bCs/>
                <w:sz w:val="24"/>
                <w:szCs w:val="24"/>
              </w:rPr>
            </w:pPr>
            <w:r w:rsidRPr="00FC5EF5">
              <w:rPr>
                <w:rFonts w:ascii="Times New Roman" w:eastAsia="Times New Roman" w:hAnsi="Times New Roman" w:cs="Times New Roman"/>
                <w:b/>
                <w:bCs/>
                <w:sz w:val="24"/>
                <w:szCs w:val="24"/>
              </w:rPr>
              <w:t>Pastabos ir pasiūlymai</w:t>
            </w:r>
          </w:p>
        </w:tc>
        <w:tc>
          <w:tcPr>
            <w:tcW w:w="7087" w:type="dxa"/>
            <w:hideMark/>
          </w:tcPr>
          <w:p w14:paraId="3810B92E" w14:textId="77777777" w:rsidR="00CF5CF4" w:rsidRPr="00FC5EF5" w:rsidRDefault="00CF5CF4" w:rsidP="004264D6">
            <w:pPr>
              <w:jc w:val="center"/>
              <w:rPr>
                <w:rFonts w:ascii="Times New Roman" w:eastAsia="Times New Roman" w:hAnsi="Times New Roman" w:cs="Times New Roman"/>
                <w:b/>
                <w:bCs/>
                <w:sz w:val="24"/>
                <w:szCs w:val="24"/>
              </w:rPr>
            </w:pPr>
            <w:r w:rsidRPr="00FC5EF5">
              <w:rPr>
                <w:rFonts w:ascii="Times New Roman" w:eastAsia="Times New Roman" w:hAnsi="Times New Roman" w:cs="Times New Roman"/>
                <w:b/>
                <w:bCs/>
                <w:sz w:val="24"/>
                <w:szCs w:val="24"/>
              </w:rPr>
              <w:t>Pastabų ir pasiūlymų įvertinimas</w:t>
            </w:r>
          </w:p>
        </w:tc>
      </w:tr>
      <w:tr w:rsidR="00A36312" w:rsidRPr="00FC5EF5" w14:paraId="0403D92E" w14:textId="77777777" w:rsidTr="00A36312">
        <w:tc>
          <w:tcPr>
            <w:tcW w:w="1555" w:type="dxa"/>
            <w:vMerge w:val="restart"/>
          </w:tcPr>
          <w:p w14:paraId="450450B6" w14:textId="044241D7" w:rsidR="00A36312" w:rsidRPr="00FC5EF5" w:rsidRDefault="00A36312" w:rsidP="00DE330A">
            <w:pPr>
              <w:pStyle w:val="Preformatted"/>
              <w:jc w:val="both"/>
              <w:rPr>
                <w:rFonts w:ascii="Times New Roman" w:hAnsi="Times New Roman"/>
                <w:sz w:val="24"/>
                <w:szCs w:val="24"/>
              </w:rPr>
            </w:pPr>
            <w:r w:rsidRPr="002D3F1B">
              <w:rPr>
                <w:rFonts w:ascii="Times New Roman" w:hAnsi="Times New Roman"/>
                <w:sz w:val="24"/>
                <w:szCs w:val="24"/>
              </w:rPr>
              <w:t xml:space="preserve">Europos socialinio fondo agentūros  2016 m. </w:t>
            </w:r>
            <w:r w:rsidR="00CE7B04" w:rsidRPr="00CE7B04">
              <w:rPr>
                <w:rFonts w:ascii="Times New Roman" w:hAnsi="Times New Roman"/>
                <w:sz w:val="24"/>
                <w:szCs w:val="24"/>
              </w:rPr>
              <w:t>rugsėjo 5</w:t>
            </w:r>
            <w:r w:rsidRPr="00CE7B04">
              <w:rPr>
                <w:rFonts w:ascii="Times New Roman" w:hAnsi="Times New Roman"/>
                <w:sz w:val="24"/>
                <w:szCs w:val="24"/>
              </w:rPr>
              <w:t xml:space="preserve"> d. raštu Nr. SB-2016-</w:t>
            </w:r>
            <w:r w:rsidR="00CE7B04" w:rsidRPr="00CE7B04">
              <w:rPr>
                <w:rFonts w:ascii="Times New Roman" w:hAnsi="Times New Roman"/>
                <w:sz w:val="24"/>
                <w:szCs w:val="24"/>
              </w:rPr>
              <w:t>00537</w:t>
            </w:r>
            <w:r w:rsidRPr="00CE7B04">
              <w:rPr>
                <w:rFonts w:ascii="Times New Roman" w:hAnsi="Times New Roman"/>
                <w:sz w:val="24"/>
                <w:szCs w:val="24"/>
              </w:rPr>
              <w:t xml:space="preserve"> pateiktos pastabos</w:t>
            </w:r>
          </w:p>
        </w:tc>
        <w:tc>
          <w:tcPr>
            <w:tcW w:w="6350" w:type="dxa"/>
          </w:tcPr>
          <w:p w14:paraId="51993DE4" w14:textId="27DE8BCB" w:rsidR="00A36312" w:rsidRPr="002D3F1B" w:rsidDel="0029535C" w:rsidRDefault="00431D82" w:rsidP="002A578B">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Atsižvelgiant</w:t>
            </w:r>
            <w:r w:rsidR="00A36312" w:rsidRPr="00A36312">
              <w:rPr>
                <w:rFonts w:ascii="Times New Roman" w:hAnsi="Times New Roman"/>
                <w:sz w:val="24"/>
                <w:szCs w:val="24"/>
              </w:rPr>
              <w:t xml:space="preserve"> į tai, kad 2016 m. liepos 20 d. buvo patvirtintas Kasmetinių atostogų ir papildomų poilsio dienų išmokų fiksuotųjų normų nustatymo tyr</w:t>
            </w:r>
            <w:r w:rsidR="00A36312">
              <w:rPr>
                <w:rFonts w:ascii="Times New Roman" w:hAnsi="Times New Roman"/>
                <w:sz w:val="24"/>
                <w:szCs w:val="24"/>
              </w:rPr>
              <w:t>imo ataskaitos keitimas, prašoma</w:t>
            </w:r>
            <w:r w:rsidR="00A36312" w:rsidRPr="00A36312">
              <w:rPr>
                <w:rFonts w:ascii="Times New Roman" w:hAnsi="Times New Roman"/>
                <w:sz w:val="24"/>
                <w:szCs w:val="24"/>
              </w:rPr>
              <w:t xml:space="preserve"> Aprašo 44.2.1 punkte patikslinti tyrimo ataskaitos pavadinimą</w:t>
            </w:r>
            <w:r w:rsidR="00A36312">
              <w:rPr>
                <w:rFonts w:ascii="Times New Roman" w:hAnsi="Times New Roman"/>
                <w:sz w:val="24"/>
                <w:szCs w:val="24"/>
              </w:rPr>
              <w:t>.</w:t>
            </w:r>
          </w:p>
        </w:tc>
        <w:tc>
          <w:tcPr>
            <w:tcW w:w="7087" w:type="dxa"/>
          </w:tcPr>
          <w:p w14:paraId="2F7704E7" w14:textId="24690E02" w:rsidR="00A36312" w:rsidRPr="001A7A40" w:rsidDel="00B4643D" w:rsidRDefault="00317335" w:rsidP="00A21D2C">
            <w:pPr>
              <w:jc w:val="both"/>
              <w:rPr>
                <w:rFonts w:ascii="Times New Roman" w:hAnsi="Times New Roman" w:cs="Times New Roman"/>
                <w:sz w:val="24"/>
                <w:szCs w:val="24"/>
                <w:highlight w:val="yellow"/>
              </w:rPr>
            </w:pPr>
            <w:r w:rsidRPr="00317335">
              <w:rPr>
                <w:rFonts w:ascii="Times New Roman" w:hAnsi="Times New Roman" w:cs="Times New Roman"/>
                <w:sz w:val="24"/>
                <w:szCs w:val="24"/>
              </w:rPr>
              <w:t>Atsižvelgta.</w:t>
            </w:r>
          </w:p>
        </w:tc>
      </w:tr>
      <w:tr w:rsidR="00A36312" w:rsidRPr="00FC5EF5" w14:paraId="177287E3" w14:textId="77777777" w:rsidTr="00A36312">
        <w:tc>
          <w:tcPr>
            <w:tcW w:w="1555" w:type="dxa"/>
            <w:vMerge/>
          </w:tcPr>
          <w:p w14:paraId="22AF6339" w14:textId="77777777" w:rsidR="00A36312" w:rsidRPr="00FC5EF5" w:rsidDel="00E75A99" w:rsidRDefault="00A36312" w:rsidP="004264D6">
            <w:pPr>
              <w:pStyle w:val="Preformatted"/>
              <w:jc w:val="both"/>
              <w:rPr>
                <w:rFonts w:ascii="Times New Roman" w:hAnsi="Times New Roman"/>
                <w:sz w:val="24"/>
                <w:szCs w:val="24"/>
              </w:rPr>
            </w:pPr>
          </w:p>
        </w:tc>
        <w:tc>
          <w:tcPr>
            <w:tcW w:w="6350" w:type="dxa"/>
          </w:tcPr>
          <w:p w14:paraId="3D7E4D4F" w14:textId="3794A575" w:rsidR="00A36312" w:rsidRPr="002D3F1B" w:rsidRDefault="00A36312" w:rsidP="002A578B">
            <w:pPr>
              <w:pStyle w:val="Preformatted"/>
              <w:tabs>
                <w:tab w:val="left" w:pos="1276"/>
              </w:tabs>
              <w:jc w:val="both"/>
              <w:rPr>
                <w:rFonts w:ascii="Times New Roman" w:hAnsi="Times New Roman"/>
                <w:bCs/>
                <w:iCs/>
                <w:sz w:val="24"/>
                <w:szCs w:val="24"/>
              </w:rPr>
            </w:pPr>
            <w:r w:rsidRPr="00A36312">
              <w:rPr>
                <w:rFonts w:ascii="Times New Roman" w:hAnsi="Times New Roman"/>
                <w:bCs/>
                <w:iCs/>
                <w:sz w:val="24"/>
                <w:szCs w:val="24"/>
              </w:rPr>
              <w:t>Siekiant užtikrinti, kad dalyvių darbo užmokestis, nurodytas Aprašo 41 punkte, negalėtų būti paraiškoje nurodomas mažesnis nei 15 proc. visų tinkamų finansuoti projekto išlaidų, tuo atveju kai dalyvių darbo užmokesči</w:t>
            </w:r>
            <w:r>
              <w:rPr>
                <w:rFonts w:ascii="Times New Roman" w:hAnsi="Times New Roman"/>
                <w:bCs/>
                <w:iCs/>
                <w:sz w:val="24"/>
                <w:szCs w:val="24"/>
              </w:rPr>
              <w:t>o suma viršija 15 proc., siūlytina</w:t>
            </w:r>
            <w:r w:rsidRPr="00A36312">
              <w:rPr>
                <w:rFonts w:ascii="Times New Roman" w:hAnsi="Times New Roman"/>
                <w:bCs/>
                <w:iCs/>
                <w:sz w:val="24"/>
                <w:szCs w:val="24"/>
              </w:rPr>
              <w:t xml:space="preserve"> patikslinti minėtą nuostatą į „Pareiškėjas ir (arba) partneris savo iniciatyva ir savo ir (arba) kitų šaltinių lėšomis gali prisidėti prie projekto įgyvendinimo. Aprašo 9.9 ar 9.10 papunkčiuose nurodytas veiklas apimančių projektų vykdytojai ir (arba) partneriai prie projekto įgyvendinimo turi prisidėti paraiškoje numatytų </w:t>
            </w:r>
            <w:r w:rsidRPr="00A36312">
              <w:rPr>
                <w:rFonts w:ascii="Times New Roman" w:hAnsi="Times New Roman"/>
                <w:b/>
                <w:bCs/>
                <w:iCs/>
                <w:sz w:val="24"/>
                <w:szCs w:val="24"/>
              </w:rPr>
              <w:t>visų</w:t>
            </w:r>
            <w:r w:rsidRPr="00A36312">
              <w:rPr>
                <w:rFonts w:ascii="Times New Roman" w:hAnsi="Times New Roman"/>
                <w:bCs/>
                <w:iCs/>
                <w:sz w:val="24"/>
                <w:szCs w:val="24"/>
              </w:rPr>
              <w:t xml:space="preserve"> šių veiklų dalyvių – viešojo valdymo institucijų ir kitų perkančiųjų organizacijų darbuotojų (išskyrus iš ES struktūrinių fondų, kitos ES finansinės paramos ir tarptautinės finansinės paramos darbo užmokestį ar jo dalį gaunančius darbuotojus) darbo užmokesčiu, bet ne daugiau kaip 15 proc. visų tinkamų finansuoti projekto išlaidų.“</w:t>
            </w:r>
          </w:p>
        </w:tc>
        <w:tc>
          <w:tcPr>
            <w:tcW w:w="7087" w:type="dxa"/>
          </w:tcPr>
          <w:p w14:paraId="52EADECF" w14:textId="2823482C" w:rsidR="00A36312" w:rsidRPr="00881FB8" w:rsidRDefault="00A36312" w:rsidP="00D31466">
            <w:pPr>
              <w:jc w:val="both"/>
              <w:rPr>
                <w:rFonts w:ascii="Times New Roman" w:hAnsi="Times New Roman" w:cs="Times New Roman"/>
                <w:sz w:val="24"/>
                <w:szCs w:val="24"/>
                <w:highlight w:val="yellow"/>
              </w:rPr>
            </w:pPr>
            <w:r w:rsidRPr="00881FB8">
              <w:rPr>
                <w:rFonts w:ascii="Times New Roman" w:hAnsi="Times New Roman" w:cs="Times New Roman"/>
                <w:sz w:val="24"/>
                <w:szCs w:val="24"/>
              </w:rPr>
              <w:t>Atsižvelgta.</w:t>
            </w:r>
          </w:p>
        </w:tc>
      </w:tr>
      <w:tr w:rsidR="00A36312" w:rsidRPr="00FC5EF5" w14:paraId="072F39B8" w14:textId="77777777" w:rsidTr="00A36312">
        <w:tc>
          <w:tcPr>
            <w:tcW w:w="1555" w:type="dxa"/>
            <w:vMerge/>
          </w:tcPr>
          <w:p w14:paraId="7097A098" w14:textId="77777777" w:rsidR="00A36312" w:rsidRPr="00FC5EF5" w:rsidDel="00E75A99" w:rsidRDefault="00A36312" w:rsidP="004264D6">
            <w:pPr>
              <w:pStyle w:val="Preformatted"/>
              <w:jc w:val="both"/>
              <w:rPr>
                <w:rFonts w:ascii="Times New Roman" w:hAnsi="Times New Roman"/>
                <w:sz w:val="24"/>
                <w:szCs w:val="24"/>
              </w:rPr>
            </w:pPr>
          </w:p>
        </w:tc>
        <w:tc>
          <w:tcPr>
            <w:tcW w:w="6350" w:type="dxa"/>
          </w:tcPr>
          <w:p w14:paraId="03F8CDF3" w14:textId="25D5F3BC" w:rsidR="00A36312" w:rsidRPr="002D3F1B" w:rsidRDefault="00431D82" w:rsidP="002A578B">
            <w:pPr>
              <w:pStyle w:val="Preformatted"/>
              <w:tabs>
                <w:tab w:val="left" w:pos="1276"/>
              </w:tabs>
              <w:jc w:val="both"/>
              <w:rPr>
                <w:rFonts w:ascii="Times New Roman" w:hAnsi="Times New Roman"/>
                <w:bCs/>
                <w:iCs/>
                <w:sz w:val="24"/>
                <w:szCs w:val="24"/>
              </w:rPr>
            </w:pPr>
            <w:r>
              <w:rPr>
                <w:rFonts w:ascii="Times New Roman" w:hAnsi="Times New Roman"/>
                <w:bCs/>
                <w:iCs/>
                <w:sz w:val="24"/>
                <w:szCs w:val="24"/>
              </w:rPr>
              <w:t>Atsižvelgiant</w:t>
            </w:r>
            <w:r w:rsidR="00A36312" w:rsidRPr="00A36312">
              <w:rPr>
                <w:rFonts w:ascii="Times New Roman" w:hAnsi="Times New Roman"/>
                <w:bCs/>
                <w:iCs/>
                <w:sz w:val="24"/>
                <w:szCs w:val="24"/>
              </w:rPr>
              <w:t xml:space="preserve"> į planuojamus at</w:t>
            </w:r>
            <w:r w:rsidR="00A36312">
              <w:rPr>
                <w:rFonts w:ascii="Times New Roman" w:hAnsi="Times New Roman"/>
                <w:bCs/>
                <w:iCs/>
                <w:sz w:val="24"/>
                <w:szCs w:val="24"/>
              </w:rPr>
              <w:t>likti Aprašo pakeitimus, prašoma</w:t>
            </w:r>
            <w:r w:rsidR="00A36312" w:rsidRPr="00A36312">
              <w:rPr>
                <w:rFonts w:ascii="Times New Roman" w:hAnsi="Times New Roman"/>
                <w:bCs/>
                <w:iCs/>
                <w:sz w:val="24"/>
                <w:szCs w:val="24"/>
              </w:rPr>
              <w:t xml:space="preserve"> įvertinti, ar teikiamas derinti Aprašo keitimas turėtų būti inicijuojamas kaip esminis, ar neesminis keitimas. Tuo atveju, jeigu planuojamas esmini</w:t>
            </w:r>
            <w:r w:rsidR="00A36312">
              <w:rPr>
                <w:rFonts w:ascii="Times New Roman" w:hAnsi="Times New Roman"/>
                <w:bCs/>
                <w:iCs/>
                <w:sz w:val="24"/>
                <w:szCs w:val="24"/>
              </w:rPr>
              <w:t>s keitimas, prašoma</w:t>
            </w:r>
            <w:r w:rsidR="00A36312" w:rsidRPr="00A36312">
              <w:rPr>
                <w:rFonts w:ascii="Times New Roman" w:hAnsi="Times New Roman"/>
                <w:bCs/>
                <w:iCs/>
                <w:sz w:val="24"/>
                <w:szCs w:val="24"/>
              </w:rPr>
              <w:t xml:space="preserve"> apie tai informuoti Agentūrą, kaip numatyta Projektų administravimo ir finansavimo taisyklių 88 punkte</w:t>
            </w:r>
            <w:r w:rsidR="00A36312">
              <w:rPr>
                <w:rFonts w:ascii="Times New Roman" w:hAnsi="Times New Roman"/>
                <w:bCs/>
                <w:iCs/>
                <w:sz w:val="24"/>
                <w:szCs w:val="24"/>
              </w:rPr>
              <w:t>.</w:t>
            </w:r>
          </w:p>
        </w:tc>
        <w:tc>
          <w:tcPr>
            <w:tcW w:w="7087" w:type="dxa"/>
          </w:tcPr>
          <w:p w14:paraId="7B0197F3" w14:textId="794DBCE2" w:rsidR="00A36312" w:rsidRPr="00881FB8" w:rsidRDefault="00A36312" w:rsidP="00D31466">
            <w:pPr>
              <w:jc w:val="both"/>
              <w:rPr>
                <w:rFonts w:ascii="Times New Roman" w:hAnsi="Times New Roman" w:cs="Times New Roman"/>
                <w:sz w:val="24"/>
                <w:szCs w:val="24"/>
              </w:rPr>
            </w:pPr>
            <w:r w:rsidRPr="00A36312">
              <w:rPr>
                <w:rFonts w:ascii="Times New Roman" w:hAnsi="Times New Roman" w:cs="Times New Roman"/>
                <w:sz w:val="24"/>
                <w:szCs w:val="24"/>
              </w:rPr>
              <w:t>Atsižvelgta.</w:t>
            </w:r>
            <w:r w:rsidRPr="00A36312">
              <w:rPr>
                <w:rFonts w:ascii="Times New Roman" w:hAnsi="Times New Roman"/>
                <w:bCs/>
                <w:iCs/>
                <w:sz w:val="24"/>
                <w:szCs w:val="24"/>
              </w:rPr>
              <w:t xml:space="preserve"> </w:t>
            </w:r>
            <w:r w:rsidRPr="00A36312">
              <w:rPr>
                <w:rFonts w:ascii="Times New Roman" w:hAnsi="Times New Roman" w:cs="Times New Roman"/>
                <w:bCs/>
                <w:iCs/>
                <w:sz w:val="24"/>
                <w:szCs w:val="24"/>
              </w:rPr>
              <w:t>Aprašo keitimas</w:t>
            </w:r>
            <w:r>
              <w:rPr>
                <w:rFonts w:ascii="Times New Roman" w:hAnsi="Times New Roman" w:cs="Times New Roman"/>
                <w:bCs/>
                <w:iCs/>
                <w:sz w:val="24"/>
                <w:szCs w:val="24"/>
              </w:rPr>
              <w:t xml:space="preserve"> įvertintas kaip esminis, ir, vadovaujantis </w:t>
            </w:r>
            <w:r w:rsidRPr="00A36312">
              <w:rPr>
                <w:rFonts w:ascii="Times New Roman" w:hAnsi="Times New Roman" w:cs="Times New Roman"/>
                <w:bCs/>
                <w:iCs/>
                <w:sz w:val="24"/>
                <w:szCs w:val="24"/>
              </w:rPr>
              <w:t>Projektų administravimo ir</w:t>
            </w:r>
            <w:r>
              <w:rPr>
                <w:rFonts w:ascii="Times New Roman" w:hAnsi="Times New Roman" w:cs="Times New Roman"/>
                <w:bCs/>
                <w:iCs/>
                <w:sz w:val="24"/>
                <w:szCs w:val="24"/>
              </w:rPr>
              <w:t xml:space="preserve"> finansavimo taisyklių 88 punktu, apie tai informuota vadovaujančioji institucija ir Agentūra.</w:t>
            </w:r>
          </w:p>
        </w:tc>
      </w:tr>
    </w:tbl>
    <w:p w14:paraId="54D09271" w14:textId="77777777" w:rsidR="00CF5CF4" w:rsidRPr="00BE57EC" w:rsidRDefault="0062207E" w:rsidP="0062207E">
      <w:pPr>
        <w:tabs>
          <w:tab w:val="center" w:pos="7426"/>
          <w:tab w:val="left" w:pos="9495"/>
        </w:tabs>
        <w:rPr>
          <w:rFonts w:ascii="Times New Roman" w:hAnsi="Times New Roman" w:cs="Times New Roman"/>
          <w:sz w:val="24"/>
          <w:szCs w:val="24"/>
        </w:rPr>
      </w:pPr>
      <w:r w:rsidRPr="00FC5EF5">
        <w:rPr>
          <w:rFonts w:ascii="Times New Roman" w:hAnsi="Times New Roman" w:cs="Times New Roman"/>
          <w:sz w:val="24"/>
          <w:szCs w:val="24"/>
        </w:rPr>
        <w:tab/>
      </w:r>
      <w:r w:rsidR="00284661" w:rsidRPr="00FC5EF5">
        <w:rPr>
          <w:rFonts w:ascii="Times New Roman" w:hAnsi="Times New Roman" w:cs="Times New Roman"/>
          <w:sz w:val="24"/>
          <w:szCs w:val="24"/>
        </w:rPr>
        <w:t>____________________________</w:t>
      </w:r>
      <w:r>
        <w:rPr>
          <w:rFonts w:ascii="Times New Roman" w:hAnsi="Times New Roman" w:cs="Times New Roman"/>
          <w:sz w:val="24"/>
          <w:szCs w:val="24"/>
        </w:rPr>
        <w:tab/>
      </w:r>
    </w:p>
    <w:sectPr w:rsidR="00CF5CF4" w:rsidRPr="00BE57EC" w:rsidSect="004264D6">
      <w:headerReference w:type="default" r:id="rId8"/>
      <w:footerReference w:type="default" r:id="rId9"/>
      <w:pgSz w:w="16838" w:h="11906" w:orient="landscape"/>
      <w:pgMar w:top="993"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D62C4" w14:textId="77777777" w:rsidR="00E33B3D" w:rsidRDefault="00E33B3D" w:rsidP="00CF5CF4">
      <w:pPr>
        <w:spacing w:after="0" w:line="240" w:lineRule="auto"/>
      </w:pPr>
      <w:r>
        <w:separator/>
      </w:r>
    </w:p>
  </w:endnote>
  <w:endnote w:type="continuationSeparator" w:id="0">
    <w:p w14:paraId="4A1B9AEF" w14:textId="77777777" w:rsidR="00E33B3D" w:rsidRDefault="00E33B3D" w:rsidP="00CF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64934" w14:textId="77777777" w:rsidR="00454456" w:rsidRDefault="00454456">
    <w:pPr>
      <w:pStyle w:val="Porat"/>
    </w:pPr>
  </w:p>
  <w:p w14:paraId="79D2F50D" w14:textId="77777777" w:rsidR="00454456" w:rsidRDefault="004544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976B0" w14:textId="77777777" w:rsidR="00E33B3D" w:rsidRDefault="00E33B3D" w:rsidP="00CF5CF4">
      <w:pPr>
        <w:spacing w:after="0" w:line="240" w:lineRule="auto"/>
      </w:pPr>
      <w:r>
        <w:separator/>
      </w:r>
    </w:p>
  </w:footnote>
  <w:footnote w:type="continuationSeparator" w:id="0">
    <w:p w14:paraId="18967F8B" w14:textId="77777777" w:rsidR="00E33B3D" w:rsidRDefault="00E33B3D" w:rsidP="00CF5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11993"/>
      <w:docPartObj>
        <w:docPartGallery w:val="Page Numbers (Top of Page)"/>
        <w:docPartUnique/>
      </w:docPartObj>
    </w:sdtPr>
    <w:sdtEndPr>
      <w:rPr>
        <w:rFonts w:ascii="Times New Roman" w:hAnsi="Times New Roman" w:cs="Times New Roman"/>
        <w:noProof/>
      </w:rPr>
    </w:sdtEndPr>
    <w:sdtContent>
      <w:p w14:paraId="42E7A4DE" w14:textId="4BFA0A6C" w:rsidR="00454456" w:rsidRPr="00CF5CF4" w:rsidRDefault="00D52D19">
        <w:pPr>
          <w:pStyle w:val="Antrats"/>
          <w:jc w:val="center"/>
          <w:rPr>
            <w:rFonts w:ascii="Times New Roman" w:hAnsi="Times New Roman" w:cs="Times New Roman"/>
          </w:rPr>
        </w:pPr>
        <w:r w:rsidRPr="00CF5CF4">
          <w:rPr>
            <w:rFonts w:ascii="Times New Roman" w:hAnsi="Times New Roman" w:cs="Times New Roman"/>
          </w:rPr>
          <w:fldChar w:fldCharType="begin"/>
        </w:r>
        <w:r w:rsidR="00454456" w:rsidRPr="00CF5CF4">
          <w:rPr>
            <w:rFonts w:ascii="Times New Roman" w:hAnsi="Times New Roman" w:cs="Times New Roman"/>
          </w:rPr>
          <w:instrText xml:space="preserve"> PAGE   \* MERGEFORMAT </w:instrText>
        </w:r>
        <w:r w:rsidRPr="00CF5CF4">
          <w:rPr>
            <w:rFonts w:ascii="Times New Roman" w:hAnsi="Times New Roman" w:cs="Times New Roman"/>
          </w:rPr>
          <w:fldChar w:fldCharType="separate"/>
        </w:r>
        <w:r w:rsidR="00CE7B04">
          <w:rPr>
            <w:rFonts w:ascii="Times New Roman" w:hAnsi="Times New Roman" w:cs="Times New Roman"/>
            <w:noProof/>
          </w:rPr>
          <w:t>2</w:t>
        </w:r>
        <w:r w:rsidRPr="00CF5CF4">
          <w:rPr>
            <w:rFonts w:ascii="Times New Roman" w:hAnsi="Times New Roman" w:cs="Times New Roman"/>
            <w:noProof/>
          </w:rPr>
          <w:fldChar w:fldCharType="end"/>
        </w:r>
      </w:p>
    </w:sdtContent>
  </w:sdt>
  <w:p w14:paraId="4BACA29A" w14:textId="77777777" w:rsidR="00454456" w:rsidRDefault="0045445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B40A6"/>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7ED4AA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CC56464"/>
    <w:multiLevelType w:val="hybridMultilevel"/>
    <w:tmpl w:val="F9B406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A45A91"/>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26E1B1F"/>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5667B1E"/>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6FF2E75"/>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1496D2F"/>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30C0C13"/>
    <w:multiLevelType w:val="hybridMultilevel"/>
    <w:tmpl w:val="340AC37C"/>
    <w:lvl w:ilvl="0" w:tplc="203868F6">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87D51E2"/>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C56763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000104F"/>
    <w:multiLevelType w:val="hybridMultilevel"/>
    <w:tmpl w:val="737CD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17791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5522857"/>
    <w:multiLevelType w:val="hybridMultilevel"/>
    <w:tmpl w:val="BE960A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3B5A8B"/>
    <w:multiLevelType w:val="hybridMultilevel"/>
    <w:tmpl w:val="7D1E50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117154"/>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C4B1674"/>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CEC5172"/>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D5628B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DD946AA"/>
    <w:multiLevelType w:val="hybridMultilevel"/>
    <w:tmpl w:val="B2F88B82"/>
    <w:lvl w:ilvl="0" w:tplc="01B61C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30E15D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61AE2D85"/>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2481E4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9E25C4B"/>
    <w:multiLevelType w:val="hybridMultilevel"/>
    <w:tmpl w:val="0E38D5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0D1EC3"/>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76C40E6D"/>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76E46B44"/>
    <w:multiLevelType w:val="hybridMultilevel"/>
    <w:tmpl w:val="AFDC06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4"/>
  </w:num>
  <w:num w:numId="4">
    <w:abstractNumId w:val="15"/>
  </w:num>
  <w:num w:numId="5">
    <w:abstractNumId w:val="24"/>
  </w:num>
  <w:num w:numId="6">
    <w:abstractNumId w:val="12"/>
  </w:num>
  <w:num w:numId="7">
    <w:abstractNumId w:val="16"/>
  </w:num>
  <w:num w:numId="8">
    <w:abstractNumId w:val="22"/>
  </w:num>
  <w:num w:numId="9">
    <w:abstractNumId w:val="1"/>
  </w:num>
  <w:num w:numId="10">
    <w:abstractNumId w:val="9"/>
  </w:num>
  <w:num w:numId="11">
    <w:abstractNumId w:val="0"/>
  </w:num>
  <w:num w:numId="12">
    <w:abstractNumId w:val="20"/>
  </w:num>
  <w:num w:numId="13">
    <w:abstractNumId w:val="5"/>
  </w:num>
  <w:num w:numId="14">
    <w:abstractNumId w:val="10"/>
  </w:num>
  <w:num w:numId="15">
    <w:abstractNumId w:val="25"/>
  </w:num>
  <w:num w:numId="16">
    <w:abstractNumId w:val="21"/>
  </w:num>
  <w:num w:numId="17">
    <w:abstractNumId w:val="3"/>
  </w:num>
  <w:num w:numId="18">
    <w:abstractNumId w:val="7"/>
  </w:num>
  <w:num w:numId="19">
    <w:abstractNumId w:val="18"/>
  </w:num>
  <w:num w:numId="20">
    <w:abstractNumId w:val="6"/>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4"/>
  </w:num>
  <w:num w:numId="24">
    <w:abstractNumId w:val="11"/>
  </w:num>
  <w:num w:numId="25">
    <w:abstractNumId w:val="13"/>
  </w:num>
  <w:num w:numId="26">
    <w:abstractNumId w:val="23"/>
  </w:num>
  <w:num w:numId="27">
    <w:abstractNumId w:val="19"/>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2F6"/>
    <w:rsid w:val="00004D55"/>
    <w:rsid w:val="00034330"/>
    <w:rsid w:val="0003567D"/>
    <w:rsid w:val="00037344"/>
    <w:rsid w:val="00044BD9"/>
    <w:rsid w:val="00053414"/>
    <w:rsid w:val="0005508C"/>
    <w:rsid w:val="00064347"/>
    <w:rsid w:val="00071BB5"/>
    <w:rsid w:val="00071D32"/>
    <w:rsid w:val="00075114"/>
    <w:rsid w:val="0007515F"/>
    <w:rsid w:val="000817DF"/>
    <w:rsid w:val="00086D5E"/>
    <w:rsid w:val="000916AF"/>
    <w:rsid w:val="000939A1"/>
    <w:rsid w:val="000979E3"/>
    <w:rsid w:val="000A3C6E"/>
    <w:rsid w:val="000A4628"/>
    <w:rsid w:val="000A6215"/>
    <w:rsid w:val="000B5481"/>
    <w:rsid w:val="000B6124"/>
    <w:rsid w:val="000C6952"/>
    <w:rsid w:val="000D00E5"/>
    <w:rsid w:val="000D3DFD"/>
    <w:rsid w:val="000D5EE1"/>
    <w:rsid w:val="000E264B"/>
    <w:rsid w:val="000F6ECA"/>
    <w:rsid w:val="00113DC1"/>
    <w:rsid w:val="001256E0"/>
    <w:rsid w:val="00126C94"/>
    <w:rsid w:val="00126E1B"/>
    <w:rsid w:val="00130BFB"/>
    <w:rsid w:val="00133403"/>
    <w:rsid w:val="00133F3C"/>
    <w:rsid w:val="00144ED2"/>
    <w:rsid w:val="00153DCB"/>
    <w:rsid w:val="001541E0"/>
    <w:rsid w:val="00160AE2"/>
    <w:rsid w:val="00164B9C"/>
    <w:rsid w:val="00165DAB"/>
    <w:rsid w:val="00171A25"/>
    <w:rsid w:val="001772EB"/>
    <w:rsid w:val="00187398"/>
    <w:rsid w:val="001954FD"/>
    <w:rsid w:val="0019635B"/>
    <w:rsid w:val="001A1195"/>
    <w:rsid w:val="001A6056"/>
    <w:rsid w:val="001A7A40"/>
    <w:rsid w:val="001B01CD"/>
    <w:rsid w:val="001B2112"/>
    <w:rsid w:val="001C595B"/>
    <w:rsid w:val="001D53BD"/>
    <w:rsid w:val="00210443"/>
    <w:rsid w:val="00212785"/>
    <w:rsid w:val="00214271"/>
    <w:rsid w:val="00220565"/>
    <w:rsid w:val="00224380"/>
    <w:rsid w:val="00224611"/>
    <w:rsid w:val="00227F3C"/>
    <w:rsid w:val="00232B0A"/>
    <w:rsid w:val="00237404"/>
    <w:rsid w:val="002421B6"/>
    <w:rsid w:val="0025298C"/>
    <w:rsid w:val="00262310"/>
    <w:rsid w:val="00263A34"/>
    <w:rsid w:val="00267226"/>
    <w:rsid w:val="0027410A"/>
    <w:rsid w:val="002757D8"/>
    <w:rsid w:val="00275939"/>
    <w:rsid w:val="00277277"/>
    <w:rsid w:val="00284661"/>
    <w:rsid w:val="00285B63"/>
    <w:rsid w:val="00287B4D"/>
    <w:rsid w:val="002924C1"/>
    <w:rsid w:val="0029535C"/>
    <w:rsid w:val="002A280F"/>
    <w:rsid w:val="002A578B"/>
    <w:rsid w:val="002B161A"/>
    <w:rsid w:val="002D1A81"/>
    <w:rsid w:val="002D3F1B"/>
    <w:rsid w:val="002D4B59"/>
    <w:rsid w:val="002D5539"/>
    <w:rsid w:val="002E06DA"/>
    <w:rsid w:val="002F470E"/>
    <w:rsid w:val="002F6619"/>
    <w:rsid w:val="003104D6"/>
    <w:rsid w:val="00310624"/>
    <w:rsid w:val="00317335"/>
    <w:rsid w:val="0032218E"/>
    <w:rsid w:val="0033160A"/>
    <w:rsid w:val="003347C5"/>
    <w:rsid w:val="003363EB"/>
    <w:rsid w:val="0033652E"/>
    <w:rsid w:val="0034578A"/>
    <w:rsid w:val="00347E85"/>
    <w:rsid w:val="00357005"/>
    <w:rsid w:val="003702EB"/>
    <w:rsid w:val="003A0F55"/>
    <w:rsid w:val="003A15C8"/>
    <w:rsid w:val="003A2EC2"/>
    <w:rsid w:val="003A432A"/>
    <w:rsid w:val="003A713B"/>
    <w:rsid w:val="003B16A5"/>
    <w:rsid w:val="003B2A52"/>
    <w:rsid w:val="003B569F"/>
    <w:rsid w:val="003B73C5"/>
    <w:rsid w:val="003C5134"/>
    <w:rsid w:val="003C5CB9"/>
    <w:rsid w:val="003D0474"/>
    <w:rsid w:val="003D5C5B"/>
    <w:rsid w:val="003D6CD9"/>
    <w:rsid w:val="003E21AB"/>
    <w:rsid w:val="003E5501"/>
    <w:rsid w:val="003E658E"/>
    <w:rsid w:val="003E760D"/>
    <w:rsid w:val="003F223A"/>
    <w:rsid w:val="00412100"/>
    <w:rsid w:val="00412835"/>
    <w:rsid w:val="00417CB9"/>
    <w:rsid w:val="00421684"/>
    <w:rsid w:val="0042373B"/>
    <w:rsid w:val="004264D6"/>
    <w:rsid w:val="0042777F"/>
    <w:rsid w:val="00431D82"/>
    <w:rsid w:val="00432A9F"/>
    <w:rsid w:val="004347D4"/>
    <w:rsid w:val="00445126"/>
    <w:rsid w:val="00454456"/>
    <w:rsid w:val="00462961"/>
    <w:rsid w:val="00481E6C"/>
    <w:rsid w:val="004A29D1"/>
    <w:rsid w:val="004C75B5"/>
    <w:rsid w:val="004D0673"/>
    <w:rsid w:val="004D24A9"/>
    <w:rsid w:val="004D43D5"/>
    <w:rsid w:val="004E2FA6"/>
    <w:rsid w:val="004E6F1D"/>
    <w:rsid w:val="004F01C5"/>
    <w:rsid w:val="004F1BCE"/>
    <w:rsid w:val="004F30A2"/>
    <w:rsid w:val="0050693C"/>
    <w:rsid w:val="00521DF1"/>
    <w:rsid w:val="00527942"/>
    <w:rsid w:val="00530324"/>
    <w:rsid w:val="005310C4"/>
    <w:rsid w:val="00531A88"/>
    <w:rsid w:val="00537714"/>
    <w:rsid w:val="00541D70"/>
    <w:rsid w:val="005424D3"/>
    <w:rsid w:val="00543D8C"/>
    <w:rsid w:val="0054609A"/>
    <w:rsid w:val="00547B36"/>
    <w:rsid w:val="0057253D"/>
    <w:rsid w:val="00572E65"/>
    <w:rsid w:val="005736A1"/>
    <w:rsid w:val="005A4804"/>
    <w:rsid w:val="005B1CF8"/>
    <w:rsid w:val="005B327C"/>
    <w:rsid w:val="005C667B"/>
    <w:rsid w:val="005C738A"/>
    <w:rsid w:val="005D5E0D"/>
    <w:rsid w:val="005D6AC5"/>
    <w:rsid w:val="005E4C0E"/>
    <w:rsid w:val="005E50CB"/>
    <w:rsid w:val="005E7E30"/>
    <w:rsid w:val="005F32EE"/>
    <w:rsid w:val="005F6EDF"/>
    <w:rsid w:val="005F7D75"/>
    <w:rsid w:val="0061735B"/>
    <w:rsid w:val="0062089A"/>
    <w:rsid w:val="0062207E"/>
    <w:rsid w:val="006239EB"/>
    <w:rsid w:val="00640EDB"/>
    <w:rsid w:val="00643DEB"/>
    <w:rsid w:val="00644054"/>
    <w:rsid w:val="00650989"/>
    <w:rsid w:val="00653C6A"/>
    <w:rsid w:val="006549E6"/>
    <w:rsid w:val="00665DAE"/>
    <w:rsid w:val="006770A6"/>
    <w:rsid w:val="0068232A"/>
    <w:rsid w:val="006900D8"/>
    <w:rsid w:val="006A0540"/>
    <w:rsid w:val="006A10F9"/>
    <w:rsid w:val="006A2B1F"/>
    <w:rsid w:val="006A4E4D"/>
    <w:rsid w:val="006A7434"/>
    <w:rsid w:val="006B60B8"/>
    <w:rsid w:val="006B6DA6"/>
    <w:rsid w:val="006B79E6"/>
    <w:rsid w:val="006C02FD"/>
    <w:rsid w:val="006C2D4D"/>
    <w:rsid w:val="006C2F47"/>
    <w:rsid w:val="006C75CC"/>
    <w:rsid w:val="006D6609"/>
    <w:rsid w:val="006E1CD1"/>
    <w:rsid w:val="006F27CF"/>
    <w:rsid w:val="006F5698"/>
    <w:rsid w:val="007134BB"/>
    <w:rsid w:val="00727B1F"/>
    <w:rsid w:val="00734363"/>
    <w:rsid w:val="007463B8"/>
    <w:rsid w:val="00746B6B"/>
    <w:rsid w:val="00746C01"/>
    <w:rsid w:val="00751EBB"/>
    <w:rsid w:val="00763781"/>
    <w:rsid w:val="00786CC3"/>
    <w:rsid w:val="00797DCA"/>
    <w:rsid w:val="007A1C66"/>
    <w:rsid w:val="007A6C01"/>
    <w:rsid w:val="007B21A9"/>
    <w:rsid w:val="007B7688"/>
    <w:rsid w:val="007C3D50"/>
    <w:rsid w:val="007D78BA"/>
    <w:rsid w:val="007E17CE"/>
    <w:rsid w:val="007E1A49"/>
    <w:rsid w:val="007E28DF"/>
    <w:rsid w:val="00803808"/>
    <w:rsid w:val="008039C9"/>
    <w:rsid w:val="00805F50"/>
    <w:rsid w:val="008061B0"/>
    <w:rsid w:val="00812F84"/>
    <w:rsid w:val="00833ECF"/>
    <w:rsid w:val="008375C2"/>
    <w:rsid w:val="008525B1"/>
    <w:rsid w:val="00856A67"/>
    <w:rsid w:val="00862189"/>
    <w:rsid w:val="00862B1F"/>
    <w:rsid w:val="0086591E"/>
    <w:rsid w:val="008705AE"/>
    <w:rsid w:val="00872478"/>
    <w:rsid w:val="00881FB8"/>
    <w:rsid w:val="008820A5"/>
    <w:rsid w:val="008824CC"/>
    <w:rsid w:val="0088269E"/>
    <w:rsid w:val="008903B6"/>
    <w:rsid w:val="008919CD"/>
    <w:rsid w:val="0089367C"/>
    <w:rsid w:val="0089382A"/>
    <w:rsid w:val="00897B87"/>
    <w:rsid w:val="008A2B95"/>
    <w:rsid w:val="008A5A12"/>
    <w:rsid w:val="008B0496"/>
    <w:rsid w:val="008B64AE"/>
    <w:rsid w:val="008C0F19"/>
    <w:rsid w:val="008C322C"/>
    <w:rsid w:val="008D592A"/>
    <w:rsid w:val="008E4770"/>
    <w:rsid w:val="00901333"/>
    <w:rsid w:val="009124DE"/>
    <w:rsid w:val="00912A9E"/>
    <w:rsid w:val="0093542F"/>
    <w:rsid w:val="0095514B"/>
    <w:rsid w:val="00957DFF"/>
    <w:rsid w:val="00963D87"/>
    <w:rsid w:val="009712BE"/>
    <w:rsid w:val="00974A36"/>
    <w:rsid w:val="00974E58"/>
    <w:rsid w:val="00975417"/>
    <w:rsid w:val="00976532"/>
    <w:rsid w:val="00985BA9"/>
    <w:rsid w:val="009903DB"/>
    <w:rsid w:val="009962DD"/>
    <w:rsid w:val="009C2DA0"/>
    <w:rsid w:val="009C699D"/>
    <w:rsid w:val="009C6EAA"/>
    <w:rsid w:val="009D0A8E"/>
    <w:rsid w:val="009D3215"/>
    <w:rsid w:val="009D4278"/>
    <w:rsid w:val="009E5899"/>
    <w:rsid w:val="009F35E8"/>
    <w:rsid w:val="009F4EA1"/>
    <w:rsid w:val="009F620D"/>
    <w:rsid w:val="009F7B62"/>
    <w:rsid w:val="00A04780"/>
    <w:rsid w:val="00A06F1E"/>
    <w:rsid w:val="00A0788E"/>
    <w:rsid w:val="00A11FF7"/>
    <w:rsid w:val="00A12C1E"/>
    <w:rsid w:val="00A20E0F"/>
    <w:rsid w:val="00A21D2C"/>
    <w:rsid w:val="00A222B4"/>
    <w:rsid w:val="00A2326D"/>
    <w:rsid w:val="00A245DD"/>
    <w:rsid w:val="00A34238"/>
    <w:rsid w:val="00A36312"/>
    <w:rsid w:val="00A3647F"/>
    <w:rsid w:val="00A4234E"/>
    <w:rsid w:val="00A4476D"/>
    <w:rsid w:val="00A4712A"/>
    <w:rsid w:val="00A8377A"/>
    <w:rsid w:val="00A93896"/>
    <w:rsid w:val="00A93A16"/>
    <w:rsid w:val="00A95A9F"/>
    <w:rsid w:val="00AA22B2"/>
    <w:rsid w:val="00AA6AEE"/>
    <w:rsid w:val="00AA7E71"/>
    <w:rsid w:val="00AE090E"/>
    <w:rsid w:val="00AE704D"/>
    <w:rsid w:val="00AF0A23"/>
    <w:rsid w:val="00B00017"/>
    <w:rsid w:val="00B036DB"/>
    <w:rsid w:val="00B12A6B"/>
    <w:rsid w:val="00B141D2"/>
    <w:rsid w:val="00B2035A"/>
    <w:rsid w:val="00B34399"/>
    <w:rsid w:val="00B43609"/>
    <w:rsid w:val="00B4643D"/>
    <w:rsid w:val="00B52046"/>
    <w:rsid w:val="00B56B5D"/>
    <w:rsid w:val="00B61BBC"/>
    <w:rsid w:val="00B777A3"/>
    <w:rsid w:val="00B8766A"/>
    <w:rsid w:val="00BA1FD8"/>
    <w:rsid w:val="00BA33DC"/>
    <w:rsid w:val="00BA69B6"/>
    <w:rsid w:val="00BB6ED4"/>
    <w:rsid w:val="00BC1A51"/>
    <w:rsid w:val="00BC2F49"/>
    <w:rsid w:val="00BC4B5E"/>
    <w:rsid w:val="00BE2D63"/>
    <w:rsid w:val="00BE3D7F"/>
    <w:rsid w:val="00BE57EC"/>
    <w:rsid w:val="00BE5CE7"/>
    <w:rsid w:val="00BF4D8F"/>
    <w:rsid w:val="00C0240B"/>
    <w:rsid w:val="00C057BF"/>
    <w:rsid w:val="00C35D53"/>
    <w:rsid w:val="00C4209F"/>
    <w:rsid w:val="00C421E1"/>
    <w:rsid w:val="00C42F28"/>
    <w:rsid w:val="00C453D2"/>
    <w:rsid w:val="00C457AD"/>
    <w:rsid w:val="00C52668"/>
    <w:rsid w:val="00C64040"/>
    <w:rsid w:val="00C66BA8"/>
    <w:rsid w:val="00C702D0"/>
    <w:rsid w:val="00C706EE"/>
    <w:rsid w:val="00C72583"/>
    <w:rsid w:val="00C870C6"/>
    <w:rsid w:val="00C931C1"/>
    <w:rsid w:val="00C97BF9"/>
    <w:rsid w:val="00CA7143"/>
    <w:rsid w:val="00CB13D1"/>
    <w:rsid w:val="00CB4D3A"/>
    <w:rsid w:val="00CC02DB"/>
    <w:rsid w:val="00CC0A8A"/>
    <w:rsid w:val="00CC57FD"/>
    <w:rsid w:val="00CC7104"/>
    <w:rsid w:val="00CD5CE5"/>
    <w:rsid w:val="00CE2C59"/>
    <w:rsid w:val="00CE35D1"/>
    <w:rsid w:val="00CE74A4"/>
    <w:rsid w:val="00CE7B04"/>
    <w:rsid w:val="00CF4E52"/>
    <w:rsid w:val="00CF5CF4"/>
    <w:rsid w:val="00CF628D"/>
    <w:rsid w:val="00CF7C64"/>
    <w:rsid w:val="00D12938"/>
    <w:rsid w:val="00D16558"/>
    <w:rsid w:val="00D1742D"/>
    <w:rsid w:val="00D232F6"/>
    <w:rsid w:val="00D23ABA"/>
    <w:rsid w:val="00D31466"/>
    <w:rsid w:val="00D444F9"/>
    <w:rsid w:val="00D52D19"/>
    <w:rsid w:val="00D66D5E"/>
    <w:rsid w:val="00D718F5"/>
    <w:rsid w:val="00D77B5F"/>
    <w:rsid w:val="00D83645"/>
    <w:rsid w:val="00D845B1"/>
    <w:rsid w:val="00D84D2A"/>
    <w:rsid w:val="00D852D2"/>
    <w:rsid w:val="00D86EB2"/>
    <w:rsid w:val="00D87902"/>
    <w:rsid w:val="00D87DEF"/>
    <w:rsid w:val="00D924E8"/>
    <w:rsid w:val="00D92733"/>
    <w:rsid w:val="00D930BF"/>
    <w:rsid w:val="00DA0E87"/>
    <w:rsid w:val="00DA1B54"/>
    <w:rsid w:val="00DA28F6"/>
    <w:rsid w:val="00DA6DEC"/>
    <w:rsid w:val="00DB0C49"/>
    <w:rsid w:val="00DB296D"/>
    <w:rsid w:val="00DB37B3"/>
    <w:rsid w:val="00DB7572"/>
    <w:rsid w:val="00DD37C4"/>
    <w:rsid w:val="00DD4D65"/>
    <w:rsid w:val="00DE1BB7"/>
    <w:rsid w:val="00DE330A"/>
    <w:rsid w:val="00DE5980"/>
    <w:rsid w:val="00DF2F49"/>
    <w:rsid w:val="00DF55BE"/>
    <w:rsid w:val="00E01B21"/>
    <w:rsid w:val="00E079BC"/>
    <w:rsid w:val="00E15751"/>
    <w:rsid w:val="00E20453"/>
    <w:rsid w:val="00E20CD7"/>
    <w:rsid w:val="00E32D27"/>
    <w:rsid w:val="00E33B3D"/>
    <w:rsid w:val="00E36B9A"/>
    <w:rsid w:val="00E44149"/>
    <w:rsid w:val="00E45E72"/>
    <w:rsid w:val="00E53833"/>
    <w:rsid w:val="00E54A91"/>
    <w:rsid w:val="00E564DC"/>
    <w:rsid w:val="00E6585A"/>
    <w:rsid w:val="00E7457A"/>
    <w:rsid w:val="00E74C99"/>
    <w:rsid w:val="00E75A99"/>
    <w:rsid w:val="00E81A6E"/>
    <w:rsid w:val="00E841F7"/>
    <w:rsid w:val="00E94248"/>
    <w:rsid w:val="00E9489F"/>
    <w:rsid w:val="00E951F4"/>
    <w:rsid w:val="00E9714B"/>
    <w:rsid w:val="00E97E8A"/>
    <w:rsid w:val="00EA4001"/>
    <w:rsid w:val="00EA5EAF"/>
    <w:rsid w:val="00EB5617"/>
    <w:rsid w:val="00EC30CE"/>
    <w:rsid w:val="00EC51C1"/>
    <w:rsid w:val="00ED5268"/>
    <w:rsid w:val="00EE4780"/>
    <w:rsid w:val="00F01FD5"/>
    <w:rsid w:val="00F0258F"/>
    <w:rsid w:val="00F2066E"/>
    <w:rsid w:val="00F238BB"/>
    <w:rsid w:val="00F257FE"/>
    <w:rsid w:val="00F30549"/>
    <w:rsid w:val="00F45203"/>
    <w:rsid w:val="00F46545"/>
    <w:rsid w:val="00F641D9"/>
    <w:rsid w:val="00F6599B"/>
    <w:rsid w:val="00F6701A"/>
    <w:rsid w:val="00F7264D"/>
    <w:rsid w:val="00F74017"/>
    <w:rsid w:val="00F752C0"/>
    <w:rsid w:val="00F85A81"/>
    <w:rsid w:val="00F912D9"/>
    <w:rsid w:val="00F92A13"/>
    <w:rsid w:val="00F92C90"/>
    <w:rsid w:val="00F94171"/>
    <w:rsid w:val="00F9572D"/>
    <w:rsid w:val="00F963CA"/>
    <w:rsid w:val="00FA697F"/>
    <w:rsid w:val="00FB06AD"/>
    <w:rsid w:val="00FB655F"/>
    <w:rsid w:val="00FC3AB3"/>
    <w:rsid w:val="00FC3BE5"/>
    <w:rsid w:val="00FC5EF5"/>
    <w:rsid w:val="00FC6331"/>
    <w:rsid w:val="00FD1529"/>
    <w:rsid w:val="00FE3034"/>
    <w:rsid w:val="00FE5962"/>
    <w:rsid w:val="00FF6BF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9ADA"/>
  <w15:docId w15:val="{90E7ADC4-733F-4178-AAC6-9BB1E3E0B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23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D232F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paragraph" w:customStyle="1" w:styleId="doc-ti">
    <w:name w:val="doc-ti"/>
    <w:basedOn w:val="prastasis"/>
    <w:rsid w:val="00DB37B3"/>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650989"/>
    <w:pPr>
      <w:ind w:left="720"/>
      <w:contextualSpacing/>
    </w:pPr>
  </w:style>
  <w:style w:type="character" w:customStyle="1" w:styleId="apple-converted-space">
    <w:name w:val="apple-converted-space"/>
    <w:basedOn w:val="Numatytasispastraiposriftas"/>
    <w:rsid w:val="00CE74A4"/>
  </w:style>
  <w:style w:type="paragraph" w:styleId="Pavadinimas">
    <w:name w:val="Title"/>
    <w:basedOn w:val="prastasis"/>
    <w:link w:val="PavadinimasDiagrama"/>
    <w:qFormat/>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vadinimasDiagrama">
    <w:name w:val="Pavadinimas Diagrama"/>
    <w:basedOn w:val="Numatytasispastraiposriftas"/>
    <w:link w:val="Pavadinimas"/>
    <w:rsid w:val="00CF5CF4"/>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CF5C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F5CF4"/>
  </w:style>
  <w:style w:type="paragraph" w:styleId="Porat">
    <w:name w:val="footer"/>
    <w:basedOn w:val="prastasis"/>
    <w:link w:val="PoratDiagrama"/>
    <w:uiPriority w:val="99"/>
    <w:unhideWhenUsed/>
    <w:rsid w:val="00CF5C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F5CF4"/>
  </w:style>
  <w:style w:type="paragraph" w:customStyle="1" w:styleId="statymopavad">
    <w:name w:val="statymopavad"/>
    <w:basedOn w:val="prastasis"/>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ewriter">
    <w:name w:val="typewriter"/>
    <w:basedOn w:val="Numatytasispastraiposriftas"/>
    <w:rsid w:val="007B21A9"/>
  </w:style>
  <w:style w:type="paragraph" w:styleId="Debesliotekstas">
    <w:name w:val="Balloon Text"/>
    <w:basedOn w:val="prastasis"/>
    <w:link w:val="DebesliotekstasDiagrama"/>
    <w:uiPriority w:val="99"/>
    <w:semiHidden/>
    <w:unhideWhenUsed/>
    <w:rsid w:val="00AA7E7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A7E71"/>
    <w:rPr>
      <w:rFonts w:ascii="Tahoma" w:hAnsi="Tahoma" w:cs="Tahoma"/>
      <w:sz w:val="16"/>
      <w:szCs w:val="16"/>
    </w:rPr>
  </w:style>
  <w:style w:type="paragraph" w:customStyle="1" w:styleId="statymopavad0">
    <w:name w:val="Įstatymo pavad."/>
    <w:basedOn w:val="prastasis"/>
    <w:rsid w:val="004264D6"/>
    <w:pPr>
      <w:spacing w:after="0" w:line="360" w:lineRule="auto"/>
      <w:ind w:firstLine="720"/>
      <w:jc w:val="center"/>
    </w:pPr>
    <w:rPr>
      <w:rFonts w:ascii="TimesLT" w:eastAsia="Times New Roman" w:hAnsi="TimesLT" w:cs="Times New Roman"/>
      <w:caps/>
      <w:sz w:val="24"/>
      <w:szCs w:val="20"/>
    </w:rPr>
  </w:style>
  <w:style w:type="character" w:customStyle="1" w:styleId="statymonr">
    <w:name w:val="statymonr"/>
    <w:basedOn w:val="Numatytasispastraiposriftas"/>
    <w:rsid w:val="0034578A"/>
  </w:style>
  <w:style w:type="character" w:styleId="Komentaronuoroda">
    <w:name w:val="annotation reference"/>
    <w:basedOn w:val="Numatytasispastraiposriftas"/>
    <w:uiPriority w:val="99"/>
    <w:semiHidden/>
    <w:unhideWhenUsed/>
    <w:rsid w:val="00284661"/>
    <w:rPr>
      <w:sz w:val="16"/>
      <w:szCs w:val="16"/>
    </w:rPr>
  </w:style>
  <w:style w:type="paragraph" w:styleId="Komentarotekstas">
    <w:name w:val="annotation text"/>
    <w:basedOn w:val="prastasis"/>
    <w:link w:val="KomentarotekstasDiagrama"/>
    <w:uiPriority w:val="99"/>
    <w:semiHidden/>
    <w:unhideWhenUsed/>
    <w:rsid w:val="0028466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84661"/>
    <w:rPr>
      <w:sz w:val="20"/>
      <w:szCs w:val="20"/>
    </w:rPr>
  </w:style>
  <w:style w:type="paragraph" w:styleId="Komentarotema">
    <w:name w:val="annotation subject"/>
    <w:basedOn w:val="Komentarotekstas"/>
    <w:next w:val="Komentarotekstas"/>
    <w:link w:val="KomentarotemaDiagrama"/>
    <w:uiPriority w:val="99"/>
    <w:semiHidden/>
    <w:unhideWhenUsed/>
    <w:rsid w:val="00284661"/>
    <w:rPr>
      <w:b/>
      <w:bCs/>
    </w:rPr>
  </w:style>
  <w:style w:type="character" w:customStyle="1" w:styleId="KomentarotemaDiagrama">
    <w:name w:val="Komentaro tema Diagrama"/>
    <w:basedOn w:val="KomentarotekstasDiagrama"/>
    <w:link w:val="Komentarotema"/>
    <w:uiPriority w:val="99"/>
    <w:semiHidden/>
    <w:rsid w:val="00284661"/>
    <w:rPr>
      <w:b/>
      <w:bCs/>
      <w:sz w:val="20"/>
      <w:szCs w:val="20"/>
    </w:rPr>
  </w:style>
  <w:style w:type="paragraph" w:styleId="Pataisymai">
    <w:name w:val="Revision"/>
    <w:hidden/>
    <w:uiPriority w:val="99"/>
    <w:semiHidden/>
    <w:rsid w:val="006A7434"/>
    <w:pPr>
      <w:spacing w:after="0" w:line="240" w:lineRule="auto"/>
    </w:pPr>
  </w:style>
  <w:style w:type="character" w:styleId="Hipersaitas">
    <w:name w:val="Hyperlink"/>
    <w:rsid w:val="00C421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01945">
      <w:bodyDiv w:val="1"/>
      <w:marLeft w:val="0"/>
      <w:marRight w:val="0"/>
      <w:marTop w:val="0"/>
      <w:marBottom w:val="0"/>
      <w:divBdr>
        <w:top w:val="none" w:sz="0" w:space="0" w:color="auto"/>
        <w:left w:val="none" w:sz="0" w:space="0" w:color="auto"/>
        <w:bottom w:val="none" w:sz="0" w:space="0" w:color="auto"/>
        <w:right w:val="none" w:sz="0" w:space="0" w:color="auto"/>
      </w:divBdr>
    </w:div>
    <w:div w:id="119154607">
      <w:bodyDiv w:val="1"/>
      <w:marLeft w:val="0"/>
      <w:marRight w:val="0"/>
      <w:marTop w:val="0"/>
      <w:marBottom w:val="0"/>
      <w:divBdr>
        <w:top w:val="none" w:sz="0" w:space="0" w:color="auto"/>
        <w:left w:val="none" w:sz="0" w:space="0" w:color="auto"/>
        <w:bottom w:val="none" w:sz="0" w:space="0" w:color="auto"/>
        <w:right w:val="none" w:sz="0" w:space="0" w:color="auto"/>
      </w:divBdr>
    </w:div>
    <w:div w:id="190143577">
      <w:bodyDiv w:val="1"/>
      <w:marLeft w:val="0"/>
      <w:marRight w:val="0"/>
      <w:marTop w:val="0"/>
      <w:marBottom w:val="0"/>
      <w:divBdr>
        <w:top w:val="none" w:sz="0" w:space="0" w:color="auto"/>
        <w:left w:val="none" w:sz="0" w:space="0" w:color="auto"/>
        <w:bottom w:val="none" w:sz="0" w:space="0" w:color="auto"/>
        <w:right w:val="none" w:sz="0" w:space="0" w:color="auto"/>
      </w:divBdr>
    </w:div>
    <w:div w:id="212885960">
      <w:bodyDiv w:val="1"/>
      <w:marLeft w:val="0"/>
      <w:marRight w:val="0"/>
      <w:marTop w:val="0"/>
      <w:marBottom w:val="0"/>
      <w:divBdr>
        <w:top w:val="none" w:sz="0" w:space="0" w:color="auto"/>
        <w:left w:val="none" w:sz="0" w:space="0" w:color="auto"/>
        <w:bottom w:val="none" w:sz="0" w:space="0" w:color="auto"/>
        <w:right w:val="none" w:sz="0" w:space="0" w:color="auto"/>
      </w:divBdr>
    </w:div>
    <w:div w:id="311712467">
      <w:bodyDiv w:val="1"/>
      <w:marLeft w:val="0"/>
      <w:marRight w:val="0"/>
      <w:marTop w:val="0"/>
      <w:marBottom w:val="0"/>
      <w:divBdr>
        <w:top w:val="none" w:sz="0" w:space="0" w:color="auto"/>
        <w:left w:val="none" w:sz="0" w:space="0" w:color="auto"/>
        <w:bottom w:val="none" w:sz="0" w:space="0" w:color="auto"/>
        <w:right w:val="none" w:sz="0" w:space="0" w:color="auto"/>
      </w:divBdr>
    </w:div>
    <w:div w:id="410395143">
      <w:bodyDiv w:val="1"/>
      <w:marLeft w:val="0"/>
      <w:marRight w:val="0"/>
      <w:marTop w:val="0"/>
      <w:marBottom w:val="0"/>
      <w:divBdr>
        <w:top w:val="none" w:sz="0" w:space="0" w:color="auto"/>
        <w:left w:val="none" w:sz="0" w:space="0" w:color="auto"/>
        <w:bottom w:val="none" w:sz="0" w:space="0" w:color="auto"/>
        <w:right w:val="none" w:sz="0" w:space="0" w:color="auto"/>
      </w:divBdr>
    </w:div>
    <w:div w:id="430787102">
      <w:bodyDiv w:val="1"/>
      <w:marLeft w:val="0"/>
      <w:marRight w:val="0"/>
      <w:marTop w:val="0"/>
      <w:marBottom w:val="0"/>
      <w:divBdr>
        <w:top w:val="none" w:sz="0" w:space="0" w:color="auto"/>
        <w:left w:val="none" w:sz="0" w:space="0" w:color="auto"/>
        <w:bottom w:val="none" w:sz="0" w:space="0" w:color="auto"/>
        <w:right w:val="none" w:sz="0" w:space="0" w:color="auto"/>
      </w:divBdr>
    </w:div>
    <w:div w:id="440690242">
      <w:bodyDiv w:val="1"/>
      <w:marLeft w:val="0"/>
      <w:marRight w:val="0"/>
      <w:marTop w:val="0"/>
      <w:marBottom w:val="0"/>
      <w:divBdr>
        <w:top w:val="none" w:sz="0" w:space="0" w:color="auto"/>
        <w:left w:val="none" w:sz="0" w:space="0" w:color="auto"/>
        <w:bottom w:val="none" w:sz="0" w:space="0" w:color="auto"/>
        <w:right w:val="none" w:sz="0" w:space="0" w:color="auto"/>
      </w:divBdr>
    </w:div>
    <w:div w:id="456416603">
      <w:bodyDiv w:val="1"/>
      <w:marLeft w:val="0"/>
      <w:marRight w:val="0"/>
      <w:marTop w:val="0"/>
      <w:marBottom w:val="0"/>
      <w:divBdr>
        <w:top w:val="none" w:sz="0" w:space="0" w:color="auto"/>
        <w:left w:val="none" w:sz="0" w:space="0" w:color="auto"/>
        <w:bottom w:val="none" w:sz="0" w:space="0" w:color="auto"/>
        <w:right w:val="none" w:sz="0" w:space="0" w:color="auto"/>
      </w:divBdr>
    </w:div>
    <w:div w:id="463811493">
      <w:bodyDiv w:val="1"/>
      <w:marLeft w:val="0"/>
      <w:marRight w:val="0"/>
      <w:marTop w:val="0"/>
      <w:marBottom w:val="0"/>
      <w:divBdr>
        <w:top w:val="none" w:sz="0" w:space="0" w:color="auto"/>
        <w:left w:val="none" w:sz="0" w:space="0" w:color="auto"/>
        <w:bottom w:val="none" w:sz="0" w:space="0" w:color="auto"/>
        <w:right w:val="none" w:sz="0" w:space="0" w:color="auto"/>
      </w:divBdr>
    </w:div>
    <w:div w:id="536044290">
      <w:bodyDiv w:val="1"/>
      <w:marLeft w:val="0"/>
      <w:marRight w:val="0"/>
      <w:marTop w:val="0"/>
      <w:marBottom w:val="0"/>
      <w:divBdr>
        <w:top w:val="none" w:sz="0" w:space="0" w:color="auto"/>
        <w:left w:val="none" w:sz="0" w:space="0" w:color="auto"/>
        <w:bottom w:val="none" w:sz="0" w:space="0" w:color="auto"/>
        <w:right w:val="none" w:sz="0" w:space="0" w:color="auto"/>
      </w:divBdr>
    </w:div>
    <w:div w:id="579020857">
      <w:bodyDiv w:val="1"/>
      <w:marLeft w:val="0"/>
      <w:marRight w:val="0"/>
      <w:marTop w:val="0"/>
      <w:marBottom w:val="0"/>
      <w:divBdr>
        <w:top w:val="none" w:sz="0" w:space="0" w:color="auto"/>
        <w:left w:val="none" w:sz="0" w:space="0" w:color="auto"/>
        <w:bottom w:val="none" w:sz="0" w:space="0" w:color="auto"/>
        <w:right w:val="none" w:sz="0" w:space="0" w:color="auto"/>
      </w:divBdr>
    </w:div>
    <w:div w:id="599602565">
      <w:bodyDiv w:val="1"/>
      <w:marLeft w:val="0"/>
      <w:marRight w:val="0"/>
      <w:marTop w:val="0"/>
      <w:marBottom w:val="0"/>
      <w:divBdr>
        <w:top w:val="none" w:sz="0" w:space="0" w:color="auto"/>
        <w:left w:val="none" w:sz="0" w:space="0" w:color="auto"/>
        <w:bottom w:val="none" w:sz="0" w:space="0" w:color="auto"/>
        <w:right w:val="none" w:sz="0" w:space="0" w:color="auto"/>
      </w:divBdr>
    </w:div>
    <w:div w:id="672609665">
      <w:bodyDiv w:val="1"/>
      <w:marLeft w:val="0"/>
      <w:marRight w:val="0"/>
      <w:marTop w:val="0"/>
      <w:marBottom w:val="0"/>
      <w:divBdr>
        <w:top w:val="none" w:sz="0" w:space="0" w:color="auto"/>
        <w:left w:val="none" w:sz="0" w:space="0" w:color="auto"/>
        <w:bottom w:val="none" w:sz="0" w:space="0" w:color="auto"/>
        <w:right w:val="none" w:sz="0" w:space="0" w:color="auto"/>
      </w:divBdr>
    </w:div>
    <w:div w:id="897939297">
      <w:bodyDiv w:val="1"/>
      <w:marLeft w:val="0"/>
      <w:marRight w:val="0"/>
      <w:marTop w:val="0"/>
      <w:marBottom w:val="0"/>
      <w:divBdr>
        <w:top w:val="none" w:sz="0" w:space="0" w:color="auto"/>
        <w:left w:val="none" w:sz="0" w:space="0" w:color="auto"/>
        <w:bottom w:val="none" w:sz="0" w:space="0" w:color="auto"/>
        <w:right w:val="none" w:sz="0" w:space="0" w:color="auto"/>
      </w:divBdr>
    </w:div>
    <w:div w:id="1002852894">
      <w:bodyDiv w:val="1"/>
      <w:marLeft w:val="0"/>
      <w:marRight w:val="0"/>
      <w:marTop w:val="0"/>
      <w:marBottom w:val="0"/>
      <w:divBdr>
        <w:top w:val="none" w:sz="0" w:space="0" w:color="auto"/>
        <w:left w:val="none" w:sz="0" w:space="0" w:color="auto"/>
        <w:bottom w:val="none" w:sz="0" w:space="0" w:color="auto"/>
        <w:right w:val="none" w:sz="0" w:space="0" w:color="auto"/>
      </w:divBdr>
    </w:div>
    <w:div w:id="1013999025">
      <w:bodyDiv w:val="1"/>
      <w:marLeft w:val="0"/>
      <w:marRight w:val="0"/>
      <w:marTop w:val="0"/>
      <w:marBottom w:val="0"/>
      <w:divBdr>
        <w:top w:val="none" w:sz="0" w:space="0" w:color="auto"/>
        <w:left w:val="none" w:sz="0" w:space="0" w:color="auto"/>
        <w:bottom w:val="none" w:sz="0" w:space="0" w:color="auto"/>
        <w:right w:val="none" w:sz="0" w:space="0" w:color="auto"/>
      </w:divBdr>
    </w:div>
    <w:div w:id="1137524895">
      <w:bodyDiv w:val="1"/>
      <w:marLeft w:val="0"/>
      <w:marRight w:val="0"/>
      <w:marTop w:val="0"/>
      <w:marBottom w:val="0"/>
      <w:divBdr>
        <w:top w:val="none" w:sz="0" w:space="0" w:color="auto"/>
        <w:left w:val="none" w:sz="0" w:space="0" w:color="auto"/>
        <w:bottom w:val="none" w:sz="0" w:space="0" w:color="auto"/>
        <w:right w:val="none" w:sz="0" w:space="0" w:color="auto"/>
      </w:divBdr>
    </w:div>
    <w:div w:id="1201284951">
      <w:bodyDiv w:val="1"/>
      <w:marLeft w:val="0"/>
      <w:marRight w:val="0"/>
      <w:marTop w:val="0"/>
      <w:marBottom w:val="0"/>
      <w:divBdr>
        <w:top w:val="none" w:sz="0" w:space="0" w:color="auto"/>
        <w:left w:val="none" w:sz="0" w:space="0" w:color="auto"/>
        <w:bottom w:val="none" w:sz="0" w:space="0" w:color="auto"/>
        <w:right w:val="none" w:sz="0" w:space="0" w:color="auto"/>
      </w:divBdr>
    </w:div>
    <w:div w:id="1249998463">
      <w:bodyDiv w:val="1"/>
      <w:marLeft w:val="0"/>
      <w:marRight w:val="0"/>
      <w:marTop w:val="0"/>
      <w:marBottom w:val="0"/>
      <w:divBdr>
        <w:top w:val="none" w:sz="0" w:space="0" w:color="auto"/>
        <w:left w:val="none" w:sz="0" w:space="0" w:color="auto"/>
        <w:bottom w:val="none" w:sz="0" w:space="0" w:color="auto"/>
        <w:right w:val="none" w:sz="0" w:space="0" w:color="auto"/>
      </w:divBdr>
    </w:div>
    <w:div w:id="1434595275">
      <w:bodyDiv w:val="1"/>
      <w:marLeft w:val="0"/>
      <w:marRight w:val="0"/>
      <w:marTop w:val="0"/>
      <w:marBottom w:val="0"/>
      <w:divBdr>
        <w:top w:val="none" w:sz="0" w:space="0" w:color="auto"/>
        <w:left w:val="none" w:sz="0" w:space="0" w:color="auto"/>
        <w:bottom w:val="none" w:sz="0" w:space="0" w:color="auto"/>
        <w:right w:val="none" w:sz="0" w:space="0" w:color="auto"/>
      </w:divBdr>
    </w:div>
    <w:div w:id="1463159028">
      <w:bodyDiv w:val="1"/>
      <w:marLeft w:val="0"/>
      <w:marRight w:val="0"/>
      <w:marTop w:val="0"/>
      <w:marBottom w:val="0"/>
      <w:divBdr>
        <w:top w:val="none" w:sz="0" w:space="0" w:color="auto"/>
        <w:left w:val="none" w:sz="0" w:space="0" w:color="auto"/>
        <w:bottom w:val="none" w:sz="0" w:space="0" w:color="auto"/>
        <w:right w:val="none" w:sz="0" w:space="0" w:color="auto"/>
      </w:divBdr>
    </w:div>
    <w:div w:id="1481458406">
      <w:bodyDiv w:val="1"/>
      <w:marLeft w:val="0"/>
      <w:marRight w:val="0"/>
      <w:marTop w:val="0"/>
      <w:marBottom w:val="0"/>
      <w:divBdr>
        <w:top w:val="none" w:sz="0" w:space="0" w:color="auto"/>
        <w:left w:val="none" w:sz="0" w:space="0" w:color="auto"/>
        <w:bottom w:val="none" w:sz="0" w:space="0" w:color="auto"/>
        <w:right w:val="none" w:sz="0" w:space="0" w:color="auto"/>
      </w:divBdr>
    </w:div>
    <w:div w:id="1542591106">
      <w:bodyDiv w:val="1"/>
      <w:marLeft w:val="0"/>
      <w:marRight w:val="0"/>
      <w:marTop w:val="0"/>
      <w:marBottom w:val="0"/>
      <w:divBdr>
        <w:top w:val="none" w:sz="0" w:space="0" w:color="auto"/>
        <w:left w:val="none" w:sz="0" w:space="0" w:color="auto"/>
        <w:bottom w:val="none" w:sz="0" w:space="0" w:color="auto"/>
        <w:right w:val="none" w:sz="0" w:space="0" w:color="auto"/>
      </w:divBdr>
    </w:div>
    <w:div w:id="1569414666">
      <w:bodyDiv w:val="1"/>
      <w:marLeft w:val="0"/>
      <w:marRight w:val="0"/>
      <w:marTop w:val="0"/>
      <w:marBottom w:val="0"/>
      <w:divBdr>
        <w:top w:val="none" w:sz="0" w:space="0" w:color="auto"/>
        <w:left w:val="none" w:sz="0" w:space="0" w:color="auto"/>
        <w:bottom w:val="none" w:sz="0" w:space="0" w:color="auto"/>
        <w:right w:val="none" w:sz="0" w:space="0" w:color="auto"/>
      </w:divBdr>
    </w:div>
    <w:div w:id="1756316504">
      <w:bodyDiv w:val="1"/>
      <w:marLeft w:val="0"/>
      <w:marRight w:val="0"/>
      <w:marTop w:val="0"/>
      <w:marBottom w:val="0"/>
      <w:divBdr>
        <w:top w:val="none" w:sz="0" w:space="0" w:color="auto"/>
        <w:left w:val="none" w:sz="0" w:space="0" w:color="auto"/>
        <w:bottom w:val="none" w:sz="0" w:space="0" w:color="auto"/>
        <w:right w:val="none" w:sz="0" w:space="0" w:color="auto"/>
      </w:divBdr>
    </w:div>
    <w:div w:id="1775973757">
      <w:bodyDiv w:val="1"/>
      <w:marLeft w:val="0"/>
      <w:marRight w:val="0"/>
      <w:marTop w:val="0"/>
      <w:marBottom w:val="0"/>
      <w:divBdr>
        <w:top w:val="none" w:sz="0" w:space="0" w:color="auto"/>
        <w:left w:val="none" w:sz="0" w:space="0" w:color="auto"/>
        <w:bottom w:val="none" w:sz="0" w:space="0" w:color="auto"/>
        <w:right w:val="none" w:sz="0" w:space="0" w:color="auto"/>
      </w:divBdr>
    </w:div>
    <w:div w:id="1867525415">
      <w:bodyDiv w:val="1"/>
      <w:marLeft w:val="0"/>
      <w:marRight w:val="0"/>
      <w:marTop w:val="0"/>
      <w:marBottom w:val="0"/>
      <w:divBdr>
        <w:top w:val="none" w:sz="0" w:space="0" w:color="auto"/>
        <w:left w:val="none" w:sz="0" w:space="0" w:color="auto"/>
        <w:bottom w:val="none" w:sz="0" w:space="0" w:color="auto"/>
        <w:right w:val="none" w:sz="0" w:space="0" w:color="auto"/>
      </w:divBdr>
    </w:div>
    <w:div w:id="1878153066">
      <w:bodyDiv w:val="1"/>
      <w:marLeft w:val="0"/>
      <w:marRight w:val="0"/>
      <w:marTop w:val="0"/>
      <w:marBottom w:val="0"/>
      <w:divBdr>
        <w:top w:val="none" w:sz="0" w:space="0" w:color="auto"/>
        <w:left w:val="none" w:sz="0" w:space="0" w:color="auto"/>
        <w:bottom w:val="none" w:sz="0" w:space="0" w:color="auto"/>
        <w:right w:val="none" w:sz="0" w:space="0" w:color="auto"/>
      </w:divBdr>
    </w:div>
    <w:div w:id="1974672355">
      <w:bodyDiv w:val="1"/>
      <w:marLeft w:val="0"/>
      <w:marRight w:val="0"/>
      <w:marTop w:val="0"/>
      <w:marBottom w:val="0"/>
      <w:divBdr>
        <w:top w:val="none" w:sz="0" w:space="0" w:color="auto"/>
        <w:left w:val="none" w:sz="0" w:space="0" w:color="auto"/>
        <w:bottom w:val="none" w:sz="0" w:space="0" w:color="auto"/>
        <w:right w:val="none" w:sz="0" w:space="0" w:color="auto"/>
      </w:divBdr>
    </w:div>
    <w:div w:id="2005349688">
      <w:bodyDiv w:val="1"/>
      <w:marLeft w:val="0"/>
      <w:marRight w:val="0"/>
      <w:marTop w:val="0"/>
      <w:marBottom w:val="0"/>
      <w:divBdr>
        <w:top w:val="none" w:sz="0" w:space="0" w:color="auto"/>
        <w:left w:val="none" w:sz="0" w:space="0" w:color="auto"/>
        <w:bottom w:val="none" w:sz="0" w:space="0" w:color="auto"/>
        <w:right w:val="none" w:sz="0" w:space="0" w:color="auto"/>
      </w:divBdr>
    </w:div>
    <w:div w:id="2010863455">
      <w:bodyDiv w:val="1"/>
      <w:marLeft w:val="0"/>
      <w:marRight w:val="0"/>
      <w:marTop w:val="0"/>
      <w:marBottom w:val="0"/>
      <w:divBdr>
        <w:top w:val="none" w:sz="0" w:space="0" w:color="auto"/>
        <w:left w:val="none" w:sz="0" w:space="0" w:color="auto"/>
        <w:bottom w:val="none" w:sz="0" w:space="0" w:color="auto"/>
        <w:right w:val="none" w:sz="0" w:space="0" w:color="auto"/>
      </w:divBdr>
    </w:div>
    <w:div w:id="2039768003">
      <w:bodyDiv w:val="1"/>
      <w:marLeft w:val="0"/>
      <w:marRight w:val="0"/>
      <w:marTop w:val="0"/>
      <w:marBottom w:val="0"/>
      <w:divBdr>
        <w:top w:val="none" w:sz="0" w:space="0" w:color="auto"/>
        <w:left w:val="none" w:sz="0" w:space="0" w:color="auto"/>
        <w:bottom w:val="none" w:sz="0" w:space="0" w:color="auto"/>
        <w:right w:val="none" w:sz="0" w:space="0" w:color="auto"/>
      </w:divBdr>
    </w:div>
    <w:div w:id="2056418341">
      <w:bodyDiv w:val="1"/>
      <w:marLeft w:val="0"/>
      <w:marRight w:val="0"/>
      <w:marTop w:val="0"/>
      <w:marBottom w:val="0"/>
      <w:divBdr>
        <w:top w:val="none" w:sz="0" w:space="0" w:color="auto"/>
        <w:left w:val="none" w:sz="0" w:space="0" w:color="auto"/>
        <w:bottom w:val="none" w:sz="0" w:space="0" w:color="auto"/>
        <w:right w:val="none" w:sz="0" w:space="0" w:color="auto"/>
      </w:divBdr>
    </w:div>
    <w:div w:id="2096125810">
      <w:bodyDiv w:val="1"/>
      <w:marLeft w:val="0"/>
      <w:marRight w:val="0"/>
      <w:marTop w:val="0"/>
      <w:marBottom w:val="0"/>
      <w:divBdr>
        <w:top w:val="none" w:sz="0" w:space="0" w:color="auto"/>
        <w:left w:val="none" w:sz="0" w:space="0" w:color="auto"/>
        <w:bottom w:val="none" w:sz="0" w:space="0" w:color="auto"/>
        <w:right w:val="none" w:sz="0" w:space="0" w:color="auto"/>
      </w:divBdr>
    </w:div>
    <w:div w:id="2112820979">
      <w:bodyDiv w:val="1"/>
      <w:marLeft w:val="0"/>
      <w:marRight w:val="0"/>
      <w:marTop w:val="0"/>
      <w:marBottom w:val="0"/>
      <w:divBdr>
        <w:top w:val="none" w:sz="0" w:space="0" w:color="auto"/>
        <w:left w:val="none" w:sz="0" w:space="0" w:color="auto"/>
        <w:bottom w:val="none" w:sz="0" w:space="0" w:color="auto"/>
        <w:right w:val="none" w:sz="0" w:space="0" w:color="auto"/>
      </w:divBdr>
    </w:div>
    <w:div w:id="213899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04D7F7-9F1A-4A0D-9737-E1717CA64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1447</Words>
  <Characters>825</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dc:creator>
  <cp:lastModifiedBy>m09263</cp:lastModifiedBy>
  <cp:revision>2</cp:revision>
  <cp:lastPrinted>2015-11-13T08:25:00Z</cp:lastPrinted>
  <dcterms:created xsi:type="dcterms:W3CDTF">2016-09-27T11:48:00Z</dcterms:created>
  <dcterms:modified xsi:type="dcterms:W3CDTF">2016-09-27T11:48:00Z</dcterms:modified>
</cp:coreProperties>
</file>