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4A0" w:firstRow="1" w:lastRow="0" w:firstColumn="1" w:lastColumn="0" w:noHBand="0" w:noVBand="1"/>
      </w:tblPr>
      <w:tblGrid>
        <w:gridCol w:w="9638"/>
      </w:tblGrid>
      <w:tr w:rsidR="00A77E14" w:rsidRPr="00D47A50" w14:paraId="460F2199" w14:textId="77777777" w:rsidTr="002360F3">
        <w:trPr>
          <w:jc w:val="center"/>
        </w:trPr>
        <w:tc>
          <w:tcPr>
            <w:tcW w:w="9854" w:type="dxa"/>
            <w:shd w:val="clear" w:color="auto" w:fill="auto"/>
          </w:tcPr>
          <w:p w14:paraId="785DEB0C" w14:textId="77777777" w:rsidR="00A77E14" w:rsidRPr="00D47A50" w:rsidRDefault="00A77E14" w:rsidP="002360F3">
            <w:pPr>
              <w:spacing w:after="0" w:line="240" w:lineRule="auto"/>
              <w:jc w:val="center"/>
              <w:rPr>
                <w:rFonts w:ascii="Times New Roman" w:hAnsi="Times New Roman"/>
                <w:b/>
                <w:kern w:val="16"/>
                <w:sz w:val="24"/>
                <w:szCs w:val="24"/>
                <w:lang w:val="en-US"/>
              </w:rPr>
            </w:pPr>
            <w:r w:rsidRPr="00D47A50">
              <w:rPr>
                <w:rFonts w:ascii="Times New Roman" w:hAnsi="Times New Roman"/>
                <w:b/>
                <w:kern w:val="16"/>
                <w:sz w:val="24"/>
                <w:szCs w:val="24"/>
                <w:lang w:val="en-US"/>
              </w:rPr>
              <w:t>2014–2020 M. EUROPOS SĄJUNGOS FONDŲ INVESTICIJŲ VEIKSMŲ PROGRAMOS</w:t>
            </w:r>
          </w:p>
        </w:tc>
      </w:tr>
      <w:tr w:rsidR="00A77E14" w:rsidRPr="00D47A50" w14:paraId="10C7CD39" w14:textId="77777777" w:rsidTr="002360F3">
        <w:trPr>
          <w:jc w:val="center"/>
        </w:trPr>
        <w:tc>
          <w:tcPr>
            <w:tcW w:w="9854" w:type="dxa"/>
            <w:shd w:val="clear" w:color="auto" w:fill="auto"/>
          </w:tcPr>
          <w:p w14:paraId="4D88B656" w14:textId="17D77407" w:rsidR="00A77E14" w:rsidRPr="00D47A50" w:rsidRDefault="00A77E14" w:rsidP="003B61E4">
            <w:pPr>
              <w:spacing w:after="0" w:line="240" w:lineRule="auto"/>
              <w:jc w:val="center"/>
              <w:rPr>
                <w:rFonts w:ascii="Times New Roman" w:hAnsi="Times New Roman"/>
                <w:b/>
                <w:sz w:val="24"/>
                <w:szCs w:val="24"/>
                <w:lang w:val="en-US"/>
              </w:rPr>
            </w:pPr>
            <w:r w:rsidRPr="00D47A50">
              <w:rPr>
                <w:rFonts w:ascii="Times New Roman" w:hAnsi="Times New Roman"/>
                <w:b/>
                <w:sz w:val="24"/>
                <w:szCs w:val="24"/>
                <w:lang w:val="en-US"/>
              </w:rPr>
              <w:t>2 PRIORITETO „</w:t>
            </w:r>
            <w:r w:rsidRPr="00D47A50">
              <w:rPr>
                <w:rFonts w:ascii="Times New Roman" w:hAnsi="Times New Roman"/>
                <w:b/>
                <w:kern w:val="16"/>
                <w:sz w:val="24"/>
                <w:szCs w:val="24"/>
                <w:lang w:val="en-US"/>
              </w:rPr>
              <w:t>INFORMACINĖS VISUOMENĖS SKATINIMAS</w:t>
            </w:r>
            <w:r w:rsidRPr="00D47A50">
              <w:rPr>
                <w:rFonts w:ascii="Times New Roman" w:hAnsi="Times New Roman"/>
                <w:b/>
                <w:sz w:val="24"/>
                <w:szCs w:val="24"/>
                <w:lang w:val="en-US"/>
              </w:rPr>
              <w:t>“</w:t>
            </w:r>
            <w:r w:rsidR="003B61E4">
              <w:rPr>
                <w:rFonts w:ascii="Times New Roman" w:hAnsi="Times New Roman"/>
                <w:b/>
                <w:kern w:val="16"/>
                <w:sz w:val="24"/>
                <w:szCs w:val="24"/>
                <w:lang w:val="en-US"/>
              </w:rPr>
              <w:t xml:space="preserve"> </w:t>
            </w:r>
            <w:r>
              <w:rPr>
                <w:rFonts w:ascii="Times New Roman" w:hAnsi="Times New Roman"/>
                <w:b/>
                <w:kern w:val="16"/>
                <w:sz w:val="24"/>
                <w:szCs w:val="24"/>
                <w:lang w:val="en-US"/>
              </w:rPr>
              <w:t>02.3.1-CPVA-V-526</w:t>
            </w:r>
            <w:r w:rsidRPr="00D47A50">
              <w:rPr>
                <w:rFonts w:ascii="Times New Roman" w:hAnsi="Times New Roman"/>
                <w:b/>
                <w:kern w:val="16"/>
                <w:sz w:val="24"/>
                <w:szCs w:val="24"/>
                <w:lang w:val="en-US"/>
              </w:rPr>
              <w:t xml:space="preserve"> </w:t>
            </w:r>
            <w:r w:rsidR="003B61E4">
              <w:rPr>
                <w:rFonts w:ascii="Times New Roman" w:hAnsi="Times New Roman"/>
                <w:b/>
                <w:kern w:val="16"/>
                <w:sz w:val="24"/>
                <w:szCs w:val="24"/>
                <w:lang w:val="en-US"/>
              </w:rPr>
              <w:t xml:space="preserve">PRIEMONĖS </w:t>
            </w:r>
            <w:bookmarkStart w:id="0" w:name="_GoBack"/>
            <w:bookmarkEnd w:id="0"/>
            <w:r w:rsidRPr="00D47A50">
              <w:rPr>
                <w:rFonts w:ascii="Times New Roman" w:hAnsi="Times New Roman"/>
                <w:b/>
                <w:kern w:val="16"/>
                <w:sz w:val="24"/>
                <w:szCs w:val="24"/>
                <w:lang w:val="en-US"/>
              </w:rPr>
              <w:t>„</w:t>
            </w:r>
            <w:r>
              <w:rPr>
                <w:rFonts w:ascii="Times New Roman" w:hAnsi="Times New Roman"/>
                <w:b/>
                <w:kern w:val="16"/>
                <w:sz w:val="24"/>
                <w:szCs w:val="24"/>
              </w:rPr>
              <w:t>KULTŪROS TURINIO SKAITMENINIMAS IR SKLAIDA</w:t>
            </w:r>
            <w:r w:rsidRPr="00D47A50">
              <w:rPr>
                <w:rFonts w:ascii="Times New Roman" w:hAnsi="Times New Roman"/>
                <w:b/>
                <w:kern w:val="16"/>
                <w:sz w:val="24"/>
                <w:szCs w:val="24"/>
                <w:lang w:val="en-US"/>
              </w:rPr>
              <w:t>“</w:t>
            </w:r>
          </w:p>
        </w:tc>
      </w:tr>
      <w:tr w:rsidR="00A77E14" w:rsidRPr="00D47A50" w14:paraId="3C468B97" w14:textId="77777777" w:rsidTr="002360F3">
        <w:trPr>
          <w:jc w:val="center"/>
        </w:trPr>
        <w:tc>
          <w:tcPr>
            <w:tcW w:w="9854" w:type="dxa"/>
            <w:shd w:val="clear" w:color="auto" w:fill="auto"/>
          </w:tcPr>
          <w:p w14:paraId="5C18BE3A" w14:textId="0242D6F0" w:rsidR="00A77E14" w:rsidRPr="00D47A50" w:rsidRDefault="00A77E14" w:rsidP="004112AD">
            <w:pPr>
              <w:spacing w:after="0" w:line="240" w:lineRule="auto"/>
              <w:jc w:val="center"/>
              <w:rPr>
                <w:rFonts w:ascii="Times New Roman" w:hAnsi="Times New Roman"/>
                <w:b/>
                <w:sz w:val="24"/>
                <w:szCs w:val="24"/>
                <w:lang w:val="en-US"/>
              </w:rPr>
            </w:pPr>
            <w:r w:rsidRPr="00D47A50">
              <w:rPr>
                <w:rFonts w:ascii="Times New Roman" w:hAnsi="Times New Roman"/>
                <w:b/>
                <w:sz w:val="24"/>
                <w:szCs w:val="24"/>
                <w:lang w:val="en-US"/>
              </w:rPr>
              <w:t xml:space="preserve">PROJEKTŲ FINANSAVIMO SĄLYGŲ APRAŠO </w:t>
            </w:r>
          </w:p>
        </w:tc>
      </w:tr>
      <w:tr w:rsidR="00A77E14" w:rsidRPr="00D47A50" w14:paraId="5787FA94" w14:textId="77777777" w:rsidTr="002360F3">
        <w:trPr>
          <w:trHeight w:val="316"/>
          <w:jc w:val="center"/>
        </w:trPr>
        <w:tc>
          <w:tcPr>
            <w:tcW w:w="9854" w:type="dxa"/>
            <w:shd w:val="clear" w:color="auto" w:fill="auto"/>
          </w:tcPr>
          <w:p w14:paraId="7965F57F" w14:textId="77777777" w:rsidR="00A77E14" w:rsidRPr="00D47A50" w:rsidRDefault="00A77E14" w:rsidP="002360F3">
            <w:pPr>
              <w:spacing w:after="0" w:line="240" w:lineRule="auto"/>
              <w:jc w:val="center"/>
              <w:rPr>
                <w:rFonts w:ascii="Times New Roman" w:hAnsi="Times New Roman"/>
                <w:b/>
                <w:lang w:val="en-US"/>
              </w:rPr>
            </w:pPr>
            <w:r>
              <w:rPr>
                <w:rFonts w:ascii="Times New Roman" w:hAnsi="Times New Roman"/>
                <w:b/>
                <w:sz w:val="24"/>
                <w:szCs w:val="24"/>
                <w:lang w:val="en-US"/>
              </w:rPr>
              <w:t>PAGRINDIMO 2</w:t>
            </w:r>
            <w:r w:rsidRPr="00D47A50">
              <w:rPr>
                <w:rFonts w:ascii="Times New Roman" w:hAnsi="Times New Roman"/>
                <w:b/>
                <w:sz w:val="24"/>
                <w:szCs w:val="24"/>
                <w:lang w:val="en-US"/>
              </w:rPr>
              <w:t xml:space="preserve"> PRIEDAS</w:t>
            </w:r>
          </w:p>
        </w:tc>
      </w:tr>
    </w:tbl>
    <w:p w14:paraId="16A4D9E8" w14:textId="77777777" w:rsidR="00A77E14" w:rsidRDefault="00A77E14" w:rsidP="00A77E14">
      <w:pPr>
        <w:spacing w:after="0" w:line="240" w:lineRule="auto"/>
        <w:jc w:val="center"/>
        <w:rPr>
          <w:rFonts w:ascii="Times New Roman" w:hAnsi="Times New Roman"/>
          <w:sz w:val="28"/>
          <w:szCs w:val="28"/>
        </w:rPr>
      </w:pPr>
    </w:p>
    <w:p w14:paraId="4D486076" w14:textId="77777777" w:rsidR="00A77E14" w:rsidRPr="00CD2B84" w:rsidRDefault="00A77E14" w:rsidP="00A77E14">
      <w:pPr>
        <w:spacing w:after="0" w:line="240" w:lineRule="auto"/>
        <w:jc w:val="center"/>
        <w:rPr>
          <w:rFonts w:ascii="Times New Roman" w:hAnsi="Times New Roman"/>
          <w:sz w:val="28"/>
          <w:szCs w:val="28"/>
        </w:rPr>
      </w:pPr>
    </w:p>
    <w:p w14:paraId="6CA97E22" w14:textId="77777777" w:rsidR="00A77E14" w:rsidRPr="00815D04" w:rsidRDefault="00A77E14" w:rsidP="00A77E14">
      <w:pPr>
        <w:spacing w:after="0" w:line="240" w:lineRule="auto"/>
        <w:jc w:val="center"/>
        <w:rPr>
          <w:rFonts w:ascii="Times New Roman" w:hAnsi="Times New Roman"/>
          <w:b/>
          <w:sz w:val="28"/>
          <w:szCs w:val="28"/>
        </w:rPr>
      </w:pPr>
      <w:r w:rsidRPr="00815D04">
        <w:rPr>
          <w:rFonts w:ascii="Times New Roman" w:hAnsi="Times New Roman"/>
          <w:b/>
          <w:sz w:val="28"/>
          <w:szCs w:val="28"/>
        </w:rPr>
        <w:t>HORIZONTALIŲJŲ PRINCIPŲ TAIKYMO ANALIZĖ</w:t>
      </w:r>
    </w:p>
    <w:p w14:paraId="3D58D470" w14:textId="77777777" w:rsidR="00A77E14" w:rsidRDefault="00A77E14" w:rsidP="00A77E14">
      <w:pPr>
        <w:pStyle w:val="Sraopastraipa"/>
        <w:ind w:left="0"/>
        <w:rPr>
          <w:i/>
        </w:rPr>
      </w:pPr>
    </w:p>
    <w:p w14:paraId="13DAB0B8" w14:textId="77777777" w:rsidR="00A77E14" w:rsidRPr="008D28EE" w:rsidRDefault="00A77E14" w:rsidP="00A77E14">
      <w:pPr>
        <w:pStyle w:val="Sraopastraipa"/>
        <w:ind w:left="0"/>
        <w:rPr>
          <w:i/>
        </w:rPr>
      </w:pPr>
    </w:p>
    <w:p w14:paraId="47BA4920" w14:textId="77777777" w:rsidR="00A77E14" w:rsidRPr="00815D04" w:rsidRDefault="00A77E14" w:rsidP="00A77E14">
      <w:pPr>
        <w:pStyle w:val="Sraopastraipa"/>
        <w:numPr>
          <w:ilvl w:val="0"/>
          <w:numId w:val="1"/>
        </w:numPr>
        <w:rPr>
          <w:rFonts w:ascii="Times New Roman" w:hAnsi="Times New Roman"/>
          <w:b/>
          <w:sz w:val="24"/>
          <w:szCs w:val="24"/>
        </w:rPr>
      </w:pPr>
      <w:r w:rsidRPr="00815D04">
        <w:rPr>
          <w:rFonts w:ascii="Times New Roman" w:hAnsi="Times New Roman"/>
          <w:b/>
          <w:sz w:val="24"/>
          <w:szCs w:val="24"/>
        </w:rPr>
        <w:t>MOTERŲ IR VYRŲ LYGYBĖ: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121"/>
        <w:gridCol w:w="1953"/>
        <w:gridCol w:w="2885"/>
      </w:tblGrid>
      <w:tr w:rsidR="00A77E14" w:rsidRPr="00681755" w14:paraId="3EA41070" w14:textId="77777777" w:rsidTr="002360F3">
        <w:tc>
          <w:tcPr>
            <w:tcW w:w="675" w:type="dxa"/>
            <w:shd w:val="clear" w:color="auto" w:fill="A6A6A6"/>
          </w:tcPr>
          <w:p w14:paraId="50943900" w14:textId="77777777" w:rsidR="00A77E14" w:rsidRPr="00681755" w:rsidRDefault="00A77E14" w:rsidP="002360F3">
            <w:pPr>
              <w:spacing w:after="0" w:line="240" w:lineRule="auto"/>
              <w:jc w:val="center"/>
              <w:rPr>
                <w:rFonts w:ascii="Times New Roman" w:hAnsi="Times New Roman"/>
                <w:b/>
                <w:sz w:val="24"/>
                <w:szCs w:val="24"/>
              </w:rPr>
            </w:pPr>
            <w:r w:rsidRPr="00681755">
              <w:rPr>
                <w:rFonts w:ascii="Times New Roman" w:hAnsi="Times New Roman"/>
                <w:b/>
                <w:sz w:val="24"/>
                <w:szCs w:val="24"/>
              </w:rPr>
              <w:t>Nr.</w:t>
            </w:r>
          </w:p>
        </w:tc>
        <w:tc>
          <w:tcPr>
            <w:tcW w:w="4253" w:type="dxa"/>
            <w:shd w:val="clear" w:color="auto" w:fill="A6A6A6"/>
          </w:tcPr>
          <w:p w14:paraId="615B8FD0" w14:textId="77777777" w:rsidR="00A77E14" w:rsidRPr="00681755" w:rsidRDefault="00A77E14" w:rsidP="002360F3">
            <w:pPr>
              <w:spacing w:after="0" w:line="240" w:lineRule="auto"/>
              <w:jc w:val="center"/>
              <w:rPr>
                <w:rFonts w:ascii="Times New Roman" w:hAnsi="Times New Roman"/>
                <w:b/>
                <w:sz w:val="24"/>
                <w:szCs w:val="24"/>
              </w:rPr>
            </w:pPr>
            <w:r w:rsidRPr="00681755">
              <w:rPr>
                <w:rFonts w:ascii="Times New Roman" w:hAnsi="Times New Roman"/>
                <w:b/>
                <w:sz w:val="24"/>
                <w:szCs w:val="24"/>
              </w:rPr>
              <w:t>Klausimas</w:t>
            </w:r>
          </w:p>
        </w:tc>
        <w:tc>
          <w:tcPr>
            <w:tcW w:w="1984" w:type="dxa"/>
            <w:shd w:val="clear" w:color="auto" w:fill="A6A6A6"/>
          </w:tcPr>
          <w:p w14:paraId="10A8FE19" w14:textId="77777777" w:rsidR="00A77E14" w:rsidRPr="00681755" w:rsidRDefault="00A77E14" w:rsidP="002360F3">
            <w:pPr>
              <w:spacing w:after="0" w:line="240" w:lineRule="auto"/>
              <w:jc w:val="center"/>
              <w:rPr>
                <w:rFonts w:ascii="Times New Roman" w:hAnsi="Times New Roman"/>
                <w:b/>
                <w:sz w:val="24"/>
                <w:szCs w:val="24"/>
              </w:rPr>
            </w:pPr>
            <w:r>
              <w:t xml:space="preserve"> </w:t>
            </w:r>
            <w:r w:rsidRPr="00A710FE">
              <w:rPr>
                <w:rFonts w:ascii="Times New Roman" w:hAnsi="Times New Roman"/>
                <w:b/>
                <w:sz w:val="24"/>
                <w:szCs w:val="24"/>
              </w:rPr>
              <w:t>Atsakymas</w:t>
            </w:r>
          </w:p>
        </w:tc>
        <w:tc>
          <w:tcPr>
            <w:tcW w:w="2942" w:type="dxa"/>
            <w:shd w:val="clear" w:color="auto" w:fill="A6A6A6"/>
          </w:tcPr>
          <w:p w14:paraId="3E28CF43" w14:textId="77777777" w:rsidR="00A77E14" w:rsidRPr="00C34C3B" w:rsidRDefault="00A77E14" w:rsidP="002360F3">
            <w:pPr>
              <w:spacing w:after="0" w:line="240" w:lineRule="auto"/>
              <w:jc w:val="center"/>
              <w:rPr>
                <w:rFonts w:ascii="Times New Roman" w:hAnsi="Times New Roman"/>
                <w:b/>
                <w:sz w:val="24"/>
                <w:szCs w:val="24"/>
              </w:rPr>
            </w:pPr>
            <w:r w:rsidRPr="00C34C3B">
              <w:rPr>
                <w:rFonts w:ascii="Times New Roman" w:hAnsi="Times New Roman"/>
                <w:b/>
                <w:sz w:val="24"/>
                <w:szCs w:val="24"/>
              </w:rPr>
              <w:t>Pastabos</w:t>
            </w:r>
          </w:p>
        </w:tc>
      </w:tr>
      <w:tr w:rsidR="00A77E14" w:rsidRPr="00681755" w14:paraId="320A7B1A" w14:textId="77777777" w:rsidTr="002360F3">
        <w:trPr>
          <w:trHeight w:val="1142"/>
        </w:trPr>
        <w:tc>
          <w:tcPr>
            <w:tcW w:w="675" w:type="dxa"/>
            <w:shd w:val="clear" w:color="auto" w:fill="auto"/>
          </w:tcPr>
          <w:p w14:paraId="37175D06" w14:textId="77777777" w:rsidR="00A77E14" w:rsidRPr="00681755" w:rsidRDefault="00A77E14" w:rsidP="002360F3">
            <w:pPr>
              <w:spacing w:after="0" w:line="240" w:lineRule="auto"/>
              <w:rPr>
                <w:rFonts w:ascii="Times New Roman" w:hAnsi="Times New Roman"/>
                <w:sz w:val="24"/>
                <w:szCs w:val="24"/>
              </w:rPr>
            </w:pPr>
            <w:r w:rsidRPr="00681755">
              <w:rPr>
                <w:rFonts w:ascii="Times New Roman" w:hAnsi="Times New Roman"/>
                <w:sz w:val="24"/>
                <w:szCs w:val="24"/>
              </w:rPr>
              <w:t>1.</w:t>
            </w:r>
          </w:p>
        </w:tc>
        <w:tc>
          <w:tcPr>
            <w:tcW w:w="4253" w:type="dxa"/>
            <w:shd w:val="clear" w:color="auto" w:fill="auto"/>
          </w:tcPr>
          <w:p w14:paraId="16587BD6" w14:textId="77777777" w:rsidR="00A77E14" w:rsidRDefault="00A77E14" w:rsidP="00CD5507">
            <w:pPr>
              <w:jc w:val="both"/>
              <w:rPr>
                <w:rFonts w:ascii="Times New Roman" w:hAnsi="Times New Roman"/>
                <w:sz w:val="24"/>
                <w:szCs w:val="24"/>
              </w:rPr>
            </w:pPr>
            <w:r w:rsidRPr="00681755">
              <w:rPr>
                <w:rFonts w:ascii="Times New Roman" w:hAnsi="Times New Roman"/>
                <w:sz w:val="24"/>
                <w:szCs w:val="24"/>
              </w:rPr>
              <w:t xml:space="preserve">Ar </w:t>
            </w:r>
            <w:r>
              <w:rPr>
                <w:rFonts w:ascii="Times New Roman" w:hAnsi="Times New Roman"/>
                <w:sz w:val="24"/>
                <w:szCs w:val="24"/>
              </w:rPr>
              <w:t>p</w:t>
            </w:r>
            <w:r w:rsidRPr="00CD2B84">
              <w:rPr>
                <w:rFonts w:ascii="Times New Roman" w:hAnsi="Times New Roman"/>
                <w:sz w:val="24"/>
                <w:szCs w:val="24"/>
              </w:rPr>
              <w:t>rojektų finansavimo sąlygų aprašo</w:t>
            </w:r>
            <w:r w:rsidRPr="00CD2B84">
              <w:rPr>
                <w:rFonts w:ascii="Times New Roman" w:hAnsi="Times New Roman"/>
                <w:i/>
                <w:sz w:val="24"/>
                <w:szCs w:val="24"/>
              </w:rPr>
              <w:t xml:space="preserve"> </w:t>
            </w:r>
            <w:r w:rsidRPr="00CD2B84">
              <w:rPr>
                <w:rFonts w:ascii="Times New Roman" w:hAnsi="Times New Roman"/>
                <w:sz w:val="24"/>
                <w:szCs w:val="24"/>
              </w:rPr>
              <w:t>(toliau – PFSA</w:t>
            </w:r>
            <w:r>
              <w:rPr>
                <w:rFonts w:ascii="Times New Roman" w:hAnsi="Times New Roman"/>
                <w:sz w:val="24"/>
                <w:szCs w:val="24"/>
              </w:rPr>
              <w:t>)</w:t>
            </w:r>
            <w:r w:rsidRPr="00681755">
              <w:rPr>
                <w:rFonts w:ascii="Times New Roman" w:hAnsi="Times New Roman"/>
                <w:sz w:val="24"/>
                <w:szCs w:val="24"/>
              </w:rPr>
              <w:t xml:space="preserve"> numatytose intervencijų srityse (naudos gavėjų grupėje) yra susiduriama su moterų ir vyrų nelygybe? </w:t>
            </w:r>
          </w:p>
          <w:p w14:paraId="5B936D40" w14:textId="77777777" w:rsidR="00A77E14" w:rsidRPr="00D533B0" w:rsidRDefault="00A77E14" w:rsidP="002360F3">
            <w:pPr>
              <w:rPr>
                <w:rFonts w:ascii="Times New Roman" w:hAnsi="Times New Roman"/>
                <w:i/>
                <w:sz w:val="24"/>
                <w:szCs w:val="24"/>
              </w:rPr>
            </w:pPr>
            <w:r>
              <w:rPr>
                <w:rFonts w:ascii="Times New Roman" w:hAnsi="Times New Roman"/>
                <w:i/>
                <w:sz w:val="24"/>
                <w:szCs w:val="24"/>
              </w:rPr>
              <w:t>Atsakymą pagrįsti.</w:t>
            </w:r>
          </w:p>
        </w:tc>
        <w:tc>
          <w:tcPr>
            <w:tcW w:w="1984" w:type="dxa"/>
            <w:shd w:val="clear" w:color="auto" w:fill="auto"/>
          </w:tcPr>
          <w:p w14:paraId="41D3060B" w14:textId="77777777" w:rsidR="00A77E14" w:rsidRPr="00C34C3B" w:rsidRDefault="00A77E14" w:rsidP="002360F3">
            <w:pPr>
              <w:spacing w:before="120" w:after="120"/>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sidR="003B61E4">
              <w:rPr>
                <w:rFonts w:ascii="Times New Roman" w:hAnsi="Times New Roman"/>
                <w:sz w:val="24"/>
                <w:szCs w:val="24"/>
              </w:rPr>
            </w:r>
            <w:r w:rsidR="003B61E4">
              <w:rPr>
                <w:rFonts w:ascii="Times New Roman" w:hAnsi="Times New Roman"/>
                <w:sz w:val="24"/>
                <w:szCs w:val="24"/>
              </w:rPr>
              <w:fldChar w:fldCharType="separate"/>
            </w:r>
            <w:r>
              <w:rPr>
                <w:rFonts w:ascii="Times New Roman" w:hAnsi="Times New Roman"/>
                <w:sz w:val="24"/>
                <w:szCs w:val="24"/>
              </w:rPr>
              <w:fldChar w:fldCharType="end"/>
            </w:r>
            <w:r w:rsidRPr="00C34C3B">
              <w:rPr>
                <w:rFonts w:ascii="Times New Roman" w:hAnsi="Times New Roman"/>
                <w:sz w:val="24"/>
                <w:szCs w:val="24"/>
              </w:rPr>
              <w:t xml:space="preserve"> Taip</w:t>
            </w:r>
          </w:p>
          <w:p w14:paraId="579BAD03" w14:textId="77777777" w:rsidR="00A77E14" w:rsidRPr="00681755" w:rsidRDefault="00A77E14" w:rsidP="002360F3">
            <w:pPr>
              <w:rPr>
                <w:rFonts w:ascii="Times New Roman" w:hAnsi="Times New Roman"/>
                <w:i/>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3B61E4">
              <w:rPr>
                <w:rFonts w:ascii="Times New Roman" w:hAnsi="Times New Roman"/>
                <w:sz w:val="24"/>
                <w:szCs w:val="24"/>
              </w:rPr>
            </w:r>
            <w:r w:rsidR="003B61E4">
              <w:rPr>
                <w:rFonts w:ascii="Times New Roman" w:hAnsi="Times New Roman"/>
                <w:sz w:val="24"/>
                <w:szCs w:val="24"/>
              </w:rPr>
              <w:fldChar w:fldCharType="separate"/>
            </w:r>
            <w:r>
              <w:rPr>
                <w:rFonts w:ascii="Times New Roman" w:hAnsi="Times New Roman"/>
                <w:sz w:val="24"/>
                <w:szCs w:val="24"/>
              </w:rPr>
              <w:fldChar w:fldCharType="end"/>
            </w:r>
            <w:r w:rsidRPr="00C34C3B">
              <w:rPr>
                <w:rFonts w:ascii="Times New Roman" w:hAnsi="Times New Roman"/>
                <w:sz w:val="24"/>
                <w:szCs w:val="24"/>
              </w:rPr>
              <w:t xml:space="preserve"> Ne</w:t>
            </w:r>
            <w:r w:rsidRPr="00681755">
              <w:rPr>
                <w:rFonts w:ascii="Times New Roman" w:hAnsi="Times New Roman"/>
                <w:i/>
                <w:sz w:val="24"/>
                <w:szCs w:val="24"/>
              </w:rPr>
              <w:t xml:space="preserve"> </w:t>
            </w:r>
          </w:p>
        </w:tc>
        <w:tc>
          <w:tcPr>
            <w:tcW w:w="2942" w:type="dxa"/>
            <w:shd w:val="clear" w:color="auto" w:fill="auto"/>
          </w:tcPr>
          <w:p w14:paraId="0A491DD7" w14:textId="77777777" w:rsidR="00A77E14" w:rsidRPr="00681755" w:rsidRDefault="00CD5507" w:rsidP="002360F3">
            <w:pPr>
              <w:jc w:val="both"/>
              <w:rPr>
                <w:rFonts w:ascii="Times New Roman" w:hAnsi="Times New Roman"/>
                <w:i/>
                <w:sz w:val="24"/>
                <w:szCs w:val="24"/>
              </w:rPr>
            </w:pPr>
            <w:r w:rsidRPr="006F02DC">
              <w:rPr>
                <w:rFonts w:ascii="Times New Roman" w:hAnsi="Times New Roman"/>
                <w:sz w:val="24"/>
                <w:szCs w:val="24"/>
              </w:rPr>
              <w:t xml:space="preserve">Pagal PFSA numatytas intervencijų sritis, numatoma </w:t>
            </w:r>
            <w:r>
              <w:rPr>
                <w:rFonts w:ascii="Times New Roman" w:hAnsi="Times New Roman"/>
                <w:sz w:val="24"/>
                <w:szCs w:val="24"/>
              </w:rPr>
              <w:t xml:space="preserve">kurti bei </w:t>
            </w:r>
            <w:r w:rsidRPr="006F02DC">
              <w:rPr>
                <w:rFonts w:ascii="Times New Roman" w:hAnsi="Times New Roman"/>
                <w:sz w:val="24"/>
                <w:szCs w:val="24"/>
              </w:rPr>
              <w:t>plėtoti</w:t>
            </w:r>
            <w:r>
              <w:rPr>
                <w:rFonts w:ascii="Times New Roman" w:hAnsi="Times New Roman"/>
                <w:sz w:val="24"/>
                <w:szCs w:val="24"/>
              </w:rPr>
              <w:t xml:space="preserve"> elektronines paslaugas ir sprendimus suskaitmeninto paveldo turinio pagrindu. Suskurti projektų rezultatai bus </w:t>
            </w:r>
            <w:r w:rsidRPr="006F02DC">
              <w:rPr>
                <w:rFonts w:ascii="Times New Roman" w:hAnsi="Times New Roman"/>
                <w:sz w:val="24"/>
                <w:szCs w:val="24"/>
              </w:rPr>
              <w:t>skirt</w:t>
            </w:r>
            <w:r>
              <w:rPr>
                <w:rFonts w:ascii="Times New Roman" w:hAnsi="Times New Roman"/>
                <w:sz w:val="24"/>
                <w:szCs w:val="24"/>
              </w:rPr>
              <w:t>i</w:t>
            </w:r>
            <w:r w:rsidRPr="006F02DC">
              <w:rPr>
                <w:rFonts w:ascii="Times New Roman" w:hAnsi="Times New Roman"/>
                <w:sz w:val="24"/>
                <w:szCs w:val="24"/>
              </w:rPr>
              <w:t xml:space="preserve"> ir viešai prieinam</w:t>
            </w:r>
            <w:r>
              <w:rPr>
                <w:rFonts w:ascii="Times New Roman" w:hAnsi="Times New Roman"/>
                <w:sz w:val="24"/>
                <w:szCs w:val="24"/>
              </w:rPr>
              <w:t>i</w:t>
            </w:r>
            <w:r w:rsidRPr="006F02DC">
              <w:rPr>
                <w:rFonts w:ascii="Times New Roman" w:hAnsi="Times New Roman"/>
                <w:sz w:val="24"/>
                <w:szCs w:val="24"/>
              </w:rPr>
              <w:t xml:space="preserve"> visiems Lietuvos gyventojams, t. y. vienodomis sąlyg</w:t>
            </w:r>
            <w:r>
              <w:rPr>
                <w:rFonts w:ascii="Times New Roman" w:hAnsi="Times New Roman"/>
                <w:sz w:val="24"/>
                <w:szCs w:val="24"/>
              </w:rPr>
              <w:t xml:space="preserve">omis, be jokios diskriminacijos, jais vienodai naudotis </w:t>
            </w:r>
            <w:r w:rsidRPr="006F02DC">
              <w:rPr>
                <w:rFonts w:ascii="Times New Roman" w:hAnsi="Times New Roman"/>
                <w:sz w:val="24"/>
                <w:szCs w:val="24"/>
              </w:rPr>
              <w:t>galės tiek moterys, tiek vyrai.</w:t>
            </w:r>
          </w:p>
        </w:tc>
      </w:tr>
      <w:tr w:rsidR="00A77E14" w:rsidRPr="00681755" w14:paraId="5D81CA7C" w14:textId="77777777" w:rsidTr="002360F3">
        <w:tc>
          <w:tcPr>
            <w:tcW w:w="675" w:type="dxa"/>
            <w:shd w:val="clear" w:color="auto" w:fill="auto"/>
          </w:tcPr>
          <w:p w14:paraId="57215E8C" w14:textId="77777777" w:rsidR="00A77E14" w:rsidRPr="00681755" w:rsidRDefault="00A77E14" w:rsidP="002360F3">
            <w:pPr>
              <w:spacing w:after="0" w:line="240" w:lineRule="auto"/>
              <w:rPr>
                <w:rFonts w:ascii="Times New Roman" w:hAnsi="Times New Roman"/>
                <w:sz w:val="24"/>
                <w:szCs w:val="24"/>
              </w:rPr>
            </w:pPr>
            <w:r w:rsidRPr="00681755">
              <w:rPr>
                <w:rFonts w:ascii="Times New Roman" w:hAnsi="Times New Roman"/>
                <w:sz w:val="24"/>
                <w:szCs w:val="24"/>
              </w:rPr>
              <w:t>2.</w:t>
            </w:r>
          </w:p>
        </w:tc>
        <w:tc>
          <w:tcPr>
            <w:tcW w:w="4253" w:type="dxa"/>
            <w:shd w:val="clear" w:color="auto" w:fill="auto"/>
          </w:tcPr>
          <w:p w14:paraId="3635135A" w14:textId="77777777" w:rsidR="00A77E14" w:rsidRDefault="00A77E14" w:rsidP="00CD5507">
            <w:pPr>
              <w:jc w:val="both"/>
              <w:rPr>
                <w:rFonts w:ascii="Times New Roman" w:hAnsi="Times New Roman"/>
                <w:sz w:val="24"/>
                <w:szCs w:val="24"/>
              </w:rPr>
            </w:pPr>
            <w:r w:rsidRPr="00681755">
              <w:rPr>
                <w:rFonts w:ascii="Times New Roman" w:hAnsi="Times New Roman"/>
                <w:sz w:val="24"/>
                <w:szCs w:val="24"/>
              </w:rPr>
              <w:t xml:space="preserve">Ar intervencijos naudos gavėjų grupė turi (gali turėti) specialiųjų, su moterų ir vyrų lygybe susijusių poreikių? </w:t>
            </w:r>
          </w:p>
          <w:p w14:paraId="2D342C27" w14:textId="77777777" w:rsidR="00A77E14" w:rsidRDefault="00A77E14" w:rsidP="00CD5507">
            <w:pPr>
              <w:jc w:val="both"/>
              <w:rPr>
                <w:rFonts w:ascii="Times New Roman" w:hAnsi="Times New Roman"/>
                <w:sz w:val="24"/>
                <w:szCs w:val="24"/>
              </w:rPr>
            </w:pPr>
            <w:r w:rsidRPr="00681755">
              <w:rPr>
                <w:rFonts w:ascii="Times New Roman" w:hAnsi="Times New Roman"/>
                <w:sz w:val="24"/>
                <w:szCs w:val="24"/>
              </w:rPr>
              <w:t xml:space="preserve">Jei taip, </w:t>
            </w:r>
            <w:r>
              <w:rPr>
                <w:rFonts w:ascii="Times New Roman" w:hAnsi="Times New Roman"/>
                <w:sz w:val="24"/>
                <w:szCs w:val="24"/>
              </w:rPr>
              <w:t xml:space="preserve">paaiškinti, </w:t>
            </w:r>
            <w:r w:rsidRPr="00681755">
              <w:rPr>
                <w:rFonts w:ascii="Times New Roman" w:hAnsi="Times New Roman"/>
                <w:sz w:val="24"/>
                <w:szCs w:val="24"/>
              </w:rPr>
              <w:t xml:space="preserve">ar į juos buvo atsižvelgta rengiant PFSA? Jei neatsižvelgta, kodėl nebuvo į juos atsižvelgta? </w:t>
            </w:r>
          </w:p>
          <w:p w14:paraId="458EA072" w14:textId="77777777" w:rsidR="00A77E14" w:rsidRPr="00681755" w:rsidRDefault="00A77E14" w:rsidP="002360F3">
            <w:pPr>
              <w:rPr>
                <w:rFonts w:ascii="Times New Roman" w:hAnsi="Times New Roman"/>
                <w:sz w:val="24"/>
                <w:szCs w:val="24"/>
              </w:rPr>
            </w:pPr>
            <w:r>
              <w:rPr>
                <w:rFonts w:ascii="Times New Roman" w:hAnsi="Times New Roman"/>
                <w:i/>
                <w:sz w:val="24"/>
                <w:szCs w:val="24"/>
              </w:rPr>
              <w:t>Šis klausimas netaikomas, jei į prieš tai esantį klausimą atsakoma neigiamai.</w:t>
            </w:r>
          </w:p>
        </w:tc>
        <w:tc>
          <w:tcPr>
            <w:tcW w:w="1984" w:type="dxa"/>
            <w:shd w:val="clear" w:color="auto" w:fill="auto"/>
          </w:tcPr>
          <w:p w14:paraId="0BAE0BCF" w14:textId="77777777" w:rsidR="00A77E14" w:rsidRPr="00A710FE" w:rsidRDefault="00A77E14" w:rsidP="002360F3">
            <w:pPr>
              <w:spacing w:before="120" w:after="120"/>
              <w:rPr>
                <w:rFonts w:ascii="Times New Roman" w:hAnsi="Times New Roman"/>
                <w:sz w:val="24"/>
                <w:szCs w:val="24"/>
              </w:rPr>
            </w:pPr>
            <w:r w:rsidRPr="00A710FE">
              <w:rPr>
                <w:rFonts w:ascii="Times New Roman" w:hAnsi="Times New Roman"/>
                <w:sz w:val="24"/>
                <w:szCs w:val="24"/>
              </w:rPr>
              <w:fldChar w:fldCharType="begin">
                <w:ffData>
                  <w:name w:val=""/>
                  <w:enabled/>
                  <w:calcOnExit w:val="0"/>
                  <w:checkBox>
                    <w:sizeAuto/>
                    <w:default w:val="0"/>
                  </w:checkBox>
                </w:ffData>
              </w:fldChar>
            </w:r>
            <w:r w:rsidRPr="009D5022">
              <w:rPr>
                <w:rFonts w:ascii="Times New Roman" w:hAnsi="Times New Roman"/>
                <w:sz w:val="24"/>
                <w:szCs w:val="24"/>
              </w:rPr>
              <w:instrText xml:space="preserve"> FORMCHECKBOX </w:instrText>
            </w:r>
            <w:r w:rsidR="003B61E4">
              <w:rPr>
                <w:rFonts w:ascii="Times New Roman" w:hAnsi="Times New Roman"/>
                <w:sz w:val="24"/>
                <w:szCs w:val="24"/>
              </w:rPr>
            </w:r>
            <w:r w:rsidR="003B61E4">
              <w:rPr>
                <w:rFonts w:ascii="Times New Roman" w:hAnsi="Times New Roman"/>
                <w:sz w:val="24"/>
                <w:szCs w:val="24"/>
              </w:rPr>
              <w:fldChar w:fldCharType="separate"/>
            </w:r>
            <w:r w:rsidRPr="00A710FE">
              <w:rPr>
                <w:rFonts w:ascii="Times New Roman" w:hAnsi="Times New Roman"/>
                <w:sz w:val="24"/>
                <w:szCs w:val="24"/>
              </w:rPr>
              <w:fldChar w:fldCharType="end"/>
            </w:r>
            <w:r w:rsidRPr="00A710FE">
              <w:rPr>
                <w:rFonts w:ascii="Times New Roman" w:hAnsi="Times New Roman"/>
                <w:sz w:val="24"/>
                <w:szCs w:val="24"/>
              </w:rPr>
              <w:t xml:space="preserve"> Taip</w:t>
            </w:r>
          </w:p>
          <w:p w14:paraId="2F07C83C" w14:textId="77777777" w:rsidR="00A77E14" w:rsidRPr="00A710FE" w:rsidRDefault="00A77E14" w:rsidP="002360F3">
            <w:pPr>
              <w:spacing w:before="120" w:after="120"/>
              <w:rPr>
                <w:rFonts w:ascii="Times New Roman" w:hAnsi="Times New Roman"/>
                <w:sz w:val="24"/>
                <w:szCs w:val="24"/>
              </w:rPr>
            </w:pPr>
            <w:r w:rsidRPr="00A710FE">
              <w:rPr>
                <w:rFonts w:ascii="Times New Roman" w:hAnsi="Times New Roman"/>
                <w:sz w:val="24"/>
                <w:szCs w:val="24"/>
              </w:rPr>
              <w:fldChar w:fldCharType="begin">
                <w:ffData>
                  <w:name w:val=""/>
                  <w:enabled/>
                  <w:calcOnExit w:val="0"/>
                  <w:checkBox>
                    <w:sizeAuto/>
                    <w:default w:val="0"/>
                  </w:checkBox>
                </w:ffData>
              </w:fldChar>
            </w:r>
            <w:r w:rsidRPr="00A710FE">
              <w:rPr>
                <w:rFonts w:ascii="Times New Roman" w:hAnsi="Times New Roman"/>
                <w:sz w:val="24"/>
                <w:szCs w:val="24"/>
              </w:rPr>
              <w:instrText xml:space="preserve"> FORMCHECKBOX </w:instrText>
            </w:r>
            <w:r w:rsidR="003B61E4">
              <w:rPr>
                <w:rFonts w:ascii="Times New Roman" w:hAnsi="Times New Roman"/>
                <w:sz w:val="24"/>
                <w:szCs w:val="24"/>
              </w:rPr>
            </w:r>
            <w:r w:rsidR="003B61E4">
              <w:rPr>
                <w:rFonts w:ascii="Times New Roman" w:hAnsi="Times New Roman"/>
                <w:sz w:val="24"/>
                <w:szCs w:val="24"/>
              </w:rPr>
              <w:fldChar w:fldCharType="separate"/>
            </w:r>
            <w:r w:rsidRPr="00A710FE">
              <w:rPr>
                <w:rFonts w:ascii="Times New Roman" w:hAnsi="Times New Roman"/>
                <w:sz w:val="24"/>
                <w:szCs w:val="24"/>
              </w:rPr>
              <w:fldChar w:fldCharType="end"/>
            </w:r>
            <w:r w:rsidRPr="00A710FE">
              <w:rPr>
                <w:rFonts w:ascii="Times New Roman" w:hAnsi="Times New Roman"/>
                <w:sz w:val="24"/>
                <w:szCs w:val="24"/>
              </w:rPr>
              <w:t xml:space="preserve"> Ne</w:t>
            </w:r>
          </w:p>
          <w:p w14:paraId="58997CF0" w14:textId="77777777" w:rsidR="00A77E14" w:rsidRPr="00A710FE" w:rsidRDefault="00A77E14" w:rsidP="002360F3">
            <w:pPr>
              <w:spacing w:before="120" w:after="120"/>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3B61E4">
              <w:rPr>
                <w:rFonts w:ascii="Times New Roman" w:hAnsi="Times New Roman"/>
                <w:sz w:val="24"/>
                <w:szCs w:val="24"/>
              </w:rPr>
            </w:r>
            <w:r w:rsidR="003B61E4">
              <w:rPr>
                <w:rFonts w:ascii="Times New Roman" w:hAnsi="Times New Roman"/>
                <w:sz w:val="24"/>
                <w:szCs w:val="24"/>
              </w:rPr>
              <w:fldChar w:fldCharType="separate"/>
            </w:r>
            <w:r>
              <w:rPr>
                <w:rFonts w:ascii="Times New Roman" w:hAnsi="Times New Roman"/>
                <w:sz w:val="24"/>
                <w:szCs w:val="24"/>
              </w:rPr>
              <w:fldChar w:fldCharType="end"/>
            </w:r>
            <w:r w:rsidRPr="00A710FE">
              <w:rPr>
                <w:rFonts w:ascii="Times New Roman" w:hAnsi="Times New Roman"/>
                <w:sz w:val="24"/>
                <w:szCs w:val="24"/>
              </w:rPr>
              <w:t xml:space="preserve"> Netaikoma</w:t>
            </w:r>
          </w:p>
          <w:p w14:paraId="135AE68C" w14:textId="77777777" w:rsidR="00A77E14" w:rsidRPr="00681755" w:rsidRDefault="00A77E14" w:rsidP="002360F3">
            <w:pPr>
              <w:rPr>
                <w:rFonts w:ascii="Times New Roman" w:hAnsi="Times New Roman"/>
                <w:i/>
                <w:sz w:val="24"/>
                <w:szCs w:val="24"/>
              </w:rPr>
            </w:pPr>
          </w:p>
        </w:tc>
        <w:tc>
          <w:tcPr>
            <w:tcW w:w="2942" w:type="dxa"/>
            <w:shd w:val="clear" w:color="auto" w:fill="auto"/>
          </w:tcPr>
          <w:p w14:paraId="214B36CB" w14:textId="77777777" w:rsidR="00A77E14" w:rsidRPr="00681755" w:rsidRDefault="00A77E14" w:rsidP="002360F3">
            <w:pPr>
              <w:rPr>
                <w:rFonts w:ascii="Times New Roman" w:hAnsi="Times New Roman"/>
                <w:i/>
                <w:sz w:val="24"/>
                <w:szCs w:val="24"/>
              </w:rPr>
            </w:pPr>
          </w:p>
        </w:tc>
      </w:tr>
    </w:tbl>
    <w:p w14:paraId="5741CE7D" w14:textId="77777777" w:rsidR="00A77E14" w:rsidRDefault="00A77E14" w:rsidP="00A77E14">
      <w:pPr>
        <w:pStyle w:val="Sraopastraipa"/>
      </w:pPr>
    </w:p>
    <w:p w14:paraId="129B6A47" w14:textId="77777777" w:rsidR="00A77E14" w:rsidRPr="00815D04" w:rsidRDefault="00A77E14" w:rsidP="00A77E14">
      <w:pPr>
        <w:pStyle w:val="Sraopastraipa"/>
        <w:numPr>
          <w:ilvl w:val="0"/>
          <w:numId w:val="1"/>
        </w:numPr>
        <w:rPr>
          <w:rFonts w:ascii="Times New Roman" w:hAnsi="Times New Roman"/>
          <w:b/>
          <w:sz w:val="24"/>
          <w:szCs w:val="24"/>
        </w:rPr>
      </w:pPr>
      <w:r w:rsidRPr="00815D04">
        <w:rPr>
          <w:rFonts w:ascii="Times New Roman" w:hAnsi="Times New Roman"/>
          <w:b/>
          <w:sz w:val="24"/>
          <w:szCs w:val="24"/>
        </w:rPr>
        <w:t>NEDISKRIMINAVIMAS IR UNIVERSALAUS DIZAINO PRINCIPO TAIKYMAS: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4066"/>
        <w:gridCol w:w="1916"/>
        <w:gridCol w:w="2870"/>
      </w:tblGrid>
      <w:tr w:rsidR="00A77E14" w:rsidRPr="00681755" w14:paraId="324FD979" w14:textId="77777777" w:rsidTr="002360F3">
        <w:tc>
          <w:tcPr>
            <w:tcW w:w="789" w:type="dxa"/>
            <w:shd w:val="clear" w:color="auto" w:fill="A6A6A6"/>
          </w:tcPr>
          <w:p w14:paraId="6F48E99A" w14:textId="77777777" w:rsidR="00A77E14" w:rsidRPr="00681755" w:rsidRDefault="00A77E14" w:rsidP="002360F3">
            <w:pPr>
              <w:spacing w:after="0" w:line="240" w:lineRule="auto"/>
              <w:jc w:val="center"/>
              <w:rPr>
                <w:rFonts w:ascii="Times New Roman" w:hAnsi="Times New Roman"/>
                <w:b/>
                <w:sz w:val="24"/>
                <w:szCs w:val="24"/>
              </w:rPr>
            </w:pPr>
            <w:r w:rsidRPr="00681755">
              <w:rPr>
                <w:rFonts w:ascii="Times New Roman" w:hAnsi="Times New Roman"/>
                <w:b/>
                <w:sz w:val="24"/>
                <w:szCs w:val="24"/>
              </w:rPr>
              <w:t>Nr.</w:t>
            </w:r>
          </w:p>
        </w:tc>
        <w:tc>
          <w:tcPr>
            <w:tcW w:w="4191" w:type="dxa"/>
            <w:shd w:val="clear" w:color="auto" w:fill="A6A6A6"/>
          </w:tcPr>
          <w:p w14:paraId="5B36A18B" w14:textId="77777777" w:rsidR="00A77E14" w:rsidRPr="00681755" w:rsidRDefault="00A77E14" w:rsidP="002360F3">
            <w:pPr>
              <w:spacing w:after="0" w:line="240" w:lineRule="auto"/>
              <w:jc w:val="center"/>
              <w:rPr>
                <w:rFonts w:ascii="Times New Roman" w:hAnsi="Times New Roman"/>
                <w:b/>
                <w:sz w:val="24"/>
                <w:szCs w:val="24"/>
              </w:rPr>
            </w:pPr>
            <w:r w:rsidRPr="00681755">
              <w:rPr>
                <w:rFonts w:ascii="Times New Roman" w:hAnsi="Times New Roman"/>
                <w:b/>
                <w:sz w:val="24"/>
                <w:szCs w:val="24"/>
              </w:rPr>
              <w:t>Klausimas</w:t>
            </w:r>
          </w:p>
        </w:tc>
        <w:tc>
          <w:tcPr>
            <w:tcW w:w="1950" w:type="dxa"/>
            <w:shd w:val="clear" w:color="auto" w:fill="A6A6A6"/>
          </w:tcPr>
          <w:p w14:paraId="59E04137" w14:textId="77777777" w:rsidR="00A77E14" w:rsidRPr="00681755" w:rsidRDefault="00A77E14" w:rsidP="002360F3">
            <w:pPr>
              <w:spacing w:after="0" w:line="240" w:lineRule="auto"/>
              <w:jc w:val="center"/>
              <w:rPr>
                <w:rFonts w:ascii="Times New Roman" w:hAnsi="Times New Roman"/>
                <w:b/>
                <w:sz w:val="24"/>
                <w:szCs w:val="24"/>
              </w:rPr>
            </w:pPr>
            <w:r w:rsidRPr="00A710FE">
              <w:rPr>
                <w:rFonts w:ascii="Times New Roman" w:hAnsi="Times New Roman"/>
                <w:b/>
                <w:sz w:val="24"/>
                <w:szCs w:val="24"/>
              </w:rPr>
              <w:t xml:space="preserve"> Atsakymas</w:t>
            </w:r>
          </w:p>
        </w:tc>
        <w:tc>
          <w:tcPr>
            <w:tcW w:w="2924" w:type="dxa"/>
            <w:shd w:val="clear" w:color="auto" w:fill="A6A6A6"/>
          </w:tcPr>
          <w:p w14:paraId="0B32AE28" w14:textId="77777777" w:rsidR="00A77E14" w:rsidRPr="00681755" w:rsidRDefault="00A77E14" w:rsidP="002360F3">
            <w:pPr>
              <w:spacing w:after="0" w:line="240" w:lineRule="auto"/>
              <w:jc w:val="center"/>
              <w:rPr>
                <w:rFonts w:ascii="Times New Roman" w:hAnsi="Times New Roman"/>
                <w:b/>
                <w:i/>
                <w:sz w:val="24"/>
                <w:szCs w:val="24"/>
              </w:rPr>
            </w:pPr>
            <w:r w:rsidRPr="00C34C3B">
              <w:rPr>
                <w:rFonts w:ascii="Times New Roman" w:hAnsi="Times New Roman"/>
                <w:b/>
                <w:sz w:val="24"/>
                <w:szCs w:val="24"/>
              </w:rPr>
              <w:t>Pastabos</w:t>
            </w:r>
          </w:p>
        </w:tc>
      </w:tr>
      <w:tr w:rsidR="00A77E14" w:rsidRPr="00681755" w14:paraId="6E5C18C6" w14:textId="77777777" w:rsidTr="002360F3">
        <w:tc>
          <w:tcPr>
            <w:tcW w:w="789" w:type="dxa"/>
            <w:shd w:val="clear" w:color="auto" w:fill="auto"/>
          </w:tcPr>
          <w:p w14:paraId="3C56BF7D" w14:textId="77777777" w:rsidR="00A77E14" w:rsidRPr="00681755" w:rsidRDefault="00A77E14" w:rsidP="002360F3">
            <w:pPr>
              <w:spacing w:after="0" w:line="240" w:lineRule="auto"/>
              <w:rPr>
                <w:rFonts w:ascii="Times New Roman" w:hAnsi="Times New Roman"/>
                <w:sz w:val="24"/>
                <w:szCs w:val="24"/>
              </w:rPr>
            </w:pPr>
            <w:r>
              <w:rPr>
                <w:rFonts w:ascii="Times New Roman" w:hAnsi="Times New Roman"/>
                <w:sz w:val="24"/>
                <w:szCs w:val="24"/>
              </w:rPr>
              <w:lastRenderedPageBreak/>
              <w:t>3</w:t>
            </w:r>
            <w:r w:rsidRPr="00681755">
              <w:rPr>
                <w:rFonts w:ascii="Times New Roman" w:hAnsi="Times New Roman"/>
                <w:sz w:val="24"/>
                <w:szCs w:val="24"/>
              </w:rPr>
              <w:t xml:space="preserve">. </w:t>
            </w:r>
          </w:p>
        </w:tc>
        <w:tc>
          <w:tcPr>
            <w:tcW w:w="4191" w:type="dxa"/>
            <w:shd w:val="clear" w:color="auto" w:fill="auto"/>
          </w:tcPr>
          <w:p w14:paraId="66FCF1A7" w14:textId="77777777" w:rsidR="00A77E14" w:rsidRDefault="00A77E14" w:rsidP="00CD5507">
            <w:pPr>
              <w:jc w:val="both"/>
              <w:rPr>
                <w:rFonts w:ascii="Times New Roman" w:hAnsi="Times New Roman"/>
                <w:sz w:val="24"/>
                <w:szCs w:val="24"/>
              </w:rPr>
            </w:pPr>
            <w:r w:rsidRPr="00681755">
              <w:rPr>
                <w:rFonts w:ascii="Times New Roman" w:hAnsi="Times New Roman"/>
                <w:sz w:val="24"/>
                <w:szCs w:val="24"/>
              </w:rPr>
              <w:t>Ar PFSA numatytose intervencijų srityse (naudos gavėjų grupėje) yra susiduriama su diskriminavimu dėl  rasės, tautybės, kalbos, kilmės, socialinės padėties, tikėjimo, įsitikinimų ar pažiūrų, amžiaus, negalios, lytinės orientacijos, etninės priklausomybės, religijos?</w:t>
            </w:r>
          </w:p>
          <w:p w14:paraId="10CF8C4E" w14:textId="77777777" w:rsidR="00A77E14" w:rsidRPr="00681755" w:rsidRDefault="00A77E14" w:rsidP="002360F3">
            <w:pPr>
              <w:rPr>
                <w:rFonts w:ascii="Times New Roman" w:hAnsi="Times New Roman"/>
                <w:sz w:val="24"/>
                <w:szCs w:val="24"/>
              </w:rPr>
            </w:pPr>
            <w:r>
              <w:rPr>
                <w:rFonts w:ascii="Times New Roman" w:hAnsi="Times New Roman"/>
                <w:i/>
                <w:sz w:val="24"/>
                <w:szCs w:val="24"/>
              </w:rPr>
              <w:t>Atsakymą pagrįsti.</w:t>
            </w:r>
          </w:p>
        </w:tc>
        <w:tc>
          <w:tcPr>
            <w:tcW w:w="1950" w:type="dxa"/>
            <w:shd w:val="clear" w:color="auto" w:fill="auto"/>
          </w:tcPr>
          <w:p w14:paraId="054650C0" w14:textId="77777777" w:rsidR="00A77E14" w:rsidRPr="00C34C3B" w:rsidRDefault="00A77E14" w:rsidP="002360F3">
            <w:pPr>
              <w:spacing w:before="120" w:after="120"/>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sidR="003B61E4">
              <w:rPr>
                <w:rFonts w:ascii="Times New Roman" w:hAnsi="Times New Roman"/>
                <w:sz w:val="24"/>
                <w:szCs w:val="24"/>
              </w:rPr>
            </w:r>
            <w:r w:rsidR="003B61E4">
              <w:rPr>
                <w:rFonts w:ascii="Times New Roman" w:hAnsi="Times New Roman"/>
                <w:sz w:val="24"/>
                <w:szCs w:val="24"/>
              </w:rPr>
              <w:fldChar w:fldCharType="separate"/>
            </w:r>
            <w:r>
              <w:rPr>
                <w:rFonts w:ascii="Times New Roman" w:hAnsi="Times New Roman"/>
                <w:sz w:val="24"/>
                <w:szCs w:val="24"/>
              </w:rPr>
              <w:fldChar w:fldCharType="end"/>
            </w:r>
            <w:r w:rsidRPr="00C34C3B">
              <w:rPr>
                <w:rFonts w:ascii="Times New Roman" w:hAnsi="Times New Roman"/>
                <w:sz w:val="24"/>
                <w:szCs w:val="24"/>
              </w:rPr>
              <w:t xml:space="preserve"> Taip</w:t>
            </w:r>
          </w:p>
          <w:p w14:paraId="75948301" w14:textId="77777777" w:rsidR="00A77E14" w:rsidRDefault="00A77E14" w:rsidP="002360F3">
            <w:pPr>
              <w:rPr>
                <w:rFonts w:ascii="Times New Roman" w:hAnsi="Times New Roman"/>
                <w:i/>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3B61E4">
              <w:rPr>
                <w:rFonts w:ascii="Times New Roman" w:hAnsi="Times New Roman"/>
                <w:sz w:val="24"/>
                <w:szCs w:val="24"/>
              </w:rPr>
            </w:r>
            <w:r w:rsidR="003B61E4">
              <w:rPr>
                <w:rFonts w:ascii="Times New Roman" w:hAnsi="Times New Roman"/>
                <w:sz w:val="24"/>
                <w:szCs w:val="24"/>
              </w:rPr>
              <w:fldChar w:fldCharType="separate"/>
            </w:r>
            <w:r>
              <w:rPr>
                <w:rFonts w:ascii="Times New Roman" w:hAnsi="Times New Roman"/>
                <w:sz w:val="24"/>
                <w:szCs w:val="24"/>
              </w:rPr>
              <w:fldChar w:fldCharType="end"/>
            </w:r>
            <w:r w:rsidRPr="00C34C3B">
              <w:rPr>
                <w:rFonts w:ascii="Times New Roman" w:hAnsi="Times New Roman"/>
                <w:sz w:val="24"/>
                <w:szCs w:val="24"/>
              </w:rPr>
              <w:t xml:space="preserve"> Ne</w:t>
            </w:r>
          </w:p>
          <w:p w14:paraId="5D72B27A" w14:textId="77777777" w:rsidR="00A77E14" w:rsidRPr="00681755" w:rsidRDefault="00A77E14" w:rsidP="002360F3">
            <w:pPr>
              <w:rPr>
                <w:rFonts w:ascii="Times New Roman" w:hAnsi="Times New Roman"/>
                <w:i/>
                <w:sz w:val="24"/>
                <w:szCs w:val="24"/>
              </w:rPr>
            </w:pPr>
            <w:r w:rsidRPr="00681755">
              <w:rPr>
                <w:rFonts w:ascii="Times New Roman" w:hAnsi="Times New Roman"/>
                <w:i/>
                <w:sz w:val="24"/>
                <w:szCs w:val="24"/>
              </w:rPr>
              <w:t xml:space="preserve"> </w:t>
            </w:r>
          </w:p>
        </w:tc>
        <w:tc>
          <w:tcPr>
            <w:tcW w:w="2924" w:type="dxa"/>
            <w:shd w:val="clear" w:color="auto" w:fill="auto"/>
          </w:tcPr>
          <w:p w14:paraId="1435C891" w14:textId="77777777" w:rsidR="00A77E14" w:rsidRPr="00CD5507" w:rsidRDefault="00CD5507" w:rsidP="002360F3">
            <w:pPr>
              <w:jc w:val="both"/>
              <w:rPr>
                <w:rFonts w:ascii="Times New Roman" w:hAnsi="Times New Roman"/>
                <w:i/>
                <w:sz w:val="24"/>
                <w:szCs w:val="24"/>
                <w:highlight w:val="yellow"/>
              </w:rPr>
            </w:pPr>
            <w:r w:rsidRPr="00024C98">
              <w:rPr>
                <w:rFonts w:ascii="Times New Roman" w:hAnsi="Times New Roman"/>
                <w:sz w:val="24"/>
                <w:szCs w:val="24"/>
              </w:rPr>
              <w:t xml:space="preserve">Pagal PFSA numatytas intervencijų sritis, numatoma kurti bei plėtoti elektronines paslaugas ir sprendimus suskaitmeninto </w:t>
            </w:r>
            <w:r>
              <w:rPr>
                <w:rFonts w:ascii="Times New Roman" w:hAnsi="Times New Roman"/>
                <w:sz w:val="24"/>
                <w:szCs w:val="24"/>
              </w:rPr>
              <w:t xml:space="preserve">paveldo turinio pagrindu, </w:t>
            </w:r>
            <w:r w:rsidRPr="00585B82">
              <w:rPr>
                <w:rFonts w:ascii="Times New Roman" w:hAnsi="Times New Roman"/>
                <w:sz w:val="24"/>
                <w:szCs w:val="24"/>
              </w:rPr>
              <w:t>kuri</w:t>
            </w:r>
            <w:r>
              <w:rPr>
                <w:rFonts w:ascii="Times New Roman" w:hAnsi="Times New Roman"/>
                <w:sz w:val="24"/>
                <w:szCs w:val="24"/>
              </w:rPr>
              <w:t>e</w:t>
            </w:r>
            <w:r w:rsidRPr="00585B82">
              <w:rPr>
                <w:rFonts w:ascii="Times New Roman" w:hAnsi="Times New Roman"/>
                <w:sz w:val="24"/>
                <w:szCs w:val="24"/>
              </w:rPr>
              <w:t xml:space="preserve"> bus skirt</w:t>
            </w:r>
            <w:r>
              <w:rPr>
                <w:rFonts w:ascii="Times New Roman" w:hAnsi="Times New Roman"/>
                <w:sz w:val="24"/>
                <w:szCs w:val="24"/>
              </w:rPr>
              <w:t>i</w:t>
            </w:r>
            <w:r w:rsidRPr="00585B82">
              <w:rPr>
                <w:rFonts w:ascii="Times New Roman" w:hAnsi="Times New Roman"/>
                <w:sz w:val="24"/>
                <w:szCs w:val="24"/>
              </w:rPr>
              <w:t xml:space="preserve"> ir viešai </w:t>
            </w:r>
            <w:r w:rsidRPr="00E11E9E">
              <w:rPr>
                <w:rFonts w:ascii="Times New Roman" w:hAnsi="Times New Roman"/>
                <w:sz w:val="24"/>
                <w:szCs w:val="24"/>
              </w:rPr>
              <w:t>prieinam</w:t>
            </w:r>
            <w:r>
              <w:rPr>
                <w:rFonts w:ascii="Times New Roman" w:hAnsi="Times New Roman"/>
                <w:sz w:val="24"/>
                <w:szCs w:val="24"/>
              </w:rPr>
              <w:t>i</w:t>
            </w:r>
            <w:r w:rsidRPr="00E11E9E">
              <w:rPr>
                <w:rFonts w:ascii="Times New Roman" w:hAnsi="Times New Roman"/>
                <w:sz w:val="24"/>
                <w:szCs w:val="24"/>
              </w:rPr>
              <w:t xml:space="preserve"> visiems Lietuvos gyventojams, j</w:t>
            </w:r>
            <w:r>
              <w:rPr>
                <w:rFonts w:ascii="Times New Roman" w:hAnsi="Times New Roman"/>
                <w:sz w:val="24"/>
                <w:szCs w:val="24"/>
              </w:rPr>
              <w:t>a</w:t>
            </w:r>
            <w:r w:rsidRPr="00E11E9E">
              <w:rPr>
                <w:rFonts w:ascii="Times New Roman" w:hAnsi="Times New Roman"/>
                <w:sz w:val="24"/>
                <w:szCs w:val="24"/>
              </w:rPr>
              <w:t>is galės naudotis įvairios visuomenės grupės, todėl</w:t>
            </w:r>
            <w:r w:rsidRPr="00BD0936">
              <w:rPr>
                <w:rFonts w:ascii="Times New Roman" w:hAnsi="Times New Roman"/>
                <w:sz w:val="24"/>
                <w:szCs w:val="24"/>
              </w:rPr>
              <w:t xml:space="preserve"> šioje srityje nebus susiduriama su diskriminavimu dėl  rasės, tautybės, kalbos, kilmės, socialinės padėties, tikėjimo, įsitikinimų ar pažiūrų, amžiaus, negalios, lytinės orientacijos, etninės priklausomybės, religijos. Taip pat PFSA 23 punkte nustatytas įpareigojimas pareiškėjui ir projekto vykdytojui, kad projekte negali būti numatyti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w:t>
            </w:r>
          </w:p>
        </w:tc>
      </w:tr>
      <w:tr w:rsidR="00A77E14" w:rsidRPr="00681755" w14:paraId="4E5FB9C0" w14:textId="77777777" w:rsidTr="002360F3">
        <w:tc>
          <w:tcPr>
            <w:tcW w:w="789" w:type="dxa"/>
            <w:shd w:val="clear" w:color="auto" w:fill="auto"/>
          </w:tcPr>
          <w:p w14:paraId="5E2F4350" w14:textId="77777777" w:rsidR="00A77E14" w:rsidRPr="00681755" w:rsidRDefault="00A77E14" w:rsidP="002360F3">
            <w:pPr>
              <w:spacing w:after="0" w:line="240" w:lineRule="auto"/>
              <w:rPr>
                <w:rFonts w:ascii="Times New Roman" w:hAnsi="Times New Roman"/>
                <w:sz w:val="24"/>
                <w:szCs w:val="24"/>
              </w:rPr>
            </w:pPr>
            <w:r>
              <w:rPr>
                <w:rFonts w:ascii="Times New Roman" w:hAnsi="Times New Roman"/>
                <w:sz w:val="24"/>
                <w:szCs w:val="24"/>
              </w:rPr>
              <w:t>4</w:t>
            </w:r>
            <w:r w:rsidRPr="00681755">
              <w:rPr>
                <w:rFonts w:ascii="Times New Roman" w:hAnsi="Times New Roman"/>
                <w:sz w:val="24"/>
                <w:szCs w:val="24"/>
              </w:rPr>
              <w:t>.</w:t>
            </w:r>
          </w:p>
        </w:tc>
        <w:tc>
          <w:tcPr>
            <w:tcW w:w="4191" w:type="dxa"/>
            <w:shd w:val="clear" w:color="auto" w:fill="auto"/>
          </w:tcPr>
          <w:p w14:paraId="563636BE" w14:textId="77777777" w:rsidR="00A77E14" w:rsidRDefault="00A77E14" w:rsidP="00CD5507">
            <w:pPr>
              <w:jc w:val="both"/>
              <w:rPr>
                <w:rFonts w:ascii="Times New Roman" w:hAnsi="Times New Roman"/>
                <w:sz w:val="24"/>
                <w:szCs w:val="24"/>
              </w:rPr>
            </w:pPr>
            <w:r w:rsidRPr="00681755">
              <w:rPr>
                <w:rFonts w:ascii="Times New Roman" w:hAnsi="Times New Roman"/>
                <w:sz w:val="24"/>
                <w:szCs w:val="24"/>
              </w:rPr>
              <w:t>Ar intervencijos naudos gavėjų grupė turi (gali turėti) specialiųjų, su nediskriminavimu susijusių poreikių</w:t>
            </w:r>
            <w:r>
              <w:rPr>
                <w:rFonts w:ascii="Times New Roman" w:hAnsi="Times New Roman"/>
                <w:sz w:val="24"/>
                <w:szCs w:val="24"/>
              </w:rPr>
              <w:t xml:space="preserve"> (įskaitant </w:t>
            </w:r>
            <w:r w:rsidRPr="00681755">
              <w:rPr>
                <w:rFonts w:ascii="Times New Roman" w:hAnsi="Times New Roman"/>
                <w:sz w:val="24"/>
                <w:szCs w:val="24"/>
              </w:rPr>
              <w:t>speciali</w:t>
            </w:r>
            <w:r>
              <w:rPr>
                <w:rFonts w:ascii="Times New Roman" w:hAnsi="Times New Roman"/>
                <w:sz w:val="24"/>
                <w:szCs w:val="24"/>
              </w:rPr>
              <w:t>uosius poreikius</w:t>
            </w:r>
            <w:r w:rsidRPr="00681755">
              <w:rPr>
                <w:rFonts w:ascii="Times New Roman" w:hAnsi="Times New Roman"/>
                <w:sz w:val="24"/>
                <w:szCs w:val="24"/>
              </w:rPr>
              <w:t xml:space="preserve">, </w:t>
            </w:r>
            <w:r w:rsidRPr="00681755">
              <w:rPr>
                <w:rFonts w:ascii="Times New Roman" w:hAnsi="Times New Roman"/>
                <w:sz w:val="24"/>
                <w:szCs w:val="24"/>
              </w:rPr>
              <w:lastRenderedPageBreak/>
              <w:t>kuriuos padėtų išspręsti universalaus dizaino principo taikymas</w:t>
            </w:r>
            <w:r>
              <w:rPr>
                <w:rFonts w:ascii="Times New Roman" w:hAnsi="Times New Roman"/>
                <w:sz w:val="24"/>
                <w:szCs w:val="24"/>
              </w:rPr>
              <w:t>)</w:t>
            </w:r>
            <w:r w:rsidRPr="00681755">
              <w:rPr>
                <w:rFonts w:ascii="Times New Roman" w:hAnsi="Times New Roman"/>
                <w:sz w:val="24"/>
                <w:szCs w:val="24"/>
              </w:rPr>
              <w:t xml:space="preserve">?  </w:t>
            </w:r>
          </w:p>
          <w:p w14:paraId="78DEF954" w14:textId="77777777" w:rsidR="00A77E14" w:rsidRDefault="00A77E14" w:rsidP="002360F3">
            <w:pPr>
              <w:rPr>
                <w:rFonts w:ascii="Times New Roman" w:hAnsi="Times New Roman"/>
                <w:sz w:val="24"/>
                <w:szCs w:val="24"/>
              </w:rPr>
            </w:pPr>
            <w:r w:rsidRPr="00681755">
              <w:rPr>
                <w:rFonts w:ascii="Times New Roman" w:hAnsi="Times New Roman"/>
                <w:sz w:val="24"/>
                <w:szCs w:val="24"/>
              </w:rPr>
              <w:t xml:space="preserve">Jei taip, ar į juos buvo atsižvelgta rengiant PFSA? Jei neatsižvelgta, kodėl nebuvo į juos atsižvelgta? </w:t>
            </w:r>
          </w:p>
          <w:p w14:paraId="1D0FF158" w14:textId="77777777" w:rsidR="00A77E14" w:rsidRPr="00681755" w:rsidRDefault="00A77E14" w:rsidP="002360F3">
            <w:pPr>
              <w:rPr>
                <w:rFonts w:ascii="Times New Roman" w:hAnsi="Times New Roman"/>
                <w:sz w:val="24"/>
                <w:szCs w:val="24"/>
              </w:rPr>
            </w:pPr>
            <w:r>
              <w:rPr>
                <w:rFonts w:ascii="Times New Roman" w:hAnsi="Times New Roman"/>
                <w:i/>
                <w:sz w:val="24"/>
                <w:szCs w:val="24"/>
              </w:rPr>
              <w:t>Šis klausimas netaikomas, jei į prieš tai esantį klausimą atsakoma neigiamai.</w:t>
            </w:r>
          </w:p>
        </w:tc>
        <w:tc>
          <w:tcPr>
            <w:tcW w:w="1950" w:type="dxa"/>
            <w:shd w:val="clear" w:color="auto" w:fill="auto"/>
          </w:tcPr>
          <w:p w14:paraId="07AA911E" w14:textId="77777777" w:rsidR="00A77E14" w:rsidRPr="00C34C3B" w:rsidRDefault="00A77E14" w:rsidP="002360F3">
            <w:pPr>
              <w:spacing w:before="120" w:after="120"/>
              <w:rPr>
                <w:rFonts w:ascii="Times New Roman" w:hAnsi="Times New Roman"/>
                <w:sz w:val="24"/>
                <w:szCs w:val="24"/>
              </w:rPr>
            </w:pPr>
            <w:r>
              <w:rPr>
                <w:rFonts w:ascii="Times New Roman" w:hAnsi="Times New Roman"/>
                <w:sz w:val="24"/>
                <w:szCs w:val="24"/>
              </w:rPr>
              <w:lastRenderedPageBreak/>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sidR="003B61E4">
              <w:rPr>
                <w:rFonts w:ascii="Times New Roman" w:hAnsi="Times New Roman"/>
                <w:sz w:val="24"/>
                <w:szCs w:val="24"/>
              </w:rPr>
            </w:r>
            <w:r w:rsidR="003B61E4">
              <w:rPr>
                <w:rFonts w:ascii="Times New Roman" w:hAnsi="Times New Roman"/>
                <w:sz w:val="24"/>
                <w:szCs w:val="24"/>
              </w:rPr>
              <w:fldChar w:fldCharType="separate"/>
            </w:r>
            <w:r>
              <w:rPr>
                <w:rFonts w:ascii="Times New Roman" w:hAnsi="Times New Roman"/>
                <w:sz w:val="24"/>
                <w:szCs w:val="24"/>
              </w:rPr>
              <w:fldChar w:fldCharType="end"/>
            </w:r>
            <w:r w:rsidRPr="00C34C3B">
              <w:rPr>
                <w:rFonts w:ascii="Times New Roman" w:hAnsi="Times New Roman"/>
                <w:sz w:val="24"/>
                <w:szCs w:val="24"/>
              </w:rPr>
              <w:t xml:space="preserve"> Taip</w:t>
            </w:r>
          </w:p>
          <w:p w14:paraId="358DDEB3" w14:textId="77777777" w:rsidR="00A77E14" w:rsidRDefault="00A77E14" w:rsidP="002360F3">
            <w:pPr>
              <w:rPr>
                <w:rFonts w:ascii="Times New Roman" w:hAnsi="Times New Roman"/>
                <w:i/>
                <w:sz w:val="24"/>
                <w:szCs w:val="24"/>
              </w:rPr>
            </w:pPr>
            <w:r w:rsidRPr="00C34C3B">
              <w:rPr>
                <w:rFonts w:ascii="Times New Roman" w:hAnsi="Times New Roman"/>
                <w:sz w:val="24"/>
                <w:szCs w:val="24"/>
              </w:rPr>
              <w:fldChar w:fldCharType="begin">
                <w:ffData>
                  <w:name w:val=""/>
                  <w:enabled/>
                  <w:calcOnExit w:val="0"/>
                  <w:checkBox>
                    <w:sizeAuto/>
                    <w:default w:val="0"/>
                  </w:checkBox>
                </w:ffData>
              </w:fldChar>
            </w:r>
            <w:r w:rsidRPr="00C34C3B">
              <w:rPr>
                <w:rFonts w:ascii="Times New Roman" w:hAnsi="Times New Roman"/>
                <w:sz w:val="24"/>
                <w:szCs w:val="24"/>
              </w:rPr>
              <w:instrText xml:space="preserve"> FORMCHECKBOX </w:instrText>
            </w:r>
            <w:r w:rsidR="003B61E4">
              <w:rPr>
                <w:rFonts w:ascii="Times New Roman" w:hAnsi="Times New Roman"/>
                <w:sz w:val="24"/>
                <w:szCs w:val="24"/>
              </w:rPr>
            </w:r>
            <w:r w:rsidR="003B61E4">
              <w:rPr>
                <w:rFonts w:ascii="Times New Roman" w:hAnsi="Times New Roman"/>
                <w:sz w:val="24"/>
                <w:szCs w:val="24"/>
              </w:rPr>
              <w:fldChar w:fldCharType="separate"/>
            </w:r>
            <w:r w:rsidRPr="00C34C3B">
              <w:rPr>
                <w:rFonts w:ascii="Times New Roman" w:hAnsi="Times New Roman"/>
                <w:sz w:val="24"/>
                <w:szCs w:val="24"/>
              </w:rPr>
              <w:fldChar w:fldCharType="end"/>
            </w:r>
            <w:r w:rsidRPr="00C34C3B">
              <w:rPr>
                <w:rFonts w:ascii="Times New Roman" w:hAnsi="Times New Roman"/>
                <w:sz w:val="24"/>
                <w:szCs w:val="24"/>
              </w:rPr>
              <w:t xml:space="preserve"> Ne</w:t>
            </w:r>
          </w:p>
          <w:p w14:paraId="1EA558B7" w14:textId="77777777" w:rsidR="00A77E14" w:rsidRPr="00A710FE" w:rsidRDefault="00A77E14" w:rsidP="002360F3">
            <w:pPr>
              <w:spacing w:before="120" w:after="120"/>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3B61E4">
              <w:rPr>
                <w:rFonts w:ascii="Times New Roman" w:hAnsi="Times New Roman"/>
                <w:sz w:val="24"/>
                <w:szCs w:val="24"/>
              </w:rPr>
            </w:r>
            <w:r w:rsidR="003B61E4">
              <w:rPr>
                <w:rFonts w:ascii="Times New Roman" w:hAnsi="Times New Roman"/>
                <w:sz w:val="24"/>
                <w:szCs w:val="24"/>
              </w:rPr>
              <w:fldChar w:fldCharType="separate"/>
            </w:r>
            <w:r>
              <w:rPr>
                <w:rFonts w:ascii="Times New Roman" w:hAnsi="Times New Roman"/>
                <w:sz w:val="24"/>
                <w:szCs w:val="24"/>
              </w:rPr>
              <w:fldChar w:fldCharType="end"/>
            </w:r>
            <w:r w:rsidRPr="00A710FE">
              <w:rPr>
                <w:rFonts w:ascii="Times New Roman" w:hAnsi="Times New Roman"/>
                <w:sz w:val="24"/>
                <w:szCs w:val="24"/>
              </w:rPr>
              <w:t xml:space="preserve"> Netaikoma</w:t>
            </w:r>
          </w:p>
          <w:p w14:paraId="4849163C" w14:textId="77777777" w:rsidR="00A77E14" w:rsidRPr="00681755" w:rsidRDefault="00A77E14" w:rsidP="002360F3">
            <w:pPr>
              <w:rPr>
                <w:rFonts w:ascii="Times New Roman" w:hAnsi="Times New Roman"/>
                <w:i/>
                <w:sz w:val="24"/>
                <w:szCs w:val="24"/>
              </w:rPr>
            </w:pPr>
          </w:p>
        </w:tc>
        <w:tc>
          <w:tcPr>
            <w:tcW w:w="2924" w:type="dxa"/>
            <w:shd w:val="clear" w:color="auto" w:fill="auto"/>
          </w:tcPr>
          <w:p w14:paraId="36E6C6A7" w14:textId="77777777" w:rsidR="00A77E14" w:rsidRPr="00681755" w:rsidRDefault="00A77E14" w:rsidP="002360F3">
            <w:pPr>
              <w:rPr>
                <w:i/>
              </w:rPr>
            </w:pPr>
          </w:p>
        </w:tc>
      </w:tr>
      <w:tr w:rsidR="00A77E14" w:rsidRPr="00681755" w14:paraId="24619B45" w14:textId="77777777" w:rsidTr="002360F3">
        <w:tc>
          <w:tcPr>
            <w:tcW w:w="789" w:type="dxa"/>
            <w:shd w:val="clear" w:color="auto" w:fill="auto"/>
          </w:tcPr>
          <w:p w14:paraId="4965E6B9" w14:textId="77777777" w:rsidR="00A77E14" w:rsidRDefault="00A77E14" w:rsidP="002360F3">
            <w:pPr>
              <w:spacing w:after="0" w:line="240" w:lineRule="auto"/>
              <w:rPr>
                <w:rFonts w:ascii="Times New Roman" w:hAnsi="Times New Roman"/>
                <w:sz w:val="24"/>
                <w:szCs w:val="24"/>
              </w:rPr>
            </w:pPr>
            <w:r>
              <w:rPr>
                <w:rFonts w:ascii="Times New Roman" w:hAnsi="Times New Roman"/>
                <w:sz w:val="24"/>
                <w:szCs w:val="24"/>
              </w:rPr>
              <w:t>5.</w:t>
            </w:r>
          </w:p>
        </w:tc>
        <w:tc>
          <w:tcPr>
            <w:tcW w:w="4191" w:type="dxa"/>
            <w:shd w:val="clear" w:color="auto" w:fill="auto"/>
          </w:tcPr>
          <w:p w14:paraId="6551173A" w14:textId="77777777" w:rsidR="00A77E14" w:rsidRDefault="00A77E14" w:rsidP="00CD5507">
            <w:pPr>
              <w:spacing w:after="0" w:line="240" w:lineRule="auto"/>
              <w:jc w:val="both"/>
              <w:rPr>
                <w:rFonts w:ascii="Times New Roman" w:hAnsi="Times New Roman"/>
                <w:sz w:val="24"/>
                <w:szCs w:val="24"/>
              </w:rPr>
            </w:pPr>
            <w:r w:rsidRPr="00681755">
              <w:rPr>
                <w:rFonts w:ascii="Times New Roman" w:hAnsi="Times New Roman"/>
                <w:sz w:val="24"/>
                <w:szCs w:val="24"/>
              </w:rPr>
              <w:t>Ar PFSA yra nustatyti reikalavimai, užtikrinantys, kad projektuose kuriama infrastruktūra turi būti pritaikyta visoms visuomenės grupėms (atnaujinant viešąją infrastruktūrą šie reikalavimai yra privalomi)?</w:t>
            </w:r>
            <w:r>
              <w:rPr>
                <w:rFonts w:ascii="Times New Roman" w:hAnsi="Times New Roman"/>
                <w:sz w:val="24"/>
                <w:szCs w:val="24"/>
              </w:rPr>
              <w:t xml:space="preserve"> Jei reikalavimai nenustatyti, paaiškinti, kodėl nenustatyti.</w:t>
            </w:r>
          </w:p>
          <w:p w14:paraId="72F50BF8" w14:textId="77777777" w:rsidR="00A77E14" w:rsidRDefault="00A77E14" w:rsidP="002360F3">
            <w:pPr>
              <w:spacing w:after="0" w:line="240" w:lineRule="auto"/>
              <w:rPr>
                <w:rFonts w:ascii="Times New Roman" w:hAnsi="Times New Roman"/>
                <w:sz w:val="24"/>
                <w:szCs w:val="24"/>
              </w:rPr>
            </w:pPr>
          </w:p>
          <w:p w14:paraId="3DD92B9F" w14:textId="77777777" w:rsidR="00A77E14" w:rsidRPr="00681755" w:rsidRDefault="00A77E14" w:rsidP="002360F3">
            <w:pPr>
              <w:spacing w:after="0" w:line="240" w:lineRule="auto"/>
              <w:rPr>
                <w:rFonts w:ascii="Times New Roman" w:hAnsi="Times New Roman"/>
                <w:sz w:val="24"/>
                <w:szCs w:val="24"/>
              </w:rPr>
            </w:pPr>
            <w:r>
              <w:rPr>
                <w:rFonts w:ascii="Times New Roman" w:hAnsi="Times New Roman"/>
                <w:i/>
                <w:sz w:val="24"/>
                <w:szCs w:val="24"/>
              </w:rPr>
              <w:t>Šis klausimas netaikomas, jei projektuose nebus kuriama infrastruktūra.</w:t>
            </w:r>
          </w:p>
        </w:tc>
        <w:tc>
          <w:tcPr>
            <w:tcW w:w="1950" w:type="dxa"/>
            <w:shd w:val="clear" w:color="auto" w:fill="auto"/>
          </w:tcPr>
          <w:p w14:paraId="4F6B366C" w14:textId="77777777" w:rsidR="00A77E14" w:rsidRPr="00C34C3B" w:rsidRDefault="00A77E14" w:rsidP="002360F3">
            <w:pPr>
              <w:spacing w:before="120" w:after="120"/>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sidR="003B61E4">
              <w:rPr>
                <w:rFonts w:ascii="Times New Roman" w:hAnsi="Times New Roman"/>
                <w:sz w:val="24"/>
                <w:szCs w:val="24"/>
              </w:rPr>
            </w:r>
            <w:r w:rsidR="003B61E4">
              <w:rPr>
                <w:rFonts w:ascii="Times New Roman" w:hAnsi="Times New Roman"/>
                <w:sz w:val="24"/>
                <w:szCs w:val="24"/>
              </w:rPr>
              <w:fldChar w:fldCharType="separate"/>
            </w:r>
            <w:r>
              <w:rPr>
                <w:rFonts w:ascii="Times New Roman" w:hAnsi="Times New Roman"/>
                <w:sz w:val="24"/>
                <w:szCs w:val="24"/>
              </w:rPr>
              <w:fldChar w:fldCharType="end"/>
            </w:r>
            <w:r w:rsidRPr="00C34C3B">
              <w:rPr>
                <w:rFonts w:ascii="Times New Roman" w:hAnsi="Times New Roman"/>
                <w:sz w:val="24"/>
                <w:szCs w:val="24"/>
              </w:rPr>
              <w:t xml:space="preserve"> Taip</w:t>
            </w:r>
          </w:p>
          <w:p w14:paraId="5F13A7E5" w14:textId="77777777" w:rsidR="00A77E14" w:rsidRDefault="00A77E14" w:rsidP="002360F3">
            <w:pPr>
              <w:rPr>
                <w:rFonts w:ascii="Times New Roman" w:hAnsi="Times New Roman"/>
                <w:i/>
                <w:sz w:val="24"/>
                <w:szCs w:val="24"/>
              </w:rPr>
            </w:pPr>
            <w:r w:rsidRPr="00C34C3B">
              <w:rPr>
                <w:rFonts w:ascii="Times New Roman" w:hAnsi="Times New Roman"/>
                <w:sz w:val="24"/>
                <w:szCs w:val="24"/>
              </w:rPr>
              <w:fldChar w:fldCharType="begin">
                <w:ffData>
                  <w:name w:val=""/>
                  <w:enabled/>
                  <w:calcOnExit w:val="0"/>
                  <w:checkBox>
                    <w:sizeAuto/>
                    <w:default w:val="0"/>
                  </w:checkBox>
                </w:ffData>
              </w:fldChar>
            </w:r>
            <w:r w:rsidRPr="00C34C3B">
              <w:rPr>
                <w:rFonts w:ascii="Times New Roman" w:hAnsi="Times New Roman"/>
                <w:sz w:val="24"/>
                <w:szCs w:val="24"/>
              </w:rPr>
              <w:instrText xml:space="preserve"> FORMCHECKBOX </w:instrText>
            </w:r>
            <w:r w:rsidR="003B61E4">
              <w:rPr>
                <w:rFonts w:ascii="Times New Roman" w:hAnsi="Times New Roman"/>
                <w:sz w:val="24"/>
                <w:szCs w:val="24"/>
              </w:rPr>
            </w:r>
            <w:r w:rsidR="003B61E4">
              <w:rPr>
                <w:rFonts w:ascii="Times New Roman" w:hAnsi="Times New Roman"/>
                <w:sz w:val="24"/>
                <w:szCs w:val="24"/>
              </w:rPr>
              <w:fldChar w:fldCharType="separate"/>
            </w:r>
            <w:r w:rsidRPr="00C34C3B">
              <w:rPr>
                <w:rFonts w:ascii="Times New Roman" w:hAnsi="Times New Roman"/>
                <w:sz w:val="24"/>
                <w:szCs w:val="24"/>
              </w:rPr>
              <w:fldChar w:fldCharType="end"/>
            </w:r>
            <w:r w:rsidRPr="00C34C3B">
              <w:rPr>
                <w:rFonts w:ascii="Times New Roman" w:hAnsi="Times New Roman"/>
                <w:sz w:val="24"/>
                <w:szCs w:val="24"/>
              </w:rPr>
              <w:t xml:space="preserve"> Ne</w:t>
            </w:r>
          </w:p>
          <w:p w14:paraId="101CF428" w14:textId="77777777" w:rsidR="00A77E14" w:rsidRDefault="00A77E14" w:rsidP="002360F3">
            <w:pPr>
              <w:rPr>
                <w:rFonts w:ascii="Times New Roman" w:hAnsi="Times New Roman"/>
                <w:i/>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3B61E4">
              <w:rPr>
                <w:rFonts w:ascii="Times New Roman" w:hAnsi="Times New Roman"/>
                <w:sz w:val="24"/>
                <w:szCs w:val="24"/>
              </w:rPr>
            </w:r>
            <w:r w:rsidR="003B61E4">
              <w:rPr>
                <w:rFonts w:ascii="Times New Roman" w:hAnsi="Times New Roman"/>
                <w:sz w:val="24"/>
                <w:szCs w:val="24"/>
              </w:rPr>
              <w:fldChar w:fldCharType="separate"/>
            </w:r>
            <w:r>
              <w:rPr>
                <w:rFonts w:ascii="Times New Roman" w:hAnsi="Times New Roman"/>
                <w:sz w:val="24"/>
                <w:szCs w:val="24"/>
              </w:rPr>
              <w:fldChar w:fldCharType="end"/>
            </w:r>
            <w:r w:rsidRPr="00A710FE">
              <w:rPr>
                <w:rFonts w:ascii="Times New Roman" w:hAnsi="Times New Roman"/>
                <w:sz w:val="24"/>
                <w:szCs w:val="24"/>
              </w:rPr>
              <w:t xml:space="preserve"> Netaikoma</w:t>
            </w:r>
          </w:p>
          <w:p w14:paraId="41CF4E97" w14:textId="77777777" w:rsidR="00A77E14" w:rsidRDefault="00A77E14" w:rsidP="002360F3">
            <w:pPr>
              <w:spacing w:before="120" w:after="120"/>
              <w:rPr>
                <w:rFonts w:ascii="Times New Roman" w:hAnsi="Times New Roman"/>
                <w:sz w:val="24"/>
                <w:szCs w:val="24"/>
              </w:rPr>
            </w:pPr>
          </w:p>
        </w:tc>
        <w:tc>
          <w:tcPr>
            <w:tcW w:w="2924" w:type="dxa"/>
            <w:shd w:val="clear" w:color="auto" w:fill="auto"/>
          </w:tcPr>
          <w:p w14:paraId="4906C934" w14:textId="77777777" w:rsidR="00A77E14" w:rsidRPr="00681755" w:rsidRDefault="00A77E14" w:rsidP="002360F3">
            <w:pPr>
              <w:rPr>
                <w:i/>
              </w:rPr>
            </w:pPr>
          </w:p>
        </w:tc>
      </w:tr>
    </w:tbl>
    <w:p w14:paraId="4F8E7591" w14:textId="77777777" w:rsidR="00A77E14" w:rsidRDefault="00A77E14" w:rsidP="00A77E14"/>
    <w:p w14:paraId="27410ACD" w14:textId="77777777" w:rsidR="00A77E14" w:rsidRPr="00815D04" w:rsidRDefault="00A77E14" w:rsidP="00A77E14">
      <w:pPr>
        <w:pStyle w:val="Sraopastraipa"/>
        <w:numPr>
          <w:ilvl w:val="0"/>
          <w:numId w:val="1"/>
        </w:numPr>
        <w:rPr>
          <w:rFonts w:ascii="Times New Roman" w:hAnsi="Times New Roman"/>
          <w:b/>
          <w:sz w:val="24"/>
          <w:szCs w:val="24"/>
        </w:rPr>
      </w:pPr>
      <w:r w:rsidRPr="00815D04">
        <w:rPr>
          <w:rFonts w:ascii="Times New Roman" w:hAnsi="Times New Roman"/>
          <w:b/>
          <w:sz w:val="24"/>
          <w:szCs w:val="24"/>
        </w:rPr>
        <w:t>DARNUS VYSTYMASIS: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4272"/>
        <w:gridCol w:w="1984"/>
        <w:gridCol w:w="2942"/>
      </w:tblGrid>
      <w:tr w:rsidR="00A77E14" w:rsidRPr="00681755" w14:paraId="33027096" w14:textId="77777777" w:rsidTr="002360F3">
        <w:tc>
          <w:tcPr>
            <w:tcW w:w="656" w:type="dxa"/>
            <w:shd w:val="clear" w:color="auto" w:fill="A6A6A6"/>
          </w:tcPr>
          <w:p w14:paraId="05482D1F" w14:textId="77777777" w:rsidR="00A77E14" w:rsidRPr="00681755" w:rsidRDefault="00A77E14" w:rsidP="002360F3">
            <w:pPr>
              <w:spacing w:after="0" w:line="240" w:lineRule="auto"/>
              <w:jc w:val="center"/>
              <w:rPr>
                <w:rFonts w:ascii="Times New Roman" w:hAnsi="Times New Roman"/>
                <w:b/>
                <w:sz w:val="24"/>
                <w:szCs w:val="24"/>
              </w:rPr>
            </w:pPr>
            <w:r w:rsidRPr="00681755">
              <w:rPr>
                <w:rFonts w:ascii="Times New Roman" w:hAnsi="Times New Roman"/>
                <w:b/>
                <w:sz w:val="24"/>
                <w:szCs w:val="24"/>
              </w:rPr>
              <w:t>Nr.</w:t>
            </w:r>
          </w:p>
        </w:tc>
        <w:tc>
          <w:tcPr>
            <w:tcW w:w="4272" w:type="dxa"/>
            <w:shd w:val="clear" w:color="auto" w:fill="A6A6A6"/>
          </w:tcPr>
          <w:p w14:paraId="3CF7BF26" w14:textId="77777777" w:rsidR="00A77E14" w:rsidRPr="00681755" w:rsidRDefault="00A77E14" w:rsidP="002360F3">
            <w:pPr>
              <w:spacing w:after="0" w:line="240" w:lineRule="auto"/>
              <w:jc w:val="center"/>
              <w:rPr>
                <w:rFonts w:ascii="Times New Roman" w:hAnsi="Times New Roman"/>
                <w:b/>
                <w:sz w:val="24"/>
                <w:szCs w:val="24"/>
              </w:rPr>
            </w:pPr>
            <w:r w:rsidRPr="00681755">
              <w:rPr>
                <w:rFonts w:ascii="Times New Roman" w:hAnsi="Times New Roman"/>
                <w:b/>
                <w:sz w:val="24"/>
                <w:szCs w:val="24"/>
              </w:rPr>
              <w:t>Klausimas</w:t>
            </w:r>
          </w:p>
        </w:tc>
        <w:tc>
          <w:tcPr>
            <w:tcW w:w="1984" w:type="dxa"/>
            <w:shd w:val="clear" w:color="auto" w:fill="A6A6A6"/>
          </w:tcPr>
          <w:p w14:paraId="076CFA30" w14:textId="77777777" w:rsidR="00A77E14" w:rsidRPr="00681755" w:rsidRDefault="00A77E14" w:rsidP="002360F3">
            <w:pPr>
              <w:spacing w:after="0" w:line="240" w:lineRule="auto"/>
              <w:jc w:val="center"/>
              <w:rPr>
                <w:rFonts w:ascii="Times New Roman" w:hAnsi="Times New Roman"/>
                <w:b/>
                <w:sz w:val="24"/>
                <w:szCs w:val="24"/>
              </w:rPr>
            </w:pPr>
            <w:r w:rsidRPr="00A710FE">
              <w:rPr>
                <w:rFonts w:ascii="Times New Roman" w:hAnsi="Times New Roman"/>
                <w:b/>
                <w:sz w:val="24"/>
                <w:szCs w:val="24"/>
              </w:rPr>
              <w:t xml:space="preserve"> Atsakymas</w:t>
            </w:r>
          </w:p>
        </w:tc>
        <w:tc>
          <w:tcPr>
            <w:tcW w:w="2942" w:type="dxa"/>
            <w:shd w:val="clear" w:color="auto" w:fill="A6A6A6"/>
          </w:tcPr>
          <w:p w14:paraId="7AC6ADB2" w14:textId="77777777" w:rsidR="00A77E14" w:rsidRPr="00681755" w:rsidRDefault="00A77E14" w:rsidP="002360F3">
            <w:pPr>
              <w:spacing w:after="0" w:line="240" w:lineRule="auto"/>
              <w:jc w:val="center"/>
              <w:rPr>
                <w:rFonts w:ascii="Times New Roman" w:hAnsi="Times New Roman"/>
                <w:b/>
                <w:i/>
                <w:sz w:val="24"/>
                <w:szCs w:val="24"/>
              </w:rPr>
            </w:pPr>
            <w:r w:rsidRPr="00C34C3B">
              <w:rPr>
                <w:rFonts w:ascii="Times New Roman" w:hAnsi="Times New Roman"/>
                <w:b/>
                <w:sz w:val="24"/>
                <w:szCs w:val="24"/>
              </w:rPr>
              <w:t>Pastabos</w:t>
            </w:r>
          </w:p>
        </w:tc>
      </w:tr>
      <w:tr w:rsidR="00A77E14" w:rsidRPr="00681755" w14:paraId="1F332CD7" w14:textId="77777777" w:rsidTr="002360F3">
        <w:tc>
          <w:tcPr>
            <w:tcW w:w="656" w:type="dxa"/>
            <w:shd w:val="clear" w:color="auto" w:fill="auto"/>
          </w:tcPr>
          <w:p w14:paraId="7FA60C1F" w14:textId="77777777" w:rsidR="00A77E14" w:rsidRPr="00681755" w:rsidRDefault="00A77E14" w:rsidP="002360F3">
            <w:pPr>
              <w:spacing w:after="0" w:line="240" w:lineRule="auto"/>
              <w:rPr>
                <w:rFonts w:ascii="Times New Roman" w:hAnsi="Times New Roman"/>
                <w:sz w:val="24"/>
                <w:szCs w:val="24"/>
              </w:rPr>
            </w:pPr>
            <w:r>
              <w:rPr>
                <w:rFonts w:ascii="Times New Roman" w:hAnsi="Times New Roman"/>
                <w:sz w:val="24"/>
                <w:szCs w:val="24"/>
              </w:rPr>
              <w:t>6</w:t>
            </w:r>
            <w:r w:rsidRPr="00681755">
              <w:rPr>
                <w:rFonts w:ascii="Times New Roman" w:hAnsi="Times New Roman"/>
                <w:sz w:val="24"/>
                <w:szCs w:val="24"/>
              </w:rPr>
              <w:t>.</w:t>
            </w:r>
          </w:p>
        </w:tc>
        <w:tc>
          <w:tcPr>
            <w:tcW w:w="4272" w:type="dxa"/>
            <w:shd w:val="clear" w:color="auto" w:fill="auto"/>
          </w:tcPr>
          <w:p w14:paraId="202BF51A" w14:textId="77777777" w:rsidR="00A77E14" w:rsidRDefault="00A77E14" w:rsidP="00CD5507">
            <w:pPr>
              <w:spacing w:after="0" w:line="240" w:lineRule="auto"/>
              <w:jc w:val="both"/>
              <w:rPr>
                <w:rFonts w:ascii="Times New Roman" w:eastAsia="Times New Roman" w:hAnsi="Times New Roman"/>
                <w:bCs/>
                <w:sz w:val="24"/>
                <w:szCs w:val="24"/>
                <w:lang w:eastAsia="lt-LT"/>
              </w:rPr>
            </w:pPr>
            <w:r w:rsidRPr="00681755">
              <w:rPr>
                <w:rFonts w:ascii="Times New Roman" w:eastAsia="Times New Roman" w:hAnsi="Times New Roman"/>
                <w:bCs/>
                <w:sz w:val="24"/>
                <w:szCs w:val="24"/>
                <w:lang w:eastAsia="lt-LT"/>
              </w:rPr>
              <w:t xml:space="preserve">Ar PFSA nustatyti papildomi darnaus vystymosi reikalavimai ir galimi </w:t>
            </w:r>
            <w:proofErr w:type="spellStart"/>
            <w:r w:rsidRPr="00681755">
              <w:rPr>
                <w:rFonts w:ascii="Times New Roman" w:eastAsia="Times New Roman" w:hAnsi="Times New Roman"/>
                <w:bCs/>
                <w:sz w:val="24"/>
                <w:szCs w:val="24"/>
                <w:lang w:eastAsia="lt-LT"/>
              </w:rPr>
              <w:t>proaktyvūs</w:t>
            </w:r>
            <w:proofErr w:type="spellEnd"/>
            <w:r w:rsidRPr="00681755">
              <w:rPr>
                <w:rFonts w:ascii="Times New Roman" w:eastAsia="Times New Roman" w:hAnsi="Times New Roman"/>
                <w:bCs/>
                <w:sz w:val="24"/>
                <w:szCs w:val="24"/>
                <w:lang w:eastAsia="lt-LT"/>
              </w:rPr>
              <w:t xml:space="preserve"> veiksmai, skatinantys darnaus vystymosi įgyvendinimą? </w:t>
            </w:r>
          </w:p>
          <w:p w14:paraId="5166B964" w14:textId="77777777" w:rsidR="00A77E14" w:rsidRPr="00681755" w:rsidRDefault="00A77E14" w:rsidP="002360F3">
            <w:pPr>
              <w:spacing w:after="0" w:line="240" w:lineRule="auto"/>
              <w:rPr>
                <w:rFonts w:ascii="Times New Roman" w:eastAsia="Times New Roman" w:hAnsi="Times New Roman"/>
                <w:bCs/>
                <w:sz w:val="24"/>
                <w:szCs w:val="24"/>
                <w:lang w:eastAsia="lt-LT"/>
              </w:rPr>
            </w:pPr>
            <w:r w:rsidRPr="00681755">
              <w:rPr>
                <w:rFonts w:ascii="Times New Roman" w:eastAsia="Times New Roman" w:hAnsi="Times New Roman"/>
                <w:bCs/>
                <w:sz w:val="24"/>
                <w:szCs w:val="24"/>
                <w:lang w:eastAsia="lt-LT"/>
              </w:rPr>
              <w:t xml:space="preserve">Jeigu </w:t>
            </w:r>
            <w:r>
              <w:rPr>
                <w:rFonts w:ascii="Times New Roman" w:eastAsia="Times New Roman" w:hAnsi="Times New Roman"/>
                <w:bCs/>
                <w:sz w:val="24"/>
                <w:szCs w:val="24"/>
                <w:lang w:eastAsia="lt-LT"/>
              </w:rPr>
              <w:t xml:space="preserve">ne, </w:t>
            </w:r>
            <w:r w:rsidRPr="00681755">
              <w:rPr>
                <w:rFonts w:ascii="Times New Roman" w:eastAsia="Times New Roman" w:hAnsi="Times New Roman"/>
                <w:bCs/>
                <w:sz w:val="24"/>
                <w:szCs w:val="24"/>
                <w:lang w:eastAsia="lt-LT"/>
              </w:rPr>
              <w:t>paaiškinti kodėl</w:t>
            </w:r>
            <w:r>
              <w:rPr>
                <w:rFonts w:ascii="Times New Roman" w:eastAsia="Times New Roman" w:hAnsi="Times New Roman"/>
                <w:bCs/>
                <w:sz w:val="24"/>
                <w:szCs w:val="24"/>
                <w:lang w:eastAsia="lt-LT"/>
              </w:rPr>
              <w:t>.</w:t>
            </w:r>
          </w:p>
        </w:tc>
        <w:tc>
          <w:tcPr>
            <w:tcW w:w="1984" w:type="dxa"/>
            <w:shd w:val="clear" w:color="auto" w:fill="auto"/>
          </w:tcPr>
          <w:p w14:paraId="6CE30E16" w14:textId="77777777" w:rsidR="00A77E14" w:rsidRPr="00C34C3B" w:rsidRDefault="00A77E14" w:rsidP="002360F3">
            <w:pPr>
              <w:spacing w:before="120" w:after="120"/>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3B61E4">
              <w:rPr>
                <w:rFonts w:ascii="Times New Roman" w:hAnsi="Times New Roman"/>
                <w:sz w:val="24"/>
                <w:szCs w:val="24"/>
              </w:rPr>
            </w:r>
            <w:r w:rsidR="003B61E4">
              <w:rPr>
                <w:rFonts w:ascii="Times New Roman" w:hAnsi="Times New Roman"/>
                <w:sz w:val="24"/>
                <w:szCs w:val="24"/>
              </w:rPr>
              <w:fldChar w:fldCharType="separate"/>
            </w:r>
            <w:r>
              <w:rPr>
                <w:rFonts w:ascii="Times New Roman" w:hAnsi="Times New Roman"/>
                <w:sz w:val="24"/>
                <w:szCs w:val="24"/>
              </w:rPr>
              <w:fldChar w:fldCharType="end"/>
            </w:r>
            <w:r w:rsidRPr="00C34C3B">
              <w:rPr>
                <w:rFonts w:ascii="Times New Roman" w:hAnsi="Times New Roman"/>
                <w:sz w:val="24"/>
                <w:szCs w:val="24"/>
              </w:rPr>
              <w:t xml:space="preserve"> Taip</w:t>
            </w:r>
          </w:p>
          <w:p w14:paraId="5DA05D3F" w14:textId="77777777" w:rsidR="00A77E14" w:rsidRDefault="00A77E14" w:rsidP="002360F3">
            <w:pPr>
              <w:rPr>
                <w:rFonts w:ascii="Times New Roman" w:hAnsi="Times New Roman"/>
                <w:i/>
                <w:sz w:val="24"/>
                <w:szCs w:val="24"/>
              </w:rPr>
            </w:pPr>
            <w:r w:rsidRPr="00C34C3B">
              <w:rPr>
                <w:rFonts w:ascii="Times New Roman" w:hAnsi="Times New Roman"/>
                <w:sz w:val="24"/>
                <w:szCs w:val="24"/>
              </w:rPr>
              <w:fldChar w:fldCharType="begin">
                <w:ffData>
                  <w:name w:val=""/>
                  <w:enabled/>
                  <w:calcOnExit w:val="0"/>
                  <w:checkBox>
                    <w:sizeAuto/>
                    <w:default w:val="0"/>
                  </w:checkBox>
                </w:ffData>
              </w:fldChar>
            </w:r>
            <w:r w:rsidRPr="00C34C3B">
              <w:rPr>
                <w:rFonts w:ascii="Times New Roman" w:hAnsi="Times New Roman"/>
                <w:sz w:val="24"/>
                <w:szCs w:val="24"/>
              </w:rPr>
              <w:instrText xml:space="preserve"> FORMCHECKBOX </w:instrText>
            </w:r>
            <w:r w:rsidR="003B61E4">
              <w:rPr>
                <w:rFonts w:ascii="Times New Roman" w:hAnsi="Times New Roman"/>
                <w:sz w:val="24"/>
                <w:szCs w:val="24"/>
              </w:rPr>
            </w:r>
            <w:r w:rsidR="003B61E4">
              <w:rPr>
                <w:rFonts w:ascii="Times New Roman" w:hAnsi="Times New Roman"/>
                <w:sz w:val="24"/>
                <w:szCs w:val="24"/>
              </w:rPr>
              <w:fldChar w:fldCharType="separate"/>
            </w:r>
            <w:r w:rsidRPr="00C34C3B">
              <w:rPr>
                <w:rFonts w:ascii="Times New Roman" w:hAnsi="Times New Roman"/>
                <w:sz w:val="24"/>
                <w:szCs w:val="24"/>
              </w:rPr>
              <w:fldChar w:fldCharType="end"/>
            </w:r>
            <w:r w:rsidRPr="00C34C3B">
              <w:rPr>
                <w:rFonts w:ascii="Times New Roman" w:hAnsi="Times New Roman"/>
                <w:sz w:val="24"/>
                <w:szCs w:val="24"/>
              </w:rPr>
              <w:t xml:space="preserve"> Ne</w:t>
            </w:r>
          </w:p>
          <w:p w14:paraId="6C263272" w14:textId="77777777" w:rsidR="00A77E14" w:rsidRDefault="00A77E14" w:rsidP="002360F3">
            <w:pPr>
              <w:spacing w:after="0" w:line="240" w:lineRule="auto"/>
              <w:rPr>
                <w:rFonts w:ascii="Times New Roman" w:eastAsia="Times New Roman" w:hAnsi="Times New Roman"/>
                <w:bCs/>
                <w:i/>
                <w:sz w:val="24"/>
                <w:szCs w:val="24"/>
                <w:lang w:eastAsia="lt-LT"/>
              </w:rPr>
            </w:pPr>
          </w:p>
          <w:p w14:paraId="106A2339" w14:textId="77777777" w:rsidR="00A77E14" w:rsidRPr="00681755" w:rsidRDefault="00A77E14" w:rsidP="002360F3">
            <w:pPr>
              <w:spacing w:after="0" w:line="240" w:lineRule="auto"/>
              <w:rPr>
                <w:rFonts w:ascii="Times New Roman" w:eastAsia="Times New Roman" w:hAnsi="Times New Roman"/>
                <w:bCs/>
                <w:i/>
                <w:sz w:val="24"/>
                <w:szCs w:val="24"/>
                <w:lang w:eastAsia="lt-LT"/>
              </w:rPr>
            </w:pPr>
          </w:p>
        </w:tc>
        <w:tc>
          <w:tcPr>
            <w:tcW w:w="2942" w:type="dxa"/>
            <w:shd w:val="clear" w:color="auto" w:fill="auto"/>
          </w:tcPr>
          <w:p w14:paraId="52D5F315" w14:textId="77777777" w:rsidR="00A77E14" w:rsidRPr="001B6F6A" w:rsidRDefault="00A77E14" w:rsidP="002360F3">
            <w:pPr>
              <w:tabs>
                <w:tab w:val="left" w:pos="1134"/>
              </w:tabs>
              <w:spacing w:after="0" w:line="240" w:lineRule="auto"/>
              <w:jc w:val="both"/>
              <w:rPr>
                <w:rFonts w:ascii="Times New Roman" w:hAnsi="Times New Roman"/>
                <w:sz w:val="24"/>
                <w:szCs w:val="24"/>
              </w:rPr>
            </w:pPr>
            <w:r w:rsidRPr="001B6F6A">
              <w:rPr>
                <w:rFonts w:ascii="Times New Roman" w:eastAsia="Times New Roman" w:hAnsi="Times New Roman"/>
                <w:bCs/>
                <w:sz w:val="24"/>
                <w:szCs w:val="24"/>
                <w:lang w:eastAsia="lt-LT"/>
              </w:rPr>
              <w:t>PFSA yra numatyta, kad įgyvendinant projektą ne</w:t>
            </w:r>
            <w:r w:rsidRPr="001B6F6A">
              <w:rPr>
                <w:rFonts w:ascii="Times New Roman" w:hAnsi="Times New Roman"/>
                <w:sz w:val="24"/>
                <w:szCs w:val="24"/>
              </w:rPr>
              <w:t xml:space="preserve">turi būti numatyti projekto veiksmai, kurie turėtų neigiamą poveikį darnaus vystymosi principo įgyvendinimui. Projektu turi būti prisidedama prie darnaus vystymosi principo įgyvendinimo aplinkosaugos, socialinėje, ekonomikos ir teritorijų vystymo srityse. </w:t>
            </w:r>
          </w:p>
          <w:p w14:paraId="74DB615D" w14:textId="77777777" w:rsidR="00A77E14" w:rsidRPr="00681755" w:rsidRDefault="00A77E14" w:rsidP="002360F3">
            <w:pPr>
              <w:pStyle w:val="Sraopastraipa"/>
              <w:spacing w:after="0" w:line="240" w:lineRule="auto"/>
              <w:rPr>
                <w:rFonts w:ascii="Times New Roman" w:eastAsia="Times New Roman" w:hAnsi="Times New Roman"/>
                <w:bCs/>
                <w:sz w:val="24"/>
                <w:szCs w:val="24"/>
                <w:lang w:eastAsia="lt-LT"/>
              </w:rPr>
            </w:pPr>
          </w:p>
        </w:tc>
      </w:tr>
      <w:tr w:rsidR="00A77E14" w:rsidRPr="00681755" w14:paraId="2E868A35" w14:textId="77777777" w:rsidTr="002360F3">
        <w:tc>
          <w:tcPr>
            <w:tcW w:w="656" w:type="dxa"/>
            <w:shd w:val="clear" w:color="auto" w:fill="auto"/>
          </w:tcPr>
          <w:p w14:paraId="094BF7EB" w14:textId="77777777" w:rsidR="00A77E14" w:rsidRPr="00681755" w:rsidRDefault="00A77E14" w:rsidP="002360F3">
            <w:pPr>
              <w:spacing w:after="0" w:line="240" w:lineRule="auto"/>
              <w:rPr>
                <w:rFonts w:ascii="Times New Roman" w:hAnsi="Times New Roman"/>
                <w:sz w:val="24"/>
                <w:szCs w:val="24"/>
              </w:rPr>
            </w:pPr>
            <w:r>
              <w:rPr>
                <w:rFonts w:ascii="Times New Roman" w:hAnsi="Times New Roman"/>
                <w:sz w:val="24"/>
                <w:szCs w:val="24"/>
              </w:rPr>
              <w:t>7</w:t>
            </w:r>
            <w:r w:rsidRPr="00681755">
              <w:rPr>
                <w:rFonts w:ascii="Times New Roman" w:hAnsi="Times New Roman"/>
                <w:sz w:val="24"/>
                <w:szCs w:val="24"/>
              </w:rPr>
              <w:t>.</w:t>
            </w:r>
          </w:p>
        </w:tc>
        <w:tc>
          <w:tcPr>
            <w:tcW w:w="4272" w:type="dxa"/>
            <w:shd w:val="clear" w:color="auto" w:fill="auto"/>
          </w:tcPr>
          <w:p w14:paraId="4272B49C" w14:textId="77777777" w:rsidR="00A77E14" w:rsidRDefault="00A77E14" w:rsidP="00CD5507">
            <w:pPr>
              <w:spacing w:after="0" w:line="240" w:lineRule="auto"/>
              <w:jc w:val="both"/>
              <w:rPr>
                <w:rFonts w:ascii="Times New Roman" w:eastAsia="Times New Roman" w:hAnsi="Times New Roman"/>
                <w:bCs/>
                <w:sz w:val="24"/>
                <w:szCs w:val="24"/>
                <w:lang w:eastAsia="lt-LT"/>
              </w:rPr>
            </w:pPr>
            <w:bookmarkStart w:id="1" w:name="_Toc401932131"/>
            <w:r w:rsidRPr="00681755">
              <w:rPr>
                <w:rFonts w:ascii="Times New Roman" w:eastAsia="Times New Roman" w:hAnsi="Times New Roman"/>
                <w:bCs/>
                <w:sz w:val="24"/>
                <w:szCs w:val="24"/>
                <w:lang w:eastAsia="lt-LT"/>
              </w:rPr>
              <w:t>Ar yra galimybė PFSA nustatyti reikalavimus vykdyti aplinkai palankius (žaliuosius) pirkim</w:t>
            </w:r>
            <w:bookmarkEnd w:id="1"/>
            <w:r w:rsidRPr="00681755">
              <w:rPr>
                <w:rFonts w:ascii="Times New Roman" w:eastAsia="Times New Roman" w:hAnsi="Times New Roman"/>
                <w:bCs/>
                <w:sz w:val="24"/>
                <w:szCs w:val="24"/>
                <w:lang w:eastAsia="lt-LT"/>
              </w:rPr>
              <w:t>us?</w:t>
            </w:r>
          </w:p>
          <w:p w14:paraId="45878E07" w14:textId="77777777" w:rsidR="00A77E14" w:rsidRDefault="00A77E14" w:rsidP="002360F3">
            <w:pPr>
              <w:spacing w:after="0" w:line="240" w:lineRule="auto"/>
              <w:rPr>
                <w:rFonts w:ascii="Times New Roman" w:eastAsia="Times New Roman" w:hAnsi="Times New Roman"/>
                <w:bCs/>
                <w:sz w:val="24"/>
                <w:szCs w:val="24"/>
                <w:lang w:eastAsia="lt-LT"/>
              </w:rPr>
            </w:pPr>
            <w:r w:rsidRPr="00681755">
              <w:rPr>
                <w:rFonts w:ascii="Times New Roman" w:eastAsia="Times New Roman" w:hAnsi="Times New Roman"/>
                <w:bCs/>
                <w:sz w:val="24"/>
                <w:szCs w:val="24"/>
                <w:lang w:eastAsia="lt-LT"/>
              </w:rPr>
              <w:t xml:space="preserve">Jeigu </w:t>
            </w:r>
            <w:r>
              <w:rPr>
                <w:rFonts w:ascii="Times New Roman" w:eastAsia="Times New Roman" w:hAnsi="Times New Roman"/>
                <w:bCs/>
                <w:sz w:val="24"/>
                <w:szCs w:val="24"/>
                <w:lang w:eastAsia="lt-LT"/>
              </w:rPr>
              <w:t xml:space="preserve">ne, </w:t>
            </w:r>
            <w:r w:rsidRPr="00681755">
              <w:rPr>
                <w:rFonts w:ascii="Times New Roman" w:eastAsia="Times New Roman" w:hAnsi="Times New Roman"/>
                <w:bCs/>
                <w:sz w:val="24"/>
                <w:szCs w:val="24"/>
                <w:lang w:eastAsia="lt-LT"/>
              </w:rPr>
              <w:t>paaiškinti kodėl</w:t>
            </w:r>
            <w:r>
              <w:rPr>
                <w:rFonts w:ascii="Times New Roman" w:eastAsia="Times New Roman" w:hAnsi="Times New Roman"/>
                <w:bCs/>
                <w:sz w:val="24"/>
                <w:szCs w:val="24"/>
                <w:lang w:eastAsia="lt-LT"/>
              </w:rPr>
              <w:t>.</w:t>
            </w:r>
          </w:p>
          <w:p w14:paraId="7C6075B6" w14:textId="77777777" w:rsidR="00A77E14" w:rsidRDefault="00A77E14" w:rsidP="002360F3">
            <w:pPr>
              <w:spacing w:after="0" w:line="240" w:lineRule="auto"/>
              <w:rPr>
                <w:rFonts w:ascii="Times New Roman" w:eastAsia="Times New Roman" w:hAnsi="Times New Roman"/>
                <w:bCs/>
                <w:sz w:val="24"/>
                <w:szCs w:val="24"/>
                <w:lang w:eastAsia="lt-LT"/>
              </w:rPr>
            </w:pPr>
          </w:p>
          <w:p w14:paraId="1B90B8C9" w14:textId="77777777" w:rsidR="00A77E14" w:rsidRPr="00681755" w:rsidRDefault="00A77E14" w:rsidP="002360F3">
            <w:pPr>
              <w:spacing w:after="0" w:line="240" w:lineRule="auto"/>
              <w:rPr>
                <w:rFonts w:ascii="Times New Roman" w:eastAsia="Times New Roman" w:hAnsi="Times New Roman"/>
                <w:bCs/>
                <w:sz w:val="24"/>
                <w:szCs w:val="24"/>
                <w:lang w:eastAsia="lt-LT"/>
              </w:rPr>
            </w:pPr>
            <w:r>
              <w:rPr>
                <w:rFonts w:ascii="Times New Roman" w:eastAsia="Times New Roman" w:hAnsi="Times New Roman"/>
                <w:bCs/>
                <w:i/>
                <w:sz w:val="24"/>
                <w:szCs w:val="24"/>
                <w:lang w:eastAsia="lt-LT"/>
              </w:rPr>
              <w:t xml:space="preserve">(Šis klausimas taikomas, jei pareiškėjas (-ai) yra </w:t>
            </w:r>
            <w:r w:rsidRPr="00681755">
              <w:rPr>
                <w:rFonts w:ascii="Times New Roman" w:eastAsia="Times New Roman" w:hAnsi="Times New Roman"/>
                <w:bCs/>
                <w:i/>
                <w:sz w:val="24"/>
                <w:szCs w:val="24"/>
                <w:lang w:eastAsia="lt-LT"/>
              </w:rPr>
              <w:t xml:space="preserve">Vyriausybės įstaigos ir kitos Lietuvos Respublikos Vyriausybei atskaitingos valstybės institucijos ir </w:t>
            </w:r>
            <w:r w:rsidRPr="00681755">
              <w:rPr>
                <w:rFonts w:ascii="Times New Roman" w:eastAsia="Times New Roman" w:hAnsi="Times New Roman"/>
                <w:bCs/>
                <w:i/>
                <w:sz w:val="24"/>
                <w:szCs w:val="24"/>
                <w:lang w:eastAsia="lt-LT"/>
              </w:rPr>
              <w:lastRenderedPageBreak/>
              <w:t>įstaigos, Ministro Pirmininko tarnyba, ministerijos, įstaigos prie ministerijų ir kitos ministerijoms pavaldžios valstybės institucijos ir įstaigos.</w:t>
            </w:r>
            <w:r>
              <w:rPr>
                <w:rFonts w:ascii="Times New Roman" w:eastAsia="Times New Roman" w:hAnsi="Times New Roman"/>
                <w:bCs/>
                <w:i/>
                <w:sz w:val="24"/>
                <w:szCs w:val="24"/>
                <w:lang w:eastAsia="lt-LT"/>
              </w:rPr>
              <w:t>)</w:t>
            </w:r>
          </w:p>
        </w:tc>
        <w:tc>
          <w:tcPr>
            <w:tcW w:w="1984" w:type="dxa"/>
            <w:shd w:val="clear" w:color="auto" w:fill="auto"/>
          </w:tcPr>
          <w:p w14:paraId="1A0DBFA1" w14:textId="77777777" w:rsidR="00A77E14" w:rsidRPr="00C34C3B" w:rsidRDefault="00A77E14" w:rsidP="002360F3">
            <w:pPr>
              <w:spacing w:before="120" w:after="120"/>
              <w:rPr>
                <w:rFonts w:ascii="Times New Roman" w:hAnsi="Times New Roman"/>
                <w:sz w:val="24"/>
                <w:szCs w:val="24"/>
              </w:rPr>
            </w:pPr>
            <w:r>
              <w:rPr>
                <w:rFonts w:ascii="Times New Roman" w:hAnsi="Times New Roman"/>
                <w:sz w:val="24"/>
                <w:szCs w:val="24"/>
              </w:rPr>
              <w:lastRenderedPageBreak/>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sidR="003B61E4">
              <w:rPr>
                <w:rFonts w:ascii="Times New Roman" w:hAnsi="Times New Roman"/>
                <w:sz w:val="24"/>
                <w:szCs w:val="24"/>
              </w:rPr>
            </w:r>
            <w:r w:rsidR="003B61E4">
              <w:rPr>
                <w:rFonts w:ascii="Times New Roman" w:hAnsi="Times New Roman"/>
                <w:sz w:val="24"/>
                <w:szCs w:val="24"/>
              </w:rPr>
              <w:fldChar w:fldCharType="separate"/>
            </w:r>
            <w:r>
              <w:rPr>
                <w:rFonts w:ascii="Times New Roman" w:hAnsi="Times New Roman"/>
                <w:sz w:val="24"/>
                <w:szCs w:val="24"/>
              </w:rPr>
              <w:fldChar w:fldCharType="end"/>
            </w:r>
            <w:r w:rsidRPr="00C34C3B">
              <w:rPr>
                <w:rFonts w:ascii="Times New Roman" w:hAnsi="Times New Roman"/>
                <w:sz w:val="24"/>
                <w:szCs w:val="24"/>
              </w:rPr>
              <w:t xml:space="preserve"> Taip</w:t>
            </w:r>
          </w:p>
          <w:p w14:paraId="1C7D3757" w14:textId="77777777" w:rsidR="00A77E14" w:rsidRDefault="00A77E14" w:rsidP="002360F3">
            <w:pPr>
              <w:rPr>
                <w:rFonts w:ascii="Times New Roman" w:hAnsi="Times New Roman"/>
                <w:i/>
                <w:sz w:val="24"/>
                <w:szCs w:val="24"/>
              </w:rPr>
            </w:pPr>
            <w:r w:rsidRPr="00C34C3B">
              <w:rPr>
                <w:rFonts w:ascii="Times New Roman" w:hAnsi="Times New Roman"/>
                <w:sz w:val="24"/>
                <w:szCs w:val="24"/>
              </w:rPr>
              <w:fldChar w:fldCharType="begin">
                <w:ffData>
                  <w:name w:val=""/>
                  <w:enabled/>
                  <w:calcOnExit w:val="0"/>
                  <w:checkBox>
                    <w:sizeAuto/>
                    <w:default w:val="0"/>
                  </w:checkBox>
                </w:ffData>
              </w:fldChar>
            </w:r>
            <w:r w:rsidRPr="00C34C3B">
              <w:rPr>
                <w:rFonts w:ascii="Times New Roman" w:hAnsi="Times New Roman"/>
                <w:sz w:val="24"/>
                <w:szCs w:val="24"/>
              </w:rPr>
              <w:instrText xml:space="preserve"> FORMCHECKBOX </w:instrText>
            </w:r>
            <w:r w:rsidR="003B61E4">
              <w:rPr>
                <w:rFonts w:ascii="Times New Roman" w:hAnsi="Times New Roman"/>
                <w:sz w:val="24"/>
                <w:szCs w:val="24"/>
              </w:rPr>
            </w:r>
            <w:r w:rsidR="003B61E4">
              <w:rPr>
                <w:rFonts w:ascii="Times New Roman" w:hAnsi="Times New Roman"/>
                <w:sz w:val="24"/>
                <w:szCs w:val="24"/>
              </w:rPr>
              <w:fldChar w:fldCharType="separate"/>
            </w:r>
            <w:r w:rsidRPr="00C34C3B">
              <w:rPr>
                <w:rFonts w:ascii="Times New Roman" w:hAnsi="Times New Roman"/>
                <w:sz w:val="24"/>
                <w:szCs w:val="24"/>
              </w:rPr>
              <w:fldChar w:fldCharType="end"/>
            </w:r>
            <w:r w:rsidRPr="00C34C3B">
              <w:rPr>
                <w:rFonts w:ascii="Times New Roman" w:hAnsi="Times New Roman"/>
                <w:sz w:val="24"/>
                <w:szCs w:val="24"/>
              </w:rPr>
              <w:t xml:space="preserve"> Ne</w:t>
            </w:r>
          </w:p>
          <w:p w14:paraId="0AC0D2C2" w14:textId="77777777" w:rsidR="00A77E14" w:rsidRPr="00A710FE" w:rsidRDefault="00A77E14" w:rsidP="002360F3">
            <w:pPr>
              <w:spacing w:before="120" w:after="120"/>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3B61E4">
              <w:rPr>
                <w:rFonts w:ascii="Times New Roman" w:hAnsi="Times New Roman"/>
                <w:sz w:val="24"/>
                <w:szCs w:val="24"/>
              </w:rPr>
            </w:r>
            <w:r w:rsidR="003B61E4">
              <w:rPr>
                <w:rFonts w:ascii="Times New Roman" w:hAnsi="Times New Roman"/>
                <w:sz w:val="24"/>
                <w:szCs w:val="24"/>
              </w:rPr>
              <w:fldChar w:fldCharType="separate"/>
            </w:r>
            <w:r>
              <w:rPr>
                <w:rFonts w:ascii="Times New Roman" w:hAnsi="Times New Roman"/>
                <w:sz w:val="24"/>
                <w:szCs w:val="24"/>
              </w:rPr>
              <w:fldChar w:fldCharType="end"/>
            </w:r>
            <w:r w:rsidRPr="00A710FE">
              <w:rPr>
                <w:rFonts w:ascii="Times New Roman" w:hAnsi="Times New Roman"/>
                <w:sz w:val="24"/>
                <w:szCs w:val="24"/>
              </w:rPr>
              <w:t xml:space="preserve"> Netaikoma</w:t>
            </w:r>
          </w:p>
          <w:p w14:paraId="22622143" w14:textId="77777777" w:rsidR="00A77E14" w:rsidRDefault="00A77E14" w:rsidP="002360F3">
            <w:pPr>
              <w:spacing w:after="0" w:line="240" w:lineRule="auto"/>
              <w:rPr>
                <w:rFonts w:ascii="Times New Roman" w:eastAsia="Times New Roman" w:hAnsi="Times New Roman"/>
                <w:bCs/>
                <w:i/>
                <w:sz w:val="24"/>
                <w:szCs w:val="24"/>
                <w:lang w:eastAsia="lt-LT"/>
              </w:rPr>
            </w:pPr>
          </w:p>
          <w:p w14:paraId="29A2D771" w14:textId="77777777" w:rsidR="00A77E14" w:rsidRPr="00681755" w:rsidRDefault="00A77E14" w:rsidP="002360F3">
            <w:pPr>
              <w:spacing w:after="0" w:line="240" w:lineRule="auto"/>
              <w:rPr>
                <w:rFonts w:ascii="Times New Roman" w:eastAsia="Times New Roman" w:hAnsi="Times New Roman"/>
                <w:bCs/>
                <w:i/>
                <w:sz w:val="24"/>
                <w:szCs w:val="24"/>
                <w:lang w:eastAsia="lt-LT"/>
              </w:rPr>
            </w:pPr>
          </w:p>
        </w:tc>
        <w:tc>
          <w:tcPr>
            <w:tcW w:w="2942" w:type="dxa"/>
            <w:shd w:val="clear" w:color="auto" w:fill="auto"/>
          </w:tcPr>
          <w:p w14:paraId="672FC431" w14:textId="77777777" w:rsidR="00A77E14" w:rsidRPr="00681755" w:rsidRDefault="00A77E14" w:rsidP="00CD5507">
            <w:pPr>
              <w:spacing w:after="0" w:line="240" w:lineRule="auto"/>
              <w:jc w:val="both"/>
              <w:rPr>
                <w:rFonts w:ascii="Times New Roman" w:eastAsia="Times New Roman" w:hAnsi="Times New Roman"/>
                <w:bCs/>
                <w:i/>
                <w:sz w:val="24"/>
                <w:szCs w:val="24"/>
                <w:lang w:eastAsia="lt-LT"/>
              </w:rPr>
            </w:pPr>
            <w:r w:rsidRPr="00BD0936">
              <w:rPr>
                <w:rFonts w:ascii="Times New Roman" w:eastAsia="Times New Roman" w:hAnsi="Times New Roman"/>
                <w:bCs/>
                <w:sz w:val="24"/>
                <w:szCs w:val="24"/>
                <w:lang w:eastAsia="lt-LT"/>
              </w:rPr>
              <w:t>Neplanuojama nustatyti reikalavimo vykdyti žaliuosius pirkimus. Pagal PF</w:t>
            </w:r>
            <w:r w:rsidR="00CD5507">
              <w:rPr>
                <w:rFonts w:ascii="Times New Roman" w:eastAsia="Times New Roman" w:hAnsi="Times New Roman"/>
                <w:bCs/>
                <w:sz w:val="24"/>
                <w:szCs w:val="24"/>
                <w:lang w:eastAsia="lt-LT"/>
              </w:rPr>
              <w:t>S</w:t>
            </w:r>
            <w:r w:rsidRPr="00BD0936">
              <w:rPr>
                <w:rFonts w:ascii="Times New Roman" w:eastAsia="Times New Roman" w:hAnsi="Times New Roman"/>
                <w:bCs/>
                <w:sz w:val="24"/>
                <w:szCs w:val="24"/>
                <w:lang w:eastAsia="lt-LT"/>
              </w:rPr>
              <w:t>A numatytas veiklas ir nustatytas tinkamas finansuoti išlaidas nebus perkamos prekės, kurias galima būtų įsigyti vykdant žaliuosius pirkimus.</w:t>
            </w:r>
          </w:p>
        </w:tc>
      </w:tr>
    </w:tbl>
    <w:p w14:paraId="7A70D723" w14:textId="77777777" w:rsidR="00A77E14" w:rsidRPr="00354B80" w:rsidRDefault="00A77E14" w:rsidP="00A77E14">
      <w:pPr>
        <w:rPr>
          <w:sz w:val="24"/>
          <w:szCs w:val="24"/>
        </w:rPr>
      </w:pPr>
    </w:p>
    <w:p w14:paraId="55FA4948" w14:textId="77777777" w:rsidR="00A77E14" w:rsidRPr="00815D04" w:rsidRDefault="00A77E14" w:rsidP="00A77E14">
      <w:pPr>
        <w:pStyle w:val="Sraopastraipa"/>
        <w:numPr>
          <w:ilvl w:val="0"/>
          <w:numId w:val="1"/>
        </w:numPr>
        <w:rPr>
          <w:rFonts w:ascii="Times New Roman" w:hAnsi="Times New Roman"/>
          <w:b/>
          <w:sz w:val="24"/>
          <w:szCs w:val="24"/>
        </w:rPr>
      </w:pPr>
      <w:r w:rsidRPr="00815D04">
        <w:rPr>
          <w:rFonts w:ascii="Times New Roman" w:hAnsi="Times New Roman"/>
          <w:b/>
          <w:sz w:val="24"/>
          <w:szCs w:val="24"/>
        </w:rPr>
        <w:t>JAUNIMAS: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120"/>
        <w:gridCol w:w="1953"/>
        <w:gridCol w:w="2885"/>
      </w:tblGrid>
      <w:tr w:rsidR="00A77E14" w:rsidRPr="00681755" w14:paraId="56D699B4" w14:textId="77777777" w:rsidTr="002360F3">
        <w:tc>
          <w:tcPr>
            <w:tcW w:w="675" w:type="dxa"/>
            <w:shd w:val="clear" w:color="auto" w:fill="A6A6A6"/>
          </w:tcPr>
          <w:p w14:paraId="7DDA3AD3" w14:textId="77777777" w:rsidR="00A77E14" w:rsidRPr="00681755" w:rsidRDefault="00A77E14" w:rsidP="002360F3">
            <w:pPr>
              <w:spacing w:after="0" w:line="240" w:lineRule="auto"/>
              <w:jc w:val="center"/>
              <w:rPr>
                <w:rFonts w:ascii="Times New Roman" w:hAnsi="Times New Roman"/>
                <w:b/>
                <w:sz w:val="24"/>
                <w:szCs w:val="24"/>
              </w:rPr>
            </w:pPr>
            <w:r w:rsidRPr="00681755">
              <w:rPr>
                <w:rFonts w:ascii="Times New Roman" w:hAnsi="Times New Roman"/>
                <w:b/>
                <w:sz w:val="24"/>
                <w:szCs w:val="24"/>
              </w:rPr>
              <w:t>Nr.</w:t>
            </w:r>
          </w:p>
        </w:tc>
        <w:tc>
          <w:tcPr>
            <w:tcW w:w="4253" w:type="dxa"/>
            <w:shd w:val="clear" w:color="auto" w:fill="A6A6A6"/>
          </w:tcPr>
          <w:p w14:paraId="380FB188" w14:textId="77777777" w:rsidR="00A77E14" w:rsidRPr="00681755" w:rsidRDefault="00A77E14" w:rsidP="002360F3">
            <w:pPr>
              <w:spacing w:after="0" w:line="240" w:lineRule="auto"/>
              <w:jc w:val="center"/>
              <w:rPr>
                <w:rFonts w:ascii="Times New Roman" w:hAnsi="Times New Roman"/>
                <w:b/>
                <w:sz w:val="24"/>
                <w:szCs w:val="24"/>
              </w:rPr>
            </w:pPr>
            <w:r w:rsidRPr="00681755">
              <w:rPr>
                <w:rFonts w:ascii="Times New Roman" w:hAnsi="Times New Roman"/>
                <w:b/>
                <w:sz w:val="24"/>
                <w:szCs w:val="24"/>
              </w:rPr>
              <w:t>Klausimas</w:t>
            </w:r>
          </w:p>
        </w:tc>
        <w:tc>
          <w:tcPr>
            <w:tcW w:w="1984" w:type="dxa"/>
            <w:shd w:val="clear" w:color="auto" w:fill="A6A6A6"/>
          </w:tcPr>
          <w:p w14:paraId="4D1A7211" w14:textId="77777777" w:rsidR="00A77E14" w:rsidRPr="00681755" w:rsidRDefault="00A77E14" w:rsidP="002360F3">
            <w:pPr>
              <w:spacing w:after="0" w:line="240" w:lineRule="auto"/>
              <w:jc w:val="center"/>
              <w:rPr>
                <w:rFonts w:ascii="Times New Roman" w:hAnsi="Times New Roman"/>
                <w:b/>
                <w:sz w:val="24"/>
                <w:szCs w:val="24"/>
              </w:rPr>
            </w:pPr>
            <w:r w:rsidRPr="00A710FE">
              <w:rPr>
                <w:rFonts w:ascii="Times New Roman" w:hAnsi="Times New Roman"/>
                <w:b/>
                <w:sz w:val="24"/>
                <w:szCs w:val="24"/>
              </w:rPr>
              <w:t xml:space="preserve"> Atsakymas</w:t>
            </w:r>
          </w:p>
        </w:tc>
        <w:tc>
          <w:tcPr>
            <w:tcW w:w="2942" w:type="dxa"/>
            <w:shd w:val="clear" w:color="auto" w:fill="A6A6A6"/>
          </w:tcPr>
          <w:p w14:paraId="0A96D0D8" w14:textId="77777777" w:rsidR="00A77E14" w:rsidRPr="00681755" w:rsidRDefault="00A77E14" w:rsidP="002360F3">
            <w:pPr>
              <w:spacing w:after="0" w:line="240" w:lineRule="auto"/>
              <w:jc w:val="center"/>
              <w:rPr>
                <w:rFonts w:ascii="Times New Roman" w:hAnsi="Times New Roman"/>
                <w:b/>
                <w:i/>
                <w:sz w:val="24"/>
                <w:szCs w:val="24"/>
              </w:rPr>
            </w:pPr>
            <w:r w:rsidRPr="00C34C3B">
              <w:rPr>
                <w:rFonts w:ascii="Times New Roman" w:hAnsi="Times New Roman"/>
                <w:b/>
                <w:sz w:val="24"/>
                <w:szCs w:val="24"/>
              </w:rPr>
              <w:t>Pastabos</w:t>
            </w:r>
          </w:p>
        </w:tc>
      </w:tr>
      <w:tr w:rsidR="00A77E14" w:rsidRPr="00681755" w14:paraId="244FE4D7" w14:textId="77777777" w:rsidTr="002360F3">
        <w:tc>
          <w:tcPr>
            <w:tcW w:w="675" w:type="dxa"/>
            <w:shd w:val="clear" w:color="auto" w:fill="auto"/>
          </w:tcPr>
          <w:p w14:paraId="01D360D1" w14:textId="77777777" w:rsidR="00A77E14" w:rsidRPr="00681755" w:rsidRDefault="00A77E14" w:rsidP="002360F3">
            <w:pPr>
              <w:spacing w:after="0" w:line="240" w:lineRule="auto"/>
              <w:rPr>
                <w:rFonts w:ascii="Times New Roman" w:hAnsi="Times New Roman"/>
                <w:sz w:val="24"/>
                <w:szCs w:val="24"/>
              </w:rPr>
            </w:pPr>
            <w:r>
              <w:rPr>
                <w:rFonts w:ascii="Times New Roman" w:hAnsi="Times New Roman"/>
                <w:sz w:val="24"/>
                <w:szCs w:val="24"/>
              </w:rPr>
              <w:t>8</w:t>
            </w:r>
            <w:r w:rsidRPr="00681755">
              <w:rPr>
                <w:rFonts w:ascii="Times New Roman" w:hAnsi="Times New Roman"/>
                <w:sz w:val="24"/>
                <w:szCs w:val="24"/>
              </w:rPr>
              <w:t>.</w:t>
            </w:r>
          </w:p>
        </w:tc>
        <w:tc>
          <w:tcPr>
            <w:tcW w:w="4253" w:type="dxa"/>
            <w:shd w:val="clear" w:color="auto" w:fill="auto"/>
          </w:tcPr>
          <w:p w14:paraId="2535DDE9" w14:textId="77777777" w:rsidR="00A77E14" w:rsidRPr="00681755" w:rsidRDefault="00A77E14" w:rsidP="00CD5507">
            <w:pPr>
              <w:spacing w:after="0" w:line="240" w:lineRule="auto"/>
              <w:jc w:val="both"/>
              <w:rPr>
                <w:rFonts w:ascii="Times New Roman" w:hAnsi="Times New Roman"/>
                <w:sz w:val="24"/>
                <w:szCs w:val="24"/>
              </w:rPr>
            </w:pPr>
            <w:r w:rsidRPr="00681755">
              <w:rPr>
                <w:rFonts w:ascii="Times New Roman" w:hAnsi="Times New Roman"/>
                <w:sz w:val="24"/>
                <w:szCs w:val="24"/>
              </w:rPr>
              <w:t xml:space="preserve">Ar pagal PFSA atsižvelgiant į naudos gavėjų grupę yra numatytos priemonės  aktualioms jaunimo problemoms spręsti? Jei ne, </w:t>
            </w:r>
            <w:r>
              <w:rPr>
                <w:rFonts w:ascii="Times New Roman" w:hAnsi="Times New Roman"/>
                <w:sz w:val="24"/>
                <w:szCs w:val="24"/>
              </w:rPr>
              <w:t xml:space="preserve">paaiškinti, </w:t>
            </w:r>
            <w:r w:rsidRPr="00681755">
              <w:rPr>
                <w:rFonts w:ascii="Times New Roman" w:hAnsi="Times New Roman"/>
                <w:sz w:val="24"/>
                <w:szCs w:val="24"/>
              </w:rPr>
              <w:t>kodėl tokios priemonės PFSA nenumatytos</w:t>
            </w:r>
            <w:r>
              <w:rPr>
                <w:rFonts w:ascii="Times New Roman" w:hAnsi="Times New Roman"/>
                <w:sz w:val="24"/>
                <w:szCs w:val="24"/>
              </w:rPr>
              <w:t>.</w:t>
            </w:r>
          </w:p>
        </w:tc>
        <w:tc>
          <w:tcPr>
            <w:tcW w:w="1984" w:type="dxa"/>
            <w:shd w:val="clear" w:color="auto" w:fill="auto"/>
          </w:tcPr>
          <w:p w14:paraId="1E8EFF07" w14:textId="77777777" w:rsidR="00A77E14" w:rsidRPr="00C34C3B" w:rsidRDefault="00A77E14" w:rsidP="002360F3">
            <w:pPr>
              <w:spacing w:before="120" w:after="120"/>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sidR="003B61E4">
              <w:rPr>
                <w:rFonts w:ascii="Times New Roman" w:hAnsi="Times New Roman"/>
                <w:sz w:val="24"/>
                <w:szCs w:val="24"/>
              </w:rPr>
            </w:r>
            <w:r w:rsidR="003B61E4">
              <w:rPr>
                <w:rFonts w:ascii="Times New Roman" w:hAnsi="Times New Roman"/>
                <w:sz w:val="24"/>
                <w:szCs w:val="24"/>
              </w:rPr>
              <w:fldChar w:fldCharType="separate"/>
            </w:r>
            <w:r>
              <w:rPr>
                <w:rFonts w:ascii="Times New Roman" w:hAnsi="Times New Roman"/>
                <w:sz w:val="24"/>
                <w:szCs w:val="24"/>
              </w:rPr>
              <w:fldChar w:fldCharType="end"/>
            </w:r>
            <w:r w:rsidRPr="00C34C3B">
              <w:rPr>
                <w:rFonts w:ascii="Times New Roman" w:hAnsi="Times New Roman"/>
                <w:sz w:val="24"/>
                <w:szCs w:val="24"/>
              </w:rPr>
              <w:t xml:space="preserve"> Taip</w:t>
            </w:r>
          </w:p>
          <w:p w14:paraId="6EDA6FAE" w14:textId="77777777" w:rsidR="00A77E14" w:rsidRDefault="00A77E14" w:rsidP="002360F3">
            <w:pPr>
              <w:rPr>
                <w:rFonts w:ascii="Times New Roman" w:hAnsi="Times New Roman"/>
                <w:i/>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3B61E4">
              <w:rPr>
                <w:rFonts w:ascii="Times New Roman" w:hAnsi="Times New Roman"/>
                <w:sz w:val="24"/>
                <w:szCs w:val="24"/>
              </w:rPr>
            </w:r>
            <w:r w:rsidR="003B61E4">
              <w:rPr>
                <w:rFonts w:ascii="Times New Roman" w:hAnsi="Times New Roman"/>
                <w:sz w:val="24"/>
                <w:szCs w:val="24"/>
              </w:rPr>
              <w:fldChar w:fldCharType="separate"/>
            </w:r>
            <w:r>
              <w:rPr>
                <w:rFonts w:ascii="Times New Roman" w:hAnsi="Times New Roman"/>
                <w:sz w:val="24"/>
                <w:szCs w:val="24"/>
              </w:rPr>
              <w:fldChar w:fldCharType="end"/>
            </w:r>
            <w:r w:rsidRPr="00C34C3B">
              <w:rPr>
                <w:rFonts w:ascii="Times New Roman" w:hAnsi="Times New Roman"/>
                <w:sz w:val="24"/>
                <w:szCs w:val="24"/>
              </w:rPr>
              <w:t xml:space="preserve"> Ne</w:t>
            </w:r>
          </w:p>
          <w:p w14:paraId="4CFB52A2" w14:textId="77777777" w:rsidR="00A77E14" w:rsidRPr="00681755" w:rsidRDefault="00A77E14" w:rsidP="002360F3">
            <w:pPr>
              <w:spacing w:after="0" w:line="240" w:lineRule="auto"/>
              <w:rPr>
                <w:rFonts w:ascii="Times New Roman" w:hAnsi="Times New Roman"/>
                <w:i/>
                <w:sz w:val="24"/>
                <w:szCs w:val="24"/>
              </w:rPr>
            </w:pPr>
          </w:p>
        </w:tc>
        <w:tc>
          <w:tcPr>
            <w:tcW w:w="2942" w:type="dxa"/>
            <w:shd w:val="clear" w:color="auto" w:fill="auto"/>
          </w:tcPr>
          <w:p w14:paraId="609DE465" w14:textId="77777777" w:rsidR="00A77E14" w:rsidRPr="00681755" w:rsidRDefault="00CD5507" w:rsidP="002360F3">
            <w:pPr>
              <w:spacing w:after="0" w:line="240" w:lineRule="auto"/>
              <w:jc w:val="both"/>
              <w:rPr>
                <w:rFonts w:ascii="Times New Roman" w:hAnsi="Times New Roman"/>
                <w:i/>
                <w:sz w:val="24"/>
                <w:szCs w:val="24"/>
              </w:rPr>
            </w:pPr>
            <w:r w:rsidRPr="008D6BC6">
              <w:rPr>
                <w:rFonts w:ascii="Times New Roman" w:hAnsi="Times New Roman"/>
                <w:sz w:val="24"/>
                <w:szCs w:val="24"/>
              </w:rPr>
              <w:t xml:space="preserve">Pagal PFSA numatytas veiklas bus kuriami </w:t>
            </w:r>
            <w:r>
              <w:rPr>
                <w:rFonts w:ascii="Times New Roman" w:hAnsi="Times New Roman"/>
                <w:sz w:val="24"/>
                <w:szCs w:val="24"/>
              </w:rPr>
              <w:t>elektroniniai</w:t>
            </w:r>
            <w:r w:rsidRPr="008D6BC6">
              <w:rPr>
                <w:rFonts w:ascii="Times New Roman" w:hAnsi="Times New Roman"/>
                <w:sz w:val="24"/>
                <w:szCs w:val="24"/>
              </w:rPr>
              <w:t xml:space="preserve"> sprendimai ir elektroninės paslaugos, kurios bus viešai ir vienodai prieinamos visiems gyventojams, t. y. vienodomis sąlygomis, be jokios diskriminacijos. Konkrečių priemonių jaunimo problemoms spręsti pagal šį PFSA nėra nustatyta, nes jis ir nėra skirtas tokio pobūdžio problemoms spręsti</w:t>
            </w:r>
            <w:r>
              <w:rPr>
                <w:rFonts w:ascii="Times New Roman" w:hAnsi="Times New Roman"/>
                <w:sz w:val="24"/>
                <w:szCs w:val="24"/>
              </w:rPr>
              <w:t>.</w:t>
            </w:r>
          </w:p>
        </w:tc>
      </w:tr>
    </w:tbl>
    <w:p w14:paraId="280AC008" w14:textId="77777777" w:rsidR="00A77E14" w:rsidRDefault="00A77E14" w:rsidP="00A77E14"/>
    <w:p w14:paraId="3F75C806" w14:textId="77777777" w:rsidR="00A77E14" w:rsidRPr="00815D04" w:rsidRDefault="00A77E14" w:rsidP="00A77E14">
      <w:pPr>
        <w:pStyle w:val="Sraopastraipa"/>
        <w:numPr>
          <w:ilvl w:val="0"/>
          <w:numId w:val="1"/>
        </w:numPr>
        <w:rPr>
          <w:rFonts w:ascii="Times New Roman" w:hAnsi="Times New Roman"/>
          <w:b/>
          <w:sz w:val="24"/>
          <w:szCs w:val="24"/>
        </w:rPr>
      </w:pPr>
      <w:r w:rsidRPr="00815D04">
        <w:rPr>
          <w:rFonts w:ascii="Times New Roman" w:hAnsi="Times New Roman"/>
          <w:b/>
          <w:sz w:val="24"/>
          <w:szCs w:val="24"/>
        </w:rPr>
        <w:t>BENDRIEJI KLAUSIMAI: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124"/>
        <w:gridCol w:w="1947"/>
        <w:gridCol w:w="2889"/>
      </w:tblGrid>
      <w:tr w:rsidR="00A77E14" w:rsidRPr="00681755" w14:paraId="77712E98" w14:textId="77777777" w:rsidTr="002360F3">
        <w:tc>
          <w:tcPr>
            <w:tcW w:w="675" w:type="dxa"/>
            <w:shd w:val="clear" w:color="auto" w:fill="A6A6A6"/>
          </w:tcPr>
          <w:p w14:paraId="24877535" w14:textId="77777777" w:rsidR="00A77E14" w:rsidRPr="00681755" w:rsidRDefault="00A77E14" w:rsidP="002360F3">
            <w:pPr>
              <w:spacing w:after="0" w:line="240" w:lineRule="auto"/>
              <w:jc w:val="center"/>
              <w:rPr>
                <w:rFonts w:ascii="Times New Roman" w:hAnsi="Times New Roman"/>
                <w:b/>
                <w:sz w:val="24"/>
                <w:szCs w:val="24"/>
              </w:rPr>
            </w:pPr>
            <w:r w:rsidRPr="00681755">
              <w:rPr>
                <w:rFonts w:ascii="Times New Roman" w:hAnsi="Times New Roman"/>
                <w:b/>
                <w:sz w:val="24"/>
                <w:szCs w:val="24"/>
              </w:rPr>
              <w:t>Nr.</w:t>
            </w:r>
          </w:p>
        </w:tc>
        <w:tc>
          <w:tcPr>
            <w:tcW w:w="4253" w:type="dxa"/>
            <w:shd w:val="clear" w:color="auto" w:fill="A6A6A6"/>
          </w:tcPr>
          <w:p w14:paraId="7BA842B9" w14:textId="77777777" w:rsidR="00A77E14" w:rsidRPr="00681755" w:rsidRDefault="00A77E14" w:rsidP="002360F3">
            <w:pPr>
              <w:spacing w:after="0" w:line="240" w:lineRule="auto"/>
              <w:jc w:val="center"/>
              <w:rPr>
                <w:rFonts w:ascii="Times New Roman" w:hAnsi="Times New Roman"/>
                <w:b/>
                <w:sz w:val="24"/>
                <w:szCs w:val="24"/>
              </w:rPr>
            </w:pPr>
            <w:r w:rsidRPr="00681755">
              <w:rPr>
                <w:rFonts w:ascii="Times New Roman" w:hAnsi="Times New Roman"/>
                <w:b/>
                <w:sz w:val="24"/>
                <w:szCs w:val="24"/>
              </w:rPr>
              <w:t>Klausimas</w:t>
            </w:r>
          </w:p>
        </w:tc>
        <w:tc>
          <w:tcPr>
            <w:tcW w:w="1984" w:type="dxa"/>
            <w:shd w:val="clear" w:color="auto" w:fill="A6A6A6"/>
          </w:tcPr>
          <w:p w14:paraId="0114B68F" w14:textId="77777777" w:rsidR="00A77E14" w:rsidRPr="00681755" w:rsidRDefault="00A77E14" w:rsidP="002360F3">
            <w:pPr>
              <w:spacing w:after="0" w:line="240" w:lineRule="auto"/>
              <w:jc w:val="center"/>
              <w:rPr>
                <w:rFonts w:ascii="Times New Roman" w:hAnsi="Times New Roman"/>
                <w:b/>
                <w:sz w:val="24"/>
                <w:szCs w:val="24"/>
              </w:rPr>
            </w:pPr>
            <w:r w:rsidRPr="00A710FE">
              <w:rPr>
                <w:rFonts w:ascii="Times New Roman" w:hAnsi="Times New Roman"/>
                <w:b/>
                <w:sz w:val="24"/>
                <w:szCs w:val="24"/>
              </w:rPr>
              <w:t xml:space="preserve"> Atsakymas</w:t>
            </w:r>
          </w:p>
        </w:tc>
        <w:tc>
          <w:tcPr>
            <w:tcW w:w="2942" w:type="dxa"/>
            <w:shd w:val="clear" w:color="auto" w:fill="A6A6A6"/>
          </w:tcPr>
          <w:p w14:paraId="12AC4F76" w14:textId="77777777" w:rsidR="00A77E14" w:rsidRPr="00681755" w:rsidRDefault="00A77E14" w:rsidP="002360F3">
            <w:pPr>
              <w:spacing w:after="0" w:line="240" w:lineRule="auto"/>
              <w:jc w:val="center"/>
              <w:rPr>
                <w:rFonts w:ascii="Times New Roman" w:hAnsi="Times New Roman"/>
                <w:b/>
                <w:i/>
                <w:sz w:val="24"/>
                <w:szCs w:val="24"/>
              </w:rPr>
            </w:pPr>
            <w:r w:rsidRPr="00C34C3B">
              <w:rPr>
                <w:rFonts w:ascii="Times New Roman" w:hAnsi="Times New Roman"/>
                <w:b/>
                <w:sz w:val="24"/>
                <w:szCs w:val="24"/>
              </w:rPr>
              <w:t>Pastabos</w:t>
            </w:r>
          </w:p>
        </w:tc>
      </w:tr>
      <w:tr w:rsidR="00A77E14" w:rsidRPr="00681755" w14:paraId="23D4F14E" w14:textId="77777777" w:rsidTr="002360F3">
        <w:tc>
          <w:tcPr>
            <w:tcW w:w="675" w:type="dxa"/>
            <w:shd w:val="clear" w:color="auto" w:fill="auto"/>
          </w:tcPr>
          <w:p w14:paraId="4C15628F" w14:textId="77777777" w:rsidR="00A77E14" w:rsidRPr="00681755" w:rsidRDefault="00A77E14" w:rsidP="002360F3">
            <w:pPr>
              <w:spacing w:after="0" w:line="240" w:lineRule="auto"/>
              <w:rPr>
                <w:rFonts w:ascii="Times New Roman" w:hAnsi="Times New Roman"/>
                <w:sz w:val="24"/>
                <w:szCs w:val="24"/>
              </w:rPr>
            </w:pPr>
            <w:r>
              <w:rPr>
                <w:rFonts w:ascii="Times New Roman" w:hAnsi="Times New Roman"/>
                <w:sz w:val="24"/>
                <w:szCs w:val="24"/>
              </w:rPr>
              <w:t>9</w:t>
            </w:r>
            <w:r w:rsidRPr="00681755">
              <w:rPr>
                <w:rFonts w:ascii="Times New Roman" w:hAnsi="Times New Roman"/>
                <w:sz w:val="24"/>
                <w:szCs w:val="24"/>
              </w:rPr>
              <w:t>.</w:t>
            </w:r>
          </w:p>
        </w:tc>
        <w:tc>
          <w:tcPr>
            <w:tcW w:w="4253" w:type="dxa"/>
            <w:shd w:val="clear" w:color="auto" w:fill="auto"/>
          </w:tcPr>
          <w:p w14:paraId="6B72E861" w14:textId="77777777" w:rsidR="00A77E14" w:rsidRPr="00681755" w:rsidRDefault="00A77E14" w:rsidP="00CD5507">
            <w:pPr>
              <w:spacing w:after="0" w:line="240" w:lineRule="auto"/>
              <w:jc w:val="both"/>
              <w:rPr>
                <w:rFonts w:ascii="Times New Roman" w:hAnsi="Times New Roman"/>
                <w:sz w:val="24"/>
                <w:szCs w:val="24"/>
              </w:rPr>
            </w:pPr>
            <w:r w:rsidRPr="00681755">
              <w:rPr>
                <w:rFonts w:ascii="Times New Roman" w:hAnsi="Times New Roman"/>
                <w:sz w:val="24"/>
                <w:szCs w:val="24"/>
              </w:rPr>
              <w:t>Ar rengiant PFSA buvo konsultuojamasi su moterų ir vyrų lygybės ir nediskriminavimo (įskaitant universalaus dizaino principą), darnaus vystymosi ir jaunimo srityse dirbančiomis valstybės institucijomis, nevyriausybinėmis organizacijomis, ekspertais, taip pat asociacijomis ir pan.?</w:t>
            </w:r>
          </w:p>
        </w:tc>
        <w:tc>
          <w:tcPr>
            <w:tcW w:w="1984" w:type="dxa"/>
            <w:shd w:val="clear" w:color="auto" w:fill="auto"/>
          </w:tcPr>
          <w:p w14:paraId="3249C8AD" w14:textId="77777777" w:rsidR="00A77E14" w:rsidRPr="00C34C3B" w:rsidRDefault="00A77E14" w:rsidP="002360F3">
            <w:pPr>
              <w:spacing w:before="120" w:after="120"/>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sidR="003B61E4">
              <w:rPr>
                <w:rFonts w:ascii="Times New Roman" w:hAnsi="Times New Roman"/>
                <w:sz w:val="24"/>
                <w:szCs w:val="24"/>
              </w:rPr>
            </w:r>
            <w:r w:rsidR="003B61E4">
              <w:rPr>
                <w:rFonts w:ascii="Times New Roman" w:hAnsi="Times New Roman"/>
                <w:sz w:val="24"/>
                <w:szCs w:val="24"/>
              </w:rPr>
              <w:fldChar w:fldCharType="separate"/>
            </w:r>
            <w:r>
              <w:rPr>
                <w:rFonts w:ascii="Times New Roman" w:hAnsi="Times New Roman"/>
                <w:sz w:val="24"/>
                <w:szCs w:val="24"/>
              </w:rPr>
              <w:fldChar w:fldCharType="end"/>
            </w:r>
            <w:r w:rsidRPr="00C34C3B">
              <w:rPr>
                <w:rFonts w:ascii="Times New Roman" w:hAnsi="Times New Roman"/>
                <w:sz w:val="24"/>
                <w:szCs w:val="24"/>
              </w:rPr>
              <w:t xml:space="preserve"> Taip</w:t>
            </w:r>
          </w:p>
          <w:p w14:paraId="53A45D01" w14:textId="77777777" w:rsidR="00A77E14" w:rsidRDefault="00A77E14" w:rsidP="002360F3">
            <w:pPr>
              <w:rPr>
                <w:rFonts w:ascii="Times New Roman" w:hAnsi="Times New Roman"/>
                <w:i/>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3B61E4">
              <w:rPr>
                <w:rFonts w:ascii="Times New Roman" w:hAnsi="Times New Roman"/>
                <w:sz w:val="24"/>
                <w:szCs w:val="24"/>
              </w:rPr>
            </w:r>
            <w:r w:rsidR="003B61E4">
              <w:rPr>
                <w:rFonts w:ascii="Times New Roman" w:hAnsi="Times New Roman"/>
                <w:sz w:val="24"/>
                <w:szCs w:val="24"/>
              </w:rPr>
              <w:fldChar w:fldCharType="separate"/>
            </w:r>
            <w:r>
              <w:rPr>
                <w:rFonts w:ascii="Times New Roman" w:hAnsi="Times New Roman"/>
                <w:sz w:val="24"/>
                <w:szCs w:val="24"/>
              </w:rPr>
              <w:fldChar w:fldCharType="end"/>
            </w:r>
            <w:r w:rsidRPr="00C34C3B">
              <w:rPr>
                <w:rFonts w:ascii="Times New Roman" w:hAnsi="Times New Roman"/>
                <w:sz w:val="24"/>
                <w:szCs w:val="24"/>
              </w:rPr>
              <w:t xml:space="preserve"> Ne</w:t>
            </w:r>
          </w:p>
          <w:p w14:paraId="6390C621" w14:textId="77777777" w:rsidR="00A77E14" w:rsidRDefault="00A77E14" w:rsidP="002360F3">
            <w:pPr>
              <w:spacing w:after="0" w:line="240" w:lineRule="auto"/>
              <w:rPr>
                <w:rFonts w:ascii="Times New Roman" w:hAnsi="Times New Roman"/>
                <w:i/>
                <w:sz w:val="24"/>
                <w:szCs w:val="24"/>
              </w:rPr>
            </w:pPr>
          </w:p>
          <w:p w14:paraId="440DC6DD" w14:textId="77777777" w:rsidR="00A77E14" w:rsidRPr="00681755" w:rsidRDefault="00A77E14" w:rsidP="002360F3">
            <w:pPr>
              <w:spacing w:after="0" w:line="240" w:lineRule="auto"/>
              <w:rPr>
                <w:rFonts w:ascii="Times New Roman" w:hAnsi="Times New Roman"/>
                <w:i/>
                <w:sz w:val="24"/>
                <w:szCs w:val="24"/>
              </w:rPr>
            </w:pPr>
          </w:p>
        </w:tc>
        <w:tc>
          <w:tcPr>
            <w:tcW w:w="2942" w:type="dxa"/>
            <w:shd w:val="clear" w:color="auto" w:fill="auto"/>
          </w:tcPr>
          <w:p w14:paraId="5F92F52F" w14:textId="77777777" w:rsidR="00A77E14" w:rsidRPr="00681755" w:rsidRDefault="00A77E14" w:rsidP="002360F3">
            <w:pPr>
              <w:spacing w:after="0" w:line="240" w:lineRule="auto"/>
              <w:jc w:val="both"/>
              <w:rPr>
                <w:rFonts w:ascii="Times New Roman" w:hAnsi="Times New Roman"/>
                <w:i/>
                <w:sz w:val="24"/>
                <w:szCs w:val="24"/>
              </w:rPr>
            </w:pPr>
            <w:r w:rsidRPr="00BD0936">
              <w:rPr>
                <w:rFonts w:ascii="Times New Roman" w:hAnsi="Times New Roman"/>
                <w:sz w:val="24"/>
                <w:szCs w:val="24"/>
              </w:rPr>
              <w:t>Rengiant PFSA nebuvo konsultuojamasi su moterų ir vyrų lygybės ir nediskriminavimo (įskaitant universalaus dizaino principą), darnaus vystymosi ir jaunimo srityse dirbančiomis valstybės institucijomis, nevyriausybinėmis organizacijomis ar ekspertais.</w:t>
            </w:r>
          </w:p>
        </w:tc>
      </w:tr>
      <w:tr w:rsidR="00A77E14" w:rsidRPr="00681755" w14:paraId="7DA8EBE9" w14:textId="77777777" w:rsidTr="002360F3">
        <w:tc>
          <w:tcPr>
            <w:tcW w:w="675" w:type="dxa"/>
            <w:shd w:val="clear" w:color="auto" w:fill="auto"/>
          </w:tcPr>
          <w:p w14:paraId="3B3A0006" w14:textId="77777777" w:rsidR="00A77E14" w:rsidRPr="00681755" w:rsidRDefault="00A77E14" w:rsidP="002360F3">
            <w:pPr>
              <w:spacing w:after="0" w:line="240" w:lineRule="auto"/>
              <w:rPr>
                <w:rFonts w:ascii="Times New Roman" w:hAnsi="Times New Roman"/>
                <w:sz w:val="24"/>
                <w:szCs w:val="24"/>
              </w:rPr>
            </w:pPr>
            <w:r>
              <w:rPr>
                <w:rFonts w:ascii="Times New Roman" w:hAnsi="Times New Roman"/>
                <w:sz w:val="24"/>
                <w:szCs w:val="24"/>
              </w:rPr>
              <w:t>10</w:t>
            </w:r>
            <w:r w:rsidRPr="00681755">
              <w:rPr>
                <w:rFonts w:ascii="Times New Roman" w:hAnsi="Times New Roman"/>
                <w:sz w:val="24"/>
                <w:szCs w:val="24"/>
              </w:rPr>
              <w:t xml:space="preserve">. </w:t>
            </w:r>
          </w:p>
        </w:tc>
        <w:tc>
          <w:tcPr>
            <w:tcW w:w="4253" w:type="dxa"/>
            <w:shd w:val="clear" w:color="auto" w:fill="auto"/>
          </w:tcPr>
          <w:p w14:paraId="3B1FB2FB" w14:textId="77777777" w:rsidR="00A77E14" w:rsidRDefault="00A77E14" w:rsidP="00CD5507">
            <w:pPr>
              <w:jc w:val="both"/>
              <w:rPr>
                <w:rFonts w:ascii="Times New Roman" w:hAnsi="Times New Roman"/>
                <w:sz w:val="24"/>
                <w:szCs w:val="24"/>
              </w:rPr>
            </w:pPr>
            <w:r w:rsidRPr="00681755">
              <w:rPr>
                <w:rFonts w:ascii="Times New Roman" w:hAnsi="Times New Roman"/>
                <w:sz w:val="24"/>
                <w:szCs w:val="24"/>
              </w:rPr>
              <w:t>Ar PFSA yra numatyt</w:t>
            </w:r>
            <w:r>
              <w:rPr>
                <w:rFonts w:ascii="Times New Roman" w:hAnsi="Times New Roman"/>
                <w:sz w:val="24"/>
                <w:szCs w:val="24"/>
              </w:rPr>
              <w:t>a galimybė įgyvendinti viešinimo veiklas, susijusias su</w:t>
            </w:r>
            <w:r w:rsidRPr="00681755">
              <w:rPr>
                <w:rFonts w:ascii="Times New Roman" w:hAnsi="Times New Roman"/>
                <w:sz w:val="24"/>
                <w:szCs w:val="24"/>
              </w:rPr>
              <w:t xml:space="preserve"> horizontaliųjų principų taikymo projekte viešinim</w:t>
            </w:r>
            <w:r>
              <w:rPr>
                <w:rFonts w:ascii="Times New Roman" w:hAnsi="Times New Roman"/>
                <w:sz w:val="24"/>
                <w:szCs w:val="24"/>
              </w:rPr>
              <w:t>u</w:t>
            </w:r>
            <w:r w:rsidRPr="00681755">
              <w:rPr>
                <w:rFonts w:ascii="Times New Roman" w:hAnsi="Times New Roman"/>
                <w:sz w:val="24"/>
                <w:szCs w:val="24"/>
              </w:rPr>
              <w:t>?</w:t>
            </w:r>
          </w:p>
          <w:p w14:paraId="4A2227FE" w14:textId="77777777" w:rsidR="00A77E14" w:rsidRPr="00EB015B" w:rsidRDefault="00A77E14" w:rsidP="002360F3">
            <w:pPr>
              <w:rPr>
                <w:rFonts w:ascii="Times New Roman" w:hAnsi="Times New Roman"/>
                <w:i/>
                <w:sz w:val="24"/>
                <w:szCs w:val="24"/>
              </w:rPr>
            </w:pPr>
            <w:r w:rsidRPr="00EB015B">
              <w:rPr>
                <w:rFonts w:ascii="Times New Roman" w:hAnsi="Times New Roman"/>
                <w:i/>
                <w:sz w:val="24"/>
                <w:szCs w:val="24"/>
              </w:rPr>
              <w:t xml:space="preserve">Jei ne, </w:t>
            </w:r>
            <w:r>
              <w:rPr>
                <w:rFonts w:ascii="Times New Roman" w:hAnsi="Times New Roman"/>
                <w:i/>
                <w:sz w:val="24"/>
                <w:szCs w:val="24"/>
              </w:rPr>
              <w:t>paaiškinti</w:t>
            </w:r>
            <w:r w:rsidRPr="00EB015B">
              <w:rPr>
                <w:rFonts w:ascii="Times New Roman" w:hAnsi="Times New Roman"/>
                <w:i/>
                <w:sz w:val="24"/>
                <w:szCs w:val="24"/>
              </w:rPr>
              <w:t>.</w:t>
            </w:r>
          </w:p>
        </w:tc>
        <w:tc>
          <w:tcPr>
            <w:tcW w:w="1984" w:type="dxa"/>
            <w:shd w:val="clear" w:color="auto" w:fill="auto"/>
          </w:tcPr>
          <w:p w14:paraId="1B6508D4" w14:textId="77777777" w:rsidR="00A77E14" w:rsidRPr="00C34C3B" w:rsidRDefault="00A77E14" w:rsidP="002360F3">
            <w:pPr>
              <w:spacing w:before="120" w:after="120"/>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sidR="003B61E4">
              <w:rPr>
                <w:rFonts w:ascii="Times New Roman" w:hAnsi="Times New Roman"/>
                <w:sz w:val="24"/>
                <w:szCs w:val="24"/>
              </w:rPr>
            </w:r>
            <w:r w:rsidR="003B61E4">
              <w:rPr>
                <w:rFonts w:ascii="Times New Roman" w:hAnsi="Times New Roman"/>
                <w:sz w:val="24"/>
                <w:szCs w:val="24"/>
              </w:rPr>
              <w:fldChar w:fldCharType="separate"/>
            </w:r>
            <w:r>
              <w:rPr>
                <w:rFonts w:ascii="Times New Roman" w:hAnsi="Times New Roman"/>
                <w:sz w:val="24"/>
                <w:szCs w:val="24"/>
              </w:rPr>
              <w:fldChar w:fldCharType="end"/>
            </w:r>
            <w:r w:rsidRPr="00C34C3B">
              <w:rPr>
                <w:rFonts w:ascii="Times New Roman" w:hAnsi="Times New Roman"/>
                <w:sz w:val="24"/>
                <w:szCs w:val="24"/>
              </w:rPr>
              <w:t xml:space="preserve"> Taip</w:t>
            </w:r>
          </w:p>
          <w:p w14:paraId="0E10606B" w14:textId="77777777" w:rsidR="00A77E14" w:rsidRPr="00681755" w:rsidRDefault="00A77E14" w:rsidP="002360F3">
            <w:pPr>
              <w:rPr>
                <w:rFonts w:ascii="Times New Roman" w:hAnsi="Times New Roman"/>
                <w:i/>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3B61E4">
              <w:rPr>
                <w:rFonts w:ascii="Times New Roman" w:hAnsi="Times New Roman"/>
                <w:sz w:val="24"/>
                <w:szCs w:val="24"/>
              </w:rPr>
            </w:r>
            <w:r w:rsidR="003B61E4">
              <w:rPr>
                <w:rFonts w:ascii="Times New Roman" w:hAnsi="Times New Roman"/>
                <w:sz w:val="24"/>
                <w:szCs w:val="24"/>
              </w:rPr>
              <w:fldChar w:fldCharType="separate"/>
            </w:r>
            <w:r>
              <w:rPr>
                <w:rFonts w:ascii="Times New Roman" w:hAnsi="Times New Roman"/>
                <w:sz w:val="24"/>
                <w:szCs w:val="24"/>
              </w:rPr>
              <w:fldChar w:fldCharType="end"/>
            </w:r>
            <w:r w:rsidRPr="00C34C3B">
              <w:rPr>
                <w:rFonts w:ascii="Times New Roman" w:hAnsi="Times New Roman"/>
                <w:sz w:val="24"/>
                <w:szCs w:val="24"/>
              </w:rPr>
              <w:t xml:space="preserve"> Ne</w:t>
            </w:r>
          </w:p>
        </w:tc>
        <w:tc>
          <w:tcPr>
            <w:tcW w:w="2942" w:type="dxa"/>
            <w:shd w:val="clear" w:color="auto" w:fill="auto"/>
          </w:tcPr>
          <w:p w14:paraId="254FB394" w14:textId="77777777" w:rsidR="00A77E14" w:rsidRPr="00681755" w:rsidRDefault="00A77E14" w:rsidP="002360F3">
            <w:pPr>
              <w:jc w:val="both"/>
              <w:rPr>
                <w:rFonts w:ascii="Times New Roman" w:hAnsi="Times New Roman"/>
                <w:i/>
                <w:sz w:val="24"/>
                <w:szCs w:val="24"/>
              </w:rPr>
            </w:pPr>
            <w:r w:rsidRPr="00BD0936">
              <w:rPr>
                <w:rFonts w:ascii="Times New Roman" w:hAnsi="Times New Roman"/>
                <w:sz w:val="24"/>
                <w:szCs w:val="24"/>
              </w:rPr>
              <w:t>PFSA nėra numatyti papildomi reikalavimai dėl horizontaliųjų principų taikymo projekte viešinimo.</w:t>
            </w:r>
          </w:p>
        </w:tc>
      </w:tr>
    </w:tbl>
    <w:p w14:paraId="4AA4F045" w14:textId="77777777" w:rsidR="00FC4C9C" w:rsidRDefault="003B61E4"/>
    <w:sectPr w:rsidR="00FC4C9C">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3E42A" w14:textId="77777777" w:rsidR="00FF305E" w:rsidRDefault="00FF305E">
      <w:pPr>
        <w:spacing w:after="0" w:line="240" w:lineRule="auto"/>
      </w:pPr>
      <w:r>
        <w:separator/>
      </w:r>
    </w:p>
  </w:endnote>
  <w:endnote w:type="continuationSeparator" w:id="0">
    <w:p w14:paraId="74DEB914" w14:textId="77777777" w:rsidR="00FF305E" w:rsidRDefault="00FF3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AE129" w14:textId="77777777" w:rsidR="0036650F" w:rsidRDefault="00CD5507">
    <w:pPr>
      <w:pStyle w:val="Porat"/>
      <w:jc w:val="right"/>
    </w:pPr>
    <w:r>
      <w:fldChar w:fldCharType="begin"/>
    </w:r>
    <w:r>
      <w:instrText>PAGE   \* MERGEFORMAT</w:instrText>
    </w:r>
    <w:r>
      <w:fldChar w:fldCharType="separate"/>
    </w:r>
    <w:r w:rsidR="003B61E4">
      <w:rPr>
        <w:noProof/>
      </w:rPr>
      <w:t>4</w:t>
    </w:r>
    <w:r>
      <w:fldChar w:fldCharType="end"/>
    </w:r>
  </w:p>
  <w:p w14:paraId="368CA27C" w14:textId="77777777" w:rsidR="0036650F" w:rsidRDefault="003B61E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A9828" w14:textId="77777777" w:rsidR="00FF305E" w:rsidRDefault="00FF305E">
      <w:pPr>
        <w:spacing w:after="0" w:line="240" w:lineRule="auto"/>
      </w:pPr>
      <w:r>
        <w:separator/>
      </w:r>
    </w:p>
  </w:footnote>
  <w:footnote w:type="continuationSeparator" w:id="0">
    <w:p w14:paraId="099F47D5" w14:textId="77777777" w:rsidR="00FF305E" w:rsidRDefault="00FF30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624B5"/>
    <w:multiLevelType w:val="hybridMultilevel"/>
    <w:tmpl w:val="2A6E074E"/>
    <w:lvl w:ilvl="0" w:tplc="43407E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E14"/>
    <w:rsid w:val="001237DF"/>
    <w:rsid w:val="0018200F"/>
    <w:rsid w:val="00255C46"/>
    <w:rsid w:val="003B61E4"/>
    <w:rsid w:val="004112AD"/>
    <w:rsid w:val="00624C5E"/>
    <w:rsid w:val="008639F1"/>
    <w:rsid w:val="00A77E14"/>
    <w:rsid w:val="00CD5507"/>
    <w:rsid w:val="00F0548F"/>
    <w:rsid w:val="00FF30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BFD1A"/>
  <w15:chartTrackingRefBased/>
  <w15:docId w15:val="{D287B2D7-A759-433D-B00F-3F459B0B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7E14"/>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77E14"/>
    <w:pPr>
      <w:ind w:left="720"/>
      <w:contextualSpacing/>
    </w:pPr>
  </w:style>
  <w:style w:type="paragraph" w:styleId="Porat">
    <w:name w:val="footer"/>
    <w:basedOn w:val="prastasis"/>
    <w:link w:val="PoratDiagrama"/>
    <w:uiPriority w:val="99"/>
    <w:unhideWhenUsed/>
    <w:rsid w:val="00A77E1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77E14"/>
    <w:rPr>
      <w:rFonts w:ascii="Calibri" w:eastAsia="Calibri" w:hAnsi="Calibri" w:cs="Times New Roman"/>
    </w:rPr>
  </w:style>
  <w:style w:type="character" w:styleId="Komentaronuoroda">
    <w:name w:val="annotation reference"/>
    <w:basedOn w:val="Numatytasispastraiposriftas"/>
    <w:semiHidden/>
    <w:unhideWhenUsed/>
    <w:rsid w:val="0018200F"/>
    <w:rPr>
      <w:sz w:val="16"/>
      <w:szCs w:val="16"/>
    </w:rPr>
  </w:style>
  <w:style w:type="paragraph" w:styleId="Komentarotekstas">
    <w:name w:val="annotation text"/>
    <w:basedOn w:val="prastasis"/>
    <w:link w:val="KomentarotekstasDiagrama"/>
    <w:uiPriority w:val="99"/>
    <w:semiHidden/>
    <w:unhideWhenUsed/>
    <w:rsid w:val="0018200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8200F"/>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18200F"/>
    <w:rPr>
      <w:b/>
      <w:bCs/>
    </w:rPr>
  </w:style>
  <w:style w:type="character" w:customStyle="1" w:styleId="KomentarotemaDiagrama">
    <w:name w:val="Komentaro tema Diagrama"/>
    <w:basedOn w:val="KomentarotekstasDiagrama"/>
    <w:link w:val="Komentarotema"/>
    <w:uiPriority w:val="99"/>
    <w:semiHidden/>
    <w:rsid w:val="0018200F"/>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18200F"/>
    <w:pPr>
      <w:spacing w:after="0" w:line="240" w:lineRule="auto"/>
    </w:pPr>
    <w:rPr>
      <w:rFonts w:ascii="Segoe UI" w:hAnsi="Segoe UI"/>
      <w:sz w:val="18"/>
      <w:szCs w:val="18"/>
    </w:rPr>
  </w:style>
  <w:style w:type="character" w:customStyle="1" w:styleId="DebesliotekstasDiagrama">
    <w:name w:val="Debesėlio tekstas Diagrama"/>
    <w:basedOn w:val="Numatytasispastraiposriftas"/>
    <w:link w:val="Debesliotekstas"/>
    <w:uiPriority w:val="99"/>
    <w:semiHidden/>
    <w:rsid w:val="0018200F"/>
    <w:rPr>
      <w:rFonts w:ascii="Segoe UI" w:eastAsia="Calibri" w:hAnsi="Segoe U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4067</Words>
  <Characters>2319</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 Nemaniene</dc:creator>
  <cp:lastModifiedBy>Audra Klimantavičiūtė</cp:lastModifiedBy>
  <cp:revision>5</cp:revision>
  <cp:lastPrinted>2016-11-21T11:52:00Z</cp:lastPrinted>
  <dcterms:created xsi:type="dcterms:W3CDTF">2016-07-19T12:34:00Z</dcterms:created>
  <dcterms:modified xsi:type="dcterms:W3CDTF">2016-11-21T11:53:00Z</dcterms:modified>
</cp:coreProperties>
</file>