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412" w:rsidRPr="006C122A" w:rsidRDefault="00955412" w:rsidP="00955412">
      <w:pPr>
        <w:spacing w:after="0" w:line="240" w:lineRule="auto"/>
        <w:ind w:firstLine="680"/>
        <w:jc w:val="right"/>
        <w:rPr>
          <w:rFonts w:ascii="Times New Roman" w:eastAsia="Times New Roman" w:hAnsi="Times New Roman"/>
          <w:sz w:val="24"/>
          <w:szCs w:val="24"/>
        </w:rPr>
      </w:pPr>
    </w:p>
    <w:p w:rsidR="00955412" w:rsidRPr="006C122A" w:rsidRDefault="00955412" w:rsidP="00955412">
      <w:pPr>
        <w:spacing w:after="0" w:line="240" w:lineRule="auto"/>
        <w:ind w:firstLine="680"/>
        <w:jc w:val="right"/>
        <w:rPr>
          <w:rFonts w:ascii="Times New Roman" w:eastAsia="Times New Roman" w:hAnsi="Times New Roman"/>
          <w:i/>
          <w:sz w:val="24"/>
          <w:szCs w:val="24"/>
        </w:rPr>
      </w:pPr>
    </w:p>
    <w:p w:rsidR="00955412" w:rsidRPr="006C122A" w:rsidRDefault="00955412" w:rsidP="00955412">
      <w:pPr>
        <w:spacing w:after="0" w:line="240" w:lineRule="auto"/>
        <w:ind w:firstLine="680"/>
        <w:jc w:val="center"/>
        <w:rPr>
          <w:rFonts w:ascii="Times New Roman" w:eastAsia="Times New Roman" w:hAnsi="Times New Roman"/>
          <w:b/>
          <w:sz w:val="24"/>
          <w:szCs w:val="24"/>
        </w:rPr>
      </w:pPr>
      <w:r w:rsidRPr="006C122A">
        <w:rPr>
          <w:rFonts w:ascii="Times New Roman" w:eastAsia="Times New Roman" w:hAnsi="Times New Roman"/>
          <w:b/>
          <w:sz w:val="24"/>
          <w:szCs w:val="24"/>
        </w:rPr>
        <w:t>PROJEKTO TINKAMUMO FINANSUOTI VERTINIMO LENTELĖ</w:t>
      </w:r>
    </w:p>
    <w:p w:rsidR="00955412" w:rsidRPr="006C122A" w:rsidRDefault="00955412" w:rsidP="00955412">
      <w:pPr>
        <w:rPr>
          <w:rFonts w:ascii="Times New Roman" w:hAnsi="Times New Roman" w:cs="Times New Roman"/>
          <w:i/>
          <w:sz w:val="24"/>
          <w:szCs w:val="24"/>
        </w:rPr>
      </w:pPr>
    </w:p>
    <w:tbl>
      <w:tblPr>
        <w:tblStyle w:val="Lentelstinklelis"/>
        <w:tblW w:w="0" w:type="auto"/>
        <w:tblInd w:w="250" w:type="dxa"/>
        <w:tblLook w:val="04A0" w:firstRow="1" w:lastRow="0" w:firstColumn="1" w:lastColumn="0" w:noHBand="0" w:noVBand="1"/>
      </w:tblPr>
      <w:tblGrid>
        <w:gridCol w:w="4529"/>
        <w:gridCol w:w="10609"/>
      </w:tblGrid>
      <w:tr w:rsidR="00955412" w:rsidRPr="006C122A" w:rsidTr="006A75C8">
        <w:tc>
          <w:tcPr>
            <w:tcW w:w="4536" w:type="dxa"/>
          </w:tcPr>
          <w:p w:rsidR="00955412" w:rsidRPr="006C122A" w:rsidRDefault="00955412" w:rsidP="00DE5F03">
            <w:pPr>
              <w:rPr>
                <w:rFonts w:ascii="Times New Roman" w:eastAsia="Times New Roman" w:hAnsi="Times New Roman" w:cs="Times New Roman"/>
                <w:b/>
                <w:bCs/>
              </w:rPr>
            </w:pPr>
            <w:r w:rsidRPr="006C122A">
              <w:rPr>
                <w:rFonts w:ascii="Times New Roman" w:eastAsia="Times New Roman" w:hAnsi="Times New Roman" w:cs="Times New Roman"/>
                <w:b/>
                <w:bCs/>
              </w:rPr>
              <w:t>Paraiškos kodas</w:t>
            </w:r>
          </w:p>
        </w:tc>
        <w:tc>
          <w:tcPr>
            <w:tcW w:w="10631" w:type="dxa"/>
          </w:tcPr>
          <w:p w:rsidR="00955412" w:rsidRPr="006C122A" w:rsidRDefault="00955412" w:rsidP="00DE5F03">
            <w:pPr>
              <w:widowControl w:val="0"/>
              <w:shd w:val="clear" w:color="auto" w:fill="FFFFFF"/>
              <w:tabs>
                <w:tab w:val="left" w:pos="2943"/>
              </w:tabs>
              <w:rPr>
                <w:rFonts w:ascii="Times New Roman" w:hAnsi="Times New Roman"/>
                <w:i/>
              </w:rPr>
            </w:pPr>
          </w:p>
        </w:tc>
      </w:tr>
      <w:tr w:rsidR="00955412" w:rsidRPr="006C122A" w:rsidTr="006A75C8">
        <w:tc>
          <w:tcPr>
            <w:tcW w:w="4536" w:type="dxa"/>
          </w:tcPr>
          <w:p w:rsidR="00955412" w:rsidRPr="006C122A" w:rsidRDefault="00955412" w:rsidP="00DE5F03">
            <w:pPr>
              <w:rPr>
                <w:rFonts w:ascii="Times New Roman" w:eastAsia="Times New Roman" w:hAnsi="Times New Roman" w:cs="Times New Roman"/>
                <w:b/>
                <w:bCs/>
              </w:rPr>
            </w:pPr>
            <w:r w:rsidRPr="006C122A">
              <w:rPr>
                <w:rFonts w:ascii="Times New Roman" w:eastAsia="Times New Roman" w:hAnsi="Times New Roman" w:cs="Times New Roman"/>
                <w:b/>
                <w:bCs/>
              </w:rPr>
              <w:t>Pareiškėjo pavadinimas</w:t>
            </w:r>
          </w:p>
        </w:tc>
        <w:tc>
          <w:tcPr>
            <w:tcW w:w="10631" w:type="dxa"/>
          </w:tcPr>
          <w:p w:rsidR="00955412" w:rsidRPr="006C122A" w:rsidRDefault="00955412" w:rsidP="00DE5F03">
            <w:pPr>
              <w:rPr>
                <w:rFonts w:ascii="Times New Roman" w:hAnsi="Times New Roman"/>
                <w:bCs/>
                <w:i/>
              </w:rPr>
            </w:pPr>
          </w:p>
        </w:tc>
      </w:tr>
      <w:tr w:rsidR="00955412" w:rsidRPr="006C122A" w:rsidTr="006A75C8">
        <w:tc>
          <w:tcPr>
            <w:tcW w:w="4536" w:type="dxa"/>
          </w:tcPr>
          <w:p w:rsidR="00955412" w:rsidRPr="006C122A" w:rsidRDefault="00955412" w:rsidP="00DE5F03">
            <w:pPr>
              <w:rPr>
                <w:rFonts w:ascii="Times New Roman" w:eastAsia="Times New Roman" w:hAnsi="Times New Roman" w:cs="Times New Roman"/>
                <w:b/>
                <w:bCs/>
              </w:rPr>
            </w:pPr>
            <w:r w:rsidRPr="006C122A">
              <w:rPr>
                <w:rFonts w:ascii="Times New Roman" w:eastAsia="Times New Roman" w:hAnsi="Times New Roman" w:cs="Times New Roman"/>
                <w:b/>
                <w:bCs/>
              </w:rPr>
              <w:t>Projekto pavadinimas</w:t>
            </w:r>
          </w:p>
        </w:tc>
        <w:tc>
          <w:tcPr>
            <w:tcW w:w="10631" w:type="dxa"/>
          </w:tcPr>
          <w:p w:rsidR="00955412" w:rsidRPr="006C122A" w:rsidRDefault="00955412" w:rsidP="00DE5F03">
            <w:pPr>
              <w:rPr>
                <w:rFonts w:ascii="Times New Roman" w:hAnsi="Times New Roman"/>
                <w:bCs/>
                <w:i/>
              </w:rPr>
            </w:pPr>
          </w:p>
        </w:tc>
      </w:tr>
      <w:tr w:rsidR="00955412" w:rsidRPr="006C122A" w:rsidTr="00C74DA5">
        <w:trPr>
          <w:trHeight w:val="478"/>
        </w:trPr>
        <w:tc>
          <w:tcPr>
            <w:tcW w:w="15167" w:type="dxa"/>
            <w:gridSpan w:val="2"/>
          </w:tcPr>
          <w:p w:rsidR="00955412" w:rsidRPr="006C122A" w:rsidRDefault="00955412" w:rsidP="00DE5F03">
            <w:pPr>
              <w:rPr>
                <w:rFonts w:ascii="Times New Roman" w:eastAsia="Times New Roman" w:hAnsi="Times New Roman" w:cs="Times New Roman"/>
                <w:b/>
                <w:bCs/>
              </w:rPr>
            </w:pPr>
            <w:r w:rsidRPr="006C122A">
              <w:rPr>
                <w:rFonts w:ascii="Times New Roman" w:eastAsia="Times New Roman" w:hAnsi="Times New Roman" w:cs="Times New Roman"/>
                <w:b/>
                <w:bCs/>
              </w:rPr>
              <w:t xml:space="preserve">Projektą planuojama įgyvendinti: </w:t>
            </w:r>
            <w:r w:rsidRPr="006C122A">
              <w:rPr>
                <w:rFonts w:ascii="Times New Roman" w:hAnsi="Times New Roman"/>
                <w:bCs/>
                <w:i/>
              </w:rPr>
              <w:t>(</w:t>
            </w:r>
            <w:r w:rsidRPr="006C122A">
              <w:rPr>
                <w:rFonts w:ascii="Times New Roman" w:hAnsi="Times New Roman"/>
                <w:i/>
              </w:rPr>
              <w:t>Pažymima projekto tinkamumo finansuoti vertinimo metu.)</w:t>
            </w:r>
          </w:p>
          <w:p w:rsidR="00955412" w:rsidRPr="006C122A" w:rsidRDefault="00955412" w:rsidP="00DE5F03">
            <w:pPr>
              <w:spacing w:before="120" w:after="120"/>
              <w:rPr>
                <w:rFonts w:ascii="Times New Roman" w:eastAsia="Times New Roman" w:hAnsi="Times New Roman" w:cs="Times New Roman"/>
                <w:b/>
                <w:bCs/>
              </w:rPr>
            </w:pPr>
            <w:r w:rsidRPr="006C122A">
              <w:rPr>
                <w:rFonts w:ascii="Times New Roman" w:eastAsia="Times New Roman" w:hAnsi="Times New Roman" w:cs="Times New Roman"/>
                <w:b/>
                <w:bCs/>
              </w:rPr>
              <w:t> su partneriu (-</w:t>
            </w:r>
            <w:proofErr w:type="spellStart"/>
            <w:r w:rsidRPr="006C122A">
              <w:rPr>
                <w:rFonts w:ascii="Times New Roman" w:eastAsia="Times New Roman" w:hAnsi="Times New Roman" w:cs="Times New Roman"/>
                <w:b/>
                <w:bCs/>
              </w:rPr>
              <w:t>iais</w:t>
            </w:r>
            <w:proofErr w:type="spellEnd"/>
            <w:r w:rsidRPr="006C122A">
              <w:rPr>
                <w:rFonts w:ascii="Times New Roman" w:eastAsia="Times New Roman" w:hAnsi="Times New Roman" w:cs="Times New Roman"/>
                <w:b/>
                <w:bCs/>
              </w:rPr>
              <w:t xml:space="preserve">)              </w:t>
            </w:r>
            <w:r w:rsidRPr="006C122A">
              <w:rPr>
                <w:rFonts w:ascii="Times New Roman" w:eastAsia="Times New Roman" w:hAnsi="Times New Roman" w:cs="Times New Roman"/>
                <w:b/>
                <w:bCs/>
              </w:rPr>
              <w:t> be partnerio (-</w:t>
            </w:r>
            <w:proofErr w:type="spellStart"/>
            <w:r w:rsidRPr="006C122A">
              <w:rPr>
                <w:rFonts w:ascii="Times New Roman" w:eastAsia="Times New Roman" w:hAnsi="Times New Roman" w:cs="Times New Roman"/>
                <w:b/>
                <w:bCs/>
              </w:rPr>
              <w:t>ių</w:t>
            </w:r>
            <w:proofErr w:type="spellEnd"/>
            <w:r w:rsidRPr="006C122A">
              <w:rPr>
                <w:rFonts w:ascii="Times New Roman" w:eastAsia="Times New Roman" w:hAnsi="Times New Roman" w:cs="Times New Roman"/>
                <w:b/>
                <w:bCs/>
              </w:rPr>
              <w:t>)</w:t>
            </w:r>
          </w:p>
        </w:tc>
      </w:tr>
      <w:tr w:rsidR="00955412" w:rsidRPr="006C122A" w:rsidTr="00C74DA5">
        <w:trPr>
          <w:trHeight w:val="162"/>
        </w:trPr>
        <w:tc>
          <w:tcPr>
            <w:tcW w:w="15167" w:type="dxa"/>
            <w:gridSpan w:val="2"/>
          </w:tcPr>
          <w:p w:rsidR="00955412" w:rsidRPr="006C122A" w:rsidRDefault="00955412" w:rsidP="00DE5F03">
            <w:pPr>
              <w:spacing w:before="120" w:after="120"/>
              <w:rPr>
                <w:rFonts w:ascii="Times New Roman" w:eastAsia="Times New Roman" w:hAnsi="Times New Roman" w:cs="Times New Roman"/>
                <w:bCs/>
                <w:i/>
              </w:rPr>
            </w:pPr>
            <w:r w:rsidRPr="006C122A">
              <w:rPr>
                <w:rFonts w:ascii="Times New Roman" w:eastAsia="Times New Roman" w:hAnsi="Times New Roman" w:cs="Times New Roman"/>
                <w:b/>
                <w:bCs/>
              </w:rPr>
              <w:t xml:space="preserve"> PIRMINĖ               </w:t>
            </w:r>
            <w:r w:rsidRPr="006C122A">
              <w:rPr>
                <w:rFonts w:ascii="Times New Roman" w:eastAsia="Times New Roman" w:hAnsi="Times New Roman" w:cs="Times New Roman"/>
                <w:b/>
                <w:bCs/>
              </w:rPr>
              <w:t>PATIKSLINTA</w:t>
            </w:r>
          </w:p>
        </w:tc>
      </w:tr>
    </w:tbl>
    <w:p w:rsidR="00955412" w:rsidRPr="006C122A" w:rsidRDefault="00955412" w:rsidP="00955412">
      <w:pPr>
        <w:rPr>
          <w:rFonts w:ascii="Times New Roman" w:hAnsi="Times New Roman" w:cs="Times New Roman"/>
          <w:i/>
          <w:sz w:val="24"/>
          <w:szCs w:val="24"/>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410"/>
        <w:gridCol w:w="3260"/>
      </w:tblGrid>
      <w:tr w:rsidR="00955412" w:rsidRPr="006C122A" w:rsidTr="006A75C8">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955412" w:rsidRPr="006C122A" w:rsidRDefault="00955412" w:rsidP="00DE5F03">
            <w:pPr>
              <w:spacing w:after="0" w:line="240" w:lineRule="auto"/>
              <w:jc w:val="center"/>
              <w:rPr>
                <w:rFonts w:ascii="Times New Roman" w:eastAsia="Times New Roman" w:hAnsi="Times New Roman" w:cs="Times New Roman"/>
                <w:b/>
                <w:bCs/>
              </w:rPr>
            </w:pPr>
            <w:r w:rsidRPr="006C122A">
              <w:rPr>
                <w:rFonts w:ascii="Times New Roman" w:eastAsia="Times New Roman" w:hAnsi="Times New Roman" w:cs="Times New Roman"/>
                <w:b/>
                <w:bCs/>
              </w:rPr>
              <w:t>Bendrasis reikalavimas</w:t>
            </w:r>
            <w:r w:rsidR="00A65F25">
              <w:rPr>
                <w:rFonts w:ascii="Times New Roman" w:eastAsia="Times New Roman" w:hAnsi="Times New Roman" w:cs="Times New Roman"/>
                <w:b/>
                <w:bCs/>
              </w:rPr>
              <w:t xml:space="preserve"> </w:t>
            </w:r>
            <w:r w:rsidRPr="006C122A">
              <w:rPr>
                <w:rFonts w:ascii="Times New Roman" w:eastAsia="Times New Roman" w:hAnsi="Times New Roman" w:cs="Times New Roman"/>
                <w:b/>
                <w:bCs/>
              </w:rPr>
              <w:t>/</w:t>
            </w:r>
          </w:p>
          <w:p w:rsidR="00955412" w:rsidRPr="006C122A" w:rsidRDefault="00955412" w:rsidP="00E778C4">
            <w:pPr>
              <w:spacing w:after="0" w:line="240" w:lineRule="auto"/>
              <w:jc w:val="center"/>
              <w:rPr>
                <w:rFonts w:ascii="Times New Roman" w:eastAsia="Times New Roman" w:hAnsi="Times New Roman" w:cs="Times New Roman"/>
              </w:rPr>
            </w:pPr>
            <w:r w:rsidRPr="006C122A">
              <w:rPr>
                <w:rFonts w:ascii="Times New Roman" w:eastAsia="Times New Roman" w:hAnsi="Times New Roman" w:cs="Times New Roman"/>
                <w:b/>
                <w:bCs/>
              </w:rPr>
              <w:t>specialusis projektų atrankos kriterijus (toliau – specialusis kriterijus), jo vertinimo aspektai ir paaiškinimai</w:t>
            </w:r>
          </w:p>
        </w:tc>
        <w:tc>
          <w:tcPr>
            <w:tcW w:w="4677" w:type="dxa"/>
            <w:vMerge w:val="restart"/>
            <w:tcBorders>
              <w:top w:val="single" w:sz="4" w:space="0" w:color="000000"/>
              <w:left w:val="single" w:sz="4" w:space="0" w:color="000000"/>
              <w:right w:val="single" w:sz="4" w:space="0" w:color="000000"/>
            </w:tcBorders>
            <w:shd w:val="clear" w:color="auto" w:fill="D9D9D9"/>
          </w:tcPr>
          <w:p w:rsidR="00955412" w:rsidRPr="006C122A" w:rsidRDefault="00955412" w:rsidP="00DE5F03">
            <w:pPr>
              <w:spacing w:after="0" w:line="240" w:lineRule="auto"/>
              <w:jc w:val="center"/>
              <w:rPr>
                <w:rFonts w:ascii="Times New Roman" w:eastAsia="Times New Roman" w:hAnsi="Times New Roman" w:cs="Times New Roman"/>
                <w:b/>
                <w:bCs/>
              </w:rPr>
            </w:pPr>
            <w:r w:rsidRPr="006C122A">
              <w:rPr>
                <w:rFonts w:ascii="Times New Roman" w:eastAsia="Times New Roman" w:hAnsi="Times New Roman" w:cs="Times New Roman"/>
                <w:b/>
                <w:bCs/>
              </w:rPr>
              <w:t>Bendrojo reikalavimo</w:t>
            </w:r>
            <w:r w:rsidR="00A65F25">
              <w:rPr>
                <w:rFonts w:ascii="Times New Roman" w:eastAsia="Times New Roman" w:hAnsi="Times New Roman" w:cs="Times New Roman"/>
                <w:b/>
                <w:bCs/>
              </w:rPr>
              <w:t xml:space="preserve"> </w:t>
            </w:r>
            <w:r w:rsidRPr="006C122A">
              <w:rPr>
                <w:rFonts w:ascii="Times New Roman" w:eastAsia="Times New Roman" w:hAnsi="Times New Roman" w:cs="Times New Roman"/>
                <w:b/>
                <w:bCs/>
              </w:rPr>
              <w:t>/ specialiojo kriterijaus detalizavimas</w:t>
            </w:r>
          </w:p>
          <w:p w:rsidR="00955412" w:rsidRPr="006C122A" w:rsidRDefault="00955412" w:rsidP="00DE5F03">
            <w:pPr>
              <w:spacing w:after="0" w:line="240" w:lineRule="auto"/>
              <w:jc w:val="center"/>
              <w:rPr>
                <w:rFonts w:ascii="Times New Roman" w:eastAsia="Times New Roman" w:hAnsi="Times New Roman" w:cs="Times New Roman"/>
                <w:b/>
                <w:bCs/>
                <w:i/>
              </w:rPr>
            </w:pPr>
            <w:r w:rsidRPr="006C122A">
              <w:rPr>
                <w:rFonts w:ascii="Times New Roman" w:eastAsia="Times New Roman" w:hAnsi="Times New Roman" w:cs="Times New Roman"/>
                <w:b/>
                <w:bCs/>
                <w:i/>
              </w:rPr>
              <w:t>(jei taikoma)</w:t>
            </w:r>
          </w:p>
          <w:p w:rsidR="00955412" w:rsidRPr="006C122A" w:rsidRDefault="00955412" w:rsidP="00DE5F03">
            <w:pPr>
              <w:spacing w:after="0" w:line="240" w:lineRule="auto"/>
              <w:jc w:val="center"/>
              <w:rPr>
                <w:rFonts w:ascii="Times New Roman" w:eastAsia="Times New Roman" w:hAnsi="Times New Roman" w:cs="Times New Roman"/>
                <w:bCs/>
                <w:i/>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955412" w:rsidRPr="006C122A" w:rsidRDefault="00955412" w:rsidP="00DE5F03">
            <w:pPr>
              <w:spacing w:after="0" w:line="240" w:lineRule="auto"/>
              <w:jc w:val="center"/>
              <w:rPr>
                <w:rFonts w:ascii="Times New Roman" w:eastAsia="Times New Roman" w:hAnsi="Times New Roman" w:cs="Times New Roman"/>
              </w:rPr>
            </w:pPr>
            <w:r w:rsidRPr="006C122A">
              <w:rPr>
                <w:rFonts w:ascii="Times New Roman" w:eastAsia="Times New Roman" w:hAnsi="Times New Roman" w:cs="Times New Roman"/>
                <w:b/>
                <w:bCs/>
              </w:rPr>
              <w:t>Bendrojo reikalavimo</w:t>
            </w:r>
            <w:r w:rsidR="00A65F25">
              <w:rPr>
                <w:rFonts w:ascii="Times New Roman" w:eastAsia="Times New Roman" w:hAnsi="Times New Roman" w:cs="Times New Roman"/>
                <w:b/>
                <w:bCs/>
              </w:rPr>
              <w:t xml:space="preserve"> </w:t>
            </w:r>
            <w:r w:rsidRPr="006C122A">
              <w:rPr>
                <w:rFonts w:ascii="Times New Roman" w:eastAsia="Times New Roman" w:hAnsi="Times New Roman" w:cs="Times New Roman"/>
                <w:b/>
                <w:bCs/>
              </w:rPr>
              <w:t>/ specialiojo kriterijaus vertinimas</w:t>
            </w:r>
          </w:p>
        </w:tc>
      </w:tr>
      <w:tr w:rsidR="00955412" w:rsidRPr="006C122A" w:rsidTr="006A75C8">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955412" w:rsidRPr="006C122A" w:rsidRDefault="00955412" w:rsidP="00DE5F03">
            <w:pPr>
              <w:spacing w:after="0" w:line="240" w:lineRule="auto"/>
              <w:rPr>
                <w:rFonts w:ascii="Times New Roman" w:eastAsia="Times New Roman" w:hAnsi="Times New Roman" w:cs="Times New Roman"/>
              </w:rPr>
            </w:pPr>
          </w:p>
        </w:tc>
        <w:tc>
          <w:tcPr>
            <w:tcW w:w="4677" w:type="dxa"/>
            <w:vMerge/>
            <w:tcBorders>
              <w:left w:val="single" w:sz="4" w:space="0" w:color="000000"/>
              <w:bottom w:val="single" w:sz="4" w:space="0" w:color="000000"/>
              <w:right w:val="single" w:sz="4" w:space="0" w:color="000000"/>
            </w:tcBorders>
            <w:shd w:val="clear" w:color="auto" w:fill="D9D9D9"/>
          </w:tcPr>
          <w:p w:rsidR="00955412" w:rsidRPr="006C122A" w:rsidRDefault="00955412" w:rsidP="00DE5F03">
            <w:pPr>
              <w:spacing w:after="0" w:line="240" w:lineRule="auto"/>
              <w:jc w:val="center"/>
              <w:rPr>
                <w:rFonts w:ascii="Times New Roman" w:eastAsia="Times New Roman" w:hAnsi="Times New Roman" w:cs="Times New Roman"/>
                <w:b/>
                <w:bCs/>
              </w:rPr>
            </w:pPr>
          </w:p>
        </w:tc>
        <w:tc>
          <w:tcPr>
            <w:tcW w:w="2410" w:type="dxa"/>
            <w:tcBorders>
              <w:top w:val="single" w:sz="4" w:space="0" w:color="000000"/>
              <w:left w:val="single" w:sz="4" w:space="0" w:color="000000"/>
              <w:bottom w:val="single" w:sz="4" w:space="0" w:color="000000"/>
              <w:right w:val="single" w:sz="4" w:space="0" w:color="000000"/>
            </w:tcBorders>
            <w:shd w:val="clear" w:color="auto" w:fill="D9D9D9"/>
            <w:hideMark/>
          </w:tcPr>
          <w:p w:rsidR="00955412" w:rsidRPr="006C122A" w:rsidRDefault="00955412" w:rsidP="00DE5F03">
            <w:pPr>
              <w:spacing w:after="0" w:line="240" w:lineRule="auto"/>
              <w:jc w:val="center"/>
              <w:rPr>
                <w:rFonts w:ascii="Times New Roman" w:eastAsia="Times New Roman" w:hAnsi="Times New Roman" w:cs="Times New Roman"/>
              </w:rPr>
            </w:pPr>
            <w:r w:rsidRPr="006C122A">
              <w:rPr>
                <w:rFonts w:ascii="Times New Roman" w:eastAsia="Times New Roman" w:hAnsi="Times New Roman" w:cs="Times New Roman"/>
                <w:b/>
                <w:bCs/>
              </w:rPr>
              <w:t>Taip / Ne</w:t>
            </w:r>
            <w:r w:rsidR="00A65F25">
              <w:rPr>
                <w:rFonts w:ascii="Times New Roman" w:eastAsia="Times New Roman" w:hAnsi="Times New Roman" w:cs="Times New Roman"/>
                <w:b/>
                <w:bCs/>
              </w:rPr>
              <w:t xml:space="preserve"> </w:t>
            </w:r>
            <w:r w:rsidRPr="006C122A">
              <w:rPr>
                <w:rFonts w:ascii="Times New Roman" w:eastAsia="Times New Roman" w:hAnsi="Times New Roman" w:cs="Times New Roman"/>
                <w:b/>
                <w:bCs/>
              </w:rPr>
              <w:t>/ Netaikoma</w:t>
            </w:r>
            <w:r w:rsidR="00A65F25">
              <w:rPr>
                <w:rFonts w:ascii="Times New Roman" w:eastAsia="Times New Roman" w:hAnsi="Times New Roman" w:cs="Times New Roman"/>
                <w:b/>
                <w:bCs/>
              </w:rPr>
              <w:t xml:space="preserve"> </w:t>
            </w:r>
            <w:r w:rsidRPr="006C122A">
              <w:rPr>
                <w:rFonts w:ascii="Times New Roman" w:eastAsia="Times New Roman" w:hAnsi="Times New Roman" w:cs="Times New Roman"/>
                <w:b/>
                <w:bCs/>
              </w:rPr>
              <w:t>/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955412" w:rsidRPr="006C122A" w:rsidRDefault="00955412" w:rsidP="00DE5F0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955412" w:rsidRPr="006C122A" w:rsidRDefault="00955412" w:rsidP="00DE5F03">
            <w:pPr>
              <w:spacing w:after="0" w:line="240" w:lineRule="auto"/>
              <w:jc w:val="center"/>
              <w:rPr>
                <w:rFonts w:ascii="Times New Roman" w:eastAsia="Times New Roman" w:hAnsi="Times New Roman" w:cs="Times New Roman"/>
              </w:rPr>
            </w:pPr>
          </w:p>
        </w:tc>
      </w:tr>
      <w:tr w:rsidR="00955412" w:rsidRPr="006C122A" w:rsidTr="006A75C8">
        <w:trPr>
          <w:trHeight w:val="20"/>
        </w:trPr>
        <w:tc>
          <w:tcPr>
            <w:tcW w:w="15167"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955412" w:rsidRPr="006C122A" w:rsidRDefault="00955412" w:rsidP="00E778C4">
            <w:pPr>
              <w:spacing w:after="0" w:line="240" w:lineRule="auto"/>
              <w:rPr>
                <w:rFonts w:ascii="Times New Roman" w:eastAsia="Times New Roman" w:hAnsi="Times New Roman" w:cs="Times New Roman"/>
              </w:rPr>
            </w:pPr>
            <w:r w:rsidRPr="006C122A">
              <w:rPr>
                <w:rFonts w:ascii="Times New Roman" w:eastAsia="Times New Roman" w:hAnsi="Times New Roman" w:cs="Times New Roman"/>
                <w:b/>
                <w:bCs/>
              </w:rPr>
              <w:t xml:space="preserve">1. </w:t>
            </w:r>
            <w:r w:rsidRPr="006C122A">
              <w:rPr>
                <w:rFonts w:ascii="Times New Roman" w:eastAsia="Times New Roman" w:hAnsi="Times New Roman"/>
                <w:b/>
                <w:bCs/>
              </w:rPr>
              <w:t>P</w:t>
            </w:r>
            <w:r w:rsidRPr="006C122A">
              <w:rPr>
                <w:rFonts w:ascii="Times New Roman" w:eastAsia="Times New Roman" w:hAnsi="Times New Roman"/>
                <w:b/>
              </w:rPr>
              <w:t>lanuojamu</w:t>
            </w:r>
            <w:r w:rsidRPr="006C122A">
              <w:rPr>
                <w:rFonts w:ascii="Times New Roman" w:eastAsia="Times New Roman" w:hAnsi="Times New Roman"/>
                <w:b/>
                <w:bCs/>
              </w:rPr>
              <w:t xml:space="preserve"> </w:t>
            </w:r>
            <w:r w:rsidRPr="006C122A">
              <w:rPr>
                <w:rFonts w:ascii="Times New Roman" w:eastAsia="Times New Roman" w:hAnsi="Times New Roman"/>
                <w:b/>
              </w:rPr>
              <w:t xml:space="preserve">finansuoti projektu </w:t>
            </w:r>
            <w:r w:rsidRPr="006C122A">
              <w:rPr>
                <w:rFonts w:ascii="Times New Roman" w:eastAsia="Times New Roman" w:hAnsi="Times New Roman"/>
                <w:b/>
                <w:bCs/>
              </w:rPr>
              <w:t xml:space="preserve">prisidedama prie bent vieno </w:t>
            </w:r>
            <w:r w:rsidR="00B75350">
              <w:rPr>
                <w:rFonts w:ascii="Times New Roman" w:eastAsia="Times New Roman" w:hAnsi="Times New Roman"/>
                <w:b/>
                <w:bCs/>
              </w:rPr>
              <w:t xml:space="preserve">2014–2020 metų Europos Sąjungos </w:t>
            </w:r>
            <w:r w:rsidR="00804686">
              <w:rPr>
                <w:rFonts w:ascii="Times New Roman" w:eastAsia="Times New Roman" w:hAnsi="Times New Roman"/>
                <w:b/>
                <w:bCs/>
              </w:rPr>
              <w:t xml:space="preserve">fondų </w:t>
            </w:r>
            <w:r w:rsidR="00B75350">
              <w:rPr>
                <w:rFonts w:ascii="Times New Roman" w:eastAsia="Times New Roman" w:hAnsi="Times New Roman"/>
                <w:b/>
                <w:bCs/>
              </w:rPr>
              <w:t xml:space="preserve">investicijų veiksmų programos (toliau – </w:t>
            </w:r>
            <w:r w:rsidR="00E778C4">
              <w:rPr>
                <w:rFonts w:ascii="Times New Roman" w:eastAsia="Times New Roman" w:hAnsi="Times New Roman"/>
                <w:b/>
                <w:bCs/>
              </w:rPr>
              <w:t>V</w:t>
            </w:r>
            <w:r w:rsidR="00B75350" w:rsidRPr="006C122A">
              <w:rPr>
                <w:rFonts w:ascii="Times New Roman" w:eastAsia="Times New Roman" w:hAnsi="Times New Roman"/>
                <w:b/>
                <w:bCs/>
              </w:rPr>
              <w:t>eiksmų program</w:t>
            </w:r>
            <w:r w:rsidR="00B75350">
              <w:rPr>
                <w:rFonts w:ascii="Times New Roman" w:eastAsia="Times New Roman" w:hAnsi="Times New Roman"/>
                <w:b/>
                <w:bCs/>
              </w:rPr>
              <w:t>a)</w:t>
            </w:r>
            <w:r w:rsidR="00B75350" w:rsidRPr="006C122A">
              <w:rPr>
                <w:rFonts w:ascii="Times New Roman" w:eastAsia="Times New Roman" w:hAnsi="Times New Roman"/>
                <w:b/>
              </w:rPr>
              <w:t xml:space="preserve"> </w:t>
            </w:r>
            <w:r w:rsidRPr="006C122A">
              <w:rPr>
                <w:rFonts w:ascii="Times New Roman" w:eastAsia="Times New Roman" w:hAnsi="Times New Roman"/>
                <w:b/>
                <w:bCs/>
              </w:rPr>
              <w:t>veiksmų programos</w:t>
            </w:r>
            <w:r w:rsidRPr="006C122A">
              <w:rPr>
                <w:rFonts w:ascii="Times New Roman" w:eastAsia="Times New Roman" w:hAnsi="Times New Roman"/>
                <w:b/>
              </w:rPr>
              <w:t xml:space="preserve"> </w:t>
            </w:r>
            <w:r w:rsidRPr="006C122A">
              <w:rPr>
                <w:rFonts w:ascii="Times New Roman" w:eastAsia="Times New Roman" w:hAnsi="Times New Roman"/>
                <w:b/>
                <w:bCs/>
              </w:rPr>
              <w:t>prioriteto konkretaus uždavinio įgyvendinimo, rezultato pasiekimo ir įgyvendinama bent viena pagal projektų finansavimo sąlygų aprašą numatoma finansuoti veikla.</w:t>
            </w: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1.1. Projekto tikslai ir uždaviniai atitinka bent vieną veiksmų programos prioriteto konkretų uždavinį ir siekiamą rezultatą.</w:t>
            </w:r>
            <w:r w:rsidR="00B94A83">
              <w:rPr>
                <w:rFonts w:ascii="Times New Roman" w:eastAsia="Times New Roman" w:hAnsi="Times New Roman" w:cs="Times New Roman"/>
              </w:rPr>
              <w:t xml:space="preserve"> </w:t>
            </w:r>
          </w:p>
          <w:p w:rsidR="00955412" w:rsidRPr="006C122A" w:rsidRDefault="00001D55" w:rsidP="00001D55">
            <w:pPr>
              <w:spacing w:after="0" w:line="240" w:lineRule="auto"/>
              <w:rPr>
                <w:rFonts w:ascii="Times New Roman" w:eastAsia="Times New Roman" w:hAnsi="Times New Roman" w:cs="Times New Roman"/>
              </w:rPr>
            </w:pPr>
            <w:r w:rsidRPr="00001D55">
              <w:rPr>
                <w:rFonts w:ascii="Times New Roman" w:hAnsi="Times New Roman" w:cs="Times New Roman"/>
                <w:i/>
              </w:rPr>
              <w:t>(</w:t>
            </w:r>
            <w:r>
              <w:rPr>
                <w:rFonts w:ascii="Times New Roman" w:hAnsi="Times New Roman" w:cs="Times New Roman"/>
                <w:i/>
              </w:rPr>
              <w:t>A</w:t>
            </w:r>
            <w:r w:rsidRPr="00001D55">
              <w:rPr>
                <w:rFonts w:ascii="Times New Roman" w:hAnsi="Times New Roman" w:cs="Times New Roman"/>
                <w:i/>
              </w:rPr>
              <w:t>titiktį šiam vertinimo aspektui vertina ministerija, kai projektas įtraukiamas į valstybės projektų sąrašą.)</w:t>
            </w:r>
          </w:p>
        </w:tc>
        <w:tc>
          <w:tcPr>
            <w:tcW w:w="4677" w:type="dxa"/>
            <w:tcBorders>
              <w:top w:val="single" w:sz="4" w:space="0" w:color="000000"/>
              <w:left w:val="single" w:sz="4" w:space="0" w:color="000000"/>
              <w:bottom w:val="single" w:sz="4" w:space="0" w:color="auto"/>
              <w:right w:val="single" w:sz="4" w:space="0" w:color="000000"/>
            </w:tcBorders>
          </w:tcPr>
          <w:p w:rsidR="00955412" w:rsidRPr="007F2094" w:rsidRDefault="00955412" w:rsidP="00DE5F03">
            <w:pPr>
              <w:spacing w:after="0" w:line="240" w:lineRule="auto"/>
              <w:jc w:val="both"/>
              <w:rPr>
                <w:rFonts w:ascii="Times New Roman" w:eastAsia="Times New Roman" w:hAnsi="Times New Roman" w:cs="Times New Roman"/>
              </w:rPr>
            </w:pPr>
            <w:r w:rsidRPr="007F2094">
              <w:rPr>
                <w:rFonts w:ascii="Times New Roman" w:eastAsia="Times New Roman" w:hAnsi="Times New Roman" w:cs="Times New Roman"/>
              </w:rPr>
              <w:t>A</w:t>
            </w:r>
            <w:r w:rsidRPr="007F2094">
              <w:rPr>
                <w:rFonts w:ascii="Times New Roman" w:hAnsi="Times New Roman" w:cs="Times New Roman"/>
              </w:rPr>
              <w:t xml:space="preserve">titiktį šiam vertinimo aspektui vertina </w:t>
            </w:r>
            <w:r w:rsidR="00A65F25" w:rsidRPr="007F2094">
              <w:rPr>
                <w:rFonts w:ascii="Times New Roman" w:hAnsi="Times New Roman" w:cs="Times New Roman"/>
              </w:rPr>
              <w:t>M</w:t>
            </w:r>
            <w:r w:rsidRPr="007F2094">
              <w:rPr>
                <w:rFonts w:ascii="Times New Roman" w:hAnsi="Times New Roman" w:cs="Times New Roman"/>
              </w:rPr>
              <w:t>inisterija prieš tai,</w:t>
            </w:r>
            <w:r w:rsidRPr="007F2094">
              <w:rPr>
                <w:rFonts w:ascii="Times New Roman" w:eastAsia="Times New Roman" w:hAnsi="Times New Roman" w:cs="Times New Roman"/>
              </w:rPr>
              <w:t xml:space="preserve"> kai projektas </w:t>
            </w:r>
            <w:r w:rsidRPr="007F2094">
              <w:rPr>
                <w:rFonts w:ascii="Times New Roman" w:hAnsi="Times New Roman" w:cs="Times New Roman"/>
              </w:rPr>
              <w:t>įtraukiamas</w:t>
            </w:r>
            <w:r w:rsidRPr="007F2094">
              <w:rPr>
                <w:rFonts w:ascii="Times New Roman" w:eastAsia="Times New Roman" w:hAnsi="Times New Roman" w:cs="Times New Roman"/>
              </w:rPr>
              <w:t xml:space="preserve"> į valstybės projektų sąrašą. Projekto tikslai ir uždaviniai turi atitikti </w:t>
            </w:r>
            <w:r w:rsidR="00A65F25" w:rsidRPr="007F2094">
              <w:rPr>
                <w:rFonts w:ascii="Times New Roman" w:eastAsia="Times New Roman" w:hAnsi="Times New Roman" w:cs="Times New Roman"/>
              </w:rPr>
              <w:t>V</w:t>
            </w:r>
            <w:r w:rsidRPr="007F2094">
              <w:rPr>
                <w:rFonts w:ascii="Times New Roman" w:eastAsia="Times New Roman" w:hAnsi="Times New Roman" w:cs="Times New Roman"/>
              </w:rPr>
              <w:t xml:space="preserve">eiksmų programos 6 prioriteto </w:t>
            </w:r>
            <w:r w:rsidR="00BF3047" w:rsidRPr="007F2094">
              <w:rPr>
                <w:rFonts w:ascii="Times New Roman" w:eastAsia="Times New Roman" w:hAnsi="Times New Roman"/>
              </w:rPr>
              <w:t xml:space="preserve">„Darnaus transporto ir pagrindinių tinklų infrastruktūros plėtra“ </w:t>
            </w:r>
            <w:r w:rsidRPr="007F2094">
              <w:rPr>
                <w:rFonts w:ascii="Times New Roman" w:eastAsia="Times New Roman" w:hAnsi="Times New Roman" w:cs="Times New Roman"/>
              </w:rPr>
              <w:t>6.</w:t>
            </w:r>
            <w:r w:rsidR="007F2094" w:rsidRPr="007F2094">
              <w:rPr>
                <w:rFonts w:ascii="Times New Roman" w:eastAsia="Times New Roman" w:hAnsi="Times New Roman" w:cs="Times New Roman"/>
              </w:rPr>
              <w:t>2</w:t>
            </w:r>
            <w:r w:rsidRPr="007F2094">
              <w:rPr>
                <w:rFonts w:ascii="Times New Roman" w:eastAsia="Times New Roman" w:hAnsi="Times New Roman" w:cs="Times New Roman"/>
              </w:rPr>
              <w:t xml:space="preserve">.1 </w:t>
            </w:r>
            <w:r w:rsidR="00BF3047" w:rsidRPr="007F2094">
              <w:rPr>
                <w:rFonts w:ascii="Times New Roman" w:eastAsia="Times New Roman" w:hAnsi="Times New Roman" w:cs="Times New Roman"/>
              </w:rPr>
              <w:t xml:space="preserve">konkretų uždavinį </w:t>
            </w:r>
            <w:r w:rsidRPr="007F2094">
              <w:rPr>
                <w:rFonts w:ascii="Times New Roman" w:eastAsia="Times New Roman" w:hAnsi="Times New Roman"/>
              </w:rPr>
              <w:t>,,</w:t>
            </w:r>
            <w:r w:rsidR="007F2094">
              <w:rPr>
                <w:rFonts w:ascii="Times New Roman" w:eastAsia="Times New Roman" w:hAnsi="Times New Roman"/>
              </w:rPr>
              <w:t xml:space="preserve"> Padidinti regionų </w:t>
            </w:r>
            <w:proofErr w:type="spellStart"/>
            <w:r w:rsidR="007F2094">
              <w:rPr>
                <w:rFonts w:ascii="Times New Roman" w:eastAsia="Times New Roman" w:hAnsi="Times New Roman"/>
              </w:rPr>
              <w:t>judumą</w:t>
            </w:r>
            <w:proofErr w:type="spellEnd"/>
            <w:r w:rsidR="007F2094">
              <w:rPr>
                <w:rFonts w:ascii="Times New Roman" w:eastAsia="Times New Roman" w:hAnsi="Times New Roman"/>
              </w:rPr>
              <w:t xml:space="preserve"> plėtojant regionų jungtis su pagrindiniu šalies transporto tinklu ir diegiant eismo saugos priemones</w:t>
            </w:r>
            <w:r w:rsidRPr="007F2094">
              <w:rPr>
                <w:rFonts w:ascii="Times New Roman" w:eastAsia="Times New Roman" w:hAnsi="Times New Roman"/>
              </w:rPr>
              <w:t>“</w:t>
            </w:r>
            <w:r w:rsidRPr="007F2094">
              <w:rPr>
                <w:rFonts w:ascii="Times New Roman" w:eastAsia="Times New Roman" w:hAnsi="Times New Roman" w:cs="Times New Roman"/>
              </w:rPr>
              <w:t xml:space="preserve"> ir siekiamą rezultatą.  </w:t>
            </w: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auto"/>
              <w:right w:val="single" w:sz="4" w:space="0" w:color="000000"/>
            </w:tcBorders>
          </w:tcPr>
          <w:p w:rsidR="00955412" w:rsidRPr="008F3286" w:rsidRDefault="00955412" w:rsidP="00DE5F03">
            <w:pPr>
              <w:spacing w:after="0" w:line="240" w:lineRule="auto"/>
              <w:jc w:val="center"/>
              <w:rPr>
                <w:rFonts w:ascii="Times New Roman" w:eastAsia="Times New Roman" w:hAnsi="Times New Roman" w:cs="Times New Roman"/>
              </w:rPr>
            </w:pPr>
            <w:r w:rsidRPr="006D1E14">
              <w:rPr>
                <w:rFonts w:ascii="Times New Roman" w:eastAsia="Times New Roman" w:hAnsi="Times New Roman"/>
                <w:i/>
              </w:rPr>
              <w:t xml:space="preserve">(įgyvendinančioji institucija, pildydama tinkamumo finansuoti vertinimo lentelę, perkelia ministerijos atlikto projektinio pasiūlymo vertinimo išvadą ir skiltyje „Komentarai“ nurodo šios išvados pavadinimą ir datą).  </w:t>
            </w: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lastRenderedPageBreak/>
              <w:t>1.2. Projekto tikslai, uždaviniai ir veiklos atitinka bent vieną iš projektų finansavimo sąlygų apraše nurodytų veiklų.</w:t>
            </w:r>
          </w:p>
          <w:p w:rsidR="00955412" w:rsidRDefault="00955412" w:rsidP="00DE5F03">
            <w:pPr>
              <w:spacing w:after="0" w:line="240" w:lineRule="auto"/>
              <w:jc w:val="both"/>
              <w:rPr>
                <w:rFonts w:ascii="Times New Roman" w:eastAsia="Times New Roman" w:hAnsi="Times New Roman" w:cs="Times New Roman"/>
              </w:rPr>
            </w:pPr>
          </w:p>
        </w:tc>
        <w:tc>
          <w:tcPr>
            <w:tcW w:w="4677" w:type="dxa"/>
            <w:tcBorders>
              <w:top w:val="single" w:sz="4" w:space="0" w:color="auto"/>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r w:rsidRPr="00804686">
              <w:rPr>
                <w:rFonts w:ascii="Times New Roman" w:hAnsi="Times New Roman" w:cs="Times New Roman"/>
              </w:rPr>
              <w:t xml:space="preserve">Projekto tikslai, uždaviniai ir veiklos turi atitikti bent vieną iš veiklų, nurodytų </w:t>
            </w:r>
            <w:r w:rsidR="00B94A83" w:rsidRPr="00804686">
              <w:rPr>
                <w:rFonts w:ascii="Times New Roman" w:eastAsia="Times New Roman" w:hAnsi="Times New Roman" w:cs="Times New Roman"/>
                <w:bCs/>
              </w:rPr>
              <w:t xml:space="preserve">2014–2020 metų Europos Sąjungos fondų investicijų </w:t>
            </w:r>
            <w:r w:rsidR="00B94A83" w:rsidRPr="00804686">
              <w:rPr>
                <w:rFonts w:ascii="Times New Roman" w:eastAsia="Times New Roman" w:hAnsi="Times New Roman" w:cs="Times New Roman"/>
              </w:rPr>
              <w:t xml:space="preserve">veiksmų programos 6 prioriteto </w:t>
            </w:r>
            <w:r w:rsidR="00B94A83" w:rsidRPr="00804686">
              <w:rPr>
                <w:rFonts w:ascii="Times New Roman" w:hAnsi="Times New Roman" w:cs="Times New Roman"/>
              </w:rPr>
              <w:t xml:space="preserve">„Darnaus transporto ir pagrindinių tinklų infrastruktūros plėtra“ </w:t>
            </w:r>
            <w:r w:rsidR="007F2094" w:rsidRPr="00694EE3">
              <w:rPr>
                <w:rFonts w:ascii="Times New Roman" w:eastAsia="Times New Roman" w:hAnsi="Times New Roman" w:cs="Times New Roman"/>
                <w:bCs/>
              </w:rPr>
              <w:t>06.2.1-TID-V-5</w:t>
            </w:r>
            <w:r w:rsidR="007F2094">
              <w:rPr>
                <w:rFonts w:ascii="Times New Roman" w:eastAsia="Times New Roman" w:hAnsi="Times New Roman" w:cs="Times New Roman"/>
                <w:bCs/>
              </w:rPr>
              <w:t>09</w:t>
            </w:r>
            <w:r w:rsidR="007F2094" w:rsidRPr="00694EE3">
              <w:rPr>
                <w:rFonts w:ascii="Times New Roman" w:eastAsia="Times New Roman" w:hAnsi="Times New Roman" w:cs="Times New Roman"/>
                <w:bCs/>
              </w:rPr>
              <w:t xml:space="preserve"> </w:t>
            </w:r>
            <w:r w:rsidR="00B94A83" w:rsidRPr="00804686">
              <w:rPr>
                <w:rFonts w:ascii="Times New Roman" w:hAnsi="Times New Roman" w:cs="Times New Roman"/>
              </w:rPr>
              <w:t xml:space="preserve"> priemonės „</w:t>
            </w:r>
            <w:r w:rsidR="007F2094" w:rsidRPr="006643BB">
              <w:rPr>
                <w:rFonts w:ascii="Times New Roman" w:eastAsia="Times New Roman" w:hAnsi="Times New Roman" w:cs="Times New Roman"/>
                <w:bCs/>
              </w:rPr>
              <w:t>Neigiamo poveikio aplinkai mažinimas geležinkeliuose</w:t>
            </w:r>
            <w:r w:rsidR="00B94A83" w:rsidRPr="00804686">
              <w:rPr>
                <w:rFonts w:ascii="Times New Roman" w:eastAsia="Times New Roman" w:hAnsi="Times New Roman" w:cs="Times New Roman"/>
              </w:rPr>
              <w:t>“</w:t>
            </w:r>
            <w:r w:rsidR="00B94A83" w:rsidRPr="00804686">
              <w:rPr>
                <w:rFonts w:ascii="Times New Roman" w:hAnsi="Times New Roman" w:cs="Times New Roman"/>
              </w:rPr>
              <w:t xml:space="preserve"> projektų finansavimo sąlygų aprašo (toliau – Aprašas) </w:t>
            </w:r>
            <w:r w:rsidR="00A335E7" w:rsidRPr="00804686">
              <w:rPr>
                <w:rFonts w:ascii="Times New Roman" w:hAnsi="Times New Roman" w:cs="Times New Roman"/>
              </w:rPr>
              <w:t>Aprašo</w:t>
            </w:r>
            <w:r w:rsidRPr="00804686">
              <w:rPr>
                <w:rFonts w:ascii="Times New Roman" w:hAnsi="Times New Roman" w:cs="Times New Roman"/>
              </w:rPr>
              <w:t xml:space="preserve"> 9</w:t>
            </w:r>
            <w:r w:rsidRPr="00804686">
              <w:rPr>
                <w:rFonts w:ascii="Times New Roman" w:hAnsi="Times New Roman" w:cs="Times New Roman"/>
                <w:i/>
              </w:rPr>
              <w:t xml:space="preserve"> </w:t>
            </w:r>
            <w:r w:rsidRPr="00804686">
              <w:rPr>
                <w:rFonts w:ascii="Times New Roman" w:hAnsi="Times New Roman" w:cs="Times New Roman"/>
              </w:rPr>
              <w:t>punkte</w:t>
            </w:r>
            <w:r w:rsidRPr="00804686">
              <w:rPr>
                <w:rFonts w:ascii="Times New Roman" w:hAnsi="Times New Roman" w:cs="Times New Roman"/>
                <w:i/>
              </w:rPr>
              <w:t>.</w:t>
            </w:r>
            <w:r w:rsidRPr="00804686">
              <w:rPr>
                <w:rFonts w:ascii="Times New Roman" w:hAnsi="Times New Roman" w:cs="Times New Roman"/>
              </w:rPr>
              <w:t xml:space="preserve"> </w:t>
            </w:r>
          </w:p>
        </w:tc>
        <w:tc>
          <w:tcPr>
            <w:tcW w:w="241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55412" w:rsidRDefault="00955412" w:rsidP="00DE5F03">
            <w:pPr>
              <w:spacing w:after="0" w:line="240" w:lineRule="auto"/>
              <w:jc w:val="both"/>
              <w:rPr>
                <w:rFonts w:ascii="Times New Roman" w:hAnsi="Times New Roman" w:cs="Times New Roman"/>
              </w:rPr>
            </w:pPr>
            <w:r w:rsidRPr="006C122A">
              <w:rPr>
                <w:rFonts w:ascii="Times New Roman" w:eastAsia="Times New Roman" w:hAnsi="Times New Roman" w:cs="Times New Roman"/>
              </w:rPr>
              <w:t>1.3. Projektas atitinka kitus su projekto veiklomis susijusius projektų finansavimo sąlygų apraše nustatytus reikalavimus.</w:t>
            </w:r>
            <w:r w:rsidRPr="006C122A">
              <w:rPr>
                <w:rFonts w:ascii="Times New Roman" w:eastAsia="Times New Roman" w:hAnsi="Times New Roman" w:cs="Times New Roman"/>
                <w:i/>
              </w:rPr>
              <w:tab/>
            </w:r>
          </w:p>
        </w:tc>
        <w:tc>
          <w:tcPr>
            <w:tcW w:w="4677" w:type="dxa"/>
            <w:tcBorders>
              <w:top w:val="single" w:sz="4" w:space="0" w:color="auto"/>
              <w:left w:val="single" w:sz="4" w:space="0" w:color="000000"/>
              <w:bottom w:val="single" w:sz="4" w:space="0" w:color="000000"/>
              <w:right w:val="single" w:sz="4" w:space="0" w:color="000000"/>
            </w:tcBorders>
          </w:tcPr>
          <w:p w:rsidR="00955412" w:rsidRDefault="00804686" w:rsidP="00DE5F0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Netaikoma. </w:t>
            </w:r>
          </w:p>
        </w:tc>
        <w:tc>
          <w:tcPr>
            <w:tcW w:w="241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15167" w:type="dxa"/>
            <w:gridSpan w:val="4"/>
            <w:tcBorders>
              <w:top w:val="single" w:sz="4" w:space="0" w:color="auto"/>
              <w:left w:val="single" w:sz="4" w:space="0" w:color="000000"/>
              <w:bottom w:val="single" w:sz="4" w:space="0" w:color="000000"/>
              <w:right w:val="single" w:sz="4" w:space="0" w:color="000000"/>
            </w:tcBorders>
            <w:shd w:val="clear" w:color="auto" w:fill="D9D9D9"/>
          </w:tcPr>
          <w:p w:rsidR="00955412" w:rsidRPr="006C122A" w:rsidRDefault="00955412" w:rsidP="00DE5F03">
            <w:pPr>
              <w:spacing w:after="0" w:line="240" w:lineRule="auto"/>
              <w:rPr>
                <w:rFonts w:ascii="Times New Roman" w:eastAsia="Times New Roman" w:hAnsi="Times New Roman" w:cs="Times New Roman"/>
              </w:rPr>
            </w:pPr>
            <w:r w:rsidRPr="006C122A">
              <w:rPr>
                <w:rFonts w:ascii="Times New Roman" w:eastAsia="Times New Roman" w:hAnsi="Times New Roman" w:cs="Times New Roman"/>
                <w:b/>
                <w:bCs/>
              </w:rPr>
              <w:t>2. Projektas atitinka  strateginio planavimo dokumentų nuostatas.</w:t>
            </w: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rPr>
              <w:t xml:space="preserve"> </w:t>
            </w:r>
          </w:p>
          <w:p w:rsidR="00001D55" w:rsidRDefault="00BF3047" w:rsidP="00001D55">
            <w:pPr>
              <w:spacing w:after="0" w:line="240" w:lineRule="auto"/>
              <w:rPr>
                <w:rFonts w:ascii="Times New Roman" w:eastAsia="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Ministerija projektų finansavimo sąlygų apraše nurodo, prie kurių strateginio planavimo dokumentų įgyvendinimo turi būti prisidedama projektais, t. y. nurodo specialųjį atrankos kriterijų, kuris turi būti patvirtintas Veiksmų</w:t>
            </w:r>
            <w:r w:rsidR="00001D55">
              <w:rPr>
                <w:rFonts w:ascii="Times New Roman" w:eastAsia="Times New Roman" w:hAnsi="Times New Roman" w:cs="Times New Roman"/>
                <w:i/>
              </w:rPr>
              <w:t xml:space="preserve"> programos stebėsenos komiteto.)</w:t>
            </w:r>
          </w:p>
          <w:p w:rsidR="00955412" w:rsidRDefault="00955412" w:rsidP="00DE5F03">
            <w:pPr>
              <w:spacing w:after="0" w:line="240" w:lineRule="auto"/>
              <w:jc w:val="both"/>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rsidR="000F452B" w:rsidRPr="000A4276" w:rsidRDefault="000F452B" w:rsidP="000F452B">
            <w:pPr>
              <w:spacing w:after="0" w:line="240" w:lineRule="auto"/>
              <w:jc w:val="both"/>
              <w:rPr>
                <w:rFonts w:ascii="Times New Roman" w:hAnsi="Times New Roman" w:cs="Times New Roman"/>
                <w:spacing w:val="-4"/>
              </w:rPr>
            </w:pPr>
            <w:r w:rsidRPr="000A4276">
              <w:rPr>
                <w:rFonts w:ascii="Times New Roman" w:hAnsi="Times New Roman" w:cs="Times New Roman"/>
                <w:spacing w:val="-4"/>
              </w:rPr>
              <w:t xml:space="preserve">Projektas turi atitikti nacionalinius strateginio planavimo dokumentus, nurodytus Aprašo </w:t>
            </w:r>
            <w:r w:rsidR="00804686" w:rsidRPr="000A4276">
              <w:rPr>
                <w:rFonts w:ascii="Times New Roman" w:hAnsi="Times New Roman" w:cs="Times New Roman"/>
                <w:spacing w:val="-4"/>
              </w:rPr>
              <w:t>1</w:t>
            </w:r>
            <w:r w:rsidR="00804686">
              <w:rPr>
                <w:rFonts w:ascii="Times New Roman" w:hAnsi="Times New Roman" w:cs="Times New Roman"/>
                <w:spacing w:val="-4"/>
              </w:rPr>
              <w:t>4</w:t>
            </w:r>
            <w:r w:rsidR="00804686" w:rsidRPr="000A4276">
              <w:rPr>
                <w:rFonts w:ascii="Times New Roman" w:hAnsi="Times New Roman" w:cs="Times New Roman"/>
                <w:i/>
                <w:spacing w:val="-4"/>
              </w:rPr>
              <w:t xml:space="preserve"> </w:t>
            </w:r>
            <w:r w:rsidRPr="000A4276">
              <w:rPr>
                <w:rFonts w:ascii="Times New Roman" w:hAnsi="Times New Roman" w:cs="Times New Roman"/>
                <w:spacing w:val="-4"/>
              </w:rPr>
              <w:t>punkte:</w:t>
            </w:r>
          </w:p>
          <w:p w:rsidR="000F452B" w:rsidRPr="000A4276" w:rsidRDefault="000F452B" w:rsidP="000F452B">
            <w:pPr>
              <w:spacing w:after="0" w:line="240" w:lineRule="auto"/>
              <w:jc w:val="both"/>
              <w:rPr>
                <w:rFonts w:ascii="Times New Roman" w:hAnsi="Times New Roman" w:cs="Times New Roman"/>
                <w:spacing w:val="-4"/>
              </w:rPr>
            </w:pPr>
            <w:r w:rsidRPr="000A4276">
              <w:rPr>
                <w:rFonts w:ascii="Times New Roman" w:hAnsi="Times New Roman" w:cs="Times New Roman"/>
                <w:spacing w:val="-4"/>
              </w:rPr>
              <w:t xml:space="preserve">- </w:t>
            </w:r>
            <w:r w:rsidR="00A93014">
              <w:rPr>
                <w:rFonts w:ascii="Times New Roman" w:hAnsi="Times New Roman" w:cs="Times New Roman"/>
                <w:spacing w:val="-4"/>
              </w:rPr>
              <w:t>v</w:t>
            </w:r>
            <w:r w:rsidR="00A93014" w:rsidRPr="00A93014">
              <w:rPr>
                <w:rFonts w:ascii="Times New Roman" w:hAnsi="Times New Roman" w:cs="Times New Roman"/>
                <w:spacing w:val="-4"/>
              </w:rPr>
              <w:t xml:space="preserve">ertinama, ar projektas atitinka Nacionalinės susisiekimo plėtros 2014–2022 metų programos, patvirtintos Lietuvos Respublikos Vyriausybės </w:t>
            </w:r>
            <w:r w:rsidR="005D7606">
              <w:rPr>
                <w:rFonts w:ascii="Times New Roman" w:hAnsi="Times New Roman" w:cs="Times New Roman"/>
                <w:spacing w:val="-4"/>
              </w:rPr>
              <w:br/>
            </w:r>
            <w:r w:rsidR="00A93014" w:rsidRPr="00A93014">
              <w:rPr>
                <w:rFonts w:ascii="Times New Roman" w:hAnsi="Times New Roman" w:cs="Times New Roman"/>
                <w:spacing w:val="-4"/>
              </w:rPr>
              <w:t xml:space="preserve">2013 m. gruodžio 18 d. nutarimu Nr. 1253 „Dėl Nacionalinės susisiekimo plėtros 2014–2022 metų programos patvirtinimo“, </w:t>
            </w:r>
            <w:r w:rsidR="007F2094">
              <w:rPr>
                <w:rFonts w:ascii="Times New Roman" w:hAnsi="Times New Roman" w:cs="Times New Roman"/>
                <w:spacing w:val="-4"/>
              </w:rPr>
              <w:t>4</w:t>
            </w:r>
            <w:r w:rsidR="00A93014" w:rsidRPr="00A93014">
              <w:rPr>
                <w:rFonts w:ascii="Times New Roman" w:hAnsi="Times New Roman" w:cs="Times New Roman"/>
                <w:spacing w:val="-4"/>
              </w:rPr>
              <w:t xml:space="preserve"> tikslo </w:t>
            </w:r>
            <w:r w:rsidR="007F2094">
              <w:rPr>
                <w:rFonts w:ascii="Times New Roman" w:hAnsi="Times New Roman" w:cs="Times New Roman"/>
                <w:spacing w:val="-4"/>
              </w:rPr>
              <w:t>5</w:t>
            </w:r>
            <w:r w:rsidR="00A93014" w:rsidRPr="00A93014">
              <w:rPr>
                <w:rFonts w:ascii="Times New Roman" w:hAnsi="Times New Roman" w:cs="Times New Roman"/>
                <w:spacing w:val="-4"/>
              </w:rPr>
              <w:t xml:space="preserve"> uždavinį</w:t>
            </w:r>
            <w:r w:rsidR="00A93014">
              <w:rPr>
                <w:rFonts w:ascii="Times New Roman" w:hAnsi="Times New Roman" w:cs="Times New Roman"/>
                <w:spacing w:val="-4"/>
              </w:rPr>
              <w:t>;</w:t>
            </w:r>
          </w:p>
          <w:p w:rsidR="00955412" w:rsidRDefault="000F452B" w:rsidP="00A93014">
            <w:pPr>
              <w:spacing w:after="0" w:line="240" w:lineRule="auto"/>
              <w:jc w:val="both"/>
              <w:rPr>
                <w:rFonts w:ascii="Times New Roman" w:eastAsia="Times New Roman" w:hAnsi="Times New Roman" w:cs="Times New Roman"/>
              </w:rPr>
            </w:pPr>
            <w:r w:rsidRPr="000A4276">
              <w:rPr>
                <w:rFonts w:ascii="Times New Roman" w:hAnsi="Times New Roman" w:cs="Times New Roman"/>
                <w:spacing w:val="-4"/>
              </w:rPr>
              <w:t xml:space="preserve">- </w:t>
            </w:r>
            <w:r w:rsidR="00A93014">
              <w:rPr>
                <w:rFonts w:ascii="Times New Roman" w:hAnsi="Times New Roman" w:cs="Times New Roman"/>
                <w:spacing w:val="-4"/>
              </w:rPr>
              <w:t>v</w:t>
            </w:r>
            <w:r w:rsidR="00A93014" w:rsidRPr="00A93014">
              <w:rPr>
                <w:rFonts w:ascii="Times New Roman" w:hAnsi="Times New Roman" w:cs="Times New Roman"/>
                <w:spacing w:val="-4"/>
              </w:rPr>
              <w:t xml:space="preserve">ertinama, ar projektas, projekto veiklos ir projekto vykdytojas atitinka preliminaraus Nacionalinės susisiekimo plėtros 2014–2022 metų programos projektų sąrašo, patvirtinto Lietuvos Respublikos susisiekimo ministro 2015 m. birželio 15 d. įsakymu Nr. 3-249 ,,Dėl preliminaraus Nacionalinės susisiekimo plėtros 2014–2022 metų programos projektų sąrašo patvirtinimo“, </w:t>
            </w:r>
            <w:r w:rsidR="007F2094" w:rsidRPr="006643BB">
              <w:rPr>
                <w:rFonts w:ascii="Times New Roman" w:hAnsi="Times New Roman" w:cs="Times New Roman"/>
                <w:color w:val="000000"/>
              </w:rPr>
              <w:t>4.5.7 papunktyje nurodytą projektą, projekto veiklas ir galimą projekto vykdytoją.</w:t>
            </w:r>
          </w:p>
        </w:tc>
        <w:tc>
          <w:tcPr>
            <w:tcW w:w="2410" w:type="dxa"/>
            <w:tcBorders>
              <w:top w:val="single" w:sz="4" w:space="0" w:color="000000"/>
              <w:left w:val="single" w:sz="4" w:space="0" w:color="000000"/>
              <w:bottom w:val="single" w:sz="4" w:space="0" w:color="auto"/>
              <w:right w:val="single" w:sz="4" w:space="0" w:color="000000"/>
            </w:tcBorders>
          </w:tcPr>
          <w:p w:rsidR="00955412" w:rsidRPr="008F3286" w:rsidRDefault="00955412" w:rsidP="00DE5F03">
            <w:pPr>
              <w:spacing w:after="0" w:line="240" w:lineRule="auto"/>
              <w:jc w:val="center"/>
              <w:rPr>
                <w:rFonts w:ascii="Times New Roman" w:eastAsia="Times New Roman" w:hAnsi="Times New Roman" w:cs="Times New Roman"/>
              </w:rPr>
            </w:pPr>
            <w:r w:rsidRPr="006D1E14">
              <w:rPr>
                <w:rFonts w:ascii="Times New Roman" w:eastAsia="Times New Roman" w:hAnsi="Times New Roman"/>
                <w:i/>
              </w:rPr>
              <w:t xml:space="preserve">(Jei šį bendrojo reikalavimo vertinimo aspektą vertina ne įgyvendinančioji institucija, pildydama tinkamumo finansuoti vertinimo lentelę, ji perkelia ministerijos atlikto projektinio pasiūlymo vertinimo išvadą ir skiltyje „Komentarai“ nurodo šios išvados pavadinimą ir datą).  </w:t>
            </w: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tcPr>
          <w:p w:rsidR="00955412" w:rsidRDefault="00955412" w:rsidP="00DE5F03">
            <w:pPr>
              <w:spacing w:after="0" w:line="240" w:lineRule="auto"/>
              <w:jc w:val="both"/>
              <w:rPr>
                <w:rFonts w:ascii="Times New Roman" w:eastAsia="Times New Roman" w:hAnsi="Times New Roman"/>
                <w:bCs/>
              </w:rPr>
            </w:pPr>
            <w:r w:rsidRPr="006C122A">
              <w:rPr>
                <w:rFonts w:ascii="Times New Roman" w:eastAsia="Times New Roman" w:hAnsi="Times New Roman"/>
              </w:rPr>
              <w:t xml:space="preserve">2.2. </w:t>
            </w:r>
            <w:r w:rsidR="00B75350" w:rsidRPr="00BE49FC">
              <w:rPr>
                <w:rFonts w:ascii="Times New Roman" w:eastAsia="Times New Roman" w:hAnsi="Times New Roman"/>
              </w:rPr>
              <w:t xml:space="preserve">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w:t>
            </w:r>
            <w:r w:rsidR="00B75350" w:rsidRPr="00BE49FC">
              <w:rPr>
                <w:rFonts w:ascii="Times New Roman" w:eastAsia="Times New Roman" w:hAnsi="Times New Roman"/>
              </w:rPr>
              <w:lastRenderedPageBreak/>
              <w:t>pagal bent vieną ES BJRS veiksmų plane, patvirtintame Europos Komisijos 2015 m. rugsėjo 10 d. sprendimu Nr. SWD(2015)177, numatytą politinę sritį, horizontalųjį veiksmą ar įgyvendinimo pavyzdį.</w:t>
            </w:r>
          </w:p>
          <w:p w:rsidR="00B75350" w:rsidRPr="00F56238" w:rsidRDefault="00B75350" w:rsidP="00DE5F03">
            <w:pPr>
              <w:spacing w:after="0" w:line="240" w:lineRule="auto"/>
              <w:jc w:val="both"/>
              <w:rPr>
                <w:rFonts w:ascii="Times New Roman" w:eastAsia="Times New Roman" w:hAnsi="Times New Roman"/>
                <w:bCs/>
              </w:rPr>
            </w:pPr>
            <w:r w:rsidRPr="006C122A">
              <w:rPr>
                <w:rFonts w:ascii="Times New Roman" w:eastAsia="Times New Roman" w:hAnsi="Times New Roman"/>
                <w:bCs/>
                <w:i/>
              </w:rPr>
              <w:t>(Taikoma tik tais atvejais, kai toks reikalavimas nustatytas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rsidR="00E972B6" w:rsidRPr="00464017" w:rsidRDefault="007F2094" w:rsidP="00464017">
            <w:pPr>
              <w:spacing w:after="0" w:line="240" w:lineRule="auto"/>
              <w:jc w:val="both"/>
              <w:rPr>
                <w:rFonts w:ascii="Times New Roman" w:hAnsi="Times New Roman" w:cs="Times New Roman"/>
              </w:rPr>
            </w:pPr>
            <w:r w:rsidRPr="00AB1B1C">
              <w:rPr>
                <w:rFonts w:ascii="Times New Roman" w:hAnsi="Times New Roman" w:cs="Times New Roman"/>
              </w:rPr>
              <w:lastRenderedPageBreak/>
              <w:t>Netaikoma.</w:t>
            </w: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15167" w:type="dxa"/>
            <w:gridSpan w:val="4"/>
            <w:tcBorders>
              <w:top w:val="single" w:sz="4" w:space="0" w:color="auto"/>
              <w:left w:val="single" w:sz="4" w:space="0" w:color="000000"/>
              <w:bottom w:val="single" w:sz="4" w:space="0" w:color="000000"/>
              <w:right w:val="single" w:sz="4" w:space="0" w:color="000000"/>
            </w:tcBorders>
            <w:shd w:val="clear" w:color="auto" w:fill="D9D9D9"/>
          </w:tcPr>
          <w:p w:rsidR="00955412" w:rsidRPr="006C122A" w:rsidRDefault="00955412" w:rsidP="00DE5F03">
            <w:pPr>
              <w:spacing w:after="0" w:line="240" w:lineRule="auto"/>
              <w:rPr>
                <w:rFonts w:ascii="Times New Roman" w:eastAsia="Times New Roman" w:hAnsi="Times New Roman" w:cs="Times New Roman"/>
              </w:rPr>
            </w:pPr>
            <w:r w:rsidRPr="006C122A">
              <w:rPr>
                <w:rFonts w:ascii="Times New Roman" w:eastAsia="Times New Roman" w:hAnsi="Times New Roman" w:cs="Times New Roman"/>
                <w:b/>
                <w:bCs/>
              </w:rPr>
              <w:t>3. Projektu siekiama aiškių ir realių kiekybinių uždavinių.</w:t>
            </w:r>
          </w:p>
        </w:tc>
      </w:tr>
      <w:tr w:rsidR="007F2094"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7F2094" w:rsidRDefault="007F2094" w:rsidP="007F2094">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7F2094" w:rsidRDefault="007F2094" w:rsidP="007F2094">
            <w:pPr>
              <w:spacing w:after="0" w:line="240" w:lineRule="auto"/>
              <w:rPr>
                <w:rFonts w:ascii="Times New Roman" w:hAnsi="Times New Roman" w:cs="Times New Roman"/>
              </w:rPr>
            </w:pPr>
            <w:r w:rsidRPr="00B42CEF">
              <w:rPr>
                <w:rFonts w:ascii="Times New Roman" w:hAnsi="Times New Roman" w:cs="Times New Roman"/>
              </w:rPr>
              <w:t xml:space="preserve">Projektu </w:t>
            </w:r>
            <w:r>
              <w:rPr>
                <w:rFonts w:ascii="Times New Roman" w:hAnsi="Times New Roman" w:cs="Times New Roman"/>
              </w:rPr>
              <w:t xml:space="preserve">turi būti siekiama </w:t>
            </w:r>
            <w:r w:rsidRPr="006C122A">
              <w:rPr>
                <w:rFonts w:ascii="Times New Roman" w:hAnsi="Times New Roman" w:cs="Times New Roman"/>
              </w:rPr>
              <w:t xml:space="preserve">Aprašo </w:t>
            </w:r>
            <w:r>
              <w:rPr>
                <w:rFonts w:ascii="Times New Roman" w:hAnsi="Times New Roman" w:cs="Times New Roman"/>
              </w:rPr>
              <w:t>19</w:t>
            </w:r>
            <w:r w:rsidRPr="006C122A">
              <w:rPr>
                <w:rFonts w:ascii="Times New Roman" w:hAnsi="Times New Roman" w:cs="Times New Roman"/>
                <w:i/>
              </w:rPr>
              <w:t xml:space="preserve"> </w:t>
            </w:r>
            <w:r w:rsidRPr="006C122A">
              <w:rPr>
                <w:rFonts w:ascii="Times New Roman" w:hAnsi="Times New Roman" w:cs="Times New Roman"/>
              </w:rPr>
              <w:t>punkte</w:t>
            </w:r>
            <w:r>
              <w:rPr>
                <w:rFonts w:ascii="Times New Roman" w:hAnsi="Times New Roman" w:cs="Times New Roman"/>
              </w:rPr>
              <w:t xml:space="preserve"> nurodyto rodikli</w:t>
            </w:r>
            <w:r w:rsidR="003B5C04">
              <w:rPr>
                <w:rFonts w:ascii="Times New Roman" w:hAnsi="Times New Roman" w:cs="Times New Roman"/>
              </w:rPr>
              <w:t>ų</w:t>
            </w:r>
            <w:bookmarkStart w:id="0" w:name="_GoBack"/>
            <w:bookmarkEnd w:id="0"/>
            <w:r>
              <w:rPr>
                <w:rFonts w:ascii="Times New Roman" w:hAnsi="Times New Roman" w:cs="Times New Roman"/>
              </w:rPr>
              <w:t>.</w:t>
            </w:r>
          </w:p>
          <w:p w:rsidR="007F2094" w:rsidRPr="006C122A" w:rsidRDefault="007F2094" w:rsidP="007F2094">
            <w:pPr>
              <w:spacing w:after="0" w:line="240" w:lineRule="auto"/>
              <w:rPr>
                <w:rFonts w:ascii="Times New Roman" w:eastAsia="Times New Roman" w:hAnsi="Times New Roman" w:cs="Times New Roman"/>
              </w:rPr>
            </w:pPr>
            <w:r w:rsidRPr="007D0A5F">
              <w:rPr>
                <w:rFonts w:ascii="Times New Roman" w:hAnsi="Times New Roman" w:cs="Times New Roman"/>
                <w:color w:val="000000"/>
              </w:rPr>
              <w:t xml:space="preserve">Informacijos šaltinis: paraiška. </w:t>
            </w:r>
          </w:p>
        </w:tc>
        <w:tc>
          <w:tcPr>
            <w:tcW w:w="2410" w:type="dxa"/>
            <w:tcBorders>
              <w:top w:val="single" w:sz="4" w:space="0" w:color="000000"/>
              <w:left w:val="single" w:sz="4" w:space="0" w:color="000000"/>
              <w:bottom w:val="single" w:sz="4" w:space="0" w:color="auto"/>
              <w:right w:val="single" w:sz="4" w:space="0" w:color="000000"/>
            </w:tcBorders>
          </w:tcPr>
          <w:p w:rsidR="007F2094" w:rsidRPr="006C122A" w:rsidRDefault="007F2094" w:rsidP="007F2094">
            <w:pPr>
              <w:spacing w:after="0" w:line="240" w:lineRule="auto"/>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7F2094" w:rsidRPr="006C122A" w:rsidRDefault="007F2094" w:rsidP="007F2094">
            <w:pPr>
              <w:spacing w:after="0" w:line="240" w:lineRule="auto"/>
              <w:rPr>
                <w:rFonts w:ascii="Times New Roman" w:eastAsia="Times New Roman" w:hAnsi="Times New Roman" w:cs="Times New Roman"/>
              </w:rPr>
            </w:pPr>
          </w:p>
        </w:tc>
      </w:tr>
      <w:tr w:rsidR="007F2094" w:rsidRPr="006C122A" w:rsidTr="006A75C8">
        <w:tc>
          <w:tcPr>
            <w:tcW w:w="4820" w:type="dxa"/>
            <w:tcBorders>
              <w:top w:val="single" w:sz="4" w:space="0" w:color="auto"/>
              <w:left w:val="single" w:sz="4" w:space="0" w:color="000000"/>
              <w:bottom w:val="single" w:sz="4" w:space="0" w:color="000000"/>
              <w:right w:val="single" w:sz="4" w:space="0" w:color="000000"/>
            </w:tcBorders>
            <w:hideMark/>
          </w:tcPr>
          <w:p w:rsidR="007F2094" w:rsidRDefault="007F2094" w:rsidP="007F2094">
            <w:pPr>
              <w:spacing w:after="0" w:line="240" w:lineRule="auto"/>
              <w:jc w:val="both"/>
              <w:rPr>
                <w:rFonts w:ascii="Times New Roman" w:eastAsia="Times New Roman" w:hAnsi="Times New Roman" w:cs="Times New Roman"/>
                <w:bCs/>
              </w:rPr>
            </w:pPr>
            <w:r w:rsidRPr="006C122A">
              <w:rPr>
                <w:rFonts w:ascii="Times New Roman" w:eastAsia="Times New Roman" w:hAnsi="Times New Roman" w:cs="Times New Roman"/>
                <w:bCs/>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7F2094" w:rsidRDefault="007F2094" w:rsidP="007F2094">
            <w:pPr>
              <w:pStyle w:val="Default0"/>
            </w:pPr>
            <w:r>
              <w:rPr>
                <w:sz w:val="22"/>
                <w:szCs w:val="22"/>
              </w:rPr>
              <w:t xml:space="preserve">Informacijos šaltinis: paraiška. </w:t>
            </w:r>
          </w:p>
          <w:p w:rsidR="007F2094" w:rsidRPr="006C122A" w:rsidRDefault="007F2094" w:rsidP="007F2094">
            <w:pPr>
              <w:spacing w:after="0" w:line="240" w:lineRule="auto"/>
              <w:rPr>
                <w:rFonts w:ascii="Times New Roman" w:eastAsia="Times New Roman" w:hAnsi="Times New Roman" w:cs="Times New Roman"/>
              </w:rPr>
            </w:pPr>
          </w:p>
        </w:tc>
        <w:tc>
          <w:tcPr>
            <w:tcW w:w="2410" w:type="dxa"/>
            <w:tcBorders>
              <w:top w:val="single" w:sz="4" w:space="0" w:color="auto"/>
              <w:left w:val="single" w:sz="4" w:space="0" w:color="000000"/>
              <w:bottom w:val="single" w:sz="4" w:space="0" w:color="000000"/>
              <w:right w:val="single" w:sz="4" w:space="0" w:color="000000"/>
            </w:tcBorders>
          </w:tcPr>
          <w:p w:rsidR="007F2094" w:rsidRPr="006C122A" w:rsidRDefault="007F2094" w:rsidP="007F2094">
            <w:pPr>
              <w:spacing w:after="0" w:line="240" w:lineRule="auto"/>
              <w:jc w:val="center"/>
              <w:rPr>
                <w:rFonts w:ascii="Times New Roman" w:eastAsia="Times New Roman" w:hAnsi="Times New Roman" w:cs="Times New Roman"/>
              </w:rPr>
            </w:pPr>
          </w:p>
        </w:tc>
        <w:tc>
          <w:tcPr>
            <w:tcW w:w="3260" w:type="dxa"/>
            <w:tcBorders>
              <w:top w:val="single" w:sz="4" w:space="0" w:color="auto"/>
              <w:left w:val="single" w:sz="4" w:space="0" w:color="000000"/>
              <w:bottom w:val="single" w:sz="4" w:space="0" w:color="000000"/>
              <w:right w:val="single" w:sz="4" w:space="0" w:color="000000"/>
            </w:tcBorders>
          </w:tcPr>
          <w:p w:rsidR="007F2094" w:rsidRPr="006C122A" w:rsidRDefault="007F2094" w:rsidP="007F2094">
            <w:pPr>
              <w:spacing w:after="0" w:line="240" w:lineRule="auto"/>
              <w:rPr>
                <w:rFonts w:ascii="Times New Roman" w:eastAsia="Times New Roman" w:hAnsi="Times New Roman" w:cs="Times New Roman"/>
              </w:rPr>
            </w:pPr>
          </w:p>
        </w:tc>
      </w:tr>
      <w:tr w:rsidR="007F2094" w:rsidRPr="006C122A" w:rsidTr="006A75C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7F2094" w:rsidRPr="00F56238" w:rsidRDefault="007F2094" w:rsidP="007F2094">
            <w:pPr>
              <w:spacing w:after="0" w:line="240" w:lineRule="auto"/>
              <w:jc w:val="both"/>
              <w:rPr>
                <w:rFonts w:ascii="Times New Roman" w:eastAsia="Times New Roman" w:hAnsi="Times New Roman" w:cs="Times New Roman"/>
                <w:bCs/>
              </w:rPr>
            </w:pPr>
            <w:r w:rsidRPr="006C122A">
              <w:rPr>
                <w:rFonts w:ascii="Times New Roman" w:eastAsia="Times New Roman" w:hAnsi="Times New Roman" w:cs="Times New Roman"/>
                <w:bCs/>
              </w:rPr>
              <w:t>3.3.</w:t>
            </w:r>
            <w:r w:rsidRPr="006C122A">
              <w:rPr>
                <w:rFonts w:ascii="Times New Roman" w:hAnsi="Times New Roman" w:cs="Times New Roman"/>
              </w:rPr>
              <w:t xml:space="preserve"> </w:t>
            </w:r>
            <w:r w:rsidRPr="006C122A">
              <w:rPr>
                <w:rFonts w:ascii="Times New Roman" w:eastAsia="Times New Roman" w:hAnsi="Times New Roman" w:cs="Times New Roman"/>
                <w:bCs/>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7F2094" w:rsidRDefault="007F2094" w:rsidP="007F2094">
            <w:pPr>
              <w:pStyle w:val="Default0"/>
            </w:pPr>
            <w:r>
              <w:rPr>
                <w:sz w:val="22"/>
                <w:szCs w:val="22"/>
              </w:rPr>
              <w:t xml:space="preserve">Informacijos šaltinis: paraiška. </w:t>
            </w:r>
          </w:p>
          <w:p w:rsidR="007F2094" w:rsidRPr="006C122A" w:rsidRDefault="007F2094" w:rsidP="007F2094">
            <w:pPr>
              <w:spacing w:after="0" w:line="240" w:lineRule="auto"/>
              <w:rPr>
                <w:rFonts w:ascii="Times New Roman" w:eastAsia="Times New Roman" w:hAnsi="Times New Roman" w:cs="Times New Roman"/>
              </w:rPr>
            </w:pPr>
          </w:p>
        </w:tc>
        <w:tc>
          <w:tcPr>
            <w:tcW w:w="2410" w:type="dxa"/>
            <w:tcBorders>
              <w:top w:val="single" w:sz="4" w:space="0" w:color="auto"/>
              <w:left w:val="single" w:sz="4" w:space="0" w:color="000000"/>
              <w:bottom w:val="single" w:sz="4" w:space="0" w:color="000000"/>
              <w:right w:val="single" w:sz="4" w:space="0" w:color="000000"/>
            </w:tcBorders>
          </w:tcPr>
          <w:p w:rsidR="007F2094" w:rsidRPr="006C122A" w:rsidRDefault="007F2094" w:rsidP="007F2094">
            <w:pPr>
              <w:spacing w:after="0" w:line="240" w:lineRule="auto"/>
              <w:jc w:val="center"/>
              <w:rPr>
                <w:rFonts w:ascii="Times New Roman" w:eastAsia="Times New Roman" w:hAnsi="Times New Roman" w:cs="Times New Roman"/>
              </w:rPr>
            </w:pPr>
          </w:p>
        </w:tc>
        <w:tc>
          <w:tcPr>
            <w:tcW w:w="3260" w:type="dxa"/>
            <w:tcBorders>
              <w:top w:val="single" w:sz="4" w:space="0" w:color="auto"/>
              <w:left w:val="single" w:sz="4" w:space="0" w:color="000000"/>
              <w:bottom w:val="single" w:sz="4" w:space="0" w:color="000000"/>
              <w:right w:val="single" w:sz="4" w:space="0" w:color="000000"/>
            </w:tcBorders>
          </w:tcPr>
          <w:p w:rsidR="007F2094" w:rsidRPr="006C122A" w:rsidRDefault="007F2094" w:rsidP="007F2094">
            <w:pPr>
              <w:spacing w:after="0" w:line="240" w:lineRule="auto"/>
              <w:rPr>
                <w:rFonts w:ascii="Times New Roman" w:eastAsia="Times New Roman" w:hAnsi="Times New Roman" w:cs="Times New Roman"/>
              </w:rPr>
            </w:pPr>
          </w:p>
        </w:tc>
      </w:tr>
      <w:tr w:rsidR="00955412" w:rsidRPr="006C122A" w:rsidTr="006A75C8">
        <w:trPr>
          <w:trHeight w:val="20"/>
        </w:trPr>
        <w:tc>
          <w:tcPr>
            <w:tcW w:w="15167" w:type="dxa"/>
            <w:gridSpan w:val="4"/>
            <w:tcBorders>
              <w:top w:val="single" w:sz="4" w:space="0" w:color="auto"/>
              <w:left w:val="single" w:sz="4" w:space="0" w:color="000000"/>
              <w:bottom w:val="single" w:sz="4" w:space="0" w:color="000000"/>
              <w:right w:val="single" w:sz="4" w:space="0" w:color="000000"/>
            </w:tcBorders>
            <w:shd w:val="clear" w:color="auto" w:fill="D9D9D9"/>
          </w:tcPr>
          <w:p w:rsidR="00955412" w:rsidRPr="006C122A" w:rsidRDefault="00955412" w:rsidP="00DE5F03">
            <w:pPr>
              <w:spacing w:after="0" w:line="240" w:lineRule="auto"/>
              <w:rPr>
                <w:rFonts w:ascii="Times New Roman" w:eastAsia="Times New Roman" w:hAnsi="Times New Roman" w:cs="Times New Roman"/>
              </w:rPr>
            </w:pPr>
            <w:r w:rsidRPr="006C122A">
              <w:rPr>
                <w:rFonts w:ascii="Times New Roman" w:eastAsia="Times New Roman" w:hAnsi="Times New Roman" w:cs="Times New Roman"/>
                <w:b/>
                <w:bCs/>
              </w:rPr>
              <w:t xml:space="preserve">4. Projektas atitinka horizontaliuosius (darnaus vystymosi bei </w:t>
            </w:r>
            <w:r>
              <w:rPr>
                <w:rFonts w:ascii="Times New Roman" w:eastAsia="Times New Roman" w:hAnsi="Times New Roman" w:cs="Times New Roman"/>
                <w:b/>
                <w:bCs/>
              </w:rPr>
              <w:t>moterų ir vyrų</w:t>
            </w:r>
            <w:r w:rsidR="00F56238">
              <w:rPr>
                <w:rFonts w:ascii="Times New Roman" w:eastAsia="Times New Roman" w:hAnsi="Times New Roman" w:cs="Times New Roman"/>
                <w:b/>
                <w:bCs/>
              </w:rPr>
              <w:t xml:space="preserve"> </w:t>
            </w:r>
            <w:r w:rsidRPr="006C122A">
              <w:rPr>
                <w:rFonts w:ascii="Times New Roman" w:eastAsia="Times New Roman" w:hAnsi="Times New Roman" w:cs="Times New Roman"/>
                <w:b/>
                <w:bCs/>
              </w:rPr>
              <w:t>lygybės ir nediskriminavimo) principus, projekto įgyvendinimas yra suderinamas su ES konkurencijos politikos nuostatomis.</w:t>
            </w:r>
          </w:p>
        </w:tc>
      </w:tr>
      <w:tr w:rsidR="00955412" w:rsidRPr="006C122A" w:rsidTr="006A75C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bCs/>
              </w:rPr>
            </w:pPr>
            <w:r w:rsidRPr="006C122A">
              <w:rPr>
                <w:rFonts w:ascii="Times New Roman" w:eastAsia="Times New Roman" w:hAnsi="Times New Roman" w:cs="Times New Roman"/>
                <w:bCs/>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c>
          <w:tcPr>
            <w:tcW w:w="241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55412" w:rsidRPr="00C41EF5" w:rsidRDefault="00955412" w:rsidP="00DE5F03">
            <w:pPr>
              <w:spacing w:after="0" w:line="240" w:lineRule="auto"/>
              <w:jc w:val="both"/>
              <w:rPr>
                <w:rFonts w:ascii="Times New Roman" w:eastAsia="Times New Roman" w:hAnsi="Times New Roman" w:cs="Times New Roman"/>
                <w:bCs/>
                <w:spacing w:val="-4"/>
              </w:rPr>
            </w:pPr>
            <w:r w:rsidRPr="00C41EF5">
              <w:rPr>
                <w:rFonts w:ascii="Times New Roman" w:eastAsia="Times New Roman" w:hAnsi="Times New Roman" w:cs="Times New Roman"/>
                <w:bCs/>
                <w:spacing w:val="-4"/>
              </w:rPr>
              <w:t xml:space="preserve">4.1.1. aplinkosaugos srityje (aplinkos kokybė ir gamtos ištekliai, kraštovaizdžio ir biologinės įvairovės apsauga, klimato kaita, aplinkos apsauga ir kt.). </w:t>
            </w:r>
          </w:p>
          <w:p w:rsidR="00955412" w:rsidRPr="00C41EF5" w:rsidRDefault="00955412" w:rsidP="00DE5F03">
            <w:pPr>
              <w:spacing w:after="0" w:line="240" w:lineRule="auto"/>
              <w:jc w:val="both"/>
              <w:rPr>
                <w:rFonts w:ascii="Times New Roman" w:eastAsia="Times New Roman" w:hAnsi="Times New Roman"/>
                <w:bCs/>
                <w:i/>
                <w:spacing w:val="-4"/>
              </w:rPr>
            </w:pPr>
            <w:r w:rsidRPr="00C41EF5">
              <w:rPr>
                <w:rFonts w:ascii="Times New Roman" w:eastAsia="Times New Roman" w:hAnsi="Times New Roman"/>
                <w:bCs/>
                <w:i/>
                <w:spacing w:val="-4"/>
              </w:rPr>
              <w:t xml:space="preserve">(Vertinant, ar įgyvendinant projektą bus atsižvelgiama į aplinkos apsaugos reikalavimus, tikrinama: </w:t>
            </w:r>
          </w:p>
          <w:p w:rsidR="00955412" w:rsidRPr="00C41EF5" w:rsidRDefault="00955412" w:rsidP="00DE5F03">
            <w:pPr>
              <w:spacing w:after="0" w:line="240" w:lineRule="auto"/>
              <w:jc w:val="both"/>
              <w:rPr>
                <w:rFonts w:ascii="Times New Roman" w:eastAsia="Times New Roman" w:hAnsi="Times New Roman"/>
                <w:bCs/>
                <w:i/>
                <w:spacing w:val="-4"/>
              </w:rPr>
            </w:pPr>
            <w:r w:rsidRPr="00C41EF5">
              <w:rPr>
                <w:rFonts w:ascii="Times New Roman" w:eastAsia="Times New Roman" w:hAnsi="Times New Roman"/>
                <w:bCs/>
                <w:i/>
                <w:spacing w:val="-4"/>
              </w:rPr>
              <w:t>- ar, vadovaujantis Lietuvos Respublikos planuojamos ūkinės veiklos poveikio aplinkai vertinimo įstatymu, būtinas poveikio aplinkai vertinimas;</w:t>
            </w:r>
          </w:p>
          <w:p w:rsidR="00955412" w:rsidRPr="00C41EF5" w:rsidRDefault="00955412" w:rsidP="00DE5F03">
            <w:pPr>
              <w:spacing w:after="0" w:line="240" w:lineRule="auto"/>
              <w:jc w:val="both"/>
              <w:rPr>
                <w:rFonts w:ascii="Times New Roman" w:eastAsia="Times New Roman" w:hAnsi="Times New Roman"/>
                <w:bCs/>
                <w:i/>
                <w:spacing w:val="-4"/>
              </w:rPr>
            </w:pPr>
            <w:r w:rsidRPr="00C41EF5">
              <w:rPr>
                <w:rFonts w:ascii="Times New Roman" w:eastAsia="Times New Roman" w:hAnsi="Times New Roman"/>
                <w:bCs/>
                <w:i/>
                <w:spacing w:val="-4"/>
              </w:rPr>
              <w:t>- jei būtinas poveikio aplinkai vertinimas, ar jis yra atliktas;</w:t>
            </w:r>
          </w:p>
          <w:p w:rsidR="00955412" w:rsidRPr="00C41EF5" w:rsidRDefault="00955412" w:rsidP="00DE5F03">
            <w:pPr>
              <w:spacing w:after="0" w:line="240" w:lineRule="auto"/>
              <w:jc w:val="both"/>
              <w:rPr>
                <w:rFonts w:ascii="Times New Roman" w:eastAsia="Times New Roman" w:hAnsi="Times New Roman"/>
                <w:bCs/>
                <w:i/>
                <w:spacing w:val="-4"/>
              </w:rPr>
            </w:pPr>
            <w:r w:rsidRPr="00C41EF5">
              <w:rPr>
                <w:rFonts w:ascii="Times New Roman" w:eastAsia="Times New Roman" w:hAnsi="Times New Roman"/>
                <w:bCs/>
                <w:i/>
                <w:spacing w:val="-4"/>
              </w:rPr>
              <w:t>- ar planuojama ūkinė veikla (arba planų ar programų įgyvendinimas) susijusi (-</w:t>
            </w:r>
            <w:proofErr w:type="spellStart"/>
            <w:r w:rsidRPr="00C41EF5">
              <w:rPr>
                <w:rFonts w:ascii="Times New Roman" w:eastAsia="Times New Roman" w:hAnsi="Times New Roman"/>
                <w:bCs/>
                <w:i/>
                <w:spacing w:val="-4"/>
              </w:rPr>
              <w:t>ęs</w:t>
            </w:r>
            <w:proofErr w:type="spellEnd"/>
            <w:r w:rsidRPr="00C41EF5">
              <w:rPr>
                <w:rFonts w:ascii="Times New Roman" w:eastAsia="Times New Roman" w:hAnsi="Times New Roman"/>
                <w:bCs/>
                <w:i/>
                <w:spacing w:val="-4"/>
              </w:rPr>
              <w:t>) su įsteigtomis ar potencialiomis „</w:t>
            </w:r>
            <w:proofErr w:type="spellStart"/>
            <w:r w:rsidRPr="00C41EF5">
              <w:rPr>
                <w:rFonts w:ascii="Times New Roman" w:eastAsia="Times New Roman" w:hAnsi="Times New Roman"/>
                <w:bCs/>
                <w:i/>
                <w:spacing w:val="-4"/>
              </w:rPr>
              <w:t>Natura</w:t>
            </w:r>
            <w:proofErr w:type="spellEnd"/>
            <w:r w:rsidRPr="00C41EF5">
              <w:rPr>
                <w:rFonts w:ascii="Times New Roman" w:eastAsia="Times New Roman" w:hAnsi="Times New Roman"/>
                <w:bCs/>
                <w:i/>
                <w:spacing w:val="-4"/>
              </w:rPr>
              <w:t xml:space="preserve"> 2000“ teritorijomis ar artima tokių teritorijų aplinka;</w:t>
            </w:r>
          </w:p>
          <w:p w:rsidR="00955412" w:rsidRPr="00C41EF5" w:rsidRDefault="00955412" w:rsidP="00DE5F03">
            <w:pPr>
              <w:spacing w:after="0" w:line="240" w:lineRule="auto"/>
              <w:jc w:val="both"/>
              <w:rPr>
                <w:rFonts w:ascii="Times New Roman" w:eastAsia="Times New Roman" w:hAnsi="Times New Roman"/>
                <w:i/>
                <w:spacing w:val="-4"/>
              </w:rPr>
            </w:pPr>
            <w:r w:rsidRPr="00C41EF5">
              <w:rPr>
                <w:rFonts w:ascii="Times New Roman" w:eastAsia="Times New Roman" w:hAnsi="Times New Roman"/>
                <w:bCs/>
                <w:i/>
                <w:spacing w:val="-4"/>
              </w:rPr>
              <w:t>- jei taip, ar atliktas „</w:t>
            </w:r>
            <w:proofErr w:type="spellStart"/>
            <w:r w:rsidRPr="00C41EF5">
              <w:rPr>
                <w:rFonts w:ascii="Times New Roman" w:eastAsia="Times New Roman" w:hAnsi="Times New Roman"/>
                <w:bCs/>
                <w:i/>
                <w:spacing w:val="-4"/>
              </w:rPr>
              <w:t>Natura</w:t>
            </w:r>
            <w:proofErr w:type="spellEnd"/>
            <w:r w:rsidRPr="00C41EF5">
              <w:rPr>
                <w:rFonts w:ascii="Times New Roman" w:eastAsia="Times New Roman" w:hAnsi="Times New Roman"/>
                <w:bCs/>
                <w:i/>
                <w:spacing w:val="-4"/>
              </w:rPr>
              <w:t xml:space="preserve"> 2000“ teritorijų reikšmingumo nustatymas, vadovaujantis Planų ar programų ir planuojamos ūkinės veiklos įgyvendinimo poveikio įsteigtoms ar potencialioms „</w:t>
            </w:r>
            <w:proofErr w:type="spellStart"/>
            <w:r w:rsidRPr="00C41EF5">
              <w:rPr>
                <w:rFonts w:ascii="Times New Roman" w:eastAsia="Times New Roman" w:hAnsi="Times New Roman"/>
                <w:bCs/>
                <w:i/>
                <w:spacing w:val="-4"/>
              </w:rPr>
              <w:t>Natura</w:t>
            </w:r>
            <w:proofErr w:type="spellEnd"/>
            <w:r w:rsidRPr="00C41EF5">
              <w:rPr>
                <w:rFonts w:ascii="Times New Roman" w:eastAsia="Times New Roman" w:hAnsi="Times New Roman"/>
                <w:bCs/>
                <w:i/>
                <w:spacing w:val="-4"/>
              </w:rPr>
              <w:t xml:space="preserve"> 2000“ teritorijoms reikšmingumo nustatymo tvarkos aprašo, patvirtinto Lietuvos Respublikos aplinkos ministro 2006 m. gegužės 22 d. įsakymu Nr. D1-255 </w:t>
            </w:r>
            <w:r w:rsidRPr="00C41EF5">
              <w:rPr>
                <w:rFonts w:ascii="Times New Roman" w:eastAsia="Times New Roman" w:hAnsi="Times New Roman"/>
                <w:i/>
                <w:spacing w:val="-4"/>
              </w:rPr>
              <w:t>„Dėl planų ar programų ir planuojamos ūkinės veiklos įgyvendinimo poveikio įsteigtoms ar potencialioms</w:t>
            </w:r>
          </w:p>
          <w:p w:rsidR="00955412" w:rsidRPr="004D51C5" w:rsidRDefault="00955412" w:rsidP="00DE5F03">
            <w:pPr>
              <w:spacing w:after="0" w:line="240" w:lineRule="auto"/>
              <w:jc w:val="both"/>
              <w:rPr>
                <w:rFonts w:ascii="Times New Roman" w:eastAsia="Times New Roman" w:hAnsi="Times New Roman"/>
                <w:bCs/>
                <w:i/>
              </w:rPr>
            </w:pPr>
            <w:r w:rsidRPr="00C41EF5">
              <w:rPr>
                <w:rFonts w:ascii="Times New Roman" w:eastAsia="Times New Roman" w:hAnsi="Times New Roman"/>
                <w:i/>
                <w:spacing w:val="-4"/>
              </w:rPr>
              <w:t>„</w:t>
            </w:r>
            <w:proofErr w:type="spellStart"/>
            <w:r w:rsidRPr="00C41EF5">
              <w:rPr>
                <w:rFonts w:ascii="Times New Roman" w:eastAsia="Times New Roman" w:hAnsi="Times New Roman"/>
                <w:i/>
                <w:spacing w:val="-4"/>
              </w:rPr>
              <w:t>Natura</w:t>
            </w:r>
            <w:proofErr w:type="spellEnd"/>
            <w:r w:rsidRPr="00C41EF5">
              <w:rPr>
                <w:rFonts w:ascii="Times New Roman" w:eastAsia="Times New Roman" w:hAnsi="Times New Roman"/>
                <w:i/>
                <w:spacing w:val="-4"/>
              </w:rPr>
              <w:t xml:space="preserve"> 2000“ teritorijoms reikšmingumo nustatymo tvarkos aprašo patvirtinimo“</w:t>
            </w:r>
            <w:r w:rsidRPr="00C41EF5">
              <w:rPr>
                <w:rFonts w:ascii="Times New Roman" w:eastAsia="Times New Roman" w:hAnsi="Times New Roman"/>
                <w:bCs/>
                <w:i/>
                <w:spacing w:val="-4"/>
              </w:rPr>
              <w:t>, nuostatomis.</w:t>
            </w:r>
            <w:r w:rsidR="00BF3047" w:rsidRPr="006C122A">
              <w:rPr>
                <w:rFonts w:ascii="Times New Roman" w:eastAsia="Times New Roman" w:hAnsi="Times New Roman"/>
                <w:bCs/>
                <w:i/>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955412" w:rsidRPr="00067C24" w:rsidRDefault="00955412" w:rsidP="00DE5F03">
            <w:pPr>
              <w:spacing w:after="0" w:line="240" w:lineRule="auto"/>
              <w:jc w:val="both"/>
              <w:rPr>
                <w:rFonts w:ascii="Times New Roman" w:eastAsia="Times New Roman" w:hAnsi="Times New Roman" w:cs="Times New Roman"/>
                <w:bCs/>
              </w:rPr>
            </w:pPr>
            <w:r w:rsidRPr="00C250F4">
              <w:rPr>
                <w:rFonts w:ascii="Times New Roman" w:eastAsia="Times New Roman" w:hAnsi="Times New Roman" w:cs="Times New Roman"/>
                <w:iCs/>
              </w:rPr>
              <w:t xml:space="preserve">Aprašo </w:t>
            </w:r>
            <w:r w:rsidR="001C3E2D">
              <w:rPr>
                <w:rFonts w:ascii="Times New Roman" w:eastAsia="Times New Roman" w:hAnsi="Times New Roman" w:cs="Times New Roman"/>
                <w:iCs/>
              </w:rPr>
              <w:t>4</w:t>
            </w:r>
            <w:r w:rsidR="001F1ACB">
              <w:rPr>
                <w:rFonts w:ascii="Times New Roman" w:eastAsia="Times New Roman" w:hAnsi="Times New Roman" w:cs="Times New Roman"/>
                <w:iCs/>
              </w:rPr>
              <w:t>2</w:t>
            </w:r>
            <w:r>
              <w:rPr>
                <w:rFonts w:ascii="Times New Roman" w:eastAsia="Times New Roman" w:hAnsi="Times New Roman" w:cs="Times New Roman"/>
                <w:iCs/>
              </w:rPr>
              <w:t>.</w:t>
            </w:r>
            <w:r w:rsidR="007F2094">
              <w:rPr>
                <w:rFonts w:ascii="Times New Roman" w:eastAsia="Times New Roman" w:hAnsi="Times New Roman" w:cs="Times New Roman"/>
                <w:iCs/>
              </w:rPr>
              <w:t>4</w:t>
            </w:r>
            <w:r w:rsidRPr="00C250F4">
              <w:rPr>
                <w:rFonts w:ascii="Times New Roman" w:eastAsia="Times New Roman" w:hAnsi="Times New Roman" w:cs="Times New Roman"/>
                <w:iCs/>
              </w:rPr>
              <w:t xml:space="preserve"> </w:t>
            </w:r>
            <w:r>
              <w:rPr>
                <w:rFonts w:ascii="Times New Roman" w:eastAsia="Times New Roman" w:hAnsi="Times New Roman" w:cs="Times New Roman"/>
                <w:iCs/>
              </w:rPr>
              <w:t>pa</w:t>
            </w:r>
            <w:r w:rsidRPr="00C250F4">
              <w:rPr>
                <w:rFonts w:ascii="Times New Roman" w:eastAsia="Times New Roman" w:hAnsi="Times New Roman" w:cs="Times New Roman"/>
                <w:iCs/>
              </w:rPr>
              <w:t>punkt</w:t>
            </w:r>
            <w:r>
              <w:rPr>
                <w:rFonts w:ascii="Times New Roman" w:eastAsia="Times New Roman" w:hAnsi="Times New Roman" w:cs="Times New Roman"/>
                <w:iCs/>
              </w:rPr>
              <w:t>yje</w:t>
            </w:r>
            <w:r w:rsidRPr="00C250F4">
              <w:rPr>
                <w:rFonts w:ascii="Times New Roman" w:eastAsia="Times New Roman" w:hAnsi="Times New Roman" w:cs="Times New Roman"/>
                <w:iCs/>
              </w:rPr>
              <w:t xml:space="preserve"> nurodytas dokumentas</w:t>
            </w:r>
            <w:r w:rsidR="00BF3047">
              <w:rPr>
                <w:rFonts w:ascii="Times New Roman" w:eastAsia="Times New Roman" w:hAnsi="Times New Roman" w:cs="Times New Roman"/>
                <w:iCs/>
              </w:rPr>
              <w:t>.</w:t>
            </w:r>
            <w:r w:rsidR="00BF3047" w:rsidRPr="00C250F4">
              <w:rPr>
                <w:rFonts w:ascii="Times New Roman" w:eastAsia="Times New Roman" w:hAnsi="Times New Roman" w:cs="Times New Roman"/>
                <w:iCs/>
              </w:rPr>
              <w:t xml:space="preserve"> </w:t>
            </w:r>
          </w:p>
          <w:p w:rsidR="00955412" w:rsidRPr="006C122A" w:rsidRDefault="00955412" w:rsidP="00DE5F03">
            <w:pPr>
              <w:spacing w:after="0" w:line="240" w:lineRule="auto"/>
              <w:rPr>
                <w:rFonts w:ascii="Times New Roman" w:eastAsia="Times New Roman" w:hAnsi="Times New Roman" w:cs="Times New Roman"/>
              </w:rPr>
            </w:pPr>
          </w:p>
        </w:tc>
        <w:tc>
          <w:tcPr>
            <w:tcW w:w="241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7F2094" w:rsidRPr="006C122A" w:rsidTr="006A75C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7F2094" w:rsidRDefault="007F2094" w:rsidP="007F2094">
            <w:pPr>
              <w:spacing w:after="0" w:line="240" w:lineRule="auto"/>
              <w:jc w:val="both"/>
              <w:rPr>
                <w:rFonts w:ascii="Times New Roman" w:eastAsia="Times New Roman" w:hAnsi="Times New Roman" w:cs="Times New Roman"/>
                <w:bCs/>
              </w:rPr>
            </w:pPr>
            <w:r w:rsidRPr="006C122A">
              <w:rPr>
                <w:rFonts w:ascii="Times New Roman" w:eastAsia="Times New Roman" w:hAnsi="Times New Roman" w:cs="Times New Roman"/>
                <w:bCs/>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7F2094" w:rsidRPr="006C122A" w:rsidRDefault="007F2094" w:rsidP="007F2094">
            <w:pPr>
              <w:spacing w:after="0" w:line="240" w:lineRule="auto"/>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tc>
        <w:tc>
          <w:tcPr>
            <w:tcW w:w="2410" w:type="dxa"/>
            <w:tcBorders>
              <w:top w:val="single" w:sz="4" w:space="0" w:color="auto"/>
              <w:left w:val="single" w:sz="4" w:space="0" w:color="000000"/>
              <w:bottom w:val="single" w:sz="4" w:space="0" w:color="000000"/>
              <w:right w:val="single" w:sz="4" w:space="0" w:color="000000"/>
            </w:tcBorders>
          </w:tcPr>
          <w:p w:rsidR="007F2094" w:rsidRDefault="007F2094" w:rsidP="007F2094">
            <w:pPr>
              <w:spacing w:after="0" w:line="240" w:lineRule="auto"/>
              <w:jc w:val="both"/>
              <w:rPr>
                <w:rFonts w:ascii="Times New Roman" w:eastAsia="Times New Roman" w:hAnsi="Times New Roman" w:cs="Times New Roman"/>
              </w:rPr>
            </w:pPr>
          </w:p>
        </w:tc>
        <w:tc>
          <w:tcPr>
            <w:tcW w:w="3260" w:type="dxa"/>
            <w:tcBorders>
              <w:top w:val="single" w:sz="4" w:space="0" w:color="auto"/>
              <w:left w:val="single" w:sz="4" w:space="0" w:color="000000"/>
              <w:bottom w:val="single" w:sz="4" w:space="0" w:color="000000"/>
              <w:right w:val="single" w:sz="4" w:space="0" w:color="000000"/>
            </w:tcBorders>
          </w:tcPr>
          <w:p w:rsidR="007F2094" w:rsidRDefault="007F2094" w:rsidP="007F2094">
            <w:pPr>
              <w:spacing w:after="0" w:line="240" w:lineRule="auto"/>
              <w:jc w:val="both"/>
              <w:rPr>
                <w:rFonts w:ascii="Times New Roman" w:eastAsia="Times New Roman" w:hAnsi="Times New Roman" w:cs="Times New Roman"/>
              </w:rPr>
            </w:pPr>
          </w:p>
        </w:tc>
      </w:tr>
      <w:tr w:rsidR="007F2094" w:rsidRPr="006C122A" w:rsidTr="006A75C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7F2094" w:rsidRDefault="007F2094" w:rsidP="007F2094">
            <w:pPr>
              <w:spacing w:after="0" w:line="240" w:lineRule="auto"/>
              <w:jc w:val="both"/>
              <w:rPr>
                <w:rFonts w:ascii="Times New Roman" w:eastAsia="Times New Roman" w:hAnsi="Times New Roman" w:cs="Times New Roman"/>
                <w:bCs/>
              </w:rPr>
            </w:pPr>
            <w:r w:rsidRPr="006C122A">
              <w:rPr>
                <w:rFonts w:ascii="Times New Roman" w:eastAsia="Times New Roman" w:hAnsi="Times New Roman" w:cs="Times New Roman"/>
                <w:bCs/>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7F2094" w:rsidRPr="006C122A" w:rsidRDefault="007F2094" w:rsidP="007F2094">
            <w:pPr>
              <w:spacing w:after="0" w:line="240" w:lineRule="auto"/>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tc>
        <w:tc>
          <w:tcPr>
            <w:tcW w:w="2410" w:type="dxa"/>
            <w:tcBorders>
              <w:top w:val="single" w:sz="4" w:space="0" w:color="auto"/>
              <w:left w:val="single" w:sz="4" w:space="0" w:color="000000"/>
              <w:bottom w:val="single" w:sz="4" w:space="0" w:color="000000"/>
              <w:right w:val="single" w:sz="4" w:space="0" w:color="000000"/>
            </w:tcBorders>
          </w:tcPr>
          <w:p w:rsidR="007F2094" w:rsidRDefault="007F2094" w:rsidP="007F2094">
            <w:pPr>
              <w:spacing w:after="0" w:line="240" w:lineRule="auto"/>
              <w:jc w:val="both"/>
              <w:rPr>
                <w:rFonts w:ascii="Times New Roman" w:eastAsia="Times New Roman" w:hAnsi="Times New Roman" w:cs="Times New Roman"/>
              </w:rPr>
            </w:pPr>
          </w:p>
        </w:tc>
        <w:tc>
          <w:tcPr>
            <w:tcW w:w="3260" w:type="dxa"/>
            <w:tcBorders>
              <w:top w:val="single" w:sz="4" w:space="0" w:color="auto"/>
              <w:left w:val="single" w:sz="4" w:space="0" w:color="000000"/>
              <w:bottom w:val="single" w:sz="4" w:space="0" w:color="000000"/>
              <w:right w:val="single" w:sz="4" w:space="0" w:color="000000"/>
            </w:tcBorders>
          </w:tcPr>
          <w:p w:rsidR="007F2094" w:rsidRDefault="007F2094" w:rsidP="007F2094">
            <w:pPr>
              <w:spacing w:after="0" w:line="240" w:lineRule="auto"/>
              <w:jc w:val="both"/>
              <w:rPr>
                <w:rFonts w:ascii="Times New Roman" w:eastAsia="Times New Roman" w:hAnsi="Times New Roman" w:cs="Times New Roman"/>
              </w:rPr>
            </w:pPr>
          </w:p>
        </w:tc>
      </w:tr>
      <w:tr w:rsidR="007F2094" w:rsidRPr="006C122A" w:rsidTr="006A75C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7F2094" w:rsidRDefault="007F2094" w:rsidP="007F2094">
            <w:pPr>
              <w:spacing w:after="0" w:line="240" w:lineRule="auto"/>
              <w:jc w:val="both"/>
              <w:rPr>
                <w:rFonts w:ascii="Times New Roman" w:eastAsia="Times New Roman" w:hAnsi="Times New Roman" w:cs="Times New Roman"/>
                <w:bCs/>
              </w:rPr>
            </w:pPr>
            <w:r w:rsidRPr="006C122A">
              <w:rPr>
                <w:rFonts w:ascii="Times New Roman" w:eastAsia="Times New Roman" w:hAnsi="Times New Roman" w:cs="Times New Roman"/>
                <w:bCs/>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7F2094" w:rsidRPr="006C122A" w:rsidRDefault="007F2094" w:rsidP="007F2094">
            <w:pPr>
              <w:spacing w:after="0" w:line="240" w:lineRule="auto"/>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tc>
        <w:tc>
          <w:tcPr>
            <w:tcW w:w="2410" w:type="dxa"/>
            <w:tcBorders>
              <w:top w:val="single" w:sz="4" w:space="0" w:color="auto"/>
              <w:left w:val="single" w:sz="4" w:space="0" w:color="000000"/>
              <w:bottom w:val="single" w:sz="4" w:space="0" w:color="000000"/>
              <w:right w:val="single" w:sz="4" w:space="0" w:color="000000"/>
            </w:tcBorders>
          </w:tcPr>
          <w:p w:rsidR="007F2094" w:rsidRDefault="007F2094" w:rsidP="007F2094">
            <w:pPr>
              <w:spacing w:after="0" w:line="240" w:lineRule="auto"/>
              <w:jc w:val="both"/>
              <w:rPr>
                <w:rFonts w:ascii="Times New Roman" w:eastAsia="Times New Roman" w:hAnsi="Times New Roman" w:cs="Times New Roman"/>
              </w:rPr>
            </w:pPr>
          </w:p>
        </w:tc>
        <w:tc>
          <w:tcPr>
            <w:tcW w:w="3260" w:type="dxa"/>
            <w:tcBorders>
              <w:top w:val="single" w:sz="4" w:space="0" w:color="auto"/>
              <w:left w:val="single" w:sz="4" w:space="0" w:color="000000"/>
              <w:bottom w:val="single" w:sz="4" w:space="0" w:color="000000"/>
              <w:right w:val="single" w:sz="4" w:space="0" w:color="000000"/>
            </w:tcBorders>
          </w:tcPr>
          <w:p w:rsidR="007F2094" w:rsidRDefault="007F2094" w:rsidP="007F2094">
            <w:pPr>
              <w:spacing w:after="0" w:line="240" w:lineRule="auto"/>
              <w:jc w:val="both"/>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bCs/>
              </w:rPr>
            </w:pPr>
            <w:r w:rsidRPr="006C122A">
              <w:rPr>
                <w:rFonts w:ascii="Times New Roman" w:eastAsia="Times New Roman" w:hAnsi="Times New Roman" w:cs="Times New Roman"/>
                <w:bCs/>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Netaikoma.</w:t>
            </w:r>
          </w:p>
        </w:tc>
        <w:tc>
          <w:tcPr>
            <w:tcW w:w="2410" w:type="dxa"/>
            <w:tcBorders>
              <w:top w:val="single" w:sz="4" w:space="0" w:color="auto"/>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c>
          <w:tcPr>
            <w:tcW w:w="3260" w:type="dxa"/>
            <w:tcBorders>
              <w:top w:val="single" w:sz="4" w:space="0" w:color="auto"/>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D53CD" w:rsidRDefault="00955412" w:rsidP="00DE5F03">
            <w:pPr>
              <w:spacing w:after="0" w:line="240" w:lineRule="auto"/>
              <w:jc w:val="both"/>
              <w:rPr>
                <w:rFonts w:ascii="Times New Roman" w:eastAsia="Times New Roman" w:hAnsi="Times New Roman"/>
                <w:bCs/>
                <w:i/>
              </w:rPr>
            </w:pPr>
            <w:r w:rsidRPr="006C122A">
              <w:rPr>
                <w:rFonts w:ascii="Times New Roman" w:eastAsia="Times New Roman" w:hAnsi="Times New Roman" w:cs="Times New Roman"/>
                <w:bCs/>
              </w:rPr>
              <w:t xml:space="preserve">4.2. Pasiūlyti konkretūs veiksmai (pademonstruotas </w:t>
            </w:r>
            <w:proofErr w:type="spellStart"/>
            <w:r w:rsidRPr="006C122A">
              <w:rPr>
                <w:rFonts w:ascii="Times New Roman" w:eastAsia="Times New Roman" w:hAnsi="Times New Roman" w:cs="Times New Roman"/>
                <w:bCs/>
              </w:rPr>
              <w:t>proaktyvus</w:t>
            </w:r>
            <w:proofErr w:type="spellEnd"/>
            <w:r w:rsidRPr="006C122A">
              <w:rPr>
                <w:rFonts w:ascii="Times New Roman" w:eastAsia="Times New Roman" w:hAnsi="Times New Roman" w:cs="Times New Roman"/>
                <w:bCs/>
              </w:rPr>
              <w:t xml:space="preserve"> požiūris), kurie rodo, kad projektas skatina darnaus vystymosi principo įgyvendinimą. </w:t>
            </w:r>
            <w:r w:rsidRPr="006C122A">
              <w:rPr>
                <w:rFonts w:ascii="Times New Roman" w:eastAsia="Times New Roman" w:hAnsi="Times New Roman"/>
                <w:bCs/>
                <w:i/>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rsidR="00955412" w:rsidRPr="004D51C5" w:rsidRDefault="005D53CD" w:rsidP="00DE5F03">
            <w:pPr>
              <w:spacing w:after="0" w:line="240" w:lineRule="auto"/>
              <w:jc w:val="both"/>
              <w:rPr>
                <w:rFonts w:ascii="Times New Roman" w:eastAsia="Times New Roman" w:hAnsi="Times New Roman"/>
                <w:bCs/>
              </w:rPr>
            </w:pPr>
            <w:r w:rsidRPr="006C122A">
              <w:rPr>
                <w:rFonts w:ascii="Times New Roman" w:eastAsia="Times New Roman" w:hAnsi="Times New Roman"/>
                <w:bCs/>
                <w:i/>
              </w:rPr>
              <w:t xml:space="preserve"> (Taikoma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rPr>
              <w:t>rojektų finansavimo sąlygų apraše</w:t>
            </w:r>
            <w:r w:rsidRPr="006C122A">
              <w:rPr>
                <w:rFonts w:ascii="Times New Roman" w:eastAsia="Times New Roman" w:hAnsi="Times New Roman"/>
                <w:bCs/>
                <w:i/>
              </w:rPr>
              <w:t>.)</w:t>
            </w:r>
          </w:p>
        </w:tc>
        <w:tc>
          <w:tcPr>
            <w:tcW w:w="4677" w:type="dxa"/>
            <w:tcBorders>
              <w:top w:val="single" w:sz="4" w:space="0" w:color="auto"/>
              <w:left w:val="single" w:sz="4" w:space="0" w:color="000000"/>
              <w:bottom w:val="single" w:sz="4" w:space="0" w:color="000000"/>
              <w:right w:val="single" w:sz="4" w:space="0" w:color="000000"/>
            </w:tcBorders>
          </w:tcPr>
          <w:p w:rsidR="00D35F96" w:rsidRDefault="007F2094" w:rsidP="00D35F96">
            <w:pPr>
              <w:spacing w:after="0" w:line="240" w:lineRule="auto"/>
              <w:jc w:val="both"/>
              <w:rPr>
                <w:rFonts w:ascii="Times New Roman" w:hAnsi="Times New Roman"/>
                <w:sz w:val="24"/>
                <w:szCs w:val="24"/>
              </w:rPr>
            </w:pPr>
            <w:r w:rsidRPr="00C250F4">
              <w:rPr>
                <w:rFonts w:ascii="Times New Roman" w:eastAsia="Times New Roman" w:hAnsi="Times New Roman" w:cs="Times New Roman"/>
              </w:rPr>
              <w:t>Informacijos šaltinis: paraiška.</w:t>
            </w:r>
          </w:p>
          <w:p w:rsidR="005136E0" w:rsidRPr="006C122A" w:rsidRDefault="005136E0" w:rsidP="00DE5F03">
            <w:pPr>
              <w:spacing w:after="0" w:line="240" w:lineRule="auto"/>
              <w:rPr>
                <w:rFonts w:ascii="Times New Roman" w:eastAsia="Times New Roman" w:hAnsi="Times New Roman" w:cs="Times New Roman"/>
              </w:rPr>
            </w:pPr>
          </w:p>
        </w:tc>
        <w:tc>
          <w:tcPr>
            <w:tcW w:w="241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Pr="004D51C5" w:rsidRDefault="00955412" w:rsidP="00282C7F">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4.3. Projekte nėra numatoma apribojimų, kurie turėtų neigiamą poveikį</w:t>
            </w:r>
            <w:r w:rsidR="00282C7F">
              <w:rPr>
                <w:rFonts w:ascii="Times New Roman" w:eastAsia="Times New Roman" w:hAnsi="Times New Roman" w:cs="Times New Roman"/>
              </w:rPr>
              <w:t xml:space="preserve"> moterų ir vyrų </w:t>
            </w:r>
            <w:r w:rsidRPr="006C122A">
              <w:rPr>
                <w:rFonts w:ascii="Times New Roman" w:eastAsia="Times New Roman" w:hAnsi="Times New Roman" w:cs="Times New Roman"/>
              </w:rPr>
              <w:t>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955412" w:rsidRPr="006C122A" w:rsidRDefault="007F2094" w:rsidP="00DE5F03">
            <w:pPr>
              <w:spacing w:after="0" w:line="240" w:lineRule="auto"/>
              <w:rPr>
                <w:rFonts w:ascii="Times New Roman" w:eastAsia="Times New Roman" w:hAnsi="Times New Roman" w:cs="Times New Roman"/>
                <w:lang w:val="pt-BR"/>
              </w:rPr>
            </w:pPr>
            <w:r w:rsidRPr="00C250F4">
              <w:rPr>
                <w:rFonts w:ascii="Times New Roman" w:eastAsia="Times New Roman" w:hAnsi="Times New Roman" w:cs="Times New Roman"/>
              </w:rPr>
              <w:t>Informacijos šaltinis: paraiška.</w:t>
            </w: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lang w:val="pt-BR"/>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lang w:val="pt-BR"/>
              </w:rPr>
            </w:pPr>
          </w:p>
        </w:tc>
      </w:tr>
      <w:tr w:rsidR="00955412" w:rsidRPr="006C122A" w:rsidTr="006A75C8">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55412" w:rsidRDefault="00955412" w:rsidP="00282C7F">
            <w:pPr>
              <w:spacing w:after="0" w:line="240" w:lineRule="auto"/>
              <w:jc w:val="both"/>
              <w:rPr>
                <w:rFonts w:ascii="Times New Roman" w:eastAsia="Times New Roman" w:hAnsi="Times New Roman"/>
                <w:i/>
              </w:rPr>
            </w:pPr>
            <w:r w:rsidRPr="006C122A">
              <w:rPr>
                <w:rFonts w:ascii="Times New Roman" w:eastAsia="Times New Roman" w:hAnsi="Times New Roman" w:cs="Times New Roman"/>
              </w:rPr>
              <w:t xml:space="preserve">4.4. Pasiūlyti konkretūs veiksmai, kurie rodo, kad projektu prisidedama prie </w:t>
            </w:r>
            <w:r w:rsidR="00282C7F">
              <w:rPr>
                <w:rFonts w:ascii="Times New Roman" w:eastAsia="Times New Roman" w:hAnsi="Times New Roman" w:cs="Times New Roman"/>
              </w:rPr>
              <w:t>moterų ir vyrų lyg</w:t>
            </w:r>
            <w:r w:rsidRPr="006C122A">
              <w:rPr>
                <w:rFonts w:ascii="Times New Roman" w:eastAsia="Times New Roman" w:hAnsi="Times New Roman" w:cs="Times New Roman"/>
              </w:rPr>
              <w:t xml:space="preserve">ybės principo įgyvendinimo ir (arba) </w:t>
            </w:r>
            <w:r w:rsidRPr="006C122A">
              <w:rPr>
                <w:rFonts w:ascii="Times New Roman" w:eastAsia="Times New Roman" w:hAnsi="Times New Roman"/>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rPr>
              <w:t xml:space="preserve"> </w:t>
            </w:r>
            <w:r w:rsidRPr="006C122A">
              <w:rPr>
                <w:rFonts w:ascii="Times New Roman" w:eastAsia="Times New Roman" w:hAnsi="Times New Roman"/>
              </w:rPr>
              <w:t xml:space="preserve">principo įgyvendinimas. </w:t>
            </w:r>
            <w:r w:rsidRPr="006C122A">
              <w:rPr>
                <w:rFonts w:ascii="Times New Roman" w:eastAsia="Times New Roman" w:hAnsi="Times New Roman"/>
                <w:i/>
              </w:rPr>
              <w:t>(Pavyzdžiui, į projektų finansavimo sąlygų aprašą ministerija, atlikusi tikslinės grupės poreikių analizę, gali įrašyti konkrečius reikalavimus dėl universalaus dizaino, t. y. kūrimo tokių produktų (gaminių, paslaugų, aplinkos), kuriais gali naudotis visi žmonės kuo platesniu mastu nepriklausomai nuo jų funkcinių galimybių, principo, numatyto 2014</w:t>
            </w:r>
            <w:r w:rsidRPr="006C122A">
              <w:rPr>
                <w:rFonts w:ascii="Times New Roman" w:eastAsia="Times New Roman" w:hAnsi="Times New Roman"/>
                <w:bCs/>
                <w:i/>
              </w:rPr>
              <w:t>–</w:t>
            </w:r>
            <w:r w:rsidRPr="006C122A">
              <w:rPr>
                <w:rFonts w:ascii="Times New Roman" w:eastAsia="Times New Roman" w:hAnsi="Times New Roman"/>
                <w:i/>
              </w:rPr>
              <w:t>2020 metų nacionalinėje pažangos programoje, patvirtintoje Lietuvos Respublikos Vyriausybės 2012 m. lapkričio 28 d. nutarimu Nr. 1482 „Dėl 2014–2020 metų nacionalinės pažangos programos patvirtinimo“, taikymo. Tokiais atvejais, vertinant  nediskriminavimo dėl negalios aspektą, būtina patikrinti, ar yra numatyti konkretūs projekto veiksmai dėl universalaus dizaino principo taikymo.)</w:t>
            </w:r>
          </w:p>
          <w:p w:rsidR="005D53CD" w:rsidRPr="004D51C5" w:rsidRDefault="005D53CD" w:rsidP="00282C7F">
            <w:pPr>
              <w:spacing w:after="0" w:line="240" w:lineRule="auto"/>
              <w:jc w:val="both"/>
              <w:rPr>
                <w:rFonts w:ascii="Times New Roman" w:eastAsia="Times New Roman" w:hAnsi="Times New Roman"/>
              </w:rPr>
            </w:pPr>
            <w:r w:rsidRPr="006C122A">
              <w:rPr>
                <w:rFonts w:ascii="Times New Roman" w:eastAsia="Times New Roman" w:hAnsi="Times New Roman"/>
                <w:bCs/>
                <w:i/>
              </w:rPr>
              <w:t>(Taikoma tik tais atvejais, kai toks reikalavimas nustatytas projektų finansavimo sąlygų apraše. Ministerija detalizuoja šį vertinimo aspektą, įrašydama konkrečius reikalavimus, nurodytus p</w:t>
            </w:r>
            <w:r w:rsidRPr="006C122A">
              <w:rPr>
                <w:rFonts w:ascii="Times New Roman" w:eastAsia="Times New Roman" w:hAnsi="Times New Roman"/>
                <w:i/>
              </w:rPr>
              <w:t>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rsidR="00955412" w:rsidRPr="006C122A" w:rsidRDefault="00001D55" w:rsidP="00DE5F03">
            <w:pPr>
              <w:spacing w:after="0" w:line="240" w:lineRule="auto"/>
              <w:rPr>
                <w:rFonts w:ascii="Times New Roman" w:eastAsia="Times New Roman" w:hAnsi="Times New Roman" w:cs="Times New Roman"/>
                <w:lang w:val="pt-BR"/>
              </w:rPr>
            </w:pPr>
            <w:r>
              <w:rPr>
                <w:rFonts w:ascii="Times New Roman" w:eastAsia="Times New Roman" w:hAnsi="Times New Roman" w:cs="Times New Roman"/>
                <w:lang w:val="pt-BR"/>
              </w:rPr>
              <w:t xml:space="preserve">Netaikoma. </w:t>
            </w:r>
          </w:p>
        </w:tc>
        <w:tc>
          <w:tcPr>
            <w:tcW w:w="241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lang w:val="pt-BR"/>
              </w:rPr>
            </w:pPr>
          </w:p>
        </w:tc>
        <w:tc>
          <w:tcPr>
            <w:tcW w:w="326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lang w:val="pt-BR"/>
              </w:rPr>
            </w:pPr>
          </w:p>
        </w:tc>
      </w:tr>
      <w:tr w:rsidR="00955412" w:rsidRPr="006C122A" w:rsidTr="006A75C8">
        <w:trPr>
          <w:trHeight w:val="20"/>
        </w:trPr>
        <w:tc>
          <w:tcPr>
            <w:tcW w:w="4820" w:type="dxa"/>
            <w:tcBorders>
              <w:top w:val="single" w:sz="4" w:space="0" w:color="auto"/>
              <w:left w:val="single" w:sz="4" w:space="0" w:color="000000"/>
              <w:bottom w:val="single" w:sz="4" w:space="0" w:color="000000"/>
              <w:right w:val="single" w:sz="4" w:space="0" w:color="000000"/>
            </w:tcBorders>
          </w:tcPr>
          <w:p w:rsidR="00955412" w:rsidRDefault="00955412" w:rsidP="00DE5F03">
            <w:pPr>
              <w:spacing w:after="0" w:line="240" w:lineRule="auto"/>
              <w:rPr>
                <w:rFonts w:ascii="Times New Roman" w:eastAsia="Times New Roman" w:hAnsi="Times New Roman" w:cs="Times New Roman"/>
              </w:rPr>
            </w:pPr>
            <w:r w:rsidRPr="006C122A">
              <w:rPr>
                <w:rFonts w:ascii="Times New Roman" w:eastAsia="Times New Roman" w:hAnsi="Times New Roman" w:cs="Times New Roman"/>
              </w:rPr>
              <w:t>4.5. Projektas suderinamas su ES konkurencijos politikos nuostatomis</w:t>
            </w:r>
            <w:r>
              <w:rPr>
                <w:rFonts w:ascii="Times New Roman" w:eastAsia="Times New Roman" w:hAnsi="Times New Roman" w:cs="Times New Roman"/>
              </w:rPr>
              <w:t>:</w:t>
            </w:r>
          </w:p>
          <w:p w:rsidR="00955412" w:rsidRPr="00C41EF5" w:rsidRDefault="00955412" w:rsidP="00C41EF5">
            <w:pPr>
              <w:spacing w:after="0" w:line="240" w:lineRule="auto"/>
              <w:jc w:val="both"/>
              <w:rPr>
                <w:rFonts w:ascii="Times New Roman" w:eastAsia="Times New Roman" w:hAnsi="Times New Roman"/>
                <w:spacing w:val="-4"/>
              </w:rPr>
            </w:pPr>
            <w:r w:rsidRPr="00C41EF5">
              <w:rPr>
                <w:rFonts w:ascii="Times New Roman" w:eastAsia="Times New Roman" w:hAnsi="Times New Roman"/>
                <w:spacing w:val="-4"/>
              </w:rPr>
              <w:t>4.5.1. teikiamas finansavimas neviršija nustatytų</w:t>
            </w:r>
            <w:r w:rsidRPr="00C41EF5">
              <w:rPr>
                <w:rFonts w:ascii="Times New Roman" w:eastAsia="Times New Roman" w:hAnsi="Times New Roman"/>
                <w:i/>
                <w:spacing w:val="-4"/>
              </w:rPr>
              <w:t xml:space="preserve"> de </w:t>
            </w:r>
            <w:proofErr w:type="spellStart"/>
            <w:r w:rsidRPr="00C41EF5">
              <w:rPr>
                <w:rFonts w:ascii="Times New Roman" w:eastAsia="Times New Roman" w:hAnsi="Times New Roman"/>
                <w:i/>
                <w:spacing w:val="-4"/>
              </w:rPr>
              <w:t>minimis</w:t>
            </w:r>
            <w:proofErr w:type="spellEnd"/>
            <w:r w:rsidRPr="00C41EF5">
              <w:rPr>
                <w:rFonts w:ascii="Times New Roman" w:eastAsia="Times New Roman" w:hAnsi="Times New Roman"/>
                <w:spacing w:val="-4"/>
              </w:rPr>
              <w:t xml:space="preserve"> pagalbos ribų ir atitinka reikalavimus, taikomus </w:t>
            </w:r>
            <w:r w:rsidRPr="00C41EF5">
              <w:rPr>
                <w:rFonts w:ascii="Times New Roman" w:eastAsia="Times New Roman" w:hAnsi="Times New Roman"/>
                <w:i/>
                <w:spacing w:val="-4"/>
              </w:rPr>
              <w:t xml:space="preserve">de </w:t>
            </w:r>
            <w:proofErr w:type="spellStart"/>
            <w:r w:rsidRPr="00C41EF5">
              <w:rPr>
                <w:rFonts w:ascii="Times New Roman" w:eastAsia="Times New Roman" w:hAnsi="Times New Roman"/>
                <w:i/>
                <w:spacing w:val="-4"/>
              </w:rPr>
              <w:t>minimis</w:t>
            </w:r>
            <w:proofErr w:type="spellEnd"/>
            <w:r w:rsidRPr="00C41EF5">
              <w:rPr>
                <w:rFonts w:ascii="Times New Roman" w:eastAsia="Times New Roman" w:hAnsi="Times New Roman"/>
                <w:spacing w:val="-4"/>
              </w:rPr>
              <w:t xml:space="preserve"> pagalbai </w:t>
            </w:r>
            <w:r w:rsidRPr="00C41EF5">
              <w:rPr>
                <w:rFonts w:ascii="Times New Roman" w:eastAsia="Times New Roman" w:hAnsi="Times New Roman"/>
                <w:i/>
                <w:spacing w:val="-4"/>
              </w:rPr>
              <w:t xml:space="preserve">(taikoma, jei projektui teikiama de </w:t>
            </w:r>
            <w:proofErr w:type="spellStart"/>
            <w:r w:rsidRPr="00C41EF5">
              <w:rPr>
                <w:rFonts w:ascii="Times New Roman" w:eastAsia="Times New Roman" w:hAnsi="Times New Roman"/>
                <w:i/>
                <w:spacing w:val="-4"/>
              </w:rPr>
              <w:t>minimis</w:t>
            </w:r>
            <w:proofErr w:type="spellEnd"/>
            <w:r w:rsidRPr="00C41EF5">
              <w:rPr>
                <w:rFonts w:ascii="Times New Roman" w:eastAsia="Times New Roman" w:hAnsi="Times New Roman"/>
                <w:i/>
                <w:spacing w:val="-4"/>
              </w:rPr>
              <w:t xml:space="preserve"> pagalba. Pildomas projektų atitikties de </w:t>
            </w:r>
            <w:proofErr w:type="spellStart"/>
            <w:r w:rsidRPr="00C41EF5">
              <w:rPr>
                <w:rFonts w:ascii="Times New Roman" w:eastAsia="Times New Roman" w:hAnsi="Times New Roman"/>
                <w:i/>
                <w:spacing w:val="-4"/>
              </w:rPr>
              <w:t>minimis</w:t>
            </w:r>
            <w:proofErr w:type="spellEnd"/>
            <w:r w:rsidRPr="00C41EF5">
              <w:rPr>
                <w:rFonts w:ascii="Times New Roman" w:eastAsia="Times New Roman" w:hAnsi="Times New Roman"/>
                <w:i/>
                <w:spacing w:val="-4"/>
              </w:rPr>
              <w:t xml:space="preserve"> pagalbos taisyklėms patikros lapas)</w:t>
            </w:r>
            <w:r w:rsidRPr="00C41EF5">
              <w:rPr>
                <w:rFonts w:ascii="Times New Roman" w:eastAsia="Times New Roman" w:hAnsi="Times New Roman"/>
                <w:spacing w:val="-4"/>
              </w:rPr>
              <w:t xml:space="preserve">; arba </w:t>
            </w:r>
          </w:p>
          <w:p w:rsidR="00955412" w:rsidRPr="00C41EF5" w:rsidRDefault="00955412" w:rsidP="00C41EF5">
            <w:pPr>
              <w:spacing w:after="0" w:line="240" w:lineRule="auto"/>
              <w:jc w:val="both"/>
              <w:rPr>
                <w:rFonts w:ascii="Times New Roman" w:eastAsia="Times New Roman" w:hAnsi="Times New Roman" w:cs="Times New Roman"/>
                <w:i/>
                <w:spacing w:val="-4"/>
              </w:rPr>
            </w:pPr>
            <w:r w:rsidRPr="00C41EF5">
              <w:rPr>
                <w:rFonts w:ascii="Times New Roman" w:eastAsia="Times New Roman" w:hAnsi="Times New Roman"/>
                <w:spacing w:val="-4"/>
              </w:rPr>
              <w:t xml:space="preserve">4.5.2. projektas finansuojamas pagal suderintą valstybės pagalbos schemą ar Europos Komisijos sprendimą arba pagal bendrąjį bendrosios išimties reglamentą, laikantis ten nustatytų reikalavimų </w:t>
            </w:r>
            <w:r w:rsidRPr="00C41EF5">
              <w:rPr>
                <w:rFonts w:ascii="Times New Roman" w:eastAsia="Times New Roman" w:hAnsi="Times New Roman"/>
                <w:i/>
                <w:spacing w:val="-4"/>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C41EF5">
              <w:rPr>
                <w:rFonts w:ascii="Times New Roman" w:hAnsi="Times New Roman"/>
                <w:i/>
                <w:iCs/>
                <w:color w:val="000000"/>
                <w:spacing w:val="-4"/>
              </w:rPr>
              <w:t>Pildomas projektų atitikties valstybės pagalbos taisyklėms patikros lapas);</w:t>
            </w:r>
            <w:r w:rsidRPr="00C41EF5">
              <w:rPr>
                <w:rFonts w:ascii="Times New Roman" w:eastAsia="Times New Roman" w:hAnsi="Times New Roman"/>
                <w:spacing w:val="-4"/>
              </w:rPr>
              <w:t xml:space="preserve"> arba </w:t>
            </w:r>
          </w:p>
          <w:p w:rsidR="00955412" w:rsidRPr="007F2094" w:rsidRDefault="00955412" w:rsidP="007F2094">
            <w:pPr>
              <w:spacing w:after="0" w:line="240" w:lineRule="auto"/>
              <w:rPr>
                <w:rFonts w:ascii="Times New Roman" w:eastAsia="Times New Roman" w:hAnsi="Times New Roman"/>
                <w:spacing w:val="-4"/>
              </w:rPr>
            </w:pPr>
            <w:r w:rsidRPr="00C41EF5">
              <w:rPr>
                <w:rFonts w:ascii="Times New Roman" w:eastAsia="Times New Roman" w:hAnsi="Times New Roman"/>
                <w:spacing w:val="-4"/>
              </w:rPr>
              <w:t xml:space="preserve">4.5.3. projekto finansavimas nereiškia neteisėtos valstybės pagalbos ar </w:t>
            </w:r>
            <w:r w:rsidRPr="00C41EF5">
              <w:rPr>
                <w:rFonts w:ascii="Times New Roman" w:eastAsia="Times New Roman" w:hAnsi="Times New Roman"/>
                <w:i/>
                <w:spacing w:val="-4"/>
              </w:rPr>
              <w:t xml:space="preserve">de </w:t>
            </w:r>
            <w:proofErr w:type="spellStart"/>
            <w:r w:rsidRPr="00C41EF5">
              <w:rPr>
                <w:rFonts w:ascii="Times New Roman" w:eastAsia="Times New Roman" w:hAnsi="Times New Roman"/>
                <w:i/>
                <w:spacing w:val="-4"/>
              </w:rPr>
              <w:t>minimis</w:t>
            </w:r>
            <w:proofErr w:type="spellEnd"/>
            <w:r w:rsidRPr="00C41EF5">
              <w:rPr>
                <w:rFonts w:ascii="Times New Roman" w:eastAsia="Times New Roman" w:hAnsi="Times New Roman"/>
                <w:spacing w:val="-4"/>
              </w:rPr>
              <w:t xml:space="preserve"> pagalbos suteikimo </w:t>
            </w:r>
            <w:r w:rsidRPr="00C41EF5">
              <w:rPr>
                <w:rFonts w:ascii="Times New Roman" w:eastAsia="Times New Roman" w:hAnsi="Times New Roman"/>
                <w:i/>
                <w:spacing w:val="-4"/>
              </w:rPr>
              <w:t xml:space="preserve">(taikoma, jei projektų finansavimo sąlygų apraše nurodyta, kad pagal jį valstybės pagalba ir (ar) „de </w:t>
            </w:r>
            <w:proofErr w:type="spellStart"/>
            <w:r w:rsidRPr="00C41EF5">
              <w:rPr>
                <w:rFonts w:ascii="Times New Roman" w:eastAsia="Times New Roman" w:hAnsi="Times New Roman"/>
                <w:i/>
                <w:spacing w:val="-4"/>
              </w:rPr>
              <w:t>minimis</w:t>
            </w:r>
            <w:proofErr w:type="spellEnd"/>
            <w:r w:rsidRPr="00C41EF5">
              <w:rPr>
                <w:rFonts w:ascii="Times New Roman" w:eastAsia="Times New Roman" w:hAnsi="Times New Roman"/>
                <w:i/>
                <w:spacing w:val="-4"/>
              </w:rPr>
              <w:t xml:space="preserve">“ pagalba nėra teikiama. </w:t>
            </w:r>
            <w:r w:rsidRPr="00C41EF5">
              <w:rPr>
                <w:rFonts w:ascii="Times New Roman" w:hAnsi="Times New Roman"/>
                <w:i/>
                <w:iCs/>
                <w:color w:val="000000"/>
                <w:spacing w:val="-4"/>
              </w:rPr>
              <w:t xml:space="preserve">Pildomas  patikros lapas dėl valstybės pagalbos ir </w:t>
            </w:r>
            <w:r w:rsidRPr="00C41EF5">
              <w:rPr>
                <w:rFonts w:ascii="Times New Roman" w:eastAsia="Times New Roman" w:hAnsi="Times New Roman"/>
                <w:i/>
                <w:spacing w:val="-4"/>
              </w:rPr>
              <w:t>„</w:t>
            </w:r>
            <w:r w:rsidRPr="00C41EF5">
              <w:rPr>
                <w:rFonts w:ascii="Times New Roman" w:hAnsi="Times New Roman"/>
                <w:i/>
                <w:iCs/>
                <w:color w:val="000000"/>
                <w:spacing w:val="-4"/>
              </w:rPr>
              <w:t xml:space="preserve">de </w:t>
            </w:r>
            <w:proofErr w:type="spellStart"/>
            <w:r w:rsidRPr="00C41EF5">
              <w:rPr>
                <w:rFonts w:ascii="Times New Roman" w:hAnsi="Times New Roman"/>
                <w:i/>
                <w:iCs/>
                <w:color w:val="000000"/>
                <w:spacing w:val="-4"/>
              </w:rPr>
              <w:t>minimis</w:t>
            </w:r>
            <w:proofErr w:type="spellEnd"/>
            <w:r w:rsidRPr="00C41EF5">
              <w:rPr>
                <w:rFonts w:ascii="Times New Roman" w:hAnsi="Times New Roman"/>
                <w:i/>
                <w:iCs/>
                <w:color w:val="000000"/>
                <w:spacing w:val="-4"/>
              </w:rPr>
              <w:t>“ pagalbos buvimo ar nebuvimo</w:t>
            </w:r>
            <w:r w:rsidRPr="00C41EF5">
              <w:rPr>
                <w:rFonts w:ascii="Times New Roman" w:eastAsia="Times New Roman" w:hAnsi="Times New Roman"/>
                <w:i/>
                <w:spacing w:val="-4"/>
              </w:rPr>
              <w:t>)</w:t>
            </w:r>
            <w:r w:rsidRPr="00C41EF5">
              <w:rPr>
                <w:rFonts w:ascii="Times New Roman" w:eastAsia="Times New Roman" w:hAnsi="Times New Roman"/>
                <w:spacing w:val="-4"/>
              </w:rPr>
              <w:t>.</w:t>
            </w:r>
          </w:p>
        </w:tc>
        <w:tc>
          <w:tcPr>
            <w:tcW w:w="4677" w:type="dxa"/>
            <w:tcBorders>
              <w:top w:val="single" w:sz="4" w:space="0" w:color="auto"/>
              <w:left w:val="single" w:sz="4" w:space="0" w:color="000000"/>
              <w:bottom w:val="single" w:sz="4" w:space="0" w:color="000000"/>
              <w:right w:val="single" w:sz="4" w:space="0" w:color="000000"/>
            </w:tcBorders>
          </w:tcPr>
          <w:p w:rsidR="00B359C9" w:rsidRDefault="00486457" w:rsidP="00486457">
            <w:pPr>
              <w:spacing w:after="0" w:line="240" w:lineRule="auto"/>
              <w:jc w:val="both"/>
              <w:rPr>
                <w:rFonts w:ascii="Times New Roman" w:eastAsia="Times New Roman" w:hAnsi="Times New Roman"/>
              </w:rPr>
            </w:pPr>
            <w:r w:rsidRPr="003954CD">
              <w:rPr>
                <w:rFonts w:ascii="Times New Roman" w:eastAsia="Times New Roman" w:hAnsi="Times New Roman"/>
              </w:rPr>
              <w:t xml:space="preserve">Projekto finansavimas turi nereikšti neteisėtos valstybės pagalbos ar </w:t>
            </w:r>
            <w:r w:rsidRPr="003954CD">
              <w:rPr>
                <w:rFonts w:ascii="Times New Roman" w:eastAsia="Times New Roman" w:hAnsi="Times New Roman"/>
                <w:i/>
              </w:rPr>
              <w:t xml:space="preserve">de </w:t>
            </w:r>
            <w:proofErr w:type="spellStart"/>
            <w:r w:rsidRPr="003954CD">
              <w:rPr>
                <w:rFonts w:ascii="Times New Roman" w:eastAsia="Times New Roman" w:hAnsi="Times New Roman"/>
                <w:i/>
              </w:rPr>
              <w:t>minimis</w:t>
            </w:r>
            <w:proofErr w:type="spellEnd"/>
            <w:r w:rsidRPr="003954CD">
              <w:rPr>
                <w:rFonts w:ascii="Times New Roman" w:eastAsia="Times New Roman" w:hAnsi="Times New Roman"/>
              </w:rPr>
              <w:t xml:space="preserve"> pagalbos suteikimo, kadangi </w:t>
            </w:r>
            <w:r w:rsidRPr="003954CD">
              <w:rPr>
                <w:rFonts w:ascii="Times New Roman" w:hAnsi="Times New Roman" w:cs="Times New Roman"/>
              </w:rPr>
              <w:t xml:space="preserve">Aprašo </w:t>
            </w:r>
            <w:r w:rsidR="00804686" w:rsidRPr="003954CD">
              <w:rPr>
                <w:rFonts w:ascii="Times New Roman" w:hAnsi="Times New Roman" w:cs="Times New Roman"/>
              </w:rPr>
              <w:t>2</w:t>
            </w:r>
            <w:r w:rsidR="00804686">
              <w:rPr>
                <w:rFonts w:ascii="Times New Roman" w:hAnsi="Times New Roman" w:cs="Times New Roman"/>
              </w:rPr>
              <w:t>5</w:t>
            </w:r>
            <w:r w:rsidR="00804686" w:rsidRPr="003954CD">
              <w:rPr>
                <w:rFonts w:ascii="Times New Roman" w:hAnsi="Times New Roman" w:cs="Times New Roman"/>
              </w:rPr>
              <w:t xml:space="preserve"> </w:t>
            </w:r>
            <w:r w:rsidRPr="003954CD">
              <w:rPr>
                <w:rFonts w:ascii="Times New Roman" w:hAnsi="Times New Roman" w:cs="Times New Roman"/>
              </w:rPr>
              <w:t xml:space="preserve">punkte yra nustatyta, kad </w:t>
            </w:r>
            <w:r w:rsidRPr="003954CD">
              <w:rPr>
                <w:rFonts w:ascii="Times New Roman" w:eastAsia="Times New Roman" w:hAnsi="Times New Roman"/>
              </w:rPr>
              <w:t xml:space="preserve">pagal Aprašą valstybės pagalba ir (ar) </w:t>
            </w:r>
            <w:r w:rsidRPr="003954CD">
              <w:rPr>
                <w:rFonts w:ascii="Times New Roman" w:eastAsia="Times New Roman" w:hAnsi="Times New Roman"/>
                <w:i/>
              </w:rPr>
              <w:t xml:space="preserve">de </w:t>
            </w:r>
            <w:proofErr w:type="spellStart"/>
            <w:r w:rsidRPr="003954CD">
              <w:rPr>
                <w:rFonts w:ascii="Times New Roman" w:eastAsia="Times New Roman" w:hAnsi="Times New Roman"/>
                <w:i/>
              </w:rPr>
              <w:t>minimis</w:t>
            </w:r>
            <w:proofErr w:type="spellEnd"/>
            <w:r w:rsidRPr="003954CD">
              <w:rPr>
                <w:rFonts w:ascii="Times New Roman" w:eastAsia="Times New Roman" w:hAnsi="Times New Roman"/>
                <w:i/>
              </w:rPr>
              <w:t xml:space="preserve"> </w:t>
            </w:r>
            <w:r w:rsidRPr="003954CD">
              <w:rPr>
                <w:rFonts w:ascii="Times New Roman" w:eastAsia="Times New Roman" w:hAnsi="Times New Roman"/>
              </w:rPr>
              <w:t>pagalba nėra teikiama.</w:t>
            </w:r>
            <w:r w:rsidR="00A340F3">
              <w:rPr>
                <w:rFonts w:ascii="Times New Roman" w:eastAsia="Times New Roman" w:hAnsi="Times New Roman"/>
              </w:rPr>
              <w:t xml:space="preserve"> </w:t>
            </w:r>
          </w:p>
          <w:p w:rsidR="00B359C9" w:rsidRDefault="00B359C9" w:rsidP="00486457">
            <w:pPr>
              <w:spacing w:after="0" w:line="240" w:lineRule="auto"/>
              <w:jc w:val="both"/>
              <w:rPr>
                <w:rFonts w:ascii="Times New Roman" w:eastAsia="Times New Roman" w:hAnsi="Times New Roman"/>
              </w:rPr>
            </w:pPr>
          </w:p>
          <w:p w:rsidR="00955412" w:rsidRDefault="00955412" w:rsidP="005D53CD">
            <w:pPr>
              <w:spacing w:after="0" w:line="240" w:lineRule="auto"/>
              <w:jc w:val="both"/>
              <w:rPr>
                <w:rFonts w:ascii="Times New Roman" w:eastAsia="Times New Roman" w:hAnsi="Times New Roman" w:cs="Times New Roman"/>
              </w:rPr>
            </w:pPr>
          </w:p>
        </w:tc>
        <w:tc>
          <w:tcPr>
            <w:tcW w:w="241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auto"/>
              <w:left w:val="single" w:sz="4" w:space="0" w:color="000000"/>
              <w:bottom w:val="single" w:sz="4" w:space="0" w:color="000000"/>
              <w:right w:val="single" w:sz="4" w:space="0" w:color="000000"/>
            </w:tcBorders>
          </w:tcPr>
          <w:p w:rsidR="00955412" w:rsidRPr="00DD14DA" w:rsidRDefault="00955412" w:rsidP="00DD14DA">
            <w:pPr>
              <w:spacing w:after="0" w:line="240" w:lineRule="auto"/>
              <w:rPr>
                <w:rFonts w:ascii="Times New Roman" w:eastAsia="Times New Roman" w:hAnsi="Times New Roman" w:cs="Times New Roman"/>
                <w:i/>
              </w:rPr>
            </w:pPr>
          </w:p>
        </w:tc>
      </w:tr>
      <w:tr w:rsidR="00955412" w:rsidRPr="006C122A" w:rsidTr="006A75C8">
        <w:trPr>
          <w:trHeight w:val="20"/>
        </w:trPr>
        <w:tc>
          <w:tcPr>
            <w:tcW w:w="15167" w:type="dxa"/>
            <w:gridSpan w:val="4"/>
            <w:tcBorders>
              <w:top w:val="single" w:sz="4" w:space="0" w:color="auto"/>
              <w:left w:val="single" w:sz="4" w:space="0" w:color="000000"/>
              <w:bottom w:val="single" w:sz="4" w:space="0" w:color="000000"/>
              <w:right w:val="single" w:sz="4" w:space="0" w:color="000000"/>
            </w:tcBorders>
            <w:shd w:val="clear" w:color="auto" w:fill="D9D9D9"/>
          </w:tcPr>
          <w:p w:rsidR="00955412" w:rsidRPr="006C122A" w:rsidRDefault="00955412" w:rsidP="00DE5F03">
            <w:pPr>
              <w:spacing w:after="0" w:line="240" w:lineRule="auto"/>
              <w:rPr>
                <w:rFonts w:ascii="Times New Roman" w:eastAsia="Times New Roman" w:hAnsi="Times New Roman" w:cs="Times New Roman"/>
              </w:rPr>
            </w:pPr>
            <w:r w:rsidRPr="006C122A">
              <w:rPr>
                <w:rFonts w:ascii="Times New Roman" w:eastAsia="Times New Roman" w:hAnsi="Times New Roman" w:cs="Times New Roman"/>
                <w:b/>
                <w:bCs/>
              </w:rPr>
              <w:t>5. Pareiškėjas ir partneris (-</w:t>
            </w:r>
            <w:proofErr w:type="spellStart"/>
            <w:r w:rsidRPr="006C122A">
              <w:rPr>
                <w:rFonts w:ascii="Times New Roman" w:eastAsia="Times New Roman" w:hAnsi="Times New Roman" w:cs="Times New Roman"/>
                <w:b/>
                <w:bCs/>
              </w:rPr>
              <w:t>iai</w:t>
            </w:r>
            <w:proofErr w:type="spellEnd"/>
            <w:r w:rsidRPr="006C122A">
              <w:rPr>
                <w:rFonts w:ascii="Times New Roman" w:eastAsia="Times New Roman" w:hAnsi="Times New Roman" w:cs="Times New Roman"/>
                <w:b/>
                <w:bCs/>
              </w:rPr>
              <w:t>) organizaciniu požiūriu yra pajėgūs tinkamai ir laiku įgyvendinti teikiamą projektą ir atitinka jam (jiems) keliamus reikalavimus.</w:t>
            </w:r>
          </w:p>
        </w:tc>
      </w:tr>
      <w:tr w:rsidR="00955412" w:rsidRPr="006C122A" w:rsidTr="006A75C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bCs/>
              </w:rPr>
            </w:pPr>
            <w:r w:rsidRPr="006C122A">
              <w:rPr>
                <w:rFonts w:ascii="Times New Roman" w:eastAsia="Times New Roman" w:hAnsi="Times New Roman" w:cs="Times New Roman"/>
              </w:rPr>
              <w:t xml:space="preserve">5.1. </w:t>
            </w:r>
            <w:r w:rsidR="00B75350" w:rsidRPr="001E5F99">
              <w:rPr>
                <w:rFonts w:ascii="Times New Roman" w:eastAsia="Times New Roman" w:hAnsi="Times New Roman" w:cs="Times New Roman"/>
                <w:bCs/>
              </w:rPr>
              <w:t>Pareiškėjas ir partneris (-</w:t>
            </w:r>
            <w:proofErr w:type="spellStart"/>
            <w:r w:rsidR="00B75350" w:rsidRPr="001E5F99">
              <w:rPr>
                <w:rFonts w:ascii="Times New Roman" w:eastAsia="Times New Roman" w:hAnsi="Times New Roman" w:cs="Times New Roman"/>
                <w:bCs/>
              </w:rPr>
              <w:t>iai</w:t>
            </w:r>
            <w:proofErr w:type="spellEnd"/>
            <w:r w:rsidR="00B75350" w:rsidRPr="001E5F99">
              <w:rPr>
                <w:rFonts w:ascii="Times New Roman" w:eastAsia="Times New Roman" w:hAnsi="Times New Roman" w:cs="Times New Roman"/>
                <w:bCs/>
              </w:rPr>
              <w:t xml:space="preserve">) yra juridiniai asmenys, juridinio asmens filialai, atstovybės (toliau – juridinis asmuo) arba fiziniai asmenys, kurie verčiasi ūkine komercine veikla (toliau – fizinis asmuo), kaip nustatyta </w:t>
            </w:r>
            <w:r w:rsidR="00B75350" w:rsidRPr="006C122A">
              <w:rPr>
                <w:rFonts w:ascii="Times New Roman" w:eastAsia="Times New Roman" w:hAnsi="Times New Roman" w:cs="Times New Roman"/>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955412" w:rsidRDefault="00CB168F" w:rsidP="00DE5F03">
            <w:pPr>
              <w:spacing w:after="0" w:line="240" w:lineRule="auto"/>
              <w:jc w:val="both"/>
              <w:rPr>
                <w:rFonts w:ascii="Times New Roman" w:eastAsia="Times New Roman" w:hAnsi="Times New Roman" w:cs="Times New Roman"/>
              </w:rPr>
            </w:pPr>
            <w:r w:rsidRPr="00CB168F">
              <w:rPr>
                <w:rFonts w:ascii="Times New Roman" w:eastAsia="Times New Roman" w:hAnsi="Times New Roman" w:cs="Times New Roman"/>
              </w:rPr>
              <w:t>Informacijos šaltinis: paraiška ir VĮ Registrų centro duomenys.</w:t>
            </w:r>
          </w:p>
        </w:tc>
        <w:tc>
          <w:tcPr>
            <w:tcW w:w="2410" w:type="dxa"/>
            <w:tcBorders>
              <w:top w:val="single" w:sz="4" w:space="0" w:color="000000"/>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CB168F">
        <w:trPr>
          <w:trHeight w:val="520"/>
        </w:trPr>
        <w:tc>
          <w:tcPr>
            <w:tcW w:w="4820" w:type="dxa"/>
            <w:tcBorders>
              <w:top w:val="single" w:sz="4" w:space="0" w:color="000000"/>
              <w:left w:val="single" w:sz="4" w:space="0" w:color="000000"/>
              <w:bottom w:val="single" w:sz="4" w:space="0" w:color="000000"/>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Aprašo </w:t>
            </w:r>
            <w:r>
              <w:rPr>
                <w:rFonts w:ascii="Times New Roman" w:hAnsi="Times New Roman" w:cs="Times New Roman"/>
              </w:rPr>
              <w:t>11</w:t>
            </w:r>
            <w:r w:rsidRPr="006C122A">
              <w:rPr>
                <w:rFonts w:ascii="Times New Roman" w:hAnsi="Times New Roman" w:cs="Times New Roman"/>
                <w:i/>
              </w:rPr>
              <w:t xml:space="preserve"> </w:t>
            </w:r>
            <w:r w:rsidRPr="006C122A">
              <w:rPr>
                <w:rFonts w:ascii="Times New Roman" w:hAnsi="Times New Roman" w:cs="Times New Roman"/>
              </w:rPr>
              <w:t>punkte.</w:t>
            </w:r>
            <w:r>
              <w:rPr>
                <w:rFonts w:ascii="Times New Roman" w:hAnsi="Times New Roman" w:cs="Times New Roman"/>
              </w:rPr>
              <w:t xml:space="preserve"> </w:t>
            </w:r>
          </w:p>
          <w:p w:rsidR="00955412" w:rsidRDefault="00955412" w:rsidP="00DE5F03">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5.3. Pareiškėjas (partneris) turi teisinį pagrindą užsiimti ta veikla (atlikti funkcijas), kuriai pradėti ir (arba) vykdyti, ir (arba) plėtoti skirtas projektas.</w:t>
            </w:r>
          </w:p>
          <w:p w:rsidR="00955412" w:rsidRPr="00575DB2" w:rsidRDefault="00955412" w:rsidP="00575DB2">
            <w:pPr>
              <w:spacing w:after="0" w:line="240" w:lineRule="auto"/>
              <w:jc w:val="both"/>
              <w:rPr>
                <w:rFonts w:ascii="Times New Roman" w:eastAsia="Times New Roman" w:hAnsi="Times New Roman"/>
                <w:i/>
              </w:rPr>
            </w:pPr>
            <w:r w:rsidRPr="006C122A">
              <w:rPr>
                <w:rFonts w:ascii="Times New Roman" w:eastAsia="Times New Roman" w:hAnsi="Times New Roman"/>
                <w:i/>
              </w:rPr>
              <w:t>(</w:t>
            </w:r>
            <w:r w:rsidRPr="006C122A">
              <w:rPr>
                <w:rFonts w:ascii="Times New Roman" w:hAnsi="Times New Roman"/>
                <w:i/>
                <w:iCs/>
                <w:color w:val="000000"/>
              </w:rPr>
              <w:t>Taikoma tais atvejais, kai nacionaliniuose teisės aktuose yra nustatyti reikalavimai turėti teisinį pagrindą vykdyti</w:t>
            </w:r>
            <w:r w:rsidRPr="006C122A" w:rsidDel="00BF4193">
              <w:rPr>
                <w:rFonts w:ascii="Times New Roman" w:hAnsi="Times New Roman"/>
                <w:i/>
                <w:iCs/>
                <w:color w:val="000000"/>
              </w:rPr>
              <w:t xml:space="preserve"> </w:t>
            </w:r>
            <w:r w:rsidRPr="006C122A">
              <w:rPr>
                <w:rFonts w:ascii="Times New Roman" w:hAnsi="Times New Roman"/>
                <w:i/>
                <w:iCs/>
                <w:color w:val="000000"/>
              </w:rPr>
              <w:t>numatytą projekto veiklą.</w:t>
            </w:r>
            <w:r w:rsidRPr="006C122A">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955412" w:rsidRPr="00CB168F" w:rsidRDefault="00CB168F" w:rsidP="00CB168F">
            <w:pPr>
              <w:tabs>
                <w:tab w:val="left" w:pos="1114"/>
              </w:tabs>
              <w:rPr>
                <w:rFonts w:ascii="Times New Roman" w:eastAsia="Times New Roman" w:hAnsi="Times New Roman" w:cs="Times New Roman"/>
              </w:rPr>
            </w:pPr>
            <w:r w:rsidRPr="00CB168F">
              <w:rPr>
                <w:rFonts w:ascii="Times New Roman" w:eastAsia="Times New Roman" w:hAnsi="Times New Roman" w:cs="Times New Roman"/>
              </w:rPr>
              <w:t>Informacijos šaltinis: patvirtintos pareiškėjo įstatų (nuostatų ir (ar) statuto) kopijos arba viešai registruose prieinami informacijos šaltiniai.</w:t>
            </w:r>
          </w:p>
        </w:tc>
        <w:tc>
          <w:tcPr>
            <w:tcW w:w="2410" w:type="dxa"/>
            <w:tcBorders>
              <w:top w:val="single" w:sz="4" w:space="0" w:color="000000"/>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955412" w:rsidRDefault="00955412" w:rsidP="00DE5F03">
            <w:pPr>
              <w:spacing w:after="0" w:line="240" w:lineRule="auto"/>
              <w:jc w:val="both"/>
              <w:rPr>
                <w:rFonts w:ascii="Times New Roman" w:eastAsia="Times New Roman" w:hAnsi="Times New Roman"/>
              </w:rPr>
            </w:pPr>
            <w:r w:rsidRPr="006C122A">
              <w:rPr>
                <w:rFonts w:ascii="Times New Roman" w:eastAsia="Times New Roman" w:hAnsi="Times New Roman"/>
              </w:rPr>
              <w:t>5.4. Pareiškėjui ir partneriui (-</w:t>
            </w:r>
            <w:proofErr w:type="spellStart"/>
            <w:r w:rsidRPr="006C122A">
              <w:rPr>
                <w:rFonts w:ascii="Times New Roman" w:eastAsia="Times New Roman" w:hAnsi="Times New Roman"/>
              </w:rPr>
              <w:t>iams</w:t>
            </w:r>
            <w:proofErr w:type="spellEnd"/>
            <w:r w:rsidRPr="006C122A">
              <w:rPr>
                <w:rFonts w:ascii="Times New Roman" w:eastAsia="Times New Roman" w:hAnsi="Times New Roman"/>
              </w:rPr>
              <w:t>) nėra apribojimų gauti finansavimą:</w:t>
            </w:r>
          </w:p>
          <w:p w:rsidR="00955412" w:rsidRPr="00587179" w:rsidRDefault="00955412" w:rsidP="00DE5F03">
            <w:pPr>
              <w:spacing w:after="0" w:line="240" w:lineRule="auto"/>
              <w:jc w:val="both"/>
              <w:rPr>
                <w:rFonts w:ascii="Times New Roman" w:eastAsia="Times New Roman" w:hAnsi="Times New Roman"/>
              </w:rPr>
            </w:pPr>
            <w:r w:rsidRPr="006C122A">
              <w:rPr>
                <w:rFonts w:ascii="Times New Roman" w:eastAsia="Times New Roman" w:hAnsi="Times New Roman"/>
              </w:rPr>
              <w:t xml:space="preserve">5.4.1. </w:t>
            </w:r>
            <w:r w:rsidR="00B75350" w:rsidRPr="0070189C">
              <w:rPr>
                <w:rFonts w:ascii="Times New Roman" w:eastAsia="Times New Roman" w:hAnsi="Times New Roman"/>
              </w:rPr>
              <w:t>pareiškėjui</w:t>
            </w:r>
            <w:r w:rsidR="00B75350" w:rsidRPr="0070189C">
              <w:rPr>
                <w:rFonts w:ascii="Times New Roman" w:hAnsi="Times New Roman"/>
              </w:rPr>
              <w:t xml:space="preserve"> </w:t>
            </w:r>
            <w:r w:rsidR="00B75350" w:rsidRPr="0070189C">
              <w:rPr>
                <w:rFonts w:ascii="Times New Roman" w:eastAsia="Times New Roman" w:hAnsi="Times New Roman"/>
              </w:rPr>
              <w:t>ir partneriui (-</w:t>
            </w:r>
            <w:proofErr w:type="spellStart"/>
            <w:r w:rsidR="00B75350" w:rsidRPr="0070189C">
              <w:rPr>
                <w:rFonts w:ascii="Times New Roman" w:eastAsia="Times New Roman" w:hAnsi="Times New Roman"/>
              </w:rPr>
              <w:t>iams</w:t>
            </w:r>
            <w:proofErr w:type="spellEnd"/>
            <w:r w:rsidR="00B75350" w:rsidRPr="0070189C">
              <w:rPr>
                <w:rFonts w:ascii="Times New Roman" w:eastAsia="Times New Roman" w:hAnsi="Times New Roman"/>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00B75350" w:rsidRPr="0070189C">
              <w:rPr>
                <w:rFonts w:ascii="Times New Roman" w:eastAsia="Times New Roman" w:hAnsi="Times New Roman"/>
                <w:i/>
              </w:rPr>
              <w:t>(ši nuostata netaikoma biudžetinėms įstaigoms)</w:t>
            </w:r>
            <w:r w:rsidR="00B75350">
              <w:t xml:space="preserve"> </w:t>
            </w:r>
            <w:r w:rsidR="00B75350" w:rsidRPr="0070189C">
              <w:rPr>
                <w:rFonts w:ascii="Times New Roman" w:eastAsia="Times New Roman" w:hAnsi="Times New Roman"/>
                <w:i/>
              </w:rPr>
              <w:t xml:space="preserve">/ pareiškėjui ir partneriui </w:t>
            </w:r>
            <w:r w:rsidR="00B75350">
              <w:rPr>
                <w:rFonts w:ascii="Times New Roman" w:eastAsia="Times New Roman" w:hAnsi="Times New Roman"/>
                <w:i/>
              </w:rPr>
              <w:t xml:space="preserve">  </w:t>
            </w:r>
            <w:r w:rsidR="00B75350" w:rsidRPr="0070189C">
              <w:rPr>
                <w:rFonts w:ascii="Times New Roman" w:eastAsia="Times New Roman" w:hAnsi="Times New Roman"/>
                <w:i/>
              </w:rPr>
              <w:t>(-</w:t>
            </w:r>
            <w:proofErr w:type="spellStart"/>
            <w:r w:rsidR="00B75350" w:rsidRPr="0070189C">
              <w:rPr>
                <w:rFonts w:ascii="Times New Roman" w:eastAsia="Times New Roman" w:hAnsi="Times New Roman"/>
                <w:i/>
              </w:rPr>
              <w:t>iams</w:t>
            </w:r>
            <w:proofErr w:type="spellEnd"/>
            <w:r w:rsidR="00B75350" w:rsidRPr="0070189C">
              <w:rPr>
                <w:rFonts w:ascii="Times New Roman" w:eastAsia="Times New Roman" w:hAnsi="Times New Roman"/>
                <w:i/>
              </w:rPr>
              <w:t>), kurie yra fiziniai asmenys, nėra iškelta byla dėl bankroto, nėra pradėtas ikiteisminis tyrimas dėl ūkinės komercinės veiklos</w:t>
            </w:r>
            <w:r w:rsidR="00B75350" w:rsidRPr="0070189C">
              <w:rPr>
                <w:rFonts w:ascii="Times New Roman" w:eastAsia="Times New Roman" w:hAnsi="Times New Roman"/>
              </w:rPr>
              <w:t>;</w:t>
            </w:r>
          </w:p>
          <w:p w:rsidR="00955412" w:rsidRDefault="00955412" w:rsidP="00DE5F03">
            <w:pPr>
              <w:spacing w:after="0" w:line="240" w:lineRule="auto"/>
              <w:jc w:val="both"/>
              <w:rPr>
                <w:rFonts w:ascii="Times New Roman" w:eastAsia="Times New Roman" w:hAnsi="Times New Roman"/>
                <w:i/>
              </w:rPr>
            </w:pPr>
            <w:r w:rsidRPr="006C122A">
              <w:rPr>
                <w:rFonts w:ascii="Times New Roman" w:eastAsia="Times New Roman" w:hAnsi="Times New Roman"/>
              </w:rPr>
              <w:t>5.4.2. paraiškos vertinimo metu pareiškėjas ir partneris (-</w:t>
            </w:r>
            <w:proofErr w:type="spellStart"/>
            <w:r w:rsidRPr="006C122A">
              <w:rPr>
                <w:rFonts w:ascii="Times New Roman" w:eastAsia="Times New Roman" w:hAnsi="Times New Roman"/>
              </w:rPr>
              <w:t>iai</w:t>
            </w:r>
            <w:proofErr w:type="spellEnd"/>
            <w:r w:rsidRPr="006C122A">
              <w:rPr>
                <w:rFonts w:ascii="Times New Roman" w:eastAsia="Times New Roman" w:hAnsi="Times New Roman"/>
              </w:rPr>
              <w:t>) yra įvykdęs (-ę) su mokesčių ir socialinio draudimo įmokų mokėjimu susijusius įsipareigojimus pagal Lietuvos Respublikos teisės aktus arba pagal kitos valstybės teisės aktus, jei pareiškėjas ir partneris (-</w:t>
            </w:r>
            <w:proofErr w:type="spellStart"/>
            <w:r w:rsidRPr="006C122A">
              <w:rPr>
                <w:rFonts w:ascii="Times New Roman" w:eastAsia="Times New Roman" w:hAnsi="Times New Roman"/>
              </w:rPr>
              <w:t>iai</w:t>
            </w:r>
            <w:proofErr w:type="spellEnd"/>
            <w:r w:rsidRPr="006C122A">
              <w:rPr>
                <w:rFonts w:ascii="Times New Roman" w:eastAsia="Times New Roman" w:hAnsi="Times New Roman"/>
              </w:rPr>
              <w:t>) yra užsienyje registruotas juridinis asmuo (asmenys)</w:t>
            </w:r>
            <w:r w:rsidR="00B75350">
              <w:rPr>
                <w:rFonts w:ascii="Times New Roman" w:eastAsia="Times New Roman" w:hAnsi="Times New Roman"/>
              </w:rPr>
              <w:t xml:space="preserve"> </w:t>
            </w:r>
            <w:r w:rsidR="00B75350" w:rsidRPr="0070189C">
              <w:rPr>
                <w:rFonts w:ascii="Times New Roman" w:eastAsia="Times New Roman" w:hAnsi="Times New Roman"/>
              </w:rPr>
              <w:t>ar fizinis (-</w:t>
            </w:r>
            <w:proofErr w:type="spellStart"/>
            <w:r w:rsidR="00B75350" w:rsidRPr="0070189C">
              <w:rPr>
                <w:rFonts w:ascii="Times New Roman" w:eastAsia="Times New Roman" w:hAnsi="Times New Roman"/>
              </w:rPr>
              <w:t>iai</w:t>
            </w:r>
            <w:proofErr w:type="spellEnd"/>
            <w:r w:rsidR="00B75350" w:rsidRPr="0070189C">
              <w:rPr>
                <w:rFonts w:ascii="Times New Roman" w:eastAsia="Times New Roman" w:hAnsi="Times New Roman"/>
              </w:rPr>
              <w:t>) asmuo (asmenys) yra užsienio pilietis (-</w:t>
            </w:r>
            <w:proofErr w:type="spellStart"/>
            <w:r w:rsidR="00B75350" w:rsidRPr="0070189C">
              <w:rPr>
                <w:rFonts w:ascii="Times New Roman" w:eastAsia="Times New Roman" w:hAnsi="Times New Roman"/>
              </w:rPr>
              <w:t>čiai</w:t>
            </w:r>
            <w:proofErr w:type="spellEnd"/>
            <w:r w:rsidR="00B75350" w:rsidRPr="0070189C">
              <w:rPr>
                <w:rFonts w:ascii="Times New Roman" w:eastAsia="Times New Roman" w:hAnsi="Times New Roman"/>
              </w:rPr>
              <w:t>)</w:t>
            </w:r>
            <w:r w:rsidRPr="006C122A">
              <w:rPr>
                <w:rFonts w:ascii="Times New Roman" w:eastAsia="Times New Roman" w:hAnsi="Times New Roman"/>
                <w:i/>
              </w:rPr>
              <w:t xml:space="preserve"> (ši nuostata  netaikoma įstaigoms, kurių veikla finansuojama iš Lietuvos Respublikos valstybės ir (arba) savivaldybių biudžetų, </w:t>
            </w:r>
            <w:r w:rsidRPr="006C122A">
              <w:rPr>
                <w:rFonts w:ascii="Times New Roman" w:eastAsia="Times New Roman" w:hAnsi="Times New Roman"/>
                <w:i/>
                <w:color w:val="000000"/>
              </w:rPr>
              <w:t>ir (arba) valstybės pinigų fondų,</w:t>
            </w:r>
            <w:r w:rsidRPr="006C122A">
              <w:rPr>
                <w:rFonts w:ascii="Times New Roman" w:eastAsia="Times New Roman" w:hAnsi="Times New Roman"/>
                <w:i/>
              </w:rPr>
              <w:t xml:space="preserve"> ir juridiniams asmenims, kuriems Lietuvos Respublikos teisės aktų nustatyta tvarka yra atidėti mokesčių arba socialinio draudimo įmokų mokėjimo terminai);</w:t>
            </w:r>
          </w:p>
          <w:p w:rsidR="00955412" w:rsidRDefault="00955412" w:rsidP="00DE5F03">
            <w:pPr>
              <w:spacing w:after="0" w:line="240" w:lineRule="auto"/>
              <w:jc w:val="both"/>
              <w:rPr>
                <w:rFonts w:ascii="Times New Roman" w:eastAsia="Times New Roman" w:hAnsi="Times New Roman"/>
                <w:i/>
                <w:color w:val="000000"/>
              </w:rPr>
            </w:pPr>
            <w:r w:rsidRPr="006C122A">
              <w:rPr>
                <w:rFonts w:ascii="Times New Roman" w:eastAsia="Times New Roman" w:hAnsi="Times New Roman"/>
              </w:rPr>
              <w:t>5.4.3.</w:t>
            </w:r>
            <w:r w:rsidRPr="006C122A">
              <w:rPr>
                <w:rFonts w:ascii="Times New Roman" w:hAnsi="Times New Roman"/>
              </w:rPr>
              <w:t xml:space="preserve"> </w:t>
            </w:r>
            <w:r w:rsidR="00B75350" w:rsidRPr="00B75350">
              <w:rPr>
                <w:rFonts w:ascii="Times New Roman" w:eastAsia="Times New Roman" w:hAnsi="Times New Roman"/>
              </w:rPr>
              <w:t>paraiškos vertinimo metu pareiškėjas ir partneris (-</w:t>
            </w:r>
            <w:proofErr w:type="spellStart"/>
            <w:r w:rsidR="00B75350" w:rsidRPr="00B75350">
              <w:rPr>
                <w:rFonts w:ascii="Times New Roman" w:eastAsia="Times New Roman" w:hAnsi="Times New Roman"/>
              </w:rPr>
              <w:t>iai</w:t>
            </w:r>
            <w:proofErr w:type="spellEnd"/>
            <w:r w:rsidR="00B75350" w:rsidRPr="00B75350">
              <w:rPr>
                <w:rFonts w:ascii="Times New Roman" w:eastAsia="Times New Roman" w:hAnsi="Times New Roman"/>
              </w:rPr>
              <w:t>), kurie yra fiziniai asmenys, arba pareiškėjo ir partnerio (-</w:t>
            </w:r>
            <w:proofErr w:type="spellStart"/>
            <w:r w:rsidR="00B75350" w:rsidRPr="00B75350">
              <w:rPr>
                <w:rFonts w:ascii="Times New Roman" w:eastAsia="Times New Roman" w:hAnsi="Times New Roman"/>
              </w:rPr>
              <w:t>ių</w:t>
            </w:r>
            <w:proofErr w:type="spellEnd"/>
            <w:r w:rsidR="00B75350" w:rsidRPr="00B75350">
              <w:rPr>
                <w:rFonts w:ascii="Times New Roman" w:eastAsia="Times New Roman" w:hAnsi="Times New Roman"/>
              </w:rPr>
              <w:t xml:space="preserve">), kurie yra juridiniai asmenys, </w:t>
            </w:r>
            <w:r w:rsidRPr="006C122A">
              <w:rPr>
                <w:rFonts w:ascii="Times New Roman" w:eastAsia="Times New Roman" w:hAnsi="Times New Roman"/>
                <w:color w:val="000000"/>
              </w:rPr>
              <w:t>vadovas, ūkinės bendrijos tikrasis narys (-</w:t>
            </w:r>
            <w:proofErr w:type="spellStart"/>
            <w:r w:rsidRPr="006C122A">
              <w:rPr>
                <w:rFonts w:ascii="Times New Roman" w:eastAsia="Times New Roman" w:hAnsi="Times New Roman"/>
                <w:color w:val="000000"/>
              </w:rPr>
              <w:t>iai</w:t>
            </w:r>
            <w:proofErr w:type="spellEnd"/>
            <w:r w:rsidRPr="006C122A">
              <w:rPr>
                <w:rFonts w:ascii="Times New Roman" w:eastAsia="Times New Roman" w:hAnsi="Times New Roman"/>
                <w:color w:val="000000"/>
              </w:rPr>
              <w:t>) ar mažosios bendrijos atstovas (-ai), turintis (-</w:t>
            </w:r>
            <w:proofErr w:type="spellStart"/>
            <w:r w:rsidRPr="006C122A">
              <w:rPr>
                <w:rFonts w:ascii="Times New Roman" w:eastAsia="Times New Roman" w:hAnsi="Times New Roman"/>
                <w:color w:val="000000"/>
              </w:rPr>
              <w:t>ys</w:t>
            </w:r>
            <w:proofErr w:type="spellEnd"/>
            <w:r w:rsidRPr="006C122A">
              <w:rPr>
                <w:rFonts w:ascii="Times New Roman" w:eastAsia="Times New Roman" w:hAnsi="Times New Roman"/>
                <w:color w:val="000000"/>
              </w:rPr>
              <w:t>) teisę juridinio asmens vardu sudaryti sandorį, ar buhalteris (-</w:t>
            </w:r>
            <w:proofErr w:type="spellStart"/>
            <w:r w:rsidRPr="006C122A">
              <w:rPr>
                <w:rFonts w:ascii="Times New Roman" w:eastAsia="Times New Roman" w:hAnsi="Times New Roman"/>
                <w:color w:val="000000"/>
              </w:rPr>
              <w:t>iai</w:t>
            </w:r>
            <w:proofErr w:type="spellEnd"/>
            <w:r w:rsidRPr="006C122A">
              <w:rPr>
                <w:rFonts w:ascii="Times New Roman" w:eastAsia="Times New Roman" w:hAnsi="Times New Roman"/>
                <w:color w:val="000000"/>
              </w:rPr>
              <w:t>), ar kitas (-i) asmuo (asmenys), turintis (-</w:t>
            </w:r>
            <w:proofErr w:type="spellStart"/>
            <w:r w:rsidRPr="006C122A">
              <w:rPr>
                <w:rFonts w:ascii="Times New Roman" w:eastAsia="Times New Roman" w:hAnsi="Times New Roman"/>
                <w:color w:val="000000"/>
              </w:rPr>
              <w:t>ys</w:t>
            </w:r>
            <w:proofErr w:type="spellEnd"/>
            <w:r w:rsidRPr="006C122A">
              <w:rPr>
                <w:rFonts w:ascii="Times New Roman" w:eastAsia="Times New Roman" w:hAnsi="Times New Roman"/>
                <w:color w:val="000000"/>
              </w:rPr>
              <w:t>) teisę surašyti ir pasirašyti pareiškėjo apskaitos dokumentus, neturi neišnykusio arba nepanaikinto teistumo arba dėl pareiškėjo ir partnerio (-</w:t>
            </w:r>
            <w:proofErr w:type="spellStart"/>
            <w:r w:rsidRPr="006C122A">
              <w:rPr>
                <w:rFonts w:ascii="Times New Roman" w:eastAsia="Times New Roman" w:hAnsi="Times New Roman"/>
                <w:color w:val="000000"/>
              </w:rPr>
              <w:t>ių</w:t>
            </w:r>
            <w:proofErr w:type="spellEnd"/>
            <w:r w:rsidRPr="006C122A">
              <w:rPr>
                <w:rFonts w:ascii="Times New Roman" w:eastAsia="Times New Roman" w:hAnsi="Times New Roman"/>
                <w:color w:val="000000"/>
              </w:rPr>
              <w:t>)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w:t>
            </w:r>
            <w:r w:rsidR="00587179">
              <w:rPr>
                <w:rFonts w:ascii="Times New Roman" w:eastAsia="Times New Roman" w:hAnsi="Times New Roman"/>
                <w:color w:val="000000"/>
              </w:rPr>
              <w:t>orvegijos finansinių mechanizmų</w:t>
            </w:r>
            <w:r w:rsidRPr="006C122A">
              <w:rPr>
                <w:rFonts w:ascii="Times New Roman" w:eastAsia="Times New Roman" w:hAnsi="Times New Roman"/>
                <w:color w:val="000000"/>
              </w:rPr>
              <w:t xml:space="preserve">, 2007–2012 metų Lietuvos ir Šveicarijos bendradarbiavimo programos finansinę paramą aprašas“ 2 punkte </w:t>
            </w:r>
            <w:r w:rsidRPr="006C122A">
              <w:rPr>
                <w:rFonts w:ascii="Times New Roman" w:eastAsia="Times New Roman" w:hAnsi="Times New Roman"/>
                <w:i/>
                <w:color w:val="000000"/>
              </w:rPr>
              <w:t>(jei pareiškėjo arba partnerio (-</w:t>
            </w:r>
            <w:proofErr w:type="spellStart"/>
            <w:r w:rsidRPr="006C122A">
              <w:rPr>
                <w:rFonts w:ascii="Times New Roman" w:eastAsia="Times New Roman" w:hAnsi="Times New Roman"/>
                <w:i/>
                <w:color w:val="000000"/>
              </w:rPr>
              <w:t>ių</w:t>
            </w:r>
            <w:proofErr w:type="spellEnd"/>
            <w:r w:rsidRPr="006C122A">
              <w:rPr>
                <w:rFonts w:ascii="Times New Roman" w:eastAsia="Times New Roman" w:hAnsi="Times New Roman"/>
                <w:i/>
                <w:color w:val="000000"/>
              </w:rPr>
              <w:t xml:space="preserve">) veikla yra finansuojama iš Lietuvos Respublikos valstybės ir (arba) savivaldybių biudžetų, ir (arba) valstybės pinigų fondų, ši nuostata nėra taikoma); </w:t>
            </w:r>
          </w:p>
          <w:p w:rsidR="00955412" w:rsidRDefault="00955412" w:rsidP="00DE5F03">
            <w:pPr>
              <w:spacing w:after="0" w:line="240" w:lineRule="auto"/>
              <w:jc w:val="both"/>
              <w:rPr>
                <w:rFonts w:ascii="Times New Roman" w:eastAsia="Times New Roman" w:hAnsi="Times New Roman"/>
              </w:rPr>
            </w:pPr>
            <w:r w:rsidRPr="006C122A">
              <w:rPr>
                <w:rFonts w:ascii="Times New Roman" w:eastAsia="Times New Roman" w:hAnsi="Times New Roman"/>
              </w:rPr>
              <w:t>5.4.4. paraiškos vertinimo metu pareiškėjui ir partneriui (-</w:t>
            </w:r>
            <w:proofErr w:type="spellStart"/>
            <w:r w:rsidRPr="006C122A">
              <w:rPr>
                <w:rFonts w:ascii="Times New Roman" w:eastAsia="Times New Roman" w:hAnsi="Times New Roman"/>
              </w:rPr>
              <w:t>iams</w:t>
            </w:r>
            <w:proofErr w:type="spellEnd"/>
            <w:r w:rsidRPr="006C122A">
              <w:rPr>
                <w:rFonts w:ascii="Times New Roman" w:eastAsia="Times New Roman" w:hAnsi="Times New Roman"/>
              </w:rPr>
              <w:t>), jei jie perkėl</w:t>
            </w:r>
            <w:r w:rsidR="00E778C4">
              <w:rPr>
                <w:rFonts w:ascii="Times New Roman" w:eastAsia="Times New Roman" w:hAnsi="Times New Roman"/>
              </w:rPr>
              <w:t xml:space="preserve">ė </w:t>
            </w:r>
            <w:r w:rsidRPr="006C122A">
              <w:rPr>
                <w:rFonts w:ascii="Times New Roman" w:eastAsia="Times New Roman" w:hAnsi="Times New Roman"/>
              </w:rPr>
              <w:t xml:space="preserve">gamybinę veiklą valstybėje narėje arba į kitą valstybę narę, nėra taikoma arba nebuvo taikoma išieškojimo procedūra </w:t>
            </w:r>
            <w:r w:rsidRPr="006C122A">
              <w:rPr>
                <w:rFonts w:ascii="Times New Roman" w:eastAsia="Times New Roman" w:hAnsi="Times New Roman"/>
                <w:i/>
              </w:rPr>
              <w:t>(ši nuostata nėra taikoma viešiesiems juridiniams asmenims)</w:t>
            </w:r>
            <w:r w:rsidRPr="006C122A">
              <w:rPr>
                <w:rFonts w:ascii="Times New Roman" w:eastAsia="Times New Roman" w:hAnsi="Times New Roman"/>
              </w:rPr>
              <w:t>;</w:t>
            </w:r>
          </w:p>
          <w:p w:rsidR="00955412" w:rsidRDefault="00955412" w:rsidP="00DE5F03">
            <w:pPr>
              <w:spacing w:after="0" w:line="240" w:lineRule="auto"/>
              <w:jc w:val="both"/>
              <w:rPr>
                <w:rFonts w:ascii="Times New Roman" w:eastAsia="Times New Roman" w:hAnsi="Times New Roman"/>
              </w:rPr>
            </w:pPr>
            <w:r w:rsidRPr="006C122A">
              <w:rPr>
                <w:rFonts w:ascii="Times New Roman" w:eastAsia="Times New Roman" w:hAnsi="Times New Roman"/>
              </w:rPr>
              <w:t>5.4.5. paraiškos vertinimo metu pareiškėjui ir partneriui (-</w:t>
            </w:r>
            <w:proofErr w:type="spellStart"/>
            <w:r w:rsidRPr="006C122A">
              <w:rPr>
                <w:rFonts w:ascii="Times New Roman" w:eastAsia="Times New Roman" w:hAnsi="Times New Roman"/>
              </w:rPr>
              <w:t>iams</w:t>
            </w:r>
            <w:proofErr w:type="spellEnd"/>
            <w:r w:rsidRPr="006C122A">
              <w:rPr>
                <w:rFonts w:ascii="Times New Roman" w:eastAsia="Times New Roman" w:hAnsi="Times New Roman"/>
              </w:rPr>
              <w:t xml:space="preserve">) nėra taikomas apribojimas (iki 5 metų) neskirti ES finansinės paramos dėl trečiųjų šalių piliečių nelegalaus įdarbinimo </w:t>
            </w:r>
            <w:r w:rsidRPr="006C122A">
              <w:rPr>
                <w:rFonts w:ascii="Times New Roman" w:eastAsia="Times New Roman" w:hAnsi="Times New Roman"/>
                <w:i/>
              </w:rPr>
              <w:t>(ši nuostata nėra taikoma viešiesiems juridiniams asmenims)</w:t>
            </w:r>
            <w:r w:rsidRPr="006C122A">
              <w:rPr>
                <w:rFonts w:ascii="Times New Roman" w:eastAsia="Times New Roman" w:hAnsi="Times New Roman"/>
              </w:rPr>
              <w:t>;</w:t>
            </w:r>
          </w:p>
          <w:p w:rsidR="00955412" w:rsidRDefault="00955412" w:rsidP="00DE5F03">
            <w:pPr>
              <w:spacing w:after="0" w:line="240" w:lineRule="auto"/>
              <w:jc w:val="both"/>
              <w:rPr>
                <w:rFonts w:ascii="Times New Roman" w:eastAsia="Times New Roman" w:hAnsi="Times New Roman"/>
              </w:rPr>
            </w:pPr>
            <w:r w:rsidRPr="006C122A">
              <w:rPr>
                <w:rFonts w:ascii="Times New Roman" w:eastAsia="Times New Roman" w:hAnsi="Times New Roman"/>
              </w:rPr>
              <w:t>5.4.6. paraiškos vertinimo metu pareiškėjui ir partneriui (-</w:t>
            </w:r>
            <w:proofErr w:type="spellStart"/>
            <w:r w:rsidRPr="006C122A">
              <w:rPr>
                <w:rFonts w:ascii="Times New Roman" w:eastAsia="Times New Roman" w:hAnsi="Times New Roman"/>
              </w:rPr>
              <w:t>iams</w:t>
            </w:r>
            <w:proofErr w:type="spellEnd"/>
            <w:r w:rsidRPr="006C122A">
              <w:rPr>
                <w:rFonts w:ascii="Times New Roman" w:eastAsia="Times New Roman" w:hAnsi="Times New Roman"/>
              </w:rPr>
              <w:t xml:space="preserve">)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rPr>
              <w:t>;</w:t>
            </w:r>
          </w:p>
          <w:p w:rsidR="00955412" w:rsidRPr="00587179" w:rsidRDefault="00955412" w:rsidP="00DE5F03">
            <w:pPr>
              <w:spacing w:after="0" w:line="240" w:lineRule="auto"/>
              <w:jc w:val="both"/>
              <w:rPr>
                <w:rFonts w:ascii="Times New Roman" w:eastAsia="Times New Roman" w:hAnsi="Times New Roman"/>
                <w:i/>
              </w:rPr>
            </w:pPr>
            <w:r w:rsidRPr="006C122A">
              <w:rPr>
                <w:rFonts w:ascii="Times New Roman" w:eastAsia="Times New Roman" w:hAnsi="Times New Roman"/>
              </w:rPr>
              <w:t>5.4.7. paraiškos vertinimo metu pareiškėjas ir partneris (-</w:t>
            </w:r>
            <w:proofErr w:type="spellStart"/>
            <w:r w:rsidRPr="006C122A">
              <w:rPr>
                <w:rFonts w:ascii="Times New Roman" w:eastAsia="Times New Roman" w:hAnsi="Times New Roman"/>
              </w:rPr>
              <w:t>iai</w:t>
            </w:r>
            <w:proofErr w:type="spellEnd"/>
            <w:r w:rsidRPr="006C122A">
              <w:rPr>
                <w:rFonts w:ascii="Times New Roman" w:eastAsia="Times New Roman" w:hAnsi="Times New Roman"/>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rPr>
              <w:t>„</w:t>
            </w:r>
            <w:r w:rsidRPr="006C122A">
              <w:rPr>
                <w:rFonts w:ascii="Times New Roman" w:eastAsia="Times New Roman" w:hAnsi="Times New Roman"/>
              </w:rPr>
              <w:t xml:space="preserve">Dėl Juridinių asmenų registro įsteigimo ir Juridinių asmenų registro nuostatų patvirtinimo“ </w:t>
            </w:r>
            <w:r w:rsidRPr="006C122A">
              <w:rPr>
                <w:rFonts w:ascii="Times New Roman" w:eastAsia="Times New Roman" w:hAnsi="Times New Roman"/>
                <w:i/>
              </w:rPr>
              <w:t>(</w:t>
            </w:r>
            <w:r w:rsidR="00E778C4">
              <w:rPr>
                <w:rFonts w:ascii="Times New Roman" w:eastAsia="Times New Roman" w:hAnsi="Times New Roman"/>
                <w:i/>
              </w:rPr>
              <w:t xml:space="preserve">ši nuostata netaikoma, kai pareiškėjas yra fizinis asmuo; </w:t>
            </w:r>
            <w:r w:rsidRPr="006C122A">
              <w:rPr>
                <w:rFonts w:ascii="Times New Roman" w:eastAsia="Times New Roman" w:hAnsi="Times New Roman"/>
                <w:i/>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7A3C06" w:rsidRDefault="007A3C06" w:rsidP="00DE5F03">
            <w:pPr>
              <w:spacing w:after="0" w:line="240" w:lineRule="auto"/>
              <w:jc w:val="both"/>
              <w:rPr>
                <w:rFonts w:ascii="Times New Roman" w:eastAsia="Times New Roman" w:hAnsi="Times New Roman" w:cs="Times New Roman"/>
              </w:rPr>
            </w:pPr>
          </w:p>
          <w:p w:rsidR="007A3C06" w:rsidRDefault="007A3C06" w:rsidP="00DE5F03">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r w:rsidRPr="00CB168F">
              <w:rPr>
                <w:rFonts w:ascii="Times New Roman" w:eastAsia="Times New Roman" w:hAnsi="Times New Roman" w:cs="Times New Roman"/>
              </w:rPr>
              <w:t>Informacijos šaltinis: paraiška, VĮ Registrų centro Juridinių asmenų registro informacija.</w:t>
            </w: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Default="00CB168F" w:rsidP="00CB168F">
            <w:pPr>
              <w:spacing w:after="0" w:line="240" w:lineRule="auto"/>
              <w:jc w:val="both"/>
              <w:rPr>
                <w:rFonts w:ascii="Times New Roman" w:eastAsia="Times New Roman" w:hAnsi="Times New Roman" w:cs="Times New Roman"/>
              </w:rPr>
            </w:pPr>
          </w:p>
          <w:p w:rsidR="00CB168F" w:rsidRDefault="00CB168F" w:rsidP="00CB168F">
            <w:pPr>
              <w:spacing w:after="0" w:line="240" w:lineRule="auto"/>
              <w:jc w:val="both"/>
              <w:rPr>
                <w:rFonts w:ascii="Times New Roman" w:eastAsia="Times New Roman" w:hAnsi="Times New Roman" w:cs="Times New Roman"/>
              </w:rPr>
            </w:pPr>
          </w:p>
          <w:p w:rsidR="00CB168F" w:rsidRDefault="00CB168F" w:rsidP="00CB168F">
            <w:pPr>
              <w:spacing w:after="0" w:line="240" w:lineRule="auto"/>
              <w:jc w:val="both"/>
              <w:rPr>
                <w:rFonts w:ascii="Times New Roman" w:eastAsia="Times New Roman" w:hAnsi="Times New Roman" w:cs="Times New Roman"/>
              </w:rPr>
            </w:pPr>
          </w:p>
          <w:p w:rsid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r w:rsidRPr="00CB168F">
              <w:rPr>
                <w:rFonts w:ascii="Times New Roman" w:eastAsia="Times New Roman" w:hAnsi="Times New Roman" w:cs="Times New Roman"/>
              </w:rPr>
              <w:t>Informacijos šaltinis: paraiška, Valstybinio socialinio draudimo fondo valdybos ir Valstybinės mokesčių inspekcijos prie Lietuvos Respublikos finansų ministerijos informacija.</w:t>
            </w: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r w:rsidRPr="00CB168F">
              <w:rPr>
                <w:rFonts w:ascii="Times New Roman" w:eastAsia="Times New Roman" w:hAnsi="Times New Roman" w:cs="Times New Roman"/>
              </w:rPr>
              <w:t>Informacijos šaltinis: paraiška ir prie paraiškos pridėti paskyrimų projekto vadovu ir projekto finansininku įsakymų kopijos.</w:t>
            </w: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Default="00CB168F" w:rsidP="00CB168F">
            <w:pPr>
              <w:spacing w:after="0" w:line="240" w:lineRule="auto"/>
              <w:jc w:val="both"/>
              <w:rPr>
                <w:rFonts w:ascii="Times New Roman" w:eastAsia="Times New Roman" w:hAnsi="Times New Roman" w:cs="Times New Roman"/>
              </w:rPr>
            </w:pPr>
          </w:p>
          <w:p w:rsid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r w:rsidRPr="00CB168F">
              <w:rPr>
                <w:rFonts w:ascii="Times New Roman" w:eastAsia="Times New Roman" w:hAnsi="Times New Roman" w:cs="Times New Roman"/>
              </w:rPr>
              <w:t>Informacijos šaltinis: paraiška.</w:t>
            </w: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r w:rsidRPr="00CB168F">
              <w:rPr>
                <w:rFonts w:ascii="Times New Roman" w:eastAsia="Times New Roman" w:hAnsi="Times New Roman" w:cs="Times New Roman"/>
              </w:rPr>
              <w:t>Informacijos šaltinis: paraiška.</w:t>
            </w: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r w:rsidRPr="00CB168F">
              <w:rPr>
                <w:rFonts w:ascii="Times New Roman" w:eastAsia="Times New Roman" w:hAnsi="Times New Roman" w:cs="Times New Roman"/>
              </w:rPr>
              <w:t>Informacijos šaltinis: paraiška.</w:t>
            </w: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p>
          <w:p w:rsidR="00CB168F" w:rsidRPr="00CB168F" w:rsidRDefault="00CB168F" w:rsidP="00CB168F">
            <w:pPr>
              <w:spacing w:after="0" w:line="240" w:lineRule="auto"/>
              <w:jc w:val="both"/>
              <w:rPr>
                <w:rFonts w:ascii="Times New Roman" w:eastAsia="Times New Roman" w:hAnsi="Times New Roman" w:cs="Times New Roman"/>
              </w:rPr>
            </w:pPr>
            <w:r w:rsidRPr="00CB168F">
              <w:rPr>
                <w:rFonts w:ascii="Times New Roman" w:eastAsia="Times New Roman" w:hAnsi="Times New Roman" w:cs="Times New Roman"/>
              </w:rPr>
              <w:t>Informacijos šaltinis: paraiška.</w:t>
            </w:r>
          </w:p>
          <w:p w:rsidR="007A3C06" w:rsidRDefault="007A3C06"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p w:rsidR="00B75350" w:rsidRDefault="00B75350" w:rsidP="00DE5F03">
            <w:pPr>
              <w:spacing w:after="0" w:line="240" w:lineRule="auto"/>
              <w:jc w:val="both"/>
              <w:rPr>
                <w:rFonts w:ascii="Times New Roman" w:eastAsia="Times New Roman" w:hAnsi="Times New Roman" w:cs="Times New Roman"/>
              </w:rPr>
            </w:pPr>
          </w:p>
          <w:p w:rsidR="00B75350" w:rsidRDefault="00B75350" w:rsidP="00DE5F03">
            <w:pPr>
              <w:spacing w:after="0" w:line="240" w:lineRule="auto"/>
              <w:jc w:val="both"/>
              <w:rPr>
                <w:rFonts w:ascii="Times New Roman" w:eastAsia="Times New Roman" w:hAnsi="Times New Roman" w:cs="Times New Roman"/>
              </w:rPr>
            </w:pPr>
          </w:p>
          <w:p w:rsidR="00955412" w:rsidRDefault="00955412" w:rsidP="005D53CD">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5.5. Pareiškėjas ir partneris (-</w:t>
            </w:r>
            <w:proofErr w:type="spellStart"/>
            <w:r w:rsidRPr="006C122A">
              <w:rPr>
                <w:rFonts w:ascii="Times New Roman" w:eastAsia="Times New Roman" w:hAnsi="Times New Roman" w:cs="Times New Roman"/>
              </w:rPr>
              <w:t>iai</w:t>
            </w:r>
            <w:proofErr w:type="spellEnd"/>
            <w:r w:rsidRPr="006C122A">
              <w:rPr>
                <w:rFonts w:ascii="Times New Roman" w:eastAsia="Times New Roman" w:hAnsi="Times New Roman" w:cs="Times New Roman"/>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955412" w:rsidRPr="006C122A" w:rsidRDefault="00CB168F" w:rsidP="00DE5F03">
            <w:pPr>
              <w:spacing w:after="0" w:line="240" w:lineRule="auto"/>
              <w:jc w:val="both"/>
              <w:rPr>
                <w:rFonts w:ascii="Times New Roman" w:eastAsia="Times New Roman" w:hAnsi="Times New Roman" w:cs="Times New Roman"/>
              </w:rPr>
            </w:pPr>
            <w:r w:rsidRPr="00CB168F">
              <w:rPr>
                <w:rFonts w:ascii="Times New Roman" w:eastAsia="Times New Roman" w:hAnsi="Times New Roman" w:cs="Times New Roman"/>
              </w:rPr>
              <w:t>Informacijos šaltinis: paraiška, prie paraiškos pridėti atsakingų už projekto įgyvendinimą (projekto vadovo ir projekto finansininko) gyvenimo aprašymai (CV).</w:t>
            </w:r>
          </w:p>
        </w:tc>
        <w:tc>
          <w:tcPr>
            <w:tcW w:w="2410" w:type="dxa"/>
            <w:tcBorders>
              <w:top w:val="single" w:sz="4" w:space="0" w:color="000000"/>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587D88">
        <w:trPr>
          <w:trHeight w:val="896"/>
        </w:trPr>
        <w:tc>
          <w:tcPr>
            <w:tcW w:w="4820" w:type="dxa"/>
            <w:vMerge w:val="restart"/>
            <w:tcBorders>
              <w:top w:val="single" w:sz="4" w:space="0" w:color="000000"/>
              <w:left w:val="single" w:sz="4" w:space="0" w:color="000000"/>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spacing w:val="-4"/>
              </w:rPr>
            </w:pPr>
            <w:r w:rsidRPr="006C122A">
              <w:rPr>
                <w:rFonts w:ascii="Times New Roman" w:eastAsia="Times New Roman" w:hAnsi="Times New Roman" w:cs="Times New Roman"/>
                <w:spacing w:val="-4"/>
              </w:rPr>
              <w:t xml:space="preserve">5.6. Projekto </w:t>
            </w:r>
            <w:proofErr w:type="spellStart"/>
            <w:r w:rsidRPr="006C122A">
              <w:rPr>
                <w:rFonts w:ascii="Times New Roman" w:eastAsia="Times New Roman" w:hAnsi="Times New Roman" w:cs="Times New Roman"/>
                <w:spacing w:val="-4"/>
              </w:rPr>
              <w:t>parengtumas</w:t>
            </w:r>
            <w:proofErr w:type="spellEnd"/>
            <w:r w:rsidRPr="006C122A">
              <w:rPr>
                <w:rFonts w:ascii="Times New Roman" w:eastAsia="Times New Roman" w:hAnsi="Times New Roman" w:cs="Times New Roman"/>
                <w:spacing w:val="-4"/>
              </w:rPr>
              <w:t xml:space="preserve"> atitinka projektų finansavimo sąlygų apraše nustatytus reikalavimus. </w:t>
            </w:r>
          </w:p>
          <w:p w:rsidR="00955412" w:rsidRDefault="005D53CD" w:rsidP="00F27AF7">
            <w:pPr>
              <w:spacing w:after="0" w:line="240" w:lineRule="auto"/>
              <w:jc w:val="both"/>
              <w:rPr>
                <w:rFonts w:ascii="Times New Roman" w:eastAsia="Times New Roman" w:hAnsi="Times New Roman" w:cs="Times New Roman"/>
                <w:i/>
                <w:spacing w:val="-4"/>
              </w:rPr>
            </w:pPr>
            <w:r w:rsidRPr="006C122A">
              <w:rPr>
                <w:rFonts w:ascii="Times New Roman" w:eastAsia="Times New Roman" w:hAnsi="Times New Roman" w:cs="Times New Roman"/>
                <w:i/>
                <w:spacing w:val="-4"/>
              </w:rPr>
              <w:t>(</w:t>
            </w:r>
            <w:r w:rsidR="00F27AF7">
              <w:rPr>
                <w:rFonts w:ascii="Times New Roman" w:eastAsia="Times New Roman" w:hAnsi="Times New Roman" w:cs="Times New Roman"/>
                <w:i/>
                <w:spacing w:val="-4"/>
              </w:rPr>
              <w:t>Š</w:t>
            </w:r>
            <w:r w:rsidRPr="006C122A">
              <w:rPr>
                <w:rFonts w:ascii="Times New Roman" w:eastAsia="Times New Roman" w:hAnsi="Times New Roman" w:cs="Times New Roman"/>
                <w:i/>
                <w:spacing w:val="-4"/>
              </w:rPr>
              <w:t>į vertinimo aspektą vertina ministerija prieš tai, kai projektas įtraukiamas į valstybės projektų sąrašą, taip pat įgyvendinančioji inst</w:t>
            </w:r>
            <w:r w:rsidR="00F27AF7">
              <w:rPr>
                <w:rFonts w:ascii="Times New Roman" w:eastAsia="Times New Roman" w:hAnsi="Times New Roman" w:cs="Times New Roman"/>
                <w:i/>
                <w:spacing w:val="-4"/>
              </w:rPr>
              <w:t>itucija paraiškų vertinimo metu</w:t>
            </w:r>
            <w:r w:rsidRPr="006C122A">
              <w:rPr>
                <w:rFonts w:ascii="Times New Roman" w:eastAsia="Times New Roman" w:hAnsi="Times New Roman" w:cs="Times New Roman"/>
                <w:i/>
                <w:spacing w:val="-4"/>
              </w:rPr>
              <w:t>.)</w:t>
            </w:r>
          </w:p>
        </w:tc>
        <w:tc>
          <w:tcPr>
            <w:tcW w:w="4677" w:type="dxa"/>
            <w:vMerge w:val="restart"/>
            <w:tcBorders>
              <w:top w:val="single" w:sz="4" w:space="0" w:color="000000"/>
              <w:left w:val="single" w:sz="4" w:space="0" w:color="000000"/>
              <w:right w:val="single" w:sz="4" w:space="0" w:color="000000"/>
            </w:tcBorders>
          </w:tcPr>
          <w:p w:rsidR="00955412" w:rsidRDefault="00955412" w:rsidP="00DE5F03">
            <w:pPr>
              <w:spacing w:after="0" w:line="240" w:lineRule="auto"/>
              <w:jc w:val="both"/>
              <w:rPr>
                <w:rFonts w:ascii="Times New Roman" w:hAnsi="Times New Roman" w:cs="Times New Roman"/>
                <w:shd w:val="clear" w:color="auto" w:fill="FFFFFF"/>
              </w:rPr>
            </w:pPr>
            <w:r w:rsidRPr="006C122A">
              <w:rPr>
                <w:rFonts w:ascii="Times New Roman" w:hAnsi="Times New Roman" w:cs="Times New Roman"/>
                <w:szCs w:val="24"/>
              </w:rPr>
              <w:t xml:space="preserve">Projekto </w:t>
            </w:r>
            <w:proofErr w:type="spellStart"/>
            <w:r w:rsidRPr="006C122A">
              <w:rPr>
                <w:rFonts w:ascii="Times New Roman" w:hAnsi="Times New Roman" w:cs="Times New Roman"/>
                <w:szCs w:val="24"/>
              </w:rPr>
              <w:t>parengtumas</w:t>
            </w:r>
            <w:proofErr w:type="spellEnd"/>
            <w:r w:rsidRPr="006C122A">
              <w:rPr>
                <w:rFonts w:ascii="Times New Roman" w:hAnsi="Times New Roman" w:cs="Times New Roman"/>
                <w:szCs w:val="24"/>
              </w:rPr>
              <w:t xml:space="preserve"> turi atitikti reikalavimus, nustatytus Aprašo </w:t>
            </w:r>
            <w:r w:rsidR="00796522">
              <w:rPr>
                <w:rFonts w:ascii="Times New Roman" w:hAnsi="Times New Roman" w:cs="Times New Roman"/>
                <w:szCs w:val="24"/>
              </w:rPr>
              <w:t>2</w:t>
            </w:r>
            <w:r w:rsidR="00804686">
              <w:rPr>
                <w:rFonts w:ascii="Times New Roman" w:hAnsi="Times New Roman" w:cs="Times New Roman"/>
                <w:szCs w:val="24"/>
              </w:rPr>
              <w:t>2</w:t>
            </w:r>
            <w:r w:rsidR="00796522" w:rsidRPr="006C122A">
              <w:rPr>
                <w:rFonts w:ascii="Times New Roman" w:hAnsi="Times New Roman" w:cs="Times New Roman"/>
                <w:szCs w:val="24"/>
              </w:rPr>
              <w:t xml:space="preserve"> </w:t>
            </w:r>
            <w:r w:rsidRPr="006C122A">
              <w:rPr>
                <w:rFonts w:ascii="Times New Roman" w:hAnsi="Times New Roman" w:cs="Times New Roman"/>
                <w:szCs w:val="24"/>
              </w:rPr>
              <w:t>punkte.</w:t>
            </w:r>
            <w:r w:rsidRPr="00C250F4">
              <w:rPr>
                <w:rFonts w:ascii="Times New Roman" w:hAnsi="Times New Roman" w:cs="Times New Roman"/>
                <w:shd w:val="clear" w:color="auto" w:fill="FFFFFF"/>
              </w:rPr>
              <w:t xml:space="preserve"> </w:t>
            </w:r>
          </w:p>
          <w:p w:rsidR="00955412" w:rsidRDefault="00955412" w:rsidP="00DE5F03">
            <w:pPr>
              <w:spacing w:after="0" w:line="240" w:lineRule="auto"/>
              <w:jc w:val="both"/>
              <w:rPr>
                <w:rFonts w:ascii="Times New Roman" w:hAnsi="Times New Roman" w:cs="Times New Roman"/>
                <w:shd w:val="clear" w:color="auto" w:fill="FFFFFF"/>
              </w:rPr>
            </w:pPr>
          </w:p>
          <w:p w:rsidR="00955412" w:rsidRDefault="00955412" w:rsidP="00DE5F03">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0441E9">
            <w:pPr>
              <w:spacing w:after="0" w:line="240" w:lineRule="auto"/>
              <w:jc w:val="center"/>
              <w:rPr>
                <w:rFonts w:ascii="Times New Roman" w:eastAsia="Times New Roman" w:hAnsi="Times New Roman" w:cs="Times New Roman"/>
              </w:rPr>
            </w:pPr>
            <w:r w:rsidRPr="002C5B40">
              <w:rPr>
                <w:rFonts w:ascii="Times New Roman" w:hAnsi="Times New Roman"/>
                <w:i/>
              </w:rPr>
              <w:t>Ministerij</w:t>
            </w:r>
            <w:r w:rsidR="000441E9">
              <w:rPr>
                <w:rFonts w:ascii="Times New Roman" w:hAnsi="Times New Roman"/>
                <w:i/>
              </w:rPr>
              <w:t>os</w:t>
            </w:r>
            <w:r w:rsidRPr="002C5B40">
              <w:rPr>
                <w:rFonts w:ascii="Times New Roman" w:hAnsi="Times New Roman"/>
                <w:i/>
              </w:rPr>
              <w:t xml:space="preserve"> įvertin</w:t>
            </w:r>
            <w:r>
              <w:rPr>
                <w:rFonts w:ascii="Times New Roman" w:hAnsi="Times New Roman"/>
                <w:i/>
              </w:rPr>
              <w:t>im</w:t>
            </w:r>
            <w:r w:rsidRPr="002C5B40">
              <w:rPr>
                <w:rFonts w:ascii="Times New Roman" w:hAnsi="Times New Roman"/>
                <w:i/>
              </w:rPr>
              <w:t>a</w:t>
            </w:r>
            <w:r>
              <w:rPr>
                <w:rFonts w:ascii="Times New Roman" w:hAnsi="Times New Roman"/>
                <w:i/>
              </w:rPr>
              <w:t>s</w:t>
            </w:r>
          </w:p>
        </w:tc>
        <w:tc>
          <w:tcPr>
            <w:tcW w:w="3260" w:type="dxa"/>
            <w:tcBorders>
              <w:top w:val="single" w:sz="4" w:space="0" w:color="000000"/>
              <w:left w:val="single" w:sz="4" w:space="0" w:color="000000"/>
              <w:right w:val="single" w:sz="4" w:space="0" w:color="000000"/>
            </w:tcBorders>
          </w:tcPr>
          <w:p w:rsidR="00955412" w:rsidRDefault="00955412" w:rsidP="00DE5F03">
            <w:pPr>
              <w:spacing w:after="0" w:line="240" w:lineRule="auto"/>
              <w:rPr>
                <w:rFonts w:ascii="Times New Roman" w:eastAsia="Times New Roman" w:hAnsi="Times New Roman" w:cs="Times New Roman"/>
              </w:rPr>
            </w:pPr>
          </w:p>
          <w:p w:rsidR="00955412" w:rsidRDefault="00955412" w:rsidP="00DE5F03">
            <w:pPr>
              <w:spacing w:after="0" w:line="240" w:lineRule="auto"/>
              <w:rPr>
                <w:rFonts w:ascii="Times New Roman" w:eastAsia="Times New Roman" w:hAnsi="Times New Roman" w:cs="Times New Roman"/>
              </w:rPr>
            </w:pPr>
          </w:p>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CB168F">
        <w:trPr>
          <w:trHeight w:val="425"/>
        </w:trPr>
        <w:tc>
          <w:tcPr>
            <w:tcW w:w="4820" w:type="dxa"/>
            <w:vMerge/>
            <w:tcBorders>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eastAsia="Times New Roman" w:hAnsi="Times New Roman" w:cs="Times New Roman"/>
                <w:spacing w:val="-4"/>
              </w:rPr>
            </w:pPr>
          </w:p>
        </w:tc>
        <w:tc>
          <w:tcPr>
            <w:tcW w:w="4677" w:type="dxa"/>
            <w:vMerge/>
            <w:tcBorders>
              <w:left w:val="single" w:sz="4" w:space="0" w:color="000000"/>
              <w:bottom w:val="single" w:sz="4" w:space="0" w:color="000000"/>
              <w:right w:val="single" w:sz="4" w:space="0" w:color="000000"/>
            </w:tcBorders>
          </w:tcPr>
          <w:p w:rsidR="00955412" w:rsidRDefault="00955412" w:rsidP="00DE5F03">
            <w:pPr>
              <w:spacing w:after="0" w:line="240" w:lineRule="auto"/>
              <w:jc w:val="both"/>
              <w:rPr>
                <w:rFonts w:ascii="Times New Roman" w:hAnsi="Times New Roman" w:cs="Times New Roman"/>
                <w:i/>
                <w:szCs w:val="24"/>
              </w:rPr>
            </w:pPr>
          </w:p>
        </w:tc>
        <w:tc>
          <w:tcPr>
            <w:tcW w:w="2410" w:type="dxa"/>
            <w:tcBorders>
              <w:top w:val="single" w:sz="4" w:space="0" w:color="auto"/>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r w:rsidRPr="006C122A">
              <w:rPr>
                <w:rFonts w:ascii="Times New Roman" w:hAnsi="Times New Roman" w:cs="Times New Roman"/>
                <w:i/>
              </w:rPr>
              <w:t>Įgyvendinančiosios institucijos įvertinimas</w:t>
            </w:r>
          </w:p>
        </w:tc>
        <w:tc>
          <w:tcPr>
            <w:tcW w:w="3260" w:type="dxa"/>
            <w:tcBorders>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955412" w:rsidRDefault="00955412" w:rsidP="00DE5F03">
            <w:pPr>
              <w:autoSpaceDE w:val="0"/>
              <w:autoSpaceDN w:val="0"/>
              <w:adjustRightInd w:val="0"/>
              <w:spacing w:after="0" w:line="240" w:lineRule="auto"/>
              <w:jc w:val="both"/>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rsidR="00955412" w:rsidRPr="00EC0FC7" w:rsidRDefault="00955412" w:rsidP="00DE5F03">
            <w:pPr>
              <w:autoSpaceDE w:val="0"/>
              <w:autoSpaceDN w:val="0"/>
              <w:adjustRightInd w:val="0"/>
              <w:spacing w:after="0" w:line="240" w:lineRule="auto"/>
              <w:jc w:val="both"/>
              <w:rPr>
                <w:rFonts w:ascii="Times New Roman" w:eastAsia="Times New Roman" w:hAnsi="Times New Roman" w:cs="Times New Roman"/>
                <w:i/>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955412" w:rsidRDefault="00CB168F" w:rsidP="000441E9">
            <w:pPr>
              <w:spacing w:after="0" w:line="240" w:lineRule="auto"/>
              <w:jc w:val="both"/>
              <w:rPr>
                <w:rFonts w:ascii="Times New Roman" w:eastAsia="Times New Roman" w:hAnsi="Times New Roman" w:cs="Times New Roman"/>
              </w:rPr>
            </w:pPr>
            <w:r w:rsidRPr="00CB168F">
              <w:rPr>
                <w:rFonts w:ascii="Times New Roman" w:eastAsia="Times New Roman" w:hAnsi="Times New Roman" w:cs="Times New Roman"/>
              </w:rPr>
              <w:t>Netaikoma.</w:t>
            </w:r>
          </w:p>
        </w:tc>
        <w:tc>
          <w:tcPr>
            <w:tcW w:w="2410" w:type="dxa"/>
            <w:tcBorders>
              <w:top w:val="single" w:sz="4" w:space="0" w:color="000000"/>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15167" w:type="dxa"/>
            <w:gridSpan w:val="4"/>
            <w:tcBorders>
              <w:top w:val="single" w:sz="4" w:space="0" w:color="000000"/>
              <w:left w:val="single" w:sz="4" w:space="0" w:color="000000"/>
              <w:bottom w:val="single" w:sz="4" w:space="0" w:color="auto"/>
              <w:right w:val="single" w:sz="4" w:space="0" w:color="000000"/>
            </w:tcBorders>
            <w:shd w:val="clear" w:color="auto" w:fill="D9D9D9"/>
          </w:tcPr>
          <w:p w:rsidR="00955412" w:rsidRPr="006C122A" w:rsidRDefault="00955412">
            <w:pPr>
              <w:spacing w:after="0" w:line="240" w:lineRule="auto"/>
              <w:rPr>
                <w:rFonts w:ascii="Times New Roman" w:eastAsia="Times New Roman" w:hAnsi="Times New Roman" w:cs="Times New Roman"/>
              </w:rPr>
            </w:pPr>
            <w:r w:rsidRPr="006C122A">
              <w:rPr>
                <w:rFonts w:ascii="Times New Roman" w:eastAsia="Times New Roman" w:hAnsi="Times New Roman" w:cs="Times New Roman"/>
                <w:b/>
                <w:bCs/>
              </w:rPr>
              <w:t>6. Projekt</w:t>
            </w:r>
            <w:r w:rsidR="00E778C4">
              <w:rPr>
                <w:rFonts w:ascii="Times New Roman" w:eastAsia="Times New Roman" w:hAnsi="Times New Roman" w:cs="Times New Roman"/>
                <w:b/>
                <w:bCs/>
              </w:rPr>
              <w:t xml:space="preserve">o </w:t>
            </w:r>
            <w:r w:rsidRPr="006C122A">
              <w:rPr>
                <w:rFonts w:ascii="Times New Roman" w:eastAsia="Times New Roman" w:hAnsi="Times New Roman" w:cs="Times New Roman"/>
                <w:b/>
                <w:bCs/>
              </w:rPr>
              <w:t>išlaidų finansavimo šaltini</w:t>
            </w:r>
            <w:r w:rsidR="00E778C4">
              <w:rPr>
                <w:rFonts w:ascii="Times New Roman" w:eastAsia="Times New Roman" w:hAnsi="Times New Roman" w:cs="Times New Roman"/>
                <w:b/>
                <w:bCs/>
              </w:rPr>
              <w:t xml:space="preserve">ai aiškiai nustatyti ir užtikrinti. </w:t>
            </w: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6.1. Pareiškėjo ir (ar) partnerio (-</w:t>
            </w:r>
            <w:proofErr w:type="spellStart"/>
            <w:r w:rsidRPr="006C122A">
              <w:rPr>
                <w:rFonts w:ascii="Times New Roman" w:eastAsia="Times New Roman" w:hAnsi="Times New Roman" w:cs="Times New Roman"/>
              </w:rPr>
              <w:t>ių</w:t>
            </w:r>
            <w:proofErr w:type="spellEnd"/>
            <w:r w:rsidRPr="006C122A">
              <w:rPr>
                <w:rFonts w:ascii="Times New Roman" w:eastAsia="Times New Roman" w:hAnsi="Times New Roman" w:cs="Times New Roman"/>
              </w:rPr>
              <w:t xml:space="preserve">)  įnašas atitinka projektų finansavimo sąlygų apraše nustatytus reikalavimus ir yra užtikrintas jo finansavimas. </w:t>
            </w:r>
          </w:p>
          <w:p w:rsidR="00955412" w:rsidRDefault="00955412" w:rsidP="00DE5F03">
            <w:pPr>
              <w:spacing w:after="0" w:line="240" w:lineRule="auto"/>
              <w:jc w:val="both"/>
              <w:rPr>
                <w:rFonts w:ascii="Times New Roman" w:eastAsia="Times New Roman" w:hAnsi="Times New Roman" w:cs="Times New Roman"/>
                <w:i/>
              </w:rPr>
            </w:pPr>
            <w:r w:rsidRPr="006C122A">
              <w:rPr>
                <w:rFonts w:ascii="Times New Roman" w:eastAsia="Times New Roman" w:hAnsi="Times New Roman" w:cs="Times New Roman"/>
                <w:i/>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rsidR="00955412" w:rsidRDefault="00955412" w:rsidP="00402664">
            <w:pPr>
              <w:shd w:val="clear" w:color="auto" w:fill="FFFFFF"/>
              <w:spacing w:after="0" w:line="240" w:lineRule="auto"/>
              <w:jc w:val="both"/>
              <w:rPr>
                <w:rFonts w:ascii="Times New Roman" w:hAnsi="Times New Roman" w:cs="Times New Roman"/>
                <w:szCs w:val="24"/>
              </w:rPr>
            </w:pPr>
            <w:r w:rsidRPr="006C122A">
              <w:rPr>
                <w:rFonts w:ascii="Times New Roman" w:hAnsi="Times New Roman" w:cs="Times New Roman"/>
              </w:rPr>
              <w:t xml:space="preserve">Pareiškėjas ir (ar) partneris turi prisidėti prie  projekto įgyvendinimo </w:t>
            </w:r>
            <w:r w:rsidRPr="006C122A">
              <w:rPr>
                <w:rFonts w:ascii="Times New Roman" w:hAnsi="Times New Roman" w:cs="Times New Roman"/>
                <w:szCs w:val="24"/>
              </w:rPr>
              <w:t xml:space="preserve">Aprašo </w:t>
            </w:r>
            <w:r w:rsidR="00804686">
              <w:rPr>
                <w:rFonts w:ascii="Times New Roman" w:hAnsi="Times New Roman" w:cs="Times New Roman"/>
                <w:szCs w:val="24"/>
              </w:rPr>
              <w:t>2</w:t>
            </w:r>
            <w:r w:rsidR="001F1ACB">
              <w:rPr>
                <w:rFonts w:ascii="Times New Roman" w:hAnsi="Times New Roman" w:cs="Times New Roman"/>
                <w:szCs w:val="24"/>
              </w:rPr>
              <w:t>8</w:t>
            </w:r>
            <w:r w:rsidR="00804686">
              <w:rPr>
                <w:rFonts w:ascii="Times New Roman" w:hAnsi="Times New Roman" w:cs="Times New Roman"/>
                <w:szCs w:val="24"/>
              </w:rPr>
              <w:t xml:space="preserve"> </w:t>
            </w:r>
            <w:r w:rsidRPr="006C122A">
              <w:rPr>
                <w:rFonts w:ascii="Times New Roman" w:hAnsi="Times New Roman" w:cs="Times New Roman"/>
                <w:szCs w:val="24"/>
              </w:rPr>
              <w:t>punkt</w:t>
            </w:r>
            <w:r>
              <w:rPr>
                <w:rFonts w:ascii="Times New Roman" w:hAnsi="Times New Roman" w:cs="Times New Roman"/>
                <w:szCs w:val="24"/>
              </w:rPr>
              <w:t>e</w:t>
            </w:r>
            <w:r w:rsidRPr="006C122A">
              <w:rPr>
                <w:rFonts w:ascii="Times New Roman" w:hAnsi="Times New Roman" w:cs="Times New Roman"/>
                <w:szCs w:val="24"/>
              </w:rPr>
              <w:t xml:space="preserve">  nurodyta lėšų dalimi.</w:t>
            </w:r>
          </w:p>
          <w:p w:rsidR="00955412" w:rsidRPr="00BC3F64" w:rsidRDefault="00955412" w:rsidP="00402664">
            <w:pPr>
              <w:shd w:val="clear" w:color="auto" w:fill="FFFFFF"/>
              <w:spacing w:after="0" w:line="240" w:lineRule="auto"/>
              <w:jc w:val="both"/>
              <w:rPr>
                <w:rFonts w:ascii="Times New Roman" w:eastAsia="Times New Roman" w:hAnsi="Times New Roman" w:cs="Times New Roman"/>
                <w:iCs/>
              </w:rPr>
            </w:pPr>
          </w:p>
          <w:p w:rsidR="00955412" w:rsidRDefault="00955412" w:rsidP="00402664">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tcPr>
          <w:p w:rsidR="005D53CD" w:rsidRDefault="00955412" w:rsidP="00DE5F03">
            <w:pPr>
              <w:spacing w:after="0" w:line="240" w:lineRule="auto"/>
              <w:jc w:val="both"/>
              <w:rPr>
                <w:rFonts w:ascii="Times New Roman" w:hAnsi="Times New Roman" w:cs="Times New Roman"/>
                <w:i/>
              </w:rPr>
            </w:pPr>
            <w:r w:rsidRPr="006C122A">
              <w:rPr>
                <w:rFonts w:ascii="Times New Roman" w:eastAsia="Times New Roman" w:hAnsi="Times New Roman" w:cs="Times New Roman"/>
              </w:rPr>
              <w:t>6.2. Užtikrintas netinkamų finansuoti su projektu susijusių išlaidų padengimas.</w:t>
            </w:r>
            <w:r w:rsidR="005D53CD" w:rsidRPr="006C122A">
              <w:rPr>
                <w:rFonts w:ascii="Times New Roman" w:hAnsi="Times New Roman" w:cs="Times New Roman"/>
                <w:i/>
              </w:rPr>
              <w:t xml:space="preserve"> </w:t>
            </w:r>
          </w:p>
          <w:p w:rsidR="00955412" w:rsidRDefault="00955412" w:rsidP="00DE5F03">
            <w:pPr>
              <w:spacing w:after="0" w:line="240" w:lineRule="auto"/>
              <w:jc w:val="both"/>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rsidR="00955412" w:rsidRPr="006C122A" w:rsidRDefault="00CB168F" w:rsidP="001F1ACB">
            <w:pPr>
              <w:spacing w:after="0" w:line="240" w:lineRule="auto"/>
              <w:jc w:val="both"/>
              <w:rPr>
                <w:rFonts w:ascii="Times New Roman" w:eastAsia="Times New Roman" w:hAnsi="Times New Roman" w:cs="Times New Roman"/>
              </w:rPr>
            </w:pPr>
            <w:r w:rsidRPr="00CB168F">
              <w:rPr>
                <w:rFonts w:ascii="Times New Roman" w:eastAsia="Times New Roman" w:hAnsi="Times New Roman" w:cs="Times New Roman"/>
              </w:rPr>
              <w:t>Pareiškėjas turi prisidėti prie projekto įgyvendinimo Aprašo 2</w:t>
            </w:r>
            <w:r w:rsidR="001F1ACB">
              <w:rPr>
                <w:rFonts w:ascii="Times New Roman" w:eastAsia="Times New Roman" w:hAnsi="Times New Roman" w:cs="Times New Roman"/>
              </w:rPr>
              <w:t>9</w:t>
            </w:r>
            <w:r w:rsidRPr="00CB168F">
              <w:rPr>
                <w:rFonts w:ascii="Times New Roman" w:eastAsia="Times New Roman" w:hAnsi="Times New Roman" w:cs="Times New Roman"/>
              </w:rPr>
              <w:t xml:space="preserve"> punkte  nurodyta lėšų dalimi.</w:t>
            </w: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D53CD"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955412" w:rsidRPr="006C122A" w:rsidRDefault="00CB168F" w:rsidP="00CB168F">
            <w:pPr>
              <w:spacing w:after="0" w:line="240" w:lineRule="auto"/>
              <w:jc w:val="both"/>
              <w:rPr>
                <w:rFonts w:ascii="Times New Roman" w:eastAsia="Times New Roman" w:hAnsi="Times New Roman" w:cs="Times New Roman"/>
              </w:rPr>
            </w:pPr>
            <w:r w:rsidRPr="00CB168F">
              <w:rPr>
                <w:rFonts w:ascii="Times New Roman" w:eastAsia="Times New Roman" w:hAnsi="Times New Roman" w:cs="Times New Roman"/>
              </w:rPr>
              <w:t>Vertinama, ar bus užtikrintas investicijų tęstinumas, vadovaujantis Projektų taisyklių 27 skirsniu.</w:t>
            </w: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15167" w:type="dxa"/>
            <w:gridSpan w:val="4"/>
            <w:tcBorders>
              <w:top w:val="single" w:sz="4" w:space="0" w:color="000000"/>
              <w:left w:val="single" w:sz="4" w:space="0" w:color="000000"/>
              <w:bottom w:val="single" w:sz="4" w:space="0" w:color="auto"/>
              <w:right w:val="single" w:sz="4" w:space="0" w:color="000000"/>
            </w:tcBorders>
            <w:shd w:val="clear" w:color="auto" w:fill="D9D9D9"/>
          </w:tcPr>
          <w:p w:rsidR="00955412" w:rsidRPr="006C122A" w:rsidRDefault="00955412" w:rsidP="00DE5F03">
            <w:pPr>
              <w:spacing w:after="0" w:line="240" w:lineRule="auto"/>
              <w:rPr>
                <w:rFonts w:ascii="Times New Roman" w:eastAsia="Times New Roman" w:hAnsi="Times New Roman" w:cs="Times New Roman"/>
              </w:rPr>
            </w:pPr>
            <w:r w:rsidRPr="006C122A">
              <w:rPr>
                <w:rFonts w:ascii="Times New Roman" w:eastAsia="Times New Roman" w:hAnsi="Times New Roman" w:cs="Times New Roman"/>
                <w:b/>
                <w:bCs/>
              </w:rPr>
              <w:t>7. Užtikrintas efektyvus projektui įgyvendinti reikalingų lėšų panaudojimas.</w:t>
            </w: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Pr="00C41EF5" w:rsidRDefault="00955412" w:rsidP="00DE5F03">
            <w:pPr>
              <w:spacing w:after="0" w:line="240" w:lineRule="auto"/>
              <w:jc w:val="both"/>
              <w:rPr>
                <w:rFonts w:ascii="Times New Roman" w:eastAsia="Times New Roman" w:hAnsi="Times New Roman" w:cs="Times New Roman"/>
                <w:spacing w:val="-4"/>
              </w:rPr>
            </w:pPr>
            <w:r w:rsidRPr="00C41EF5">
              <w:rPr>
                <w:rFonts w:ascii="Times New Roman" w:eastAsia="Times New Roman" w:hAnsi="Times New Roman" w:cs="Times New Roman"/>
                <w:spacing w:val="-4"/>
              </w:rPr>
              <w:t xml:space="preserve">7.1. </w:t>
            </w:r>
            <w:r w:rsidRPr="00C41EF5">
              <w:rPr>
                <w:rFonts w:ascii="Times New Roman" w:eastAsia="Times New Roman" w:hAnsi="Times New Roman" w:cs="Times New Roman"/>
                <w:color w:val="000000"/>
                <w:spacing w:val="-4"/>
              </w:rPr>
              <w:t>Projekto įgyvendinimo alternatyvos pasirinkimas pagrįstas sąnaudų ir naudos analizės rezultatais</w:t>
            </w:r>
            <w:r w:rsidRPr="00C41EF5">
              <w:rPr>
                <w:rFonts w:ascii="Times New Roman" w:eastAsia="Times New Roman" w:hAnsi="Times New Roman" w:cs="Times New Roman"/>
                <w:spacing w:val="-4"/>
              </w:rPr>
              <w:t xml:space="preserve">: </w:t>
            </w:r>
          </w:p>
          <w:p w:rsidR="00955412" w:rsidRPr="00C41EF5" w:rsidRDefault="00955412" w:rsidP="00DE5F03">
            <w:pPr>
              <w:spacing w:after="0" w:line="240" w:lineRule="auto"/>
              <w:jc w:val="both"/>
              <w:rPr>
                <w:rFonts w:ascii="Times New Roman" w:hAnsi="Times New Roman" w:cs="Times New Roman"/>
                <w:i/>
                <w:spacing w:val="-4"/>
              </w:rPr>
            </w:pPr>
            <w:r w:rsidRPr="00C41EF5">
              <w:rPr>
                <w:rFonts w:ascii="Times New Roman" w:hAnsi="Times New Roman" w:cs="Times New Roman"/>
                <w:i/>
                <w:spacing w:val="-4"/>
              </w:rPr>
              <w:t xml:space="preserve">(Atitiktį šiam vertinimo aspektui vertina ministerija prieš tai, kai projektas įtraukiamas į valstybės projektų sąrašą, vadovaudamiesi vadovaujančiosios institucijos rengiama Optimalios projekto įgyvendinimo alternatyvos pasirinkimo kokybės vertinimo metodika, kuriai pritaria Veiksmų programos valdymo komitetas ir kuri skelbiama svetainėje </w:t>
            </w:r>
            <w:r w:rsidR="009C57DC" w:rsidRPr="00464017">
              <w:rPr>
                <w:rFonts w:ascii="Times New Roman" w:hAnsi="Times New Roman" w:cs="Times New Roman"/>
                <w:i/>
                <w:spacing w:val="-4"/>
              </w:rPr>
              <w:t>www.esinvesticijos.lt</w:t>
            </w:r>
            <w:r w:rsidRPr="00C41EF5">
              <w:rPr>
                <w:rFonts w:ascii="Times New Roman" w:hAnsi="Times New Roman" w:cs="Times New Roman"/>
                <w:i/>
                <w:spacing w:val="-4"/>
              </w:rPr>
              <w:t>.</w:t>
            </w:r>
            <w:r w:rsidR="009C57DC" w:rsidRPr="00C41EF5">
              <w:rPr>
                <w:rFonts w:ascii="Times New Roman" w:hAnsi="Times New Roman" w:cs="Times New Roman"/>
                <w:i/>
                <w:spacing w:val="-4"/>
              </w:rPr>
              <w:t xml:space="preserve"> </w:t>
            </w:r>
            <w:r w:rsidRPr="00C41EF5">
              <w:rPr>
                <w:rFonts w:ascii="Times New Roman" w:hAnsi="Times New Roman" w:cs="Times New Roman"/>
                <w:i/>
                <w:spacing w:val="-4"/>
              </w:rPr>
              <w:t>Šis vertinimo aspektas netaikomas projektams, kai išimtys nustatytos Optimalios projekto įgyvendinimo alternatyvos pasirinkimo kokybės vertinimo metodikoje.</w:t>
            </w:r>
          </w:p>
          <w:p w:rsidR="00955412" w:rsidRPr="00402664" w:rsidRDefault="00955412" w:rsidP="00DE5F03">
            <w:pPr>
              <w:spacing w:after="0" w:line="240" w:lineRule="auto"/>
              <w:jc w:val="both"/>
              <w:rPr>
                <w:rFonts w:ascii="Times New Roman" w:hAnsi="Times New Roman" w:cs="Times New Roman"/>
                <w:i/>
              </w:rPr>
            </w:pPr>
            <w:r w:rsidRPr="00C41EF5">
              <w:rPr>
                <w:rFonts w:ascii="Times New Roman" w:hAnsi="Times New Roman" w:cs="Times New Roman"/>
                <w:i/>
                <w:spacing w:val="-4"/>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955412" w:rsidRPr="006C122A" w:rsidRDefault="00955412" w:rsidP="00664089">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auto"/>
              <w:right w:val="single" w:sz="4" w:space="0" w:color="000000"/>
            </w:tcBorders>
          </w:tcPr>
          <w:p w:rsidR="00955412" w:rsidRPr="008F3286" w:rsidRDefault="00955412" w:rsidP="00DE5F03">
            <w:pPr>
              <w:spacing w:after="0" w:line="240" w:lineRule="auto"/>
              <w:jc w:val="center"/>
              <w:rPr>
                <w:rFonts w:ascii="Times New Roman" w:eastAsia="Times New Roman" w:hAnsi="Times New Roman" w:cs="Times New Roman"/>
              </w:rPr>
            </w:pPr>
            <w:r w:rsidRPr="006D1E14">
              <w:rPr>
                <w:rFonts w:ascii="Times New Roman" w:eastAsia="Times New Roman" w:hAnsi="Times New Roman"/>
                <w:i/>
              </w:rPr>
              <w:t xml:space="preserve">(Įgyvendinančioji institucija, pildydama tinkamumo finansuoti vertinimo lentelę, perkelia ministerijos atlikto projektinio pasiūlymo vertinimo išvadą ir skiltyje „Komentarai“ nurodo šios išvados pavadinimą ir datą).  </w:t>
            </w: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955412" w:rsidRPr="006C122A" w:rsidRDefault="00CB168F" w:rsidP="0053380A">
            <w:pPr>
              <w:spacing w:after="0" w:line="240" w:lineRule="auto"/>
              <w:jc w:val="both"/>
              <w:rPr>
                <w:rFonts w:ascii="Times New Roman" w:eastAsia="Times New Roman" w:hAnsi="Times New Roman" w:cs="Times New Roman"/>
              </w:rPr>
            </w:pPr>
            <w:r w:rsidRPr="00CB168F">
              <w:rPr>
                <w:rFonts w:ascii="Times New Roman" w:eastAsia="Times New Roman" w:hAnsi="Times New Roman" w:cs="Times New Roman"/>
              </w:rPr>
              <w:t>Informacijos šaltinis: projektinis pasiūlymas, investicijų projektas, sąnaudų naudos analizės rezultatų lentelė.</w:t>
            </w: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955412" w:rsidRPr="006C122A" w:rsidRDefault="00CB168F" w:rsidP="0053380A">
            <w:pPr>
              <w:spacing w:after="0" w:line="240" w:lineRule="auto"/>
              <w:jc w:val="both"/>
              <w:rPr>
                <w:rFonts w:ascii="Times New Roman" w:eastAsia="Times New Roman" w:hAnsi="Times New Roman" w:cs="Times New Roman"/>
              </w:rPr>
            </w:pPr>
            <w:r w:rsidRPr="00CB168F">
              <w:rPr>
                <w:rFonts w:ascii="Times New Roman" w:eastAsia="Times New Roman" w:hAnsi="Times New Roman" w:cs="Times New Roman"/>
              </w:rPr>
              <w:t>Informacijos šaltinis: projektinis pasiūlymas, investicijų projektas, sąnaudų naudos analizės rezultatų lentelė.</w:t>
            </w: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955412" w:rsidRPr="006C122A" w:rsidRDefault="00CB168F" w:rsidP="0053380A">
            <w:pPr>
              <w:spacing w:after="0" w:line="240" w:lineRule="auto"/>
              <w:jc w:val="both"/>
              <w:rPr>
                <w:rFonts w:ascii="Times New Roman" w:eastAsia="Times New Roman" w:hAnsi="Times New Roman" w:cs="Times New Roman"/>
              </w:rPr>
            </w:pPr>
            <w:r w:rsidRPr="00CB168F">
              <w:rPr>
                <w:rFonts w:ascii="Times New Roman" w:eastAsia="Times New Roman" w:hAnsi="Times New Roman" w:cs="Times New Roman"/>
              </w:rPr>
              <w:t>Informacijos šaltinis: projektinis pasiūlymas, investicijų projektas, sąnaudų naudos analizės rezultatų lentelė.</w:t>
            </w: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Pr="006C122A" w:rsidRDefault="00955412" w:rsidP="00DE5F03">
            <w:pPr>
              <w:spacing w:after="0" w:line="240" w:lineRule="auto"/>
              <w:rPr>
                <w:rFonts w:ascii="Times New Roman" w:eastAsia="Times New Roman" w:hAnsi="Times New Roman" w:cs="Times New Roman"/>
              </w:rPr>
            </w:pPr>
            <w:r w:rsidRPr="006C122A">
              <w:rPr>
                <w:rFonts w:ascii="Times New Roman" w:eastAsia="Times New Roman" w:hAnsi="Times New Roman" w:cs="Times New Roman"/>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955412" w:rsidRPr="006C122A" w:rsidRDefault="00CB168F" w:rsidP="0053380A">
            <w:pPr>
              <w:spacing w:after="0" w:line="240" w:lineRule="auto"/>
              <w:jc w:val="both"/>
              <w:rPr>
                <w:rFonts w:ascii="Times New Roman" w:eastAsia="Times New Roman" w:hAnsi="Times New Roman" w:cs="Times New Roman"/>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Pr="00F40EFB">
              <w:rPr>
                <w:rFonts w:ascii="Times New Roman" w:eastAsia="Times New Roman" w:hAnsi="Times New Roman" w:cs="Times New Roman"/>
              </w:rPr>
              <w:t>sąnaudų naudos analizės rezultatų lentelė</w:t>
            </w:r>
            <w:r w:rsidRPr="003954CD">
              <w:rPr>
                <w:rFonts w:ascii="Times New Roman" w:eastAsia="Times New Roman" w:hAnsi="Times New Roman" w:cs="Times New Roman"/>
              </w:rPr>
              <w:t>.</w:t>
            </w: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955412" w:rsidRDefault="00CB168F" w:rsidP="0053380A">
            <w:pPr>
              <w:spacing w:after="0" w:line="240" w:lineRule="auto"/>
              <w:jc w:val="both"/>
              <w:rPr>
                <w:rFonts w:ascii="Times New Roman" w:eastAsia="Times New Roman" w:hAnsi="Times New Roman" w:cs="Times New Roman"/>
              </w:rPr>
            </w:pPr>
            <w:r w:rsidRPr="003954CD">
              <w:rPr>
                <w:rFonts w:ascii="Times New Roman" w:eastAsia="Times New Roman" w:hAnsi="Times New Roman" w:cs="Times New Roman"/>
              </w:rPr>
              <w:t>Informacijos š</w:t>
            </w:r>
            <w:r>
              <w:rPr>
                <w:rFonts w:ascii="Times New Roman" w:eastAsia="Times New Roman" w:hAnsi="Times New Roman" w:cs="Times New Roman"/>
              </w:rPr>
              <w:t xml:space="preserve">altinis: projektinis pasiūlymas, </w:t>
            </w:r>
            <w:r w:rsidRPr="003954CD">
              <w:rPr>
                <w:rFonts w:ascii="Times New Roman" w:eastAsia="Times New Roman" w:hAnsi="Times New Roman" w:cs="Times New Roman"/>
              </w:rPr>
              <w:t>investicijų projektas</w:t>
            </w:r>
            <w:r>
              <w:rPr>
                <w:rFonts w:ascii="Times New Roman" w:eastAsia="Times New Roman" w:hAnsi="Times New Roman" w:cs="Times New Roman"/>
              </w:rPr>
              <w:t xml:space="preserve">, </w:t>
            </w:r>
            <w:r w:rsidRPr="00F40EFB">
              <w:rPr>
                <w:rFonts w:ascii="Times New Roman" w:eastAsia="Times New Roman" w:hAnsi="Times New Roman" w:cs="Times New Roman"/>
              </w:rPr>
              <w:t>sąnaudų naudos analizės rezultatų lentelė</w:t>
            </w:r>
            <w:r w:rsidRPr="003954CD">
              <w:rPr>
                <w:rFonts w:ascii="Times New Roman" w:eastAsia="Times New Roman" w:hAnsi="Times New Roman" w:cs="Times New Roman"/>
              </w:rPr>
              <w:t>.</w:t>
            </w:r>
          </w:p>
        </w:tc>
        <w:tc>
          <w:tcPr>
            <w:tcW w:w="2410" w:type="dxa"/>
            <w:tcBorders>
              <w:top w:val="single" w:sz="4" w:space="0" w:color="000000"/>
              <w:left w:val="single" w:sz="4" w:space="0" w:color="000000"/>
              <w:bottom w:val="single" w:sz="4" w:space="0" w:color="auto"/>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Pr="00C41EF5" w:rsidRDefault="00955412" w:rsidP="00DE5F03">
            <w:pPr>
              <w:spacing w:after="0" w:line="240" w:lineRule="auto"/>
              <w:jc w:val="both"/>
              <w:rPr>
                <w:rFonts w:ascii="Times New Roman" w:eastAsia="Times New Roman" w:hAnsi="Times New Roman" w:cs="Times New Roman"/>
                <w:spacing w:val="-4"/>
              </w:rPr>
            </w:pPr>
            <w:r w:rsidRPr="00C41EF5">
              <w:rPr>
                <w:rFonts w:ascii="Times New Roman" w:eastAsia="Times New Roman" w:hAnsi="Times New Roman" w:cs="Times New Roman"/>
                <w:spacing w:val="-4"/>
              </w:rPr>
              <w:t xml:space="preserve">7.2. Projekto įgyvendinimo alternatyvos pasirinkimas pagrįstas sąnaudų efektyvumo rodikliu. </w:t>
            </w:r>
          </w:p>
          <w:p w:rsidR="00955412" w:rsidRPr="00C41EF5" w:rsidRDefault="00955412" w:rsidP="00DE5F03">
            <w:pPr>
              <w:spacing w:after="0" w:line="240" w:lineRule="auto"/>
              <w:jc w:val="both"/>
              <w:rPr>
                <w:rFonts w:ascii="Times New Roman" w:eastAsia="Times New Roman" w:hAnsi="Times New Roman" w:cs="Times New Roman"/>
                <w:i/>
                <w:spacing w:val="-4"/>
              </w:rPr>
            </w:pPr>
            <w:r w:rsidRPr="00C41EF5">
              <w:rPr>
                <w:rFonts w:ascii="Times New Roman" w:eastAsia="Times New Roman" w:hAnsi="Times New Roman" w:cs="Times New Roman"/>
                <w:spacing w:val="-4"/>
              </w:rPr>
              <w:t>(</w:t>
            </w:r>
            <w:r w:rsidRPr="00C41EF5">
              <w:rPr>
                <w:rFonts w:ascii="Times New Roman" w:eastAsia="Times New Roman" w:hAnsi="Times New Roman" w:cs="Times New Roman"/>
                <w:i/>
                <w:spacing w:val="-4"/>
              </w:rPr>
              <w:t>Šis vertinimo aspektas taikomas projektams, kuriems netaikomas šių metodinių nurodymų 7.1 papunktyje nurodytas vertinimo aspektas.</w:t>
            </w:r>
          </w:p>
          <w:p w:rsidR="00955412" w:rsidRPr="00C41EF5" w:rsidRDefault="00955412" w:rsidP="00DE5F03">
            <w:pPr>
              <w:spacing w:after="0" w:line="240" w:lineRule="auto"/>
              <w:jc w:val="both"/>
              <w:rPr>
                <w:rFonts w:ascii="Times New Roman" w:eastAsia="Times New Roman" w:hAnsi="Times New Roman" w:cs="Times New Roman"/>
                <w:i/>
                <w:spacing w:val="-4"/>
              </w:rPr>
            </w:pPr>
            <w:r w:rsidRPr="00C41EF5">
              <w:rPr>
                <w:rFonts w:ascii="Times New Roman" w:eastAsia="Times New Roman" w:hAnsi="Times New Roman" w:cs="Times New Roman"/>
                <w:i/>
                <w:spacing w:val="-4"/>
              </w:rPr>
              <w:t xml:space="preserve">Atitiktį šiam vertinimo aspektui vertina ministerija prieš tai, kai projektas įtraukiamas  į valstybės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rsidR="00955412" w:rsidRPr="00C41EF5" w:rsidRDefault="00955412" w:rsidP="00DE5F03">
            <w:pPr>
              <w:spacing w:after="0" w:line="240" w:lineRule="auto"/>
              <w:jc w:val="both"/>
              <w:rPr>
                <w:rFonts w:ascii="Times New Roman" w:eastAsia="Times New Roman" w:hAnsi="Times New Roman" w:cs="Times New Roman"/>
                <w:i/>
                <w:spacing w:val="-4"/>
              </w:rPr>
            </w:pPr>
            <w:r w:rsidRPr="00C41EF5">
              <w:rPr>
                <w:rFonts w:ascii="Times New Roman" w:eastAsia="Times New Roman" w:hAnsi="Times New Roman" w:cs="Times New Roman"/>
                <w:i/>
                <w:spacing w:val="-4"/>
              </w:rPr>
              <w:t>Šis vertinimo aspektas netaikomas techninės paramos projektams, taip pat projektams, kai išimtys nustatytos Optimalios projekto įgyvendinimo alternatyvos pasirinkimo kokybės vertinimo metodikoje.</w:t>
            </w:r>
          </w:p>
          <w:p w:rsidR="00955412" w:rsidRPr="00587179" w:rsidRDefault="00955412" w:rsidP="00DE5F03">
            <w:pPr>
              <w:spacing w:after="0" w:line="240" w:lineRule="auto"/>
              <w:jc w:val="both"/>
              <w:rPr>
                <w:rFonts w:ascii="Times New Roman" w:eastAsia="Times New Roman" w:hAnsi="Times New Roman" w:cs="Times New Roman"/>
              </w:rPr>
            </w:pPr>
            <w:r w:rsidRPr="00C41EF5">
              <w:rPr>
                <w:rFonts w:ascii="Times New Roman" w:eastAsia="Times New Roman" w:hAnsi="Times New Roman" w:cs="Times New Roman"/>
                <w:i/>
                <w:spacing w:val="-4"/>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955412" w:rsidRPr="006D1E14" w:rsidRDefault="00955412" w:rsidP="00DE5F03">
            <w:pPr>
              <w:spacing w:after="0" w:line="240" w:lineRule="auto"/>
              <w:rPr>
                <w:rFonts w:ascii="Times New Roman" w:eastAsia="Times New Roman" w:hAnsi="Times New Roman" w:cs="Times New Roman"/>
              </w:rPr>
            </w:pPr>
            <w:r w:rsidRPr="006D1E14">
              <w:rPr>
                <w:rFonts w:ascii="Times New Roman" w:eastAsia="Times New Roman" w:hAnsi="Times New Roman" w:cs="Times New Roman"/>
              </w:rPr>
              <w:t>Netaikoma.</w:t>
            </w: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Pr="00587179"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955412" w:rsidRPr="006C122A" w:rsidRDefault="00CB168F" w:rsidP="00DE5F03">
            <w:pPr>
              <w:spacing w:after="0" w:line="240" w:lineRule="auto"/>
              <w:rPr>
                <w:rFonts w:ascii="Times New Roman" w:eastAsia="Times New Roman" w:hAnsi="Times New Roman" w:cs="Times New Roman"/>
              </w:rPr>
            </w:pPr>
            <w:r w:rsidRPr="00C250F4">
              <w:rPr>
                <w:rFonts w:ascii="Times New Roman" w:eastAsia="Times New Roman" w:hAnsi="Times New Roman" w:cs="Times New Roman"/>
              </w:rPr>
              <w:t>Informacijos šaltinis: paraiška.</w:t>
            </w: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rPr>
              <w:t>ių</w:t>
            </w:r>
            <w:proofErr w:type="spellEnd"/>
            <w:r w:rsidRPr="006C122A">
              <w:rPr>
                <w:rFonts w:ascii="Times New Roman" w:eastAsia="Times New Roman" w:hAnsi="Times New Roman" w:cs="Times New Roman"/>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955412" w:rsidRPr="006C122A" w:rsidRDefault="00CB168F" w:rsidP="006A1610">
            <w:pPr>
              <w:spacing w:after="0" w:line="240" w:lineRule="auto"/>
              <w:jc w:val="both"/>
              <w:rPr>
                <w:rFonts w:ascii="Times New Roman" w:eastAsia="Times New Roman" w:hAnsi="Times New Roman" w:cs="Times New Roman"/>
              </w:rPr>
            </w:pPr>
            <w:r w:rsidRPr="00C250F4">
              <w:rPr>
                <w:rFonts w:ascii="Times New Roman" w:hAnsi="Times New Roman" w:cs="Times New Roman"/>
              </w:rPr>
              <w:t xml:space="preserve">Informacijos šaltinis: </w:t>
            </w:r>
            <w:r w:rsidRPr="006A1610">
              <w:rPr>
                <w:rFonts w:ascii="Times New Roman" w:hAnsi="Times New Roman" w:cs="Times New Roman"/>
              </w:rPr>
              <w:t>2007–2013 metų ES struktūrinės paramos kompiuterinė informacinėje valdymo ir priežiūros sistema (SFMIS), 2014–2020 metų ES struktūrinių fondų posistemis (SFMIS2014), įgyvendinančiosios institucijo</w:t>
            </w:r>
            <w:r>
              <w:rPr>
                <w:rFonts w:ascii="Times New Roman" w:hAnsi="Times New Roman" w:cs="Times New Roman"/>
              </w:rPr>
              <w:t>s informacijos duomenų bankas.</w:t>
            </w: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955412" w:rsidRPr="00587179" w:rsidRDefault="00955412" w:rsidP="00DE5F03">
            <w:pPr>
              <w:spacing w:after="0" w:line="240" w:lineRule="auto"/>
              <w:jc w:val="both"/>
              <w:rPr>
                <w:rFonts w:ascii="Times New Roman" w:eastAsia="Times New Roman" w:hAnsi="Times New Roman" w:cs="Times New Roman"/>
                <w:spacing w:val="-4"/>
              </w:rPr>
            </w:pPr>
            <w:r w:rsidRPr="006C122A">
              <w:rPr>
                <w:rFonts w:ascii="Times New Roman" w:eastAsia="Times New Roman" w:hAnsi="Times New Roman" w:cs="Times New Roman"/>
              </w:rPr>
              <w:t xml:space="preserve">7.5. </w:t>
            </w:r>
            <w:r w:rsidRPr="006C122A">
              <w:rPr>
                <w:rFonts w:ascii="Times New Roman" w:eastAsia="Times New Roman" w:hAnsi="Times New Roman" w:cs="Times New Roman"/>
                <w:spacing w:val="-4"/>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955412" w:rsidRDefault="006A1610" w:rsidP="00DE5F03">
            <w:pPr>
              <w:spacing w:after="0" w:line="240" w:lineRule="auto"/>
              <w:jc w:val="both"/>
              <w:rPr>
                <w:rFonts w:ascii="Times New Roman" w:hAnsi="Times New Roman" w:cs="Times New Roman"/>
              </w:rPr>
            </w:pPr>
            <w:r w:rsidRPr="006A1610">
              <w:rPr>
                <w:rFonts w:ascii="Times New Roman" w:hAnsi="Times New Roman" w:cs="Times New Roman"/>
              </w:rPr>
              <w:t xml:space="preserve">Projekto įgyvendinimo trukmė </w:t>
            </w:r>
            <w:r w:rsidR="009E4F6D">
              <w:rPr>
                <w:rFonts w:ascii="Times New Roman" w:hAnsi="Times New Roman" w:cs="Times New Roman"/>
              </w:rPr>
              <w:t xml:space="preserve">ir vieta turi atitikti </w:t>
            </w:r>
            <w:r w:rsidRPr="006A1610">
              <w:rPr>
                <w:rFonts w:ascii="Times New Roman" w:hAnsi="Times New Roman" w:cs="Times New Roman"/>
              </w:rPr>
              <w:t xml:space="preserve">Aprašo </w:t>
            </w:r>
            <w:r w:rsidR="00804686">
              <w:rPr>
                <w:rFonts w:ascii="Times New Roman" w:hAnsi="Times New Roman" w:cs="Times New Roman"/>
              </w:rPr>
              <w:t>1</w:t>
            </w:r>
            <w:r w:rsidR="00CB168F">
              <w:rPr>
                <w:rFonts w:ascii="Times New Roman" w:hAnsi="Times New Roman" w:cs="Times New Roman"/>
              </w:rPr>
              <w:t>6</w:t>
            </w:r>
            <w:r w:rsidR="00804686" w:rsidRPr="006A1610">
              <w:rPr>
                <w:rFonts w:ascii="Times New Roman" w:hAnsi="Times New Roman" w:cs="Times New Roman"/>
              </w:rPr>
              <w:t xml:space="preserve"> </w:t>
            </w:r>
            <w:r w:rsidRPr="006A1610">
              <w:rPr>
                <w:rFonts w:ascii="Times New Roman" w:hAnsi="Times New Roman" w:cs="Times New Roman"/>
              </w:rPr>
              <w:t xml:space="preserve">ir </w:t>
            </w:r>
            <w:r w:rsidR="00804686">
              <w:rPr>
                <w:rFonts w:ascii="Times New Roman" w:hAnsi="Times New Roman" w:cs="Times New Roman"/>
              </w:rPr>
              <w:t>1</w:t>
            </w:r>
            <w:r w:rsidR="00CB168F">
              <w:rPr>
                <w:rFonts w:ascii="Times New Roman" w:hAnsi="Times New Roman" w:cs="Times New Roman"/>
              </w:rPr>
              <w:t>8</w:t>
            </w:r>
            <w:r w:rsidR="00804686" w:rsidRPr="006A1610">
              <w:rPr>
                <w:rFonts w:ascii="Times New Roman" w:hAnsi="Times New Roman" w:cs="Times New Roman"/>
              </w:rPr>
              <w:t xml:space="preserve"> </w:t>
            </w:r>
            <w:r w:rsidRPr="006A1610">
              <w:rPr>
                <w:rFonts w:ascii="Times New Roman" w:hAnsi="Times New Roman" w:cs="Times New Roman"/>
              </w:rPr>
              <w:t>punktuose nustatytus reikalavimus</w:t>
            </w:r>
            <w:r w:rsidR="00955412" w:rsidRPr="006C122A">
              <w:rPr>
                <w:rFonts w:ascii="Times New Roman" w:hAnsi="Times New Roman" w:cs="Times New Roman"/>
              </w:rPr>
              <w:t>.</w:t>
            </w:r>
            <w:r w:rsidR="00955412" w:rsidRPr="00C250F4">
              <w:rPr>
                <w:rFonts w:ascii="Times New Roman" w:hAnsi="Times New Roman" w:cs="Times New Roman"/>
              </w:rPr>
              <w:t xml:space="preserve"> </w:t>
            </w:r>
          </w:p>
          <w:p w:rsidR="00955412" w:rsidRDefault="00955412" w:rsidP="00DE5F03">
            <w:pPr>
              <w:spacing w:after="0" w:line="240" w:lineRule="auto"/>
              <w:jc w:val="both"/>
              <w:rPr>
                <w:rFonts w:ascii="Times New Roman" w:hAnsi="Times New Roman" w:cs="Times New Roman"/>
              </w:rPr>
            </w:pPr>
          </w:p>
          <w:p w:rsidR="00955412" w:rsidRDefault="00955412" w:rsidP="00587D88">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7.6. Projektas atitinka kryžminio finansavimo reikalavimus.</w:t>
            </w:r>
          </w:p>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Taikoma tik tais atvejais, jei paraiškoje numatytas kryžminis finansavimas.</w:t>
            </w:r>
            <w:r w:rsidRPr="006C122A">
              <w:rPr>
                <w:rFonts w:ascii="Times New Roman" w:eastAsia="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955412" w:rsidRDefault="00955412" w:rsidP="00DE5F03">
            <w:pPr>
              <w:spacing w:after="0" w:line="240" w:lineRule="auto"/>
              <w:jc w:val="both"/>
              <w:rPr>
                <w:rFonts w:ascii="Times New Roman" w:eastAsia="Times New Roman" w:hAnsi="Times New Roman" w:cs="Times New Roman"/>
                <w:i/>
              </w:rPr>
            </w:pPr>
            <w:r w:rsidRPr="00C250F4">
              <w:rPr>
                <w:rFonts w:ascii="Times New Roman" w:eastAsia="Times New Roman" w:hAnsi="Times New Roman" w:cs="Times New Roman"/>
              </w:rPr>
              <w:t>Netaikoma</w:t>
            </w:r>
            <w:r>
              <w:rPr>
                <w:rFonts w:ascii="Times New Roman" w:eastAsia="Times New Roman" w:hAnsi="Times New Roman" w:cs="Times New Roman"/>
              </w:rPr>
              <w:t>.</w:t>
            </w:r>
          </w:p>
        </w:tc>
        <w:tc>
          <w:tcPr>
            <w:tcW w:w="2410" w:type="dxa"/>
            <w:tcBorders>
              <w:top w:val="single" w:sz="4" w:space="0" w:color="000000"/>
              <w:left w:val="single" w:sz="4" w:space="0" w:color="000000"/>
              <w:bottom w:val="single" w:sz="4" w:space="0" w:color="auto"/>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r w:rsidRPr="00C250F4">
              <w:rPr>
                <w:rFonts w:ascii="Times New Roman" w:eastAsia="Times New Roman" w:hAnsi="Times New Roman" w:cs="Times New Roman"/>
              </w:rPr>
              <w:t>Netaikoma</w:t>
            </w:r>
            <w:r w:rsidR="004D51C5">
              <w:rPr>
                <w:rFonts w:ascii="Times New Roman" w:eastAsia="Times New Roman" w:hAnsi="Times New Roman" w:cs="Times New Roman"/>
              </w:rPr>
              <w:t>.</w:t>
            </w:r>
          </w:p>
        </w:tc>
        <w:tc>
          <w:tcPr>
            <w:tcW w:w="2410" w:type="dxa"/>
            <w:tcBorders>
              <w:top w:val="single" w:sz="4" w:space="0" w:color="000000"/>
              <w:left w:val="single" w:sz="4" w:space="0" w:color="000000"/>
              <w:bottom w:val="single" w:sz="4" w:space="0" w:color="auto"/>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Default="00955412" w:rsidP="00DE5F03">
            <w:pPr>
              <w:spacing w:after="0" w:line="240" w:lineRule="auto"/>
              <w:jc w:val="both"/>
              <w:rPr>
                <w:rFonts w:ascii="Times New Roman" w:eastAsia="Times New Roman" w:hAnsi="Times New Roman" w:cs="Times New Roman"/>
              </w:rPr>
            </w:pP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tcPr>
          <w:p w:rsidR="00955412" w:rsidRDefault="00955412" w:rsidP="00DE5F03">
            <w:pPr>
              <w:spacing w:after="0" w:line="240" w:lineRule="auto"/>
              <w:jc w:val="both"/>
              <w:rPr>
                <w:rFonts w:ascii="Times New Roman" w:eastAsia="Times New Roman" w:hAnsi="Times New Roman"/>
              </w:rPr>
            </w:pPr>
            <w:r w:rsidRPr="006C122A">
              <w:rPr>
                <w:rFonts w:ascii="Times New Roman" w:eastAsia="Times New Roman" w:hAnsi="Times New Roman" w:cs="Times New Roman"/>
              </w:rPr>
              <w:t xml:space="preserve">7.8. </w:t>
            </w:r>
            <w:r w:rsidRPr="006C122A">
              <w:rPr>
                <w:rFonts w:ascii="Times New Roman" w:eastAsia="Times New Roman" w:hAnsi="Times New Roman"/>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955412" w:rsidRDefault="00955412" w:rsidP="00DE5F03">
            <w:pPr>
              <w:spacing w:after="0" w:line="240" w:lineRule="auto"/>
              <w:jc w:val="both"/>
              <w:rPr>
                <w:rFonts w:ascii="Times New Roman" w:eastAsia="Times New Roman" w:hAnsi="Times New Roman"/>
              </w:rPr>
            </w:pPr>
            <w:r w:rsidRPr="006C122A">
              <w:rPr>
                <w:rFonts w:ascii="Times New Roman" w:eastAsia="Times New Roman" w:hAnsi="Times New Roman"/>
              </w:rPr>
              <w:t>– negaunama pajamų;</w:t>
            </w:r>
          </w:p>
          <w:p w:rsidR="00955412" w:rsidRDefault="00955412" w:rsidP="00DE5F03">
            <w:pPr>
              <w:spacing w:after="0" w:line="240" w:lineRule="auto"/>
              <w:jc w:val="both"/>
              <w:rPr>
                <w:rFonts w:ascii="Times New Roman" w:eastAsia="Times New Roman" w:hAnsi="Times New Roman"/>
              </w:rPr>
            </w:pPr>
            <w:r w:rsidRPr="006C122A">
              <w:rPr>
                <w:rFonts w:ascii="Times New Roman" w:eastAsia="Times New Roman" w:hAnsi="Times New Roman"/>
              </w:rPr>
              <w:t>– gaunama pajamų ir jos yra įvertintos iš anksto;</w:t>
            </w:r>
          </w:p>
          <w:p w:rsidR="00955412" w:rsidRDefault="00955412" w:rsidP="00DE5F03">
            <w:pPr>
              <w:spacing w:after="0" w:line="240" w:lineRule="auto"/>
              <w:jc w:val="both"/>
              <w:rPr>
                <w:rFonts w:ascii="Times New Roman" w:eastAsia="Times New Roman" w:hAnsi="Times New Roman"/>
              </w:rPr>
            </w:pPr>
            <w:r w:rsidRPr="006C122A">
              <w:rPr>
                <w:rFonts w:ascii="Times New Roman" w:eastAsia="Times New Roman" w:hAnsi="Times New Roman"/>
              </w:rPr>
              <w:t xml:space="preserve">– gaunama pajamų,  bet jų iš anksto neįmanoma apskaičiuoti. </w:t>
            </w:r>
          </w:p>
          <w:p w:rsidR="00955412" w:rsidRDefault="00955412" w:rsidP="00DE5F03">
            <w:pPr>
              <w:spacing w:after="0" w:line="240" w:lineRule="auto"/>
              <w:jc w:val="both"/>
              <w:rPr>
                <w:rFonts w:ascii="Times New Roman" w:eastAsia="Times New Roman" w:hAnsi="Times New Roman"/>
                <w:i/>
              </w:rPr>
            </w:pPr>
            <w:r w:rsidRPr="006C122A">
              <w:rPr>
                <w:rFonts w:ascii="Times New Roman" w:eastAsia="Times New Roman" w:hAnsi="Times New Roman"/>
                <w:i/>
              </w:rPr>
              <w:t xml:space="preserve">(Šis vertinimo aspektas netaikomas, kai iš ERPF ar SF bendrai finansuojamo projekto tinkamų finansuoti išlaidų suma neviršija </w:t>
            </w:r>
          </w:p>
          <w:p w:rsidR="00955412" w:rsidRPr="00587179" w:rsidRDefault="00955412" w:rsidP="00DE5F03">
            <w:pPr>
              <w:spacing w:after="0" w:line="240" w:lineRule="auto"/>
              <w:jc w:val="both"/>
              <w:rPr>
                <w:rFonts w:ascii="Times New Roman" w:hAnsi="Times New Roman"/>
                <w:i/>
              </w:rPr>
            </w:pPr>
            <w:r w:rsidRPr="006C122A">
              <w:rPr>
                <w:rFonts w:ascii="Times New Roman" w:eastAsia="Times New Roman" w:hAnsi="Times New Roman"/>
                <w:i/>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6C122A">
              <w:rPr>
                <w:rFonts w:ascii="Times New Roman" w:hAnsi="Times New Roman"/>
                <w:i/>
              </w:rPr>
              <w:t>, taip pat techninės paramos  projektams, taip pat jeigu pagal reglamento (ES) Nr. 1303/2013 61 str.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rsidR="00955412" w:rsidRPr="006C122A" w:rsidRDefault="00CB168F" w:rsidP="00DE5F03">
            <w:pPr>
              <w:spacing w:after="0" w:line="240" w:lineRule="auto"/>
              <w:rPr>
                <w:rFonts w:ascii="Times New Roman" w:eastAsia="Times New Roman" w:hAnsi="Times New Roman" w:cs="Times New Roman"/>
              </w:rPr>
            </w:pPr>
            <w:r w:rsidRPr="00C250F4">
              <w:rPr>
                <w:rFonts w:ascii="Times New Roman" w:eastAsia="Times New Roman" w:hAnsi="Times New Roman" w:cs="Times New Roman"/>
                <w:iCs/>
              </w:rPr>
              <w:t>Informacijos šaltinis: paraiška.</w:t>
            </w:r>
            <w:r w:rsidRPr="00C250F4">
              <w:rPr>
                <w:rFonts w:ascii="Times New Roman" w:eastAsia="Times New Roman" w:hAnsi="Times New Roman" w:cs="Times New Roman"/>
                <w:iCs/>
                <w:lang w:val="pt-BR"/>
              </w:rPr>
              <w:t> </w:t>
            </w: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r w:rsidR="00955412" w:rsidRPr="006C122A" w:rsidTr="006A75C8">
        <w:trPr>
          <w:trHeight w:val="20"/>
        </w:trPr>
        <w:tc>
          <w:tcPr>
            <w:tcW w:w="15167" w:type="dxa"/>
            <w:gridSpan w:val="4"/>
            <w:tcBorders>
              <w:top w:val="single" w:sz="4" w:space="0" w:color="000000"/>
              <w:left w:val="single" w:sz="4" w:space="0" w:color="000000"/>
              <w:bottom w:val="single" w:sz="4" w:space="0" w:color="auto"/>
              <w:right w:val="single" w:sz="4" w:space="0" w:color="000000"/>
            </w:tcBorders>
            <w:shd w:val="clear" w:color="auto" w:fill="D9D9D9"/>
          </w:tcPr>
          <w:p w:rsidR="00955412" w:rsidRPr="006C122A" w:rsidRDefault="00955412">
            <w:pPr>
              <w:spacing w:after="0" w:line="240" w:lineRule="auto"/>
              <w:rPr>
                <w:rFonts w:ascii="Times New Roman" w:eastAsia="Times New Roman" w:hAnsi="Times New Roman" w:cs="Times New Roman"/>
              </w:rPr>
            </w:pPr>
            <w:r w:rsidRPr="006C122A">
              <w:rPr>
                <w:rFonts w:ascii="Times New Roman" w:eastAsia="Times New Roman" w:hAnsi="Times New Roman" w:cs="Times New Roman"/>
                <w:b/>
                <w:bCs/>
              </w:rPr>
              <w:t xml:space="preserve">8. Projekto veiklos vykdomos </w:t>
            </w:r>
            <w:r w:rsidR="00E778C4">
              <w:rPr>
                <w:rFonts w:ascii="Times New Roman" w:eastAsia="Times New Roman" w:hAnsi="Times New Roman" w:cs="Times New Roman"/>
                <w:b/>
                <w:bCs/>
              </w:rPr>
              <w:t>V</w:t>
            </w:r>
            <w:r w:rsidRPr="006C122A">
              <w:rPr>
                <w:rFonts w:ascii="Times New Roman" w:eastAsia="Times New Roman" w:hAnsi="Times New Roman" w:cs="Times New Roman"/>
                <w:b/>
                <w:bCs/>
              </w:rPr>
              <w:t>eiksmų programos įgyvendinimo teritorijoje.</w:t>
            </w:r>
          </w:p>
        </w:tc>
      </w:tr>
      <w:tr w:rsidR="00955412" w:rsidRPr="006C122A" w:rsidTr="006A75C8">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 xml:space="preserve">b) iš ESF bendrai finansuojamo projekto veiklos vykdomos: </w:t>
            </w:r>
          </w:p>
          <w:p w:rsidR="00955412" w:rsidRDefault="00587D88" w:rsidP="00DE5F0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955412" w:rsidRPr="006C122A">
              <w:rPr>
                <w:rFonts w:ascii="Times New Roman" w:eastAsia="Times New Roman" w:hAnsi="Times New Roman" w:cs="Times New Roman"/>
              </w:rPr>
              <w:t>ES teritorijoje;</w:t>
            </w:r>
          </w:p>
          <w:p w:rsidR="00587D88" w:rsidRDefault="00587D88" w:rsidP="00DE5F0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955412" w:rsidRPr="006C122A">
              <w:rPr>
                <w:rFonts w:ascii="Times New Roman" w:eastAsia="Times New Roman" w:hAnsi="Times New Roman" w:cs="Times New Roman"/>
              </w:rPr>
              <w:t xml:space="preserve">ne ES teritorijoje, </w:t>
            </w:r>
          </w:p>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bet tokių veiklų išlaidos neviršija procento, nustatyto projektų finansavimo sąlygų apraše.</w:t>
            </w:r>
          </w:p>
          <w:p w:rsidR="00955412" w:rsidRDefault="00955412" w:rsidP="00DE5F03">
            <w:pPr>
              <w:spacing w:after="0" w:line="240" w:lineRule="auto"/>
              <w:jc w:val="both"/>
              <w:rPr>
                <w:rFonts w:ascii="Times New Roman" w:eastAsia="Times New Roman" w:hAnsi="Times New Roman" w:cs="Times New Roman"/>
              </w:rPr>
            </w:pPr>
            <w:r w:rsidRPr="006C122A">
              <w:rPr>
                <w:rFonts w:ascii="Times New Roman" w:eastAsia="Times New Roman" w:hAnsi="Times New Roman" w:cs="Times New Roman"/>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955412" w:rsidRDefault="00955412" w:rsidP="00DE5F03">
            <w:pPr>
              <w:spacing w:after="0" w:line="240" w:lineRule="auto"/>
              <w:jc w:val="both"/>
              <w:rPr>
                <w:rFonts w:ascii="Times New Roman" w:hAnsi="Times New Roman" w:cs="Times New Roman"/>
              </w:rPr>
            </w:pPr>
            <w:r w:rsidRPr="006C122A">
              <w:rPr>
                <w:rFonts w:ascii="Times New Roman" w:hAnsi="Times New Roman" w:cs="Times New Roman"/>
                <w:szCs w:val="24"/>
              </w:rPr>
              <w:t xml:space="preserve">Projekto veiklų vykdymo teritorija turi atitikti Aprašo </w:t>
            </w:r>
            <w:r w:rsidR="00804686">
              <w:rPr>
                <w:rFonts w:ascii="Times New Roman" w:hAnsi="Times New Roman" w:cs="Times New Roman"/>
                <w:szCs w:val="24"/>
              </w:rPr>
              <w:t>1</w:t>
            </w:r>
            <w:r w:rsidR="00CB168F">
              <w:rPr>
                <w:rFonts w:ascii="Times New Roman" w:hAnsi="Times New Roman" w:cs="Times New Roman"/>
                <w:szCs w:val="24"/>
              </w:rPr>
              <w:t>8</w:t>
            </w:r>
            <w:r w:rsidR="00804686" w:rsidRPr="006C122A">
              <w:rPr>
                <w:rFonts w:ascii="Times New Roman" w:hAnsi="Times New Roman" w:cs="Times New Roman"/>
                <w:szCs w:val="24"/>
              </w:rPr>
              <w:t xml:space="preserve"> </w:t>
            </w:r>
            <w:r w:rsidRPr="006C122A">
              <w:rPr>
                <w:rFonts w:ascii="Times New Roman" w:hAnsi="Times New Roman" w:cs="Times New Roman"/>
                <w:szCs w:val="24"/>
              </w:rPr>
              <w:t>punkte</w:t>
            </w:r>
            <w:r w:rsidRPr="006C122A">
              <w:rPr>
                <w:rFonts w:ascii="Times New Roman" w:hAnsi="Times New Roman" w:cs="Times New Roman"/>
              </w:rPr>
              <w:t xml:space="preserve"> nustatytus reikalavimus.</w:t>
            </w:r>
            <w:r w:rsidRPr="00C250F4">
              <w:rPr>
                <w:rFonts w:ascii="Times New Roman" w:hAnsi="Times New Roman" w:cs="Times New Roman"/>
              </w:rPr>
              <w:t xml:space="preserve"> </w:t>
            </w:r>
          </w:p>
          <w:p w:rsidR="00955412" w:rsidRDefault="00955412" w:rsidP="00DE5F03">
            <w:pPr>
              <w:spacing w:after="0" w:line="240" w:lineRule="auto"/>
              <w:jc w:val="both"/>
              <w:rPr>
                <w:rFonts w:ascii="Times New Roman" w:hAnsi="Times New Roman" w:cs="Times New Roman"/>
              </w:rPr>
            </w:pPr>
          </w:p>
          <w:p w:rsidR="00955412" w:rsidRDefault="00955412" w:rsidP="00DE5F03">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jc w:val="center"/>
              <w:rPr>
                <w:rFonts w:ascii="Times New Roman" w:eastAsia="Times New Roman" w:hAnsi="Times New Roman" w:cs="Times New Roman"/>
              </w:rPr>
            </w:pPr>
          </w:p>
        </w:tc>
        <w:tc>
          <w:tcPr>
            <w:tcW w:w="3260" w:type="dxa"/>
            <w:tcBorders>
              <w:top w:val="single" w:sz="4" w:space="0" w:color="000000"/>
              <w:left w:val="single" w:sz="4" w:space="0" w:color="000000"/>
              <w:bottom w:val="single" w:sz="4" w:space="0" w:color="auto"/>
              <w:right w:val="single" w:sz="4" w:space="0" w:color="000000"/>
            </w:tcBorders>
          </w:tcPr>
          <w:p w:rsidR="00955412" w:rsidRPr="006C122A" w:rsidRDefault="00955412" w:rsidP="00DE5F03">
            <w:pPr>
              <w:spacing w:after="0" w:line="240" w:lineRule="auto"/>
              <w:rPr>
                <w:rFonts w:ascii="Times New Roman" w:eastAsia="Times New Roman" w:hAnsi="Times New Roman" w:cs="Times New Roman"/>
              </w:rPr>
            </w:pPr>
          </w:p>
        </w:tc>
      </w:tr>
    </w:tbl>
    <w:p w:rsidR="00955412" w:rsidRPr="00811F6E" w:rsidRDefault="00955412" w:rsidP="00587D88">
      <w:pPr>
        <w:rPr>
          <w:rFonts w:ascii="Times New Roman" w:eastAsia="Times New Roman" w:hAnsi="Times New Roman"/>
          <w:b/>
        </w:rPr>
      </w:pPr>
      <w:r w:rsidRPr="00811F6E">
        <w:rPr>
          <w:rFonts w:ascii="Times New Roman" w:eastAsia="Times New Roman" w:hAnsi="Times New Roman"/>
          <w:b/>
        </w:rPr>
        <w:t>GALUTINĖ PROJEKTO ATITIKTIES BENDRIESIEMS REIKALAVIMAMS VERTINIMO IŠVADA:</w:t>
      </w:r>
    </w:p>
    <w:p w:rsidR="00955412" w:rsidRPr="00811F6E" w:rsidRDefault="00955412" w:rsidP="00955412">
      <w:pPr>
        <w:numPr>
          <w:ilvl w:val="0"/>
          <w:numId w:val="1"/>
        </w:numPr>
        <w:spacing w:after="0" w:line="240" w:lineRule="auto"/>
        <w:rPr>
          <w:rFonts w:ascii="Times New Roman" w:eastAsia="Times New Roman" w:hAnsi="Times New Roman"/>
          <w:b/>
        </w:rPr>
      </w:pPr>
      <w:r w:rsidRPr="00811F6E">
        <w:rPr>
          <w:rFonts w:ascii="Times New Roman" w:eastAsia="Times New Roman" w:hAnsi="Times New Roman"/>
          <w:b/>
        </w:rPr>
        <w:t>Ar paraiška atitinka projektinį pasiūlymą ir valstybės ar regionų projektų sąrašą?</w:t>
      </w:r>
    </w:p>
    <w:p w:rsidR="00955412" w:rsidRPr="006C122A" w:rsidRDefault="00955412" w:rsidP="00955412">
      <w:pPr>
        <w:spacing w:after="0" w:line="240" w:lineRule="auto"/>
        <w:ind w:left="720"/>
        <w:rPr>
          <w:rFonts w:ascii="Times New Roman" w:eastAsia="Times New Roman" w:hAnsi="Times New Roman"/>
        </w:rPr>
      </w:pPr>
      <w:r w:rsidRPr="006C122A">
        <w:rPr>
          <w:rFonts w:ascii="Times New Roman" w:eastAsia="Times New Roman" w:hAnsi="Times New Roman"/>
        </w:rPr>
        <w:sym w:font="Symbol" w:char="F07F"/>
      </w:r>
      <w:r w:rsidRPr="006C122A">
        <w:rPr>
          <w:rFonts w:ascii="Times New Roman" w:eastAsia="Times New Roman" w:hAnsi="Times New Roman"/>
        </w:rPr>
        <w:t xml:space="preserve"> Taip                                                   </w:t>
      </w:r>
      <w:r w:rsidRPr="006C122A">
        <w:rPr>
          <w:rFonts w:ascii="Times New Roman" w:eastAsia="Times New Roman" w:hAnsi="Times New Roman"/>
        </w:rPr>
        <w:sym w:font="Symbol" w:char="F07F"/>
      </w:r>
      <w:r w:rsidRPr="006C122A">
        <w:rPr>
          <w:rFonts w:ascii="Times New Roman" w:eastAsia="Times New Roman" w:hAnsi="Times New Roman"/>
        </w:rPr>
        <w:t xml:space="preserve"> Ne                                                              </w:t>
      </w:r>
      <w:r w:rsidRPr="006C122A">
        <w:rPr>
          <w:rFonts w:ascii="Times New Roman" w:eastAsia="Times New Roman" w:hAnsi="Times New Roman"/>
        </w:rPr>
        <w:sym w:font="Symbol" w:char="F07F"/>
      </w:r>
      <w:r w:rsidRPr="006C122A">
        <w:rPr>
          <w:rFonts w:ascii="Times New Roman" w:eastAsia="Times New Roman" w:hAnsi="Times New Roman"/>
        </w:rPr>
        <w:t xml:space="preserve"> Taip su išlyga </w:t>
      </w:r>
    </w:p>
    <w:p w:rsidR="00955412" w:rsidRPr="006C122A" w:rsidRDefault="00955412" w:rsidP="00955412">
      <w:pPr>
        <w:spacing w:after="0" w:line="240" w:lineRule="auto"/>
        <w:ind w:left="720"/>
        <w:rPr>
          <w:rFonts w:ascii="Times New Roman" w:eastAsia="Times New Roman" w:hAnsi="Times New Roman"/>
        </w:rPr>
      </w:pPr>
      <w:r w:rsidRPr="006C122A">
        <w:rPr>
          <w:rFonts w:ascii="Times New Roman" w:eastAsia="Times New Roman" w:hAnsi="Times New Roman"/>
        </w:rPr>
        <w:t>Komentarai: ____________________________________________________________________</w:t>
      </w:r>
    </w:p>
    <w:p w:rsidR="00955412" w:rsidRPr="00C74DA5" w:rsidRDefault="00955412" w:rsidP="00C74DA5">
      <w:pPr>
        <w:spacing w:after="0" w:line="240" w:lineRule="auto"/>
        <w:rPr>
          <w:rFonts w:ascii="Times New Roman" w:eastAsia="Times New Roman" w:hAnsi="Times New Roman"/>
          <w:sz w:val="16"/>
          <w:szCs w:val="16"/>
        </w:rPr>
      </w:pPr>
    </w:p>
    <w:p w:rsidR="00955412" w:rsidRPr="00811F6E" w:rsidRDefault="00955412" w:rsidP="00955412">
      <w:pPr>
        <w:numPr>
          <w:ilvl w:val="0"/>
          <w:numId w:val="1"/>
        </w:numPr>
        <w:spacing w:after="0" w:line="240" w:lineRule="auto"/>
        <w:rPr>
          <w:rFonts w:ascii="Times New Roman" w:eastAsia="Times New Roman" w:hAnsi="Times New Roman"/>
          <w:b/>
        </w:rPr>
      </w:pPr>
      <w:r w:rsidRPr="00811F6E">
        <w:rPr>
          <w:rFonts w:ascii="Times New Roman" w:eastAsia="Times New Roman" w:hAnsi="Times New Roman"/>
          <w:b/>
        </w:rPr>
        <w:t>Paraiška įvertinta teigiamai pagal visus bendruosius reikalavimus ir specialiuosius kriterijus:</w:t>
      </w:r>
    </w:p>
    <w:p w:rsidR="00955412" w:rsidRPr="006C122A" w:rsidRDefault="00955412" w:rsidP="00955412">
      <w:pPr>
        <w:spacing w:after="0" w:line="240" w:lineRule="auto"/>
        <w:ind w:left="720"/>
        <w:rPr>
          <w:rFonts w:ascii="Times New Roman" w:eastAsia="Times New Roman" w:hAnsi="Times New Roman"/>
        </w:rPr>
      </w:pPr>
      <w:r w:rsidRPr="006C122A">
        <w:rPr>
          <w:rFonts w:ascii="Times New Roman" w:eastAsia="Times New Roman" w:hAnsi="Times New Roman"/>
        </w:rPr>
        <w:sym w:font="Symbol" w:char="F07F"/>
      </w:r>
      <w:r w:rsidRPr="006C122A">
        <w:rPr>
          <w:rFonts w:ascii="Times New Roman" w:eastAsia="Times New Roman" w:hAnsi="Times New Roman"/>
        </w:rPr>
        <w:t xml:space="preserve"> Taip                                                   </w:t>
      </w:r>
      <w:r w:rsidRPr="006C122A">
        <w:rPr>
          <w:rFonts w:ascii="Times New Roman" w:eastAsia="Times New Roman" w:hAnsi="Times New Roman"/>
        </w:rPr>
        <w:sym w:font="Symbol" w:char="F07F"/>
      </w:r>
      <w:r w:rsidRPr="006C122A">
        <w:rPr>
          <w:rFonts w:ascii="Times New Roman" w:eastAsia="Times New Roman" w:hAnsi="Times New Roman"/>
        </w:rPr>
        <w:t xml:space="preserve"> Ne                                                              </w:t>
      </w:r>
      <w:r w:rsidRPr="006C122A">
        <w:rPr>
          <w:rFonts w:ascii="Times New Roman" w:eastAsia="Times New Roman" w:hAnsi="Times New Roman"/>
        </w:rPr>
        <w:sym w:font="Symbol" w:char="F07F"/>
      </w:r>
      <w:r w:rsidRPr="006C122A">
        <w:rPr>
          <w:rFonts w:ascii="Times New Roman" w:eastAsia="Times New Roman" w:hAnsi="Times New Roman"/>
        </w:rPr>
        <w:t xml:space="preserve"> Taip su išlyga </w:t>
      </w:r>
    </w:p>
    <w:p w:rsidR="00955412" w:rsidRPr="006C122A" w:rsidRDefault="00955412" w:rsidP="00955412">
      <w:pPr>
        <w:spacing w:after="0" w:line="240" w:lineRule="auto"/>
        <w:ind w:left="720"/>
        <w:rPr>
          <w:rFonts w:ascii="Times New Roman" w:eastAsia="Times New Roman" w:hAnsi="Times New Roman"/>
        </w:rPr>
      </w:pPr>
      <w:r w:rsidRPr="006C122A">
        <w:rPr>
          <w:rFonts w:ascii="Times New Roman" w:eastAsia="Times New Roman" w:hAnsi="Times New Roman"/>
        </w:rPr>
        <w:t>Komentarai: ____________________________________________________________________</w:t>
      </w:r>
    </w:p>
    <w:p w:rsidR="00955412" w:rsidRPr="00C74DA5" w:rsidRDefault="00955412" w:rsidP="00C74DA5">
      <w:pPr>
        <w:spacing w:after="0" w:line="240" w:lineRule="auto"/>
        <w:ind w:left="720"/>
        <w:rPr>
          <w:rFonts w:ascii="Times New Roman" w:eastAsia="Times New Roman" w:hAnsi="Times New Roman"/>
          <w:sz w:val="16"/>
          <w:szCs w:val="16"/>
        </w:rPr>
      </w:pPr>
    </w:p>
    <w:p w:rsidR="00955412" w:rsidRPr="00811F6E" w:rsidRDefault="00955412" w:rsidP="00955412">
      <w:pPr>
        <w:numPr>
          <w:ilvl w:val="0"/>
          <w:numId w:val="1"/>
        </w:numPr>
        <w:spacing w:after="0" w:line="240" w:lineRule="auto"/>
        <w:rPr>
          <w:rFonts w:ascii="Times New Roman" w:eastAsia="Times New Roman" w:hAnsi="Times New Roman"/>
          <w:b/>
        </w:rPr>
      </w:pPr>
      <w:r w:rsidRPr="00811F6E">
        <w:rPr>
          <w:rFonts w:ascii="Times New Roman" w:eastAsia="Times New Roman" w:hAnsi="Times New Roman"/>
          <w:b/>
        </w:rPr>
        <w:t>Pareiškėjas nebandė gauti konfidencialios informacijos arba daryti poveikio vertinimą atliekančiai institucijai dabartinio paraiškų vertinimo arba atrankos proceso metu:</w:t>
      </w:r>
    </w:p>
    <w:p w:rsidR="00955412" w:rsidRPr="006C122A" w:rsidRDefault="00955412" w:rsidP="00955412">
      <w:pPr>
        <w:spacing w:after="0" w:line="240" w:lineRule="auto"/>
        <w:ind w:left="720"/>
        <w:rPr>
          <w:rFonts w:ascii="Times New Roman" w:eastAsia="Times New Roman" w:hAnsi="Times New Roman"/>
        </w:rPr>
      </w:pPr>
      <w:r w:rsidRPr="006C122A">
        <w:rPr>
          <w:rFonts w:ascii="Times New Roman" w:eastAsia="Times New Roman" w:hAnsi="Times New Roman"/>
        </w:rPr>
        <w:sym w:font="Symbol" w:char="F07F"/>
      </w:r>
      <w:r w:rsidRPr="006C122A">
        <w:rPr>
          <w:rFonts w:ascii="Times New Roman" w:eastAsia="Times New Roman" w:hAnsi="Times New Roman"/>
        </w:rPr>
        <w:t xml:space="preserve"> Taip, nebandė</w:t>
      </w:r>
    </w:p>
    <w:p w:rsidR="00955412" w:rsidRPr="006C122A" w:rsidRDefault="00955412" w:rsidP="00955412">
      <w:pPr>
        <w:spacing w:after="0" w:line="240" w:lineRule="auto"/>
        <w:ind w:left="720"/>
        <w:rPr>
          <w:rFonts w:ascii="Times New Roman" w:eastAsia="Times New Roman" w:hAnsi="Times New Roman"/>
        </w:rPr>
      </w:pPr>
      <w:r w:rsidRPr="006C122A">
        <w:rPr>
          <w:rFonts w:ascii="Times New Roman" w:eastAsia="Times New Roman" w:hAnsi="Times New Roman"/>
        </w:rPr>
        <w:sym w:font="Symbol" w:char="F07F"/>
      </w:r>
      <w:r w:rsidRPr="006C122A">
        <w:rPr>
          <w:rFonts w:ascii="Times New Roman" w:eastAsia="Times New Roman" w:hAnsi="Times New Roman"/>
        </w:rPr>
        <w:t xml:space="preserve"> Ne, bandė</w:t>
      </w:r>
    </w:p>
    <w:p w:rsidR="00955412" w:rsidRDefault="00955412" w:rsidP="00955412">
      <w:pPr>
        <w:spacing w:after="0" w:line="240" w:lineRule="auto"/>
        <w:ind w:left="720"/>
        <w:rPr>
          <w:rFonts w:ascii="Times New Roman" w:eastAsia="Times New Roman" w:hAnsi="Times New Roman"/>
        </w:rPr>
      </w:pPr>
      <w:r w:rsidRPr="006C122A">
        <w:rPr>
          <w:rFonts w:ascii="Times New Roman" w:eastAsia="Times New Roman" w:hAnsi="Times New Roman"/>
        </w:rPr>
        <w:t>Komentarai: ____________________________________________________________________</w:t>
      </w:r>
    </w:p>
    <w:p w:rsidR="00C74DA5" w:rsidRPr="00C74DA5" w:rsidRDefault="00C74DA5" w:rsidP="00C74DA5">
      <w:pPr>
        <w:spacing w:after="0" w:line="240" w:lineRule="auto"/>
        <w:ind w:left="720"/>
        <w:rPr>
          <w:rFonts w:ascii="Times New Roman" w:eastAsia="Times New Roman" w:hAnsi="Times New Roman"/>
          <w:sz w:val="16"/>
          <w:szCs w:val="16"/>
        </w:rPr>
      </w:pPr>
    </w:p>
    <w:p w:rsidR="00955412" w:rsidRDefault="00955412" w:rsidP="00C74DA5">
      <w:pPr>
        <w:pStyle w:val="Sraopastraipa"/>
        <w:numPr>
          <w:ilvl w:val="0"/>
          <w:numId w:val="1"/>
        </w:numPr>
        <w:spacing w:after="0" w:line="240" w:lineRule="auto"/>
        <w:ind w:left="714" w:hanging="357"/>
        <w:rPr>
          <w:rFonts w:ascii="Times New Roman" w:hAnsi="Times New Roman"/>
          <w:b/>
          <w:color w:val="000000"/>
        </w:rPr>
      </w:pPr>
      <w:r w:rsidRPr="00C74DA5">
        <w:rPr>
          <w:rFonts w:ascii="Times New Roman" w:hAnsi="Times New Roman"/>
          <w:b/>
        </w:rPr>
        <w:t>Projekto tinkamumo finansuoti vertinimo metu nustatytos projekto</w:t>
      </w:r>
      <w:r w:rsidRPr="00C74DA5">
        <w:rPr>
          <w:rFonts w:ascii="Times New Roman" w:hAnsi="Times New Roman"/>
        </w:rPr>
        <w:t xml:space="preserve"> </w:t>
      </w:r>
      <w:r w:rsidRPr="00C74DA5">
        <w:rPr>
          <w:rFonts w:ascii="Times New Roman" w:hAnsi="Times New Roman"/>
          <w:b/>
          <w:color w:val="000000"/>
        </w:rPr>
        <w:t>tinkamos finansuoti ir tinkamos deklaruoti EK išlaidos:</w:t>
      </w:r>
    </w:p>
    <w:tbl>
      <w:tblPr>
        <w:tblW w:w="4854"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1"/>
        <w:gridCol w:w="1691"/>
        <w:gridCol w:w="1479"/>
        <w:gridCol w:w="1620"/>
      </w:tblGrid>
      <w:tr w:rsidR="00955412" w:rsidRPr="00811F6E" w:rsidTr="00C74DA5">
        <w:trPr>
          <w:trHeight w:val="55"/>
        </w:trPr>
        <w:tc>
          <w:tcPr>
            <w:tcW w:w="2396" w:type="dxa"/>
            <w:vMerge w:val="restart"/>
            <w:tcBorders>
              <w:top w:val="single" w:sz="6" w:space="0" w:color="auto"/>
              <w:left w:val="single" w:sz="6" w:space="0" w:color="auto"/>
              <w:bottom w:val="single" w:sz="6" w:space="0" w:color="auto"/>
              <w:right w:val="single" w:sz="6" w:space="0" w:color="auto"/>
            </w:tcBorders>
            <w:vAlign w:val="center"/>
          </w:tcPr>
          <w:p w:rsidR="00955412" w:rsidRPr="00811F6E" w:rsidRDefault="00955412" w:rsidP="00DE5F03">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Pr="00811F6E">
              <w:rPr>
                <w:rStyle w:val="Puslapioinaosnuoroda"/>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47" w:type="dxa"/>
            <w:gridSpan w:val="5"/>
            <w:tcBorders>
              <w:top w:val="single" w:sz="6" w:space="0" w:color="auto"/>
              <w:left w:val="single" w:sz="6" w:space="0" w:color="auto"/>
              <w:bottom w:val="single" w:sz="6" w:space="0" w:color="auto"/>
              <w:right w:val="single" w:sz="6" w:space="0" w:color="auto"/>
            </w:tcBorders>
            <w:vAlign w:val="center"/>
          </w:tcPr>
          <w:p w:rsidR="00955412" w:rsidRPr="00811F6E" w:rsidRDefault="00955412" w:rsidP="00DE5F03">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691" w:type="dxa"/>
            <w:vMerge w:val="restart"/>
            <w:tcBorders>
              <w:top w:val="single" w:sz="6" w:space="0" w:color="auto"/>
              <w:left w:val="single" w:sz="6" w:space="0" w:color="auto"/>
              <w:right w:val="single" w:sz="6" w:space="0" w:color="auto"/>
            </w:tcBorders>
            <w:vAlign w:val="center"/>
          </w:tcPr>
          <w:p w:rsidR="00955412" w:rsidRPr="00811F6E" w:rsidDel="001B7222" w:rsidRDefault="00955412" w:rsidP="00DE5F03">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deklaruoti EK išlaidų sumą, </w:t>
            </w:r>
            <w:proofErr w:type="spellStart"/>
            <w:r w:rsidRPr="00811F6E">
              <w:rPr>
                <w:rFonts w:ascii="Times New Roman" w:hAnsi="Times New Roman"/>
                <w:b/>
                <w:sz w:val="20"/>
                <w:szCs w:val="20"/>
              </w:rPr>
              <w:t>Eur</w:t>
            </w:r>
            <w:proofErr w:type="spellEnd"/>
          </w:p>
        </w:tc>
        <w:tc>
          <w:tcPr>
            <w:tcW w:w="3099" w:type="dxa"/>
            <w:gridSpan w:val="2"/>
            <w:tcBorders>
              <w:top w:val="single" w:sz="6" w:space="0" w:color="auto"/>
              <w:left w:val="single" w:sz="6" w:space="0" w:color="auto"/>
              <w:bottom w:val="single" w:sz="4" w:space="0" w:color="auto"/>
              <w:right w:val="single" w:sz="6" w:space="0" w:color="auto"/>
            </w:tcBorders>
            <w:vAlign w:val="center"/>
          </w:tcPr>
          <w:p w:rsidR="00955412" w:rsidRPr="00811F6E" w:rsidRDefault="00955412" w:rsidP="00DE5F03">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955412" w:rsidRPr="00811F6E" w:rsidTr="00C74DA5">
        <w:trPr>
          <w:cantSplit/>
          <w:trHeight w:val="92"/>
        </w:trPr>
        <w:tc>
          <w:tcPr>
            <w:tcW w:w="2396" w:type="dxa"/>
            <w:vMerge/>
            <w:tcBorders>
              <w:top w:val="single" w:sz="6" w:space="0" w:color="auto"/>
              <w:left w:val="single" w:sz="6" w:space="0" w:color="auto"/>
              <w:bottom w:val="single" w:sz="6" w:space="0" w:color="auto"/>
              <w:right w:val="single" w:sz="6" w:space="0" w:color="auto"/>
            </w:tcBorders>
            <w:vAlign w:val="center"/>
          </w:tcPr>
          <w:p w:rsidR="00955412" w:rsidRPr="00811F6E" w:rsidRDefault="00955412" w:rsidP="00DE5F03">
            <w:pPr>
              <w:spacing w:after="0" w:line="240" w:lineRule="auto"/>
              <w:rPr>
                <w:rFonts w:ascii="Times New Roman" w:hAnsi="Times New Roman"/>
                <w:sz w:val="20"/>
                <w:szCs w:val="20"/>
              </w:rPr>
            </w:pPr>
          </w:p>
        </w:tc>
        <w:tc>
          <w:tcPr>
            <w:tcW w:w="1408" w:type="dxa"/>
            <w:vMerge w:val="restart"/>
            <w:tcBorders>
              <w:top w:val="single" w:sz="6" w:space="0" w:color="auto"/>
              <w:left w:val="single" w:sz="6" w:space="0" w:color="auto"/>
              <w:bottom w:val="single" w:sz="6" w:space="0" w:color="auto"/>
              <w:right w:val="single" w:sz="6" w:space="0" w:color="auto"/>
            </w:tcBorders>
            <w:vAlign w:val="center"/>
          </w:tcPr>
          <w:p w:rsidR="00955412" w:rsidRPr="00811F6E" w:rsidRDefault="00955412" w:rsidP="00DE5F03">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39" w:type="dxa"/>
            <w:gridSpan w:val="4"/>
            <w:tcBorders>
              <w:top w:val="single" w:sz="6" w:space="0" w:color="auto"/>
              <w:left w:val="single" w:sz="6" w:space="0" w:color="auto"/>
              <w:bottom w:val="single" w:sz="6" w:space="0" w:color="auto"/>
              <w:right w:val="single" w:sz="6" w:space="0" w:color="auto"/>
            </w:tcBorders>
            <w:vAlign w:val="center"/>
          </w:tcPr>
          <w:p w:rsidR="00955412" w:rsidRPr="00811F6E" w:rsidRDefault="00955412" w:rsidP="00DE5F03">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691" w:type="dxa"/>
            <w:vMerge/>
            <w:tcBorders>
              <w:left w:val="single" w:sz="6" w:space="0" w:color="auto"/>
              <w:right w:val="single" w:sz="4" w:space="0" w:color="auto"/>
            </w:tcBorders>
            <w:vAlign w:val="center"/>
          </w:tcPr>
          <w:p w:rsidR="00955412" w:rsidRPr="00811F6E" w:rsidRDefault="00955412" w:rsidP="00DE5F03">
            <w:pPr>
              <w:spacing w:after="0" w:line="240" w:lineRule="auto"/>
              <w:jc w:val="center"/>
              <w:rPr>
                <w:rFonts w:ascii="Times New Roman" w:hAnsi="Times New Roman"/>
                <w:sz w:val="20"/>
                <w:szCs w:val="20"/>
              </w:rPr>
            </w:pPr>
          </w:p>
        </w:tc>
        <w:tc>
          <w:tcPr>
            <w:tcW w:w="1479" w:type="dxa"/>
            <w:vMerge w:val="restart"/>
            <w:tcBorders>
              <w:top w:val="single" w:sz="4" w:space="0" w:color="auto"/>
              <w:left w:val="single" w:sz="4" w:space="0" w:color="auto"/>
              <w:right w:val="single" w:sz="4" w:space="0" w:color="auto"/>
            </w:tcBorders>
            <w:vAlign w:val="center"/>
          </w:tcPr>
          <w:p w:rsidR="00955412" w:rsidRPr="00811F6E" w:rsidRDefault="00955412" w:rsidP="00DE5F03">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620" w:type="dxa"/>
            <w:vMerge w:val="restart"/>
            <w:tcBorders>
              <w:top w:val="single" w:sz="4" w:space="0" w:color="auto"/>
              <w:left w:val="single" w:sz="4" w:space="0" w:color="auto"/>
              <w:right w:val="single" w:sz="4" w:space="0" w:color="auto"/>
            </w:tcBorders>
            <w:vAlign w:val="center"/>
          </w:tcPr>
          <w:p w:rsidR="00955412" w:rsidRPr="00811F6E" w:rsidRDefault="00955412" w:rsidP="00DE5F03">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955412" w:rsidRPr="00811F6E" w:rsidTr="00C74DA5">
        <w:trPr>
          <w:cantSplit/>
          <w:trHeight w:val="279"/>
        </w:trPr>
        <w:tc>
          <w:tcPr>
            <w:tcW w:w="2396" w:type="dxa"/>
            <w:vMerge/>
            <w:tcBorders>
              <w:top w:val="single" w:sz="6" w:space="0" w:color="auto"/>
              <w:left w:val="single" w:sz="6" w:space="0" w:color="auto"/>
              <w:bottom w:val="single" w:sz="6" w:space="0" w:color="auto"/>
              <w:right w:val="single" w:sz="6" w:space="0" w:color="auto"/>
            </w:tcBorders>
            <w:vAlign w:val="center"/>
          </w:tcPr>
          <w:p w:rsidR="00955412" w:rsidRPr="00811F6E" w:rsidRDefault="00955412" w:rsidP="00DE5F03">
            <w:pPr>
              <w:spacing w:after="0" w:line="240" w:lineRule="auto"/>
              <w:rPr>
                <w:rFonts w:ascii="Times New Roman" w:hAnsi="Times New Roman"/>
                <w:sz w:val="20"/>
                <w:szCs w:val="20"/>
              </w:rPr>
            </w:pPr>
          </w:p>
        </w:tc>
        <w:tc>
          <w:tcPr>
            <w:tcW w:w="1408" w:type="dxa"/>
            <w:vMerge/>
            <w:tcBorders>
              <w:top w:val="single" w:sz="6" w:space="0" w:color="auto"/>
              <w:left w:val="single" w:sz="6" w:space="0" w:color="auto"/>
              <w:bottom w:val="single" w:sz="6" w:space="0" w:color="auto"/>
              <w:right w:val="single" w:sz="6" w:space="0" w:color="auto"/>
            </w:tcBorders>
            <w:vAlign w:val="center"/>
          </w:tcPr>
          <w:p w:rsidR="00955412" w:rsidRPr="00811F6E" w:rsidRDefault="00955412" w:rsidP="00DE5F03">
            <w:pPr>
              <w:spacing w:after="0" w:line="240" w:lineRule="auto"/>
              <w:rPr>
                <w:rFonts w:ascii="Times New Roman" w:hAnsi="Times New Roman"/>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rsidR="00955412" w:rsidRPr="00811F6E" w:rsidRDefault="00955412" w:rsidP="00DE5F03">
            <w:pPr>
              <w:spacing w:after="0" w:line="240" w:lineRule="auto"/>
              <w:ind w:left="-57" w:right="-57"/>
              <w:jc w:val="center"/>
              <w:rPr>
                <w:rFonts w:ascii="Times New Roman" w:hAnsi="Times New Roman"/>
                <w:b/>
                <w:sz w:val="20"/>
                <w:szCs w:val="20"/>
              </w:rPr>
            </w:pPr>
          </w:p>
          <w:p w:rsidR="00955412" w:rsidRPr="00811F6E" w:rsidRDefault="00955412" w:rsidP="00DE5F03">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49" w:type="dxa"/>
            <w:tcBorders>
              <w:top w:val="single" w:sz="6" w:space="0" w:color="auto"/>
              <w:left w:val="single" w:sz="6" w:space="0" w:color="auto"/>
              <w:bottom w:val="single" w:sz="6" w:space="0" w:color="auto"/>
              <w:right w:val="single" w:sz="6" w:space="0" w:color="auto"/>
            </w:tcBorders>
            <w:vAlign w:val="center"/>
          </w:tcPr>
          <w:p w:rsidR="00955412" w:rsidRPr="00811F6E" w:rsidRDefault="00955412" w:rsidP="00DE5F03">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50" w:type="dxa"/>
            <w:tcBorders>
              <w:top w:val="single" w:sz="6" w:space="0" w:color="auto"/>
              <w:left w:val="single" w:sz="6" w:space="0" w:color="auto"/>
              <w:bottom w:val="single" w:sz="6" w:space="0" w:color="auto"/>
              <w:right w:val="single" w:sz="6" w:space="0" w:color="auto"/>
            </w:tcBorders>
            <w:vAlign w:val="center"/>
          </w:tcPr>
          <w:p w:rsidR="00955412" w:rsidRPr="00811F6E" w:rsidRDefault="00955412" w:rsidP="00DE5F03">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691" w:type="dxa"/>
            <w:tcBorders>
              <w:top w:val="single" w:sz="6" w:space="0" w:color="auto"/>
              <w:left w:val="single" w:sz="6" w:space="0" w:color="auto"/>
              <w:bottom w:val="single" w:sz="6" w:space="0" w:color="auto"/>
              <w:right w:val="single" w:sz="6" w:space="0" w:color="auto"/>
            </w:tcBorders>
            <w:vAlign w:val="center"/>
          </w:tcPr>
          <w:p w:rsidR="00955412" w:rsidRPr="00811F6E" w:rsidRDefault="00955412" w:rsidP="00DE5F03">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691" w:type="dxa"/>
            <w:vMerge/>
            <w:tcBorders>
              <w:left w:val="single" w:sz="6" w:space="0" w:color="auto"/>
              <w:bottom w:val="single" w:sz="6" w:space="0" w:color="auto"/>
              <w:right w:val="single" w:sz="4" w:space="0" w:color="auto"/>
            </w:tcBorders>
            <w:vAlign w:val="center"/>
          </w:tcPr>
          <w:p w:rsidR="00955412" w:rsidRPr="00811F6E" w:rsidRDefault="00955412" w:rsidP="00DE5F03">
            <w:pPr>
              <w:spacing w:after="0" w:line="240" w:lineRule="auto"/>
              <w:ind w:left="-57" w:right="-57"/>
              <w:jc w:val="center"/>
              <w:rPr>
                <w:rFonts w:ascii="Times New Roman" w:hAnsi="Times New Roman"/>
                <w:sz w:val="20"/>
                <w:szCs w:val="20"/>
              </w:rPr>
            </w:pPr>
          </w:p>
        </w:tc>
        <w:tc>
          <w:tcPr>
            <w:tcW w:w="1479" w:type="dxa"/>
            <w:vMerge/>
            <w:tcBorders>
              <w:left w:val="single" w:sz="4" w:space="0" w:color="auto"/>
              <w:bottom w:val="single" w:sz="4" w:space="0" w:color="auto"/>
              <w:right w:val="single" w:sz="4" w:space="0" w:color="auto"/>
            </w:tcBorders>
            <w:vAlign w:val="center"/>
          </w:tcPr>
          <w:p w:rsidR="00955412" w:rsidRPr="00811F6E" w:rsidRDefault="00955412" w:rsidP="00DE5F03">
            <w:pPr>
              <w:spacing w:after="0" w:line="240" w:lineRule="auto"/>
              <w:ind w:left="-57" w:right="-57"/>
              <w:jc w:val="center"/>
              <w:rPr>
                <w:rFonts w:ascii="Times New Roman" w:hAnsi="Times New Roman"/>
                <w:sz w:val="20"/>
                <w:szCs w:val="20"/>
              </w:rPr>
            </w:pPr>
          </w:p>
        </w:tc>
        <w:tc>
          <w:tcPr>
            <w:tcW w:w="1620" w:type="dxa"/>
            <w:vMerge/>
            <w:tcBorders>
              <w:left w:val="single" w:sz="4" w:space="0" w:color="auto"/>
              <w:bottom w:val="single" w:sz="4" w:space="0" w:color="auto"/>
              <w:right w:val="single" w:sz="4" w:space="0" w:color="auto"/>
            </w:tcBorders>
            <w:vAlign w:val="center"/>
          </w:tcPr>
          <w:p w:rsidR="00955412" w:rsidRPr="00811F6E" w:rsidRDefault="00955412" w:rsidP="00DE5F03">
            <w:pPr>
              <w:spacing w:after="0" w:line="240" w:lineRule="auto"/>
              <w:ind w:left="-57" w:right="-57"/>
              <w:jc w:val="center"/>
              <w:rPr>
                <w:rFonts w:ascii="Times New Roman" w:hAnsi="Times New Roman"/>
                <w:sz w:val="20"/>
                <w:szCs w:val="20"/>
              </w:rPr>
            </w:pPr>
          </w:p>
        </w:tc>
      </w:tr>
      <w:tr w:rsidR="00955412" w:rsidRPr="006C122A" w:rsidTr="00587D88">
        <w:trPr>
          <w:cantSplit/>
          <w:trHeight w:val="23"/>
        </w:trPr>
        <w:tc>
          <w:tcPr>
            <w:tcW w:w="239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55412" w:rsidRPr="006C122A" w:rsidRDefault="00955412" w:rsidP="00DE5F03">
            <w:pPr>
              <w:spacing w:after="0"/>
              <w:jc w:val="center"/>
              <w:rPr>
                <w:rFonts w:ascii="Times New Roman" w:hAnsi="Times New Roman"/>
                <w:sz w:val="18"/>
                <w:szCs w:val="18"/>
              </w:rPr>
            </w:pPr>
            <w:r w:rsidRPr="006C122A">
              <w:rPr>
                <w:rFonts w:ascii="Times New Roman" w:hAnsi="Times New Roman"/>
                <w:sz w:val="18"/>
                <w:szCs w:val="18"/>
              </w:rPr>
              <w:t>1</w:t>
            </w:r>
          </w:p>
        </w:tc>
        <w:tc>
          <w:tcPr>
            <w:tcW w:w="14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55412" w:rsidRPr="006C122A" w:rsidRDefault="00955412" w:rsidP="00DE5F03">
            <w:pPr>
              <w:spacing w:after="0"/>
              <w:jc w:val="center"/>
              <w:rPr>
                <w:rFonts w:ascii="Times New Roman" w:hAnsi="Times New Roman"/>
                <w:sz w:val="18"/>
                <w:szCs w:val="18"/>
              </w:rPr>
            </w:pPr>
            <w:r w:rsidRPr="006C122A">
              <w:rPr>
                <w:rFonts w:ascii="Times New Roman" w:hAnsi="Times New Roman"/>
                <w:sz w:val="18"/>
                <w:szCs w:val="18"/>
              </w:rPr>
              <w:t>2</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55412" w:rsidRPr="006C122A" w:rsidRDefault="00955412" w:rsidP="00DE5F0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55412" w:rsidRPr="006C122A" w:rsidRDefault="00955412" w:rsidP="00DE5F0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55412" w:rsidRPr="006C122A" w:rsidRDefault="00955412" w:rsidP="00DE5F0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69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55412" w:rsidRPr="006C122A" w:rsidRDefault="00955412" w:rsidP="00DE5F0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691" w:type="dxa"/>
            <w:tcBorders>
              <w:left w:val="single" w:sz="6" w:space="0" w:color="auto"/>
              <w:bottom w:val="single" w:sz="6" w:space="0" w:color="auto"/>
              <w:right w:val="single" w:sz="4" w:space="0" w:color="auto"/>
            </w:tcBorders>
            <w:shd w:val="clear" w:color="auto" w:fill="BFBFBF" w:themeFill="background1" w:themeFillShade="BF"/>
            <w:vAlign w:val="center"/>
          </w:tcPr>
          <w:p w:rsidR="00955412" w:rsidRPr="006C122A" w:rsidRDefault="00955412" w:rsidP="00DE5F0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79" w:type="dxa"/>
            <w:tcBorders>
              <w:left w:val="single" w:sz="4" w:space="0" w:color="auto"/>
              <w:bottom w:val="single" w:sz="4" w:space="0" w:color="auto"/>
              <w:right w:val="single" w:sz="4" w:space="0" w:color="auto"/>
            </w:tcBorders>
            <w:shd w:val="clear" w:color="auto" w:fill="BFBFBF" w:themeFill="background1" w:themeFillShade="BF"/>
            <w:vAlign w:val="center"/>
          </w:tcPr>
          <w:p w:rsidR="00955412" w:rsidRPr="006C122A" w:rsidRDefault="00955412" w:rsidP="00DE5F0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620" w:type="dxa"/>
            <w:tcBorders>
              <w:left w:val="single" w:sz="4" w:space="0" w:color="auto"/>
              <w:bottom w:val="single" w:sz="4" w:space="0" w:color="auto"/>
              <w:right w:val="single" w:sz="4" w:space="0" w:color="auto"/>
            </w:tcBorders>
            <w:shd w:val="clear" w:color="auto" w:fill="BFBFBF" w:themeFill="background1" w:themeFillShade="BF"/>
            <w:vAlign w:val="center"/>
          </w:tcPr>
          <w:p w:rsidR="00955412" w:rsidRPr="006C122A" w:rsidRDefault="00955412" w:rsidP="00DE5F03">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955412" w:rsidRPr="006C122A" w:rsidTr="00C74DA5">
        <w:trPr>
          <w:cantSplit/>
          <w:trHeight w:val="55"/>
        </w:trPr>
        <w:tc>
          <w:tcPr>
            <w:tcW w:w="2396" w:type="dxa"/>
            <w:tcBorders>
              <w:top w:val="single" w:sz="6" w:space="0" w:color="auto"/>
              <w:left w:val="single" w:sz="6" w:space="0" w:color="auto"/>
              <w:bottom w:val="single" w:sz="6" w:space="0" w:color="auto"/>
              <w:right w:val="single" w:sz="6" w:space="0" w:color="auto"/>
            </w:tcBorders>
            <w:vAlign w:val="center"/>
          </w:tcPr>
          <w:p w:rsidR="00955412" w:rsidRPr="006A75C8" w:rsidRDefault="00955412" w:rsidP="00C74DA5">
            <w:pPr>
              <w:spacing w:after="0" w:line="240" w:lineRule="auto"/>
              <w:jc w:val="center"/>
              <w:rPr>
                <w:rFonts w:ascii="Times New Roman" w:hAnsi="Times New Roman"/>
                <w:i/>
                <w:sz w:val="20"/>
                <w:szCs w:val="20"/>
              </w:rPr>
            </w:pPr>
            <w:r w:rsidRPr="006A75C8">
              <w:rPr>
                <w:rFonts w:ascii="Times New Roman" w:hAnsi="Times New Roman"/>
                <w:i/>
                <w:sz w:val="20"/>
                <w:szCs w:val="20"/>
              </w:rPr>
              <w:t>Pagal priemonę Nr. ...</w:t>
            </w:r>
            <w:r w:rsidRPr="006A75C8">
              <w:rPr>
                <w:rStyle w:val="Puslapioinaosnuoroda"/>
                <w:rFonts w:ascii="Times New Roman" w:hAnsi="Times New Roman"/>
                <w:i/>
                <w:sz w:val="20"/>
                <w:szCs w:val="20"/>
              </w:rPr>
              <w:footnoteReference w:id="2"/>
            </w:r>
          </w:p>
        </w:tc>
        <w:tc>
          <w:tcPr>
            <w:tcW w:w="1408" w:type="dxa"/>
            <w:tcBorders>
              <w:top w:val="single" w:sz="6" w:space="0" w:color="auto"/>
              <w:left w:val="single" w:sz="6" w:space="0" w:color="auto"/>
              <w:bottom w:val="single" w:sz="6" w:space="0" w:color="auto"/>
              <w:right w:val="single" w:sz="6" w:space="0" w:color="auto"/>
            </w:tcBorders>
            <w:vAlign w:val="center"/>
          </w:tcPr>
          <w:p w:rsidR="00955412" w:rsidRPr="006C122A" w:rsidRDefault="00955412" w:rsidP="00C74DA5">
            <w:pPr>
              <w:spacing w:after="0" w:line="240" w:lineRule="auto"/>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rsidR="00955412" w:rsidRPr="006C122A" w:rsidRDefault="00955412" w:rsidP="00C74DA5">
            <w:pPr>
              <w:spacing w:after="0" w:line="240" w:lineRule="auto"/>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rsidR="00955412" w:rsidRPr="006C122A" w:rsidRDefault="00955412" w:rsidP="00C74DA5">
            <w:pPr>
              <w:spacing w:after="0" w:line="240" w:lineRule="auto"/>
              <w:jc w:val="center"/>
              <w:rPr>
                <w:rFonts w:ascii="Times New Roman" w:hAnsi="Times New Roman"/>
              </w:rPr>
            </w:pPr>
          </w:p>
        </w:tc>
        <w:tc>
          <w:tcPr>
            <w:tcW w:w="1550" w:type="dxa"/>
            <w:tcBorders>
              <w:top w:val="single" w:sz="6" w:space="0" w:color="auto"/>
              <w:left w:val="single" w:sz="6" w:space="0" w:color="auto"/>
              <w:bottom w:val="single" w:sz="6" w:space="0" w:color="auto"/>
              <w:right w:val="single" w:sz="6" w:space="0" w:color="auto"/>
            </w:tcBorders>
            <w:vAlign w:val="center"/>
          </w:tcPr>
          <w:p w:rsidR="00955412" w:rsidRPr="006C122A" w:rsidRDefault="00955412" w:rsidP="00C74DA5">
            <w:pPr>
              <w:spacing w:after="0" w:line="240" w:lineRule="auto"/>
              <w:jc w:val="center"/>
              <w:rPr>
                <w:rFonts w:ascii="Times New Roman" w:hAnsi="Times New Roman"/>
              </w:rPr>
            </w:pPr>
          </w:p>
        </w:tc>
        <w:tc>
          <w:tcPr>
            <w:tcW w:w="1691" w:type="dxa"/>
            <w:tcBorders>
              <w:top w:val="single" w:sz="6" w:space="0" w:color="auto"/>
              <w:left w:val="single" w:sz="6" w:space="0" w:color="auto"/>
              <w:bottom w:val="single" w:sz="6" w:space="0" w:color="auto"/>
              <w:right w:val="single" w:sz="6" w:space="0" w:color="auto"/>
            </w:tcBorders>
            <w:vAlign w:val="center"/>
          </w:tcPr>
          <w:p w:rsidR="00955412" w:rsidRPr="006C122A" w:rsidRDefault="00955412" w:rsidP="00C74DA5">
            <w:pPr>
              <w:spacing w:after="0" w:line="240" w:lineRule="auto"/>
              <w:jc w:val="center"/>
              <w:rPr>
                <w:rFonts w:ascii="Times New Roman" w:hAnsi="Times New Roman"/>
              </w:rPr>
            </w:pPr>
          </w:p>
        </w:tc>
        <w:tc>
          <w:tcPr>
            <w:tcW w:w="1691" w:type="dxa"/>
            <w:tcBorders>
              <w:top w:val="single" w:sz="6" w:space="0" w:color="auto"/>
              <w:left w:val="single" w:sz="6" w:space="0" w:color="auto"/>
              <w:bottom w:val="single" w:sz="6" w:space="0" w:color="auto"/>
              <w:right w:val="single" w:sz="4" w:space="0" w:color="auto"/>
            </w:tcBorders>
          </w:tcPr>
          <w:p w:rsidR="00955412" w:rsidRPr="006C122A" w:rsidRDefault="00955412" w:rsidP="00C74DA5">
            <w:pPr>
              <w:spacing w:after="0" w:line="240" w:lineRule="auto"/>
              <w:jc w:val="cente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rsidR="00955412" w:rsidRPr="006C122A" w:rsidRDefault="00955412" w:rsidP="00C74DA5">
            <w:pPr>
              <w:spacing w:after="0" w:line="240" w:lineRule="auto"/>
              <w:jc w:val="center"/>
              <w:rPr>
                <w:rFonts w:ascii="Times New Roman" w:hAnsi="Times New Roman"/>
              </w:rPr>
            </w:pPr>
          </w:p>
        </w:tc>
        <w:tc>
          <w:tcPr>
            <w:tcW w:w="1620" w:type="dxa"/>
            <w:tcBorders>
              <w:top w:val="single" w:sz="4" w:space="0" w:color="auto"/>
              <w:left w:val="single" w:sz="4" w:space="0" w:color="auto"/>
              <w:bottom w:val="single" w:sz="4" w:space="0" w:color="auto"/>
              <w:right w:val="single" w:sz="4" w:space="0" w:color="auto"/>
            </w:tcBorders>
          </w:tcPr>
          <w:p w:rsidR="00955412" w:rsidRPr="006C122A" w:rsidRDefault="00955412" w:rsidP="00C74DA5">
            <w:pPr>
              <w:spacing w:after="0" w:line="240" w:lineRule="auto"/>
              <w:jc w:val="center"/>
              <w:rPr>
                <w:rFonts w:ascii="Times New Roman" w:hAnsi="Times New Roman"/>
              </w:rPr>
            </w:pPr>
          </w:p>
        </w:tc>
      </w:tr>
      <w:tr w:rsidR="00955412" w:rsidRPr="006C122A" w:rsidTr="00587D88">
        <w:trPr>
          <w:cantSplit/>
          <w:trHeight w:val="23"/>
        </w:trPr>
        <w:tc>
          <w:tcPr>
            <w:tcW w:w="2396" w:type="dxa"/>
            <w:tcBorders>
              <w:top w:val="single" w:sz="6" w:space="0" w:color="auto"/>
              <w:left w:val="single" w:sz="6" w:space="0" w:color="auto"/>
              <w:bottom w:val="single" w:sz="4" w:space="0" w:color="auto"/>
              <w:right w:val="single" w:sz="6" w:space="0" w:color="auto"/>
            </w:tcBorders>
            <w:vAlign w:val="center"/>
          </w:tcPr>
          <w:p w:rsidR="00955412" w:rsidRPr="006A75C8" w:rsidRDefault="00955412" w:rsidP="00C74DA5">
            <w:pPr>
              <w:spacing w:after="0" w:line="240" w:lineRule="auto"/>
              <w:jc w:val="center"/>
              <w:rPr>
                <w:rFonts w:ascii="Times New Roman" w:hAnsi="Times New Roman"/>
                <w:i/>
                <w:sz w:val="20"/>
                <w:szCs w:val="20"/>
              </w:rPr>
            </w:pPr>
            <w:r w:rsidRPr="006A75C8">
              <w:rPr>
                <w:rFonts w:ascii="Times New Roman" w:hAnsi="Times New Roman"/>
                <w:i/>
                <w:sz w:val="20"/>
                <w:szCs w:val="20"/>
              </w:rPr>
              <w:t>Pagal priemonę Nr. ...</w:t>
            </w:r>
          </w:p>
        </w:tc>
        <w:tc>
          <w:tcPr>
            <w:tcW w:w="1408" w:type="dxa"/>
            <w:tcBorders>
              <w:top w:val="single" w:sz="6" w:space="0" w:color="auto"/>
              <w:left w:val="single" w:sz="6" w:space="0" w:color="auto"/>
              <w:bottom w:val="single" w:sz="4" w:space="0" w:color="auto"/>
              <w:right w:val="single" w:sz="6" w:space="0" w:color="auto"/>
            </w:tcBorders>
            <w:vAlign w:val="center"/>
          </w:tcPr>
          <w:p w:rsidR="00955412" w:rsidRPr="006C122A" w:rsidRDefault="00955412" w:rsidP="00C74DA5">
            <w:pPr>
              <w:spacing w:after="0" w:line="240" w:lineRule="auto"/>
              <w:jc w:val="center"/>
              <w:rPr>
                <w:rFonts w:ascii="Times New Roman" w:hAnsi="Times New Roman"/>
              </w:rPr>
            </w:pPr>
          </w:p>
        </w:tc>
        <w:tc>
          <w:tcPr>
            <w:tcW w:w="1549" w:type="dxa"/>
            <w:tcBorders>
              <w:top w:val="single" w:sz="6" w:space="0" w:color="auto"/>
              <w:left w:val="single" w:sz="6" w:space="0" w:color="auto"/>
              <w:bottom w:val="single" w:sz="4" w:space="0" w:color="auto"/>
              <w:right w:val="single" w:sz="6" w:space="0" w:color="auto"/>
            </w:tcBorders>
            <w:vAlign w:val="center"/>
          </w:tcPr>
          <w:p w:rsidR="00955412" w:rsidRPr="006C122A" w:rsidRDefault="00955412" w:rsidP="00C74DA5">
            <w:pPr>
              <w:spacing w:after="0" w:line="240" w:lineRule="auto"/>
              <w:jc w:val="center"/>
              <w:rPr>
                <w:rFonts w:ascii="Times New Roman" w:hAnsi="Times New Roman"/>
              </w:rPr>
            </w:pPr>
          </w:p>
        </w:tc>
        <w:tc>
          <w:tcPr>
            <w:tcW w:w="1549" w:type="dxa"/>
            <w:tcBorders>
              <w:top w:val="single" w:sz="6" w:space="0" w:color="auto"/>
              <w:left w:val="single" w:sz="6" w:space="0" w:color="auto"/>
              <w:bottom w:val="single" w:sz="4" w:space="0" w:color="auto"/>
              <w:right w:val="single" w:sz="6" w:space="0" w:color="auto"/>
            </w:tcBorders>
            <w:vAlign w:val="center"/>
          </w:tcPr>
          <w:p w:rsidR="00955412" w:rsidRPr="006C122A" w:rsidRDefault="00955412" w:rsidP="00C74DA5">
            <w:pPr>
              <w:spacing w:after="0" w:line="240" w:lineRule="auto"/>
              <w:jc w:val="center"/>
              <w:rPr>
                <w:rFonts w:ascii="Times New Roman" w:hAnsi="Times New Roman"/>
              </w:rPr>
            </w:pPr>
          </w:p>
        </w:tc>
        <w:tc>
          <w:tcPr>
            <w:tcW w:w="1550" w:type="dxa"/>
            <w:tcBorders>
              <w:top w:val="single" w:sz="6" w:space="0" w:color="auto"/>
              <w:left w:val="single" w:sz="6" w:space="0" w:color="auto"/>
              <w:bottom w:val="single" w:sz="4" w:space="0" w:color="auto"/>
              <w:right w:val="single" w:sz="6" w:space="0" w:color="auto"/>
            </w:tcBorders>
            <w:vAlign w:val="center"/>
          </w:tcPr>
          <w:p w:rsidR="00955412" w:rsidRPr="006C122A" w:rsidRDefault="00955412" w:rsidP="00C74DA5">
            <w:pPr>
              <w:spacing w:after="0" w:line="240" w:lineRule="auto"/>
              <w:jc w:val="center"/>
              <w:rPr>
                <w:rFonts w:ascii="Times New Roman" w:hAnsi="Times New Roman"/>
              </w:rPr>
            </w:pPr>
          </w:p>
        </w:tc>
        <w:tc>
          <w:tcPr>
            <w:tcW w:w="1691" w:type="dxa"/>
            <w:tcBorders>
              <w:top w:val="single" w:sz="6" w:space="0" w:color="auto"/>
              <w:left w:val="single" w:sz="6" w:space="0" w:color="auto"/>
              <w:bottom w:val="single" w:sz="4" w:space="0" w:color="auto"/>
              <w:right w:val="single" w:sz="6" w:space="0" w:color="auto"/>
            </w:tcBorders>
            <w:vAlign w:val="center"/>
          </w:tcPr>
          <w:p w:rsidR="00955412" w:rsidRPr="006C122A" w:rsidRDefault="00955412" w:rsidP="00C74DA5">
            <w:pPr>
              <w:spacing w:after="0" w:line="240" w:lineRule="auto"/>
              <w:jc w:val="center"/>
              <w:rPr>
                <w:rFonts w:ascii="Times New Roman" w:hAnsi="Times New Roman"/>
              </w:rPr>
            </w:pPr>
          </w:p>
        </w:tc>
        <w:tc>
          <w:tcPr>
            <w:tcW w:w="1691" w:type="dxa"/>
            <w:tcBorders>
              <w:top w:val="single" w:sz="6" w:space="0" w:color="auto"/>
              <w:left w:val="single" w:sz="6" w:space="0" w:color="auto"/>
              <w:bottom w:val="single" w:sz="4" w:space="0" w:color="auto"/>
              <w:right w:val="single" w:sz="4" w:space="0" w:color="auto"/>
            </w:tcBorders>
          </w:tcPr>
          <w:p w:rsidR="00955412" w:rsidRPr="006C122A" w:rsidRDefault="00955412" w:rsidP="00C74DA5">
            <w:pPr>
              <w:spacing w:after="0" w:line="240" w:lineRule="auto"/>
              <w:jc w:val="cente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rsidR="00955412" w:rsidRPr="006C122A" w:rsidRDefault="00955412" w:rsidP="00C74DA5">
            <w:pPr>
              <w:spacing w:after="0" w:line="240" w:lineRule="auto"/>
              <w:jc w:val="center"/>
              <w:rPr>
                <w:rFonts w:ascii="Times New Roman" w:hAnsi="Times New Roman"/>
              </w:rPr>
            </w:pPr>
          </w:p>
        </w:tc>
        <w:tc>
          <w:tcPr>
            <w:tcW w:w="1620" w:type="dxa"/>
            <w:tcBorders>
              <w:top w:val="single" w:sz="4" w:space="0" w:color="auto"/>
              <w:left w:val="single" w:sz="4" w:space="0" w:color="auto"/>
              <w:bottom w:val="single" w:sz="4" w:space="0" w:color="auto"/>
              <w:right w:val="single" w:sz="4" w:space="0" w:color="auto"/>
            </w:tcBorders>
          </w:tcPr>
          <w:p w:rsidR="00955412" w:rsidRPr="006C122A" w:rsidRDefault="00955412" w:rsidP="00C74DA5">
            <w:pPr>
              <w:spacing w:after="0" w:line="240" w:lineRule="auto"/>
              <w:jc w:val="center"/>
              <w:rPr>
                <w:rFonts w:ascii="Times New Roman" w:hAnsi="Times New Roman"/>
              </w:rPr>
            </w:pPr>
          </w:p>
        </w:tc>
      </w:tr>
    </w:tbl>
    <w:p w:rsidR="00587D88" w:rsidRPr="00C74DA5" w:rsidRDefault="00587D88" w:rsidP="00C74DA5">
      <w:pPr>
        <w:spacing w:after="0" w:line="240" w:lineRule="auto"/>
        <w:ind w:left="425"/>
        <w:rPr>
          <w:rFonts w:ascii="Times New Roman" w:hAnsi="Times New Roman"/>
          <w:i/>
          <w:sz w:val="16"/>
          <w:szCs w:val="16"/>
        </w:rPr>
      </w:pPr>
    </w:p>
    <w:p w:rsidR="00955412" w:rsidRPr="00811F6E" w:rsidRDefault="00955412" w:rsidP="00C41074">
      <w:pPr>
        <w:spacing w:after="0"/>
        <w:ind w:left="425"/>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421" w:type="dxa"/>
        <w:tblLook w:val="04A0" w:firstRow="1" w:lastRow="0" w:firstColumn="1" w:lastColumn="0" w:noHBand="0" w:noVBand="1"/>
      </w:tblPr>
      <w:tblGrid>
        <w:gridCol w:w="14967"/>
      </w:tblGrid>
      <w:tr w:rsidR="00955412" w:rsidRPr="006C122A" w:rsidTr="00C74DA5">
        <w:tc>
          <w:tcPr>
            <w:tcW w:w="14967" w:type="dxa"/>
          </w:tcPr>
          <w:p w:rsidR="00955412" w:rsidRPr="006C122A" w:rsidRDefault="00955412" w:rsidP="00587D88">
            <w:pPr>
              <w:rPr>
                <w:rFonts w:ascii="Times New Roman" w:hAnsi="Times New Roman" w:cs="Times New Roman"/>
                <w:i/>
              </w:rPr>
            </w:pPr>
          </w:p>
        </w:tc>
      </w:tr>
    </w:tbl>
    <w:p w:rsidR="00637A94" w:rsidRPr="00C74DA5" w:rsidRDefault="00637A94" w:rsidP="00C41074">
      <w:pPr>
        <w:tabs>
          <w:tab w:val="left" w:pos="9639"/>
        </w:tabs>
        <w:spacing w:after="0" w:line="240" w:lineRule="auto"/>
        <w:ind w:left="425"/>
        <w:jc w:val="both"/>
        <w:rPr>
          <w:rFonts w:ascii="Times New Roman" w:hAnsi="Times New Roman" w:cs="Times New Roman"/>
          <w:sz w:val="16"/>
          <w:szCs w:val="16"/>
        </w:rPr>
      </w:pPr>
    </w:p>
    <w:p w:rsidR="00955412" w:rsidRPr="006C122A" w:rsidRDefault="00955412" w:rsidP="00C74DA5">
      <w:pPr>
        <w:tabs>
          <w:tab w:val="left" w:pos="9639"/>
        </w:tabs>
        <w:spacing w:after="0" w:line="240" w:lineRule="auto"/>
        <w:ind w:left="425"/>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955412" w:rsidRPr="006C122A" w:rsidRDefault="00955412" w:rsidP="00955412">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r w:rsidR="00C74DA5">
        <w:rPr>
          <w:rFonts w:ascii="Times New Roman" w:hAnsi="Times New Roman" w:cs="Times New Roman"/>
        </w:rPr>
        <w:t xml:space="preserve">                                        </w:t>
      </w:r>
      <w:r w:rsidR="00C74DA5" w:rsidRPr="006C122A">
        <w:rPr>
          <w:rFonts w:ascii="Times New Roman" w:hAnsi="Times New Roman" w:cs="Times New Roman"/>
        </w:rPr>
        <w:t xml:space="preserve">(data)      </w:t>
      </w:r>
      <w:r w:rsidR="00C74DA5">
        <w:rPr>
          <w:rFonts w:ascii="Times New Roman" w:hAnsi="Times New Roman" w:cs="Times New Roman"/>
        </w:rPr>
        <w:t xml:space="preserve">                                </w:t>
      </w:r>
      <w:r w:rsidR="00C74DA5" w:rsidRPr="006C122A">
        <w:rPr>
          <w:rFonts w:ascii="Times New Roman" w:hAnsi="Times New Roman" w:cs="Times New Roman"/>
        </w:rPr>
        <w:t xml:space="preserve">  (vardas ir pavardė, parašas</w:t>
      </w:r>
      <w:r w:rsidR="00C74DA5" w:rsidRPr="006C122A">
        <w:rPr>
          <w:rFonts w:ascii="Times New Roman" w:hAnsi="Times New Roman" w:cs="Times New Roman"/>
          <w:lang w:val="en-US"/>
        </w:rPr>
        <w:t>*</w:t>
      </w:r>
      <w:r w:rsidR="00C74DA5" w:rsidRPr="006C122A">
        <w:rPr>
          <w:rFonts w:ascii="Times New Roman" w:hAnsi="Times New Roman" w:cs="Times New Roman"/>
        </w:rPr>
        <w:t>)</w:t>
      </w:r>
    </w:p>
    <w:p w:rsidR="00955412" w:rsidRPr="006C122A" w:rsidRDefault="00955412" w:rsidP="00955412">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w:t>
      </w:r>
      <w:r w:rsidRPr="006C122A">
        <w:rPr>
          <w:rFonts w:ascii="Times New Roman" w:hAnsi="Times New Roman" w:cs="Times New Roman"/>
        </w:rPr>
        <w:tab/>
      </w:r>
    </w:p>
    <w:p w:rsidR="00225B0D" w:rsidRDefault="00225B0D" w:rsidP="009B5D50">
      <w:pPr>
        <w:spacing w:after="0" w:line="240" w:lineRule="auto"/>
        <w:ind w:left="425"/>
        <w:rPr>
          <w:rFonts w:ascii="Times New Roman" w:hAnsi="Times New Roman" w:cs="Times New Roman"/>
          <w:i/>
          <w:sz w:val="20"/>
          <w:szCs w:val="20"/>
        </w:rPr>
      </w:pPr>
    </w:p>
    <w:p w:rsidR="00C654D9" w:rsidRDefault="00955412" w:rsidP="00C654D9">
      <w:pPr>
        <w:spacing w:after="0" w:line="240" w:lineRule="auto"/>
        <w:ind w:left="425"/>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p w:rsidR="00DE5F03" w:rsidRPr="004D51C5" w:rsidRDefault="00C654D9" w:rsidP="004169F4">
      <w:pPr>
        <w:spacing w:after="0" w:line="240" w:lineRule="auto"/>
        <w:ind w:left="425"/>
        <w:rPr>
          <w:rFonts w:ascii="Times New Roman" w:hAnsi="Times New Roman" w:cs="Times New Roman"/>
          <w:i/>
          <w:sz w:val="20"/>
          <w:szCs w:val="20"/>
        </w:rPr>
      </w:pPr>
      <w:r>
        <w:rPr>
          <w:rFonts w:ascii="Times New Roman" w:hAnsi="Times New Roman" w:cs="Times New Roman"/>
          <w:i/>
          <w:sz w:val="20"/>
          <w:szCs w:val="20"/>
        </w:rPr>
        <w:t xml:space="preserve">                                                                                             </w:t>
      </w:r>
      <w:r w:rsidR="004169F4">
        <w:rPr>
          <w:rFonts w:ascii="Times New Roman" w:hAnsi="Times New Roman" w:cs="Times New Roman"/>
          <w:i/>
          <w:sz w:val="20"/>
          <w:szCs w:val="20"/>
        </w:rPr>
        <w:t xml:space="preserve">        _______________________________________</w:t>
      </w:r>
    </w:p>
    <w:sectPr w:rsidR="00DE5F03" w:rsidRPr="004D51C5" w:rsidSect="001C4C07">
      <w:headerReference w:type="default" r:id="rId8"/>
      <w:footerReference w:type="default" r:id="rId9"/>
      <w:headerReference w:type="first" r:id="rId10"/>
      <w:pgSz w:w="16838" w:h="11906" w:orient="landscape" w:code="9"/>
      <w:pgMar w:top="720" w:right="720" w:bottom="68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67F" w:rsidRDefault="0022167F" w:rsidP="00955412">
      <w:pPr>
        <w:spacing w:after="0" w:line="240" w:lineRule="auto"/>
      </w:pPr>
      <w:r>
        <w:separator/>
      </w:r>
    </w:p>
  </w:endnote>
  <w:endnote w:type="continuationSeparator" w:id="0">
    <w:p w:rsidR="0022167F" w:rsidRDefault="0022167F" w:rsidP="00955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67F" w:rsidRDefault="0022167F">
    <w:pPr>
      <w:pStyle w:val="Porat"/>
      <w:jc w:val="center"/>
    </w:pPr>
  </w:p>
  <w:p w:rsidR="0022167F" w:rsidRDefault="0022167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67F" w:rsidRDefault="0022167F" w:rsidP="00955412">
      <w:pPr>
        <w:spacing w:after="0" w:line="240" w:lineRule="auto"/>
      </w:pPr>
      <w:r>
        <w:separator/>
      </w:r>
    </w:p>
  </w:footnote>
  <w:footnote w:type="continuationSeparator" w:id="0">
    <w:p w:rsidR="0022167F" w:rsidRDefault="0022167F" w:rsidP="00955412">
      <w:pPr>
        <w:spacing w:after="0" w:line="240" w:lineRule="auto"/>
      </w:pPr>
      <w:r>
        <w:continuationSeparator/>
      </w:r>
    </w:p>
  </w:footnote>
  <w:footnote w:id="1">
    <w:p w:rsidR="0022167F" w:rsidRPr="00C74DA5" w:rsidRDefault="0022167F" w:rsidP="00955412">
      <w:pPr>
        <w:pStyle w:val="Puslapioinaostekstas"/>
        <w:rPr>
          <w:rFonts w:ascii="Times New Roman" w:hAnsi="Times New Roman" w:cs="Times New Roman"/>
          <w:sz w:val="18"/>
          <w:szCs w:val="18"/>
        </w:rPr>
      </w:pPr>
      <w:r w:rsidRPr="00C74DA5">
        <w:rPr>
          <w:rStyle w:val="Puslapioinaosnuoroda"/>
          <w:rFonts w:ascii="Times New Roman" w:hAnsi="Times New Roman" w:cs="Times New Roman"/>
          <w:sz w:val="18"/>
          <w:szCs w:val="18"/>
        </w:rPr>
        <w:footnoteRef/>
      </w:r>
      <w:r w:rsidRPr="00C74DA5">
        <w:rPr>
          <w:rFonts w:ascii="Times New Roman" w:hAnsi="Times New Roman" w:cs="Times New Roman"/>
          <w:sz w:val="18"/>
          <w:szCs w:val="18"/>
        </w:rPr>
        <w:t xml:space="preserve"> Bendra projekto vertė apima ir tinkamas, ir netinkamas išlaidas.</w:t>
      </w:r>
    </w:p>
  </w:footnote>
  <w:footnote w:id="2">
    <w:p w:rsidR="0022167F" w:rsidRPr="00C654D9" w:rsidRDefault="0022167F" w:rsidP="00955412">
      <w:pPr>
        <w:pStyle w:val="Puslapioinaostekstas"/>
        <w:rPr>
          <w:rFonts w:ascii="Times New Roman" w:hAnsi="Times New Roman" w:cs="Times New Roman"/>
          <w:bCs/>
          <w:iCs/>
        </w:rPr>
      </w:pPr>
      <w:r w:rsidRPr="00C74DA5">
        <w:rPr>
          <w:rStyle w:val="Puslapioinaosnuoroda"/>
          <w:rFonts w:ascii="Times New Roman" w:hAnsi="Times New Roman" w:cs="Times New Roman"/>
          <w:sz w:val="18"/>
          <w:szCs w:val="18"/>
        </w:rPr>
        <w:footnoteRef/>
      </w:r>
      <w:r w:rsidRPr="00C74DA5">
        <w:rPr>
          <w:rFonts w:ascii="Times New Roman" w:hAnsi="Times New Roman" w:cs="Times New Roman"/>
          <w:sz w:val="18"/>
          <w:szCs w:val="18"/>
        </w:rPr>
        <w:t xml:space="preserve"> </w:t>
      </w:r>
      <w:r w:rsidRPr="00C74DA5">
        <w:rPr>
          <w:rFonts w:ascii="Times New Roman" w:hAnsi="Times New Roman" w:cs="Times New Roman"/>
          <w:sz w:val="18"/>
          <w:szCs w:val="18"/>
        </w:rPr>
        <w:t xml:space="preserve">Ši eilutė pildoma tais atvejais, kai įgyvendinamas jungtinės priemonės projektas. Įrašomos sumos pagal atskiras priemones, sujungtas į jungtinę priemonę. </w:t>
      </w:r>
      <w:r w:rsidRPr="00C74DA5">
        <w:rPr>
          <w:rFonts w:ascii="Times New Roman" w:hAnsi="Times New Roman" w:cs="Times New Roman"/>
          <w:bCs/>
          <w:iCs/>
          <w:sz w:val="18"/>
          <w:szCs w:val="18"/>
        </w:rPr>
        <w:t>Įgyvendinant jungtines priemones konkrečiam projektui pagal atskiras priemones gali skirtis nustatyta finansuojamoji dalis.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1800"/>
      <w:docPartObj>
        <w:docPartGallery w:val="Page Numbers (Top of Page)"/>
        <w:docPartUnique/>
      </w:docPartObj>
    </w:sdtPr>
    <w:sdtEndPr/>
    <w:sdtContent>
      <w:p w:rsidR="0022167F" w:rsidRDefault="0022167F">
        <w:pPr>
          <w:pStyle w:val="Antrats"/>
          <w:jc w:val="center"/>
        </w:pPr>
        <w:r w:rsidRPr="009D7CAF">
          <w:rPr>
            <w:rFonts w:ascii="Times New Roman" w:hAnsi="Times New Roman" w:cs="Times New Roman"/>
          </w:rPr>
          <w:fldChar w:fldCharType="begin"/>
        </w:r>
        <w:r w:rsidRPr="009D7CAF">
          <w:rPr>
            <w:rFonts w:ascii="Times New Roman" w:hAnsi="Times New Roman" w:cs="Times New Roman"/>
          </w:rPr>
          <w:instrText xml:space="preserve"> PAGE   \* MERGEFORMAT </w:instrText>
        </w:r>
        <w:r w:rsidRPr="009D7CAF">
          <w:rPr>
            <w:rFonts w:ascii="Times New Roman" w:hAnsi="Times New Roman" w:cs="Times New Roman"/>
          </w:rPr>
          <w:fldChar w:fldCharType="separate"/>
        </w:r>
        <w:r w:rsidR="003B5C04">
          <w:rPr>
            <w:rFonts w:ascii="Times New Roman" w:hAnsi="Times New Roman" w:cs="Times New Roman"/>
            <w:noProof/>
          </w:rPr>
          <w:t>14</w:t>
        </w:r>
        <w:r w:rsidRPr="009D7CAF">
          <w:rPr>
            <w:rFonts w:ascii="Times New Roman" w:hAnsi="Times New Roman" w:cs="Times New Roman"/>
          </w:rPr>
          <w:fldChar w:fldCharType="end"/>
        </w:r>
      </w:p>
    </w:sdtContent>
  </w:sdt>
  <w:p w:rsidR="0022167F" w:rsidRDefault="0022167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67F" w:rsidRDefault="0022167F" w:rsidP="00D25FFB">
    <w:pPr>
      <w:spacing w:after="0" w:line="240" w:lineRule="auto"/>
      <w:ind w:left="9356"/>
      <w:jc w:val="both"/>
      <w:rPr>
        <w:rFonts w:ascii="Times New Roman" w:eastAsia="Times New Roman" w:hAnsi="Times New Roman"/>
        <w:sz w:val="24"/>
        <w:szCs w:val="20"/>
      </w:rPr>
    </w:pPr>
    <w:r w:rsidRPr="002F2AA7">
      <w:rPr>
        <w:rFonts w:ascii="Times New Roman" w:eastAsia="Times New Roman" w:hAnsi="Times New Roman"/>
        <w:sz w:val="24"/>
        <w:szCs w:val="24"/>
      </w:rPr>
      <w:t xml:space="preserve">2014–2020 metų Europos Sąjungos </w:t>
    </w:r>
    <w:r>
      <w:rPr>
        <w:rFonts w:ascii="Times New Roman" w:eastAsia="Times New Roman" w:hAnsi="Times New Roman"/>
        <w:sz w:val="24"/>
        <w:szCs w:val="24"/>
      </w:rPr>
      <w:t xml:space="preserve">fondų </w:t>
    </w:r>
    <w:r w:rsidRPr="002F2AA7">
      <w:rPr>
        <w:rFonts w:ascii="Times New Roman" w:eastAsia="Times New Roman" w:hAnsi="Times New Roman"/>
        <w:sz w:val="24"/>
        <w:szCs w:val="24"/>
      </w:rPr>
      <w:t>investicijų veiksmų programos 6 prioriteto „Darn</w:t>
    </w:r>
    <w:r>
      <w:rPr>
        <w:rFonts w:ascii="Times New Roman" w:eastAsia="Times New Roman" w:hAnsi="Times New Roman"/>
        <w:sz w:val="24"/>
        <w:szCs w:val="24"/>
      </w:rPr>
      <w:t>aus</w:t>
    </w:r>
    <w:r w:rsidRPr="002F2AA7">
      <w:rPr>
        <w:rFonts w:ascii="Times New Roman" w:eastAsia="Times New Roman" w:hAnsi="Times New Roman"/>
        <w:sz w:val="24"/>
        <w:szCs w:val="24"/>
      </w:rPr>
      <w:t xml:space="preserve"> transporto</w:t>
    </w:r>
    <w:r>
      <w:rPr>
        <w:rFonts w:ascii="Times New Roman" w:eastAsia="Times New Roman" w:hAnsi="Times New Roman"/>
        <w:sz w:val="24"/>
        <w:szCs w:val="24"/>
      </w:rPr>
      <w:t xml:space="preserve"> ir </w:t>
    </w:r>
    <w:r w:rsidRPr="002F2AA7">
      <w:rPr>
        <w:rFonts w:ascii="Times New Roman" w:eastAsia="Times New Roman" w:hAnsi="Times New Roman"/>
        <w:sz w:val="24"/>
        <w:szCs w:val="24"/>
      </w:rPr>
      <w:t xml:space="preserve">pagrindinių tinklų infrastruktūros </w:t>
    </w:r>
    <w:r>
      <w:rPr>
        <w:rFonts w:ascii="Times New Roman" w:eastAsia="Times New Roman" w:hAnsi="Times New Roman"/>
        <w:sz w:val="24"/>
        <w:szCs w:val="24"/>
      </w:rPr>
      <w:t>plėtra“</w:t>
    </w:r>
    <w:r w:rsidRPr="002F2AA7">
      <w:rPr>
        <w:rFonts w:ascii="Times New Roman" w:eastAsia="Times New Roman" w:hAnsi="Times New Roman"/>
        <w:sz w:val="24"/>
        <w:szCs w:val="24"/>
      </w:rPr>
      <w:t xml:space="preserve"> </w:t>
    </w:r>
    <w:r w:rsidR="007F2094" w:rsidRPr="009C2E80">
      <w:rPr>
        <w:rFonts w:ascii="Times New Roman" w:hAnsi="Times New Roman"/>
        <w:sz w:val="24"/>
        <w:szCs w:val="24"/>
      </w:rPr>
      <w:t>06.</w:t>
    </w:r>
    <w:r w:rsidR="007F2094">
      <w:rPr>
        <w:rFonts w:ascii="Times New Roman" w:hAnsi="Times New Roman"/>
        <w:sz w:val="24"/>
        <w:szCs w:val="24"/>
      </w:rPr>
      <w:t>2</w:t>
    </w:r>
    <w:r w:rsidR="007F2094" w:rsidRPr="009C2E80">
      <w:rPr>
        <w:rFonts w:ascii="Times New Roman" w:hAnsi="Times New Roman"/>
        <w:sz w:val="24"/>
        <w:szCs w:val="24"/>
      </w:rPr>
      <w:t>.1-TID-V-5</w:t>
    </w:r>
    <w:r w:rsidR="007F2094">
      <w:rPr>
        <w:rFonts w:ascii="Times New Roman" w:hAnsi="Times New Roman"/>
        <w:sz w:val="24"/>
        <w:szCs w:val="24"/>
      </w:rPr>
      <w:t xml:space="preserve">09 </w:t>
    </w:r>
    <w:r w:rsidRPr="009C2E80">
      <w:rPr>
        <w:rFonts w:ascii="Times New Roman" w:hAnsi="Times New Roman"/>
        <w:sz w:val="24"/>
        <w:szCs w:val="24"/>
      </w:rPr>
      <w:t>priemonės „</w:t>
    </w:r>
    <w:r w:rsidR="007F2094" w:rsidRPr="007F2094">
      <w:rPr>
        <w:rFonts w:ascii="Times New Roman" w:hAnsi="Times New Roman"/>
        <w:sz w:val="24"/>
        <w:szCs w:val="24"/>
      </w:rPr>
      <w:t>Neigiamo poveikio aplinkai mažinimas geležinkeliuose</w:t>
    </w:r>
    <w:r w:rsidRPr="009C2E80">
      <w:rPr>
        <w:rFonts w:ascii="Times New Roman" w:hAnsi="Times New Roman"/>
        <w:sz w:val="24"/>
        <w:szCs w:val="24"/>
      </w:rPr>
      <w:t>“</w:t>
    </w:r>
    <w:r w:rsidRPr="002F2AA7">
      <w:rPr>
        <w:rFonts w:ascii="Times New Roman" w:eastAsia="Times New Roman" w:hAnsi="Times New Roman"/>
        <w:sz w:val="24"/>
        <w:szCs w:val="20"/>
      </w:rPr>
      <w:t xml:space="preserve"> projektų finansavimo sąlygų apraš</w:t>
    </w:r>
    <w:r>
      <w:rPr>
        <w:rFonts w:ascii="Times New Roman" w:eastAsia="Times New Roman" w:hAnsi="Times New Roman"/>
        <w:sz w:val="24"/>
        <w:szCs w:val="20"/>
      </w:rPr>
      <w:t>o</w:t>
    </w:r>
    <w:r w:rsidRPr="002F2AA7">
      <w:rPr>
        <w:rFonts w:ascii="Times New Roman" w:eastAsia="Times New Roman" w:hAnsi="Times New Roman"/>
        <w:sz w:val="24"/>
        <w:szCs w:val="20"/>
      </w:rPr>
      <w:t xml:space="preserve"> </w:t>
    </w:r>
  </w:p>
  <w:p w:rsidR="0022167F" w:rsidRPr="00195DC8" w:rsidRDefault="0022167F" w:rsidP="00D25FFB">
    <w:pPr>
      <w:spacing w:after="0" w:line="240" w:lineRule="auto"/>
      <w:ind w:left="9356"/>
      <w:jc w:val="both"/>
      <w:rPr>
        <w:rFonts w:ascii="Times New Roman" w:eastAsia="Times New Roman" w:hAnsi="Times New Roman"/>
        <w:sz w:val="24"/>
        <w:szCs w:val="20"/>
      </w:rPr>
    </w:pPr>
    <w:r w:rsidRPr="002F2AA7">
      <w:rPr>
        <w:rFonts w:ascii="Times New Roman" w:eastAsia="Times New Roman" w:hAnsi="Times New Roman"/>
        <w:sz w:val="24"/>
        <w:szCs w:val="20"/>
      </w:rPr>
      <w:t>1 priedas</w:t>
    </w:r>
  </w:p>
  <w:p w:rsidR="0022167F" w:rsidRDefault="0022167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412"/>
    <w:rsid w:val="00001D55"/>
    <w:rsid w:val="000441E9"/>
    <w:rsid w:val="00064CFA"/>
    <w:rsid w:val="0009589A"/>
    <w:rsid w:val="000B6771"/>
    <w:rsid w:val="000F452B"/>
    <w:rsid w:val="00105A37"/>
    <w:rsid w:val="001466C5"/>
    <w:rsid w:val="0016523F"/>
    <w:rsid w:val="00170A9C"/>
    <w:rsid w:val="00176EC8"/>
    <w:rsid w:val="00183B39"/>
    <w:rsid w:val="00185D37"/>
    <w:rsid w:val="001C3E2D"/>
    <w:rsid w:val="001C4C07"/>
    <w:rsid w:val="001C5E00"/>
    <w:rsid w:val="001F1ACB"/>
    <w:rsid w:val="0022167F"/>
    <w:rsid w:val="00225B0D"/>
    <w:rsid w:val="00282C7F"/>
    <w:rsid w:val="002E3DE2"/>
    <w:rsid w:val="002E52B7"/>
    <w:rsid w:val="002E70E4"/>
    <w:rsid w:val="0031473F"/>
    <w:rsid w:val="003434DE"/>
    <w:rsid w:val="00360448"/>
    <w:rsid w:val="003B5C04"/>
    <w:rsid w:val="003C5638"/>
    <w:rsid w:val="003C63BC"/>
    <w:rsid w:val="003D574D"/>
    <w:rsid w:val="003E43A8"/>
    <w:rsid w:val="00402664"/>
    <w:rsid w:val="004169F4"/>
    <w:rsid w:val="00464017"/>
    <w:rsid w:val="00470AA2"/>
    <w:rsid w:val="00480555"/>
    <w:rsid w:val="00486457"/>
    <w:rsid w:val="00497526"/>
    <w:rsid w:val="004B268A"/>
    <w:rsid w:val="004D51C5"/>
    <w:rsid w:val="005136E0"/>
    <w:rsid w:val="00524648"/>
    <w:rsid w:val="0053380A"/>
    <w:rsid w:val="00554BB7"/>
    <w:rsid w:val="00575DB2"/>
    <w:rsid w:val="00587179"/>
    <w:rsid w:val="00587D88"/>
    <w:rsid w:val="005900CA"/>
    <w:rsid w:val="005B15C2"/>
    <w:rsid w:val="005C2AF2"/>
    <w:rsid w:val="005D53CD"/>
    <w:rsid w:val="005D6937"/>
    <w:rsid w:val="005D7606"/>
    <w:rsid w:val="00621052"/>
    <w:rsid w:val="00637A94"/>
    <w:rsid w:val="006600C2"/>
    <w:rsid w:val="00664089"/>
    <w:rsid w:val="006A1610"/>
    <w:rsid w:val="006A75C8"/>
    <w:rsid w:val="006C676F"/>
    <w:rsid w:val="006D193D"/>
    <w:rsid w:val="00722938"/>
    <w:rsid w:val="00796522"/>
    <w:rsid w:val="007A3C06"/>
    <w:rsid w:val="007F2094"/>
    <w:rsid w:val="00804686"/>
    <w:rsid w:val="00813CCE"/>
    <w:rsid w:val="00872805"/>
    <w:rsid w:val="00884A80"/>
    <w:rsid w:val="008D6341"/>
    <w:rsid w:val="0091329F"/>
    <w:rsid w:val="00955412"/>
    <w:rsid w:val="009B5D50"/>
    <w:rsid w:val="009C57DC"/>
    <w:rsid w:val="009D155B"/>
    <w:rsid w:val="009D7CAF"/>
    <w:rsid w:val="009E4F6D"/>
    <w:rsid w:val="009F516B"/>
    <w:rsid w:val="00A15055"/>
    <w:rsid w:val="00A335E7"/>
    <w:rsid w:val="00A340F3"/>
    <w:rsid w:val="00A4314F"/>
    <w:rsid w:val="00A65F25"/>
    <w:rsid w:val="00A93014"/>
    <w:rsid w:val="00A94B5F"/>
    <w:rsid w:val="00A94ECA"/>
    <w:rsid w:val="00AA4259"/>
    <w:rsid w:val="00AE4A36"/>
    <w:rsid w:val="00B17E7C"/>
    <w:rsid w:val="00B20F66"/>
    <w:rsid w:val="00B359C9"/>
    <w:rsid w:val="00B5517B"/>
    <w:rsid w:val="00B75350"/>
    <w:rsid w:val="00B94A83"/>
    <w:rsid w:val="00BA5AE2"/>
    <w:rsid w:val="00BA64D5"/>
    <w:rsid w:val="00BE67DC"/>
    <w:rsid w:val="00BE7616"/>
    <w:rsid w:val="00BF3047"/>
    <w:rsid w:val="00C16277"/>
    <w:rsid w:val="00C41074"/>
    <w:rsid w:val="00C41EF5"/>
    <w:rsid w:val="00C435EE"/>
    <w:rsid w:val="00C654D9"/>
    <w:rsid w:val="00C719F1"/>
    <w:rsid w:val="00C74DA5"/>
    <w:rsid w:val="00CB168F"/>
    <w:rsid w:val="00CB5DB4"/>
    <w:rsid w:val="00CE73B7"/>
    <w:rsid w:val="00D10F3B"/>
    <w:rsid w:val="00D25FFB"/>
    <w:rsid w:val="00D35F96"/>
    <w:rsid w:val="00DB5D6D"/>
    <w:rsid w:val="00DD0456"/>
    <w:rsid w:val="00DD14DA"/>
    <w:rsid w:val="00DE444E"/>
    <w:rsid w:val="00DE5F03"/>
    <w:rsid w:val="00DE6D72"/>
    <w:rsid w:val="00E15A03"/>
    <w:rsid w:val="00E36102"/>
    <w:rsid w:val="00E510BD"/>
    <w:rsid w:val="00E778C4"/>
    <w:rsid w:val="00E972B6"/>
    <w:rsid w:val="00EC0FC7"/>
    <w:rsid w:val="00ED2F37"/>
    <w:rsid w:val="00F032F0"/>
    <w:rsid w:val="00F24B04"/>
    <w:rsid w:val="00F27AF7"/>
    <w:rsid w:val="00F56238"/>
    <w:rsid w:val="00F730AD"/>
    <w:rsid w:val="00FF77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C7B5B6C2-BABC-4D0D-A892-ECF1F839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5412"/>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55412"/>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95541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55412"/>
    <w:rPr>
      <w:rFonts w:eastAsiaTheme="minorEastAsia"/>
      <w:sz w:val="20"/>
      <w:szCs w:val="20"/>
      <w:lang w:eastAsia="lt-LT"/>
    </w:rPr>
  </w:style>
  <w:style w:type="character" w:styleId="Puslapioinaosnuoroda">
    <w:name w:val="footnote reference"/>
    <w:basedOn w:val="Numatytasispastraiposriftas"/>
    <w:uiPriority w:val="99"/>
    <w:semiHidden/>
    <w:unhideWhenUsed/>
    <w:rsid w:val="00955412"/>
    <w:rPr>
      <w:vertAlign w:val="superscript"/>
    </w:rPr>
  </w:style>
  <w:style w:type="paragraph" w:customStyle="1" w:styleId="default">
    <w:name w:val="default"/>
    <w:basedOn w:val="prastasis"/>
    <w:rsid w:val="00955412"/>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09589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9589A"/>
    <w:rPr>
      <w:rFonts w:eastAsiaTheme="minorEastAsia"/>
      <w:lang w:eastAsia="lt-LT"/>
    </w:rPr>
  </w:style>
  <w:style w:type="paragraph" w:styleId="Porat">
    <w:name w:val="footer"/>
    <w:basedOn w:val="prastasis"/>
    <w:link w:val="PoratDiagrama"/>
    <w:uiPriority w:val="99"/>
    <w:unhideWhenUsed/>
    <w:rsid w:val="0009589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9589A"/>
    <w:rPr>
      <w:rFonts w:eastAsiaTheme="minorEastAsia"/>
      <w:lang w:eastAsia="lt-LT"/>
    </w:rPr>
  </w:style>
  <w:style w:type="paragraph" w:styleId="Debesliotekstas">
    <w:name w:val="Balloon Text"/>
    <w:basedOn w:val="prastasis"/>
    <w:link w:val="DebesliotekstasDiagrama"/>
    <w:uiPriority w:val="99"/>
    <w:semiHidden/>
    <w:unhideWhenUsed/>
    <w:rsid w:val="009B5D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B5D50"/>
    <w:rPr>
      <w:rFonts w:ascii="Tahoma" w:eastAsiaTheme="minorEastAsia" w:hAnsi="Tahoma" w:cs="Tahoma"/>
      <w:sz w:val="16"/>
      <w:szCs w:val="16"/>
      <w:lang w:eastAsia="lt-LT"/>
    </w:rPr>
  </w:style>
  <w:style w:type="character" w:styleId="Hipersaitas">
    <w:name w:val="Hyperlink"/>
    <w:basedOn w:val="Numatytasispastraiposriftas"/>
    <w:uiPriority w:val="99"/>
    <w:unhideWhenUsed/>
    <w:rsid w:val="009C57DC"/>
    <w:rPr>
      <w:color w:val="0000FF" w:themeColor="hyperlink"/>
      <w:u w:val="single"/>
    </w:rPr>
  </w:style>
  <w:style w:type="paragraph" w:styleId="Sraopastraipa">
    <w:name w:val="List Paragraph"/>
    <w:basedOn w:val="prastasis"/>
    <w:uiPriority w:val="34"/>
    <w:qFormat/>
    <w:rsid w:val="00B94A83"/>
    <w:pPr>
      <w:ind w:left="720"/>
      <w:contextualSpacing/>
    </w:pPr>
  </w:style>
  <w:style w:type="paragraph" w:styleId="Pataisymai">
    <w:name w:val="Revision"/>
    <w:hidden/>
    <w:uiPriority w:val="99"/>
    <w:semiHidden/>
    <w:rsid w:val="004B268A"/>
    <w:pPr>
      <w:spacing w:after="0" w:line="240" w:lineRule="auto"/>
    </w:pPr>
    <w:rPr>
      <w:rFonts w:eastAsiaTheme="minorEastAsia"/>
      <w:lang w:eastAsia="lt-LT"/>
    </w:rPr>
  </w:style>
  <w:style w:type="paragraph" w:customStyle="1" w:styleId="Default0">
    <w:name w:val="Default"/>
    <w:rsid w:val="007F209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03806-CB67-410C-A917-5E5A8D456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18570</Words>
  <Characters>10586</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sevol</dc:creator>
  <cp:lastModifiedBy>Sergėjus Volkovas</cp:lastModifiedBy>
  <cp:revision>6</cp:revision>
  <cp:lastPrinted>2016-12-01T09:06:00Z</cp:lastPrinted>
  <dcterms:created xsi:type="dcterms:W3CDTF">2016-08-30T11:10:00Z</dcterms:created>
  <dcterms:modified xsi:type="dcterms:W3CDTF">2016-12-01T09:06:00Z</dcterms:modified>
</cp:coreProperties>
</file>