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F5" w:rsidRPr="009C3D8A" w:rsidRDefault="005223A3" w:rsidP="00A362C3">
      <w:pPr>
        <w:tabs>
          <w:tab w:val="left" w:pos="709"/>
        </w:tabs>
        <w:spacing w:after="0" w:line="240" w:lineRule="auto"/>
        <w:ind w:right="-1"/>
        <w:jc w:val="center"/>
        <w:rPr>
          <w:rFonts w:ascii="Times New Roman" w:hAnsi="Times New Roman"/>
          <w:b/>
          <w:caps/>
          <w:sz w:val="24"/>
          <w:szCs w:val="24"/>
        </w:rPr>
      </w:pPr>
      <w:r w:rsidRPr="009C3D8A">
        <w:rPr>
          <w:rFonts w:ascii="Times New Roman" w:hAnsi="Times New Roman"/>
          <w:b/>
          <w:caps/>
          <w:noProof/>
          <w:sz w:val="24"/>
          <w:szCs w:val="24"/>
          <w:lang w:eastAsia="lt-LT"/>
        </w:rPr>
        <w:drawing>
          <wp:anchor distT="0" distB="0" distL="114300" distR="114300" simplePos="0" relativeHeight="251659264" behindDoc="0" locked="0" layoutInCell="0" allowOverlap="1" wp14:anchorId="4A4D6C16" wp14:editId="17386C8C">
            <wp:simplePos x="0" y="0"/>
            <wp:positionH relativeFrom="page">
              <wp:posOffset>3932555</wp:posOffset>
            </wp:positionH>
            <wp:positionV relativeFrom="page">
              <wp:posOffset>868045</wp:posOffset>
            </wp:positionV>
            <wp:extent cx="541403" cy="595223"/>
            <wp:effectExtent l="19050" t="0" r="889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00591197" w:rsidRPr="009C3D8A">
        <w:rPr>
          <w:rFonts w:ascii="Times New Roman" w:hAnsi="Times New Roman"/>
          <w:b/>
          <w:caps/>
          <w:sz w:val="24"/>
          <w:szCs w:val="24"/>
        </w:rPr>
        <w:t xml:space="preserve">LIETUVOS </w:t>
      </w:r>
      <w:r w:rsidR="001066F5" w:rsidRPr="009C3D8A">
        <w:rPr>
          <w:rFonts w:ascii="Times New Roman" w:hAnsi="Times New Roman"/>
          <w:b/>
          <w:caps/>
          <w:sz w:val="24"/>
          <w:szCs w:val="24"/>
        </w:rPr>
        <w:t>RESPUBLIKOS ŪKIO MINISTRAS</w:t>
      </w:r>
    </w:p>
    <w:p w:rsidR="001066F5" w:rsidRPr="009C3D8A" w:rsidRDefault="001066F5" w:rsidP="00A362C3">
      <w:pPr>
        <w:spacing w:after="0" w:line="240" w:lineRule="auto"/>
        <w:ind w:right="-1"/>
        <w:jc w:val="center"/>
        <w:rPr>
          <w:rFonts w:ascii="Times New Roman" w:hAnsi="Times New Roman"/>
          <w:b/>
          <w:caps/>
          <w:sz w:val="24"/>
          <w:szCs w:val="24"/>
        </w:rPr>
      </w:pPr>
    </w:p>
    <w:p w:rsidR="001066F5" w:rsidRPr="009C3D8A" w:rsidRDefault="001066F5" w:rsidP="00A362C3">
      <w:pPr>
        <w:pStyle w:val="centrbold"/>
        <w:spacing w:before="0" w:beforeAutospacing="0" w:after="0" w:afterAutospacing="0"/>
        <w:ind w:right="-1"/>
        <w:jc w:val="center"/>
        <w:rPr>
          <w:b/>
        </w:rPr>
      </w:pPr>
      <w:r w:rsidRPr="009C3D8A">
        <w:rPr>
          <w:b/>
        </w:rPr>
        <w:t>ĮSAKYMAS</w:t>
      </w:r>
    </w:p>
    <w:p w:rsidR="001066F5" w:rsidRPr="009C3D8A" w:rsidRDefault="001066F5" w:rsidP="00A362C3">
      <w:pPr>
        <w:pStyle w:val="Pavadinimas1"/>
        <w:ind w:left="0" w:right="-1"/>
        <w:jc w:val="center"/>
        <w:rPr>
          <w:rFonts w:ascii="Times New Roman" w:hAnsi="Times New Roman"/>
          <w:sz w:val="24"/>
          <w:szCs w:val="24"/>
          <w:lang w:val="lt-LT"/>
        </w:rPr>
      </w:pPr>
      <w:r w:rsidRPr="009C3D8A">
        <w:rPr>
          <w:rFonts w:ascii="Times New Roman" w:hAnsi="Times New Roman"/>
          <w:sz w:val="24"/>
          <w:szCs w:val="24"/>
          <w:lang w:val="lt-LT"/>
        </w:rPr>
        <w:t xml:space="preserve">dėl </w:t>
      </w:r>
      <w:r w:rsidR="00DF0682">
        <w:rPr>
          <w:rFonts w:ascii="Times New Roman" w:hAnsi="Times New Roman"/>
          <w:sz w:val="24"/>
          <w:szCs w:val="24"/>
          <w:lang w:val="lt-LT"/>
        </w:rPr>
        <w:t>ūkio ministro 2016 m. kovo 25 d. įsakymo Nr. 4-244 „</w:t>
      </w:r>
      <w:r w:rsidRPr="009C3D8A">
        <w:rPr>
          <w:rFonts w:ascii="Times New Roman" w:hAnsi="Times New Roman"/>
          <w:sz w:val="24"/>
          <w:szCs w:val="24"/>
          <w:lang w:val="lt-LT"/>
        </w:rPr>
        <w:t xml:space="preserve">2014–2020 metų europos sąjungos fondų investicijų veiksmų programos 3 prioriteto </w:t>
      </w:r>
      <w:r w:rsidRPr="009C3D8A">
        <w:rPr>
          <w:rFonts w:ascii="Times New Roman" w:hAnsi="Times New Roman"/>
          <w:kern w:val="16"/>
          <w:sz w:val="24"/>
          <w:szCs w:val="24"/>
          <w:lang w:val="lt-LT"/>
        </w:rPr>
        <w:t>„SMULKIOJO IR VIDUTINIO VERSLO KONKURENCINGUMO SKATINIMAS“</w:t>
      </w:r>
      <w:r w:rsidRPr="009C3D8A">
        <w:rPr>
          <w:rFonts w:ascii="Times New Roman" w:hAnsi="Times New Roman"/>
          <w:b w:val="0"/>
          <w:kern w:val="16"/>
          <w:sz w:val="24"/>
          <w:szCs w:val="24"/>
          <w:lang w:val="lt-LT"/>
        </w:rPr>
        <w:t xml:space="preserve"> </w:t>
      </w:r>
      <w:r w:rsidRPr="009C3D8A">
        <w:rPr>
          <w:rFonts w:ascii="Times New Roman" w:hAnsi="Times New Roman"/>
          <w:sz w:val="24"/>
          <w:szCs w:val="24"/>
          <w:lang w:val="lt-LT"/>
        </w:rPr>
        <w:t>priemonės NR. 03.3.</w:t>
      </w:r>
      <w:r w:rsidR="005223A3" w:rsidRPr="009C3D8A">
        <w:rPr>
          <w:rFonts w:ascii="Times New Roman" w:hAnsi="Times New Roman"/>
          <w:sz w:val="24"/>
          <w:szCs w:val="24"/>
          <w:lang w:val="lt-LT"/>
        </w:rPr>
        <w:t>1</w:t>
      </w:r>
      <w:r w:rsidRPr="009C3D8A">
        <w:rPr>
          <w:rFonts w:ascii="Times New Roman" w:hAnsi="Times New Roman"/>
          <w:sz w:val="24"/>
          <w:szCs w:val="24"/>
          <w:lang w:val="lt-LT"/>
        </w:rPr>
        <w:t>-LVPA-K-8</w:t>
      </w:r>
      <w:r w:rsidR="005223A3" w:rsidRPr="009C3D8A">
        <w:rPr>
          <w:rFonts w:ascii="Times New Roman" w:hAnsi="Times New Roman"/>
          <w:sz w:val="24"/>
          <w:szCs w:val="24"/>
          <w:lang w:val="lt-LT"/>
        </w:rPr>
        <w:t>41</w:t>
      </w:r>
      <w:r w:rsidRPr="009C3D8A">
        <w:rPr>
          <w:rFonts w:ascii="Times New Roman" w:hAnsi="Times New Roman"/>
          <w:sz w:val="24"/>
          <w:szCs w:val="24"/>
          <w:lang w:val="lt-LT"/>
        </w:rPr>
        <w:t xml:space="preserve"> „</w:t>
      </w:r>
      <w:r w:rsidR="005223A3" w:rsidRPr="009C3D8A">
        <w:rPr>
          <w:rFonts w:ascii="Times New Roman" w:hAnsi="Times New Roman"/>
          <w:sz w:val="24"/>
          <w:szCs w:val="24"/>
          <w:lang w:val="lt-LT"/>
        </w:rPr>
        <w:t xml:space="preserve">dpt pramonei </w:t>
      </w:r>
      <w:r w:rsidRPr="009C3D8A">
        <w:rPr>
          <w:rFonts w:ascii="Times New Roman" w:hAnsi="Times New Roman"/>
          <w:sz w:val="24"/>
          <w:szCs w:val="24"/>
          <w:lang w:val="lt-LT"/>
        </w:rPr>
        <w:t>LT</w:t>
      </w:r>
      <w:r w:rsidR="005223A3" w:rsidRPr="009C3D8A">
        <w:rPr>
          <w:rFonts w:ascii="Times New Roman" w:hAnsi="Times New Roman"/>
          <w:sz w:val="24"/>
          <w:szCs w:val="24"/>
          <w:lang w:val="lt-LT"/>
        </w:rPr>
        <w:t>+</w:t>
      </w:r>
      <w:r w:rsidRPr="009C3D8A">
        <w:rPr>
          <w:rFonts w:ascii="Times New Roman" w:hAnsi="Times New Roman"/>
          <w:sz w:val="24"/>
          <w:szCs w:val="24"/>
          <w:lang w:val="lt-LT"/>
        </w:rPr>
        <w:t>“</w:t>
      </w:r>
      <w:r w:rsidRPr="009C3D8A">
        <w:rPr>
          <w:rFonts w:ascii="Times New Roman" w:hAnsi="Times New Roman"/>
          <w:b w:val="0"/>
          <w:sz w:val="24"/>
          <w:szCs w:val="24"/>
          <w:lang w:val="lt-LT"/>
        </w:rPr>
        <w:t xml:space="preserve"> </w:t>
      </w:r>
      <w:r w:rsidRPr="009C3D8A">
        <w:rPr>
          <w:rFonts w:ascii="Times New Roman" w:hAnsi="Times New Roman"/>
          <w:sz w:val="24"/>
          <w:szCs w:val="24"/>
          <w:lang w:val="lt-LT"/>
        </w:rPr>
        <w:t>projektų finansavimo sąlygų aprašo nr. 1 patvirtinimo</w:t>
      </w:r>
      <w:r w:rsidR="00DF0682">
        <w:rPr>
          <w:rFonts w:ascii="Times New Roman" w:hAnsi="Times New Roman"/>
          <w:sz w:val="24"/>
          <w:szCs w:val="24"/>
          <w:lang w:val="lt-LT"/>
        </w:rPr>
        <w:t>“ pakeitimo</w:t>
      </w:r>
    </w:p>
    <w:p w:rsidR="001066F5" w:rsidRPr="009C3D8A" w:rsidRDefault="001066F5" w:rsidP="00156E98">
      <w:pPr>
        <w:spacing w:after="0" w:line="240" w:lineRule="auto"/>
        <w:ind w:right="-1"/>
        <w:jc w:val="center"/>
        <w:rPr>
          <w:rFonts w:ascii="Times New Roman" w:hAnsi="Times New Roman"/>
          <w:sz w:val="24"/>
          <w:szCs w:val="24"/>
        </w:rPr>
      </w:pPr>
    </w:p>
    <w:p w:rsidR="001066F5" w:rsidRPr="005D0283" w:rsidRDefault="001066F5" w:rsidP="00A362C3">
      <w:pPr>
        <w:spacing w:after="0" w:line="240" w:lineRule="auto"/>
        <w:ind w:right="-1"/>
        <w:jc w:val="center"/>
        <w:rPr>
          <w:rFonts w:ascii="Times New Roman" w:hAnsi="Times New Roman"/>
          <w:sz w:val="24"/>
          <w:szCs w:val="24"/>
        </w:rPr>
      </w:pPr>
      <w:r w:rsidRPr="009C3D8A">
        <w:rPr>
          <w:rFonts w:ascii="Times New Roman" w:hAnsi="Times New Roman"/>
          <w:sz w:val="24"/>
          <w:szCs w:val="24"/>
        </w:rPr>
        <w:t>201</w:t>
      </w:r>
      <w:r w:rsidR="000201C7" w:rsidRPr="009C3D8A">
        <w:rPr>
          <w:rFonts w:ascii="Times New Roman" w:hAnsi="Times New Roman"/>
          <w:sz w:val="24"/>
          <w:szCs w:val="24"/>
        </w:rPr>
        <w:t>7</w:t>
      </w:r>
      <w:r w:rsidRPr="00381A61">
        <w:rPr>
          <w:rFonts w:ascii="Times New Roman" w:hAnsi="Times New Roman"/>
          <w:sz w:val="24"/>
          <w:szCs w:val="24"/>
        </w:rPr>
        <w:t xml:space="preserve"> m.</w:t>
      </w:r>
      <w:r w:rsidR="00F114E7">
        <w:rPr>
          <w:rFonts w:ascii="Times New Roman" w:hAnsi="Times New Roman"/>
          <w:sz w:val="24"/>
          <w:szCs w:val="24"/>
        </w:rPr>
        <w:t xml:space="preserve">                              </w:t>
      </w:r>
      <w:r w:rsidRPr="00381A61">
        <w:rPr>
          <w:rFonts w:ascii="Times New Roman" w:hAnsi="Times New Roman"/>
          <w:sz w:val="24"/>
          <w:szCs w:val="24"/>
        </w:rPr>
        <w:t xml:space="preserve"> </w:t>
      </w:r>
      <w:r w:rsidRPr="00A362C3">
        <w:rPr>
          <w:rFonts w:ascii="Times New Roman" w:hAnsi="Times New Roman"/>
          <w:sz w:val="24"/>
          <w:szCs w:val="24"/>
        </w:rPr>
        <w:t>d. Nr. 4-</w:t>
      </w:r>
    </w:p>
    <w:p w:rsidR="001066F5" w:rsidRPr="005D0283" w:rsidRDefault="001066F5" w:rsidP="005D0283">
      <w:pPr>
        <w:spacing w:after="0" w:line="240" w:lineRule="auto"/>
        <w:ind w:right="-1"/>
        <w:jc w:val="center"/>
        <w:rPr>
          <w:rFonts w:ascii="Times New Roman" w:hAnsi="Times New Roman"/>
          <w:sz w:val="24"/>
          <w:szCs w:val="24"/>
        </w:rPr>
      </w:pPr>
      <w:r w:rsidRPr="005D0283">
        <w:rPr>
          <w:rFonts w:ascii="Times New Roman" w:hAnsi="Times New Roman"/>
          <w:sz w:val="24"/>
          <w:szCs w:val="24"/>
        </w:rPr>
        <w:t>Vilnius</w:t>
      </w:r>
    </w:p>
    <w:p w:rsidR="001066F5" w:rsidRPr="005D0283" w:rsidRDefault="001066F5" w:rsidP="00156E98">
      <w:pPr>
        <w:spacing w:after="0" w:line="240" w:lineRule="auto"/>
        <w:ind w:right="-1"/>
        <w:jc w:val="both"/>
        <w:rPr>
          <w:rFonts w:ascii="Times New Roman" w:hAnsi="Times New Roman"/>
          <w:sz w:val="24"/>
          <w:szCs w:val="24"/>
        </w:rPr>
      </w:pPr>
    </w:p>
    <w:p w:rsidR="001066F5" w:rsidRPr="00156E98" w:rsidRDefault="00DF0682" w:rsidP="00381A61">
      <w:pPr>
        <w:pStyle w:val="BodyText1"/>
        <w:spacing w:line="240" w:lineRule="auto"/>
        <w:ind w:right="-1" w:firstLine="720"/>
        <w:rPr>
          <w:sz w:val="24"/>
          <w:szCs w:val="24"/>
        </w:rPr>
      </w:pPr>
      <w:r>
        <w:rPr>
          <w:sz w:val="24"/>
          <w:szCs w:val="24"/>
        </w:rPr>
        <w:t xml:space="preserve">P a k e i č i u </w:t>
      </w:r>
      <w:r w:rsidR="00562806">
        <w:rPr>
          <w:sz w:val="24"/>
          <w:szCs w:val="24"/>
        </w:rPr>
        <w:t xml:space="preserve">Lietuvos Respublikos </w:t>
      </w:r>
      <w:r>
        <w:rPr>
          <w:sz w:val="24"/>
          <w:szCs w:val="24"/>
        </w:rPr>
        <w:t xml:space="preserve">ūkio ministro 2016 m. kovo 25 d. įsakymą Nr. 4-244 „Dėl </w:t>
      </w:r>
      <w:r w:rsidR="001066F5" w:rsidRPr="00156E98">
        <w:rPr>
          <w:sz w:val="24"/>
          <w:szCs w:val="24"/>
        </w:rPr>
        <w:t xml:space="preserve">2014–2020 metų Europos Sąjungos fondų investicijų veiksmų programos 3 prioriteto </w:t>
      </w:r>
      <w:r w:rsidR="001066F5" w:rsidRPr="00156E98">
        <w:rPr>
          <w:kern w:val="16"/>
          <w:sz w:val="24"/>
          <w:szCs w:val="24"/>
        </w:rPr>
        <w:t>„Smulkiojo ir vidutinio verslo konkurencingumo skatinimas“</w:t>
      </w:r>
      <w:r w:rsidR="001066F5" w:rsidRPr="00156E98">
        <w:rPr>
          <w:b/>
          <w:kern w:val="16"/>
          <w:sz w:val="24"/>
          <w:szCs w:val="24"/>
        </w:rPr>
        <w:t xml:space="preserve"> </w:t>
      </w:r>
      <w:r w:rsidR="001066F5" w:rsidRPr="00156E98">
        <w:rPr>
          <w:sz w:val="24"/>
          <w:szCs w:val="24"/>
        </w:rPr>
        <w:t>priemonės Nr. 03.3.</w:t>
      </w:r>
      <w:r w:rsidR="005223A3" w:rsidRPr="00156E98">
        <w:rPr>
          <w:sz w:val="24"/>
          <w:szCs w:val="24"/>
        </w:rPr>
        <w:t>1</w:t>
      </w:r>
      <w:r w:rsidR="001066F5" w:rsidRPr="00156E98">
        <w:rPr>
          <w:sz w:val="24"/>
          <w:szCs w:val="24"/>
        </w:rPr>
        <w:t>-LVPA-K-8</w:t>
      </w:r>
      <w:r w:rsidR="005223A3" w:rsidRPr="00156E98">
        <w:rPr>
          <w:sz w:val="24"/>
          <w:szCs w:val="24"/>
        </w:rPr>
        <w:t>41</w:t>
      </w:r>
      <w:r w:rsidR="001066F5" w:rsidRPr="00156E98">
        <w:rPr>
          <w:sz w:val="24"/>
          <w:szCs w:val="24"/>
        </w:rPr>
        <w:t xml:space="preserve"> „</w:t>
      </w:r>
      <w:r w:rsidR="005223A3" w:rsidRPr="00156E98">
        <w:rPr>
          <w:sz w:val="24"/>
          <w:szCs w:val="24"/>
        </w:rPr>
        <w:t>DPT pramonei</w:t>
      </w:r>
      <w:r w:rsidR="001066F5" w:rsidRPr="00156E98">
        <w:rPr>
          <w:sz w:val="24"/>
          <w:szCs w:val="24"/>
        </w:rPr>
        <w:t xml:space="preserve"> LT</w:t>
      </w:r>
      <w:r w:rsidR="005223A3" w:rsidRPr="00156E98">
        <w:rPr>
          <w:sz w:val="24"/>
          <w:szCs w:val="24"/>
        </w:rPr>
        <w:t>+</w:t>
      </w:r>
      <w:r w:rsidR="001066F5" w:rsidRPr="00156E98">
        <w:rPr>
          <w:sz w:val="24"/>
          <w:szCs w:val="24"/>
        </w:rPr>
        <w:t>“</w:t>
      </w:r>
      <w:r w:rsidR="001066F5" w:rsidRPr="00156E98">
        <w:rPr>
          <w:b/>
          <w:sz w:val="24"/>
          <w:szCs w:val="24"/>
        </w:rPr>
        <w:t xml:space="preserve"> </w:t>
      </w:r>
      <w:r w:rsidR="001066F5" w:rsidRPr="00156E98">
        <w:rPr>
          <w:sz w:val="24"/>
          <w:szCs w:val="24"/>
        </w:rPr>
        <w:t>projektų finansavimo sąlygų apraš</w:t>
      </w:r>
      <w:r>
        <w:rPr>
          <w:sz w:val="24"/>
          <w:szCs w:val="24"/>
        </w:rPr>
        <w:t>o</w:t>
      </w:r>
      <w:r w:rsidR="001066F5" w:rsidRPr="00156E98">
        <w:rPr>
          <w:sz w:val="24"/>
          <w:szCs w:val="24"/>
        </w:rPr>
        <w:t xml:space="preserve"> Nr. 1 </w:t>
      </w:r>
      <w:r>
        <w:rPr>
          <w:sz w:val="24"/>
          <w:szCs w:val="24"/>
        </w:rPr>
        <w:t>patvirtinimo“ ir jį išdėstau nauja redakcija:</w:t>
      </w:r>
    </w:p>
    <w:p w:rsidR="001066F5" w:rsidRPr="00156E98" w:rsidRDefault="001066F5" w:rsidP="00156E98">
      <w:pPr>
        <w:spacing w:after="0" w:line="240" w:lineRule="auto"/>
        <w:ind w:right="140"/>
        <w:jc w:val="both"/>
        <w:rPr>
          <w:rFonts w:ascii="Times New Roman" w:hAnsi="Times New Roman"/>
          <w:sz w:val="24"/>
          <w:szCs w:val="24"/>
        </w:rPr>
      </w:pPr>
    </w:p>
    <w:p w:rsidR="00562806" w:rsidRPr="009C3D8A" w:rsidRDefault="00562806" w:rsidP="00562806">
      <w:pPr>
        <w:tabs>
          <w:tab w:val="left" w:pos="709"/>
        </w:tabs>
        <w:spacing w:after="0" w:line="240" w:lineRule="auto"/>
        <w:ind w:right="-1"/>
        <w:jc w:val="center"/>
        <w:rPr>
          <w:rFonts w:ascii="Times New Roman" w:hAnsi="Times New Roman"/>
          <w:b/>
          <w:caps/>
          <w:sz w:val="24"/>
          <w:szCs w:val="24"/>
        </w:rPr>
      </w:pPr>
      <w:r w:rsidRPr="009C3D8A">
        <w:rPr>
          <w:rFonts w:ascii="Times New Roman" w:hAnsi="Times New Roman"/>
          <w:b/>
          <w:caps/>
          <w:noProof/>
          <w:sz w:val="24"/>
          <w:szCs w:val="24"/>
          <w:lang w:eastAsia="lt-LT"/>
        </w:rPr>
        <w:drawing>
          <wp:anchor distT="0" distB="0" distL="114300" distR="114300" simplePos="0" relativeHeight="251661312" behindDoc="0" locked="0" layoutInCell="0" allowOverlap="1" wp14:anchorId="6AA9078E" wp14:editId="7193C479">
            <wp:simplePos x="0" y="0"/>
            <wp:positionH relativeFrom="page">
              <wp:posOffset>3932555</wp:posOffset>
            </wp:positionH>
            <wp:positionV relativeFrom="page">
              <wp:posOffset>868045</wp:posOffset>
            </wp:positionV>
            <wp:extent cx="541403" cy="595223"/>
            <wp:effectExtent l="19050" t="0" r="889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00686581">
        <w:rPr>
          <w:rFonts w:ascii="Times New Roman" w:hAnsi="Times New Roman"/>
          <w:b/>
          <w:caps/>
          <w:sz w:val="24"/>
          <w:szCs w:val="24"/>
        </w:rPr>
        <w:t>„</w:t>
      </w:r>
      <w:r w:rsidRPr="009C3D8A">
        <w:rPr>
          <w:rFonts w:ascii="Times New Roman" w:hAnsi="Times New Roman"/>
          <w:b/>
          <w:caps/>
          <w:sz w:val="24"/>
          <w:szCs w:val="24"/>
        </w:rPr>
        <w:t>LIETUVOS RESPUBLIKOS ŪKIO MINISTRAS</w:t>
      </w:r>
    </w:p>
    <w:p w:rsidR="00562806" w:rsidRPr="009C3D8A" w:rsidRDefault="00562806" w:rsidP="00562806">
      <w:pPr>
        <w:spacing w:after="0" w:line="240" w:lineRule="auto"/>
        <w:ind w:right="-1"/>
        <w:jc w:val="center"/>
        <w:rPr>
          <w:rFonts w:ascii="Times New Roman" w:hAnsi="Times New Roman"/>
          <w:b/>
          <w:caps/>
          <w:sz w:val="24"/>
          <w:szCs w:val="24"/>
        </w:rPr>
      </w:pPr>
    </w:p>
    <w:p w:rsidR="00562806" w:rsidRPr="009C3D8A" w:rsidRDefault="00562806" w:rsidP="00562806">
      <w:pPr>
        <w:pStyle w:val="centrbold"/>
        <w:spacing w:before="0" w:beforeAutospacing="0" w:after="0" w:afterAutospacing="0"/>
        <w:ind w:right="-1"/>
        <w:jc w:val="center"/>
        <w:rPr>
          <w:b/>
        </w:rPr>
      </w:pPr>
      <w:r w:rsidRPr="009C3D8A">
        <w:rPr>
          <w:b/>
        </w:rPr>
        <w:t>ĮSAKYMAS</w:t>
      </w:r>
    </w:p>
    <w:p w:rsidR="00562806" w:rsidRPr="009C3D8A" w:rsidRDefault="00562806" w:rsidP="00562806">
      <w:pPr>
        <w:pStyle w:val="Pavadinimas1"/>
        <w:ind w:left="0" w:right="-1"/>
        <w:jc w:val="center"/>
        <w:rPr>
          <w:rFonts w:ascii="Times New Roman" w:hAnsi="Times New Roman"/>
          <w:sz w:val="24"/>
          <w:szCs w:val="24"/>
          <w:lang w:val="lt-LT"/>
        </w:rPr>
      </w:pPr>
      <w:r w:rsidRPr="009C3D8A">
        <w:rPr>
          <w:rFonts w:ascii="Times New Roman" w:hAnsi="Times New Roman"/>
          <w:sz w:val="24"/>
          <w:szCs w:val="24"/>
          <w:lang w:val="lt-LT"/>
        </w:rPr>
        <w:t xml:space="preserve">dėl 2014–2020 metų europos sąjungos fondų investicijų veiksmų programos 3 prioriteto </w:t>
      </w:r>
      <w:r w:rsidRPr="009C3D8A">
        <w:rPr>
          <w:rFonts w:ascii="Times New Roman" w:hAnsi="Times New Roman"/>
          <w:kern w:val="16"/>
          <w:sz w:val="24"/>
          <w:szCs w:val="24"/>
          <w:lang w:val="lt-LT"/>
        </w:rPr>
        <w:t>„SMULKIOJO IR VIDUTINIO VERSLO KONKURENCINGUMO SKATINIMAS“</w:t>
      </w:r>
      <w:r w:rsidRPr="009C3D8A">
        <w:rPr>
          <w:rFonts w:ascii="Times New Roman" w:hAnsi="Times New Roman"/>
          <w:b w:val="0"/>
          <w:kern w:val="16"/>
          <w:sz w:val="24"/>
          <w:szCs w:val="24"/>
          <w:lang w:val="lt-LT"/>
        </w:rPr>
        <w:t xml:space="preserve"> </w:t>
      </w:r>
      <w:r w:rsidRPr="009C3D8A">
        <w:rPr>
          <w:rFonts w:ascii="Times New Roman" w:hAnsi="Times New Roman"/>
          <w:sz w:val="24"/>
          <w:szCs w:val="24"/>
          <w:lang w:val="lt-LT"/>
        </w:rPr>
        <w:t>priemonės NR. 03.3.1-LVPA-K-841 „dpt pramonei LT+“</w:t>
      </w:r>
      <w:r w:rsidRPr="009C3D8A">
        <w:rPr>
          <w:rFonts w:ascii="Times New Roman" w:hAnsi="Times New Roman"/>
          <w:b w:val="0"/>
          <w:sz w:val="24"/>
          <w:szCs w:val="24"/>
          <w:lang w:val="lt-LT"/>
        </w:rPr>
        <w:t xml:space="preserve"> </w:t>
      </w:r>
      <w:r w:rsidRPr="009C3D8A">
        <w:rPr>
          <w:rFonts w:ascii="Times New Roman" w:hAnsi="Times New Roman"/>
          <w:sz w:val="24"/>
          <w:szCs w:val="24"/>
          <w:lang w:val="lt-LT"/>
        </w:rPr>
        <w:t>projektų finansavimo sąlygų aprašo nr. 1 patvirtinimo</w:t>
      </w:r>
    </w:p>
    <w:p w:rsidR="00562806" w:rsidRPr="009C3D8A" w:rsidRDefault="00562806" w:rsidP="00562806">
      <w:pPr>
        <w:spacing w:after="0" w:line="240" w:lineRule="auto"/>
        <w:ind w:right="-1"/>
        <w:jc w:val="center"/>
        <w:rPr>
          <w:rFonts w:ascii="Times New Roman" w:hAnsi="Times New Roman"/>
          <w:sz w:val="24"/>
          <w:szCs w:val="24"/>
        </w:rPr>
      </w:pPr>
    </w:p>
    <w:p w:rsidR="00562806" w:rsidRPr="00B25D1B" w:rsidRDefault="00562806" w:rsidP="00562806">
      <w:pPr>
        <w:spacing w:after="0" w:line="240" w:lineRule="auto"/>
        <w:ind w:right="-1"/>
        <w:jc w:val="center"/>
        <w:rPr>
          <w:rFonts w:ascii="Times New Roman" w:hAnsi="Times New Roman"/>
          <w:sz w:val="24"/>
          <w:szCs w:val="24"/>
        </w:rPr>
      </w:pPr>
      <w:r w:rsidRPr="009C3D8A">
        <w:rPr>
          <w:rFonts w:ascii="Times New Roman" w:hAnsi="Times New Roman"/>
          <w:sz w:val="24"/>
          <w:szCs w:val="24"/>
        </w:rPr>
        <w:t>2017</w:t>
      </w:r>
      <w:r w:rsidRPr="00381A61">
        <w:rPr>
          <w:rFonts w:ascii="Times New Roman" w:hAnsi="Times New Roman"/>
          <w:sz w:val="24"/>
          <w:szCs w:val="24"/>
        </w:rPr>
        <w:t xml:space="preserve"> m.</w:t>
      </w:r>
      <w:r w:rsidR="00F114E7">
        <w:rPr>
          <w:rFonts w:ascii="Times New Roman" w:hAnsi="Times New Roman"/>
          <w:sz w:val="24"/>
          <w:szCs w:val="24"/>
        </w:rPr>
        <w:t xml:space="preserve">                       </w:t>
      </w:r>
      <w:r w:rsidRPr="00381A61">
        <w:rPr>
          <w:rFonts w:ascii="Times New Roman" w:hAnsi="Times New Roman"/>
          <w:sz w:val="24"/>
          <w:szCs w:val="24"/>
        </w:rPr>
        <w:t xml:space="preserve"> </w:t>
      </w:r>
      <w:r w:rsidRPr="00A362C3">
        <w:rPr>
          <w:rFonts w:ascii="Times New Roman" w:hAnsi="Times New Roman"/>
          <w:sz w:val="24"/>
          <w:szCs w:val="24"/>
        </w:rPr>
        <w:t>d. Nr. 4-</w:t>
      </w:r>
    </w:p>
    <w:p w:rsidR="00562806" w:rsidRPr="00CA2C50" w:rsidRDefault="00562806" w:rsidP="00562806">
      <w:pPr>
        <w:spacing w:after="0" w:line="240" w:lineRule="auto"/>
        <w:ind w:right="-1"/>
        <w:jc w:val="center"/>
        <w:rPr>
          <w:rFonts w:ascii="Times New Roman" w:hAnsi="Times New Roman"/>
          <w:sz w:val="24"/>
          <w:szCs w:val="24"/>
        </w:rPr>
      </w:pPr>
      <w:r w:rsidRPr="00CA2C50">
        <w:rPr>
          <w:rFonts w:ascii="Times New Roman" w:hAnsi="Times New Roman"/>
          <w:sz w:val="24"/>
          <w:szCs w:val="24"/>
        </w:rPr>
        <w:t>Vilnius</w:t>
      </w:r>
    </w:p>
    <w:p w:rsidR="00562806" w:rsidRPr="00CA2C50" w:rsidRDefault="00562806" w:rsidP="00562806">
      <w:pPr>
        <w:spacing w:after="0" w:line="240" w:lineRule="auto"/>
        <w:ind w:right="-1"/>
        <w:jc w:val="both"/>
        <w:rPr>
          <w:rFonts w:ascii="Times New Roman" w:hAnsi="Times New Roman"/>
          <w:sz w:val="24"/>
          <w:szCs w:val="24"/>
        </w:rPr>
      </w:pPr>
    </w:p>
    <w:p w:rsidR="00562806" w:rsidRPr="009C3D8A" w:rsidRDefault="00562806" w:rsidP="00562806">
      <w:pPr>
        <w:pStyle w:val="BodyText1"/>
        <w:spacing w:line="240" w:lineRule="auto"/>
        <w:ind w:right="-1" w:firstLine="720"/>
        <w:rPr>
          <w:sz w:val="24"/>
          <w:szCs w:val="24"/>
        </w:rPr>
      </w:pPr>
      <w:r w:rsidRPr="009C3D8A">
        <w:rPr>
          <w:sz w:val="24"/>
          <w:szCs w:val="24"/>
        </w:rPr>
        <w:t xml:space="preserve">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 ir atsižvelgdamas į Lietuvos Respublikos finansų ministerijos 2016 m. </w:t>
      </w:r>
      <w:r w:rsidR="00F114E7">
        <w:rPr>
          <w:sz w:val="24"/>
          <w:szCs w:val="24"/>
        </w:rPr>
        <w:t>rugsėjo</w:t>
      </w:r>
      <w:r w:rsidRPr="009C3D8A">
        <w:rPr>
          <w:sz w:val="24"/>
          <w:szCs w:val="24"/>
        </w:rPr>
        <w:t xml:space="preserve"> 5 </w:t>
      </w:r>
      <w:r w:rsidR="00F114E7">
        <w:rPr>
          <w:sz w:val="24"/>
          <w:szCs w:val="24"/>
        </w:rPr>
        <w:t xml:space="preserve">d. </w:t>
      </w:r>
      <w:r w:rsidRPr="009C3D8A">
        <w:rPr>
          <w:sz w:val="24"/>
          <w:szCs w:val="24"/>
        </w:rPr>
        <w:t>raštą Nr. (24.39)-6K-1606285 „Dėl projektų finansavimo sąlygų aprašų derinimo“,</w:t>
      </w:r>
    </w:p>
    <w:p w:rsidR="00562806" w:rsidRPr="009C3D8A" w:rsidRDefault="00562806" w:rsidP="00562806">
      <w:pPr>
        <w:pStyle w:val="BodyText1"/>
        <w:spacing w:line="240" w:lineRule="auto"/>
        <w:ind w:right="-1" w:firstLine="720"/>
        <w:rPr>
          <w:sz w:val="24"/>
          <w:szCs w:val="24"/>
        </w:rPr>
      </w:pPr>
      <w:r w:rsidRPr="009C3D8A">
        <w:rPr>
          <w:sz w:val="24"/>
          <w:szCs w:val="24"/>
        </w:rPr>
        <w:t xml:space="preserve">t v i r t i n u 2014–2020 metų Europos Sąjungos fondų investicijų veiksmų programos 3 prioriteto </w:t>
      </w:r>
      <w:r w:rsidRPr="009C3D8A">
        <w:rPr>
          <w:kern w:val="16"/>
          <w:sz w:val="24"/>
          <w:szCs w:val="24"/>
        </w:rPr>
        <w:t>„Smulkiojo ir vidutinio verslo konkurencingumo skatinimas“</w:t>
      </w:r>
      <w:r w:rsidRPr="009C3D8A">
        <w:rPr>
          <w:b/>
          <w:kern w:val="16"/>
          <w:sz w:val="24"/>
          <w:szCs w:val="24"/>
        </w:rPr>
        <w:t xml:space="preserve"> </w:t>
      </w:r>
      <w:r w:rsidRPr="009C3D8A">
        <w:rPr>
          <w:sz w:val="24"/>
          <w:szCs w:val="24"/>
        </w:rPr>
        <w:t>priemonės Nr. 03.3.1-LVPA-K-841 „DPT pramonei LT+“</w:t>
      </w:r>
      <w:r w:rsidRPr="009C3D8A">
        <w:rPr>
          <w:b/>
          <w:sz w:val="24"/>
          <w:szCs w:val="24"/>
        </w:rPr>
        <w:t xml:space="preserve"> </w:t>
      </w:r>
      <w:r w:rsidRPr="009C3D8A">
        <w:rPr>
          <w:sz w:val="24"/>
          <w:szCs w:val="24"/>
        </w:rPr>
        <w:t>projektų finansavimo sąlygų aprašą Nr. 1 (pridedama).</w:t>
      </w:r>
    </w:p>
    <w:p w:rsidR="00562806" w:rsidRPr="00CA2C50" w:rsidRDefault="00562806" w:rsidP="00562806">
      <w:pPr>
        <w:spacing w:after="0" w:line="240" w:lineRule="auto"/>
        <w:ind w:right="140"/>
        <w:jc w:val="both"/>
        <w:rPr>
          <w:rFonts w:ascii="Times New Roman" w:hAnsi="Times New Roman"/>
          <w:bCs/>
          <w:sz w:val="24"/>
          <w:szCs w:val="24"/>
        </w:rPr>
      </w:pPr>
    </w:p>
    <w:tbl>
      <w:tblPr>
        <w:tblW w:w="0" w:type="auto"/>
        <w:tblLook w:val="01E0" w:firstRow="1" w:lastRow="1" w:firstColumn="1" w:lastColumn="1" w:noHBand="0" w:noVBand="0"/>
      </w:tblPr>
      <w:tblGrid>
        <w:gridCol w:w="4865"/>
        <w:gridCol w:w="4849"/>
      </w:tblGrid>
      <w:tr w:rsidR="00562806" w:rsidRPr="009C3D8A" w:rsidTr="00EA5593">
        <w:tc>
          <w:tcPr>
            <w:tcW w:w="4927" w:type="dxa"/>
          </w:tcPr>
          <w:p w:rsidR="00562806" w:rsidRPr="00CA2C50" w:rsidRDefault="00562806" w:rsidP="00EA5593">
            <w:pPr>
              <w:spacing w:after="0" w:line="240" w:lineRule="auto"/>
              <w:ind w:right="140"/>
              <w:jc w:val="both"/>
              <w:rPr>
                <w:rFonts w:ascii="Times New Roman" w:hAnsi="Times New Roman"/>
                <w:sz w:val="24"/>
                <w:szCs w:val="24"/>
              </w:rPr>
            </w:pPr>
            <w:r w:rsidRPr="00CA2C50">
              <w:rPr>
                <w:rFonts w:ascii="Times New Roman" w:hAnsi="Times New Roman"/>
                <w:sz w:val="24"/>
                <w:szCs w:val="24"/>
              </w:rPr>
              <w:t>Ūkio ministras</w:t>
            </w:r>
          </w:p>
        </w:tc>
        <w:tc>
          <w:tcPr>
            <w:tcW w:w="4927" w:type="dxa"/>
          </w:tcPr>
          <w:p w:rsidR="00562806" w:rsidRPr="00CA2C50" w:rsidRDefault="00562806" w:rsidP="00EA5593">
            <w:pPr>
              <w:spacing w:after="0" w:line="240" w:lineRule="auto"/>
              <w:ind w:right="140"/>
              <w:jc w:val="both"/>
              <w:rPr>
                <w:rFonts w:ascii="Times New Roman" w:hAnsi="Times New Roman"/>
                <w:sz w:val="24"/>
                <w:szCs w:val="24"/>
              </w:rPr>
            </w:pPr>
          </w:p>
        </w:tc>
      </w:tr>
    </w:tbl>
    <w:p w:rsidR="00562806" w:rsidRPr="009C3D8A" w:rsidRDefault="00562806" w:rsidP="00562806">
      <w:pPr>
        <w:spacing w:after="0" w:line="240" w:lineRule="auto"/>
        <w:ind w:right="140"/>
        <w:jc w:val="both"/>
        <w:rPr>
          <w:rFonts w:ascii="Times New Roman" w:hAnsi="Times New Roman"/>
          <w:sz w:val="24"/>
          <w:szCs w:val="24"/>
        </w:rPr>
      </w:pPr>
    </w:p>
    <w:p w:rsidR="00562806" w:rsidRPr="00F114E7" w:rsidRDefault="00562806" w:rsidP="00562806">
      <w:pPr>
        <w:pStyle w:val="Footer"/>
        <w:ind w:right="140"/>
        <w:jc w:val="both"/>
        <w:rPr>
          <w:rFonts w:ascii="Times New Roman" w:hAnsi="Times New Roman"/>
          <w:sz w:val="20"/>
          <w:szCs w:val="20"/>
        </w:rPr>
      </w:pPr>
      <w:r w:rsidRPr="00F114E7">
        <w:rPr>
          <w:rFonts w:ascii="Times New Roman" w:hAnsi="Times New Roman"/>
          <w:sz w:val="20"/>
          <w:szCs w:val="20"/>
        </w:rPr>
        <w:t xml:space="preserve">Parengė </w:t>
      </w:r>
    </w:p>
    <w:p w:rsidR="00562806" w:rsidRPr="00F114E7" w:rsidRDefault="00562806" w:rsidP="00562806">
      <w:pPr>
        <w:pStyle w:val="Footer"/>
        <w:ind w:right="140"/>
        <w:jc w:val="both"/>
        <w:rPr>
          <w:rFonts w:ascii="Times New Roman" w:hAnsi="Times New Roman"/>
          <w:sz w:val="20"/>
          <w:szCs w:val="20"/>
        </w:rPr>
      </w:pPr>
      <w:r w:rsidRPr="00F114E7">
        <w:rPr>
          <w:rFonts w:ascii="Times New Roman" w:hAnsi="Times New Roman"/>
          <w:sz w:val="20"/>
          <w:szCs w:val="20"/>
        </w:rPr>
        <w:t xml:space="preserve">Ūkio ministerijos Europos Sąjungos paramos </w:t>
      </w:r>
    </w:p>
    <w:p w:rsidR="00562806" w:rsidRPr="00F114E7" w:rsidRDefault="00562806" w:rsidP="00562806">
      <w:pPr>
        <w:pStyle w:val="Footer"/>
        <w:ind w:right="140"/>
        <w:jc w:val="both"/>
        <w:rPr>
          <w:rFonts w:ascii="Times New Roman" w:hAnsi="Times New Roman"/>
          <w:sz w:val="20"/>
          <w:szCs w:val="20"/>
        </w:rPr>
      </w:pPr>
      <w:r w:rsidRPr="00F114E7">
        <w:rPr>
          <w:rFonts w:ascii="Times New Roman" w:hAnsi="Times New Roman"/>
          <w:sz w:val="20"/>
          <w:szCs w:val="20"/>
        </w:rPr>
        <w:t>koordinavimo departamento</w:t>
      </w:r>
    </w:p>
    <w:p w:rsidR="00562806" w:rsidRPr="00F114E7" w:rsidRDefault="00562806" w:rsidP="00562806">
      <w:pPr>
        <w:pStyle w:val="Footer"/>
        <w:ind w:right="140"/>
        <w:jc w:val="both"/>
        <w:rPr>
          <w:rFonts w:ascii="Times New Roman" w:hAnsi="Times New Roman"/>
          <w:sz w:val="20"/>
          <w:szCs w:val="20"/>
        </w:rPr>
      </w:pPr>
      <w:r w:rsidRPr="00F114E7">
        <w:rPr>
          <w:rFonts w:ascii="Times New Roman" w:hAnsi="Times New Roman"/>
          <w:sz w:val="20"/>
          <w:szCs w:val="20"/>
        </w:rPr>
        <w:t xml:space="preserve">Struktūrinės paramos politikos skyriaus </w:t>
      </w:r>
    </w:p>
    <w:p w:rsidR="00562806" w:rsidRPr="00F114E7" w:rsidRDefault="00562806" w:rsidP="00562806">
      <w:pPr>
        <w:pStyle w:val="Footer"/>
        <w:ind w:right="140"/>
        <w:jc w:val="both"/>
        <w:rPr>
          <w:rFonts w:ascii="Times New Roman" w:hAnsi="Times New Roman"/>
          <w:sz w:val="20"/>
          <w:szCs w:val="20"/>
        </w:rPr>
      </w:pPr>
      <w:r w:rsidRPr="00F114E7">
        <w:rPr>
          <w:rFonts w:ascii="Times New Roman" w:hAnsi="Times New Roman"/>
          <w:sz w:val="20"/>
          <w:szCs w:val="20"/>
        </w:rPr>
        <w:t>vyriausioji specialistė</w:t>
      </w:r>
    </w:p>
    <w:p w:rsidR="00686581" w:rsidRPr="00B175C0" w:rsidRDefault="00562806" w:rsidP="00B175C0">
      <w:pPr>
        <w:pStyle w:val="Footer"/>
        <w:jc w:val="both"/>
        <w:rPr>
          <w:rFonts w:ascii="Times New Roman" w:hAnsi="Times New Roman"/>
          <w:sz w:val="20"/>
          <w:szCs w:val="20"/>
        </w:rPr>
      </w:pPr>
      <w:r w:rsidRPr="00F114E7">
        <w:rPr>
          <w:rFonts w:ascii="Times New Roman" w:hAnsi="Times New Roman"/>
          <w:sz w:val="20"/>
          <w:szCs w:val="20"/>
        </w:rPr>
        <w:t xml:space="preserve">Živilė </w:t>
      </w:r>
      <w:proofErr w:type="spellStart"/>
      <w:r w:rsidRPr="00F114E7">
        <w:rPr>
          <w:rFonts w:ascii="Times New Roman" w:hAnsi="Times New Roman"/>
          <w:sz w:val="20"/>
          <w:szCs w:val="20"/>
        </w:rPr>
        <w:t>Bilotienė</w:t>
      </w:r>
      <w:bookmarkStart w:id="0" w:name="_GoBack"/>
      <w:bookmarkEnd w:id="0"/>
      <w:proofErr w:type="spellEnd"/>
      <w:r w:rsidR="00686581">
        <w:rPr>
          <w:rFonts w:ascii="Times New Roman" w:hAnsi="Times New Roman"/>
          <w:sz w:val="24"/>
          <w:szCs w:val="24"/>
        </w:rPr>
        <w:br w:type="page"/>
      </w:r>
    </w:p>
    <w:p w:rsidR="00DF0682" w:rsidRDefault="00DF0682" w:rsidP="00156E98">
      <w:pPr>
        <w:spacing w:after="0" w:line="240" w:lineRule="auto"/>
        <w:ind w:left="2592" w:firstLine="1296"/>
        <w:jc w:val="both"/>
        <w:rPr>
          <w:rFonts w:ascii="Times New Roman" w:hAnsi="Times New Roman"/>
          <w:sz w:val="24"/>
          <w:szCs w:val="24"/>
        </w:rPr>
      </w:pPr>
    </w:p>
    <w:p w:rsidR="00686581" w:rsidRDefault="00686581" w:rsidP="00686581">
      <w:pPr>
        <w:spacing w:after="0" w:line="240" w:lineRule="auto"/>
        <w:ind w:firstLine="5529"/>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PATVIRTINTA</w:t>
      </w:r>
    </w:p>
    <w:p w:rsidR="00686581" w:rsidRDefault="00686581" w:rsidP="00686581">
      <w:pPr>
        <w:spacing w:after="0" w:line="240" w:lineRule="auto"/>
        <w:ind w:firstLine="5529"/>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Lietuvos Respublikos ūkio ministro</w:t>
      </w:r>
    </w:p>
    <w:p w:rsidR="00686581" w:rsidRDefault="00686581" w:rsidP="00686581">
      <w:pPr>
        <w:spacing w:after="0" w:line="240" w:lineRule="auto"/>
        <w:ind w:firstLine="5529"/>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2016 m. kovo 25 d. įsakymu Nr. 4-244</w:t>
      </w:r>
    </w:p>
    <w:p w:rsidR="00686581" w:rsidRDefault="00686581" w:rsidP="00686581">
      <w:pPr>
        <w:spacing w:after="0" w:line="240" w:lineRule="auto"/>
        <w:ind w:left="5355" w:firstLine="174"/>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(Lietuvos Respublikos ūkio ministro</w:t>
      </w:r>
    </w:p>
    <w:p w:rsidR="00686581" w:rsidRDefault="00686581" w:rsidP="00686581">
      <w:pPr>
        <w:spacing w:after="0" w:line="240" w:lineRule="auto"/>
        <w:ind w:left="5529"/>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2017 m. </w:t>
      </w:r>
      <w:r w:rsidR="00F114E7">
        <w:rPr>
          <w:rFonts w:ascii="Times New Roman" w:eastAsia="Times New Roman" w:hAnsi="Times New Roman"/>
          <w:color w:val="000000" w:themeColor="text1"/>
          <w:sz w:val="24"/>
          <w:szCs w:val="24"/>
          <w:lang w:eastAsia="lt-LT"/>
        </w:rPr>
        <w:t>vasario</w:t>
      </w:r>
      <w:r>
        <w:rPr>
          <w:rFonts w:ascii="Times New Roman" w:eastAsia="Times New Roman" w:hAnsi="Times New Roman"/>
          <w:color w:val="000000" w:themeColor="text1"/>
          <w:sz w:val="24"/>
          <w:szCs w:val="24"/>
          <w:lang w:eastAsia="lt-LT"/>
        </w:rPr>
        <w:t xml:space="preserve">      d. įsakymo Nr. 4-        redakcija)</w:t>
      </w:r>
    </w:p>
    <w:p w:rsidR="00210EB4" w:rsidRPr="00156E98" w:rsidRDefault="00210EB4" w:rsidP="00686581">
      <w:pPr>
        <w:spacing w:after="0" w:line="240" w:lineRule="auto"/>
        <w:ind w:left="2592" w:firstLine="1296"/>
        <w:jc w:val="both"/>
        <w:rPr>
          <w:rFonts w:ascii="Times New Roman" w:hAnsi="Times New Roman"/>
          <w:sz w:val="24"/>
          <w:szCs w:val="24"/>
        </w:rPr>
      </w:pPr>
    </w:p>
    <w:p w:rsidR="00406E16" w:rsidRPr="00156E98" w:rsidRDefault="00406E16" w:rsidP="00A362C3">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612"/>
      </w:tblGrid>
      <w:tr w:rsidR="00C42552" w:rsidRPr="00156E98" w:rsidTr="00D968D5">
        <w:trPr>
          <w:jc w:val="center"/>
        </w:trPr>
        <w:tc>
          <w:tcPr>
            <w:tcW w:w="9612" w:type="dxa"/>
          </w:tcPr>
          <w:p w:rsidR="00C42552" w:rsidRPr="00156E98" w:rsidRDefault="00C42552" w:rsidP="005D0283">
            <w:pPr>
              <w:spacing w:after="0"/>
              <w:jc w:val="center"/>
              <w:rPr>
                <w:rFonts w:ascii="Times New Roman" w:hAnsi="Times New Roman"/>
                <w:b/>
                <w:kern w:val="16"/>
                <w:sz w:val="24"/>
                <w:szCs w:val="24"/>
              </w:rPr>
            </w:pPr>
            <w:r w:rsidRPr="00156E98">
              <w:rPr>
                <w:rFonts w:ascii="Times New Roman" w:hAnsi="Times New Roman"/>
                <w:b/>
                <w:kern w:val="16"/>
                <w:sz w:val="24"/>
                <w:szCs w:val="24"/>
              </w:rPr>
              <w:t xml:space="preserve">2014–2020 METŲ EUROPOS SĄJUNGOS FONDŲ INVESTICIJŲ VEIKSMŲ PROGRAMOS </w:t>
            </w:r>
            <w:r w:rsidR="004B526F" w:rsidRPr="00156E98">
              <w:rPr>
                <w:rFonts w:ascii="Times New Roman" w:hAnsi="Times New Roman"/>
                <w:b/>
                <w:kern w:val="16"/>
                <w:sz w:val="24"/>
                <w:szCs w:val="24"/>
              </w:rPr>
              <w:t>3</w:t>
            </w:r>
            <w:r w:rsidRPr="00156E98">
              <w:rPr>
                <w:rFonts w:ascii="Times New Roman" w:hAnsi="Times New Roman"/>
                <w:b/>
                <w:kern w:val="16"/>
                <w:sz w:val="24"/>
                <w:szCs w:val="24"/>
              </w:rPr>
              <w:t xml:space="preserve"> PRIORITETO </w:t>
            </w:r>
            <w:r w:rsidR="004B526F" w:rsidRPr="00156E98">
              <w:rPr>
                <w:rFonts w:ascii="Times New Roman" w:hAnsi="Times New Roman"/>
                <w:b/>
                <w:kern w:val="16"/>
                <w:sz w:val="24"/>
                <w:szCs w:val="24"/>
              </w:rPr>
              <w:t>„SMULKIOJO IR VIDUTINIO VERSLO KONKURENCINGUMO SKATINIMAS“</w:t>
            </w:r>
            <w:r w:rsidR="00D2592C" w:rsidRPr="00156E98">
              <w:rPr>
                <w:rFonts w:ascii="Times New Roman" w:hAnsi="Times New Roman"/>
                <w:b/>
                <w:kern w:val="16"/>
                <w:sz w:val="24"/>
                <w:szCs w:val="24"/>
              </w:rPr>
              <w:t xml:space="preserve"> </w:t>
            </w:r>
            <w:r w:rsidR="00087B70" w:rsidRPr="00156E98">
              <w:rPr>
                <w:rFonts w:ascii="Times New Roman" w:hAnsi="Times New Roman"/>
                <w:b/>
                <w:kern w:val="16"/>
                <w:sz w:val="24"/>
                <w:szCs w:val="24"/>
              </w:rPr>
              <w:t>PRIEMONĖS</w:t>
            </w:r>
          </w:p>
        </w:tc>
      </w:tr>
      <w:tr w:rsidR="00C42552" w:rsidRPr="00156E98" w:rsidTr="00D968D5">
        <w:trPr>
          <w:jc w:val="center"/>
        </w:trPr>
        <w:tc>
          <w:tcPr>
            <w:tcW w:w="9612" w:type="dxa"/>
          </w:tcPr>
          <w:p w:rsidR="00C42552" w:rsidRPr="00A362C3" w:rsidRDefault="00412804" w:rsidP="00A362C3">
            <w:pPr>
              <w:tabs>
                <w:tab w:val="left" w:pos="0"/>
                <w:tab w:val="left" w:pos="567"/>
              </w:tabs>
              <w:spacing w:line="240" w:lineRule="auto"/>
              <w:jc w:val="center"/>
              <w:rPr>
                <w:rFonts w:ascii="Times New Roman" w:hAnsi="Times New Roman"/>
                <w:sz w:val="24"/>
                <w:szCs w:val="24"/>
                <w:lang w:eastAsia="lt-LT"/>
              </w:rPr>
            </w:pPr>
            <w:r w:rsidRPr="009C3D8A">
              <w:rPr>
                <w:rFonts w:ascii="Times New Roman" w:hAnsi="Times New Roman"/>
                <w:b/>
                <w:sz w:val="24"/>
                <w:szCs w:val="24"/>
                <w:lang w:eastAsia="lt-LT"/>
              </w:rPr>
              <w:t>NR. 03.3.1-LVPA-K-841 „DPT PRAMONEI LT+“</w:t>
            </w:r>
            <w:r w:rsidR="004B526F" w:rsidRPr="009C3D8A">
              <w:rPr>
                <w:rFonts w:ascii="Times New Roman" w:hAnsi="Times New Roman"/>
                <w:b/>
                <w:sz w:val="24"/>
                <w:szCs w:val="24"/>
              </w:rPr>
              <w:t xml:space="preserve"> </w:t>
            </w:r>
            <w:r w:rsidR="00C42552" w:rsidRPr="00381A61">
              <w:rPr>
                <w:rFonts w:ascii="Times New Roman" w:hAnsi="Times New Roman"/>
                <w:b/>
                <w:sz w:val="24"/>
                <w:szCs w:val="24"/>
              </w:rPr>
              <w:t>PROJEKTŲ FINANSAVIMO SĄLYGŲ APRAŠAS NR. 1</w:t>
            </w:r>
          </w:p>
        </w:tc>
      </w:tr>
    </w:tbl>
    <w:p w:rsidR="00FF726A" w:rsidRPr="009C3D8A" w:rsidRDefault="00FF726A" w:rsidP="00156E98">
      <w:pPr>
        <w:spacing w:after="0" w:line="240" w:lineRule="auto"/>
        <w:jc w:val="center"/>
        <w:rPr>
          <w:rFonts w:ascii="Times New Roman" w:hAnsi="Times New Roman"/>
          <w:sz w:val="24"/>
          <w:szCs w:val="24"/>
        </w:rPr>
      </w:pPr>
    </w:p>
    <w:p w:rsidR="0017184B" w:rsidRPr="00381A61" w:rsidRDefault="00FF726A" w:rsidP="00A362C3">
      <w:pPr>
        <w:spacing w:after="0" w:line="240" w:lineRule="auto"/>
        <w:jc w:val="center"/>
        <w:rPr>
          <w:rFonts w:ascii="Times New Roman" w:hAnsi="Times New Roman"/>
          <w:b/>
          <w:sz w:val="24"/>
          <w:szCs w:val="24"/>
        </w:rPr>
      </w:pPr>
      <w:r w:rsidRPr="009C3D8A">
        <w:rPr>
          <w:rFonts w:ascii="Times New Roman" w:hAnsi="Times New Roman"/>
          <w:b/>
          <w:sz w:val="24"/>
          <w:szCs w:val="24"/>
        </w:rPr>
        <w:t>I</w:t>
      </w:r>
      <w:r w:rsidR="00406E16" w:rsidRPr="00381A61">
        <w:rPr>
          <w:rFonts w:ascii="Times New Roman" w:hAnsi="Times New Roman"/>
          <w:b/>
          <w:sz w:val="24"/>
          <w:szCs w:val="24"/>
        </w:rPr>
        <w:t xml:space="preserve"> </w:t>
      </w:r>
      <w:r w:rsidR="0017184B" w:rsidRPr="00381A61">
        <w:rPr>
          <w:rFonts w:ascii="Times New Roman" w:hAnsi="Times New Roman"/>
          <w:b/>
          <w:sz w:val="24"/>
          <w:szCs w:val="24"/>
        </w:rPr>
        <w:t>SKYRIUS</w:t>
      </w:r>
    </w:p>
    <w:p w:rsidR="00FF726A" w:rsidRPr="00A362C3" w:rsidRDefault="00FF726A" w:rsidP="005D0283">
      <w:pPr>
        <w:spacing w:after="0" w:line="240" w:lineRule="auto"/>
        <w:jc w:val="center"/>
        <w:rPr>
          <w:rFonts w:ascii="Times New Roman" w:hAnsi="Times New Roman"/>
          <w:b/>
          <w:sz w:val="24"/>
          <w:szCs w:val="24"/>
        </w:rPr>
      </w:pPr>
      <w:r w:rsidRPr="00A362C3">
        <w:rPr>
          <w:rFonts w:ascii="Times New Roman" w:hAnsi="Times New Roman"/>
          <w:b/>
          <w:sz w:val="24"/>
          <w:szCs w:val="24"/>
        </w:rPr>
        <w:t>BENDROSIOS NUOSTATOS</w:t>
      </w:r>
    </w:p>
    <w:p w:rsidR="00A8774B" w:rsidRPr="005D0283" w:rsidRDefault="00A8774B" w:rsidP="00156E98">
      <w:pPr>
        <w:spacing w:after="0" w:line="240" w:lineRule="auto"/>
        <w:jc w:val="both"/>
        <w:rPr>
          <w:rFonts w:ascii="Times New Roman" w:hAnsi="Times New Roman"/>
          <w:b/>
          <w:sz w:val="24"/>
          <w:szCs w:val="24"/>
        </w:rPr>
      </w:pPr>
    </w:p>
    <w:p w:rsidR="002958F9" w:rsidRPr="00156E98" w:rsidRDefault="00DC5D85" w:rsidP="009C3D8A">
      <w:pPr>
        <w:tabs>
          <w:tab w:val="left" w:pos="0"/>
          <w:tab w:val="left" w:pos="567"/>
        </w:tabs>
        <w:spacing w:after="0" w:line="240" w:lineRule="auto"/>
        <w:ind w:firstLine="851"/>
        <w:jc w:val="both"/>
        <w:rPr>
          <w:rFonts w:ascii="Times New Roman" w:hAnsi="Times New Roman"/>
          <w:sz w:val="24"/>
          <w:szCs w:val="24"/>
          <w:lang w:eastAsia="lt-LT"/>
        </w:rPr>
      </w:pPr>
      <w:r w:rsidRPr="005D0283">
        <w:rPr>
          <w:rFonts w:ascii="Times New Roman" w:hAnsi="Times New Roman"/>
          <w:sz w:val="24"/>
          <w:szCs w:val="24"/>
        </w:rPr>
        <w:t xml:space="preserve">1. </w:t>
      </w:r>
      <w:r w:rsidR="002958F9" w:rsidRPr="005D0283">
        <w:rPr>
          <w:rFonts w:ascii="Times New Roman" w:hAnsi="Times New Roman"/>
          <w:sz w:val="24"/>
          <w:szCs w:val="24"/>
        </w:rPr>
        <w:t>2014–20</w:t>
      </w:r>
      <w:r w:rsidR="002958F9" w:rsidRPr="00223586">
        <w:rPr>
          <w:rFonts w:ascii="Times New Roman" w:hAnsi="Times New Roman"/>
          <w:sz w:val="24"/>
          <w:szCs w:val="24"/>
        </w:rPr>
        <w:t>20 m</w:t>
      </w:r>
      <w:r w:rsidR="008F6697" w:rsidRPr="00223586">
        <w:rPr>
          <w:rFonts w:ascii="Times New Roman" w:hAnsi="Times New Roman"/>
          <w:sz w:val="24"/>
          <w:szCs w:val="24"/>
        </w:rPr>
        <w:t>etų</w:t>
      </w:r>
      <w:r w:rsidR="002958F9" w:rsidRPr="00223586">
        <w:rPr>
          <w:rFonts w:ascii="Times New Roman" w:hAnsi="Times New Roman"/>
          <w:sz w:val="24"/>
          <w:szCs w:val="24"/>
        </w:rPr>
        <w:t xml:space="preserve"> Europos Sąjungos fondų </w:t>
      </w:r>
      <w:r w:rsidR="00992586" w:rsidRPr="00223586">
        <w:rPr>
          <w:rFonts w:ascii="Times New Roman" w:hAnsi="Times New Roman"/>
          <w:sz w:val="24"/>
          <w:szCs w:val="24"/>
        </w:rPr>
        <w:t xml:space="preserve">investicijų </w:t>
      </w:r>
      <w:r w:rsidR="002958F9" w:rsidRPr="00122863">
        <w:rPr>
          <w:rFonts w:ascii="Times New Roman" w:hAnsi="Times New Roman"/>
          <w:sz w:val="24"/>
          <w:szCs w:val="24"/>
        </w:rPr>
        <w:t xml:space="preserve">veiksmų </w:t>
      </w:r>
      <w:r w:rsidR="00D575DE" w:rsidRPr="00122863">
        <w:rPr>
          <w:rFonts w:ascii="Times New Roman" w:hAnsi="Times New Roman"/>
          <w:sz w:val="24"/>
          <w:szCs w:val="24"/>
        </w:rPr>
        <w:t xml:space="preserve">programos </w:t>
      </w:r>
      <w:r w:rsidR="00775794" w:rsidRPr="00122863">
        <w:rPr>
          <w:rFonts w:ascii="Times New Roman" w:hAnsi="Times New Roman"/>
          <w:sz w:val="24"/>
          <w:szCs w:val="24"/>
        </w:rPr>
        <w:t>3</w:t>
      </w:r>
      <w:r w:rsidR="00110B98" w:rsidRPr="00122863">
        <w:rPr>
          <w:rFonts w:ascii="Times New Roman" w:hAnsi="Times New Roman"/>
          <w:sz w:val="24"/>
          <w:szCs w:val="24"/>
        </w:rPr>
        <w:t xml:space="preserve"> prioriteto </w:t>
      </w:r>
      <w:r w:rsidR="00775794" w:rsidRPr="00156E98">
        <w:rPr>
          <w:rFonts w:ascii="Times New Roman" w:hAnsi="Times New Roman"/>
          <w:kern w:val="16"/>
          <w:sz w:val="24"/>
          <w:szCs w:val="24"/>
        </w:rPr>
        <w:t>„Smulkiojo ir vidutinio verslo konkurencingumo skatinimas“</w:t>
      </w:r>
      <w:r w:rsidR="00110B98" w:rsidRPr="00156E98">
        <w:rPr>
          <w:rFonts w:ascii="Times New Roman" w:hAnsi="Times New Roman"/>
          <w:sz w:val="24"/>
          <w:szCs w:val="24"/>
        </w:rPr>
        <w:t xml:space="preserve"> priemonės </w:t>
      </w:r>
      <w:r w:rsidR="00412804" w:rsidRPr="00156E98">
        <w:rPr>
          <w:rFonts w:ascii="Times New Roman" w:hAnsi="Times New Roman"/>
          <w:sz w:val="24"/>
          <w:szCs w:val="24"/>
          <w:lang w:eastAsia="lt-LT"/>
        </w:rPr>
        <w:t>N</w:t>
      </w:r>
      <w:r w:rsidR="00520F22" w:rsidRPr="00156E98">
        <w:rPr>
          <w:rFonts w:ascii="Times New Roman" w:hAnsi="Times New Roman"/>
          <w:sz w:val="24"/>
          <w:szCs w:val="24"/>
          <w:lang w:eastAsia="lt-LT"/>
        </w:rPr>
        <w:t>r</w:t>
      </w:r>
      <w:r w:rsidR="00412804" w:rsidRPr="00156E98">
        <w:rPr>
          <w:rFonts w:ascii="Times New Roman" w:hAnsi="Times New Roman"/>
          <w:sz w:val="24"/>
          <w:szCs w:val="24"/>
          <w:lang w:eastAsia="lt-LT"/>
        </w:rPr>
        <w:t xml:space="preserve">. 03.3.1-LVPA-K-841 „DPT </w:t>
      </w:r>
      <w:r w:rsidR="008219D2" w:rsidRPr="00156E98">
        <w:rPr>
          <w:rFonts w:ascii="Times New Roman" w:hAnsi="Times New Roman"/>
          <w:sz w:val="24"/>
          <w:szCs w:val="24"/>
          <w:lang w:eastAsia="lt-LT"/>
        </w:rPr>
        <w:t>pramonei</w:t>
      </w:r>
      <w:r w:rsidR="00412804" w:rsidRPr="00156E98">
        <w:rPr>
          <w:rFonts w:ascii="Times New Roman" w:hAnsi="Times New Roman"/>
          <w:sz w:val="24"/>
          <w:szCs w:val="24"/>
          <w:lang w:eastAsia="lt-LT"/>
        </w:rPr>
        <w:t xml:space="preserve"> LT+“</w:t>
      </w:r>
      <w:r w:rsidR="00775794" w:rsidRPr="00156E98">
        <w:rPr>
          <w:rFonts w:ascii="Times New Roman" w:hAnsi="Times New Roman"/>
          <w:sz w:val="24"/>
          <w:szCs w:val="24"/>
        </w:rPr>
        <w:t xml:space="preserve"> </w:t>
      </w:r>
      <w:r w:rsidR="002958F9" w:rsidRPr="00156E98">
        <w:rPr>
          <w:rFonts w:ascii="Times New Roman" w:hAnsi="Times New Roman"/>
          <w:sz w:val="24"/>
          <w:szCs w:val="24"/>
        </w:rPr>
        <w:t xml:space="preserve">projektų finansavimo sąlygų aprašas Nr. </w:t>
      </w:r>
      <w:r w:rsidR="00A3118B" w:rsidRPr="00156E98">
        <w:rPr>
          <w:rFonts w:ascii="Times New Roman" w:hAnsi="Times New Roman"/>
          <w:sz w:val="24"/>
          <w:szCs w:val="24"/>
        </w:rPr>
        <w:t>1</w:t>
      </w:r>
      <w:r w:rsidR="002958F9" w:rsidRPr="00156E98">
        <w:rPr>
          <w:rFonts w:ascii="Times New Roman" w:hAnsi="Times New Roman"/>
          <w:sz w:val="24"/>
          <w:szCs w:val="24"/>
        </w:rPr>
        <w:t xml:space="preserve"> (toliau – Aprašas)</w:t>
      </w:r>
      <w:r w:rsidR="002446A4" w:rsidRPr="00156E98">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9C3D8A">
        <w:rPr>
          <w:rFonts w:ascii="Times New Roman" w:hAnsi="Times New Roman"/>
          <w:sz w:val="24"/>
          <w:szCs w:val="24"/>
        </w:rPr>
        <w:t xml:space="preserve">, </w:t>
      </w:r>
      <w:r w:rsidR="009E50F1" w:rsidRPr="009C3D8A">
        <w:rPr>
          <w:rFonts w:ascii="Times New Roman" w:hAnsi="Times New Roman"/>
          <w:sz w:val="24"/>
          <w:szCs w:val="24"/>
        </w:rPr>
        <w:t>3</w:t>
      </w:r>
      <w:r w:rsidR="00A3118B" w:rsidRPr="00381A61">
        <w:rPr>
          <w:rFonts w:ascii="Times New Roman" w:hAnsi="Times New Roman"/>
          <w:sz w:val="24"/>
          <w:szCs w:val="24"/>
        </w:rPr>
        <w:t xml:space="preserve"> prioriteto </w:t>
      </w:r>
      <w:r w:rsidR="009E50F1" w:rsidRPr="00381A61">
        <w:rPr>
          <w:rFonts w:ascii="Times New Roman" w:hAnsi="Times New Roman"/>
          <w:sz w:val="24"/>
          <w:szCs w:val="24"/>
        </w:rPr>
        <w:t xml:space="preserve">„Smulkiojo ir vidutinio verslo konkurencingumo skatinimas“ </w:t>
      </w:r>
      <w:r w:rsidR="00D2592C" w:rsidRPr="005D0283">
        <w:rPr>
          <w:rFonts w:ascii="Times New Roman" w:hAnsi="Times New Roman"/>
          <w:sz w:val="24"/>
          <w:szCs w:val="24"/>
        </w:rPr>
        <w:t xml:space="preserve">priemonės </w:t>
      </w:r>
      <w:r w:rsidR="00412804" w:rsidRPr="005D0283">
        <w:rPr>
          <w:rFonts w:ascii="Times New Roman" w:hAnsi="Times New Roman"/>
          <w:sz w:val="24"/>
          <w:szCs w:val="24"/>
          <w:lang w:eastAsia="lt-LT"/>
        </w:rPr>
        <w:t>N</w:t>
      </w:r>
      <w:r w:rsidR="00520F22" w:rsidRPr="00223586">
        <w:rPr>
          <w:rFonts w:ascii="Times New Roman" w:hAnsi="Times New Roman"/>
          <w:sz w:val="24"/>
          <w:szCs w:val="24"/>
          <w:lang w:eastAsia="lt-LT"/>
        </w:rPr>
        <w:t>r</w:t>
      </w:r>
      <w:r w:rsidR="00412804" w:rsidRPr="00223586">
        <w:rPr>
          <w:rFonts w:ascii="Times New Roman" w:hAnsi="Times New Roman"/>
          <w:sz w:val="24"/>
          <w:szCs w:val="24"/>
          <w:lang w:eastAsia="lt-LT"/>
        </w:rPr>
        <w:t xml:space="preserve">. 03.3.1-LVPA-K-841 „DPT </w:t>
      </w:r>
      <w:r w:rsidR="00F93759" w:rsidRPr="00223586">
        <w:rPr>
          <w:rFonts w:ascii="Times New Roman" w:hAnsi="Times New Roman"/>
          <w:sz w:val="24"/>
          <w:szCs w:val="24"/>
          <w:lang w:eastAsia="lt-LT"/>
        </w:rPr>
        <w:t xml:space="preserve">pramonei </w:t>
      </w:r>
      <w:r w:rsidR="00412804" w:rsidRPr="00223586">
        <w:rPr>
          <w:rFonts w:ascii="Times New Roman" w:hAnsi="Times New Roman"/>
          <w:sz w:val="24"/>
          <w:szCs w:val="24"/>
          <w:lang w:eastAsia="lt-LT"/>
        </w:rPr>
        <w:t>LT+“</w:t>
      </w:r>
      <w:r w:rsidR="009E50F1" w:rsidRPr="00122863">
        <w:rPr>
          <w:rFonts w:ascii="Times New Roman" w:hAnsi="Times New Roman"/>
          <w:sz w:val="24"/>
          <w:szCs w:val="24"/>
        </w:rPr>
        <w:t xml:space="preserve"> </w:t>
      </w:r>
      <w:r w:rsidR="00AD56D3" w:rsidRPr="00122863">
        <w:rPr>
          <w:rFonts w:ascii="Times New Roman" w:hAnsi="Times New Roman"/>
          <w:sz w:val="24"/>
          <w:szCs w:val="24"/>
        </w:rPr>
        <w:t>(toliau – Priemonė)</w:t>
      </w:r>
      <w:r w:rsidR="002958F9" w:rsidRPr="00122863">
        <w:rPr>
          <w:rFonts w:ascii="Times New Roman" w:hAnsi="Times New Roman"/>
          <w:sz w:val="24"/>
          <w:szCs w:val="24"/>
        </w:rPr>
        <w:t xml:space="preserve"> finansuojamas veiklas, </w:t>
      </w:r>
      <w:r w:rsidR="00180B13" w:rsidRPr="00156E98">
        <w:rPr>
          <w:rFonts w:ascii="Times New Roman" w:hAnsi="Times New Roman"/>
          <w:sz w:val="24"/>
          <w:szCs w:val="24"/>
        </w:rPr>
        <w:t>iš Europos Sąjungos struktūrinių fondų lėšų bendrai finansuojamų projektų (toliau – projektai) vykdytojai, įgyvendindami pagal Aprašą finansuojamus projektus,</w:t>
      </w:r>
      <w:r w:rsidR="000071A9" w:rsidRPr="00156E98">
        <w:rPr>
          <w:rFonts w:ascii="Times New Roman" w:hAnsi="Times New Roman"/>
          <w:sz w:val="24"/>
          <w:szCs w:val="24"/>
        </w:rPr>
        <w:t xml:space="preserve"> </w:t>
      </w:r>
      <w:r w:rsidR="002958F9" w:rsidRPr="00156E98">
        <w:rPr>
          <w:rFonts w:ascii="Times New Roman" w:hAnsi="Times New Roman"/>
          <w:sz w:val="24"/>
          <w:szCs w:val="24"/>
        </w:rPr>
        <w:t xml:space="preserve">taip pat institucijos, atliekančios paraiškų vertinimą, atranką ir </w:t>
      </w:r>
      <w:r w:rsidR="00180B13" w:rsidRPr="00156E98">
        <w:rPr>
          <w:rFonts w:ascii="Times New Roman" w:hAnsi="Times New Roman"/>
          <w:sz w:val="24"/>
          <w:szCs w:val="24"/>
        </w:rPr>
        <w:t xml:space="preserve">projektų </w:t>
      </w:r>
      <w:r w:rsidR="002958F9" w:rsidRPr="00156E98">
        <w:rPr>
          <w:rFonts w:ascii="Times New Roman" w:hAnsi="Times New Roman"/>
          <w:sz w:val="24"/>
          <w:szCs w:val="24"/>
        </w:rPr>
        <w:t>įgyvendinimo priežiūrą.</w:t>
      </w:r>
    </w:p>
    <w:p w:rsidR="008B21D2" w:rsidRPr="00156E98" w:rsidRDefault="008B21D2" w:rsidP="00381A61">
      <w:pPr>
        <w:spacing w:after="0" w:line="240" w:lineRule="auto"/>
        <w:ind w:firstLine="851"/>
        <w:jc w:val="both"/>
        <w:rPr>
          <w:rFonts w:ascii="Times New Roman" w:hAnsi="Times New Roman"/>
          <w:sz w:val="24"/>
          <w:szCs w:val="24"/>
        </w:rPr>
      </w:pPr>
      <w:r w:rsidRPr="00156E98">
        <w:rPr>
          <w:rFonts w:ascii="Times New Roman" w:hAnsi="Times New Roman"/>
          <w:sz w:val="24"/>
          <w:szCs w:val="24"/>
        </w:rPr>
        <w:t xml:space="preserve">2. </w:t>
      </w:r>
      <w:r w:rsidR="002958F9" w:rsidRPr="00156E98">
        <w:rPr>
          <w:rFonts w:ascii="Times New Roman" w:hAnsi="Times New Roman"/>
          <w:sz w:val="24"/>
          <w:szCs w:val="24"/>
        </w:rPr>
        <w:t>Aprašas yra parengtas atsižvelgiant į:</w:t>
      </w:r>
    </w:p>
    <w:p w:rsidR="008B21D2" w:rsidRPr="00156E98" w:rsidRDefault="00A520F3" w:rsidP="005D0283">
      <w:pPr>
        <w:pStyle w:val="Default"/>
        <w:ind w:firstLine="851"/>
        <w:jc w:val="both"/>
        <w:rPr>
          <w:color w:val="auto"/>
          <w:lang w:val="lt-LT"/>
        </w:rPr>
      </w:pPr>
      <w:r w:rsidRPr="00156E98">
        <w:rPr>
          <w:color w:val="auto"/>
          <w:lang w:val="lt-LT"/>
        </w:rPr>
        <w:t>2.1</w:t>
      </w:r>
      <w:r w:rsidR="008B21D2" w:rsidRPr="00156E98">
        <w:rPr>
          <w:color w:val="auto"/>
          <w:lang w:val="lt-LT"/>
        </w:rPr>
        <w:t xml:space="preserve">. </w:t>
      </w:r>
      <w:r w:rsidR="0080603D" w:rsidRPr="00156E98">
        <w:rPr>
          <w:color w:val="auto"/>
          <w:lang w:val="lt-LT"/>
        </w:rPr>
        <w:t xml:space="preserve">2014–2020 m. Europos Sąjungos fondų investicijų </w:t>
      </w:r>
      <w:r w:rsidR="00B60DB9" w:rsidRPr="00156E98">
        <w:rPr>
          <w:color w:val="auto"/>
          <w:lang w:val="lt-LT"/>
        </w:rPr>
        <w:t xml:space="preserve">veiksmų </w:t>
      </w:r>
      <w:r w:rsidR="0080603D" w:rsidRPr="00156E98">
        <w:rPr>
          <w:color w:val="auto"/>
          <w:lang w:val="lt-LT"/>
        </w:rPr>
        <w:t>programos prioriteto įgyvendinimo p</w:t>
      </w:r>
      <w:r w:rsidR="008B21D2" w:rsidRPr="00156E98">
        <w:rPr>
          <w:color w:val="auto"/>
          <w:lang w:val="lt-LT"/>
        </w:rPr>
        <w:t xml:space="preserve">riemonių įgyvendinimo planą, </w:t>
      </w:r>
      <w:r w:rsidR="00534A1D" w:rsidRPr="00156E98">
        <w:rPr>
          <w:color w:val="auto"/>
          <w:lang w:val="lt-LT"/>
        </w:rPr>
        <w:t>patvirtintą Lietuvos Respublikos ūkio ministro 2014</w:t>
      </w:r>
      <w:r w:rsidR="00686581">
        <w:rPr>
          <w:color w:val="auto"/>
          <w:lang w:val="lt-LT"/>
        </w:rPr>
        <w:t> </w:t>
      </w:r>
      <w:r w:rsidR="00534A1D" w:rsidRPr="00156E98">
        <w:rPr>
          <w:color w:val="auto"/>
          <w:lang w:val="lt-LT"/>
        </w:rPr>
        <w:t xml:space="preserve">m. gruodžio </w:t>
      </w:r>
      <w:r w:rsidR="009442DF" w:rsidRPr="00156E98">
        <w:rPr>
          <w:color w:val="auto"/>
          <w:lang w:val="lt-LT"/>
        </w:rPr>
        <w:t xml:space="preserve">19 </w:t>
      </w:r>
      <w:r w:rsidR="00534A1D" w:rsidRPr="00156E98">
        <w:rPr>
          <w:color w:val="auto"/>
          <w:lang w:val="lt-LT"/>
        </w:rPr>
        <w:t>d. įsakymu Nr. 4-</w:t>
      </w:r>
      <w:r w:rsidR="009442DF" w:rsidRPr="00156E98">
        <w:rPr>
          <w:color w:val="auto"/>
          <w:lang w:val="lt-LT"/>
        </w:rPr>
        <w:t>933</w:t>
      </w:r>
      <w:r w:rsidR="00534A1D" w:rsidRPr="00156E98">
        <w:rPr>
          <w:color w:val="auto"/>
          <w:lang w:val="lt-LT"/>
        </w:rPr>
        <w:t xml:space="preserve"> „Dėl 2014–2020 m. Europos Sąjungos fondų investicijų veiksmų programos prioriteto įgyvendinimo priemonių įgyvendinimo plano ir Nacionalinių </w:t>
      </w:r>
      <w:proofErr w:type="spellStart"/>
      <w:r w:rsidR="00FA7C0D" w:rsidRPr="00156E98">
        <w:rPr>
          <w:color w:val="auto"/>
          <w:lang w:val="lt-LT"/>
        </w:rPr>
        <w:t>stebėsenos</w:t>
      </w:r>
      <w:proofErr w:type="spellEnd"/>
      <w:r w:rsidR="00FA7C0D" w:rsidRPr="00156E98">
        <w:rPr>
          <w:color w:val="auto"/>
          <w:lang w:val="lt-LT"/>
        </w:rPr>
        <w:t xml:space="preserve"> </w:t>
      </w:r>
      <w:r w:rsidR="00534A1D" w:rsidRPr="00156E98">
        <w:rPr>
          <w:color w:val="auto"/>
          <w:lang w:val="lt-LT"/>
        </w:rPr>
        <w:t xml:space="preserve">rodiklių skaičiavimo aprašo patvirtinimo“ (toliau – </w:t>
      </w:r>
      <w:r w:rsidR="006D741A" w:rsidRPr="00156E98">
        <w:rPr>
          <w:color w:val="auto"/>
          <w:lang w:val="lt-LT"/>
        </w:rPr>
        <w:t>Priemonių įgyvendinimo planas</w:t>
      </w:r>
      <w:r w:rsidR="007C42E0" w:rsidRPr="00156E98">
        <w:rPr>
          <w:color w:val="auto"/>
          <w:lang w:val="lt-LT"/>
        </w:rPr>
        <w:t>)</w:t>
      </w:r>
      <w:r w:rsidR="009350BD" w:rsidRPr="00156E98">
        <w:rPr>
          <w:color w:val="auto"/>
          <w:lang w:val="lt-LT"/>
        </w:rPr>
        <w:t>;</w:t>
      </w:r>
    </w:p>
    <w:p w:rsidR="00F05128" w:rsidRPr="00156E98" w:rsidRDefault="00A520F3" w:rsidP="005D0283">
      <w:pPr>
        <w:spacing w:after="0" w:line="240" w:lineRule="auto"/>
        <w:ind w:firstLine="851"/>
        <w:jc w:val="both"/>
        <w:rPr>
          <w:rFonts w:ascii="Times New Roman" w:hAnsi="Times New Roman"/>
          <w:sz w:val="24"/>
          <w:szCs w:val="24"/>
        </w:rPr>
      </w:pPr>
      <w:r w:rsidRPr="00156E98">
        <w:rPr>
          <w:rFonts w:ascii="Times New Roman" w:hAnsi="Times New Roman"/>
          <w:sz w:val="24"/>
          <w:szCs w:val="24"/>
        </w:rPr>
        <w:t>2.2</w:t>
      </w:r>
      <w:r w:rsidR="00F05128" w:rsidRPr="00156E98">
        <w:rPr>
          <w:rFonts w:ascii="Times New Roman" w:hAnsi="Times New Roman"/>
          <w:sz w:val="24"/>
          <w:szCs w:val="24"/>
        </w:rPr>
        <w:t>. Projekt</w:t>
      </w:r>
      <w:r w:rsidR="0080603D" w:rsidRPr="00156E98">
        <w:rPr>
          <w:rFonts w:ascii="Times New Roman" w:hAnsi="Times New Roman"/>
          <w:sz w:val="24"/>
          <w:szCs w:val="24"/>
        </w:rPr>
        <w:t>ų</w:t>
      </w:r>
      <w:r w:rsidR="00F05128" w:rsidRPr="00156E98">
        <w:rPr>
          <w:rFonts w:ascii="Times New Roman" w:hAnsi="Times New Roman"/>
          <w:sz w:val="24"/>
          <w:szCs w:val="24"/>
        </w:rPr>
        <w:t xml:space="preserve"> administravimo ir finansavimo taisykles, patvirtintas Lietuvos Respublikos finansų ministro </w:t>
      </w:r>
      <w:r w:rsidR="00992586" w:rsidRPr="00156E98">
        <w:rPr>
          <w:rFonts w:ascii="Times New Roman" w:hAnsi="Times New Roman"/>
          <w:sz w:val="24"/>
          <w:szCs w:val="24"/>
        </w:rPr>
        <w:t xml:space="preserve">2014 </w:t>
      </w:r>
      <w:r w:rsidR="00F05128" w:rsidRPr="00156E98">
        <w:rPr>
          <w:rFonts w:ascii="Times New Roman" w:hAnsi="Times New Roman"/>
          <w:sz w:val="24"/>
          <w:szCs w:val="24"/>
        </w:rPr>
        <w:t xml:space="preserve">m. </w:t>
      </w:r>
      <w:r w:rsidR="00992586" w:rsidRPr="00156E98">
        <w:rPr>
          <w:rFonts w:ascii="Times New Roman" w:hAnsi="Times New Roman"/>
          <w:sz w:val="24"/>
          <w:szCs w:val="24"/>
        </w:rPr>
        <w:t xml:space="preserve">spalio 8 </w:t>
      </w:r>
      <w:r w:rsidR="00F05128" w:rsidRPr="00156E98">
        <w:rPr>
          <w:rFonts w:ascii="Times New Roman" w:hAnsi="Times New Roman"/>
          <w:sz w:val="24"/>
          <w:szCs w:val="24"/>
        </w:rPr>
        <w:t xml:space="preserve">d. įsakymu Nr. </w:t>
      </w:r>
      <w:r w:rsidR="005C574B" w:rsidRPr="00156E98">
        <w:rPr>
          <w:rFonts w:ascii="Times New Roman" w:hAnsi="Times New Roman"/>
          <w:sz w:val="24"/>
          <w:szCs w:val="24"/>
        </w:rPr>
        <w:t>1K</w:t>
      </w:r>
      <w:r w:rsidR="00A8774B" w:rsidRPr="00156E98">
        <w:rPr>
          <w:rFonts w:ascii="Times New Roman" w:hAnsi="Times New Roman"/>
          <w:sz w:val="24"/>
          <w:szCs w:val="24"/>
        </w:rPr>
        <w:t>-</w:t>
      </w:r>
      <w:r w:rsidR="00992586" w:rsidRPr="00156E98">
        <w:rPr>
          <w:rFonts w:ascii="Times New Roman" w:hAnsi="Times New Roman"/>
          <w:sz w:val="24"/>
          <w:szCs w:val="24"/>
        </w:rPr>
        <w:t>316</w:t>
      </w:r>
      <w:r w:rsidR="005C574B" w:rsidRPr="00156E98">
        <w:rPr>
          <w:rFonts w:ascii="Times New Roman" w:hAnsi="Times New Roman"/>
          <w:sz w:val="24"/>
          <w:szCs w:val="24"/>
        </w:rPr>
        <w:t xml:space="preserve"> </w:t>
      </w:r>
      <w:r w:rsidR="007C76EA" w:rsidRPr="00156E98">
        <w:rPr>
          <w:rFonts w:ascii="Times New Roman" w:hAnsi="Times New Roman"/>
          <w:sz w:val="24"/>
          <w:szCs w:val="24"/>
        </w:rPr>
        <w:t xml:space="preserve">„Dėl Projektų administravimo ir finansavimo taisyklių patvirtinimo“ </w:t>
      </w:r>
      <w:r w:rsidR="00AF165A" w:rsidRPr="00156E98">
        <w:rPr>
          <w:rFonts w:ascii="Times New Roman" w:hAnsi="Times New Roman"/>
          <w:sz w:val="24"/>
          <w:szCs w:val="24"/>
        </w:rPr>
        <w:t>(toliau – Projektų taisyklės);</w:t>
      </w:r>
      <w:r w:rsidR="005155FA" w:rsidRPr="00156E98">
        <w:rPr>
          <w:rFonts w:ascii="Times New Roman" w:hAnsi="Times New Roman"/>
          <w:sz w:val="24"/>
          <w:szCs w:val="24"/>
        </w:rPr>
        <w:t xml:space="preserve"> </w:t>
      </w:r>
    </w:p>
    <w:p w:rsidR="001427E2" w:rsidRPr="00156E98" w:rsidRDefault="00A520F3" w:rsidP="00223586">
      <w:pPr>
        <w:spacing w:after="0" w:line="240" w:lineRule="auto"/>
        <w:ind w:firstLine="851"/>
        <w:jc w:val="both"/>
        <w:rPr>
          <w:rFonts w:ascii="Times New Roman" w:hAnsi="Times New Roman"/>
          <w:sz w:val="24"/>
          <w:szCs w:val="24"/>
        </w:rPr>
      </w:pPr>
      <w:r w:rsidRPr="00156E98">
        <w:rPr>
          <w:rFonts w:ascii="Times New Roman" w:hAnsi="Times New Roman"/>
          <w:sz w:val="24"/>
          <w:szCs w:val="24"/>
        </w:rPr>
        <w:t>2.3</w:t>
      </w:r>
      <w:r w:rsidR="009350BD" w:rsidRPr="00156E98">
        <w:rPr>
          <w:rFonts w:ascii="Times New Roman" w:hAnsi="Times New Roman"/>
          <w:sz w:val="24"/>
          <w:szCs w:val="24"/>
        </w:rPr>
        <w:t xml:space="preserve">. </w:t>
      </w:r>
      <w:r w:rsidR="00502E7C" w:rsidRPr="00156E98">
        <w:rPr>
          <w:rFonts w:ascii="Times New Roman" w:hAnsi="Times New Roman"/>
          <w:sz w:val="24"/>
          <w:szCs w:val="24"/>
        </w:rPr>
        <w:t>2014 m. birželio 17 d. Komisijos reglamentą (ES) Nr. 651/2014, kuriuo tam tikrų kategorijų pagalba skelbiama suderinama su vidaus rinka taikant Sutarties 107 ir 108 straipsnius (OL 2014 L 187, p. 1) (toliau – Bendrasis bendrosios išimties reglamentas</w:t>
      </w:r>
      <w:r w:rsidR="005E21D1" w:rsidRPr="00156E98">
        <w:rPr>
          <w:rFonts w:ascii="Times New Roman" w:hAnsi="Times New Roman"/>
          <w:sz w:val="24"/>
          <w:szCs w:val="24"/>
        </w:rPr>
        <w:t>)</w:t>
      </w:r>
      <w:r w:rsidR="001427E2" w:rsidRPr="00156E98">
        <w:rPr>
          <w:rFonts w:ascii="Times New Roman" w:hAnsi="Times New Roman"/>
          <w:sz w:val="24"/>
          <w:szCs w:val="24"/>
        </w:rPr>
        <w:t>;</w:t>
      </w:r>
    </w:p>
    <w:p w:rsidR="001427E2" w:rsidRPr="00156E98" w:rsidRDefault="001427E2" w:rsidP="00223586">
      <w:pPr>
        <w:spacing w:after="0" w:line="240" w:lineRule="auto"/>
        <w:ind w:firstLine="851"/>
        <w:jc w:val="both"/>
        <w:rPr>
          <w:rFonts w:ascii="Times New Roman" w:hAnsi="Times New Roman"/>
          <w:sz w:val="24"/>
          <w:szCs w:val="24"/>
        </w:rPr>
      </w:pPr>
      <w:r w:rsidRPr="00156E98">
        <w:rPr>
          <w:rFonts w:ascii="Times New Roman" w:hAnsi="Times New Roman"/>
          <w:sz w:val="24"/>
          <w:szCs w:val="24"/>
        </w:rPr>
        <w:lastRenderedPageBreak/>
        <w:t>2.</w:t>
      </w:r>
      <w:r w:rsidR="003E10F6" w:rsidRPr="00156E98">
        <w:rPr>
          <w:rFonts w:ascii="Times New Roman" w:hAnsi="Times New Roman"/>
          <w:sz w:val="24"/>
          <w:szCs w:val="24"/>
        </w:rPr>
        <w:t>4</w:t>
      </w:r>
      <w:r w:rsidRPr="00156E98">
        <w:rPr>
          <w:rFonts w:ascii="Times New Roman" w:hAnsi="Times New Roman"/>
          <w:sz w:val="24"/>
          <w:szCs w:val="24"/>
        </w:rPr>
        <w:t xml:space="preserve">. 2014–2020 metų Europos Sąjungos fondų investicijų veiksmų programos </w:t>
      </w:r>
      <w:proofErr w:type="spellStart"/>
      <w:r w:rsidRPr="00156E98">
        <w:rPr>
          <w:rFonts w:ascii="Times New Roman" w:hAnsi="Times New Roman"/>
          <w:sz w:val="24"/>
          <w:szCs w:val="24"/>
        </w:rPr>
        <w:t>stebėsenos</w:t>
      </w:r>
      <w:proofErr w:type="spellEnd"/>
      <w:r w:rsidRPr="00156E98">
        <w:rPr>
          <w:rFonts w:ascii="Times New Roman" w:hAnsi="Times New Roman"/>
          <w:sz w:val="24"/>
          <w:szCs w:val="24"/>
        </w:rPr>
        <w:t xml:space="preserve"> rodiklių skaičiavimo aprašą, patvirtintą Lietuvos Respublikos finansų ministro 2014 m. gruodžio 30 d. įsakymu Nr. 1K-499 „Dėl 2014–2020 metų Europos Sąjungos fondų investicijų veiksmų programos </w:t>
      </w:r>
      <w:proofErr w:type="spellStart"/>
      <w:r w:rsidRPr="00156E98">
        <w:rPr>
          <w:rFonts w:ascii="Times New Roman" w:hAnsi="Times New Roman"/>
          <w:sz w:val="24"/>
          <w:szCs w:val="24"/>
        </w:rPr>
        <w:t>stebėsenos</w:t>
      </w:r>
      <w:proofErr w:type="spellEnd"/>
      <w:r w:rsidRPr="00156E98">
        <w:rPr>
          <w:rFonts w:ascii="Times New Roman" w:hAnsi="Times New Roman"/>
          <w:sz w:val="24"/>
          <w:szCs w:val="24"/>
        </w:rPr>
        <w:t xml:space="preserve"> rodiklių skaičiavimo aprašo patvirtinimo“ (toliau – Veiksmų programos </w:t>
      </w:r>
      <w:proofErr w:type="spellStart"/>
      <w:r w:rsidRPr="00156E98">
        <w:rPr>
          <w:rFonts w:ascii="Times New Roman" w:hAnsi="Times New Roman"/>
          <w:sz w:val="24"/>
          <w:szCs w:val="24"/>
        </w:rPr>
        <w:t>stebėseno</w:t>
      </w:r>
      <w:r w:rsidR="005E582F" w:rsidRPr="00156E98">
        <w:rPr>
          <w:rFonts w:ascii="Times New Roman" w:hAnsi="Times New Roman"/>
          <w:sz w:val="24"/>
          <w:szCs w:val="24"/>
        </w:rPr>
        <w:t>s</w:t>
      </w:r>
      <w:proofErr w:type="spellEnd"/>
      <w:r w:rsidR="005E582F" w:rsidRPr="00156E98">
        <w:rPr>
          <w:rFonts w:ascii="Times New Roman" w:hAnsi="Times New Roman"/>
          <w:sz w:val="24"/>
          <w:szCs w:val="24"/>
        </w:rPr>
        <w:t xml:space="preserve"> rodiklių skaičiavimo aprašas)</w:t>
      </w:r>
      <w:r w:rsidR="00C532BD" w:rsidRPr="00156E98">
        <w:rPr>
          <w:rFonts w:ascii="Times New Roman" w:hAnsi="Times New Roman"/>
          <w:sz w:val="24"/>
          <w:szCs w:val="24"/>
        </w:rPr>
        <w:t>;</w:t>
      </w:r>
    </w:p>
    <w:p w:rsidR="002446A4" w:rsidRPr="00156E98" w:rsidRDefault="002446A4" w:rsidP="00223586">
      <w:pPr>
        <w:spacing w:after="0" w:line="240" w:lineRule="auto"/>
        <w:ind w:firstLine="851"/>
        <w:jc w:val="both"/>
        <w:rPr>
          <w:rFonts w:ascii="Times New Roman" w:hAnsi="Times New Roman"/>
          <w:sz w:val="24"/>
          <w:szCs w:val="24"/>
        </w:rPr>
      </w:pPr>
      <w:r w:rsidRPr="00156E98">
        <w:rPr>
          <w:rFonts w:ascii="Times New Roman" w:hAnsi="Times New Roman"/>
          <w:sz w:val="24"/>
          <w:szCs w:val="24"/>
        </w:rPr>
        <w:t xml:space="preserve">2.5. Rekomendacijas dėl projektų išlaidų atitikties Europos Sąjungos struktūrinių fondų reikalavimams, </w:t>
      </w:r>
      <w:r w:rsidRPr="00156E98">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156E98">
        <w:rPr>
          <w:rFonts w:ascii="Times New Roman" w:hAnsi="Times New Roman"/>
          <w:sz w:val="24"/>
          <w:szCs w:val="24"/>
        </w:rPr>
        <w:t xml:space="preserve">34 (su vėlesniais pakeitimais) ir paskelbtas ES struktūrinių fondų svetainėje </w:t>
      </w:r>
      <w:proofErr w:type="spellStart"/>
      <w:r w:rsidRPr="00156E98">
        <w:rPr>
          <w:rFonts w:ascii="Times New Roman" w:hAnsi="Times New Roman"/>
          <w:sz w:val="24"/>
          <w:szCs w:val="24"/>
        </w:rPr>
        <w:t>www.esinvesticijos.lt</w:t>
      </w:r>
      <w:proofErr w:type="spellEnd"/>
      <w:r w:rsidRPr="00156E98">
        <w:rPr>
          <w:rStyle w:val="Hyperlink"/>
          <w:rFonts w:ascii="Times New Roman" w:eastAsia="Times New Roman" w:hAnsi="Times New Roman"/>
          <w:color w:val="auto"/>
          <w:sz w:val="24"/>
          <w:szCs w:val="24"/>
          <w:u w:val="none"/>
        </w:rPr>
        <w:t xml:space="preserve"> (toliau –</w:t>
      </w:r>
      <w:r w:rsidRPr="00156E98">
        <w:rPr>
          <w:rFonts w:ascii="Times New Roman" w:hAnsi="Times New Roman"/>
          <w:sz w:val="24"/>
          <w:szCs w:val="24"/>
        </w:rPr>
        <w:t xml:space="preserve"> Rekomendacijos dėl projektų išlaidų atitikties Europos Sąjungos struktūrinių fondų reikalavimams);</w:t>
      </w:r>
    </w:p>
    <w:p w:rsidR="00D31245" w:rsidRPr="00223586" w:rsidRDefault="00D31245" w:rsidP="00223586">
      <w:pPr>
        <w:spacing w:after="0" w:line="240" w:lineRule="auto"/>
        <w:ind w:firstLine="851"/>
        <w:jc w:val="both"/>
        <w:rPr>
          <w:rFonts w:ascii="Times New Roman" w:hAnsi="Times New Roman"/>
          <w:sz w:val="24"/>
          <w:szCs w:val="24"/>
        </w:rPr>
      </w:pPr>
      <w:r w:rsidRPr="00156E98">
        <w:rPr>
          <w:rFonts w:ascii="Times New Roman" w:hAnsi="Times New Roman"/>
          <w:sz w:val="24"/>
          <w:szCs w:val="24"/>
        </w:rPr>
        <w:t>2.</w:t>
      </w:r>
      <w:r w:rsidR="002446A4" w:rsidRPr="00156E98">
        <w:rPr>
          <w:rFonts w:ascii="Times New Roman" w:hAnsi="Times New Roman"/>
          <w:sz w:val="24"/>
          <w:szCs w:val="24"/>
        </w:rPr>
        <w:t>6</w:t>
      </w:r>
      <w:r w:rsidRPr="00156E98">
        <w:rPr>
          <w:rFonts w:ascii="Times New Roman" w:hAnsi="Times New Roman"/>
          <w:sz w:val="24"/>
          <w:szCs w:val="24"/>
        </w:rPr>
        <w:t xml:space="preserve">. </w:t>
      </w:r>
      <w:r w:rsidR="0058215E" w:rsidRPr="00156E98">
        <w:rPr>
          <w:rFonts w:ascii="Times New Roman" w:hAnsi="Times New Roman"/>
          <w:sz w:val="24"/>
          <w:szCs w:val="24"/>
        </w:rPr>
        <w:t>Komisijos komunikat</w:t>
      </w:r>
      <w:r w:rsidR="00744B0A" w:rsidRPr="00156E98">
        <w:rPr>
          <w:rFonts w:ascii="Times New Roman" w:hAnsi="Times New Roman"/>
          <w:sz w:val="24"/>
          <w:szCs w:val="24"/>
        </w:rPr>
        <w:t>ą</w:t>
      </w:r>
      <w:r w:rsidRPr="00156E98">
        <w:rPr>
          <w:rFonts w:ascii="Times New Roman" w:hAnsi="Times New Roman"/>
          <w:sz w:val="24"/>
          <w:szCs w:val="24"/>
        </w:rPr>
        <w:t xml:space="preserve"> </w:t>
      </w:r>
      <w:r w:rsidR="0058215E" w:rsidRPr="002614B0">
        <w:rPr>
          <w:rFonts w:ascii="Times New Roman" w:hAnsi="Times New Roman"/>
          <w:sz w:val="24"/>
          <w:szCs w:val="24"/>
        </w:rPr>
        <w:t xml:space="preserve">Europos parlamentui, </w:t>
      </w:r>
      <w:r w:rsidR="00B83E5F" w:rsidRPr="002614B0">
        <w:rPr>
          <w:rFonts w:ascii="Times New Roman" w:hAnsi="Times New Roman"/>
          <w:sz w:val="24"/>
          <w:szCs w:val="24"/>
        </w:rPr>
        <w:t>T</w:t>
      </w:r>
      <w:r w:rsidR="0058215E" w:rsidRPr="002614B0">
        <w:rPr>
          <w:rFonts w:ascii="Times New Roman" w:hAnsi="Times New Roman"/>
          <w:sz w:val="24"/>
          <w:szCs w:val="24"/>
        </w:rPr>
        <w:t xml:space="preserve">arybai, Europos ekonomikos ir socialinių reikalų komitetui ir Regionų komitetui </w:t>
      </w:r>
      <w:r w:rsidRPr="005D0283">
        <w:rPr>
          <w:rFonts w:ascii="Times New Roman" w:hAnsi="Times New Roman"/>
          <w:sz w:val="24"/>
          <w:szCs w:val="24"/>
        </w:rPr>
        <w:t>„Europos didelio poveikio technologijų strategija – ekonomikos augimo ir darbo vietų kūrimo skatinimo priemonė“</w:t>
      </w:r>
      <w:r w:rsidR="0058215E" w:rsidRPr="005D0283">
        <w:rPr>
          <w:rFonts w:ascii="Times New Roman" w:hAnsi="Times New Roman"/>
          <w:sz w:val="24"/>
          <w:szCs w:val="24"/>
        </w:rPr>
        <w:t xml:space="preserve">, COM (2012) 341 </w:t>
      </w:r>
      <w:proofErr w:type="spellStart"/>
      <w:r w:rsidR="0058215E" w:rsidRPr="005D0283">
        <w:rPr>
          <w:rFonts w:ascii="Times New Roman" w:hAnsi="Times New Roman"/>
          <w:sz w:val="24"/>
          <w:szCs w:val="24"/>
        </w:rPr>
        <w:t>final</w:t>
      </w:r>
      <w:proofErr w:type="spellEnd"/>
      <w:r w:rsidR="00B83E5F" w:rsidRPr="005D0283">
        <w:rPr>
          <w:rFonts w:ascii="Times New Roman" w:hAnsi="Times New Roman"/>
          <w:sz w:val="24"/>
          <w:szCs w:val="24"/>
        </w:rPr>
        <w:t xml:space="preserve"> (toliau – Komunikatas)</w:t>
      </w:r>
      <w:r w:rsidR="00C532BD" w:rsidRPr="00223586">
        <w:rPr>
          <w:rFonts w:ascii="Times New Roman" w:hAnsi="Times New Roman"/>
          <w:sz w:val="24"/>
          <w:szCs w:val="24"/>
        </w:rPr>
        <w:t>;</w:t>
      </w:r>
    </w:p>
    <w:p w:rsidR="007B15AC" w:rsidRPr="009C3D8A" w:rsidRDefault="007B15AC" w:rsidP="00223586">
      <w:pPr>
        <w:spacing w:after="0" w:line="240" w:lineRule="auto"/>
        <w:ind w:firstLine="851"/>
        <w:jc w:val="both"/>
        <w:rPr>
          <w:rFonts w:ascii="Times New Roman" w:hAnsi="Times New Roman"/>
          <w:sz w:val="24"/>
          <w:szCs w:val="24"/>
        </w:rPr>
      </w:pPr>
      <w:r w:rsidRPr="00223586">
        <w:rPr>
          <w:rFonts w:ascii="Times New Roman" w:hAnsi="Times New Roman"/>
          <w:sz w:val="24"/>
          <w:szCs w:val="24"/>
        </w:rPr>
        <w:t>2.</w:t>
      </w:r>
      <w:r w:rsidR="002446A4" w:rsidRPr="00223586">
        <w:rPr>
          <w:rFonts w:ascii="Times New Roman" w:hAnsi="Times New Roman"/>
          <w:sz w:val="24"/>
          <w:szCs w:val="24"/>
        </w:rPr>
        <w:t>7</w:t>
      </w:r>
      <w:r w:rsidRPr="00223586">
        <w:rPr>
          <w:rFonts w:ascii="Times New Roman" w:hAnsi="Times New Roman"/>
          <w:sz w:val="24"/>
          <w:szCs w:val="24"/>
        </w:rPr>
        <w:t xml:space="preserve">. </w:t>
      </w:r>
      <w:hyperlink r:id="rId21" w:history="1">
        <w:r w:rsidR="00D8426E" w:rsidRPr="00156E98">
          <w:rPr>
            <w:rStyle w:val="Hyperlink"/>
            <w:rFonts w:ascii="Times New Roman" w:hAnsi="Times New Roman"/>
            <w:color w:val="auto"/>
            <w:sz w:val="24"/>
            <w:szCs w:val="24"/>
            <w:u w:val="none"/>
          </w:rPr>
          <w:t>Komisijos komunikat</w:t>
        </w:r>
        <w:r w:rsidR="00744B0A" w:rsidRPr="00156E98">
          <w:rPr>
            <w:rStyle w:val="Hyperlink"/>
            <w:rFonts w:ascii="Times New Roman" w:hAnsi="Times New Roman"/>
            <w:color w:val="auto"/>
            <w:sz w:val="24"/>
            <w:szCs w:val="24"/>
            <w:u w:val="none"/>
          </w:rPr>
          <w:t>ą</w:t>
        </w:r>
        <w:r w:rsidR="00D8426E" w:rsidRPr="00156E98">
          <w:rPr>
            <w:rStyle w:val="Hyperlink"/>
            <w:rFonts w:ascii="Times New Roman" w:hAnsi="Times New Roman"/>
            <w:color w:val="auto"/>
            <w:sz w:val="24"/>
            <w:szCs w:val="24"/>
            <w:u w:val="none"/>
          </w:rPr>
          <w:t xml:space="preserve"> Europos parlamentui, </w:t>
        </w:r>
        <w:r w:rsidR="00B83E5F" w:rsidRPr="00156E98">
          <w:rPr>
            <w:rStyle w:val="Hyperlink"/>
            <w:rFonts w:ascii="Times New Roman" w:hAnsi="Times New Roman"/>
            <w:color w:val="auto"/>
            <w:sz w:val="24"/>
            <w:szCs w:val="24"/>
            <w:u w:val="none"/>
          </w:rPr>
          <w:t>T</w:t>
        </w:r>
        <w:r w:rsidR="00D8426E" w:rsidRPr="00156E98">
          <w:rPr>
            <w:rStyle w:val="Hyperlink"/>
            <w:rFonts w:ascii="Times New Roman" w:hAnsi="Times New Roman"/>
            <w:color w:val="auto"/>
            <w:sz w:val="24"/>
            <w:szCs w:val="24"/>
            <w:u w:val="none"/>
          </w:rPr>
          <w:t xml:space="preserve">arybai, </w:t>
        </w:r>
        <w:r w:rsidR="0003482A" w:rsidRPr="00156E98">
          <w:rPr>
            <w:rStyle w:val="Hyperlink"/>
            <w:rFonts w:ascii="Times New Roman" w:hAnsi="Times New Roman"/>
            <w:color w:val="auto"/>
            <w:sz w:val="24"/>
            <w:szCs w:val="24"/>
            <w:u w:val="none"/>
          </w:rPr>
          <w:t>E</w:t>
        </w:r>
        <w:r w:rsidR="00D8426E" w:rsidRPr="00156E98">
          <w:rPr>
            <w:rStyle w:val="Hyperlink"/>
            <w:rFonts w:ascii="Times New Roman" w:hAnsi="Times New Roman"/>
            <w:color w:val="auto"/>
            <w:sz w:val="24"/>
            <w:szCs w:val="24"/>
            <w:u w:val="none"/>
          </w:rPr>
          <w:t xml:space="preserve">uropos </w:t>
        </w:r>
        <w:r w:rsidR="0003482A" w:rsidRPr="00156E98">
          <w:rPr>
            <w:rStyle w:val="Hyperlink"/>
            <w:rFonts w:ascii="Times New Roman" w:hAnsi="Times New Roman"/>
            <w:color w:val="auto"/>
            <w:sz w:val="24"/>
            <w:szCs w:val="24"/>
            <w:u w:val="none"/>
          </w:rPr>
          <w:t>E</w:t>
        </w:r>
        <w:r w:rsidR="00D8426E" w:rsidRPr="00156E98">
          <w:rPr>
            <w:rStyle w:val="Hyperlink"/>
            <w:rFonts w:ascii="Times New Roman" w:hAnsi="Times New Roman"/>
            <w:color w:val="auto"/>
            <w:sz w:val="24"/>
            <w:szCs w:val="24"/>
            <w:u w:val="none"/>
          </w:rPr>
          <w:t xml:space="preserve">konomikos ir socialinių reikalų komitetui ir </w:t>
        </w:r>
        <w:r w:rsidR="0003482A" w:rsidRPr="00156E98">
          <w:rPr>
            <w:rStyle w:val="Hyperlink"/>
            <w:rFonts w:ascii="Times New Roman" w:hAnsi="Times New Roman"/>
            <w:color w:val="auto"/>
            <w:sz w:val="24"/>
            <w:szCs w:val="24"/>
            <w:u w:val="none"/>
          </w:rPr>
          <w:t>R</w:t>
        </w:r>
        <w:r w:rsidR="00D8426E" w:rsidRPr="00156E98">
          <w:rPr>
            <w:rStyle w:val="Hyperlink"/>
            <w:rFonts w:ascii="Times New Roman" w:hAnsi="Times New Roman"/>
            <w:color w:val="auto"/>
            <w:sz w:val="24"/>
            <w:szCs w:val="24"/>
            <w:u w:val="none"/>
          </w:rPr>
          <w:t>egionų komitetui</w:t>
        </w:r>
        <w:r w:rsidR="0003482A" w:rsidRPr="00156E98">
          <w:rPr>
            <w:rStyle w:val="Hyperlink"/>
            <w:rFonts w:ascii="Times New Roman" w:hAnsi="Times New Roman"/>
            <w:color w:val="auto"/>
            <w:sz w:val="24"/>
            <w:szCs w:val="24"/>
            <w:u w:val="none"/>
          </w:rPr>
          <w:t xml:space="preserve"> „</w:t>
        </w:r>
        <w:r w:rsidR="00D8426E" w:rsidRPr="00156E98">
          <w:rPr>
            <w:rStyle w:val="Hyperlink"/>
            <w:rFonts w:ascii="Times New Roman" w:hAnsi="Times New Roman"/>
            <w:color w:val="auto"/>
            <w:sz w:val="24"/>
            <w:szCs w:val="24"/>
            <w:u w:val="none"/>
          </w:rPr>
          <w:t>Integruota globalizacijos eros pramonės politika</w:t>
        </w:r>
        <w:r w:rsidR="0003482A" w:rsidRPr="00156E98">
          <w:rPr>
            <w:rStyle w:val="Hyperlink"/>
            <w:rFonts w:ascii="Times New Roman" w:hAnsi="Times New Roman"/>
            <w:color w:val="auto"/>
            <w:sz w:val="24"/>
            <w:szCs w:val="24"/>
            <w:u w:val="none"/>
          </w:rPr>
          <w:t xml:space="preserve">. </w:t>
        </w:r>
        <w:r w:rsidR="00D8426E" w:rsidRPr="00156E98">
          <w:rPr>
            <w:rStyle w:val="Hyperlink"/>
            <w:rFonts w:ascii="Times New Roman" w:hAnsi="Times New Roman"/>
            <w:color w:val="auto"/>
            <w:sz w:val="24"/>
            <w:szCs w:val="24"/>
            <w:u w:val="none"/>
          </w:rPr>
          <w:t>Didžiausias dėmesys – konkurencingumui ir tvarumui</w:t>
        </w:r>
        <w:r w:rsidR="0003482A" w:rsidRPr="00156E98">
          <w:rPr>
            <w:rStyle w:val="Hyperlink"/>
            <w:rFonts w:ascii="Times New Roman" w:hAnsi="Times New Roman"/>
            <w:color w:val="auto"/>
            <w:sz w:val="24"/>
            <w:szCs w:val="24"/>
            <w:u w:val="none"/>
          </w:rPr>
          <w:t>“, COM</w:t>
        </w:r>
        <w:r w:rsidR="00B83E5F" w:rsidRPr="00156E98">
          <w:rPr>
            <w:rStyle w:val="Hyperlink"/>
            <w:rFonts w:ascii="Times New Roman" w:hAnsi="Times New Roman"/>
            <w:color w:val="auto"/>
            <w:sz w:val="24"/>
            <w:szCs w:val="24"/>
            <w:u w:val="none"/>
          </w:rPr>
          <w:t xml:space="preserve"> (</w:t>
        </w:r>
        <w:r w:rsidR="0003482A" w:rsidRPr="00156E98">
          <w:rPr>
            <w:rStyle w:val="Hyperlink"/>
            <w:rFonts w:ascii="Times New Roman" w:hAnsi="Times New Roman"/>
            <w:color w:val="auto"/>
            <w:sz w:val="24"/>
            <w:szCs w:val="24"/>
            <w:u w:val="none"/>
          </w:rPr>
          <w:t>2010</w:t>
        </w:r>
        <w:r w:rsidR="00B83E5F" w:rsidRPr="00156E98">
          <w:rPr>
            <w:rStyle w:val="Hyperlink"/>
            <w:rFonts w:ascii="Times New Roman" w:hAnsi="Times New Roman"/>
            <w:color w:val="auto"/>
            <w:sz w:val="24"/>
            <w:szCs w:val="24"/>
            <w:u w:val="none"/>
          </w:rPr>
          <w:t xml:space="preserve">) </w:t>
        </w:r>
        <w:r w:rsidR="0003482A" w:rsidRPr="00156E98">
          <w:rPr>
            <w:rStyle w:val="Hyperlink"/>
            <w:rFonts w:ascii="Times New Roman" w:hAnsi="Times New Roman"/>
            <w:color w:val="auto"/>
            <w:sz w:val="24"/>
            <w:szCs w:val="24"/>
            <w:u w:val="none"/>
          </w:rPr>
          <w:t xml:space="preserve">614 </w:t>
        </w:r>
        <w:proofErr w:type="spellStart"/>
        <w:r w:rsidR="0003482A" w:rsidRPr="00156E98">
          <w:rPr>
            <w:rStyle w:val="Hyperlink"/>
            <w:rFonts w:ascii="Times New Roman" w:hAnsi="Times New Roman"/>
            <w:color w:val="auto"/>
            <w:sz w:val="24"/>
            <w:szCs w:val="24"/>
            <w:u w:val="none"/>
          </w:rPr>
          <w:t>final</w:t>
        </w:r>
        <w:proofErr w:type="spellEnd"/>
      </w:hyperlink>
      <w:r w:rsidR="0003482A" w:rsidRPr="009C3D8A">
        <w:rPr>
          <w:rFonts w:ascii="Times New Roman" w:hAnsi="Times New Roman"/>
          <w:sz w:val="24"/>
          <w:szCs w:val="24"/>
        </w:rPr>
        <w:t xml:space="preserve"> ir jį lydint</w:t>
      </w:r>
      <w:r w:rsidR="00744B0A" w:rsidRPr="009C3D8A">
        <w:rPr>
          <w:rFonts w:ascii="Times New Roman" w:hAnsi="Times New Roman"/>
          <w:sz w:val="24"/>
          <w:szCs w:val="24"/>
        </w:rPr>
        <w:t>į</w:t>
      </w:r>
      <w:r w:rsidR="0003482A" w:rsidRPr="00381A61">
        <w:rPr>
          <w:rFonts w:ascii="Times New Roman" w:hAnsi="Times New Roman"/>
          <w:sz w:val="24"/>
          <w:szCs w:val="24"/>
        </w:rPr>
        <w:t xml:space="preserve"> </w:t>
      </w:r>
      <w:hyperlink r:id="rId22" w:history="1">
        <w:r w:rsidR="0003482A" w:rsidRPr="00156E98">
          <w:rPr>
            <w:rStyle w:val="Hyperlink"/>
            <w:rFonts w:ascii="Times New Roman" w:hAnsi="Times New Roman"/>
            <w:color w:val="auto"/>
            <w:sz w:val="24"/>
            <w:szCs w:val="24"/>
            <w:u w:val="none"/>
          </w:rPr>
          <w:t>Europos Komisijos darbo grupės 2010 m. spalio 28 d. patvirtint</w:t>
        </w:r>
        <w:r w:rsidR="00744B0A" w:rsidRPr="00156E98">
          <w:rPr>
            <w:rStyle w:val="Hyperlink"/>
            <w:rFonts w:ascii="Times New Roman" w:hAnsi="Times New Roman"/>
            <w:color w:val="auto"/>
            <w:sz w:val="24"/>
            <w:szCs w:val="24"/>
            <w:u w:val="none"/>
          </w:rPr>
          <w:t>ą</w:t>
        </w:r>
        <w:r w:rsidR="0003482A" w:rsidRPr="00156E98">
          <w:rPr>
            <w:rStyle w:val="Hyperlink"/>
            <w:rFonts w:ascii="Times New Roman" w:hAnsi="Times New Roman"/>
            <w:color w:val="auto"/>
            <w:sz w:val="24"/>
            <w:szCs w:val="24"/>
            <w:u w:val="none"/>
          </w:rPr>
          <w:t xml:space="preserve"> dokument</w:t>
        </w:r>
        <w:r w:rsidR="00744B0A" w:rsidRPr="00156E98">
          <w:rPr>
            <w:rStyle w:val="Hyperlink"/>
            <w:rFonts w:ascii="Times New Roman" w:hAnsi="Times New Roman"/>
            <w:color w:val="auto"/>
            <w:sz w:val="24"/>
            <w:szCs w:val="24"/>
            <w:u w:val="none"/>
          </w:rPr>
          <w:t>ą</w:t>
        </w:r>
        <w:r w:rsidR="0003482A" w:rsidRPr="00156E98">
          <w:rPr>
            <w:rStyle w:val="Hyperlink"/>
            <w:rFonts w:ascii="Times New Roman" w:hAnsi="Times New Roman"/>
            <w:color w:val="auto"/>
            <w:sz w:val="24"/>
            <w:szCs w:val="24"/>
            <w:u w:val="none"/>
          </w:rPr>
          <w:t xml:space="preserve"> „Europos konkurencingumo ataskaita 2010“, SEC(2010) 1276</w:t>
        </w:r>
      </w:hyperlink>
      <w:r w:rsidR="00C532BD" w:rsidRPr="009C3D8A">
        <w:rPr>
          <w:rFonts w:ascii="Times New Roman" w:hAnsi="Times New Roman"/>
          <w:sz w:val="24"/>
          <w:szCs w:val="24"/>
        </w:rPr>
        <w:t>;</w:t>
      </w:r>
    </w:p>
    <w:p w:rsidR="00457D11" w:rsidRPr="00381A61" w:rsidRDefault="00C62E11" w:rsidP="00223586">
      <w:pPr>
        <w:spacing w:after="0" w:line="240" w:lineRule="auto"/>
        <w:ind w:firstLine="851"/>
        <w:jc w:val="both"/>
        <w:rPr>
          <w:rFonts w:ascii="Times New Roman" w:hAnsi="Times New Roman"/>
          <w:sz w:val="24"/>
          <w:szCs w:val="24"/>
        </w:rPr>
      </w:pPr>
      <w:r w:rsidRPr="00381A61">
        <w:rPr>
          <w:rFonts w:ascii="Times New Roman" w:hAnsi="Times New Roman"/>
          <w:sz w:val="24"/>
          <w:szCs w:val="24"/>
        </w:rPr>
        <w:t>2.</w:t>
      </w:r>
      <w:r w:rsidR="002446A4" w:rsidRPr="00381A61">
        <w:rPr>
          <w:rFonts w:ascii="Times New Roman" w:hAnsi="Times New Roman"/>
          <w:sz w:val="24"/>
          <w:szCs w:val="24"/>
        </w:rPr>
        <w:t>8</w:t>
      </w:r>
      <w:r w:rsidRPr="002614B0">
        <w:rPr>
          <w:rFonts w:ascii="Times New Roman" w:hAnsi="Times New Roman"/>
          <w:sz w:val="24"/>
          <w:szCs w:val="24"/>
        </w:rPr>
        <w:t xml:space="preserve">. </w:t>
      </w:r>
      <w:r w:rsidR="00773C0B" w:rsidRPr="002614B0">
        <w:rPr>
          <w:rFonts w:ascii="Times New Roman" w:hAnsi="Times New Roman"/>
          <w:sz w:val="24"/>
          <w:szCs w:val="24"/>
        </w:rPr>
        <w:t xml:space="preserve">Europos Komisijos didelio poveikio technologijų ekspertų darbų grupės </w:t>
      </w:r>
      <w:r w:rsidR="001B0DFE" w:rsidRPr="002614B0">
        <w:rPr>
          <w:rFonts w:ascii="Times New Roman" w:hAnsi="Times New Roman"/>
          <w:sz w:val="24"/>
          <w:szCs w:val="24"/>
        </w:rPr>
        <w:t>2015 m. liepos 15 d. teminę pažangių gamybos sistemų ataskaitą,</w:t>
      </w:r>
      <w:r w:rsidR="0004345E" w:rsidRPr="005D0283">
        <w:rPr>
          <w:rFonts w:ascii="Times New Roman" w:hAnsi="Times New Roman"/>
          <w:sz w:val="24"/>
          <w:szCs w:val="24"/>
        </w:rPr>
        <w:t xml:space="preserve"> paskelbtą</w:t>
      </w:r>
      <w:r w:rsidR="006E77E4" w:rsidRPr="005D0283">
        <w:rPr>
          <w:rFonts w:ascii="Times New Roman" w:hAnsi="Times New Roman"/>
          <w:sz w:val="24"/>
          <w:szCs w:val="24"/>
        </w:rPr>
        <w:t xml:space="preserve"> Europos </w:t>
      </w:r>
      <w:r w:rsidR="0027264D">
        <w:rPr>
          <w:rFonts w:ascii="Times New Roman" w:hAnsi="Times New Roman"/>
          <w:sz w:val="24"/>
          <w:szCs w:val="24"/>
        </w:rPr>
        <w:t>K</w:t>
      </w:r>
      <w:r w:rsidR="006E77E4" w:rsidRPr="005D0283">
        <w:rPr>
          <w:rFonts w:ascii="Times New Roman" w:hAnsi="Times New Roman"/>
          <w:sz w:val="24"/>
          <w:szCs w:val="24"/>
        </w:rPr>
        <w:t xml:space="preserve">omisijos </w:t>
      </w:r>
      <w:r w:rsidR="00B83E5F" w:rsidRPr="005D0283">
        <w:rPr>
          <w:rFonts w:ascii="Times New Roman" w:hAnsi="Times New Roman"/>
          <w:sz w:val="24"/>
          <w:szCs w:val="24"/>
        </w:rPr>
        <w:t xml:space="preserve">interneto </w:t>
      </w:r>
      <w:r w:rsidR="006E77E4" w:rsidRPr="005D0283">
        <w:rPr>
          <w:rFonts w:ascii="Times New Roman" w:hAnsi="Times New Roman"/>
          <w:sz w:val="24"/>
          <w:szCs w:val="24"/>
        </w:rPr>
        <w:t xml:space="preserve">svetainėje </w:t>
      </w:r>
      <w:hyperlink r:id="rId23" w:history="1">
        <w:r w:rsidR="006E77E4" w:rsidRPr="00156E98">
          <w:rPr>
            <w:rStyle w:val="Hyperlink"/>
            <w:rFonts w:ascii="Times New Roman" w:hAnsi="Times New Roman"/>
            <w:color w:val="auto"/>
            <w:sz w:val="24"/>
            <w:szCs w:val="24"/>
            <w:u w:val="none"/>
          </w:rPr>
          <w:t>http://ec.europa.eu/DocsRoom/documents/11283</w:t>
        </w:r>
      </w:hyperlink>
      <w:r w:rsidR="0004345E" w:rsidRPr="009C3D8A">
        <w:rPr>
          <w:rStyle w:val="Hyperlink"/>
          <w:rFonts w:ascii="Times New Roman" w:hAnsi="Times New Roman"/>
          <w:color w:val="auto"/>
          <w:sz w:val="24"/>
          <w:szCs w:val="24"/>
          <w:u w:val="none"/>
        </w:rPr>
        <w:t>.</w:t>
      </w:r>
      <w:r w:rsidR="006E77E4" w:rsidRPr="009C3D8A">
        <w:rPr>
          <w:rFonts w:ascii="Times New Roman" w:hAnsi="Times New Roman"/>
          <w:sz w:val="24"/>
          <w:szCs w:val="24"/>
        </w:rPr>
        <w:t xml:space="preserve"> </w:t>
      </w:r>
    </w:p>
    <w:p w:rsidR="00434686" w:rsidRPr="00156E98" w:rsidRDefault="00434686" w:rsidP="00156E98">
      <w:pPr>
        <w:spacing w:after="0" w:line="240" w:lineRule="auto"/>
        <w:ind w:firstLine="851"/>
        <w:jc w:val="both"/>
        <w:rPr>
          <w:rFonts w:ascii="Times New Roman" w:hAnsi="Times New Roman"/>
          <w:sz w:val="24"/>
          <w:szCs w:val="24"/>
        </w:rPr>
      </w:pPr>
      <w:r w:rsidRPr="005D0283">
        <w:rPr>
          <w:rFonts w:ascii="Times New Roman" w:hAnsi="Times New Roman"/>
          <w:sz w:val="24"/>
          <w:szCs w:val="24"/>
        </w:rPr>
        <w:t>3.</w:t>
      </w:r>
      <w:r w:rsidR="007D2186" w:rsidRPr="005D0283">
        <w:rPr>
          <w:rFonts w:ascii="Times New Roman" w:hAnsi="Times New Roman"/>
          <w:sz w:val="24"/>
          <w:szCs w:val="24"/>
        </w:rPr>
        <w:t xml:space="preserve"> Apraše vartojamos sąvokos suprantamos taip, kaip jos apibrėžtos Aprašo 2 punkte nurodyt</w:t>
      </w:r>
      <w:r w:rsidR="007F1131" w:rsidRPr="005D0283">
        <w:rPr>
          <w:rFonts w:ascii="Times New Roman" w:hAnsi="Times New Roman"/>
          <w:sz w:val="24"/>
          <w:szCs w:val="24"/>
        </w:rPr>
        <w:t>u</w:t>
      </w:r>
      <w:r w:rsidR="007D2186" w:rsidRPr="005D0283">
        <w:rPr>
          <w:rFonts w:ascii="Times New Roman" w:hAnsi="Times New Roman"/>
          <w:sz w:val="24"/>
          <w:szCs w:val="24"/>
        </w:rPr>
        <w:t>ose teisės aktuose</w:t>
      </w:r>
      <w:r w:rsidR="002446A4" w:rsidRPr="00223586">
        <w:rPr>
          <w:rFonts w:ascii="Times New Roman" w:hAnsi="Times New Roman"/>
          <w:sz w:val="24"/>
          <w:szCs w:val="24"/>
        </w:rPr>
        <w:t xml:space="preserve"> ir dokumentuose</w:t>
      </w:r>
      <w:r w:rsidR="007D2186" w:rsidRPr="00223586">
        <w:rPr>
          <w:rFonts w:ascii="Times New Roman" w:hAnsi="Times New Roman"/>
          <w:sz w:val="24"/>
          <w:szCs w:val="24"/>
        </w:rPr>
        <w:t xml:space="preserve">, Atsakomybės ir funkcijų paskirstymo tarp institucijų, įgyvendinant 2014–2020 metų Europos Sąjungos struktūrinių fondų </w:t>
      </w:r>
      <w:r w:rsidR="00FA7C0D" w:rsidRPr="00223586">
        <w:rPr>
          <w:rFonts w:ascii="Times New Roman" w:hAnsi="Times New Roman"/>
          <w:sz w:val="24"/>
          <w:szCs w:val="24"/>
        </w:rPr>
        <w:t xml:space="preserve">investicijų </w:t>
      </w:r>
      <w:r w:rsidR="007D2186" w:rsidRPr="00122863">
        <w:rPr>
          <w:rFonts w:ascii="Times New Roman" w:hAnsi="Times New Roman"/>
          <w:sz w:val="24"/>
          <w:szCs w:val="24"/>
        </w:rPr>
        <w:t>veiksmų programą, taisyklėse, patvirtintose Lietuvos Respublikos Vyriausybės 201</w:t>
      </w:r>
      <w:r w:rsidR="005C574B" w:rsidRPr="00156E98">
        <w:rPr>
          <w:rFonts w:ascii="Times New Roman" w:hAnsi="Times New Roman"/>
          <w:sz w:val="24"/>
          <w:szCs w:val="24"/>
        </w:rPr>
        <w:t>4</w:t>
      </w:r>
      <w:r w:rsidR="007D2186" w:rsidRPr="00156E98">
        <w:rPr>
          <w:rFonts w:ascii="Times New Roman" w:hAnsi="Times New Roman"/>
          <w:sz w:val="24"/>
          <w:szCs w:val="24"/>
        </w:rPr>
        <w:t xml:space="preserve"> m. </w:t>
      </w:r>
      <w:r w:rsidR="005C574B" w:rsidRPr="00156E98">
        <w:rPr>
          <w:rFonts w:ascii="Times New Roman" w:hAnsi="Times New Roman"/>
          <w:sz w:val="24"/>
          <w:szCs w:val="24"/>
        </w:rPr>
        <w:t>birželio 4</w:t>
      </w:r>
      <w:r w:rsidR="007D2186" w:rsidRPr="00156E98">
        <w:rPr>
          <w:rFonts w:ascii="Times New Roman" w:hAnsi="Times New Roman"/>
          <w:sz w:val="24"/>
          <w:szCs w:val="24"/>
        </w:rPr>
        <w:t xml:space="preserve"> d. nutarimu Nr. </w:t>
      </w:r>
      <w:r w:rsidR="005C574B" w:rsidRPr="00156E98">
        <w:rPr>
          <w:rFonts w:ascii="Times New Roman" w:hAnsi="Times New Roman"/>
          <w:sz w:val="24"/>
          <w:szCs w:val="24"/>
        </w:rPr>
        <w:t>528</w:t>
      </w:r>
      <w:r w:rsidR="007C76EA" w:rsidRPr="00156E98">
        <w:rPr>
          <w:rFonts w:ascii="Times New Roman" w:hAnsi="Times New Roman"/>
          <w:sz w:val="24"/>
          <w:szCs w:val="24"/>
        </w:rPr>
        <w:t xml:space="preserve"> „Dėl </w:t>
      </w:r>
      <w:r w:rsidR="00D77B15" w:rsidRPr="00156E98">
        <w:rPr>
          <w:rFonts w:ascii="Times New Roman" w:hAnsi="Times New Roman"/>
          <w:sz w:val="24"/>
          <w:szCs w:val="24"/>
        </w:rPr>
        <w:t>A</w:t>
      </w:r>
      <w:r w:rsidR="007C76EA" w:rsidRPr="00156E98">
        <w:rPr>
          <w:rFonts w:ascii="Times New Roman" w:hAnsi="Times New Roman"/>
          <w:sz w:val="24"/>
          <w:szCs w:val="24"/>
        </w:rPr>
        <w:t>tsakomybės ir funkcijų paskirstymo tarp institucijų, įgyvendinant 2014–2020 metų Europos Sąjungos struktūrinių fondų investicijų veiksmų programą“</w:t>
      </w:r>
      <w:r w:rsidR="007D2186" w:rsidRPr="00156E98">
        <w:rPr>
          <w:rFonts w:ascii="Times New Roman" w:hAnsi="Times New Roman"/>
          <w:sz w:val="24"/>
          <w:szCs w:val="24"/>
        </w:rPr>
        <w:t xml:space="preserve">, ir </w:t>
      </w:r>
      <w:r w:rsidR="007C76EA" w:rsidRPr="00156E98">
        <w:rPr>
          <w:rFonts w:ascii="Times New Roman" w:hAnsi="Times New Roman"/>
          <w:sz w:val="24"/>
          <w:szCs w:val="24"/>
        </w:rPr>
        <w:t xml:space="preserve">2014–2020 metų Europos Sąjungos fondų investicijų veiksmų programos </w:t>
      </w:r>
      <w:r w:rsidR="0080603D" w:rsidRPr="00156E98">
        <w:rPr>
          <w:rFonts w:ascii="Times New Roman" w:hAnsi="Times New Roman"/>
          <w:sz w:val="24"/>
          <w:szCs w:val="24"/>
        </w:rPr>
        <w:t xml:space="preserve">administravimo </w:t>
      </w:r>
      <w:r w:rsidR="007C76EA" w:rsidRPr="00156E98">
        <w:rPr>
          <w:rFonts w:ascii="Times New Roman" w:hAnsi="Times New Roman"/>
          <w:sz w:val="24"/>
          <w:szCs w:val="24"/>
        </w:rPr>
        <w:t>taisyklėse</w:t>
      </w:r>
      <w:r w:rsidR="007D2186" w:rsidRPr="00156E98">
        <w:rPr>
          <w:rFonts w:ascii="Times New Roman" w:hAnsi="Times New Roman"/>
          <w:sz w:val="24"/>
          <w:szCs w:val="24"/>
        </w:rPr>
        <w:t>, patvirtintose Lietuvos Respublikos Vyriausybės 201</w:t>
      </w:r>
      <w:r w:rsidR="005C574B" w:rsidRPr="00156E98">
        <w:rPr>
          <w:rFonts w:ascii="Times New Roman" w:hAnsi="Times New Roman"/>
          <w:sz w:val="24"/>
          <w:szCs w:val="24"/>
        </w:rPr>
        <w:t>4</w:t>
      </w:r>
      <w:r w:rsidR="007D2186" w:rsidRPr="00156E98">
        <w:rPr>
          <w:rFonts w:ascii="Times New Roman" w:hAnsi="Times New Roman"/>
          <w:sz w:val="24"/>
          <w:szCs w:val="24"/>
        </w:rPr>
        <w:t xml:space="preserve"> m. </w:t>
      </w:r>
      <w:r w:rsidR="005C574B" w:rsidRPr="00156E98">
        <w:rPr>
          <w:rFonts w:ascii="Times New Roman" w:hAnsi="Times New Roman"/>
          <w:sz w:val="24"/>
          <w:szCs w:val="24"/>
        </w:rPr>
        <w:t xml:space="preserve">spalio 3 </w:t>
      </w:r>
      <w:r w:rsidR="007D2186" w:rsidRPr="00156E98">
        <w:rPr>
          <w:rFonts w:ascii="Times New Roman" w:hAnsi="Times New Roman"/>
          <w:sz w:val="24"/>
          <w:szCs w:val="24"/>
        </w:rPr>
        <w:t xml:space="preserve">d. nutarimu Nr. </w:t>
      </w:r>
      <w:r w:rsidR="005C574B" w:rsidRPr="00156E98">
        <w:rPr>
          <w:rFonts w:ascii="Times New Roman" w:hAnsi="Times New Roman"/>
          <w:sz w:val="24"/>
          <w:szCs w:val="24"/>
        </w:rPr>
        <w:t>1090</w:t>
      </w:r>
      <w:r w:rsidR="007C76EA" w:rsidRPr="00156E98">
        <w:rPr>
          <w:rFonts w:ascii="Times New Roman" w:hAnsi="Times New Roman"/>
          <w:sz w:val="24"/>
          <w:szCs w:val="24"/>
        </w:rPr>
        <w:t xml:space="preserve"> „Dėl 2014–2020 metų Europos Sąjungos fondų investicijų veiksmų programos administravimo taisyklių patvirtinimo“</w:t>
      </w:r>
      <w:r w:rsidR="00AB472D" w:rsidRPr="00156E98">
        <w:rPr>
          <w:rFonts w:ascii="Times New Roman" w:hAnsi="Times New Roman"/>
          <w:sz w:val="24"/>
          <w:szCs w:val="24"/>
        </w:rPr>
        <w:t>.</w:t>
      </w:r>
    </w:p>
    <w:p w:rsidR="0062369C" w:rsidRPr="002614B0" w:rsidRDefault="00CD5951" w:rsidP="00156E98">
      <w:pPr>
        <w:spacing w:after="0" w:line="240" w:lineRule="auto"/>
        <w:ind w:firstLine="851"/>
        <w:jc w:val="both"/>
        <w:rPr>
          <w:rFonts w:ascii="Times New Roman" w:hAnsi="Times New Roman"/>
          <w:sz w:val="24"/>
          <w:szCs w:val="24"/>
        </w:rPr>
      </w:pPr>
      <w:r w:rsidRPr="00156E98">
        <w:rPr>
          <w:rFonts w:ascii="Times New Roman" w:hAnsi="Times New Roman"/>
          <w:sz w:val="24"/>
          <w:szCs w:val="24"/>
        </w:rPr>
        <w:t xml:space="preserve">4. Apraše vartojamos </w:t>
      </w:r>
      <w:r w:rsidR="0055014E" w:rsidRPr="00156E98">
        <w:rPr>
          <w:rFonts w:ascii="Times New Roman" w:hAnsi="Times New Roman"/>
          <w:sz w:val="24"/>
          <w:szCs w:val="24"/>
        </w:rPr>
        <w:t xml:space="preserve">kitos </w:t>
      </w:r>
      <w:r w:rsidRPr="00156E98">
        <w:rPr>
          <w:rFonts w:ascii="Times New Roman" w:hAnsi="Times New Roman"/>
          <w:sz w:val="24"/>
          <w:szCs w:val="24"/>
        </w:rPr>
        <w:t>sąvokos:</w:t>
      </w:r>
    </w:p>
    <w:p w:rsidR="0062369C" w:rsidRPr="00223586" w:rsidRDefault="0062369C" w:rsidP="00156E98">
      <w:pPr>
        <w:spacing w:after="0" w:line="240" w:lineRule="auto"/>
        <w:ind w:firstLine="851"/>
        <w:jc w:val="both"/>
        <w:rPr>
          <w:rFonts w:ascii="Times New Roman" w:hAnsi="Times New Roman"/>
          <w:sz w:val="24"/>
          <w:szCs w:val="24"/>
        </w:rPr>
      </w:pPr>
      <w:r w:rsidRPr="005D0283">
        <w:rPr>
          <w:rFonts w:ascii="Times New Roman" w:hAnsi="Times New Roman"/>
          <w:bCs/>
          <w:sz w:val="24"/>
          <w:szCs w:val="24"/>
          <w:lang w:eastAsia="lt-LT"/>
        </w:rPr>
        <w:t>4.1.</w:t>
      </w:r>
      <w:r w:rsidRPr="005D0283">
        <w:rPr>
          <w:rFonts w:ascii="Times New Roman" w:hAnsi="Times New Roman"/>
          <w:b/>
          <w:bCs/>
          <w:sz w:val="24"/>
          <w:szCs w:val="24"/>
          <w:lang w:eastAsia="lt-LT"/>
        </w:rPr>
        <w:t xml:space="preserve"> </w:t>
      </w:r>
      <w:r w:rsidR="00C13C2E" w:rsidRPr="005D0283">
        <w:rPr>
          <w:rFonts w:ascii="Times New Roman" w:hAnsi="Times New Roman"/>
          <w:b/>
          <w:bCs/>
          <w:sz w:val="24"/>
          <w:szCs w:val="24"/>
          <w:lang w:eastAsia="lt-LT"/>
        </w:rPr>
        <w:t xml:space="preserve">Darbuotojas </w:t>
      </w:r>
      <w:r w:rsidR="00C13C2E" w:rsidRPr="005D0283">
        <w:rPr>
          <w:rFonts w:ascii="Times New Roman" w:hAnsi="Times New Roman"/>
          <w:sz w:val="24"/>
          <w:szCs w:val="24"/>
          <w:lang w:eastAsia="lt-LT"/>
        </w:rPr>
        <w:t>– vykdant investicijų projektą tiesiogiai sukurtoje darbo vietoje dirbantis asmuo.</w:t>
      </w:r>
    </w:p>
    <w:p w:rsidR="0062369C" w:rsidRPr="005D0283" w:rsidRDefault="0062369C" w:rsidP="005D0283">
      <w:pPr>
        <w:spacing w:after="0" w:line="240" w:lineRule="auto"/>
        <w:ind w:firstLine="851"/>
        <w:jc w:val="both"/>
        <w:rPr>
          <w:rFonts w:ascii="Times New Roman" w:hAnsi="Times New Roman"/>
          <w:sz w:val="24"/>
          <w:szCs w:val="24"/>
        </w:rPr>
      </w:pPr>
      <w:r w:rsidRPr="00223586">
        <w:rPr>
          <w:rFonts w:ascii="Times New Roman" w:hAnsi="Times New Roman"/>
          <w:bCs/>
          <w:sz w:val="24"/>
          <w:szCs w:val="24"/>
          <w:lang w:eastAsia="lt-LT"/>
        </w:rPr>
        <w:t>4.2.</w:t>
      </w:r>
      <w:r w:rsidRPr="00223586">
        <w:rPr>
          <w:rFonts w:ascii="Times New Roman" w:hAnsi="Times New Roman"/>
          <w:b/>
          <w:bCs/>
          <w:sz w:val="24"/>
          <w:szCs w:val="24"/>
          <w:lang w:eastAsia="lt-LT"/>
        </w:rPr>
        <w:t xml:space="preserve"> </w:t>
      </w:r>
      <w:r w:rsidR="00C13C2E" w:rsidRPr="00223586">
        <w:rPr>
          <w:rFonts w:ascii="Times New Roman" w:hAnsi="Times New Roman"/>
          <w:b/>
          <w:bCs/>
          <w:sz w:val="24"/>
          <w:szCs w:val="24"/>
          <w:lang w:eastAsia="lt-LT"/>
        </w:rPr>
        <w:t xml:space="preserve">Darbo našumas </w:t>
      </w:r>
      <w:r w:rsidR="00C13C2E" w:rsidRPr="00223586">
        <w:rPr>
          <w:rFonts w:ascii="Times New Roman" w:hAnsi="Times New Roman"/>
          <w:sz w:val="24"/>
          <w:szCs w:val="24"/>
          <w:lang w:eastAsia="lt-LT"/>
        </w:rPr>
        <w:t xml:space="preserve">– </w:t>
      </w:r>
      <w:r w:rsidR="00295375" w:rsidRPr="00223586">
        <w:rPr>
          <w:rFonts w:ascii="Times New Roman" w:hAnsi="Times New Roman"/>
          <w:sz w:val="24"/>
          <w:szCs w:val="24"/>
          <w:lang w:eastAsia="lt-LT"/>
        </w:rPr>
        <w:t>vieno darbuotojo per vieną dirbtą valandą sukurta pridėtinė vertė, kuri įvertinama kaip išlaidų personalui, nusidėvėjimo ir tipinės veiklos pelno suma</w:t>
      </w:r>
      <w:r w:rsidR="007A7AFE" w:rsidRPr="00223586">
        <w:rPr>
          <w:rFonts w:ascii="Times New Roman" w:hAnsi="Times New Roman"/>
          <w:sz w:val="24"/>
          <w:szCs w:val="24"/>
          <w:lang w:eastAsia="lt-LT"/>
        </w:rPr>
        <w:t>.</w:t>
      </w:r>
    </w:p>
    <w:p w:rsidR="0062369C" w:rsidRPr="00223586" w:rsidRDefault="0062369C" w:rsidP="005D0283">
      <w:pPr>
        <w:spacing w:after="0" w:line="240" w:lineRule="auto"/>
        <w:ind w:firstLine="851"/>
        <w:jc w:val="both"/>
        <w:rPr>
          <w:rFonts w:ascii="Times New Roman" w:hAnsi="Times New Roman"/>
          <w:sz w:val="24"/>
          <w:szCs w:val="24"/>
        </w:rPr>
      </w:pPr>
      <w:r w:rsidRPr="005D0283">
        <w:rPr>
          <w:rFonts w:ascii="Times New Roman" w:hAnsi="Times New Roman"/>
          <w:bCs/>
          <w:sz w:val="24"/>
          <w:szCs w:val="24"/>
          <w:lang w:eastAsia="lt-LT"/>
        </w:rPr>
        <w:t>4.3.</w:t>
      </w:r>
      <w:r w:rsidRPr="005D0283">
        <w:rPr>
          <w:rFonts w:ascii="Times New Roman" w:hAnsi="Times New Roman"/>
          <w:b/>
          <w:bCs/>
          <w:sz w:val="24"/>
          <w:szCs w:val="24"/>
          <w:lang w:eastAsia="lt-LT"/>
        </w:rPr>
        <w:t xml:space="preserve"> </w:t>
      </w:r>
      <w:r w:rsidR="00C13C2E" w:rsidRPr="00223586">
        <w:rPr>
          <w:rFonts w:ascii="Times New Roman" w:hAnsi="Times New Roman"/>
          <w:b/>
          <w:bCs/>
          <w:sz w:val="24"/>
          <w:szCs w:val="24"/>
          <w:lang w:eastAsia="lt-LT"/>
        </w:rPr>
        <w:t>Darbo užmokes</w:t>
      </w:r>
      <w:r w:rsidR="00C13C2E" w:rsidRPr="00223586">
        <w:rPr>
          <w:rFonts w:ascii="Times New Roman" w:hAnsi="Times New Roman"/>
          <w:b/>
          <w:sz w:val="24"/>
          <w:szCs w:val="24"/>
          <w:lang w:eastAsia="lt-LT"/>
        </w:rPr>
        <w:t>č</w:t>
      </w:r>
      <w:r w:rsidR="00C13C2E" w:rsidRPr="00223586">
        <w:rPr>
          <w:rFonts w:ascii="Times New Roman" w:hAnsi="Times New Roman"/>
          <w:b/>
          <w:bCs/>
          <w:sz w:val="24"/>
          <w:szCs w:val="24"/>
          <w:lang w:eastAsia="lt-LT"/>
        </w:rPr>
        <w:t xml:space="preserve">io išlaidos </w:t>
      </w:r>
      <w:r w:rsidR="00C13C2E" w:rsidRPr="00223586">
        <w:rPr>
          <w:rFonts w:ascii="Times New Roman" w:hAnsi="Times New Roman"/>
          <w:sz w:val="24"/>
          <w:szCs w:val="24"/>
          <w:lang w:eastAsia="lt-LT"/>
        </w:rPr>
        <w:t>–</w:t>
      </w:r>
      <w:r w:rsidR="00883667" w:rsidRPr="00223586">
        <w:rPr>
          <w:rFonts w:ascii="Times New Roman" w:hAnsi="Times New Roman"/>
          <w:sz w:val="24"/>
          <w:szCs w:val="24"/>
          <w:lang w:eastAsia="lt-LT"/>
        </w:rPr>
        <w:t xml:space="preserve"> </w:t>
      </w:r>
      <w:r w:rsidR="002727B8" w:rsidRPr="00223586">
        <w:rPr>
          <w:rFonts w:ascii="Times New Roman" w:hAnsi="Times New Roman"/>
          <w:sz w:val="24"/>
          <w:szCs w:val="24"/>
          <w:lang w:eastAsia="lt-LT"/>
        </w:rPr>
        <w:t xml:space="preserve">asmenų darbo užmokesčio išlaidos </w:t>
      </w:r>
      <w:r w:rsidR="00B712FA" w:rsidRPr="00223586">
        <w:rPr>
          <w:rFonts w:ascii="Times New Roman" w:hAnsi="Times New Roman"/>
          <w:sz w:val="24"/>
          <w:szCs w:val="24"/>
          <w:lang w:eastAsia="lt-LT"/>
        </w:rPr>
        <w:t>apima</w:t>
      </w:r>
      <w:r w:rsidR="002727B8" w:rsidRPr="00223586">
        <w:rPr>
          <w:rFonts w:ascii="Times New Roman" w:hAnsi="Times New Roman"/>
          <w:sz w:val="24"/>
          <w:szCs w:val="24"/>
          <w:lang w:eastAsia="lt-LT"/>
        </w:rPr>
        <w:t xml:space="preserve"> apskaičiuotą darbo užmokestį ir išlaidas su darbo santykiais susijusiems darbdavio įsipareigojimams (socialinio draudimo, privalomojo sveikatos draudimo mokesčius, įmokas garantiniam fondui, darbo užmokestį už kasmetines atostogas projekto vykdymo laikotarpiu, darbo užmokestį už papildomas poilsio dienas asmenims, auginantiems du ar daugiau vaikų iki 12 metų arba neįgalų vaiką iki 18 metų, kompensaciją už nepanaudotas kasmetines atostogas (išskyrus atvejus, kai išlaidos apmokamos supaprastintai), darbd</w:t>
      </w:r>
      <w:r w:rsidR="002727B8" w:rsidRPr="00122863">
        <w:rPr>
          <w:rFonts w:ascii="Times New Roman" w:hAnsi="Times New Roman"/>
          <w:sz w:val="24"/>
          <w:szCs w:val="24"/>
          <w:lang w:eastAsia="lt-LT"/>
        </w:rPr>
        <w:t>avio mokamą ligos pašalpą už pirmas dvi ligos dienas).</w:t>
      </w:r>
    </w:p>
    <w:p w:rsidR="004C0F3E" w:rsidRPr="00156E98" w:rsidRDefault="0062369C" w:rsidP="00223586">
      <w:pPr>
        <w:spacing w:after="0" w:line="240" w:lineRule="auto"/>
        <w:ind w:firstLine="851"/>
        <w:jc w:val="both"/>
        <w:rPr>
          <w:rFonts w:ascii="Times New Roman" w:hAnsi="Times New Roman"/>
          <w:sz w:val="24"/>
          <w:szCs w:val="24"/>
        </w:rPr>
      </w:pPr>
      <w:r w:rsidRPr="00223586">
        <w:rPr>
          <w:rFonts w:ascii="Times New Roman" w:hAnsi="Times New Roman"/>
          <w:bCs/>
          <w:sz w:val="24"/>
          <w:szCs w:val="24"/>
        </w:rPr>
        <w:t>4.4.</w:t>
      </w:r>
      <w:r w:rsidRPr="00122863">
        <w:rPr>
          <w:rFonts w:ascii="Times New Roman" w:hAnsi="Times New Roman"/>
          <w:b/>
          <w:bCs/>
          <w:sz w:val="24"/>
          <w:szCs w:val="24"/>
        </w:rPr>
        <w:t xml:space="preserve"> </w:t>
      </w:r>
      <w:r w:rsidR="00DA3FD2" w:rsidRPr="00122863">
        <w:rPr>
          <w:rFonts w:ascii="Times New Roman" w:hAnsi="Times New Roman"/>
          <w:b/>
          <w:bCs/>
          <w:sz w:val="24"/>
          <w:szCs w:val="24"/>
        </w:rPr>
        <w:t>Didelio poveikio technologijos</w:t>
      </w:r>
      <w:r w:rsidR="008608CC" w:rsidRPr="00122863">
        <w:rPr>
          <w:rFonts w:ascii="Times New Roman" w:hAnsi="Times New Roman"/>
          <w:b/>
          <w:bCs/>
          <w:sz w:val="24"/>
          <w:szCs w:val="24"/>
        </w:rPr>
        <w:t xml:space="preserve"> </w:t>
      </w:r>
      <w:r w:rsidR="008608CC" w:rsidRPr="00122863">
        <w:rPr>
          <w:rFonts w:ascii="Times New Roman" w:hAnsi="Times New Roman"/>
          <w:bCs/>
          <w:sz w:val="24"/>
          <w:szCs w:val="24"/>
        </w:rPr>
        <w:t>(toliau – DPT)</w:t>
      </w:r>
      <w:r w:rsidR="00DA3FD2" w:rsidRPr="009C3D8A">
        <w:rPr>
          <w:rFonts w:ascii="Times New Roman" w:hAnsi="Times New Roman"/>
          <w:b/>
          <w:bCs/>
          <w:sz w:val="24"/>
          <w:szCs w:val="24"/>
        </w:rPr>
        <w:t xml:space="preserve"> </w:t>
      </w:r>
      <w:r w:rsidR="00E96960" w:rsidRPr="00122863">
        <w:rPr>
          <w:rFonts w:ascii="Times New Roman" w:hAnsi="Times New Roman"/>
          <w:bCs/>
          <w:sz w:val="24"/>
          <w:szCs w:val="24"/>
        </w:rPr>
        <w:t>–</w:t>
      </w:r>
      <w:r w:rsidR="00DA3FD2" w:rsidRPr="00122863">
        <w:rPr>
          <w:rFonts w:ascii="Times New Roman" w:hAnsi="Times New Roman"/>
          <w:b/>
          <w:sz w:val="24"/>
          <w:szCs w:val="24"/>
        </w:rPr>
        <w:t xml:space="preserve"> </w:t>
      </w:r>
      <w:r w:rsidR="00413F1B" w:rsidRPr="00122863">
        <w:rPr>
          <w:rFonts w:ascii="Times New Roman" w:hAnsi="Times New Roman"/>
          <w:sz w:val="24"/>
          <w:szCs w:val="24"/>
        </w:rPr>
        <w:t xml:space="preserve">technologijos, kai produktas (produkcija) </w:t>
      </w:r>
      <w:r w:rsidR="00826AD8" w:rsidRPr="00156E98">
        <w:rPr>
          <w:rFonts w:ascii="Times New Roman" w:hAnsi="Times New Roman"/>
          <w:sz w:val="24"/>
          <w:szCs w:val="24"/>
        </w:rPr>
        <w:t xml:space="preserve">pagaminamas </w:t>
      </w:r>
      <w:r w:rsidR="00413F1B" w:rsidRPr="00156E98">
        <w:rPr>
          <w:rFonts w:ascii="Times New Roman" w:hAnsi="Times New Roman"/>
          <w:sz w:val="24"/>
          <w:szCs w:val="24"/>
        </w:rPr>
        <w:t xml:space="preserve">naudojant sudedamąsias dalis, pagrįstas </w:t>
      </w:r>
      <w:r w:rsidR="00826AD8" w:rsidRPr="00156E98">
        <w:rPr>
          <w:rFonts w:ascii="Times New Roman" w:hAnsi="Times New Roman"/>
          <w:sz w:val="24"/>
          <w:szCs w:val="24"/>
        </w:rPr>
        <w:t>arba</w:t>
      </w:r>
      <w:r w:rsidR="00826AD8" w:rsidRPr="00156E98">
        <w:rPr>
          <w:rFonts w:ascii="Times New Roman" w:hAnsi="Times New Roman"/>
          <w:b/>
          <w:sz w:val="24"/>
          <w:szCs w:val="24"/>
        </w:rPr>
        <w:t xml:space="preserve"> </w:t>
      </w:r>
      <w:proofErr w:type="spellStart"/>
      <w:r w:rsidR="00826AD8" w:rsidRPr="00156E98">
        <w:rPr>
          <w:rFonts w:ascii="Times New Roman" w:hAnsi="Times New Roman"/>
          <w:sz w:val="24"/>
          <w:szCs w:val="24"/>
        </w:rPr>
        <w:t>nanotechnologijomis</w:t>
      </w:r>
      <w:proofErr w:type="spellEnd"/>
      <w:r w:rsidR="00826AD8" w:rsidRPr="00156E98">
        <w:rPr>
          <w:rFonts w:ascii="Times New Roman" w:hAnsi="Times New Roman"/>
          <w:sz w:val="24"/>
          <w:szCs w:val="24"/>
        </w:rPr>
        <w:t xml:space="preserve">, arba </w:t>
      </w:r>
      <w:proofErr w:type="spellStart"/>
      <w:r w:rsidR="00DA3FD2" w:rsidRPr="00156E98">
        <w:rPr>
          <w:rFonts w:ascii="Times New Roman" w:hAnsi="Times New Roman"/>
          <w:sz w:val="24"/>
          <w:szCs w:val="24"/>
        </w:rPr>
        <w:t>mikro</w:t>
      </w:r>
      <w:proofErr w:type="spellEnd"/>
      <w:r w:rsidR="00DA3FD2" w:rsidRPr="00156E98">
        <w:rPr>
          <w:rFonts w:ascii="Times New Roman" w:hAnsi="Times New Roman"/>
          <w:sz w:val="24"/>
          <w:szCs w:val="24"/>
        </w:rPr>
        <w:t xml:space="preserve"> ir </w:t>
      </w:r>
      <w:proofErr w:type="spellStart"/>
      <w:r w:rsidR="00DA3FD2" w:rsidRPr="00156E98">
        <w:rPr>
          <w:rFonts w:ascii="Times New Roman" w:hAnsi="Times New Roman"/>
          <w:sz w:val="24"/>
          <w:szCs w:val="24"/>
        </w:rPr>
        <w:t>nanoelektronika</w:t>
      </w:r>
      <w:proofErr w:type="spellEnd"/>
      <w:r w:rsidR="00DA3FD2" w:rsidRPr="00156E98">
        <w:rPr>
          <w:rFonts w:ascii="Times New Roman" w:hAnsi="Times New Roman"/>
          <w:sz w:val="24"/>
          <w:szCs w:val="24"/>
        </w:rPr>
        <w:t xml:space="preserve">, </w:t>
      </w:r>
      <w:r w:rsidR="00826AD8" w:rsidRPr="00156E98">
        <w:rPr>
          <w:rFonts w:ascii="Times New Roman" w:hAnsi="Times New Roman"/>
          <w:sz w:val="24"/>
          <w:szCs w:val="24"/>
        </w:rPr>
        <w:t xml:space="preserve">arba pramoninėmis biotechnologijomis, arba </w:t>
      </w:r>
      <w:r w:rsidR="00DA3FD2" w:rsidRPr="00156E98">
        <w:rPr>
          <w:rFonts w:ascii="Times New Roman" w:hAnsi="Times New Roman"/>
          <w:sz w:val="24"/>
          <w:szCs w:val="24"/>
        </w:rPr>
        <w:t>pažangiosio</w:t>
      </w:r>
      <w:r w:rsidR="00826AD8" w:rsidRPr="00156E98">
        <w:rPr>
          <w:rFonts w:ascii="Times New Roman" w:hAnsi="Times New Roman"/>
          <w:sz w:val="24"/>
          <w:szCs w:val="24"/>
        </w:rPr>
        <w:t>mi</w:t>
      </w:r>
      <w:r w:rsidR="00DA3FD2" w:rsidRPr="00156E98">
        <w:rPr>
          <w:rFonts w:ascii="Times New Roman" w:hAnsi="Times New Roman"/>
          <w:sz w:val="24"/>
          <w:szCs w:val="24"/>
        </w:rPr>
        <w:t xml:space="preserve">s </w:t>
      </w:r>
      <w:r w:rsidR="00DA3FD2" w:rsidRPr="00156E98">
        <w:rPr>
          <w:rFonts w:ascii="Times New Roman" w:hAnsi="Times New Roman"/>
          <w:sz w:val="24"/>
          <w:szCs w:val="24"/>
        </w:rPr>
        <w:lastRenderedPageBreak/>
        <w:t>medžiago</w:t>
      </w:r>
      <w:r w:rsidR="00826AD8" w:rsidRPr="00156E98">
        <w:rPr>
          <w:rFonts w:ascii="Times New Roman" w:hAnsi="Times New Roman"/>
          <w:sz w:val="24"/>
          <w:szCs w:val="24"/>
        </w:rPr>
        <w:t>mi</w:t>
      </w:r>
      <w:r w:rsidR="00DA3FD2" w:rsidRPr="00156E98">
        <w:rPr>
          <w:rFonts w:ascii="Times New Roman" w:hAnsi="Times New Roman"/>
          <w:sz w:val="24"/>
          <w:szCs w:val="24"/>
        </w:rPr>
        <w:t xml:space="preserve">s, </w:t>
      </w:r>
      <w:r w:rsidR="00826AD8" w:rsidRPr="00156E98">
        <w:rPr>
          <w:rFonts w:ascii="Times New Roman" w:hAnsi="Times New Roman"/>
          <w:sz w:val="24"/>
          <w:szCs w:val="24"/>
        </w:rPr>
        <w:t xml:space="preserve">arba </w:t>
      </w:r>
      <w:proofErr w:type="spellStart"/>
      <w:r w:rsidR="00DA3FD2" w:rsidRPr="00156E98">
        <w:rPr>
          <w:rFonts w:ascii="Times New Roman" w:hAnsi="Times New Roman"/>
          <w:sz w:val="24"/>
          <w:szCs w:val="24"/>
        </w:rPr>
        <w:t>fotonika</w:t>
      </w:r>
      <w:proofErr w:type="spellEnd"/>
      <w:r w:rsidR="00DA3FD2" w:rsidRPr="00156E98">
        <w:rPr>
          <w:rFonts w:ascii="Times New Roman" w:hAnsi="Times New Roman"/>
          <w:sz w:val="24"/>
          <w:szCs w:val="24"/>
        </w:rPr>
        <w:t>, ar</w:t>
      </w:r>
      <w:r w:rsidR="00826AD8" w:rsidRPr="00156E98">
        <w:rPr>
          <w:rFonts w:ascii="Times New Roman" w:hAnsi="Times New Roman"/>
          <w:sz w:val="24"/>
          <w:szCs w:val="24"/>
        </w:rPr>
        <w:t>ba taikant</w:t>
      </w:r>
      <w:r w:rsidR="00DA3FD2" w:rsidRPr="00156E98">
        <w:rPr>
          <w:rFonts w:ascii="Times New Roman" w:hAnsi="Times New Roman"/>
          <w:sz w:val="24"/>
          <w:szCs w:val="24"/>
        </w:rPr>
        <w:t xml:space="preserve"> pažangi</w:t>
      </w:r>
      <w:r w:rsidR="00826AD8" w:rsidRPr="00156E98">
        <w:rPr>
          <w:rFonts w:ascii="Times New Roman" w:hAnsi="Times New Roman"/>
          <w:sz w:val="24"/>
          <w:szCs w:val="24"/>
        </w:rPr>
        <w:t>a</w:t>
      </w:r>
      <w:r w:rsidR="00DA3FD2" w:rsidRPr="00156E98">
        <w:rPr>
          <w:rFonts w:ascii="Times New Roman" w:hAnsi="Times New Roman"/>
          <w:sz w:val="24"/>
          <w:szCs w:val="24"/>
        </w:rPr>
        <w:t>s gamybos sistem</w:t>
      </w:r>
      <w:r w:rsidR="00826AD8" w:rsidRPr="00156E98">
        <w:rPr>
          <w:rFonts w:ascii="Times New Roman" w:hAnsi="Times New Roman"/>
          <w:sz w:val="24"/>
          <w:szCs w:val="24"/>
        </w:rPr>
        <w:t>a</w:t>
      </w:r>
      <w:r w:rsidR="00DA3FD2" w:rsidRPr="00156E98">
        <w:rPr>
          <w:rFonts w:ascii="Times New Roman" w:hAnsi="Times New Roman"/>
          <w:sz w:val="24"/>
          <w:szCs w:val="24"/>
        </w:rPr>
        <w:t>s</w:t>
      </w:r>
      <w:r w:rsidR="002727B8" w:rsidRPr="00156E98">
        <w:rPr>
          <w:rFonts w:ascii="Times New Roman" w:hAnsi="Times New Roman"/>
          <w:sz w:val="24"/>
          <w:szCs w:val="24"/>
        </w:rPr>
        <w:t xml:space="preserve">, kaip apibrėžta </w:t>
      </w:r>
      <w:r w:rsidR="0004345E" w:rsidRPr="00156E98">
        <w:rPr>
          <w:rFonts w:ascii="Times New Roman" w:hAnsi="Times New Roman"/>
          <w:sz w:val="24"/>
          <w:szCs w:val="24"/>
        </w:rPr>
        <w:t>K</w:t>
      </w:r>
      <w:r w:rsidR="002727B8" w:rsidRPr="00156E98">
        <w:rPr>
          <w:rFonts w:ascii="Times New Roman" w:hAnsi="Times New Roman"/>
          <w:sz w:val="24"/>
          <w:szCs w:val="24"/>
        </w:rPr>
        <w:t>omunikate</w:t>
      </w:r>
      <w:r w:rsidR="00246AA0" w:rsidRPr="00156E98">
        <w:rPr>
          <w:rFonts w:ascii="Times New Roman" w:hAnsi="Times New Roman"/>
          <w:sz w:val="24"/>
          <w:szCs w:val="24"/>
        </w:rPr>
        <w:t>.</w:t>
      </w:r>
    </w:p>
    <w:p w:rsidR="00457D11" w:rsidRDefault="0062369C" w:rsidP="002614B0">
      <w:pPr>
        <w:tabs>
          <w:tab w:val="left" w:pos="0"/>
        </w:tabs>
        <w:spacing w:after="0" w:line="240" w:lineRule="auto"/>
        <w:ind w:firstLine="851"/>
        <w:jc w:val="both"/>
        <w:rPr>
          <w:rFonts w:ascii="Times New Roman" w:hAnsi="Times New Roman"/>
          <w:sz w:val="24"/>
          <w:szCs w:val="24"/>
        </w:rPr>
      </w:pPr>
      <w:r w:rsidRPr="00156E98">
        <w:rPr>
          <w:rFonts w:ascii="Times New Roman" w:hAnsi="Times New Roman"/>
          <w:sz w:val="24"/>
          <w:szCs w:val="24"/>
        </w:rPr>
        <w:t>4.5.</w:t>
      </w:r>
      <w:r w:rsidRPr="00156E98">
        <w:rPr>
          <w:rFonts w:ascii="Times New Roman" w:hAnsi="Times New Roman"/>
          <w:b/>
          <w:sz w:val="24"/>
          <w:szCs w:val="24"/>
        </w:rPr>
        <w:t xml:space="preserve"> </w:t>
      </w:r>
      <w:proofErr w:type="spellStart"/>
      <w:r w:rsidR="00305CC7" w:rsidRPr="00156E98">
        <w:rPr>
          <w:rFonts w:ascii="Times New Roman" w:hAnsi="Times New Roman"/>
          <w:b/>
          <w:sz w:val="24"/>
          <w:szCs w:val="24"/>
        </w:rPr>
        <w:t>Fotonik</w:t>
      </w:r>
      <w:r w:rsidR="00305CC7" w:rsidRPr="002614B0">
        <w:rPr>
          <w:rFonts w:ascii="Times New Roman" w:hAnsi="Times New Roman"/>
          <w:b/>
          <w:sz w:val="24"/>
          <w:szCs w:val="24"/>
        </w:rPr>
        <w:t>a</w:t>
      </w:r>
      <w:proofErr w:type="spellEnd"/>
      <w:r w:rsidR="00305CC7" w:rsidRPr="002614B0">
        <w:rPr>
          <w:rFonts w:ascii="Times New Roman" w:hAnsi="Times New Roman"/>
          <w:b/>
          <w:sz w:val="24"/>
          <w:szCs w:val="24"/>
        </w:rPr>
        <w:t xml:space="preserve"> </w:t>
      </w:r>
      <w:r w:rsidR="00305CC7" w:rsidRPr="002614B0">
        <w:rPr>
          <w:rFonts w:ascii="Times New Roman" w:hAnsi="Times New Roman"/>
          <w:sz w:val="24"/>
          <w:szCs w:val="24"/>
        </w:rPr>
        <w:t xml:space="preserve">– </w:t>
      </w:r>
      <w:r w:rsidR="00BD3009" w:rsidRPr="002614B0">
        <w:rPr>
          <w:rFonts w:ascii="Times New Roman" w:hAnsi="Times New Roman"/>
          <w:sz w:val="24"/>
          <w:szCs w:val="24"/>
        </w:rPr>
        <w:t xml:space="preserve">technologija, paremta šviesos generavimu, aptikimu, valdymu. </w:t>
      </w:r>
    </w:p>
    <w:p w:rsidR="004A7EAF" w:rsidRPr="004A7EAF" w:rsidRDefault="004A7EAF" w:rsidP="004A7EAF">
      <w:pPr>
        <w:tabs>
          <w:tab w:val="left" w:pos="0"/>
        </w:tabs>
        <w:spacing w:after="0" w:line="240" w:lineRule="auto"/>
        <w:ind w:firstLine="851"/>
        <w:jc w:val="both"/>
        <w:rPr>
          <w:rFonts w:ascii="Times New Roman" w:hAnsi="Times New Roman"/>
          <w:sz w:val="24"/>
          <w:szCs w:val="24"/>
        </w:rPr>
      </w:pPr>
      <w:r w:rsidRPr="004A7EAF">
        <w:rPr>
          <w:rFonts w:ascii="Times New Roman" w:hAnsi="Times New Roman"/>
          <w:bCs/>
          <w:sz w:val="24"/>
          <w:szCs w:val="24"/>
        </w:rPr>
        <w:t>4.6</w:t>
      </w:r>
      <w:r>
        <w:rPr>
          <w:rFonts w:ascii="Times New Roman" w:hAnsi="Times New Roman"/>
          <w:b/>
          <w:bCs/>
          <w:sz w:val="24"/>
          <w:szCs w:val="24"/>
        </w:rPr>
        <w:t xml:space="preserve">. </w:t>
      </w:r>
      <w:proofErr w:type="spellStart"/>
      <w:r w:rsidRPr="004A7EAF">
        <w:rPr>
          <w:rFonts w:ascii="Times New Roman" w:hAnsi="Times New Roman"/>
          <w:b/>
          <w:bCs/>
          <w:sz w:val="24"/>
          <w:szCs w:val="24"/>
        </w:rPr>
        <w:t>Inovatyvus</w:t>
      </w:r>
      <w:proofErr w:type="spellEnd"/>
      <w:r w:rsidRPr="00156E98">
        <w:rPr>
          <w:rFonts w:ascii="Times New Roman" w:hAnsi="Times New Roman"/>
          <w:b/>
          <w:bCs/>
          <w:sz w:val="24"/>
          <w:szCs w:val="24"/>
        </w:rPr>
        <w:t xml:space="preserve"> </w:t>
      </w:r>
      <w:r>
        <w:rPr>
          <w:rFonts w:ascii="Times New Roman" w:hAnsi="Times New Roman"/>
          <w:b/>
          <w:bCs/>
          <w:sz w:val="24"/>
          <w:szCs w:val="24"/>
        </w:rPr>
        <w:t>p</w:t>
      </w:r>
      <w:r w:rsidRPr="00156E98">
        <w:rPr>
          <w:rFonts w:ascii="Times New Roman" w:hAnsi="Times New Roman"/>
          <w:b/>
          <w:bCs/>
          <w:sz w:val="24"/>
          <w:szCs w:val="24"/>
        </w:rPr>
        <w:t>roduktas (produkcija)</w:t>
      </w:r>
      <w:r w:rsidRPr="00156E98">
        <w:rPr>
          <w:rFonts w:ascii="Times New Roman" w:hAnsi="Times New Roman"/>
          <w:bCs/>
          <w:sz w:val="24"/>
          <w:szCs w:val="24"/>
        </w:rPr>
        <w:t xml:space="preserve"> – </w:t>
      </w:r>
      <w:r w:rsidRPr="00156E98">
        <w:rPr>
          <w:rFonts w:ascii="Times New Roman" w:hAnsi="Times New Roman"/>
          <w:sz w:val="24"/>
          <w:szCs w:val="24"/>
        </w:rPr>
        <w:t>pareiškėjo gaminami (planuojami gaminti) gaminiai, priskirtini veiklai pagal Ekonominės veiklos rūšių klasifikatorių (EVRK 2 red.), patvirtintą Statistikos departamento prie Lietuvos Respublikos Vyriausybės generalinio direktoriaus 2007 m. spalio 31 d. įsakymu Nr. DĮ-226 „Dėl Ekonominės veiklos rūšių klasifikatoriaus patvirtinimo“ (toliau – Ekonominės veiklos rūšių klasifikatorius), klasifikuojamai C sekcijoje „Apdirbamoji gamyba“, išskyrus 33 skyrių „Mašinų ir įrangos remontas ir įrengimas“.</w:t>
      </w:r>
      <w:r>
        <w:rPr>
          <w:rFonts w:ascii="Times New Roman" w:hAnsi="Times New Roman"/>
          <w:sz w:val="24"/>
          <w:szCs w:val="24"/>
        </w:rPr>
        <w:t xml:space="preserve"> Produkto (produkcijos) </w:t>
      </w:r>
      <w:proofErr w:type="spellStart"/>
      <w:r>
        <w:rPr>
          <w:rFonts w:ascii="Times New Roman" w:hAnsi="Times New Roman"/>
          <w:sz w:val="24"/>
          <w:szCs w:val="24"/>
        </w:rPr>
        <w:t>inovatyvumas</w:t>
      </w:r>
      <w:proofErr w:type="spellEnd"/>
      <w:r>
        <w:rPr>
          <w:rFonts w:ascii="Times New Roman" w:hAnsi="Times New Roman"/>
          <w:sz w:val="24"/>
          <w:szCs w:val="24"/>
        </w:rPr>
        <w:t xml:space="preserve"> nustatomas </w:t>
      </w:r>
      <w:r w:rsidRPr="004A7EAF">
        <w:rPr>
          <w:rFonts w:ascii="Times New Roman" w:hAnsi="Times New Roman"/>
          <w:sz w:val="24"/>
          <w:szCs w:val="24"/>
        </w:rPr>
        <w:t>pagal (</w:t>
      </w:r>
      <w:r w:rsidRPr="004A7EAF">
        <w:rPr>
          <w:rFonts w:ascii="Times New Roman" w:hAnsi="Times New Roman"/>
          <w:bCs/>
          <w:sz w:val="24"/>
          <w:szCs w:val="24"/>
        </w:rPr>
        <w:t>Ekonominio bendradarbiavimo ir plėtros organizacijos bei Eurostato leidiniu „Oslo vadovas. Duomenų apie inovacijas rinkimo ir jų aiškinimo gairės“, 3-ias leidimas, 2005 m).</w:t>
      </w:r>
    </w:p>
    <w:p w:rsidR="00AD776E" w:rsidRPr="00223586" w:rsidRDefault="0062369C" w:rsidP="002614B0">
      <w:pPr>
        <w:tabs>
          <w:tab w:val="left" w:pos="0"/>
        </w:tabs>
        <w:spacing w:after="0" w:line="240" w:lineRule="auto"/>
        <w:ind w:firstLine="851"/>
        <w:jc w:val="both"/>
        <w:rPr>
          <w:rFonts w:ascii="Times New Roman" w:hAnsi="Times New Roman"/>
          <w:b/>
          <w:sz w:val="24"/>
          <w:szCs w:val="24"/>
        </w:rPr>
      </w:pPr>
      <w:r w:rsidRPr="00D50CDC">
        <w:rPr>
          <w:rFonts w:ascii="Times New Roman" w:hAnsi="Times New Roman"/>
          <w:bCs/>
          <w:sz w:val="24"/>
          <w:szCs w:val="24"/>
          <w:lang w:eastAsia="lt-LT"/>
        </w:rPr>
        <w:t>4.</w:t>
      </w:r>
      <w:r w:rsidR="004A7EAF">
        <w:rPr>
          <w:rFonts w:ascii="Times New Roman" w:hAnsi="Times New Roman"/>
          <w:bCs/>
          <w:sz w:val="24"/>
          <w:szCs w:val="24"/>
          <w:lang w:eastAsia="lt-LT"/>
        </w:rPr>
        <w:t>7</w:t>
      </w:r>
      <w:r w:rsidRPr="00D50CDC">
        <w:rPr>
          <w:rFonts w:ascii="Times New Roman" w:hAnsi="Times New Roman"/>
          <w:bCs/>
          <w:sz w:val="24"/>
          <w:szCs w:val="24"/>
          <w:lang w:eastAsia="lt-LT"/>
        </w:rPr>
        <w:t>.</w:t>
      </w:r>
      <w:r w:rsidRPr="00A362C3">
        <w:rPr>
          <w:rFonts w:ascii="Times New Roman" w:hAnsi="Times New Roman"/>
          <w:b/>
          <w:bCs/>
          <w:sz w:val="24"/>
          <w:szCs w:val="24"/>
          <w:lang w:eastAsia="lt-LT"/>
        </w:rPr>
        <w:t xml:space="preserve"> </w:t>
      </w:r>
      <w:r w:rsidR="00AD776E" w:rsidRPr="00A362C3">
        <w:rPr>
          <w:rFonts w:ascii="Times New Roman" w:hAnsi="Times New Roman"/>
          <w:b/>
          <w:bCs/>
          <w:sz w:val="24"/>
          <w:szCs w:val="24"/>
          <w:lang w:eastAsia="lt-LT"/>
        </w:rPr>
        <w:t xml:space="preserve">Investicija </w:t>
      </w:r>
      <w:r w:rsidR="00AD776E" w:rsidRPr="005D0283">
        <w:rPr>
          <w:rFonts w:ascii="Times New Roman" w:hAnsi="Times New Roman"/>
          <w:sz w:val="24"/>
          <w:szCs w:val="24"/>
          <w:lang w:eastAsia="lt-LT"/>
        </w:rPr>
        <w:t xml:space="preserve">– pradinė investicija į materialųjį ir nematerialųjį turtą, </w:t>
      </w:r>
      <w:r w:rsidR="005574E3" w:rsidRPr="005D0283">
        <w:rPr>
          <w:rFonts w:ascii="Times New Roman" w:hAnsi="Times New Roman"/>
          <w:sz w:val="24"/>
          <w:szCs w:val="24"/>
          <w:lang w:eastAsia="lt-LT"/>
        </w:rPr>
        <w:t>susiju</w:t>
      </w:r>
      <w:r w:rsidR="00AD776E" w:rsidRPr="005D0283">
        <w:rPr>
          <w:rFonts w:ascii="Times New Roman" w:hAnsi="Times New Roman"/>
          <w:sz w:val="24"/>
          <w:szCs w:val="24"/>
          <w:lang w:eastAsia="lt-LT"/>
        </w:rPr>
        <w:t>si su esamos įmonės pajėgumų didinimu, įmonės produkcijos įvairinimu, kai įmonė ima gaminti produktus, arba esamos įmonės bendro gamybos proceso esminiu pakeitimu. Investicija turi atitikti Bendrojo bendrosios i</w:t>
      </w:r>
      <w:r w:rsidR="00AD776E" w:rsidRPr="00223586">
        <w:rPr>
          <w:rFonts w:ascii="Times New Roman" w:hAnsi="Times New Roman"/>
          <w:sz w:val="24"/>
          <w:szCs w:val="24"/>
          <w:lang w:eastAsia="lt-LT"/>
        </w:rPr>
        <w:t>šimties reglamento 14 straipsnio nuostatas.</w:t>
      </w:r>
      <w:r w:rsidR="007E62C5" w:rsidRPr="00223586">
        <w:rPr>
          <w:rFonts w:ascii="Times New Roman" w:hAnsi="Times New Roman"/>
          <w:sz w:val="24"/>
          <w:szCs w:val="24"/>
          <w:lang w:eastAsia="lt-LT"/>
        </w:rPr>
        <w:t xml:space="preserve"> </w:t>
      </w:r>
    </w:p>
    <w:p w:rsidR="00E90ABE" w:rsidRPr="00156E98" w:rsidRDefault="0062369C" w:rsidP="005D0283">
      <w:pPr>
        <w:tabs>
          <w:tab w:val="left" w:pos="0"/>
        </w:tabs>
        <w:spacing w:after="0" w:line="240" w:lineRule="auto"/>
        <w:ind w:firstLine="851"/>
        <w:jc w:val="both"/>
        <w:rPr>
          <w:rFonts w:ascii="Times New Roman" w:hAnsi="Times New Roman"/>
          <w:b/>
          <w:sz w:val="24"/>
          <w:szCs w:val="24"/>
        </w:rPr>
      </w:pPr>
      <w:r w:rsidRPr="00223586">
        <w:rPr>
          <w:rFonts w:ascii="Times New Roman" w:hAnsi="Times New Roman"/>
          <w:bCs/>
          <w:sz w:val="24"/>
          <w:szCs w:val="24"/>
          <w:lang w:eastAsia="lt-LT"/>
        </w:rPr>
        <w:t>4.</w:t>
      </w:r>
      <w:r w:rsidR="004A7EAF">
        <w:rPr>
          <w:rFonts w:ascii="Times New Roman" w:hAnsi="Times New Roman"/>
          <w:bCs/>
          <w:sz w:val="24"/>
          <w:szCs w:val="24"/>
          <w:lang w:eastAsia="lt-LT"/>
        </w:rPr>
        <w:t>8</w:t>
      </w:r>
      <w:r w:rsidRPr="00223586">
        <w:rPr>
          <w:rFonts w:ascii="Times New Roman" w:hAnsi="Times New Roman"/>
          <w:bCs/>
          <w:sz w:val="24"/>
          <w:szCs w:val="24"/>
          <w:lang w:eastAsia="lt-LT"/>
        </w:rPr>
        <w:t>.</w:t>
      </w:r>
      <w:r w:rsidRPr="00223586">
        <w:rPr>
          <w:rFonts w:ascii="Times New Roman" w:hAnsi="Times New Roman"/>
          <w:b/>
          <w:bCs/>
          <w:sz w:val="24"/>
          <w:szCs w:val="24"/>
          <w:lang w:eastAsia="lt-LT"/>
        </w:rPr>
        <w:t xml:space="preserve"> </w:t>
      </w:r>
      <w:r w:rsidR="00AD776E" w:rsidRPr="00223586">
        <w:rPr>
          <w:rFonts w:ascii="Times New Roman" w:hAnsi="Times New Roman"/>
          <w:b/>
          <w:bCs/>
          <w:sz w:val="24"/>
          <w:szCs w:val="24"/>
          <w:lang w:eastAsia="lt-LT"/>
        </w:rPr>
        <w:t>Investicij</w:t>
      </w:r>
      <w:r w:rsidR="00AD776E" w:rsidRPr="00223586">
        <w:rPr>
          <w:rFonts w:ascii="Times New Roman" w:hAnsi="Times New Roman"/>
          <w:b/>
          <w:sz w:val="24"/>
          <w:szCs w:val="24"/>
          <w:lang w:eastAsia="lt-LT"/>
        </w:rPr>
        <w:t xml:space="preserve">ų </w:t>
      </w:r>
      <w:r w:rsidR="00AD776E" w:rsidRPr="009C3D8A">
        <w:rPr>
          <w:rFonts w:ascii="Times New Roman" w:hAnsi="Times New Roman"/>
          <w:b/>
          <w:bCs/>
          <w:sz w:val="24"/>
          <w:szCs w:val="24"/>
          <w:lang w:eastAsia="lt-LT"/>
        </w:rPr>
        <w:t xml:space="preserve">projektas </w:t>
      </w:r>
      <w:r w:rsidR="00AD776E" w:rsidRPr="00122863">
        <w:rPr>
          <w:rFonts w:ascii="Times New Roman" w:hAnsi="Times New Roman"/>
          <w:sz w:val="24"/>
          <w:szCs w:val="24"/>
          <w:lang w:eastAsia="lt-LT"/>
        </w:rPr>
        <w:t xml:space="preserve">– projektas, skirtas investicijoms </w:t>
      </w:r>
      <w:r w:rsidR="00E90ABE" w:rsidRPr="00122863">
        <w:rPr>
          <w:rFonts w:ascii="Times New Roman" w:hAnsi="Times New Roman"/>
          <w:sz w:val="24"/>
          <w:szCs w:val="24"/>
          <w:lang w:eastAsia="lt-LT"/>
        </w:rPr>
        <w:t>į</w:t>
      </w:r>
      <w:r w:rsidR="00AD776E" w:rsidRPr="00122863">
        <w:rPr>
          <w:rFonts w:ascii="Times New Roman" w:hAnsi="Times New Roman"/>
          <w:sz w:val="24"/>
          <w:szCs w:val="24"/>
          <w:lang w:eastAsia="lt-LT"/>
        </w:rPr>
        <w:t xml:space="preserve"> </w:t>
      </w:r>
      <w:r w:rsidR="00BF02A1" w:rsidRPr="00E7552B">
        <w:rPr>
          <w:rFonts w:ascii="Times New Roman" w:eastAsia="Times New Roman" w:hAnsi="Times New Roman"/>
          <w:bCs/>
          <w:sz w:val="24"/>
          <w:szCs w:val="24"/>
          <w:lang w:eastAsia="lt-LT"/>
        </w:rPr>
        <w:t>DPT</w:t>
      </w:r>
      <w:r w:rsidR="00E90ABE" w:rsidRPr="00613CE3">
        <w:rPr>
          <w:rFonts w:ascii="Times New Roman" w:eastAsia="Times New Roman" w:hAnsi="Times New Roman"/>
          <w:bCs/>
          <w:sz w:val="24"/>
          <w:szCs w:val="24"/>
          <w:lang w:eastAsia="lt-LT"/>
        </w:rPr>
        <w:t xml:space="preserve"> diegimą tradicinės pramonės šakose</w:t>
      </w:r>
      <w:r w:rsidR="005574E3" w:rsidRPr="00156E98">
        <w:rPr>
          <w:rFonts w:ascii="Times New Roman" w:eastAsia="Times New Roman" w:hAnsi="Times New Roman"/>
          <w:bCs/>
          <w:sz w:val="24"/>
          <w:szCs w:val="24"/>
          <w:lang w:eastAsia="lt-LT"/>
        </w:rPr>
        <w:t>.</w:t>
      </w:r>
    </w:p>
    <w:p w:rsidR="00E90ABE" w:rsidRDefault="0062369C" w:rsidP="005D0283">
      <w:pPr>
        <w:tabs>
          <w:tab w:val="left" w:pos="0"/>
        </w:tabs>
        <w:spacing w:after="0" w:line="240" w:lineRule="auto"/>
        <w:ind w:firstLine="851"/>
        <w:jc w:val="both"/>
        <w:rPr>
          <w:rFonts w:ascii="Times New Roman" w:hAnsi="Times New Roman"/>
          <w:sz w:val="24"/>
          <w:szCs w:val="24"/>
        </w:rPr>
      </w:pPr>
      <w:r w:rsidRPr="00156E98">
        <w:rPr>
          <w:rFonts w:ascii="Times New Roman" w:hAnsi="Times New Roman"/>
          <w:sz w:val="24"/>
          <w:szCs w:val="24"/>
        </w:rPr>
        <w:t>4.</w:t>
      </w:r>
      <w:r w:rsidR="004A7EAF">
        <w:rPr>
          <w:rFonts w:ascii="Times New Roman" w:hAnsi="Times New Roman"/>
          <w:sz w:val="24"/>
          <w:szCs w:val="24"/>
        </w:rPr>
        <w:t>9</w:t>
      </w:r>
      <w:r w:rsidRPr="00156E98">
        <w:rPr>
          <w:rFonts w:ascii="Times New Roman" w:hAnsi="Times New Roman"/>
          <w:sz w:val="24"/>
          <w:szCs w:val="24"/>
        </w:rPr>
        <w:t>.</w:t>
      </w:r>
      <w:r w:rsidRPr="00156E98">
        <w:rPr>
          <w:rFonts w:ascii="Times New Roman" w:hAnsi="Times New Roman"/>
          <w:b/>
          <w:sz w:val="24"/>
          <w:szCs w:val="24"/>
        </w:rPr>
        <w:t xml:space="preserve"> </w:t>
      </w:r>
      <w:r w:rsidR="00357C8B" w:rsidRPr="00156E98">
        <w:rPr>
          <w:rFonts w:ascii="Times New Roman" w:hAnsi="Times New Roman"/>
          <w:b/>
          <w:sz w:val="24"/>
          <w:szCs w:val="24"/>
        </w:rPr>
        <w:t xml:space="preserve">Labai maža įmonė </w:t>
      </w:r>
      <w:r w:rsidR="00357C8B" w:rsidRPr="00156E98">
        <w:rPr>
          <w:rFonts w:ascii="Times New Roman" w:hAnsi="Times New Roman"/>
          <w:sz w:val="24"/>
          <w:szCs w:val="24"/>
        </w:rPr>
        <w:t>–</w:t>
      </w:r>
      <w:r w:rsidR="00357C8B" w:rsidRPr="00156E98">
        <w:rPr>
          <w:rFonts w:ascii="Times New Roman" w:hAnsi="Times New Roman"/>
          <w:b/>
          <w:sz w:val="24"/>
          <w:szCs w:val="24"/>
        </w:rPr>
        <w:t xml:space="preserve"> </w:t>
      </w:r>
      <w:r w:rsidR="0099628D" w:rsidRPr="00156E98">
        <w:rPr>
          <w:rFonts w:ascii="Times New Roman" w:hAnsi="Times New Roman"/>
          <w:sz w:val="24"/>
          <w:szCs w:val="24"/>
        </w:rPr>
        <w:t>kaip ši</w:t>
      </w:r>
      <w:r w:rsidR="0099628D" w:rsidRPr="00156E98">
        <w:rPr>
          <w:rFonts w:ascii="Times New Roman" w:hAnsi="Times New Roman"/>
          <w:b/>
          <w:sz w:val="24"/>
          <w:szCs w:val="24"/>
        </w:rPr>
        <w:t xml:space="preserve"> </w:t>
      </w:r>
      <w:r w:rsidR="00C8723A" w:rsidRPr="00156E98">
        <w:rPr>
          <w:rFonts w:ascii="Times New Roman" w:hAnsi="Times New Roman"/>
          <w:sz w:val="24"/>
          <w:szCs w:val="24"/>
        </w:rPr>
        <w:t>sąvoka</w:t>
      </w:r>
      <w:r w:rsidR="00357C8B" w:rsidRPr="00156E98">
        <w:rPr>
          <w:rFonts w:ascii="Times New Roman" w:hAnsi="Times New Roman"/>
          <w:sz w:val="24"/>
          <w:szCs w:val="24"/>
        </w:rPr>
        <w:t xml:space="preserve"> apibrėžta Lietuvos Respublikos smulkiojo ir vidutinio verslo plėtros įstatyme.</w:t>
      </w:r>
    </w:p>
    <w:p w:rsidR="004A7EAF" w:rsidRPr="004A7EAF" w:rsidRDefault="004A7EAF" w:rsidP="004A7EAF">
      <w:pPr>
        <w:tabs>
          <w:tab w:val="left" w:pos="1418"/>
        </w:tabs>
        <w:spacing w:after="0" w:line="240" w:lineRule="auto"/>
        <w:ind w:firstLine="851"/>
        <w:jc w:val="both"/>
        <w:rPr>
          <w:rFonts w:ascii="Times New Roman" w:hAnsi="Times New Roman"/>
          <w:sz w:val="24"/>
          <w:szCs w:val="24"/>
        </w:rPr>
      </w:pPr>
      <w:r w:rsidRPr="004A7EAF">
        <w:rPr>
          <w:rFonts w:ascii="Times New Roman" w:hAnsi="Times New Roman"/>
          <w:color w:val="000000"/>
          <w:sz w:val="24"/>
          <w:szCs w:val="24"/>
          <w:lang w:eastAsia="lt-LT"/>
        </w:rPr>
        <w:t>4.10</w:t>
      </w:r>
      <w:r>
        <w:rPr>
          <w:rFonts w:ascii="Times New Roman" w:hAnsi="Times New Roman"/>
          <w:b/>
          <w:color w:val="000000"/>
          <w:sz w:val="24"/>
          <w:szCs w:val="24"/>
          <w:lang w:eastAsia="lt-LT"/>
        </w:rPr>
        <w:t xml:space="preserve">. </w:t>
      </w:r>
      <w:r w:rsidRPr="004A7EAF">
        <w:rPr>
          <w:rFonts w:ascii="Times New Roman" w:hAnsi="Times New Roman"/>
          <w:b/>
          <w:color w:val="000000"/>
          <w:sz w:val="24"/>
          <w:szCs w:val="24"/>
          <w:lang w:eastAsia="lt-LT"/>
        </w:rPr>
        <w:t>Masinė gamyba</w:t>
      </w:r>
      <w:r w:rsidRPr="004A7EAF">
        <w:rPr>
          <w:rFonts w:ascii="Times New Roman" w:hAnsi="Times New Roman"/>
          <w:color w:val="000000"/>
          <w:sz w:val="24"/>
          <w:szCs w:val="24"/>
          <w:lang w:eastAsia="lt-LT"/>
        </w:rPr>
        <w:t xml:space="preserve"> </w:t>
      </w:r>
      <w:r w:rsidRPr="004A7EAF">
        <w:rPr>
          <w:rFonts w:ascii="Times New Roman" w:hAnsi="Times New Roman"/>
          <w:sz w:val="24"/>
          <w:szCs w:val="24"/>
        </w:rPr>
        <w:t>– tai</w:t>
      </w:r>
      <w:r w:rsidRPr="004A7EAF">
        <w:rPr>
          <w:rFonts w:ascii="Times New Roman" w:hAnsi="Times New Roman"/>
          <w:color w:val="000000"/>
          <w:sz w:val="24"/>
          <w:szCs w:val="24"/>
          <w:lang w:eastAsia="lt-LT"/>
        </w:rPr>
        <w:t xml:space="preserve"> standartizuotų gaminių, atitinkančių tam tikras kokybės, cheminės sudėties, fizinių savybių, mato, masės ir kitas sąlygas, gamyba dideliais kiekiais.</w:t>
      </w:r>
    </w:p>
    <w:p w:rsidR="00E90ABE" w:rsidRPr="00156E98" w:rsidRDefault="0062369C" w:rsidP="00223586">
      <w:pPr>
        <w:tabs>
          <w:tab w:val="left" w:pos="0"/>
        </w:tabs>
        <w:spacing w:after="0" w:line="240" w:lineRule="auto"/>
        <w:ind w:firstLine="851"/>
        <w:jc w:val="both"/>
        <w:rPr>
          <w:rFonts w:ascii="Times New Roman" w:hAnsi="Times New Roman"/>
          <w:b/>
          <w:sz w:val="24"/>
          <w:szCs w:val="24"/>
        </w:rPr>
      </w:pPr>
      <w:r w:rsidRPr="00156E98">
        <w:rPr>
          <w:rFonts w:ascii="Times New Roman" w:hAnsi="Times New Roman"/>
          <w:bCs/>
          <w:sz w:val="24"/>
          <w:szCs w:val="24"/>
          <w:lang w:eastAsia="lt-LT"/>
        </w:rPr>
        <w:t>4.</w:t>
      </w:r>
      <w:r w:rsidR="004A7EAF">
        <w:rPr>
          <w:rFonts w:ascii="Times New Roman" w:hAnsi="Times New Roman"/>
          <w:bCs/>
          <w:sz w:val="24"/>
          <w:szCs w:val="24"/>
          <w:lang w:eastAsia="lt-LT"/>
        </w:rPr>
        <w:t>11</w:t>
      </w:r>
      <w:r w:rsidRPr="00156E98">
        <w:rPr>
          <w:rFonts w:ascii="Times New Roman" w:hAnsi="Times New Roman"/>
          <w:bCs/>
          <w:sz w:val="24"/>
          <w:szCs w:val="24"/>
          <w:lang w:eastAsia="lt-LT"/>
        </w:rPr>
        <w:t>.</w:t>
      </w:r>
      <w:r w:rsidRPr="00156E98">
        <w:rPr>
          <w:rFonts w:ascii="Times New Roman" w:hAnsi="Times New Roman"/>
          <w:b/>
          <w:bCs/>
          <w:sz w:val="24"/>
          <w:szCs w:val="24"/>
          <w:lang w:eastAsia="lt-LT"/>
        </w:rPr>
        <w:t xml:space="preserve"> </w:t>
      </w:r>
      <w:r w:rsidR="00933B7F" w:rsidRPr="00156E98">
        <w:rPr>
          <w:rFonts w:ascii="Times New Roman" w:hAnsi="Times New Roman"/>
          <w:b/>
          <w:bCs/>
          <w:sz w:val="24"/>
          <w:szCs w:val="24"/>
          <w:lang w:eastAsia="lt-LT"/>
        </w:rPr>
        <w:t xml:space="preserve">Materialusis turtas </w:t>
      </w:r>
      <w:r w:rsidR="00933B7F" w:rsidRPr="00156E98">
        <w:rPr>
          <w:rFonts w:ascii="Times New Roman" w:hAnsi="Times New Roman"/>
          <w:sz w:val="24"/>
          <w:szCs w:val="24"/>
          <w:lang w:eastAsia="lt-LT"/>
        </w:rPr>
        <w:t>– su įranga</w:t>
      </w:r>
      <w:r w:rsidR="00BF02A1" w:rsidRPr="00156E98">
        <w:rPr>
          <w:rFonts w:ascii="Times New Roman" w:hAnsi="Times New Roman"/>
          <w:sz w:val="24"/>
          <w:szCs w:val="24"/>
          <w:lang w:eastAsia="lt-LT"/>
        </w:rPr>
        <w:t xml:space="preserve"> </w:t>
      </w:r>
      <w:r w:rsidR="00933B7F" w:rsidRPr="00156E98">
        <w:rPr>
          <w:rFonts w:ascii="Times New Roman" w:hAnsi="Times New Roman"/>
          <w:sz w:val="24"/>
          <w:szCs w:val="24"/>
          <w:lang w:eastAsia="lt-LT"/>
        </w:rPr>
        <w:t>ir įrenginiais susijęs turtas.</w:t>
      </w:r>
    </w:p>
    <w:p w:rsidR="0024243B" w:rsidRPr="00156E98" w:rsidRDefault="0062369C" w:rsidP="00223586">
      <w:pPr>
        <w:tabs>
          <w:tab w:val="left" w:pos="0"/>
        </w:tabs>
        <w:spacing w:after="0" w:line="240" w:lineRule="auto"/>
        <w:ind w:firstLine="851"/>
        <w:jc w:val="both"/>
        <w:rPr>
          <w:rFonts w:ascii="Times New Roman" w:hAnsi="Times New Roman"/>
          <w:sz w:val="24"/>
          <w:szCs w:val="24"/>
        </w:rPr>
      </w:pPr>
      <w:r w:rsidRPr="00156E98">
        <w:rPr>
          <w:rFonts w:ascii="Times New Roman" w:eastAsia="Times New Roman" w:hAnsi="Times New Roman"/>
          <w:bCs/>
          <w:iCs/>
          <w:color w:val="000000"/>
          <w:sz w:val="24"/>
          <w:szCs w:val="24"/>
          <w:lang w:eastAsia="lt-LT"/>
        </w:rPr>
        <w:t>4.1</w:t>
      </w:r>
      <w:r w:rsidR="004A7EAF">
        <w:rPr>
          <w:rFonts w:ascii="Times New Roman" w:eastAsia="Times New Roman" w:hAnsi="Times New Roman"/>
          <w:bCs/>
          <w:iCs/>
          <w:color w:val="000000"/>
          <w:sz w:val="24"/>
          <w:szCs w:val="24"/>
          <w:lang w:eastAsia="lt-LT"/>
        </w:rPr>
        <w:t>2</w:t>
      </w:r>
      <w:r w:rsidRPr="00156E98">
        <w:rPr>
          <w:rFonts w:ascii="Times New Roman" w:eastAsia="Times New Roman" w:hAnsi="Times New Roman"/>
          <w:bCs/>
          <w:iCs/>
          <w:color w:val="000000"/>
          <w:sz w:val="24"/>
          <w:szCs w:val="24"/>
          <w:lang w:eastAsia="lt-LT"/>
        </w:rPr>
        <w:t>.</w:t>
      </w:r>
      <w:r w:rsidRPr="00156E98">
        <w:rPr>
          <w:rFonts w:ascii="Times New Roman" w:eastAsia="Times New Roman" w:hAnsi="Times New Roman"/>
          <w:b/>
          <w:bCs/>
          <w:iCs/>
          <w:color w:val="000000"/>
          <w:sz w:val="24"/>
          <w:szCs w:val="24"/>
          <w:lang w:eastAsia="lt-LT"/>
        </w:rPr>
        <w:t xml:space="preserve"> </w:t>
      </w:r>
      <w:r w:rsidR="005841F1" w:rsidRPr="00156E98">
        <w:rPr>
          <w:rFonts w:ascii="Times New Roman" w:eastAsia="Times New Roman" w:hAnsi="Times New Roman"/>
          <w:b/>
          <w:bCs/>
          <w:iCs/>
          <w:color w:val="000000"/>
          <w:sz w:val="24"/>
          <w:szCs w:val="24"/>
          <w:lang w:eastAsia="lt-LT"/>
        </w:rPr>
        <w:t>Maža įmonė</w:t>
      </w:r>
      <w:r w:rsidR="00C41228" w:rsidRPr="00156E98">
        <w:rPr>
          <w:rFonts w:ascii="Times New Roman" w:eastAsia="Times New Roman" w:hAnsi="Times New Roman"/>
          <w:b/>
          <w:bCs/>
          <w:iCs/>
          <w:color w:val="000000"/>
          <w:sz w:val="24"/>
          <w:szCs w:val="24"/>
          <w:lang w:eastAsia="lt-LT"/>
        </w:rPr>
        <w:t xml:space="preserve"> </w:t>
      </w:r>
      <w:r w:rsidR="005841F1" w:rsidRPr="00156E98">
        <w:rPr>
          <w:rFonts w:ascii="Times New Roman" w:eastAsia="Times New Roman" w:hAnsi="Times New Roman"/>
          <w:iCs/>
          <w:color w:val="000000"/>
          <w:sz w:val="24"/>
          <w:szCs w:val="24"/>
          <w:lang w:eastAsia="lt-LT"/>
        </w:rPr>
        <w:t xml:space="preserve">– </w:t>
      </w:r>
      <w:r w:rsidR="0099628D" w:rsidRPr="00156E98">
        <w:rPr>
          <w:rFonts w:ascii="Times New Roman" w:eastAsia="Times New Roman" w:hAnsi="Times New Roman"/>
          <w:iCs/>
          <w:color w:val="000000"/>
          <w:sz w:val="24"/>
          <w:szCs w:val="24"/>
          <w:lang w:eastAsia="lt-LT"/>
        </w:rPr>
        <w:t xml:space="preserve">kaip ši </w:t>
      </w:r>
      <w:r w:rsidR="00C8723A" w:rsidRPr="00156E98">
        <w:rPr>
          <w:rFonts w:ascii="Times New Roman" w:eastAsia="Times New Roman" w:hAnsi="Times New Roman"/>
          <w:iCs/>
          <w:color w:val="000000"/>
          <w:sz w:val="24"/>
          <w:szCs w:val="24"/>
          <w:lang w:eastAsia="lt-LT"/>
        </w:rPr>
        <w:t>sąvoka</w:t>
      </w:r>
      <w:r w:rsidR="005841F1" w:rsidRPr="00156E98">
        <w:rPr>
          <w:rFonts w:ascii="Times New Roman" w:eastAsia="Times New Roman" w:hAnsi="Times New Roman"/>
          <w:iCs/>
          <w:color w:val="000000"/>
          <w:sz w:val="24"/>
          <w:szCs w:val="24"/>
          <w:lang w:eastAsia="lt-LT"/>
        </w:rPr>
        <w:t xml:space="preserve"> apibrėžta Lietuvos Respublikos smulkiojo ir vidutinio verslo plėtros įstatyme</w:t>
      </w:r>
      <w:r w:rsidR="008A36F9" w:rsidRPr="00156E98">
        <w:rPr>
          <w:rFonts w:ascii="Times New Roman" w:eastAsia="Times New Roman" w:hAnsi="Times New Roman"/>
          <w:iCs/>
          <w:color w:val="000000"/>
          <w:sz w:val="24"/>
          <w:szCs w:val="24"/>
          <w:lang w:eastAsia="lt-LT"/>
        </w:rPr>
        <w:t>.</w:t>
      </w:r>
      <w:r w:rsidR="0024243B" w:rsidRPr="00156E98">
        <w:rPr>
          <w:rFonts w:ascii="Times New Roman" w:eastAsia="Times New Roman" w:hAnsi="Times New Roman"/>
          <w:iCs/>
          <w:color w:val="000000"/>
          <w:sz w:val="24"/>
          <w:szCs w:val="24"/>
          <w:lang w:eastAsia="lt-LT"/>
        </w:rPr>
        <w:t xml:space="preserve"> </w:t>
      </w:r>
    </w:p>
    <w:p w:rsidR="0024243B" w:rsidRPr="00156E98" w:rsidRDefault="0062369C" w:rsidP="00223586">
      <w:pPr>
        <w:tabs>
          <w:tab w:val="left" w:pos="0"/>
        </w:tabs>
        <w:spacing w:after="0" w:line="240" w:lineRule="auto"/>
        <w:ind w:firstLine="851"/>
        <w:jc w:val="both"/>
        <w:rPr>
          <w:rFonts w:ascii="Times New Roman" w:hAnsi="Times New Roman"/>
          <w:sz w:val="24"/>
          <w:szCs w:val="24"/>
        </w:rPr>
      </w:pPr>
      <w:r w:rsidRPr="00156E98">
        <w:rPr>
          <w:rFonts w:ascii="Times New Roman" w:hAnsi="Times New Roman"/>
          <w:sz w:val="24"/>
          <w:szCs w:val="24"/>
        </w:rPr>
        <w:t>4.1</w:t>
      </w:r>
      <w:r w:rsidR="004A7EAF">
        <w:rPr>
          <w:rFonts w:ascii="Times New Roman" w:hAnsi="Times New Roman"/>
          <w:sz w:val="24"/>
          <w:szCs w:val="24"/>
        </w:rPr>
        <w:t>3</w:t>
      </w:r>
      <w:r w:rsidRPr="00156E98">
        <w:rPr>
          <w:rFonts w:ascii="Times New Roman" w:hAnsi="Times New Roman"/>
          <w:sz w:val="24"/>
          <w:szCs w:val="24"/>
        </w:rPr>
        <w:t>.</w:t>
      </w:r>
      <w:r w:rsidRPr="00156E98">
        <w:rPr>
          <w:rFonts w:ascii="Times New Roman" w:hAnsi="Times New Roman"/>
          <w:b/>
          <w:sz w:val="24"/>
          <w:szCs w:val="24"/>
        </w:rPr>
        <w:t xml:space="preserve"> </w:t>
      </w:r>
      <w:proofErr w:type="spellStart"/>
      <w:r w:rsidR="0024243B" w:rsidRPr="00156E98">
        <w:rPr>
          <w:rFonts w:ascii="Times New Roman" w:hAnsi="Times New Roman"/>
          <w:b/>
          <w:sz w:val="24"/>
          <w:szCs w:val="24"/>
        </w:rPr>
        <w:t>Mikro-nanoelektronika</w:t>
      </w:r>
      <w:proofErr w:type="spellEnd"/>
      <w:r w:rsidR="0024243B" w:rsidRPr="00156E98">
        <w:rPr>
          <w:rFonts w:ascii="Times New Roman" w:hAnsi="Times New Roman"/>
          <w:b/>
          <w:sz w:val="24"/>
          <w:szCs w:val="24"/>
        </w:rPr>
        <w:t xml:space="preserve"> </w:t>
      </w:r>
      <w:r w:rsidR="0024243B" w:rsidRPr="00156E98">
        <w:rPr>
          <w:rFonts w:ascii="Times New Roman" w:hAnsi="Times New Roman"/>
          <w:sz w:val="24"/>
          <w:szCs w:val="24"/>
        </w:rPr>
        <w:t>–</w:t>
      </w:r>
      <w:r w:rsidR="0024243B" w:rsidRPr="00156E98">
        <w:rPr>
          <w:rFonts w:ascii="Times New Roman" w:hAnsi="Times New Roman"/>
          <w:b/>
          <w:sz w:val="24"/>
          <w:szCs w:val="24"/>
        </w:rPr>
        <w:t xml:space="preserve"> </w:t>
      </w:r>
      <w:r w:rsidR="0024243B" w:rsidRPr="00156E98">
        <w:rPr>
          <w:rFonts w:ascii="Times New Roman" w:hAnsi="Times New Roman"/>
          <w:sz w:val="24"/>
          <w:szCs w:val="24"/>
        </w:rPr>
        <w:t>technologija, apimanti miniatiūrinių (</w:t>
      </w:r>
      <w:proofErr w:type="spellStart"/>
      <w:r w:rsidR="0024243B" w:rsidRPr="00156E98">
        <w:rPr>
          <w:rFonts w:ascii="Times New Roman" w:hAnsi="Times New Roman"/>
          <w:sz w:val="24"/>
          <w:szCs w:val="24"/>
        </w:rPr>
        <w:t>mikro-nanometro</w:t>
      </w:r>
      <w:proofErr w:type="spellEnd"/>
      <w:r w:rsidR="0024243B" w:rsidRPr="00156E98">
        <w:rPr>
          <w:rFonts w:ascii="Times New Roman" w:hAnsi="Times New Roman"/>
          <w:sz w:val="24"/>
          <w:szCs w:val="24"/>
        </w:rPr>
        <w:t xml:space="preserve"> ar mažesnio dydžio) elektroninių sistemų ar jų komponentų ir (ar) </w:t>
      </w:r>
      <w:proofErr w:type="spellStart"/>
      <w:r w:rsidR="0024243B" w:rsidRPr="00156E98">
        <w:rPr>
          <w:rFonts w:ascii="Times New Roman" w:hAnsi="Times New Roman"/>
          <w:sz w:val="24"/>
          <w:szCs w:val="24"/>
        </w:rPr>
        <w:t>mikro-nanometro</w:t>
      </w:r>
      <w:proofErr w:type="spellEnd"/>
      <w:r w:rsidR="0024243B" w:rsidRPr="00156E98">
        <w:rPr>
          <w:rFonts w:ascii="Times New Roman" w:hAnsi="Times New Roman"/>
          <w:sz w:val="24"/>
          <w:szCs w:val="24"/>
        </w:rPr>
        <w:t xml:space="preserve"> dydžio puslaidininkinių prietaisų ar darinių gamybą ir galimą integravimą esamose sistemose. </w:t>
      </w:r>
    </w:p>
    <w:p w:rsidR="00FC2C36" w:rsidRPr="004A7EAF" w:rsidRDefault="004A7EAF" w:rsidP="004A7EAF">
      <w:pPr>
        <w:tabs>
          <w:tab w:val="left" w:pos="0"/>
        </w:tabs>
        <w:spacing w:after="0" w:line="240" w:lineRule="auto"/>
        <w:ind w:firstLine="851"/>
        <w:jc w:val="both"/>
        <w:rPr>
          <w:rFonts w:ascii="Times New Roman" w:hAnsi="Times New Roman"/>
          <w:sz w:val="24"/>
          <w:szCs w:val="24"/>
        </w:rPr>
      </w:pPr>
      <w:r w:rsidRPr="004A7EAF">
        <w:rPr>
          <w:rFonts w:ascii="Times New Roman" w:hAnsi="Times New Roman"/>
          <w:sz w:val="24"/>
          <w:szCs w:val="24"/>
        </w:rPr>
        <w:t>4.14</w:t>
      </w:r>
      <w:r>
        <w:rPr>
          <w:rFonts w:ascii="Times New Roman" w:hAnsi="Times New Roman"/>
          <w:b/>
          <w:sz w:val="24"/>
          <w:szCs w:val="24"/>
        </w:rPr>
        <w:t xml:space="preserve">. </w:t>
      </w:r>
      <w:proofErr w:type="spellStart"/>
      <w:r w:rsidR="00305CC7" w:rsidRPr="004A7EAF">
        <w:rPr>
          <w:rFonts w:ascii="Times New Roman" w:hAnsi="Times New Roman"/>
          <w:b/>
          <w:sz w:val="24"/>
          <w:szCs w:val="24"/>
        </w:rPr>
        <w:t>Nanotechnologijos</w:t>
      </w:r>
      <w:proofErr w:type="spellEnd"/>
      <w:r w:rsidR="00305CC7" w:rsidRPr="004A7EAF">
        <w:rPr>
          <w:rFonts w:ascii="Times New Roman" w:hAnsi="Times New Roman"/>
          <w:b/>
          <w:sz w:val="24"/>
          <w:szCs w:val="24"/>
        </w:rPr>
        <w:t xml:space="preserve"> </w:t>
      </w:r>
      <w:r w:rsidR="00305CC7" w:rsidRPr="004A7EAF">
        <w:rPr>
          <w:rFonts w:ascii="Times New Roman" w:hAnsi="Times New Roman"/>
          <w:sz w:val="24"/>
          <w:szCs w:val="24"/>
        </w:rPr>
        <w:t>–</w:t>
      </w:r>
      <w:r w:rsidR="00305CC7" w:rsidRPr="004A7EAF">
        <w:rPr>
          <w:rFonts w:ascii="Times New Roman" w:hAnsi="Times New Roman"/>
          <w:b/>
          <w:sz w:val="24"/>
          <w:szCs w:val="24"/>
        </w:rPr>
        <w:t xml:space="preserve"> </w:t>
      </w:r>
      <w:r w:rsidR="00173D5F" w:rsidRPr="004A7EAF">
        <w:rPr>
          <w:rFonts w:ascii="Times New Roman" w:hAnsi="Times New Roman"/>
          <w:sz w:val="24"/>
          <w:szCs w:val="24"/>
        </w:rPr>
        <w:t xml:space="preserve">technologija, paremta </w:t>
      </w:r>
      <w:proofErr w:type="spellStart"/>
      <w:r w:rsidR="00173D5F" w:rsidRPr="004A7EAF">
        <w:rPr>
          <w:rFonts w:ascii="Times New Roman" w:hAnsi="Times New Roman"/>
          <w:sz w:val="24"/>
          <w:szCs w:val="24"/>
        </w:rPr>
        <w:t>nanodalelėmis</w:t>
      </w:r>
      <w:proofErr w:type="spellEnd"/>
      <w:r w:rsidR="00173D5F" w:rsidRPr="004A7EAF">
        <w:rPr>
          <w:rFonts w:ascii="Times New Roman" w:hAnsi="Times New Roman"/>
          <w:sz w:val="24"/>
          <w:szCs w:val="24"/>
        </w:rPr>
        <w:t xml:space="preserve"> (medžiagom</w:t>
      </w:r>
      <w:r w:rsidR="0004345E" w:rsidRPr="004A7EAF">
        <w:rPr>
          <w:rFonts w:ascii="Times New Roman" w:hAnsi="Times New Roman"/>
          <w:sz w:val="24"/>
          <w:szCs w:val="24"/>
        </w:rPr>
        <w:t>i</w:t>
      </w:r>
      <w:r w:rsidR="00173D5F" w:rsidRPr="004A7EAF">
        <w:rPr>
          <w:rFonts w:ascii="Times New Roman" w:hAnsi="Times New Roman"/>
          <w:sz w:val="24"/>
          <w:szCs w:val="24"/>
        </w:rPr>
        <w:t>s ir</w:t>
      </w:r>
      <w:r w:rsidR="0004345E" w:rsidRPr="004A7EAF">
        <w:rPr>
          <w:rFonts w:ascii="Times New Roman" w:hAnsi="Times New Roman"/>
          <w:sz w:val="24"/>
          <w:szCs w:val="24"/>
        </w:rPr>
        <w:t xml:space="preserve"> </w:t>
      </w:r>
      <w:r w:rsidR="00173D5F" w:rsidRPr="004A7EAF">
        <w:rPr>
          <w:rFonts w:ascii="Times New Roman" w:hAnsi="Times New Roman"/>
          <w:sz w:val="24"/>
          <w:szCs w:val="24"/>
        </w:rPr>
        <w:t xml:space="preserve">(ar) objektais ne didesniais nei apytiksliai 100 </w:t>
      </w:r>
      <w:proofErr w:type="spellStart"/>
      <w:r w:rsidR="00173D5F" w:rsidRPr="004A7EAF">
        <w:rPr>
          <w:rFonts w:ascii="Times New Roman" w:hAnsi="Times New Roman"/>
          <w:sz w:val="24"/>
          <w:szCs w:val="24"/>
        </w:rPr>
        <w:t>nm</w:t>
      </w:r>
      <w:proofErr w:type="spellEnd"/>
      <w:r w:rsidR="00173D5F" w:rsidRPr="004A7EAF">
        <w:rPr>
          <w:rFonts w:ascii="Times New Roman" w:hAnsi="Times New Roman"/>
          <w:sz w:val="24"/>
          <w:szCs w:val="24"/>
        </w:rPr>
        <w:t>).</w:t>
      </w:r>
    </w:p>
    <w:p w:rsidR="008016EA" w:rsidRPr="004A7EAF" w:rsidRDefault="004A7EAF" w:rsidP="004A7EAF">
      <w:pPr>
        <w:tabs>
          <w:tab w:val="left" w:pos="0"/>
        </w:tabs>
        <w:spacing w:after="0" w:line="240" w:lineRule="auto"/>
        <w:ind w:firstLine="851"/>
        <w:jc w:val="both"/>
        <w:rPr>
          <w:rFonts w:ascii="Times New Roman" w:hAnsi="Times New Roman"/>
          <w:color w:val="000000" w:themeColor="text1"/>
          <w:sz w:val="24"/>
          <w:szCs w:val="24"/>
        </w:rPr>
      </w:pPr>
      <w:r w:rsidRPr="004A7EAF">
        <w:rPr>
          <w:rFonts w:ascii="Times New Roman" w:hAnsi="Times New Roman"/>
          <w:bCs/>
          <w:color w:val="000000" w:themeColor="text1"/>
          <w:sz w:val="24"/>
          <w:szCs w:val="24"/>
          <w:lang w:eastAsia="lt-LT"/>
        </w:rPr>
        <w:t>4.15.</w:t>
      </w:r>
      <w:r>
        <w:rPr>
          <w:rFonts w:ascii="Times New Roman" w:hAnsi="Times New Roman"/>
          <w:b/>
          <w:bCs/>
          <w:color w:val="000000" w:themeColor="text1"/>
          <w:sz w:val="24"/>
          <w:szCs w:val="24"/>
          <w:lang w:eastAsia="lt-LT"/>
        </w:rPr>
        <w:t xml:space="preserve"> </w:t>
      </w:r>
      <w:r w:rsidR="00CA7F7C" w:rsidRPr="004A7EAF">
        <w:rPr>
          <w:rFonts w:ascii="Times New Roman" w:hAnsi="Times New Roman"/>
          <w:b/>
          <w:bCs/>
          <w:color w:val="000000" w:themeColor="text1"/>
          <w:sz w:val="24"/>
          <w:szCs w:val="24"/>
          <w:lang w:eastAsia="lt-LT"/>
        </w:rPr>
        <w:t>Paties pareiškėjo pagamintos produkcijos pardavimo pajamos</w:t>
      </w:r>
      <w:r w:rsidR="00CA7F7C" w:rsidRPr="004A7EAF">
        <w:rPr>
          <w:rFonts w:ascii="Times New Roman" w:hAnsi="Times New Roman"/>
          <w:bCs/>
          <w:color w:val="000000" w:themeColor="text1"/>
          <w:sz w:val="24"/>
          <w:szCs w:val="24"/>
          <w:lang w:eastAsia="lt-LT"/>
        </w:rPr>
        <w:t xml:space="preserve"> – pajamos, gautos dėl </w:t>
      </w:r>
      <w:r w:rsidR="00866AE9" w:rsidRPr="004A7EAF">
        <w:rPr>
          <w:rFonts w:ascii="Times New Roman" w:hAnsi="Times New Roman"/>
          <w:bCs/>
          <w:color w:val="000000" w:themeColor="text1"/>
          <w:sz w:val="24"/>
          <w:szCs w:val="24"/>
          <w:lang w:eastAsia="lt-LT"/>
        </w:rPr>
        <w:t xml:space="preserve">pagamintų </w:t>
      </w:r>
      <w:r w:rsidR="00CA7F7C" w:rsidRPr="004A7EAF">
        <w:rPr>
          <w:rFonts w:ascii="Times New Roman" w:hAnsi="Times New Roman"/>
          <w:bCs/>
          <w:color w:val="000000" w:themeColor="text1"/>
          <w:sz w:val="24"/>
          <w:szCs w:val="24"/>
          <w:lang w:eastAsia="lt-LT"/>
        </w:rPr>
        <w:t xml:space="preserve">prekių pardavimo per ataskaitinį laikotarpį ir nurodytos </w:t>
      </w:r>
      <w:r w:rsidR="00CA7F7C" w:rsidRPr="004A7EAF">
        <w:rPr>
          <w:rFonts w:ascii="Times New Roman" w:hAnsi="Times New Roman"/>
          <w:color w:val="000000" w:themeColor="text1"/>
          <w:sz w:val="24"/>
          <w:szCs w:val="24"/>
        </w:rPr>
        <w:t xml:space="preserve">tokiuose dokumentuose, kurie įrodo paties pareiškėjo </w:t>
      </w:r>
      <w:r w:rsidR="00866AE9" w:rsidRPr="004A7EAF">
        <w:rPr>
          <w:rFonts w:ascii="Times New Roman" w:hAnsi="Times New Roman"/>
          <w:color w:val="000000" w:themeColor="text1"/>
          <w:sz w:val="24"/>
          <w:szCs w:val="24"/>
        </w:rPr>
        <w:t xml:space="preserve">pagamintų </w:t>
      </w:r>
      <w:r w:rsidR="00CA7F7C" w:rsidRPr="004A7EAF">
        <w:rPr>
          <w:rFonts w:ascii="Times New Roman" w:hAnsi="Times New Roman"/>
          <w:color w:val="000000" w:themeColor="text1"/>
          <w:sz w:val="24"/>
          <w:szCs w:val="24"/>
        </w:rPr>
        <w:t>prekių pardavimo apimtis, p</w:t>
      </w:r>
      <w:r w:rsidR="00B10B98" w:rsidRPr="004A7EAF">
        <w:rPr>
          <w:rFonts w:ascii="Times New Roman" w:hAnsi="Times New Roman"/>
          <w:color w:val="000000" w:themeColor="text1"/>
          <w:sz w:val="24"/>
          <w:szCs w:val="24"/>
        </w:rPr>
        <w:t>vz.</w:t>
      </w:r>
      <w:r w:rsidR="00CA7F7C" w:rsidRPr="004A7EAF">
        <w:rPr>
          <w:rFonts w:ascii="Times New Roman" w:hAnsi="Times New Roman"/>
          <w:color w:val="000000" w:themeColor="text1"/>
          <w:sz w:val="24"/>
          <w:szCs w:val="24"/>
        </w:rPr>
        <w:t xml:space="preserve">, </w:t>
      </w:r>
      <w:r w:rsidR="006A29FF" w:rsidRPr="004A7EAF">
        <w:rPr>
          <w:rFonts w:ascii="Times New Roman" w:hAnsi="Times New Roman"/>
          <w:color w:val="000000" w:themeColor="text1"/>
          <w:sz w:val="24"/>
          <w:szCs w:val="24"/>
        </w:rPr>
        <w:t>pelno (nuostolių) ataskaitoje, užpildytoje pagal 3-iojo verslo apskaitos standarto „Pelno (nuostolių) ataskaita“, patvirtinto Audito ir apskaitos tarnybos direktoriaus 2015 m. birželio 16 d. įsakymu Nr.</w:t>
      </w:r>
      <w:r w:rsidR="00223586" w:rsidRPr="004A7EAF">
        <w:rPr>
          <w:rFonts w:ascii="Times New Roman" w:hAnsi="Times New Roman"/>
          <w:color w:val="000000" w:themeColor="text1"/>
          <w:sz w:val="24"/>
          <w:szCs w:val="24"/>
        </w:rPr>
        <w:t> </w:t>
      </w:r>
      <w:r w:rsidR="006A29FF" w:rsidRPr="004A7EAF">
        <w:rPr>
          <w:rFonts w:ascii="Times New Roman" w:hAnsi="Times New Roman"/>
          <w:color w:val="000000" w:themeColor="text1"/>
          <w:sz w:val="24"/>
          <w:szCs w:val="24"/>
        </w:rPr>
        <w:t>VAS-40 „Dėl 3-iojo verslo apskaitos standarto „Pelno (nuostolių) ataskaita“ tvirtinimo“, 1 priede pateiktą formą, nurodant pardavimo pajamas ir pateikiant pastabos numerį,</w:t>
      </w:r>
      <w:r w:rsidR="00CA7F7C" w:rsidRPr="004A7EAF">
        <w:rPr>
          <w:rFonts w:ascii="Times New Roman" w:hAnsi="Times New Roman"/>
          <w:color w:val="000000" w:themeColor="text1"/>
          <w:sz w:val="24"/>
          <w:szCs w:val="24"/>
        </w:rPr>
        <w:t xml:space="preserve"> kuris nurodo detalią informaciją, pateiktą Aiškinamojo rašto, parengto vadovaujantis 6-uoju verslo apskaitos standartu „Aiškinamasis raštas“, patvirtintu </w:t>
      </w:r>
      <w:hyperlink r:id="rId24" w:history="1">
        <w:r w:rsidR="00CA7F7C" w:rsidRPr="004A7EAF">
          <w:rPr>
            <w:rStyle w:val="Hyperlink"/>
            <w:rFonts w:ascii="Times New Roman" w:hAnsi="Times New Roman"/>
            <w:color w:val="000000" w:themeColor="text1"/>
            <w:sz w:val="24"/>
            <w:szCs w:val="24"/>
            <w:u w:val="none"/>
          </w:rPr>
          <w:t>Audito ir apskaitos tarnybos direktoriaus 2012 m. gruodžio 21 d. įsakymu Nr. VAS-24 „Dėl 6-ojo verslo apskaitos standarto „Aiškinamasis raštas“ tvirtinimo“</w:t>
        </w:r>
      </w:hyperlink>
      <w:r w:rsidR="00CA7F7C" w:rsidRPr="004A7EAF">
        <w:rPr>
          <w:rFonts w:ascii="Times New Roman" w:hAnsi="Times New Roman"/>
          <w:color w:val="000000" w:themeColor="text1"/>
          <w:sz w:val="24"/>
          <w:szCs w:val="24"/>
        </w:rPr>
        <w:t xml:space="preserve">, </w:t>
      </w:r>
      <w:r w:rsidR="003B3F2A" w:rsidRPr="004A7EAF">
        <w:rPr>
          <w:rFonts w:ascii="Times New Roman" w:hAnsi="Times New Roman"/>
          <w:color w:val="000000" w:themeColor="text1"/>
          <w:sz w:val="24"/>
          <w:szCs w:val="24"/>
        </w:rPr>
        <w:t>85.1</w:t>
      </w:r>
      <w:r w:rsidR="00CA7F7C" w:rsidRPr="004A7EAF">
        <w:rPr>
          <w:rFonts w:ascii="Times New Roman" w:hAnsi="Times New Roman"/>
          <w:color w:val="000000" w:themeColor="text1"/>
          <w:sz w:val="24"/>
          <w:szCs w:val="24"/>
        </w:rPr>
        <w:t xml:space="preserve">  p</w:t>
      </w:r>
      <w:r w:rsidR="00040333" w:rsidRPr="004A7EAF">
        <w:rPr>
          <w:rFonts w:ascii="Times New Roman" w:hAnsi="Times New Roman"/>
          <w:color w:val="000000" w:themeColor="text1"/>
          <w:sz w:val="24"/>
          <w:szCs w:val="24"/>
        </w:rPr>
        <w:t>apunktyje,</w:t>
      </w:r>
      <w:r w:rsidR="00CA7F7C" w:rsidRPr="004A7EAF">
        <w:rPr>
          <w:rFonts w:ascii="Times New Roman" w:hAnsi="Times New Roman"/>
          <w:color w:val="000000" w:themeColor="text1"/>
          <w:sz w:val="24"/>
          <w:szCs w:val="24"/>
        </w:rPr>
        <w:t xml:space="preserve"> kuriame numatyta, kad turi būti nurodyta </w:t>
      </w:r>
      <w:r w:rsidR="003B3F2A" w:rsidRPr="004A7EAF">
        <w:rPr>
          <w:rFonts w:ascii="Times New Roman" w:hAnsi="Times New Roman"/>
          <w:color w:val="000000" w:themeColor="text1"/>
          <w:sz w:val="24"/>
          <w:szCs w:val="24"/>
        </w:rPr>
        <w:t>informacija apie paslaugų ir prekių pardavimo pajamų sumas, sugrupuotas pagal veiklos rūšis ir geografines rinkas</w:t>
      </w:r>
      <w:r w:rsidR="00CA7F7C" w:rsidRPr="004A7EAF">
        <w:rPr>
          <w:rFonts w:ascii="Times New Roman" w:hAnsi="Times New Roman"/>
          <w:color w:val="000000" w:themeColor="text1"/>
          <w:sz w:val="24"/>
          <w:szCs w:val="24"/>
        </w:rPr>
        <w:t xml:space="preserve">. Rengiant šią informaciją, siūloma vadovautis </w:t>
      </w:r>
      <w:hyperlink r:id="rId25" w:history="1">
        <w:r w:rsidR="00CA7F7C" w:rsidRPr="004A7EAF">
          <w:rPr>
            <w:rStyle w:val="Hyperlink"/>
            <w:rFonts w:ascii="Times New Roman" w:hAnsi="Times New Roman"/>
            <w:color w:val="000000" w:themeColor="text1"/>
            <w:sz w:val="24"/>
            <w:szCs w:val="24"/>
            <w:u w:val="none"/>
          </w:rPr>
          <w:t>6-ojo verslo apskaitos standarto „Aiškinamasis raštas“ metodinėmis rekomendacijomis, patvirtintomis Audito ir apskaitos tarnybos direktoriaus 2014 m. sausio 10 d. įsakymu Nr. VAS-2</w:t>
        </w:r>
      </w:hyperlink>
      <w:r w:rsidR="00CA7F7C" w:rsidRPr="004A7EAF">
        <w:rPr>
          <w:rFonts w:ascii="Times New Roman" w:hAnsi="Times New Roman"/>
          <w:color w:val="000000" w:themeColor="text1"/>
          <w:sz w:val="24"/>
          <w:szCs w:val="24"/>
        </w:rPr>
        <w:t xml:space="preserve"> ir  </w:t>
      </w:r>
      <w:hyperlink r:id="rId26" w:history="1">
        <w:r w:rsidR="00CA7F7C" w:rsidRPr="004A7EAF">
          <w:rPr>
            <w:rStyle w:val="Hyperlink"/>
            <w:rFonts w:ascii="Times New Roman" w:hAnsi="Times New Roman"/>
            <w:color w:val="000000" w:themeColor="text1"/>
            <w:sz w:val="24"/>
            <w:szCs w:val="24"/>
            <w:u w:val="none"/>
          </w:rPr>
          <w:t>3-iojo verslo apskaitos standarto „Pelno (nuostolių) ataskaita“ metodinėmis rekomendacijomis, patvirtintomis Audito ir apskaitos tarnybos direktoriaus 2010 m. gegužės 13 d. įsakymu Nr. VAS-11</w:t>
        </w:r>
      </w:hyperlink>
      <w:r w:rsidR="00CA7F7C" w:rsidRPr="004A7EAF">
        <w:rPr>
          <w:rFonts w:ascii="Times New Roman" w:hAnsi="Times New Roman"/>
          <w:color w:val="000000" w:themeColor="text1"/>
          <w:sz w:val="24"/>
          <w:szCs w:val="24"/>
        </w:rPr>
        <w:t>. Jeigu dokumentai yra pateikiami kita negu minėtų finansinių dokumentų pavyzdine forma, juose turi būti pateikta visa pavyzdinėje formoje nurodyta informacija.</w:t>
      </w:r>
      <w:r w:rsidR="0024243B" w:rsidRPr="004A7EAF">
        <w:rPr>
          <w:rFonts w:ascii="Times New Roman" w:hAnsi="Times New Roman"/>
          <w:color w:val="000000" w:themeColor="text1"/>
          <w:sz w:val="24"/>
          <w:szCs w:val="24"/>
        </w:rPr>
        <w:t xml:space="preserve">  </w:t>
      </w:r>
    </w:p>
    <w:p w:rsidR="008016EA" w:rsidRPr="004A7EAF" w:rsidRDefault="004A7EAF" w:rsidP="004A7EAF">
      <w:pPr>
        <w:tabs>
          <w:tab w:val="left" w:pos="0"/>
        </w:tabs>
        <w:spacing w:after="0" w:line="240" w:lineRule="auto"/>
        <w:ind w:firstLine="851"/>
        <w:jc w:val="both"/>
        <w:rPr>
          <w:rFonts w:ascii="Times New Roman" w:hAnsi="Times New Roman"/>
          <w:b/>
          <w:sz w:val="24"/>
          <w:szCs w:val="24"/>
        </w:rPr>
      </w:pPr>
      <w:r w:rsidRPr="004A7EAF">
        <w:rPr>
          <w:rFonts w:ascii="Times New Roman" w:hAnsi="Times New Roman"/>
          <w:sz w:val="24"/>
          <w:szCs w:val="24"/>
        </w:rPr>
        <w:lastRenderedPageBreak/>
        <w:t>4.16</w:t>
      </w:r>
      <w:r>
        <w:rPr>
          <w:rFonts w:ascii="Times New Roman" w:hAnsi="Times New Roman"/>
          <w:b/>
          <w:sz w:val="24"/>
          <w:szCs w:val="24"/>
        </w:rPr>
        <w:t xml:space="preserve">. </w:t>
      </w:r>
      <w:r w:rsidR="00305CC7" w:rsidRPr="004A7EAF">
        <w:rPr>
          <w:rFonts w:ascii="Times New Roman" w:hAnsi="Times New Roman"/>
          <w:b/>
          <w:sz w:val="24"/>
          <w:szCs w:val="24"/>
        </w:rPr>
        <w:t>Pažangi</w:t>
      </w:r>
      <w:r w:rsidR="004F099D" w:rsidRPr="004A7EAF">
        <w:rPr>
          <w:rFonts w:ascii="Times New Roman" w:hAnsi="Times New Roman"/>
          <w:b/>
          <w:sz w:val="24"/>
          <w:szCs w:val="24"/>
        </w:rPr>
        <w:t>os</w:t>
      </w:r>
      <w:r w:rsidR="00305CC7" w:rsidRPr="004A7EAF">
        <w:rPr>
          <w:rFonts w:ascii="Times New Roman" w:hAnsi="Times New Roman"/>
          <w:b/>
          <w:sz w:val="24"/>
          <w:szCs w:val="24"/>
        </w:rPr>
        <w:t xml:space="preserve"> gamyb</w:t>
      </w:r>
      <w:r w:rsidR="004F099D" w:rsidRPr="004A7EAF">
        <w:rPr>
          <w:rFonts w:ascii="Times New Roman" w:hAnsi="Times New Roman"/>
          <w:b/>
          <w:sz w:val="24"/>
          <w:szCs w:val="24"/>
        </w:rPr>
        <w:t>os sistemos</w:t>
      </w:r>
      <w:r w:rsidR="00305CC7" w:rsidRPr="004A7EAF">
        <w:rPr>
          <w:rFonts w:ascii="Times New Roman" w:hAnsi="Times New Roman"/>
          <w:sz w:val="24"/>
          <w:szCs w:val="24"/>
        </w:rPr>
        <w:t xml:space="preserve"> –</w:t>
      </w:r>
      <w:r w:rsidR="00585B8E" w:rsidRPr="004A7EAF">
        <w:rPr>
          <w:rFonts w:ascii="Times New Roman" w:hAnsi="Times New Roman"/>
          <w:sz w:val="24"/>
          <w:szCs w:val="24"/>
        </w:rPr>
        <w:t xml:space="preserve"> </w:t>
      </w:r>
      <w:r w:rsidR="007170FB" w:rsidRPr="004A7EAF">
        <w:rPr>
          <w:rFonts w:ascii="Times New Roman" w:hAnsi="Times New Roman"/>
          <w:sz w:val="24"/>
          <w:szCs w:val="24"/>
        </w:rPr>
        <w:t>tai kompleksinė gamybos sistema</w:t>
      </w:r>
      <w:r w:rsidR="00D15DDD" w:rsidRPr="004A7EAF">
        <w:rPr>
          <w:rFonts w:ascii="Times New Roman" w:hAnsi="Times New Roman"/>
          <w:sz w:val="24"/>
          <w:szCs w:val="24"/>
        </w:rPr>
        <w:t xml:space="preserve"> </w:t>
      </w:r>
      <w:r w:rsidR="007170FB" w:rsidRPr="004A7EAF">
        <w:rPr>
          <w:rFonts w:ascii="Times New Roman" w:hAnsi="Times New Roman"/>
          <w:sz w:val="24"/>
          <w:szCs w:val="24"/>
        </w:rPr>
        <w:t>(-</w:t>
      </w:r>
      <w:proofErr w:type="spellStart"/>
      <w:r w:rsidR="007170FB" w:rsidRPr="004A7EAF">
        <w:rPr>
          <w:rFonts w:ascii="Times New Roman" w:hAnsi="Times New Roman"/>
          <w:sz w:val="24"/>
          <w:szCs w:val="24"/>
        </w:rPr>
        <w:t>os</w:t>
      </w:r>
      <w:proofErr w:type="spellEnd"/>
      <w:r w:rsidR="007170FB" w:rsidRPr="004A7EAF">
        <w:rPr>
          <w:rFonts w:ascii="Times New Roman" w:hAnsi="Times New Roman"/>
          <w:sz w:val="24"/>
          <w:szCs w:val="24"/>
        </w:rPr>
        <w:t>), apimanti (-</w:t>
      </w:r>
      <w:proofErr w:type="spellStart"/>
      <w:r w:rsidR="007170FB" w:rsidRPr="004A7EAF">
        <w:rPr>
          <w:rFonts w:ascii="Times New Roman" w:hAnsi="Times New Roman"/>
          <w:sz w:val="24"/>
          <w:szCs w:val="24"/>
        </w:rPr>
        <w:t>čios</w:t>
      </w:r>
      <w:proofErr w:type="spellEnd"/>
      <w:r w:rsidR="007170FB" w:rsidRPr="004A7EAF">
        <w:rPr>
          <w:rFonts w:ascii="Times New Roman" w:hAnsi="Times New Roman"/>
          <w:sz w:val="24"/>
          <w:szCs w:val="24"/>
        </w:rPr>
        <w:t xml:space="preserve">) </w:t>
      </w:r>
      <w:proofErr w:type="spellStart"/>
      <w:r w:rsidR="00792DFD" w:rsidRPr="004A7EAF">
        <w:rPr>
          <w:rFonts w:ascii="Times New Roman" w:hAnsi="Times New Roman"/>
          <w:sz w:val="24"/>
          <w:szCs w:val="24"/>
        </w:rPr>
        <w:t>robotika</w:t>
      </w:r>
      <w:proofErr w:type="spellEnd"/>
      <w:r w:rsidR="00792DFD" w:rsidRPr="004A7EAF">
        <w:rPr>
          <w:rFonts w:ascii="Times New Roman" w:hAnsi="Times New Roman"/>
          <w:sz w:val="24"/>
          <w:szCs w:val="24"/>
        </w:rPr>
        <w:t xml:space="preserve"> ir </w:t>
      </w:r>
      <w:r w:rsidR="007170FB" w:rsidRPr="004A7EAF">
        <w:rPr>
          <w:rFonts w:ascii="Times New Roman" w:hAnsi="Times New Roman"/>
          <w:sz w:val="24"/>
          <w:szCs w:val="24"/>
        </w:rPr>
        <w:t>kit</w:t>
      </w:r>
      <w:r w:rsidR="00457D11" w:rsidRPr="004A7EAF">
        <w:rPr>
          <w:rFonts w:ascii="Times New Roman" w:hAnsi="Times New Roman"/>
          <w:sz w:val="24"/>
          <w:szCs w:val="24"/>
        </w:rPr>
        <w:t>omis</w:t>
      </w:r>
      <w:r w:rsidR="007170FB" w:rsidRPr="004A7EAF">
        <w:rPr>
          <w:rFonts w:ascii="Times New Roman" w:hAnsi="Times New Roman"/>
          <w:sz w:val="24"/>
          <w:szCs w:val="24"/>
        </w:rPr>
        <w:t xml:space="preserve"> penki</w:t>
      </w:r>
      <w:r w:rsidR="00457D11" w:rsidRPr="004A7EAF">
        <w:rPr>
          <w:rFonts w:ascii="Times New Roman" w:hAnsi="Times New Roman"/>
          <w:sz w:val="24"/>
          <w:szCs w:val="24"/>
        </w:rPr>
        <w:t>omis</w:t>
      </w:r>
      <w:r w:rsidR="007170FB" w:rsidRPr="004A7EAF">
        <w:rPr>
          <w:rFonts w:ascii="Times New Roman" w:hAnsi="Times New Roman"/>
          <w:sz w:val="24"/>
          <w:szCs w:val="24"/>
        </w:rPr>
        <w:t xml:space="preserve"> DPT</w:t>
      </w:r>
      <w:r w:rsidR="004F7AE9" w:rsidRPr="004A7EAF">
        <w:rPr>
          <w:rFonts w:ascii="Times New Roman" w:hAnsi="Times New Roman"/>
          <w:sz w:val="24"/>
          <w:szCs w:val="24"/>
        </w:rPr>
        <w:t xml:space="preserve"> (</w:t>
      </w:r>
      <w:proofErr w:type="spellStart"/>
      <w:r w:rsidR="0095119D" w:rsidRPr="004A7EAF">
        <w:rPr>
          <w:rFonts w:ascii="Times New Roman" w:hAnsi="Times New Roman"/>
          <w:sz w:val="24"/>
          <w:szCs w:val="24"/>
        </w:rPr>
        <w:t>nanotechnologijomis</w:t>
      </w:r>
      <w:proofErr w:type="spellEnd"/>
      <w:r w:rsidR="0095119D" w:rsidRPr="004A7EAF">
        <w:rPr>
          <w:rFonts w:ascii="Times New Roman" w:hAnsi="Times New Roman"/>
          <w:sz w:val="24"/>
          <w:szCs w:val="24"/>
        </w:rPr>
        <w:t xml:space="preserve">, </w:t>
      </w:r>
      <w:proofErr w:type="spellStart"/>
      <w:r w:rsidR="0095119D" w:rsidRPr="004A7EAF">
        <w:rPr>
          <w:rFonts w:ascii="Times New Roman" w:hAnsi="Times New Roman"/>
          <w:sz w:val="24"/>
          <w:szCs w:val="24"/>
        </w:rPr>
        <w:t>mikro</w:t>
      </w:r>
      <w:proofErr w:type="spellEnd"/>
      <w:r w:rsidR="0095119D" w:rsidRPr="004A7EAF">
        <w:rPr>
          <w:rFonts w:ascii="Times New Roman" w:hAnsi="Times New Roman"/>
          <w:sz w:val="24"/>
          <w:szCs w:val="24"/>
        </w:rPr>
        <w:t xml:space="preserve"> ir </w:t>
      </w:r>
      <w:proofErr w:type="spellStart"/>
      <w:r w:rsidR="0095119D" w:rsidRPr="004A7EAF">
        <w:rPr>
          <w:rFonts w:ascii="Times New Roman" w:hAnsi="Times New Roman"/>
          <w:sz w:val="24"/>
          <w:szCs w:val="24"/>
        </w:rPr>
        <w:t>nanoelektronika</w:t>
      </w:r>
      <w:proofErr w:type="spellEnd"/>
      <w:r w:rsidR="0095119D" w:rsidRPr="004A7EAF">
        <w:rPr>
          <w:rFonts w:ascii="Times New Roman" w:hAnsi="Times New Roman"/>
          <w:sz w:val="24"/>
          <w:szCs w:val="24"/>
        </w:rPr>
        <w:t xml:space="preserve">, pramoninėmis biotechnologijomis, pažangiosiomis medžiagomis, </w:t>
      </w:r>
      <w:proofErr w:type="spellStart"/>
      <w:r w:rsidR="0095119D" w:rsidRPr="004A7EAF">
        <w:rPr>
          <w:rFonts w:ascii="Times New Roman" w:hAnsi="Times New Roman"/>
          <w:sz w:val="24"/>
          <w:szCs w:val="24"/>
        </w:rPr>
        <w:t>fotonika</w:t>
      </w:r>
      <w:proofErr w:type="spellEnd"/>
      <w:r w:rsidR="004F7AE9" w:rsidRPr="004A7EAF">
        <w:rPr>
          <w:rFonts w:ascii="Times New Roman" w:hAnsi="Times New Roman"/>
          <w:sz w:val="24"/>
          <w:szCs w:val="24"/>
        </w:rPr>
        <w:t>)</w:t>
      </w:r>
      <w:r w:rsidR="0095119D" w:rsidRPr="004A7EAF">
        <w:rPr>
          <w:rFonts w:ascii="Times New Roman" w:hAnsi="Times New Roman"/>
          <w:sz w:val="24"/>
          <w:szCs w:val="24"/>
        </w:rPr>
        <w:t xml:space="preserve"> </w:t>
      </w:r>
      <w:r w:rsidR="007170FB" w:rsidRPr="004A7EAF">
        <w:rPr>
          <w:rFonts w:ascii="Times New Roman" w:hAnsi="Times New Roman"/>
          <w:sz w:val="24"/>
          <w:szCs w:val="24"/>
        </w:rPr>
        <w:t>(vien</w:t>
      </w:r>
      <w:r w:rsidR="00457D11" w:rsidRPr="004A7EAF">
        <w:rPr>
          <w:rFonts w:ascii="Times New Roman" w:hAnsi="Times New Roman"/>
          <w:sz w:val="24"/>
          <w:szCs w:val="24"/>
        </w:rPr>
        <w:t>a</w:t>
      </w:r>
      <w:r w:rsidR="007170FB" w:rsidRPr="004A7EAF">
        <w:rPr>
          <w:rFonts w:ascii="Times New Roman" w:hAnsi="Times New Roman"/>
          <w:sz w:val="24"/>
          <w:szCs w:val="24"/>
        </w:rPr>
        <w:t>, keli</w:t>
      </w:r>
      <w:r w:rsidR="00457D11" w:rsidRPr="004A7EAF">
        <w:rPr>
          <w:rFonts w:ascii="Times New Roman" w:hAnsi="Times New Roman"/>
          <w:sz w:val="24"/>
          <w:szCs w:val="24"/>
        </w:rPr>
        <w:t>omis</w:t>
      </w:r>
      <w:r w:rsidR="007170FB" w:rsidRPr="004A7EAF">
        <w:rPr>
          <w:rFonts w:ascii="Times New Roman" w:hAnsi="Times New Roman"/>
          <w:sz w:val="24"/>
          <w:szCs w:val="24"/>
        </w:rPr>
        <w:t xml:space="preserve"> ar vis</w:t>
      </w:r>
      <w:r w:rsidR="00457D11" w:rsidRPr="004A7EAF">
        <w:rPr>
          <w:rFonts w:ascii="Times New Roman" w:hAnsi="Times New Roman"/>
          <w:sz w:val="24"/>
          <w:szCs w:val="24"/>
        </w:rPr>
        <w:t>omis</w:t>
      </w:r>
      <w:r w:rsidR="007170FB" w:rsidRPr="004A7EAF">
        <w:rPr>
          <w:rFonts w:ascii="Times New Roman" w:hAnsi="Times New Roman"/>
          <w:sz w:val="24"/>
          <w:szCs w:val="24"/>
        </w:rPr>
        <w:t xml:space="preserve">) paremtų produktų gamybą, taikant naujoviškus metodus ir (ar) išrastus naujus procesus produkto vertės gamybos grandinėje, supaprastinant projektavimo, gamybos, bandymo, apdorojimo, pakavimo, saugojimo, paskirstymo ir perdirbimo procesus, siekiant pagerinti produkto kokybę, sumažinti gamybos išlaidas ar medžiagų kiekį, padidinti gamybos greitį (dėl technologijos, o ne dėl didesnių įrangos pajėgumų), taip pat įtraukiant aplinkosaugos, taupesnio energijos naudojimo, produktų saugos aspektus. Pažangios gamybos </w:t>
      </w:r>
      <w:r w:rsidR="003F4D76" w:rsidRPr="004A7EAF">
        <w:rPr>
          <w:rFonts w:ascii="Times New Roman" w:hAnsi="Times New Roman"/>
          <w:sz w:val="24"/>
          <w:szCs w:val="24"/>
        </w:rPr>
        <w:t>sistemos</w:t>
      </w:r>
      <w:r w:rsidR="007170FB" w:rsidRPr="004A7EAF">
        <w:rPr>
          <w:rFonts w:ascii="Times New Roman" w:hAnsi="Times New Roman"/>
          <w:sz w:val="24"/>
          <w:szCs w:val="24"/>
        </w:rPr>
        <w:t xml:space="preserve"> yra skirtos padėti </w:t>
      </w:r>
      <w:proofErr w:type="spellStart"/>
      <w:r w:rsidR="007170FB" w:rsidRPr="004A7EAF">
        <w:rPr>
          <w:rFonts w:ascii="Times New Roman" w:hAnsi="Times New Roman"/>
          <w:sz w:val="24"/>
          <w:szCs w:val="24"/>
        </w:rPr>
        <w:t>komercializuoti</w:t>
      </w:r>
      <w:proofErr w:type="spellEnd"/>
      <w:r w:rsidR="007170FB" w:rsidRPr="004A7EAF">
        <w:rPr>
          <w:rFonts w:ascii="Times New Roman" w:hAnsi="Times New Roman"/>
          <w:sz w:val="24"/>
          <w:szCs w:val="24"/>
        </w:rPr>
        <w:t xml:space="preserve"> </w:t>
      </w:r>
      <w:proofErr w:type="spellStart"/>
      <w:r w:rsidR="003F4D76" w:rsidRPr="004A7EAF">
        <w:rPr>
          <w:rFonts w:ascii="Times New Roman" w:hAnsi="Times New Roman"/>
          <w:sz w:val="24"/>
          <w:szCs w:val="24"/>
        </w:rPr>
        <w:t>robotikos</w:t>
      </w:r>
      <w:proofErr w:type="spellEnd"/>
      <w:r w:rsidR="003F4D76" w:rsidRPr="004A7EAF">
        <w:rPr>
          <w:rFonts w:ascii="Times New Roman" w:hAnsi="Times New Roman"/>
          <w:sz w:val="24"/>
          <w:szCs w:val="24"/>
        </w:rPr>
        <w:t xml:space="preserve"> ir </w:t>
      </w:r>
      <w:r w:rsidR="007170FB" w:rsidRPr="004A7EAF">
        <w:rPr>
          <w:rFonts w:ascii="Times New Roman" w:hAnsi="Times New Roman"/>
          <w:sz w:val="24"/>
          <w:szCs w:val="24"/>
        </w:rPr>
        <w:t>kit</w:t>
      </w:r>
      <w:r w:rsidR="00CD3CBE" w:rsidRPr="004A7EAF">
        <w:rPr>
          <w:rFonts w:ascii="Times New Roman" w:hAnsi="Times New Roman"/>
          <w:sz w:val="24"/>
          <w:szCs w:val="24"/>
        </w:rPr>
        <w:t>ų</w:t>
      </w:r>
      <w:r w:rsidR="007170FB" w:rsidRPr="004A7EAF">
        <w:rPr>
          <w:rFonts w:ascii="Times New Roman" w:hAnsi="Times New Roman"/>
          <w:sz w:val="24"/>
          <w:szCs w:val="24"/>
        </w:rPr>
        <w:t xml:space="preserve"> penki</w:t>
      </w:r>
      <w:r w:rsidR="00CD3CBE" w:rsidRPr="004A7EAF">
        <w:rPr>
          <w:rFonts w:ascii="Times New Roman" w:hAnsi="Times New Roman"/>
          <w:sz w:val="24"/>
          <w:szCs w:val="24"/>
        </w:rPr>
        <w:t>ų</w:t>
      </w:r>
      <w:r w:rsidR="007170FB" w:rsidRPr="004A7EAF">
        <w:rPr>
          <w:rFonts w:ascii="Times New Roman" w:hAnsi="Times New Roman"/>
          <w:sz w:val="24"/>
          <w:szCs w:val="24"/>
        </w:rPr>
        <w:t xml:space="preserve"> DPT</w:t>
      </w:r>
      <w:r w:rsidR="008A76DA" w:rsidRPr="004A7EAF">
        <w:rPr>
          <w:rFonts w:ascii="Times New Roman" w:hAnsi="Times New Roman"/>
          <w:sz w:val="24"/>
          <w:szCs w:val="24"/>
        </w:rPr>
        <w:t xml:space="preserve"> (</w:t>
      </w:r>
      <w:proofErr w:type="spellStart"/>
      <w:r w:rsidR="0095119D" w:rsidRPr="004A7EAF">
        <w:rPr>
          <w:rFonts w:ascii="Times New Roman" w:hAnsi="Times New Roman"/>
          <w:sz w:val="24"/>
          <w:szCs w:val="24"/>
        </w:rPr>
        <w:t>nanotechnologijomis</w:t>
      </w:r>
      <w:proofErr w:type="spellEnd"/>
      <w:r w:rsidR="0095119D" w:rsidRPr="004A7EAF">
        <w:rPr>
          <w:rFonts w:ascii="Times New Roman" w:hAnsi="Times New Roman"/>
          <w:sz w:val="24"/>
          <w:szCs w:val="24"/>
        </w:rPr>
        <w:t xml:space="preserve">, </w:t>
      </w:r>
      <w:proofErr w:type="spellStart"/>
      <w:r w:rsidR="0095119D" w:rsidRPr="004A7EAF">
        <w:rPr>
          <w:rFonts w:ascii="Times New Roman" w:hAnsi="Times New Roman"/>
          <w:sz w:val="24"/>
          <w:szCs w:val="24"/>
        </w:rPr>
        <w:t>mikro</w:t>
      </w:r>
      <w:proofErr w:type="spellEnd"/>
      <w:r w:rsidR="0095119D" w:rsidRPr="004A7EAF">
        <w:rPr>
          <w:rFonts w:ascii="Times New Roman" w:hAnsi="Times New Roman"/>
          <w:sz w:val="24"/>
          <w:szCs w:val="24"/>
        </w:rPr>
        <w:t xml:space="preserve"> ir </w:t>
      </w:r>
      <w:proofErr w:type="spellStart"/>
      <w:r w:rsidR="0095119D" w:rsidRPr="004A7EAF">
        <w:rPr>
          <w:rFonts w:ascii="Times New Roman" w:hAnsi="Times New Roman"/>
          <w:sz w:val="24"/>
          <w:szCs w:val="24"/>
        </w:rPr>
        <w:t>nanoelektronika</w:t>
      </w:r>
      <w:proofErr w:type="spellEnd"/>
      <w:r w:rsidR="0095119D" w:rsidRPr="004A7EAF">
        <w:rPr>
          <w:rFonts w:ascii="Times New Roman" w:hAnsi="Times New Roman"/>
          <w:sz w:val="24"/>
          <w:szCs w:val="24"/>
        </w:rPr>
        <w:t xml:space="preserve">, pramoninėmis biotechnologijomis, pažangiosiomis medžiagomis, </w:t>
      </w:r>
      <w:proofErr w:type="spellStart"/>
      <w:r w:rsidR="0095119D" w:rsidRPr="004A7EAF">
        <w:rPr>
          <w:rFonts w:ascii="Times New Roman" w:hAnsi="Times New Roman"/>
          <w:sz w:val="24"/>
          <w:szCs w:val="24"/>
        </w:rPr>
        <w:t>fotonika</w:t>
      </w:r>
      <w:proofErr w:type="spellEnd"/>
      <w:r w:rsidR="008A76DA" w:rsidRPr="004A7EAF">
        <w:rPr>
          <w:rFonts w:ascii="Times New Roman" w:hAnsi="Times New Roman"/>
          <w:sz w:val="24"/>
          <w:szCs w:val="24"/>
        </w:rPr>
        <w:t>)</w:t>
      </w:r>
      <w:r w:rsidR="007170FB" w:rsidRPr="004A7EAF">
        <w:rPr>
          <w:rFonts w:ascii="Times New Roman" w:hAnsi="Times New Roman"/>
          <w:sz w:val="24"/>
          <w:szCs w:val="24"/>
        </w:rPr>
        <w:t xml:space="preserve"> produkt</w:t>
      </w:r>
      <w:r w:rsidR="00EC7789" w:rsidRPr="004A7EAF">
        <w:rPr>
          <w:rFonts w:ascii="Times New Roman" w:hAnsi="Times New Roman"/>
          <w:sz w:val="24"/>
          <w:szCs w:val="24"/>
        </w:rPr>
        <w:t>u</w:t>
      </w:r>
      <w:r w:rsidR="007170FB" w:rsidRPr="004A7EAF">
        <w:rPr>
          <w:rFonts w:ascii="Times New Roman" w:hAnsi="Times New Roman"/>
          <w:sz w:val="24"/>
          <w:szCs w:val="24"/>
        </w:rPr>
        <w:t>s efektyvesniu gamybos būdu ar sujungiat jas kompleks</w:t>
      </w:r>
      <w:r w:rsidR="008016EA" w:rsidRPr="004A7EAF">
        <w:rPr>
          <w:rFonts w:ascii="Times New Roman" w:hAnsi="Times New Roman"/>
          <w:sz w:val="24"/>
          <w:szCs w:val="24"/>
        </w:rPr>
        <w:t xml:space="preserve">iškai į vieno produkto gamybą. </w:t>
      </w:r>
    </w:p>
    <w:p w:rsidR="0062369C" w:rsidRPr="004A7EAF" w:rsidRDefault="004A7EAF" w:rsidP="000451AB">
      <w:pPr>
        <w:tabs>
          <w:tab w:val="left" w:pos="0"/>
        </w:tabs>
        <w:spacing w:after="0" w:line="240" w:lineRule="auto"/>
        <w:ind w:firstLine="851"/>
        <w:jc w:val="both"/>
        <w:rPr>
          <w:rFonts w:ascii="Times New Roman" w:hAnsi="Times New Roman"/>
          <w:sz w:val="24"/>
          <w:szCs w:val="24"/>
        </w:rPr>
      </w:pPr>
      <w:r w:rsidRPr="000451AB">
        <w:rPr>
          <w:rFonts w:ascii="Times New Roman" w:hAnsi="Times New Roman"/>
          <w:sz w:val="24"/>
          <w:szCs w:val="24"/>
        </w:rPr>
        <w:t>4.17</w:t>
      </w:r>
      <w:r>
        <w:rPr>
          <w:rFonts w:ascii="Times New Roman" w:hAnsi="Times New Roman"/>
          <w:b/>
          <w:sz w:val="24"/>
          <w:szCs w:val="24"/>
        </w:rPr>
        <w:t>.</w:t>
      </w:r>
      <w:r w:rsidR="0062369C" w:rsidRPr="004A7EAF">
        <w:rPr>
          <w:rFonts w:ascii="Times New Roman" w:hAnsi="Times New Roman"/>
          <w:b/>
          <w:sz w:val="24"/>
          <w:szCs w:val="24"/>
        </w:rPr>
        <w:t xml:space="preserve"> </w:t>
      </w:r>
      <w:r w:rsidR="00E7414A" w:rsidRPr="004A7EAF">
        <w:rPr>
          <w:rFonts w:ascii="Times New Roman" w:hAnsi="Times New Roman"/>
          <w:b/>
          <w:sz w:val="24"/>
          <w:szCs w:val="24"/>
        </w:rPr>
        <w:t>Pažangi</w:t>
      </w:r>
      <w:r w:rsidR="00885583" w:rsidRPr="004A7EAF">
        <w:rPr>
          <w:rFonts w:ascii="Times New Roman" w:hAnsi="Times New Roman"/>
          <w:b/>
          <w:sz w:val="24"/>
          <w:szCs w:val="24"/>
        </w:rPr>
        <w:t xml:space="preserve">osios </w:t>
      </w:r>
      <w:r w:rsidR="00E7414A" w:rsidRPr="004A7EAF">
        <w:rPr>
          <w:rFonts w:ascii="Times New Roman" w:hAnsi="Times New Roman"/>
          <w:b/>
          <w:sz w:val="24"/>
          <w:szCs w:val="24"/>
        </w:rPr>
        <w:t>medžiag</w:t>
      </w:r>
      <w:r w:rsidR="00885583" w:rsidRPr="004A7EAF">
        <w:rPr>
          <w:rFonts w:ascii="Times New Roman" w:hAnsi="Times New Roman"/>
          <w:b/>
          <w:sz w:val="24"/>
          <w:szCs w:val="24"/>
        </w:rPr>
        <w:t>os</w:t>
      </w:r>
      <w:r w:rsidR="00E7414A" w:rsidRPr="004A7EAF">
        <w:rPr>
          <w:rFonts w:ascii="Times New Roman" w:hAnsi="Times New Roman"/>
          <w:sz w:val="24"/>
          <w:szCs w:val="24"/>
        </w:rPr>
        <w:t xml:space="preserve"> – tai medžiag</w:t>
      </w:r>
      <w:r w:rsidR="00885583" w:rsidRPr="004A7EAF">
        <w:rPr>
          <w:rFonts w:ascii="Times New Roman" w:hAnsi="Times New Roman"/>
          <w:sz w:val="24"/>
          <w:szCs w:val="24"/>
        </w:rPr>
        <w:t>os</w:t>
      </w:r>
      <w:r w:rsidR="00E7414A" w:rsidRPr="004A7EAF">
        <w:rPr>
          <w:rFonts w:ascii="Times New Roman" w:hAnsi="Times New Roman"/>
          <w:sz w:val="24"/>
          <w:szCs w:val="24"/>
        </w:rPr>
        <w:t>, pasižymin</w:t>
      </w:r>
      <w:r w:rsidR="00885583" w:rsidRPr="004A7EAF">
        <w:rPr>
          <w:rFonts w:ascii="Times New Roman" w:hAnsi="Times New Roman"/>
          <w:sz w:val="24"/>
          <w:szCs w:val="24"/>
        </w:rPr>
        <w:t>čios</w:t>
      </w:r>
      <w:r w:rsidR="00E7414A" w:rsidRPr="004A7EAF">
        <w:rPr>
          <w:rFonts w:ascii="Times New Roman" w:hAnsi="Times New Roman"/>
          <w:sz w:val="24"/>
          <w:szCs w:val="24"/>
        </w:rPr>
        <w:t xml:space="preserve"> naujomis </w:t>
      </w:r>
      <w:proofErr w:type="spellStart"/>
      <w:r w:rsidR="00E7414A" w:rsidRPr="004A7EAF">
        <w:rPr>
          <w:rFonts w:ascii="Times New Roman" w:hAnsi="Times New Roman"/>
          <w:sz w:val="24"/>
          <w:szCs w:val="24"/>
        </w:rPr>
        <w:t>inovatyviomis</w:t>
      </w:r>
      <w:proofErr w:type="spellEnd"/>
      <w:r w:rsidR="00E7414A" w:rsidRPr="004A7EAF">
        <w:rPr>
          <w:rFonts w:ascii="Times New Roman" w:hAnsi="Times New Roman"/>
          <w:sz w:val="24"/>
          <w:szCs w:val="24"/>
        </w:rPr>
        <w:t xml:space="preserve"> savybėmis ir nauja vidaus struktūra (pvz., pažangūs metalai, pažangūs sintetiniai polimerai, pažangi keramika, </w:t>
      </w:r>
      <w:proofErr w:type="spellStart"/>
      <w:r w:rsidR="00E7414A" w:rsidRPr="004A7EAF">
        <w:rPr>
          <w:rFonts w:ascii="Times New Roman" w:hAnsi="Times New Roman"/>
          <w:sz w:val="24"/>
          <w:szCs w:val="24"/>
        </w:rPr>
        <w:t>biopolimerai</w:t>
      </w:r>
      <w:proofErr w:type="spellEnd"/>
      <w:r w:rsidR="00E7414A" w:rsidRPr="004A7EAF">
        <w:rPr>
          <w:rFonts w:ascii="Times New Roman" w:hAnsi="Times New Roman"/>
          <w:sz w:val="24"/>
          <w:szCs w:val="24"/>
        </w:rPr>
        <w:t>). Tai gali būti tiek visiškai nauj</w:t>
      </w:r>
      <w:r w:rsidR="00885583" w:rsidRPr="004A7EAF">
        <w:rPr>
          <w:rFonts w:ascii="Times New Roman" w:hAnsi="Times New Roman"/>
          <w:sz w:val="24"/>
          <w:szCs w:val="24"/>
        </w:rPr>
        <w:t>os</w:t>
      </w:r>
      <w:r w:rsidR="00E7414A" w:rsidRPr="004A7EAF">
        <w:rPr>
          <w:rFonts w:ascii="Times New Roman" w:hAnsi="Times New Roman"/>
          <w:sz w:val="24"/>
          <w:szCs w:val="24"/>
        </w:rPr>
        <w:t>, tiek iš esmės pagerint</w:t>
      </w:r>
      <w:r w:rsidR="00885583" w:rsidRPr="004A7EAF">
        <w:rPr>
          <w:rFonts w:ascii="Times New Roman" w:hAnsi="Times New Roman"/>
          <w:sz w:val="24"/>
          <w:szCs w:val="24"/>
        </w:rPr>
        <w:t>os</w:t>
      </w:r>
      <w:r w:rsidR="00E7414A" w:rsidRPr="004A7EAF">
        <w:rPr>
          <w:rFonts w:ascii="Times New Roman" w:hAnsi="Times New Roman"/>
          <w:sz w:val="24"/>
          <w:szCs w:val="24"/>
        </w:rPr>
        <w:t xml:space="preserve"> tradicinė</w:t>
      </w:r>
      <w:r w:rsidR="00885583" w:rsidRPr="004A7EAF">
        <w:rPr>
          <w:rFonts w:ascii="Times New Roman" w:hAnsi="Times New Roman"/>
          <w:sz w:val="24"/>
          <w:szCs w:val="24"/>
        </w:rPr>
        <w:t xml:space="preserve">s </w:t>
      </w:r>
      <w:r w:rsidR="00E7414A" w:rsidRPr="004A7EAF">
        <w:rPr>
          <w:rFonts w:ascii="Times New Roman" w:hAnsi="Times New Roman"/>
          <w:sz w:val="24"/>
          <w:szCs w:val="24"/>
        </w:rPr>
        <w:t>medžiag</w:t>
      </w:r>
      <w:r w:rsidR="00885583" w:rsidRPr="004A7EAF">
        <w:rPr>
          <w:rFonts w:ascii="Times New Roman" w:hAnsi="Times New Roman"/>
          <w:sz w:val="24"/>
          <w:szCs w:val="24"/>
        </w:rPr>
        <w:t>os</w:t>
      </w:r>
      <w:r w:rsidR="00E7414A" w:rsidRPr="004A7EAF">
        <w:rPr>
          <w:rFonts w:ascii="Times New Roman" w:hAnsi="Times New Roman"/>
          <w:sz w:val="24"/>
          <w:szCs w:val="24"/>
        </w:rPr>
        <w:t>. Konkrečių medžiagų pažangumas konkrečiame pramonės sektoriuje yra kintantis laikui bėgant, todėl turi būti vertinamas medžiagų pažangumas aktualiu laikotarpiu.</w:t>
      </w:r>
      <w:r w:rsidR="00582D80" w:rsidRPr="004A7EAF">
        <w:rPr>
          <w:rFonts w:ascii="Times New Roman" w:hAnsi="Times New Roman"/>
          <w:sz w:val="24"/>
          <w:szCs w:val="24"/>
        </w:rPr>
        <w:t xml:space="preserve"> </w:t>
      </w:r>
      <w:r w:rsidR="00EC7789" w:rsidRPr="004A7EAF">
        <w:rPr>
          <w:rFonts w:ascii="Times New Roman" w:hAnsi="Times New Roman"/>
          <w:sz w:val="24"/>
          <w:szCs w:val="24"/>
        </w:rPr>
        <w:t>P</w:t>
      </w:r>
      <w:r w:rsidR="00F31737" w:rsidRPr="004A7EAF">
        <w:rPr>
          <w:rFonts w:ascii="Times New Roman" w:hAnsi="Times New Roman"/>
          <w:sz w:val="24"/>
          <w:szCs w:val="24"/>
        </w:rPr>
        <w:t xml:space="preserve">ažangios medžiagos produkto pramoninėje gamyboje pakeičia ar papildo tradicines medžiagas ir suteikia produktui iš esmės naujas </w:t>
      </w:r>
      <w:proofErr w:type="spellStart"/>
      <w:r w:rsidR="00F31737" w:rsidRPr="004A7EAF">
        <w:rPr>
          <w:rFonts w:ascii="Times New Roman" w:hAnsi="Times New Roman"/>
          <w:sz w:val="24"/>
          <w:szCs w:val="24"/>
        </w:rPr>
        <w:t>inovatyvias</w:t>
      </w:r>
      <w:proofErr w:type="spellEnd"/>
      <w:r w:rsidR="00F31737" w:rsidRPr="004A7EAF">
        <w:rPr>
          <w:rFonts w:ascii="Times New Roman" w:hAnsi="Times New Roman"/>
          <w:sz w:val="24"/>
          <w:szCs w:val="24"/>
        </w:rPr>
        <w:t xml:space="preserve"> (pažangias) savybes arba jas ženkliai pagerina bei padidina pridėtinę vertę.</w:t>
      </w:r>
    </w:p>
    <w:p w:rsidR="00431578" w:rsidRPr="00156E98" w:rsidRDefault="0062369C" w:rsidP="00156E98">
      <w:pPr>
        <w:tabs>
          <w:tab w:val="left" w:pos="0"/>
        </w:tabs>
        <w:spacing w:after="0" w:line="240" w:lineRule="auto"/>
        <w:ind w:firstLine="851"/>
        <w:jc w:val="both"/>
        <w:rPr>
          <w:rFonts w:ascii="Times New Roman" w:hAnsi="Times New Roman"/>
          <w:iCs/>
          <w:sz w:val="24"/>
          <w:szCs w:val="24"/>
        </w:rPr>
      </w:pPr>
      <w:r w:rsidRPr="00156E98">
        <w:rPr>
          <w:rFonts w:ascii="Times New Roman" w:hAnsi="Times New Roman"/>
          <w:sz w:val="24"/>
          <w:szCs w:val="24"/>
        </w:rPr>
        <w:t>4.1</w:t>
      </w:r>
      <w:r w:rsidR="000451AB">
        <w:rPr>
          <w:rFonts w:ascii="Times New Roman" w:hAnsi="Times New Roman"/>
          <w:sz w:val="24"/>
          <w:szCs w:val="24"/>
        </w:rPr>
        <w:t>8</w:t>
      </w:r>
      <w:r w:rsidRPr="00156E98">
        <w:rPr>
          <w:rFonts w:ascii="Times New Roman" w:hAnsi="Times New Roman"/>
          <w:sz w:val="24"/>
          <w:szCs w:val="24"/>
        </w:rPr>
        <w:t>.</w:t>
      </w:r>
      <w:r w:rsidRPr="00156E98">
        <w:rPr>
          <w:rFonts w:ascii="Times New Roman" w:hAnsi="Times New Roman"/>
          <w:b/>
          <w:sz w:val="24"/>
          <w:szCs w:val="24"/>
        </w:rPr>
        <w:t xml:space="preserve"> </w:t>
      </w:r>
      <w:r w:rsidR="00582D80" w:rsidRPr="00156E98">
        <w:rPr>
          <w:rFonts w:ascii="Times New Roman" w:hAnsi="Times New Roman"/>
          <w:b/>
          <w:iCs/>
          <w:sz w:val="24"/>
          <w:szCs w:val="24"/>
        </w:rPr>
        <w:t xml:space="preserve">Pramoninė </w:t>
      </w:r>
      <w:r w:rsidR="007542F5" w:rsidRPr="00156E98">
        <w:rPr>
          <w:rFonts w:ascii="Times New Roman" w:hAnsi="Times New Roman"/>
          <w:b/>
          <w:iCs/>
          <w:sz w:val="24"/>
          <w:szCs w:val="24"/>
        </w:rPr>
        <w:t xml:space="preserve">(baltoji) </w:t>
      </w:r>
      <w:r w:rsidR="00582D80" w:rsidRPr="00156E98">
        <w:rPr>
          <w:rFonts w:ascii="Times New Roman" w:hAnsi="Times New Roman"/>
          <w:b/>
          <w:iCs/>
          <w:sz w:val="24"/>
          <w:szCs w:val="24"/>
        </w:rPr>
        <w:t>biotechnologija</w:t>
      </w:r>
      <w:r w:rsidR="00582D80" w:rsidRPr="00156E98">
        <w:rPr>
          <w:rFonts w:ascii="Times New Roman" w:hAnsi="Times New Roman"/>
          <w:iCs/>
          <w:sz w:val="24"/>
          <w:szCs w:val="24"/>
        </w:rPr>
        <w:t xml:space="preserve"> – pramoninei produktų gamybai skirta technologija, kurioje naudojami mikroorganizmai (p</w:t>
      </w:r>
      <w:r w:rsidR="00D15DDD" w:rsidRPr="00156E98">
        <w:rPr>
          <w:rFonts w:ascii="Times New Roman" w:hAnsi="Times New Roman"/>
          <w:iCs/>
          <w:sz w:val="24"/>
          <w:szCs w:val="24"/>
        </w:rPr>
        <w:t>vz.</w:t>
      </w:r>
      <w:r w:rsidR="00582D80" w:rsidRPr="00156E98">
        <w:rPr>
          <w:rFonts w:ascii="Times New Roman" w:hAnsi="Times New Roman"/>
          <w:iCs/>
          <w:sz w:val="24"/>
          <w:szCs w:val="24"/>
        </w:rPr>
        <w:t xml:space="preserve">, pelėsiai, mielės, bakterijos), fermentai ar </w:t>
      </w:r>
      <w:proofErr w:type="spellStart"/>
      <w:r w:rsidR="00582D80" w:rsidRPr="00156E98">
        <w:rPr>
          <w:rFonts w:ascii="Times New Roman" w:hAnsi="Times New Roman"/>
          <w:iCs/>
          <w:sz w:val="24"/>
          <w:szCs w:val="24"/>
        </w:rPr>
        <w:t>polifermentiniai</w:t>
      </w:r>
      <w:proofErr w:type="spellEnd"/>
      <w:r w:rsidR="00582D80" w:rsidRPr="00156E98">
        <w:rPr>
          <w:rFonts w:ascii="Times New Roman" w:hAnsi="Times New Roman"/>
          <w:iCs/>
          <w:sz w:val="24"/>
          <w:szCs w:val="24"/>
        </w:rPr>
        <w:t xml:space="preserve"> kompleksai. Šios technologijos sudaro sąlygas pagerinti produktų kokybę, supaprastinti gamybos technologijas, sumažinti atliekas bei gaminti visiškai naujus produktus, kurių negalima pagaminti naudojant tradicinius ar sintetinius metodus.</w:t>
      </w:r>
    </w:p>
    <w:p w:rsidR="00857EE0" w:rsidRPr="00156E98" w:rsidRDefault="00750080" w:rsidP="00156E98">
      <w:pPr>
        <w:tabs>
          <w:tab w:val="left" w:pos="0"/>
        </w:tabs>
        <w:spacing w:after="0" w:line="240" w:lineRule="auto"/>
        <w:ind w:firstLine="851"/>
        <w:jc w:val="both"/>
        <w:rPr>
          <w:rFonts w:ascii="Times New Roman" w:hAnsi="Times New Roman"/>
          <w:sz w:val="24"/>
          <w:szCs w:val="24"/>
        </w:rPr>
      </w:pPr>
      <w:r w:rsidRPr="00156E98">
        <w:rPr>
          <w:rFonts w:ascii="Times New Roman" w:hAnsi="Times New Roman"/>
          <w:sz w:val="24"/>
          <w:szCs w:val="24"/>
        </w:rPr>
        <w:t>4.1</w:t>
      </w:r>
      <w:r w:rsidR="000451AB">
        <w:rPr>
          <w:rFonts w:ascii="Times New Roman" w:hAnsi="Times New Roman"/>
          <w:sz w:val="24"/>
          <w:szCs w:val="24"/>
        </w:rPr>
        <w:t>9</w:t>
      </w:r>
      <w:r w:rsidRPr="00156E98">
        <w:rPr>
          <w:rFonts w:ascii="Times New Roman" w:hAnsi="Times New Roman"/>
          <w:sz w:val="24"/>
          <w:szCs w:val="24"/>
        </w:rPr>
        <w:t xml:space="preserve">. </w:t>
      </w:r>
      <w:r w:rsidRPr="00156E98">
        <w:rPr>
          <w:rFonts w:ascii="Times New Roman" w:hAnsi="Times New Roman"/>
          <w:b/>
          <w:sz w:val="24"/>
          <w:szCs w:val="24"/>
        </w:rPr>
        <w:t>Projekto veiklų pradžia</w:t>
      </w:r>
      <w:r w:rsidRPr="00156E98">
        <w:rPr>
          <w:rFonts w:ascii="Times New Roman" w:hAnsi="Times New Roman"/>
          <w:sz w:val="24"/>
          <w:szCs w:val="24"/>
        </w:rPr>
        <w:t xml:space="preserve"> – pirmasis teisiškai privalomas įsipareigojimas užsakyti įrenginius, arba bet kuris kitas įsipareigojimas, dėl kurio investicija tampa neatšaukiama, žiūrint, kuris įvykis pirmesnis. Žemės pirkimas ir parengiamieji darbai, p</w:t>
      </w:r>
      <w:r w:rsidR="00D15DDD" w:rsidRPr="00156E98">
        <w:rPr>
          <w:rFonts w:ascii="Times New Roman" w:hAnsi="Times New Roman"/>
          <w:sz w:val="24"/>
          <w:szCs w:val="24"/>
        </w:rPr>
        <w:t>vz.</w:t>
      </w:r>
      <w:r w:rsidRPr="00156E98">
        <w:rPr>
          <w:rFonts w:ascii="Times New Roman" w:hAnsi="Times New Roman"/>
          <w:sz w:val="24"/>
          <w:szCs w:val="24"/>
        </w:rPr>
        <w:t>, leidimų gavimas ir galimybių studijų vykdymas, projekto veiklų pradžia nelaikomi.</w:t>
      </w:r>
    </w:p>
    <w:p w:rsidR="004E5C99" w:rsidRPr="00156E98" w:rsidRDefault="0062369C" w:rsidP="00156E98">
      <w:pPr>
        <w:tabs>
          <w:tab w:val="left" w:pos="0"/>
        </w:tabs>
        <w:spacing w:after="0" w:line="240" w:lineRule="auto"/>
        <w:ind w:firstLine="851"/>
        <w:jc w:val="both"/>
        <w:rPr>
          <w:rFonts w:ascii="Times New Roman" w:hAnsi="Times New Roman"/>
          <w:b/>
          <w:sz w:val="24"/>
          <w:szCs w:val="24"/>
        </w:rPr>
      </w:pPr>
      <w:r w:rsidRPr="00156E98">
        <w:rPr>
          <w:rFonts w:ascii="Times New Roman" w:hAnsi="Times New Roman"/>
          <w:sz w:val="24"/>
          <w:szCs w:val="24"/>
        </w:rPr>
        <w:t>4.</w:t>
      </w:r>
      <w:r w:rsidR="000451AB">
        <w:rPr>
          <w:rFonts w:ascii="Times New Roman" w:hAnsi="Times New Roman"/>
          <w:sz w:val="24"/>
          <w:szCs w:val="24"/>
        </w:rPr>
        <w:t>20</w:t>
      </w:r>
      <w:r w:rsidRPr="00156E98">
        <w:rPr>
          <w:rFonts w:ascii="Times New Roman" w:hAnsi="Times New Roman"/>
          <w:sz w:val="24"/>
          <w:szCs w:val="24"/>
        </w:rPr>
        <w:t>.</w:t>
      </w:r>
      <w:r w:rsidRPr="00156E98">
        <w:rPr>
          <w:rFonts w:ascii="Times New Roman" w:hAnsi="Times New Roman"/>
          <w:b/>
          <w:sz w:val="24"/>
          <w:szCs w:val="24"/>
        </w:rPr>
        <w:t xml:space="preserve"> </w:t>
      </w:r>
      <w:r w:rsidR="00D30706" w:rsidRPr="00156E98">
        <w:rPr>
          <w:rFonts w:ascii="Times New Roman" w:hAnsi="Times New Roman"/>
          <w:b/>
          <w:sz w:val="24"/>
          <w:szCs w:val="24"/>
        </w:rPr>
        <w:t>Sunkumų patirianti įmonė</w:t>
      </w:r>
      <w:r w:rsidR="00D30706" w:rsidRPr="00156E98">
        <w:rPr>
          <w:rFonts w:ascii="Times New Roman" w:hAnsi="Times New Roman"/>
          <w:sz w:val="24"/>
          <w:szCs w:val="24"/>
        </w:rPr>
        <w:t xml:space="preserve"> –</w:t>
      </w:r>
      <w:r w:rsidR="0051056D" w:rsidRPr="00156E98">
        <w:rPr>
          <w:rFonts w:ascii="Times New Roman" w:hAnsi="Times New Roman"/>
          <w:sz w:val="24"/>
          <w:szCs w:val="24"/>
        </w:rPr>
        <w:t xml:space="preserve"> </w:t>
      </w:r>
      <w:r w:rsidR="000D0BD0" w:rsidRPr="00156E98">
        <w:rPr>
          <w:rFonts w:ascii="Times New Roman" w:hAnsi="Times New Roman"/>
          <w:sz w:val="24"/>
          <w:szCs w:val="24"/>
        </w:rPr>
        <w:t xml:space="preserve">kaip </w:t>
      </w:r>
      <w:r w:rsidR="0051056D" w:rsidRPr="00156E98">
        <w:rPr>
          <w:rFonts w:ascii="Times New Roman" w:hAnsi="Times New Roman"/>
          <w:sz w:val="24"/>
          <w:szCs w:val="24"/>
        </w:rPr>
        <w:t xml:space="preserve">ši sąvoka </w:t>
      </w:r>
      <w:r w:rsidR="00D30706" w:rsidRPr="00156E98">
        <w:rPr>
          <w:rFonts w:ascii="Times New Roman" w:hAnsi="Times New Roman"/>
          <w:sz w:val="24"/>
          <w:szCs w:val="24"/>
        </w:rPr>
        <w:t xml:space="preserve">apibrėžta Bendrojo bendrosios išimties reglamento 2 straipsnio 18 </w:t>
      </w:r>
      <w:r w:rsidR="003D31DE" w:rsidRPr="00156E98">
        <w:rPr>
          <w:rFonts w:ascii="Times New Roman" w:hAnsi="Times New Roman"/>
          <w:sz w:val="24"/>
          <w:szCs w:val="24"/>
        </w:rPr>
        <w:t>punkte</w:t>
      </w:r>
      <w:r w:rsidR="000D0BD0" w:rsidRPr="00156E98">
        <w:rPr>
          <w:rFonts w:ascii="Times New Roman" w:hAnsi="Times New Roman"/>
          <w:sz w:val="24"/>
          <w:szCs w:val="24"/>
        </w:rPr>
        <w:t>.</w:t>
      </w:r>
    </w:p>
    <w:p w:rsidR="00737988" w:rsidRPr="00156E98" w:rsidRDefault="0062369C" w:rsidP="00156E98">
      <w:pPr>
        <w:tabs>
          <w:tab w:val="left" w:pos="0"/>
        </w:tabs>
        <w:spacing w:after="0" w:line="240" w:lineRule="auto"/>
        <w:ind w:firstLine="851"/>
        <w:jc w:val="both"/>
        <w:rPr>
          <w:rFonts w:ascii="Times New Roman" w:hAnsi="Times New Roman"/>
          <w:b/>
          <w:sz w:val="24"/>
          <w:szCs w:val="24"/>
        </w:rPr>
      </w:pPr>
      <w:r w:rsidRPr="00156E98">
        <w:rPr>
          <w:rFonts w:ascii="Times New Roman" w:hAnsi="Times New Roman"/>
          <w:sz w:val="24"/>
          <w:szCs w:val="24"/>
        </w:rPr>
        <w:t>4.2</w:t>
      </w:r>
      <w:r w:rsidR="000451AB">
        <w:rPr>
          <w:rFonts w:ascii="Times New Roman" w:hAnsi="Times New Roman"/>
          <w:sz w:val="24"/>
          <w:szCs w:val="24"/>
        </w:rPr>
        <w:t>1</w:t>
      </w:r>
      <w:r w:rsidRPr="00156E98">
        <w:rPr>
          <w:rFonts w:ascii="Times New Roman" w:hAnsi="Times New Roman"/>
          <w:sz w:val="24"/>
          <w:szCs w:val="24"/>
        </w:rPr>
        <w:t>.</w:t>
      </w:r>
      <w:r w:rsidRPr="00156E98">
        <w:rPr>
          <w:rFonts w:ascii="Times New Roman" w:hAnsi="Times New Roman"/>
          <w:b/>
          <w:sz w:val="24"/>
          <w:szCs w:val="24"/>
        </w:rPr>
        <w:t xml:space="preserve"> </w:t>
      </w:r>
      <w:r w:rsidR="00737988" w:rsidRPr="00156E98">
        <w:rPr>
          <w:rFonts w:ascii="Times New Roman" w:hAnsi="Times New Roman"/>
          <w:b/>
          <w:sz w:val="24"/>
          <w:szCs w:val="24"/>
        </w:rPr>
        <w:t>Tradicinės pramonės šakos</w:t>
      </w:r>
      <w:r w:rsidR="00B156D9" w:rsidRPr="00156E98">
        <w:rPr>
          <w:rFonts w:ascii="Times New Roman" w:hAnsi="Times New Roman"/>
          <w:sz w:val="24"/>
          <w:szCs w:val="24"/>
        </w:rPr>
        <w:t xml:space="preserve"> </w:t>
      </w:r>
      <w:r w:rsidR="00883667" w:rsidRPr="00156E98">
        <w:rPr>
          <w:rFonts w:ascii="Times New Roman" w:hAnsi="Times New Roman"/>
          <w:sz w:val="24"/>
          <w:szCs w:val="24"/>
        </w:rPr>
        <w:t>–</w:t>
      </w:r>
      <w:r w:rsidR="00B156D9" w:rsidRPr="00156E98">
        <w:rPr>
          <w:rFonts w:ascii="Times New Roman" w:hAnsi="Times New Roman"/>
          <w:sz w:val="24"/>
          <w:szCs w:val="24"/>
        </w:rPr>
        <w:t xml:space="preserve"> ekonominė veikla pagal Ekonominės veiklos rūšių klasifikatorių priskirtina C sekcijai „Apdirbamoji gamyba“, išskyrus 33 </w:t>
      </w:r>
      <w:r w:rsidR="0051056D" w:rsidRPr="00156E98">
        <w:rPr>
          <w:rFonts w:ascii="Times New Roman" w:hAnsi="Times New Roman"/>
          <w:sz w:val="24"/>
          <w:szCs w:val="24"/>
        </w:rPr>
        <w:t xml:space="preserve">skyrių </w:t>
      </w:r>
      <w:r w:rsidR="00B156D9" w:rsidRPr="00156E98">
        <w:rPr>
          <w:rFonts w:ascii="Times New Roman" w:hAnsi="Times New Roman"/>
          <w:sz w:val="24"/>
          <w:szCs w:val="24"/>
        </w:rPr>
        <w:t>„Mašinų ir įrangos remontas ir įrengimas“.</w:t>
      </w:r>
    </w:p>
    <w:p w:rsidR="00E3473D" w:rsidRPr="00156E98" w:rsidRDefault="00CB3CFB" w:rsidP="00156E98">
      <w:pPr>
        <w:tabs>
          <w:tab w:val="left" w:pos="0"/>
        </w:tabs>
        <w:spacing w:after="0" w:line="240" w:lineRule="auto"/>
        <w:ind w:firstLine="851"/>
        <w:jc w:val="both"/>
        <w:rPr>
          <w:rFonts w:ascii="Times New Roman" w:hAnsi="Times New Roman"/>
          <w:sz w:val="24"/>
          <w:szCs w:val="24"/>
        </w:rPr>
      </w:pPr>
      <w:r w:rsidRPr="00156E98">
        <w:rPr>
          <w:rFonts w:ascii="Times New Roman" w:hAnsi="Times New Roman"/>
          <w:sz w:val="24"/>
          <w:szCs w:val="24"/>
        </w:rPr>
        <w:t>4.2</w:t>
      </w:r>
      <w:r w:rsidR="000451AB">
        <w:rPr>
          <w:rFonts w:ascii="Times New Roman" w:hAnsi="Times New Roman"/>
          <w:sz w:val="24"/>
          <w:szCs w:val="24"/>
        </w:rPr>
        <w:t>2</w:t>
      </w:r>
      <w:r w:rsidRPr="00156E98">
        <w:rPr>
          <w:rFonts w:ascii="Times New Roman" w:hAnsi="Times New Roman"/>
          <w:sz w:val="24"/>
          <w:szCs w:val="24"/>
        </w:rPr>
        <w:t>.</w:t>
      </w:r>
      <w:r w:rsidRPr="00156E98">
        <w:rPr>
          <w:rFonts w:ascii="Times New Roman" w:hAnsi="Times New Roman"/>
          <w:b/>
          <w:sz w:val="24"/>
          <w:szCs w:val="24"/>
        </w:rPr>
        <w:t xml:space="preserve"> </w:t>
      </w:r>
      <w:r w:rsidR="004E5C99" w:rsidRPr="00156E98">
        <w:rPr>
          <w:rFonts w:ascii="Times New Roman" w:hAnsi="Times New Roman"/>
          <w:b/>
          <w:sz w:val="24"/>
          <w:szCs w:val="24"/>
        </w:rPr>
        <w:t>Veikianti įmonė</w:t>
      </w:r>
      <w:r w:rsidR="004E5C99" w:rsidRPr="00156E98">
        <w:rPr>
          <w:rFonts w:ascii="Times New Roman" w:hAnsi="Times New Roman"/>
          <w:sz w:val="24"/>
          <w:szCs w:val="24"/>
        </w:rPr>
        <w:t xml:space="preserve"> – Juridinių asmenų registre įregistruota įmonė, turinti pajamų ir darbuotojų ir teisės aktų nustatyta tvarka teikianti ataskaitas Valstybinei mokesčių inspekcijai</w:t>
      </w:r>
      <w:r w:rsidR="0051056D" w:rsidRPr="00156E98">
        <w:rPr>
          <w:rFonts w:ascii="Times New Roman" w:hAnsi="Times New Roman"/>
          <w:sz w:val="24"/>
          <w:szCs w:val="24"/>
        </w:rPr>
        <w:t xml:space="preserve"> prie Lietuvos Respublikos finansų ministerijos</w:t>
      </w:r>
      <w:r w:rsidR="004E5C99" w:rsidRPr="00156E98">
        <w:rPr>
          <w:rFonts w:ascii="Times New Roman" w:hAnsi="Times New Roman"/>
          <w:sz w:val="24"/>
          <w:szCs w:val="24"/>
        </w:rPr>
        <w:t>, Valstybinio socialinio draudimo fondo valdybos</w:t>
      </w:r>
      <w:r w:rsidR="000E30E6" w:rsidRPr="00156E98">
        <w:rPr>
          <w:rFonts w:ascii="Times New Roman" w:hAnsi="Times New Roman"/>
          <w:sz w:val="24"/>
          <w:szCs w:val="24"/>
        </w:rPr>
        <w:t xml:space="preserve"> prie Socialinės apsaugos ir darbo ministerijos</w:t>
      </w:r>
      <w:r w:rsidR="004E5C99" w:rsidRPr="00156E98">
        <w:rPr>
          <w:rFonts w:ascii="Times New Roman" w:hAnsi="Times New Roman"/>
          <w:sz w:val="24"/>
          <w:szCs w:val="24"/>
        </w:rPr>
        <w:t xml:space="preserve"> skyriams ir metinės finansinės atskaitomybės dokumentus Juridinių asmenų registrui.</w:t>
      </w:r>
    </w:p>
    <w:p w:rsidR="00A259FA" w:rsidRPr="00156E98" w:rsidRDefault="0062369C" w:rsidP="00156E98">
      <w:pPr>
        <w:tabs>
          <w:tab w:val="left" w:pos="0"/>
        </w:tabs>
        <w:spacing w:after="0" w:line="240" w:lineRule="auto"/>
        <w:ind w:firstLine="851"/>
        <w:jc w:val="both"/>
        <w:rPr>
          <w:rFonts w:ascii="Times New Roman" w:hAnsi="Times New Roman"/>
          <w:b/>
          <w:sz w:val="24"/>
          <w:szCs w:val="24"/>
        </w:rPr>
      </w:pPr>
      <w:r w:rsidRPr="00156E98">
        <w:rPr>
          <w:rFonts w:ascii="Times New Roman" w:eastAsia="Times New Roman" w:hAnsi="Times New Roman"/>
          <w:iCs/>
          <w:color w:val="000000"/>
          <w:sz w:val="24"/>
          <w:szCs w:val="24"/>
          <w:lang w:eastAsia="lt-LT"/>
        </w:rPr>
        <w:t>4.2</w:t>
      </w:r>
      <w:r w:rsidR="000451AB">
        <w:rPr>
          <w:rFonts w:ascii="Times New Roman" w:eastAsia="Times New Roman" w:hAnsi="Times New Roman"/>
          <w:iCs/>
          <w:color w:val="000000"/>
          <w:sz w:val="24"/>
          <w:szCs w:val="24"/>
          <w:lang w:eastAsia="lt-LT"/>
        </w:rPr>
        <w:t>3</w:t>
      </w:r>
      <w:r w:rsidRPr="00156E98">
        <w:rPr>
          <w:rFonts w:ascii="Times New Roman" w:eastAsia="Times New Roman" w:hAnsi="Times New Roman"/>
          <w:iCs/>
          <w:color w:val="000000"/>
          <w:sz w:val="24"/>
          <w:szCs w:val="24"/>
          <w:lang w:eastAsia="lt-LT"/>
        </w:rPr>
        <w:t>.</w:t>
      </w:r>
      <w:r w:rsidRPr="00156E98">
        <w:rPr>
          <w:rFonts w:ascii="Times New Roman" w:eastAsia="Times New Roman" w:hAnsi="Times New Roman"/>
          <w:b/>
          <w:iCs/>
          <w:color w:val="000000"/>
          <w:sz w:val="24"/>
          <w:szCs w:val="24"/>
          <w:lang w:eastAsia="lt-LT"/>
        </w:rPr>
        <w:t xml:space="preserve"> </w:t>
      </w:r>
      <w:r w:rsidR="00736E22" w:rsidRPr="00156E98">
        <w:rPr>
          <w:rFonts w:ascii="Times New Roman" w:eastAsia="Times New Roman" w:hAnsi="Times New Roman"/>
          <w:b/>
          <w:iCs/>
          <w:color w:val="000000"/>
          <w:sz w:val="24"/>
          <w:szCs w:val="24"/>
          <w:lang w:eastAsia="lt-LT"/>
        </w:rPr>
        <w:t>V</w:t>
      </w:r>
      <w:r w:rsidR="00EC644C" w:rsidRPr="00156E98">
        <w:rPr>
          <w:rFonts w:ascii="Times New Roman" w:eastAsia="Times New Roman" w:hAnsi="Times New Roman"/>
          <w:b/>
          <w:iCs/>
          <w:color w:val="000000"/>
          <w:sz w:val="24"/>
          <w:szCs w:val="24"/>
          <w:lang w:eastAsia="lt-LT"/>
        </w:rPr>
        <w:t>idutinė įmonė</w:t>
      </w:r>
      <w:r w:rsidR="00EC644C" w:rsidRPr="00156E98">
        <w:rPr>
          <w:rFonts w:ascii="Times New Roman" w:eastAsia="Times New Roman" w:hAnsi="Times New Roman"/>
          <w:iCs/>
          <w:color w:val="000000"/>
          <w:sz w:val="24"/>
          <w:szCs w:val="24"/>
          <w:lang w:eastAsia="lt-LT"/>
        </w:rPr>
        <w:t xml:space="preserve"> – </w:t>
      </w:r>
      <w:r w:rsidR="0099628D" w:rsidRPr="00156E98">
        <w:rPr>
          <w:rFonts w:ascii="Times New Roman" w:eastAsia="Times New Roman" w:hAnsi="Times New Roman"/>
          <w:iCs/>
          <w:color w:val="000000"/>
          <w:sz w:val="24"/>
          <w:szCs w:val="24"/>
          <w:lang w:eastAsia="lt-LT"/>
        </w:rPr>
        <w:t xml:space="preserve">kaip ši </w:t>
      </w:r>
      <w:r w:rsidR="00C8723A" w:rsidRPr="00156E98">
        <w:rPr>
          <w:rFonts w:ascii="Times New Roman" w:eastAsia="Times New Roman" w:hAnsi="Times New Roman"/>
          <w:iCs/>
          <w:color w:val="000000"/>
          <w:sz w:val="24"/>
          <w:szCs w:val="24"/>
          <w:lang w:eastAsia="lt-LT"/>
        </w:rPr>
        <w:t>sąvoka</w:t>
      </w:r>
      <w:r w:rsidR="00EC644C" w:rsidRPr="00156E98">
        <w:rPr>
          <w:rFonts w:ascii="Times New Roman" w:eastAsia="Times New Roman" w:hAnsi="Times New Roman"/>
          <w:iCs/>
          <w:color w:val="000000"/>
          <w:sz w:val="24"/>
          <w:szCs w:val="24"/>
          <w:lang w:eastAsia="lt-LT"/>
        </w:rPr>
        <w:t xml:space="preserve"> apibrėžta Lietuvo</w:t>
      </w:r>
      <w:r w:rsidR="00EC644C" w:rsidRPr="00156E98">
        <w:rPr>
          <w:rFonts w:ascii="Times New Roman" w:hAnsi="Times New Roman"/>
          <w:color w:val="000000"/>
          <w:sz w:val="24"/>
          <w:szCs w:val="24"/>
        </w:rPr>
        <w:t>s Respublikos smulkiojo ir vi</w:t>
      </w:r>
      <w:r w:rsidR="00B71A3E" w:rsidRPr="00156E98">
        <w:rPr>
          <w:rFonts w:ascii="Times New Roman" w:hAnsi="Times New Roman"/>
          <w:color w:val="000000"/>
          <w:sz w:val="24"/>
          <w:szCs w:val="24"/>
        </w:rPr>
        <w:t>dutinio verslo plėtros įstatyme.</w:t>
      </w:r>
    </w:p>
    <w:p w:rsidR="007F1131" w:rsidRPr="00156E98" w:rsidRDefault="007F1131" w:rsidP="00156E98">
      <w:pPr>
        <w:pStyle w:val="ListParagraph"/>
        <w:tabs>
          <w:tab w:val="left" w:pos="0"/>
        </w:tabs>
        <w:spacing w:after="0" w:line="240" w:lineRule="auto"/>
        <w:ind w:left="0" w:firstLine="851"/>
        <w:jc w:val="both"/>
        <w:rPr>
          <w:rFonts w:ascii="Times New Roman" w:hAnsi="Times New Roman"/>
          <w:sz w:val="24"/>
          <w:szCs w:val="24"/>
        </w:rPr>
      </w:pPr>
      <w:r w:rsidRPr="00156E98">
        <w:rPr>
          <w:rFonts w:ascii="Times New Roman" w:hAnsi="Times New Roman"/>
          <w:sz w:val="24"/>
          <w:szCs w:val="24"/>
        </w:rPr>
        <w:t xml:space="preserve">5. Priemonės įgyvendinimą administruoja </w:t>
      </w:r>
      <w:r w:rsidR="00CD08CA" w:rsidRPr="00156E98">
        <w:rPr>
          <w:rFonts w:ascii="Times New Roman" w:hAnsi="Times New Roman"/>
          <w:sz w:val="24"/>
          <w:szCs w:val="24"/>
        </w:rPr>
        <w:t xml:space="preserve">Lietuvos Respublikos ūkio </w:t>
      </w:r>
      <w:r w:rsidRPr="00156E98">
        <w:rPr>
          <w:rFonts w:ascii="Times New Roman" w:hAnsi="Times New Roman"/>
          <w:sz w:val="24"/>
          <w:szCs w:val="24"/>
        </w:rPr>
        <w:t>ministe</w:t>
      </w:r>
      <w:r w:rsidR="00CD08CA" w:rsidRPr="00156E98">
        <w:rPr>
          <w:rFonts w:ascii="Times New Roman" w:hAnsi="Times New Roman"/>
          <w:sz w:val="24"/>
          <w:szCs w:val="24"/>
        </w:rPr>
        <w:t xml:space="preserve">rija (toliau – Ministerija) ir </w:t>
      </w:r>
      <w:r w:rsidR="006F6A6D" w:rsidRPr="00156E98">
        <w:rPr>
          <w:rFonts w:ascii="Times New Roman" w:hAnsi="Times New Roman"/>
          <w:sz w:val="24"/>
          <w:szCs w:val="24"/>
        </w:rPr>
        <w:t xml:space="preserve">viešoji įstaiga </w:t>
      </w:r>
      <w:r w:rsidR="00B3647D" w:rsidRPr="00156E98">
        <w:rPr>
          <w:rFonts w:ascii="Times New Roman" w:hAnsi="Times New Roman"/>
          <w:sz w:val="24"/>
          <w:szCs w:val="24"/>
        </w:rPr>
        <w:t>Lietuvos verslo paramos agentūra</w:t>
      </w:r>
      <w:r w:rsidRPr="00156E98">
        <w:rPr>
          <w:rFonts w:ascii="Times New Roman" w:hAnsi="Times New Roman"/>
          <w:sz w:val="24"/>
          <w:szCs w:val="24"/>
        </w:rPr>
        <w:t xml:space="preserve"> (toliau – įgyvendinančioji institucija).</w:t>
      </w:r>
    </w:p>
    <w:p w:rsidR="00B870DC" w:rsidRPr="00156E98" w:rsidRDefault="00B870DC" w:rsidP="00156E98">
      <w:pPr>
        <w:spacing w:after="0" w:line="240" w:lineRule="auto"/>
        <w:ind w:firstLine="851"/>
        <w:jc w:val="both"/>
        <w:rPr>
          <w:rFonts w:ascii="Times New Roman" w:hAnsi="Times New Roman"/>
          <w:sz w:val="24"/>
          <w:szCs w:val="24"/>
        </w:rPr>
      </w:pPr>
      <w:r w:rsidRPr="00156E98">
        <w:rPr>
          <w:rFonts w:ascii="Times New Roman" w:hAnsi="Times New Roman"/>
          <w:sz w:val="24"/>
          <w:szCs w:val="24"/>
        </w:rPr>
        <w:t>6. Pagal Priemonę teikiamo finansavimo forma – negrąžinamoji subsidija</w:t>
      </w:r>
      <w:r w:rsidRPr="00156E98">
        <w:rPr>
          <w:rFonts w:ascii="Times New Roman" w:hAnsi="Times New Roman"/>
          <w:i/>
          <w:sz w:val="24"/>
          <w:szCs w:val="24"/>
        </w:rPr>
        <w:t>.</w:t>
      </w:r>
    </w:p>
    <w:p w:rsidR="00EF7AA2" w:rsidRPr="00156E98" w:rsidRDefault="00BE6078" w:rsidP="00156E98">
      <w:pPr>
        <w:spacing w:after="0" w:line="240" w:lineRule="auto"/>
        <w:ind w:firstLine="851"/>
        <w:jc w:val="both"/>
        <w:rPr>
          <w:rFonts w:ascii="Times New Roman" w:hAnsi="Times New Roman"/>
          <w:sz w:val="24"/>
          <w:szCs w:val="24"/>
        </w:rPr>
      </w:pPr>
      <w:r w:rsidRPr="00156E98">
        <w:rPr>
          <w:rFonts w:ascii="Times New Roman" w:hAnsi="Times New Roman"/>
          <w:sz w:val="24"/>
          <w:szCs w:val="24"/>
        </w:rPr>
        <w:t>7</w:t>
      </w:r>
      <w:r w:rsidR="007F1131" w:rsidRPr="00156E98">
        <w:rPr>
          <w:rFonts w:ascii="Times New Roman" w:hAnsi="Times New Roman"/>
          <w:sz w:val="24"/>
          <w:szCs w:val="24"/>
        </w:rPr>
        <w:t xml:space="preserve">. </w:t>
      </w:r>
      <w:r w:rsidR="009F0862" w:rsidRPr="00156E98">
        <w:rPr>
          <w:rFonts w:ascii="Times New Roman" w:hAnsi="Times New Roman"/>
          <w:sz w:val="24"/>
          <w:szCs w:val="24"/>
        </w:rPr>
        <w:t>P</w:t>
      </w:r>
      <w:r w:rsidR="007F1131" w:rsidRPr="00156E98">
        <w:rPr>
          <w:rFonts w:ascii="Times New Roman" w:hAnsi="Times New Roman"/>
          <w:sz w:val="24"/>
          <w:szCs w:val="24"/>
        </w:rPr>
        <w:t>rojektų</w:t>
      </w:r>
      <w:r w:rsidR="00BB1672" w:rsidRPr="00156E98">
        <w:rPr>
          <w:rFonts w:ascii="Times New Roman" w:hAnsi="Times New Roman"/>
          <w:sz w:val="24"/>
          <w:szCs w:val="24"/>
        </w:rPr>
        <w:t xml:space="preserve"> </w:t>
      </w:r>
      <w:r w:rsidR="007F1131" w:rsidRPr="00156E98">
        <w:rPr>
          <w:rFonts w:ascii="Times New Roman" w:hAnsi="Times New Roman"/>
          <w:sz w:val="24"/>
          <w:szCs w:val="24"/>
        </w:rPr>
        <w:t>atranka pagal P</w:t>
      </w:r>
      <w:r w:rsidR="00AD56D3" w:rsidRPr="00156E98">
        <w:rPr>
          <w:rFonts w:ascii="Times New Roman" w:hAnsi="Times New Roman"/>
          <w:sz w:val="24"/>
          <w:szCs w:val="24"/>
        </w:rPr>
        <w:t xml:space="preserve">riemonę bus atliekama </w:t>
      </w:r>
      <w:r w:rsidR="00CD08CA" w:rsidRPr="00156E98">
        <w:rPr>
          <w:rFonts w:ascii="Times New Roman" w:hAnsi="Times New Roman"/>
          <w:sz w:val="24"/>
          <w:szCs w:val="24"/>
        </w:rPr>
        <w:t xml:space="preserve">projektų konkurso </w:t>
      </w:r>
      <w:r w:rsidR="00345237" w:rsidRPr="00156E98">
        <w:rPr>
          <w:rFonts w:ascii="Times New Roman" w:hAnsi="Times New Roman"/>
          <w:sz w:val="24"/>
          <w:szCs w:val="24"/>
        </w:rPr>
        <w:t>v</w:t>
      </w:r>
      <w:r w:rsidR="00F37472" w:rsidRPr="00156E98">
        <w:rPr>
          <w:rFonts w:ascii="Times New Roman" w:hAnsi="Times New Roman"/>
          <w:sz w:val="24"/>
          <w:szCs w:val="24"/>
        </w:rPr>
        <w:t>i</w:t>
      </w:r>
      <w:r w:rsidR="00345237" w:rsidRPr="00156E98">
        <w:rPr>
          <w:rFonts w:ascii="Times New Roman" w:hAnsi="Times New Roman"/>
          <w:sz w:val="24"/>
          <w:szCs w:val="24"/>
        </w:rPr>
        <w:t>e</w:t>
      </w:r>
      <w:r w:rsidR="00F37472" w:rsidRPr="00156E98">
        <w:rPr>
          <w:rFonts w:ascii="Times New Roman" w:hAnsi="Times New Roman"/>
          <w:sz w:val="24"/>
          <w:szCs w:val="24"/>
        </w:rPr>
        <w:t>nu etapu</w:t>
      </w:r>
      <w:r w:rsidR="00AD56D3" w:rsidRPr="00156E98">
        <w:rPr>
          <w:rFonts w:ascii="Times New Roman" w:hAnsi="Times New Roman"/>
          <w:sz w:val="24"/>
          <w:szCs w:val="24"/>
        </w:rPr>
        <w:t>.</w:t>
      </w:r>
    </w:p>
    <w:p w:rsidR="00345237" w:rsidRPr="009C3D8A" w:rsidRDefault="00BE6078" w:rsidP="00156E98">
      <w:pPr>
        <w:spacing w:after="0" w:line="240" w:lineRule="auto"/>
        <w:ind w:firstLine="851"/>
        <w:jc w:val="both"/>
        <w:rPr>
          <w:rFonts w:ascii="Times New Roman" w:hAnsi="Times New Roman"/>
          <w:sz w:val="24"/>
          <w:szCs w:val="24"/>
        </w:rPr>
      </w:pPr>
      <w:r w:rsidRPr="00156E98">
        <w:rPr>
          <w:rFonts w:ascii="Times New Roman" w:hAnsi="Times New Roman"/>
          <w:sz w:val="24"/>
          <w:szCs w:val="24"/>
        </w:rPr>
        <w:t>8</w:t>
      </w:r>
      <w:r w:rsidR="00F37472" w:rsidRPr="00156E98">
        <w:rPr>
          <w:rFonts w:ascii="Times New Roman" w:hAnsi="Times New Roman"/>
          <w:sz w:val="24"/>
          <w:szCs w:val="24"/>
        </w:rPr>
        <w:t xml:space="preserve">. </w:t>
      </w:r>
      <w:r w:rsidR="00FA428C" w:rsidRPr="00156E98">
        <w:rPr>
          <w:rFonts w:ascii="Times New Roman" w:hAnsi="Times New Roman"/>
          <w:sz w:val="24"/>
          <w:szCs w:val="24"/>
        </w:rPr>
        <w:t xml:space="preserve">Numatoma paskelbti </w:t>
      </w:r>
      <w:r w:rsidR="000451AB">
        <w:rPr>
          <w:rFonts w:ascii="Times New Roman" w:hAnsi="Times New Roman"/>
          <w:sz w:val="24"/>
          <w:szCs w:val="24"/>
        </w:rPr>
        <w:t>tris</w:t>
      </w:r>
      <w:r w:rsidR="00FA428C" w:rsidRPr="00156E98">
        <w:rPr>
          <w:rFonts w:ascii="Times New Roman" w:hAnsi="Times New Roman"/>
          <w:sz w:val="24"/>
          <w:szCs w:val="24"/>
        </w:rPr>
        <w:t xml:space="preserve"> kvietimus teikti paraiškas gauti finansavimą. Pirmajam </w:t>
      </w:r>
      <w:r w:rsidR="001C5764" w:rsidRPr="009C3D8A">
        <w:rPr>
          <w:rFonts w:ascii="Times New Roman" w:hAnsi="Times New Roman"/>
          <w:sz w:val="24"/>
          <w:szCs w:val="24"/>
        </w:rPr>
        <w:t xml:space="preserve">ir antrajam </w:t>
      </w:r>
      <w:r w:rsidR="00FA428C" w:rsidRPr="00156E98">
        <w:rPr>
          <w:rFonts w:ascii="Times New Roman" w:hAnsi="Times New Roman"/>
          <w:sz w:val="24"/>
          <w:szCs w:val="24"/>
        </w:rPr>
        <w:t>kvietim</w:t>
      </w:r>
      <w:r w:rsidR="001C5764" w:rsidRPr="009C3D8A">
        <w:rPr>
          <w:rFonts w:ascii="Times New Roman" w:hAnsi="Times New Roman"/>
          <w:sz w:val="24"/>
          <w:szCs w:val="24"/>
        </w:rPr>
        <w:t>ams</w:t>
      </w:r>
      <w:r w:rsidR="00FA428C" w:rsidRPr="00156E98">
        <w:rPr>
          <w:rFonts w:ascii="Times New Roman" w:hAnsi="Times New Roman"/>
          <w:sz w:val="24"/>
          <w:szCs w:val="24"/>
        </w:rPr>
        <w:t xml:space="preserve"> numatoma skirti </w:t>
      </w:r>
      <w:r w:rsidR="001C5764" w:rsidRPr="009C3D8A">
        <w:rPr>
          <w:rFonts w:ascii="Times New Roman" w:hAnsi="Times New Roman"/>
          <w:sz w:val="24"/>
          <w:szCs w:val="24"/>
        </w:rPr>
        <w:t xml:space="preserve">kiekvienam </w:t>
      </w:r>
      <w:r w:rsidR="00FA428C" w:rsidRPr="00156E98">
        <w:rPr>
          <w:rFonts w:ascii="Times New Roman" w:hAnsi="Times New Roman"/>
          <w:sz w:val="24"/>
          <w:szCs w:val="24"/>
        </w:rPr>
        <w:t xml:space="preserve">iki </w:t>
      </w:r>
      <w:r w:rsidR="001C5764" w:rsidRPr="009C3D8A">
        <w:rPr>
          <w:rFonts w:ascii="Times New Roman" w:hAnsi="Times New Roman"/>
          <w:sz w:val="24"/>
          <w:szCs w:val="24"/>
        </w:rPr>
        <w:t xml:space="preserve">15 </w:t>
      </w:r>
      <w:r w:rsidR="001F3EF3">
        <w:rPr>
          <w:rFonts w:ascii="Times New Roman" w:hAnsi="Times New Roman"/>
          <w:sz w:val="24"/>
          <w:szCs w:val="24"/>
        </w:rPr>
        <w:t>5</w:t>
      </w:r>
      <w:r w:rsidR="001C5764" w:rsidRPr="009C3D8A">
        <w:rPr>
          <w:rFonts w:ascii="Times New Roman" w:hAnsi="Times New Roman"/>
          <w:sz w:val="24"/>
          <w:szCs w:val="24"/>
        </w:rPr>
        <w:t xml:space="preserve">00 000 </w:t>
      </w:r>
      <w:proofErr w:type="spellStart"/>
      <w:r w:rsidR="00FA428C" w:rsidRPr="00156E98">
        <w:rPr>
          <w:rFonts w:ascii="Times New Roman" w:hAnsi="Times New Roman"/>
          <w:sz w:val="24"/>
          <w:szCs w:val="24"/>
        </w:rPr>
        <w:t>Eur</w:t>
      </w:r>
      <w:proofErr w:type="spellEnd"/>
      <w:r w:rsidR="00FA428C" w:rsidRPr="00156E98">
        <w:rPr>
          <w:rFonts w:ascii="Times New Roman" w:hAnsi="Times New Roman"/>
          <w:sz w:val="24"/>
          <w:szCs w:val="24"/>
        </w:rPr>
        <w:t xml:space="preserve"> (</w:t>
      </w:r>
      <w:r w:rsidR="001C5764" w:rsidRPr="009C3D8A">
        <w:rPr>
          <w:rFonts w:ascii="Times New Roman" w:hAnsi="Times New Roman"/>
          <w:sz w:val="24"/>
          <w:szCs w:val="24"/>
        </w:rPr>
        <w:t>penkiolikos</w:t>
      </w:r>
      <w:r w:rsidR="001C5764" w:rsidRPr="00381A61">
        <w:rPr>
          <w:rFonts w:ascii="Times New Roman" w:hAnsi="Times New Roman"/>
          <w:sz w:val="24"/>
          <w:szCs w:val="24"/>
        </w:rPr>
        <w:t xml:space="preserve"> milijonų</w:t>
      </w:r>
      <w:r w:rsidR="00FA428C" w:rsidRPr="00156E98">
        <w:rPr>
          <w:rFonts w:ascii="Times New Roman" w:hAnsi="Times New Roman"/>
          <w:sz w:val="24"/>
          <w:szCs w:val="24"/>
        </w:rPr>
        <w:t xml:space="preserve"> eurų), trečiajam kvietim</w:t>
      </w:r>
      <w:r w:rsidR="001C5764" w:rsidRPr="009C3D8A">
        <w:rPr>
          <w:rFonts w:ascii="Times New Roman" w:hAnsi="Times New Roman"/>
          <w:sz w:val="24"/>
          <w:szCs w:val="24"/>
        </w:rPr>
        <w:t>ui</w:t>
      </w:r>
      <w:r w:rsidR="00FA428C" w:rsidRPr="00156E98">
        <w:rPr>
          <w:rFonts w:ascii="Times New Roman" w:hAnsi="Times New Roman"/>
          <w:sz w:val="24"/>
          <w:szCs w:val="24"/>
        </w:rPr>
        <w:t xml:space="preserve"> – kiekvienam iki </w:t>
      </w:r>
      <w:r w:rsidR="001C5764" w:rsidRPr="009C3D8A">
        <w:rPr>
          <w:rFonts w:ascii="Times New Roman" w:hAnsi="Times New Roman"/>
          <w:sz w:val="24"/>
          <w:szCs w:val="24"/>
        </w:rPr>
        <w:t xml:space="preserve">16 </w:t>
      </w:r>
      <w:r w:rsidR="001F3EF3">
        <w:rPr>
          <w:rFonts w:ascii="Times New Roman" w:hAnsi="Times New Roman"/>
          <w:sz w:val="24"/>
          <w:szCs w:val="24"/>
        </w:rPr>
        <w:t>868</w:t>
      </w:r>
      <w:r w:rsidR="001C5764" w:rsidRPr="009C3D8A">
        <w:rPr>
          <w:rFonts w:ascii="Times New Roman" w:hAnsi="Times New Roman"/>
          <w:sz w:val="24"/>
          <w:szCs w:val="24"/>
        </w:rPr>
        <w:t xml:space="preserve"> </w:t>
      </w:r>
      <w:r w:rsidR="001F3EF3">
        <w:rPr>
          <w:rFonts w:ascii="Times New Roman" w:hAnsi="Times New Roman"/>
          <w:sz w:val="24"/>
          <w:szCs w:val="24"/>
        </w:rPr>
        <w:t>867</w:t>
      </w:r>
      <w:r w:rsidR="00FA428C" w:rsidRPr="00381A61">
        <w:rPr>
          <w:rFonts w:ascii="Times New Roman" w:hAnsi="Times New Roman"/>
          <w:sz w:val="24"/>
          <w:szCs w:val="24"/>
        </w:rPr>
        <w:t xml:space="preserve"> </w:t>
      </w:r>
      <w:proofErr w:type="spellStart"/>
      <w:r w:rsidR="00FA428C" w:rsidRPr="00156E98">
        <w:rPr>
          <w:rFonts w:ascii="Times New Roman" w:hAnsi="Times New Roman"/>
          <w:sz w:val="24"/>
          <w:szCs w:val="24"/>
        </w:rPr>
        <w:t>Eur</w:t>
      </w:r>
      <w:proofErr w:type="spellEnd"/>
      <w:r w:rsidR="00FA428C" w:rsidRPr="00156E98">
        <w:rPr>
          <w:rFonts w:ascii="Times New Roman" w:hAnsi="Times New Roman"/>
          <w:sz w:val="24"/>
          <w:szCs w:val="24"/>
        </w:rPr>
        <w:t xml:space="preserve"> (</w:t>
      </w:r>
      <w:r w:rsidR="001C5764" w:rsidRPr="009C3D8A">
        <w:rPr>
          <w:rFonts w:ascii="Times New Roman" w:hAnsi="Times New Roman"/>
          <w:sz w:val="24"/>
          <w:szCs w:val="24"/>
        </w:rPr>
        <w:t xml:space="preserve">šešiolikos milijonų </w:t>
      </w:r>
      <w:proofErr w:type="spellStart"/>
      <w:r w:rsidR="001C5764" w:rsidRPr="009C3D8A">
        <w:rPr>
          <w:rFonts w:ascii="Times New Roman" w:hAnsi="Times New Roman"/>
          <w:sz w:val="24"/>
          <w:szCs w:val="24"/>
        </w:rPr>
        <w:t>penkų</w:t>
      </w:r>
      <w:proofErr w:type="spellEnd"/>
      <w:r w:rsidR="001C5764" w:rsidRPr="009C3D8A">
        <w:rPr>
          <w:rFonts w:ascii="Times New Roman" w:hAnsi="Times New Roman"/>
          <w:sz w:val="24"/>
          <w:szCs w:val="24"/>
        </w:rPr>
        <w:t xml:space="preserve"> šimtų trisdešimt </w:t>
      </w:r>
      <w:proofErr w:type="spellStart"/>
      <w:r w:rsidR="001C5764" w:rsidRPr="009C3D8A">
        <w:rPr>
          <w:rFonts w:ascii="Times New Roman" w:hAnsi="Times New Roman"/>
          <w:sz w:val="24"/>
          <w:szCs w:val="24"/>
        </w:rPr>
        <w:t>penkų</w:t>
      </w:r>
      <w:proofErr w:type="spellEnd"/>
      <w:r w:rsidR="001C5764" w:rsidRPr="009C3D8A">
        <w:rPr>
          <w:rFonts w:ascii="Times New Roman" w:hAnsi="Times New Roman"/>
          <w:sz w:val="24"/>
          <w:szCs w:val="24"/>
        </w:rPr>
        <w:t xml:space="preserve"> tūkstančių</w:t>
      </w:r>
      <w:r w:rsidR="001C5764" w:rsidRPr="00381A61">
        <w:rPr>
          <w:rFonts w:ascii="Times New Roman" w:hAnsi="Times New Roman"/>
          <w:sz w:val="24"/>
          <w:szCs w:val="24"/>
        </w:rPr>
        <w:t xml:space="preserve"> keturi šimtai septyniasdešimt vieno</w:t>
      </w:r>
      <w:r w:rsidR="00FA428C" w:rsidRPr="00156E98">
        <w:rPr>
          <w:rFonts w:ascii="Times New Roman" w:hAnsi="Times New Roman"/>
          <w:sz w:val="24"/>
          <w:szCs w:val="24"/>
        </w:rPr>
        <w:t xml:space="preserve"> eur</w:t>
      </w:r>
      <w:r w:rsidR="001C5764" w:rsidRPr="009C3D8A">
        <w:rPr>
          <w:rFonts w:ascii="Times New Roman" w:hAnsi="Times New Roman"/>
          <w:sz w:val="24"/>
          <w:szCs w:val="24"/>
        </w:rPr>
        <w:t>o</w:t>
      </w:r>
      <w:r w:rsidR="00FA428C" w:rsidRPr="00156E98">
        <w:rPr>
          <w:rFonts w:ascii="Times New Roman" w:hAnsi="Times New Roman"/>
          <w:sz w:val="24"/>
          <w:szCs w:val="24"/>
        </w:rPr>
        <w:t>)</w:t>
      </w:r>
      <w:r w:rsidR="001C5764" w:rsidRPr="009C3D8A">
        <w:rPr>
          <w:rFonts w:ascii="Times New Roman" w:hAnsi="Times New Roman"/>
          <w:sz w:val="24"/>
          <w:szCs w:val="24"/>
        </w:rPr>
        <w:t>.</w:t>
      </w:r>
      <w:r w:rsidR="00FA428C" w:rsidRPr="00156E98">
        <w:rPr>
          <w:rFonts w:ascii="Times New Roman" w:hAnsi="Times New Roman"/>
          <w:sz w:val="24"/>
          <w:szCs w:val="24"/>
        </w:rPr>
        <w:t xml:space="preserve"> Jeigu paskelbus kvietimą pagal </w:t>
      </w:r>
      <w:r w:rsidR="00FA428C" w:rsidRPr="00156E98">
        <w:rPr>
          <w:rFonts w:ascii="Times New Roman" w:hAnsi="Times New Roman"/>
          <w:sz w:val="24"/>
          <w:szCs w:val="24"/>
        </w:rPr>
        <w:lastRenderedPageBreak/>
        <w:t xml:space="preserve">teigiamai įvertintas paraiškas prašoma skirti finansavimo lėšų suma yra didesnė, negu kvietimui </w:t>
      </w:r>
      <w:r w:rsidR="00FA428C" w:rsidRPr="00503A7B">
        <w:rPr>
          <w:rFonts w:ascii="Times New Roman" w:hAnsi="Times New Roman"/>
          <w:sz w:val="24"/>
          <w:szCs w:val="24"/>
        </w:rPr>
        <w:t xml:space="preserve">skirta lėšų suma, įgyvendinančioji institucija gali teikti pasiūlymą Ministerijai dėl kvietime (netaikoma </w:t>
      </w:r>
      <w:r w:rsidR="000451AB" w:rsidRPr="00503A7B">
        <w:rPr>
          <w:rFonts w:ascii="Times New Roman" w:hAnsi="Times New Roman"/>
          <w:sz w:val="24"/>
          <w:szCs w:val="24"/>
        </w:rPr>
        <w:t xml:space="preserve">trečiajam </w:t>
      </w:r>
      <w:r w:rsidR="00FA428C" w:rsidRPr="00503A7B">
        <w:rPr>
          <w:rFonts w:ascii="Times New Roman" w:hAnsi="Times New Roman"/>
          <w:sz w:val="24"/>
          <w:szCs w:val="24"/>
        </w:rPr>
        <w:t>kvietimui) numatytos kvietimo finansavimo sumos padidinimo. Ministerijos pritarimu kvietimo suma gali būti padidinta – trūkstama lėšų suma paimta iš kitam kvietimui</w:t>
      </w:r>
      <w:r w:rsidR="00FA428C" w:rsidRPr="00156E98">
        <w:rPr>
          <w:rFonts w:ascii="Times New Roman" w:hAnsi="Times New Roman"/>
          <w:sz w:val="24"/>
          <w:szCs w:val="24"/>
        </w:rPr>
        <w:t xml:space="preserve"> numatytos lėšų sumos, neviršijant Priemonių įgyvendinimo plane nurodytos Priemonei skirtos lėšų sumos ir nepažeidžiant teisėtų pareiškėjų lūkesčių.</w:t>
      </w:r>
    </w:p>
    <w:p w:rsidR="00345237" w:rsidRPr="00223586" w:rsidRDefault="00345237" w:rsidP="00156E98">
      <w:pPr>
        <w:spacing w:after="0" w:line="240" w:lineRule="auto"/>
        <w:ind w:firstLine="851"/>
        <w:jc w:val="both"/>
        <w:rPr>
          <w:rFonts w:ascii="Times New Roman" w:hAnsi="Times New Roman"/>
          <w:sz w:val="24"/>
          <w:szCs w:val="24"/>
        </w:rPr>
      </w:pPr>
      <w:r w:rsidRPr="009C3D8A">
        <w:rPr>
          <w:rFonts w:ascii="Times New Roman" w:hAnsi="Times New Roman"/>
          <w:sz w:val="24"/>
          <w:szCs w:val="24"/>
        </w:rPr>
        <w:t>9.</w:t>
      </w:r>
      <w:r w:rsidR="00486931" w:rsidRPr="00381A61">
        <w:rPr>
          <w:rFonts w:ascii="Times New Roman" w:hAnsi="Times New Roman"/>
          <w:sz w:val="24"/>
          <w:szCs w:val="24"/>
        </w:rPr>
        <w:t xml:space="preserve"> Priemonės tikslas – </w:t>
      </w:r>
      <w:r w:rsidR="00553D70" w:rsidRPr="00381A61">
        <w:rPr>
          <w:rFonts w:ascii="Times New Roman" w:hAnsi="Times New Roman"/>
          <w:sz w:val="24"/>
          <w:szCs w:val="24"/>
        </w:rPr>
        <w:t xml:space="preserve">paskatinti tradicinės pramonės transformaciją, diegiant svarbių pramonės </w:t>
      </w:r>
      <w:proofErr w:type="spellStart"/>
      <w:r w:rsidR="00553D70" w:rsidRPr="00381A61">
        <w:rPr>
          <w:rFonts w:ascii="Times New Roman" w:hAnsi="Times New Roman"/>
          <w:sz w:val="24"/>
          <w:szCs w:val="24"/>
        </w:rPr>
        <w:t>inovatyvumui</w:t>
      </w:r>
      <w:proofErr w:type="spellEnd"/>
      <w:r w:rsidR="00553D70" w:rsidRPr="00381A61">
        <w:rPr>
          <w:rFonts w:ascii="Times New Roman" w:hAnsi="Times New Roman"/>
          <w:sz w:val="24"/>
          <w:szCs w:val="24"/>
        </w:rPr>
        <w:t xml:space="preserve"> ir visos ekon</w:t>
      </w:r>
      <w:r w:rsidR="00737988" w:rsidRPr="002614B0">
        <w:rPr>
          <w:rFonts w:ascii="Times New Roman" w:hAnsi="Times New Roman"/>
          <w:sz w:val="24"/>
          <w:szCs w:val="24"/>
        </w:rPr>
        <w:t xml:space="preserve">omikos augimui technologijas – </w:t>
      </w:r>
      <w:r w:rsidR="00F55F25" w:rsidRPr="002614B0">
        <w:rPr>
          <w:rFonts w:ascii="Times New Roman" w:hAnsi="Times New Roman"/>
          <w:sz w:val="24"/>
          <w:szCs w:val="24"/>
        </w:rPr>
        <w:t>DPT</w:t>
      </w:r>
      <w:r w:rsidR="00553D70" w:rsidRPr="00D50CDC">
        <w:rPr>
          <w:rFonts w:ascii="Times New Roman" w:hAnsi="Times New Roman"/>
          <w:sz w:val="24"/>
          <w:szCs w:val="24"/>
        </w:rPr>
        <w:t xml:space="preserve"> </w:t>
      </w:r>
      <w:r w:rsidR="00971B63" w:rsidRPr="00D50CDC">
        <w:rPr>
          <w:rFonts w:ascii="Times New Roman" w:hAnsi="Times New Roman"/>
          <w:sz w:val="24"/>
          <w:szCs w:val="24"/>
        </w:rPr>
        <w:t xml:space="preserve">labai mažų, mažų ir vidutinių įmonių (toliau – </w:t>
      </w:r>
      <w:r w:rsidR="00553D70" w:rsidRPr="005D0283">
        <w:rPr>
          <w:rFonts w:ascii="Times New Roman" w:hAnsi="Times New Roman"/>
          <w:sz w:val="24"/>
          <w:szCs w:val="24"/>
        </w:rPr>
        <w:t>MVĮ</w:t>
      </w:r>
      <w:r w:rsidR="00971B63" w:rsidRPr="005D0283">
        <w:rPr>
          <w:rFonts w:ascii="Times New Roman" w:hAnsi="Times New Roman"/>
          <w:sz w:val="24"/>
          <w:szCs w:val="24"/>
        </w:rPr>
        <w:t>)</w:t>
      </w:r>
      <w:r w:rsidR="00553D70" w:rsidRPr="00223586">
        <w:rPr>
          <w:rFonts w:ascii="Times New Roman" w:hAnsi="Times New Roman"/>
          <w:sz w:val="24"/>
          <w:szCs w:val="24"/>
        </w:rPr>
        <w:t xml:space="preserve"> gamybos procesuose</w:t>
      </w:r>
      <w:r w:rsidR="00737988" w:rsidRPr="00223586">
        <w:rPr>
          <w:rFonts w:ascii="Times New Roman" w:hAnsi="Times New Roman"/>
          <w:sz w:val="24"/>
          <w:szCs w:val="24"/>
        </w:rPr>
        <w:t xml:space="preserve">. </w:t>
      </w:r>
    </w:p>
    <w:p w:rsidR="00E5772B" w:rsidRPr="000451AB" w:rsidRDefault="00FC051E" w:rsidP="00156E98">
      <w:pPr>
        <w:spacing w:after="0" w:line="240" w:lineRule="auto"/>
        <w:ind w:firstLine="851"/>
        <w:jc w:val="both"/>
        <w:rPr>
          <w:rFonts w:ascii="Times New Roman" w:hAnsi="Times New Roman"/>
          <w:sz w:val="24"/>
          <w:szCs w:val="24"/>
          <w:lang w:eastAsia="lt-LT"/>
        </w:rPr>
      </w:pPr>
      <w:r w:rsidRPr="00223586">
        <w:rPr>
          <w:rFonts w:ascii="Times New Roman" w:eastAsia="AngsanaUPC" w:hAnsi="Times New Roman"/>
          <w:bCs/>
          <w:sz w:val="24"/>
          <w:szCs w:val="24"/>
        </w:rPr>
        <w:t>1</w:t>
      </w:r>
      <w:r w:rsidR="00345237" w:rsidRPr="00223586">
        <w:rPr>
          <w:rFonts w:ascii="Times New Roman" w:eastAsia="AngsanaUPC" w:hAnsi="Times New Roman"/>
          <w:bCs/>
          <w:sz w:val="24"/>
          <w:szCs w:val="24"/>
        </w:rPr>
        <w:t>0</w:t>
      </w:r>
      <w:r w:rsidRPr="00223586">
        <w:rPr>
          <w:rFonts w:ascii="Times New Roman" w:eastAsia="AngsanaUPC" w:hAnsi="Times New Roman"/>
          <w:bCs/>
          <w:sz w:val="24"/>
          <w:szCs w:val="24"/>
        </w:rPr>
        <w:t xml:space="preserve">. </w:t>
      </w:r>
      <w:r w:rsidRPr="00223586">
        <w:rPr>
          <w:rFonts w:ascii="Times New Roman" w:hAnsi="Times New Roman"/>
          <w:sz w:val="24"/>
          <w:szCs w:val="24"/>
        </w:rPr>
        <w:t>Pagal Aprašą remiam</w:t>
      </w:r>
      <w:r w:rsidR="00700F56" w:rsidRPr="00122863">
        <w:rPr>
          <w:rFonts w:ascii="Times New Roman" w:hAnsi="Times New Roman"/>
          <w:sz w:val="24"/>
          <w:szCs w:val="24"/>
        </w:rPr>
        <w:t>a</w:t>
      </w:r>
      <w:r w:rsidRPr="00122863">
        <w:rPr>
          <w:rFonts w:ascii="Times New Roman" w:hAnsi="Times New Roman"/>
          <w:sz w:val="24"/>
          <w:szCs w:val="24"/>
        </w:rPr>
        <w:t xml:space="preserve"> veikl</w:t>
      </w:r>
      <w:r w:rsidR="00700F56" w:rsidRPr="00122863">
        <w:rPr>
          <w:rFonts w:ascii="Times New Roman" w:hAnsi="Times New Roman"/>
          <w:sz w:val="24"/>
          <w:szCs w:val="24"/>
        </w:rPr>
        <w:t>a –</w:t>
      </w:r>
      <w:r w:rsidR="00504A68" w:rsidRPr="00122863">
        <w:rPr>
          <w:rFonts w:ascii="Times New Roman" w:hAnsi="Times New Roman"/>
          <w:sz w:val="24"/>
          <w:szCs w:val="24"/>
          <w:lang w:eastAsia="lt-LT"/>
        </w:rPr>
        <w:t xml:space="preserve"> </w:t>
      </w:r>
      <w:r w:rsidR="00553D70" w:rsidRPr="00122863">
        <w:rPr>
          <w:rFonts w:ascii="Times New Roman" w:hAnsi="Times New Roman"/>
          <w:sz w:val="24"/>
          <w:szCs w:val="24"/>
        </w:rPr>
        <w:t xml:space="preserve">DPT diegimas Lietuvos tradicinės pramonės šakose, siekiant stiprinti ir modernizuoti MVĮ pramoninę bazę, sudarant sąlygas </w:t>
      </w:r>
      <w:r w:rsidR="00553D70" w:rsidRPr="000451AB">
        <w:rPr>
          <w:rFonts w:ascii="Times New Roman" w:hAnsi="Times New Roman"/>
          <w:sz w:val="24"/>
          <w:szCs w:val="24"/>
        </w:rPr>
        <w:t xml:space="preserve">masinei </w:t>
      </w:r>
      <w:proofErr w:type="spellStart"/>
      <w:r w:rsidR="00553D70" w:rsidRPr="000451AB">
        <w:rPr>
          <w:rFonts w:ascii="Times New Roman" w:hAnsi="Times New Roman"/>
          <w:sz w:val="24"/>
          <w:szCs w:val="24"/>
        </w:rPr>
        <w:t>inovatyvių</w:t>
      </w:r>
      <w:proofErr w:type="spellEnd"/>
      <w:r w:rsidR="00553D70" w:rsidRPr="000451AB">
        <w:rPr>
          <w:rFonts w:ascii="Times New Roman" w:hAnsi="Times New Roman"/>
          <w:sz w:val="24"/>
          <w:szCs w:val="24"/>
        </w:rPr>
        <w:t xml:space="preserve"> produktų (panaudojant DPT) gamybai plėtoti.</w:t>
      </w:r>
      <w:r w:rsidR="00EA32E3" w:rsidRPr="000451AB">
        <w:rPr>
          <w:rFonts w:ascii="Times New Roman" w:hAnsi="Times New Roman"/>
          <w:sz w:val="24"/>
          <w:szCs w:val="24"/>
        </w:rPr>
        <w:t xml:space="preserve"> </w:t>
      </w:r>
    </w:p>
    <w:p w:rsidR="001C5764" w:rsidRPr="00156E98" w:rsidRDefault="00846462" w:rsidP="00156E98">
      <w:pPr>
        <w:ind w:firstLine="709"/>
        <w:jc w:val="both"/>
        <w:rPr>
          <w:rFonts w:ascii="Times New Roman" w:hAnsi="Times New Roman"/>
          <w:sz w:val="24"/>
          <w:szCs w:val="24"/>
        </w:rPr>
      </w:pPr>
      <w:r w:rsidRPr="009C3D8A">
        <w:rPr>
          <w:rFonts w:ascii="Times New Roman" w:hAnsi="Times New Roman"/>
          <w:sz w:val="24"/>
          <w:szCs w:val="24"/>
        </w:rPr>
        <w:t>1</w:t>
      </w:r>
      <w:r w:rsidR="00E5772B" w:rsidRPr="00381A61">
        <w:rPr>
          <w:rFonts w:ascii="Times New Roman" w:hAnsi="Times New Roman"/>
          <w:sz w:val="24"/>
          <w:szCs w:val="24"/>
        </w:rPr>
        <w:t>1</w:t>
      </w:r>
      <w:r w:rsidR="00D457A2" w:rsidRPr="00381A61">
        <w:rPr>
          <w:rFonts w:ascii="Times New Roman" w:hAnsi="Times New Roman"/>
          <w:sz w:val="24"/>
          <w:szCs w:val="24"/>
        </w:rPr>
        <w:t>.</w:t>
      </w:r>
      <w:r w:rsidR="001C5764" w:rsidRPr="006733AF">
        <w:rPr>
          <w:rFonts w:ascii="Times New Roman" w:hAnsi="Times New Roman"/>
          <w:sz w:val="24"/>
          <w:szCs w:val="24"/>
        </w:rPr>
        <w:t xml:space="preserve"> </w:t>
      </w:r>
      <w:r w:rsidR="001C5764" w:rsidRPr="00156E98">
        <w:rPr>
          <w:rFonts w:ascii="Times New Roman" w:hAnsi="Times New Roman"/>
          <w:sz w:val="24"/>
          <w:szCs w:val="24"/>
        </w:rPr>
        <w:t>Pagal Apraše nurodytą remiamą veiklą pirmąjį kvietimą teikti paraiškas numatoma paskelbti 2017 metų pirmąjį ketvirtį, antrąjį kvietimą – 201</w:t>
      </w:r>
      <w:r w:rsidR="001C5764" w:rsidRPr="009C3D8A">
        <w:rPr>
          <w:rFonts w:ascii="Times New Roman" w:hAnsi="Times New Roman"/>
          <w:sz w:val="24"/>
          <w:szCs w:val="24"/>
        </w:rPr>
        <w:t>8</w:t>
      </w:r>
      <w:r w:rsidR="001C5764" w:rsidRPr="00156E98">
        <w:rPr>
          <w:rFonts w:ascii="Times New Roman" w:hAnsi="Times New Roman"/>
          <w:sz w:val="24"/>
          <w:szCs w:val="24"/>
        </w:rPr>
        <w:t xml:space="preserve"> metų </w:t>
      </w:r>
      <w:r w:rsidR="001C5764" w:rsidRPr="009C3D8A">
        <w:rPr>
          <w:rFonts w:ascii="Times New Roman" w:hAnsi="Times New Roman"/>
          <w:sz w:val="24"/>
          <w:szCs w:val="24"/>
        </w:rPr>
        <w:t xml:space="preserve">trečiąjį </w:t>
      </w:r>
      <w:r w:rsidR="001C5764" w:rsidRPr="00156E98">
        <w:rPr>
          <w:rFonts w:ascii="Times New Roman" w:hAnsi="Times New Roman"/>
          <w:sz w:val="24"/>
          <w:szCs w:val="24"/>
        </w:rPr>
        <w:t>ketvirtį, trečiąjį kvietimą – 201</w:t>
      </w:r>
      <w:r w:rsidR="001C5764" w:rsidRPr="009C3D8A">
        <w:rPr>
          <w:rFonts w:ascii="Times New Roman" w:hAnsi="Times New Roman"/>
          <w:sz w:val="24"/>
          <w:szCs w:val="24"/>
        </w:rPr>
        <w:t>9</w:t>
      </w:r>
      <w:r w:rsidR="001C5764" w:rsidRPr="00156E98">
        <w:rPr>
          <w:rFonts w:ascii="Times New Roman" w:hAnsi="Times New Roman"/>
          <w:sz w:val="24"/>
          <w:szCs w:val="24"/>
        </w:rPr>
        <w:t> metų ketvirtąjį ketvirtį,</w:t>
      </w:r>
    </w:p>
    <w:p w:rsidR="00345237" w:rsidRPr="009C3D8A" w:rsidRDefault="00345237" w:rsidP="00381A61">
      <w:pPr>
        <w:spacing w:after="0" w:line="240" w:lineRule="auto"/>
        <w:ind w:firstLine="851"/>
        <w:jc w:val="both"/>
        <w:rPr>
          <w:rFonts w:ascii="Times New Roman" w:hAnsi="Times New Roman"/>
          <w:sz w:val="24"/>
          <w:szCs w:val="24"/>
        </w:rPr>
      </w:pPr>
    </w:p>
    <w:p w:rsidR="0017184B" w:rsidRPr="00381A61" w:rsidRDefault="00341B0A" w:rsidP="00A362C3">
      <w:pPr>
        <w:spacing w:after="0" w:line="240" w:lineRule="auto"/>
        <w:ind w:firstLine="851"/>
        <w:jc w:val="center"/>
        <w:rPr>
          <w:rFonts w:ascii="Times New Roman" w:hAnsi="Times New Roman"/>
          <w:b/>
          <w:sz w:val="24"/>
          <w:szCs w:val="24"/>
        </w:rPr>
      </w:pPr>
      <w:r w:rsidRPr="00381A61">
        <w:rPr>
          <w:rFonts w:ascii="Times New Roman" w:hAnsi="Times New Roman"/>
          <w:b/>
          <w:sz w:val="24"/>
          <w:szCs w:val="24"/>
        </w:rPr>
        <w:t>II</w:t>
      </w:r>
      <w:r w:rsidR="007A2C9A" w:rsidRPr="00381A61">
        <w:rPr>
          <w:rFonts w:ascii="Times New Roman" w:hAnsi="Times New Roman"/>
          <w:b/>
          <w:sz w:val="24"/>
          <w:szCs w:val="24"/>
        </w:rPr>
        <w:t xml:space="preserve"> </w:t>
      </w:r>
      <w:r w:rsidR="0017184B" w:rsidRPr="00381A61">
        <w:rPr>
          <w:rFonts w:ascii="Times New Roman" w:hAnsi="Times New Roman"/>
          <w:b/>
          <w:sz w:val="24"/>
          <w:szCs w:val="24"/>
        </w:rPr>
        <w:t>SKYRIUS</w:t>
      </w:r>
    </w:p>
    <w:p w:rsidR="00341B0A" w:rsidRPr="00D50CDC" w:rsidRDefault="00341B0A" w:rsidP="005D0283">
      <w:pPr>
        <w:spacing w:after="0" w:line="240" w:lineRule="auto"/>
        <w:ind w:firstLine="851"/>
        <w:jc w:val="center"/>
        <w:rPr>
          <w:rFonts w:ascii="Times New Roman" w:hAnsi="Times New Roman"/>
          <w:b/>
          <w:sz w:val="24"/>
          <w:szCs w:val="24"/>
        </w:rPr>
      </w:pPr>
      <w:r w:rsidRPr="002614B0">
        <w:rPr>
          <w:rFonts w:ascii="Times New Roman" w:hAnsi="Times New Roman"/>
          <w:b/>
          <w:sz w:val="24"/>
          <w:szCs w:val="24"/>
        </w:rPr>
        <w:t xml:space="preserve">REIKALAVIMAI PAREIŠKĖJAMS </w:t>
      </w:r>
      <w:r w:rsidR="005E0B4F" w:rsidRPr="002614B0">
        <w:rPr>
          <w:rFonts w:ascii="Times New Roman" w:hAnsi="Times New Roman"/>
          <w:b/>
          <w:sz w:val="24"/>
          <w:szCs w:val="24"/>
        </w:rPr>
        <w:t>IR PARTNERIAMS</w:t>
      </w:r>
    </w:p>
    <w:p w:rsidR="00E83D5C" w:rsidRPr="00A362C3" w:rsidRDefault="00E83D5C" w:rsidP="00156E98">
      <w:pPr>
        <w:spacing w:after="0" w:line="240" w:lineRule="auto"/>
        <w:ind w:firstLine="851"/>
        <w:jc w:val="both"/>
        <w:rPr>
          <w:rFonts w:ascii="Times New Roman" w:hAnsi="Times New Roman"/>
          <w:b/>
          <w:sz w:val="24"/>
          <w:szCs w:val="24"/>
        </w:rPr>
      </w:pPr>
    </w:p>
    <w:p w:rsidR="00E229B4" w:rsidRPr="006733AF" w:rsidRDefault="00846462" w:rsidP="009C3D8A">
      <w:pPr>
        <w:spacing w:after="0" w:line="240" w:lineRule="auto"/>
        <w:ind w:firstLine="851"/>
        <w:jc w:val="both"/>
        <w:rPr>
          <w:rFonts w:ascii="Times New Roman" w:eastAsia="AngsanaUPC" w:hAnsi="Times New Roman"/>
          <w:bCs/>
          <w:sz w:val="24"/>
          <w:szCs w:val="24"/>
        </w:rPr>
      </w:pPr>
      <w:r w:rsidRPr="005D0283">
        <w:rPr>
          <w:rFonts w:ascii="Times New Roman" w:hAnsi="Times New Roman"/>
          <w:sz w:val="24"/>
          <w:szCs w:val="24"/>
        </w:rPr>
        <w:t>1</w:t>
      </w:r>
      <w:r w:rsidR="00092C90" w:rsidRPr="005D0283">
        <w:rPr>
          <w:rFonts w:ascii="Times New Roman" w:hAnsi="Times New Roman"/>
          <w:sz w:val="24"/>
          <w:szCs w:val="24"/>
        </w:rPr>
        <w:t>2</w:t>
      </w:r>
      <w:r w:rsidR="00341B0A" w:rsidRPr="00223586">
        <w:rPr>
          <w:rFonts w:ascii="Times New Roman" w:hAnsi="Times New Roman"/>
          <w:sz w:val="24"/>
          <w:szCs w:val="24"/>
        </w:rPr>
        <w:t xml:space="preserve">. </w:t>
      </w:r>
      <w:r w:rsidR="008977F5" w:rsidRPr="00223586">
        <w:rPr>
          <w:rFonts w:ascii="Times New Roman" w:hAnsi="Times New Roman"/>
          <w:sz w:val="24"/>
          <w:szCs w:val="24"/>
        </w:rPr>
        <w:t>Pagal Aprašą galimi pareiškėja</w:t>
      </w:r>
      <w:r w:rsidR="00092C90" w:rsidRPr="00223586">
        <w:rPr>
          <w:rFonts w:ascii="Times New Roman" w:hAnsi="Times New Roman"/>
          <w:sz w:val="24"/>
          <w:szCs w:val="24"/>
        </w:rPr>
        <w:t>i</w:t>
      </w:r>
      <w:r w:rsidR="00B8112F" w:rsidRPr="00223586">
        <w:rPr>
          <w:rFonts w:ascii="Times New Roman" w:hAnsi="Times New Roman"/>
          <w:sz w:val="24"/>
          <w:szCs w:val="24"/>
        </w:rPr>
        <w:t xml:space="preserve"> yra</w:t>
      </w:r>
      <w:r w:rsidR="001432AC" w:rsidRPr="00223586">
        <w:rPr>
          <w:rFonts w:ascii="Times New Roman" w:eastAsia="AngsanaUPC" w:hAnsi="Times New Roman"/>
          <w:bCs/>
          <w:sz w:val="24"/>
          <w:szCs w:val="24"/>
        </w:rPr>
        <w:t xml:space="preserve"> </w:t>
      </w:r>
      <w:r w:rsidR="00E229B4" w:rsidRPr="00223586">
        <w:rPr>
          <w:rFonts w:ascii="Times New Roman" w:eastAsia="AngsanaUPC" w:hAnsi="Times New Roman"/>
          <w:bCs/>
          <w:sz w:val="24"/>
          <w:szCs w:val="24"/>
        </w:rPr>
        <w:t>MVĮ</w:t>
      </w:r>
      <w:r w:rsidR="00092C90" w:rsidRPr="00223586">
        <w:rPr>
          <w:rFonts w:ascii="Times New Roman" w:eastAsia="AngsanaUPC" w:hAnsi="Times New Roman"/>
          <w:bCs/>
          <w:sz w:val="24"/>
          <w:szCs w:val="24"/>
        </w:rPr>
        <w:t>,</w:t>
      </w:r>
      <w:r w:rsidR="00EA5593">
        <w:rPr>
          <w:rFonts w:ascii="Times New Roman" w:eastAsia="AngsanaUPC" w:hAnsi="Times New Roman"/>
          <w:bCs/>
          <w:sz w:val="24"/>
          <w:szCs w:val="24"/>
        </w:rPr>
        <w:t xml:space="preserve"> </w:t>
      </w:r>
      <w:r w:rsidR="006733AF">
        <w:rPr>
          <w:rFonts w:ascii="Times New Roman" w:eastAsia="AngsanaUPC" w:hAnsi="Times New Roman"/>
          <w:bCs/>
          <w:sz w:val="24"/>
          <w:szCs w:val="24"/>
        </w:rPr>
        <w:t xml:space="preserve">atitinkantys Aprašo </w:t>
      </w:r>
      <w:r w:rsidR="00053DEC">
        <w:rPr>
          <w:rFonts w:ascii="Times New Roman" w:eastAsia="AngsanaUPC" w:hAnsi="Times New Roman"/>
          <w:bCs/>
          <w:sz w:val="24"/>
          <w:szCs w:val="24"/>
        </w:rPr>
        <w:t>17.3 papunkčio reikalavimus</w:t>
      </w:r>
      <w:r w:rsidR="003F220C">
        <w:rPr>
          <w:rFonts w:ascii="Times New Roman" w:eastAsia="AngsanaUPC" w:hAnsi="Times New Roman"/>
          <w:bCs/>
          <w:sz w:val="24"/>
          <w:szCs w:val="24"/>
        </w:rPr>
        <w:t>.</w:t>
      </w:r>
    </w:p>
    <w:p w:rsidR="00763CC2" w:rsidRPr="00D50CDC" w:rsidRDefault="00846462" w:rsidP="00381A61">
      <w:pPr>
        <w:spacing w:after="0" w:line="240" w:lineRule="auto"/>
        <w:ind w:firstLine="851"/>
        <w:jc w:val="both"/>
        <w:rPr>
          <w:rFonts w:ascii="Times New Roman" w:hAnsi="Times New Roman"/>
          <w:sz w:val="24"/>
          <w:szCs w:val="24"/>
        </w:rPr>
      </w:pPr>
      <w:r w:rsidRPr="006733AF">
        <w:rPr>
          <w:rFonts w:ascii="Times New Roman" w:hAnsi="Times New Roman"/>
          <w:sz w:val="24"/>
          <w:szCs w:val="24"/>
        </w:rPr>
        <w:t>1</w:t>
      </w:r>
      <w:r w:rsidR="00092C90" w:rsidRPr="006733AF">
        <w:rPr>
          <w:rFonts w:ascii="Times New Roman" w:hAnsi="Times New Roman"/>
          <w:sz w:val="24"/>
          <w:szCs w:val="24"/>
        </w:rPr>
        <w:t>3</w:t>
      </w:r>
      <w:r w:rsidR="00276B93" w:rsidRPr="006733AF">
        <w:rPr>
          <w:rFonts w:ascii="Times New Roman" w:hAnsi="Times New Roman"/>
          <w:sz w:val="24"/>
          <w:szCs w:val="24"/>
        </w:rPr>
        <w:t xml:space="preserve">. </w:t>
      </w:r>
      <w:r w:rsidR="001C5764" w:rsidRPr="00D50CDC">
        <w:rPr>
          <w:rFonts w:ascii="Times New Roman" w:hAnsi="Times New Roman"/>
          <w:sz w:val="24"/>
          <w:szCs w:val="24"/>
        </w:rPr>
        <w:t>Pagal Aprašą partneriai negalimi.</w:t>
      </w:r>
    </w:p>
    <w:p w:rsidR="00256F7E" w:rsidRPr="00223586" w:rsidRDefault="00256F7E" w:rsidP="002614B0">
      <w:pPr>
        <w:spacing w:after="0" w:line="240" w:lineRule="auto"/>
        <w:ind w:firstLine="851"/>
        <w:jc w:val="both"/>
        <w:rPr>
          <w:rFonts w:ascii="Times New Roman" w:hAnsi="Times New Roman"/>
          <w:sz w:val="24"/>
          <w:szCs w:val="24"/>
          <w:lang w:eastAsia="lt-LT"/>
        </w:rPr>
      </w:pPr>
      <w:r w:rsidRPr="00D50CDC">
        <w:rPr>
          <w:rFonts w:ascii="Times New Roman" w:hAnsi="Times New Roman"/>
          <w:sz w:val="24"/>
          <w:szCs w:val="24"/>
          <w:lang w:eastAsia="lt-LT"/>
        </w:rPr>
        <w:t>14. Finansavimas gali būti skiriamas pareiškėjams visose srityse, išskyrus 2013 m. gruodžio 17 d. Eu</w:t>
      </w:r>
      <w:r w:rsidRPr="005D0283">
        <w:rPr>
          <w:rFonts w:ascii="Times New Roman" w:hAnsi="Times New Roman"/>
          <w:sz w:val="24"/>
          <w:szCs w:val="24"/>
          <w:lang w:eastAsia="lt-LT"/>
        </w:rPr>
        <w:t>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Bendrojo bendrosios išimties reglamento 1 straipsnio 2–5 dalyse ir 13 straipsnyje nustatytus apribojimus.</w:t>
      </w:r>
      <w:r w:rsidR="000F4BE4" w:rsidRPr="00223586">
        <w:rPr>
          <w:rFonts w:ascii="Times New Roman" w:hAnsi="Times New Roman"/>
          <w:sz w:val="24"/>
          <w:szCs w:val="24"/>
          <w:lang w:eastAsia="lt-LT"/>
        </w:rPr>
        <w:t xml:space="preserve"> </w:t>
      </w:r>
    </w:p>
    <w:p w:rsidR="007051F1" w:rsidRPr="00156E98" w:rsidRDefault="00846462" w:rsidP="005D0283">
      <w:pPr>
        <w:spacing w:after="0" w:line="240" w:lineRule="auto"/>
        <w:ind w:firstLine="851"/>
        <w:jc w:val="both"/>
        <w:rPr>
          <w:rFonts w:ascii="Times New Roman" w:hAnsi="Times New Roman"/>
          <w:sz w:val="24"/>
          <w:szCs w:val="24"/>
        </w:rPr>
      </w:pPr>
      <w:r w:rsidRPr="00223586">
        <w:rPr>
          <w:rFonts w:ascii="Times New Roman" w:hAnsi="Times New Roman"/>
          <w:sz w:val="24"/>
          <w:szCs w:val="24"/>
        </w:rPr>
        <w:t>1</w:t>
      </w:r>
      <w:r w:rsidR="00092C90" w:rsidRPr="00223586">
        <w:rPr>
          <w:rFonts w:ascii="Times New Roman" w:hAnsi="Times New Roman"/>
          <w:sz w:val="24"/>
          <w:szCs w:val="24"/>
        </w:rPr>
        <w:t>5</w:t>
      </w:r>
      <w:r w:rsidR="00707DB0" w:rsidRPr="00223586">
        <w:rPr>
          <w:rFonts w:ascii="Times New Roman" w:hAnsi="Times New Roman"/>
          <w:sz w:val="24"/>
          <w:szCs w:val="24"/>
        </w:rPr>
        <w:t>.</w:t>
      </w:r>
      <w:r w:rsidR="00C14169" w:rsidRPr="00613CE3">
        <w:rPr>
          <w:rFonts w:ascii="Times New Roman" w:hAnsi="Times New Roman"/>
          <w:sz w:val="24"/>
          <w:szCs w:val="24"/>
        </w:rPr>
        <w:t xml:space="preserve"> Pagal </w:t>
      </w:r>
      <w:r w:rsidR="00E37903" w:rsidRPr="00613CE3">
        <w:rPr>
          <w:rFonts w:ascii="Times New Roman" w:hAnsi="Times New Roman"/>
          <w:sz w:val="24"/>
          <w:szCs w:val="24"/>
        </w:rPr>
        <w:t>A</w:t>
      </w:r>
      <w:r w:rsidR="00C14169" w:rsidRPr="00156E98">
        <w:rPr>
          <w:rFonts w:ascii="Times New Roman" w:hAnsi="Times New Roman"/>
          <w:sz w:val="24"/>
          <w:szCs w:val="24"/>
        </w:rPr>
        <w:t>prašą finansavimas nėra teikiamas tokiam pareiškėjui, kuris nutraukė t</w:t>
      </w:r>
      <w:r w:rsidR="009B431B" w:rsidRPr="00156E98">
        <w:rPr>
          <w:rFonts w:ascii="Times New Roman" w:hAnsi="Times New Roman"/>
          <w:sz w:val="24"/>
          <w:szCs w:val="24"/>
        </w:rPr>
        <w:t>ą</w:t>
      </w:r>
      <w:r w:rsidR="00DF05C9" w:rsidRPr="00156E98">
        <w:rPr>
          <w:rFonts w:ascii="Times New Roman" w:hAnsi="Times New Roman"/>
          <w:sz w:val="24"/>
          <w:szCs w:val="24"/>
        </w:rPr>
        <w:t xml:space="preserve"> </w:t>
      </w:r>
      <w:r w:rsidR="00C14169" w:rsidRPr="00156E98">
        <w:rPr>
          <w:rFonts w:ascii="Times New Roman" w:hAnsi="Times New Roman"/>
          <w:sz w:val="24"/>
          <w:szCs w:val="24"/>
        </w:rPr>
        <w:t>pačią ar panašią remiam</w:t>
      </w:r>
      <w:r w:rsidR="009B431B" w:rsidRPr="00156E98">
        <w:rPr>
          <w:rFonts w:ascii="Times New Roman" w:hAnsi="Times New Roman"/>
          <w:sz w:val="24"/>
          <w:szCs w:val="24"/>
        </w:rPr>
        <w:t>ą</w:t>
      </w:r>
      <w:r w:rsidR="00C14169" w:rsidRPr="00156E98">
        <w:rPr>
          <w:rFonts w:ascii="Times New Roman" w:hAnsi="Times New Roman"/>
          <w:sz w:val="24"/>
          <w:szCs w:val="24"/>
        </w:rPr>
        <w:t xml:space="preserve"> veiklą Europos ekonominėje erdvėje per dvejus metus prieš pateikdamas parašką gauti regioninę investicinę pagalbą arba paraiškos pateikimo metu turi planų nutraukti </w:t>
      </w:r>
      <w:r w:rsidR="009B431B" w:rsidRPr="00156E98">
        <w:rPr>
          <w:rFonts w:ascii="Times New Roman" w:hAnsi="Times New Roman"/>
          <w:sz w:val="24"/>
          <w:szCs w:val="24"/>
        </w:rPr>
        <w:t xml:space="preserve">tokią veiklą ne vėliau kaip per </w:t>
      </w:r>
      <w:r w:rsidR="00C14169" w:rsidRPr="00156E98">
        <w:rPr>
          <w:rFonts w:ascii="Times New Roman" w:hAnsi="Times New Roman"/>
          <w:sz w:val="24"/>
          <w:szCs w:val="24"/>
        </w:rPr>
        <w:t xml:space="preserve"> dvejus metus nuo pradinės investicijos</w:t>
      </w:r>
      <w:r w:rsidR="009B431B" w:rsidRPr="00156E98">
        <w:rPr>
          <w:rFonts w:ascii="Times New Roman" w:hAnsi="Times New Roman"/>
          <w:sz w:val="24"/>
          <w:szCs w:val="24"/>
        </w:rPr>
        <w:t>, dėl kurios prašoma pagalbos, pabaigos</w:t>
      </w:r>
      <w:r w:rsidR="00D110B8" w:rsidRPr="00156E98">
        <w:rPr>
          <w:rFonts w:ascii="Times New Roman" w:hAnsi="Times New Roman"/>
          <w:sz w:val="24"/>
          <w:szCs w:val="24"/>
        </w:rPr>
        <w:t>.</w:t>
      </w:r>
      <w:r w:rsidR="000F4BE4" w:rsidRPr="00156E98">
        <w:rPr>
          <w:rFonts w:ascii="Times New Roman" w:hAnsi="Times New Roman"/>
          <w:sz w:val="24"/>
          <w:szCs w:val="24"/>
        </w:rPr>
        <w:t xml:space="preserve"> Pagal Aprašą finansavimas neteikiamas, jeigu pareiškėjas nėra sugrąžinęs anksčiau gautos valstybės pagalbos, kuri Europos Komisijos sprendimu pripažinta neteisėta ir nesuderinama su vidaus rinka.</w:t>
      </w:r>
    </w:p>
    <w:p w:rsidR="00345237" w:rsidRPr="00156E98" w:rsidRDefault="00345237" w:rsidP="005D0283">
      <w:pPr>
        <w:spacing w:after="0" w:line="240" w:lineRule="auto"/>
        <w:ind w:firstLine="851"/>
        <w:jc w:val="both"/>
        <w:rPr>
          <w:rFonts w:ascii="Times New Roman" w:hAnsi="Times New Roman"/>
          <w:sz w:val="24"/>
          <w:szCs w:val="24"/>
        </w:rPr>
      </w:pPr>
    </w:p>
    <w:p w:rsidR="0017184B" w:rsidRPr="00156E98" w:rsidRDefault="0018255A" w:rsidP="00223586">
      <w:pPr>
        <w:spacing w:after="0" w:line="240" w:lineRule="auto"/>
        <w:ind w:firstLine="851"/>
        <w:jc w:val="center"/>
        <w:rPr>
          <w:rFonts w:ascii="Times New Roman" w:hAnsi="Times New Roman"/>
          <w:b/>
          <w:sz w:val="24"/>
          <w:szCs w:val="24"/>
        </w:rPr>
      </w:pPr>
      <w:r w:rsidRPr="00156E98">
        <w:rPr>
          <w:rFonts w:ascii="Times New Roman" w:hAnsi="Times New Roman"/>
          <w:b/>
          <w:sz w:val="24"/>
          <w:szCs w:val="24"/>
        </w:rPr>
        <w:t>III</w:t>
      </w:r>
      <w:r w:rsidR="007A2C9A" w:rsidRPr="00156E98">
        <w:rPr>
          <w:rFonts w:ascii="Times New Roman" w:hAnsi="Times New Roman"/>
          <w:b/>
          <w:sz w:val="24"/>
          <w:szCs w:val="24"/>
        </w:rPr>
        <w:t xml:space="preserve"> </w:t>
      </w:r>
      <w:r w:rsidR="0017184B" w:rsidRPr="00156E98">
        <w:rPr>
          <w:rFonts w:ascii="Times New Roman" w:hAnsi="Times New Roman"/>
          <w:b/>
          <w:sz w:val="24"/>
          <w:szCs w:val="24"/>
        </w:rPr>
        <w:t>SKYRIUS</w:t>
      </w:r>
    </w:p>
    <w:p w:rsidR="0018255A" w:rsidRPr="00156E98" w:rsidRDefault="0018255A" w:rsidP="00223586">
      <w:pPr>
        <w:spacing w:after="0" w:line="240" w:lineRule="auto"/>
        <w:ind w:firstLine="851"/>
        <w:jc w:val="center"/>
        <w:rPr>
          <w:rFonts w:ascii="Times New Roman" w:hAnsi="Times New Roman"/>
          <w:b/>
          <w:sz w:val="24"/>
          <w:szCs w:val="24"/>
        </w:rPr>
      </w:pPr>
      <w:r w:rsidRPr="00156E98">
        <w:rPr>
          <w:rFonts w:ascii="Times New Roman" w:hAnsi="Times New Roman"/>
          <w:b/>
          <w:sz w:val="24"/>
          <w:szCs w:val="24"/>
        </w:rPr>
        <w:t>PROJEKTAMS</w:t>
      </w:r>
      <w:r w:rsidR="00792A49" w:rsidRPr="00156E98">
        <w:rPr>
          <w:rFonts w:ascii="Times New Roman" w:hAnsi="Times New Roman"/>
          <w:b/>
          <w:sz w:val="24"/>
          <w:szCs w:val="24"/>
        </w:rPr>
        <w:t xml:space="preserve"> TAIKOMI REIKALAVIMAI</w:t>
      </w:r>
    </w:p>
    <w:p w:rsidR="00792A49" w:rsidRPr="00156E98" w:rsidRDefault="00792A49" w:rsidP="00156E98">
      <w:pPr>
        <w:spacing w:after="0" w:line="240" w:lineRule="auto"/>
        <w:ind w:firstLine="851"/>
        <w:jc w:val="both"/>
        <w:rPr>
          <w:rFonts w:ascii="Times New Roman" w:hAnsi="Times New Roman"/>
          <w:sz w:val="24"/>
          <w:szCs w:val="24"/>
        </w:rPr>
      </w:pPr>
    </w:p>
    <w:p w:rsidR="00E213D6" w:rsidRPr="00156E98" w:rsidRDefault="00092C90" w:rsidP="009C3D8A">
      <w:pPr>
        <w:spacing w:after="0" w:line="240" w:lineRule="auto"/>
        <w:ind w:firstLine="851"/>
        <w:jc w:val="both"/>
        <w:rPr>
          <w:rFonts w:ascii="Times New Roman" w:hAnsi="Times New Roman"/>
          <w:sz w:val="24"/>
          <w:szCs w:val="24"/>
        </w:rPr>
      </w:pPr>
      <w:r w:rsidRPr="00156E98">
        <w:rPr>
          <w:rFonts w:ascii="Times New Roman" w:hAnsi="Times New Roman"/>
          <w:sz w:val="24"/>
          <w:szCs w:val="24"/>
        </w:rPr>
        <w:t>16</w:t>
      </w:r>
      <w:r w:rsidR="00DE29AD" w:rsidRPr="00156E98">
        <w:rPr>
          <w:rFonts w:ascii="Times New Roman" w:hAnsi="Times New Roman"/>
          <w:sz w:val="24"/>
          <w:szCs w:val="24"/>
        </w:rPr>
        <w:t xml:space="preserve">. </w:t>
      </w:r>
      <w:r w:rsidR="00D84416" w:rsidRPr="00156E98">
        <w:rPr>
          <w:rFonts w:ascii="Times New Roman" w:hAnsi="Times New Roman"/>
          <w:sz w:val="24"/>
          <w:szCs w:val="24"/>
        </w:rPr>
        <w:t xml:space="preserve">Projektas turi atitikti Projektų taisyklių </w:t>
      </w:r>
      <w:r w:rsidR="00B319A7" w:rsidRPr="00156E98">
        <w:rPr>
          <w:rFonts w:ascii="Times New Roman" w:hAnsi="Times New Roman"/>
          <w:sz w:val="24"/>
          <w:szCs w:val="24"/>
        </w:rPr>
        <w:t xml:space="preserve">III skyriaus dešimtajame </w:t>
      </w:r>
      <w:r w:rsidR="00CE3034" w:rsidRPr="00156E98">
        <w:rPr>
          <w:rFonts w:ascii="Times New Roman" w:hAnsi="Times New Roman"/>
          <w:sz w:val="24"/>
          <w:szCs w:val="24"/>
        </w:rPr>
        <w:t>skirsnyje</w:t>
      </w:r>
      <w:r w:rsidR="0016596D" w:rsidRPr="00156E98">
        <w:rPr>
          <w:rFonts w:ascii="Times New Roman" w:hAnsi="Times New Roman"/>
          <w:sz w:val="24"/>
          <w:szCs w:val="24"/>
        </w:rPr>
        <w:t xml:space="preserve"> </w:t>
      </w:r>
      <w:r w:rsidR="00D84416" w:rsidRPr="00156E98">
        <w:rPr>
          <w:rFonts w:ascii="Times New Roman" w:hAnsi="Times New Roman"/>
          <w:sz w:val="24"/>
          <w:szCs w:val="24"/>
        </w:rPr>
        <w:t xml:space="preserve">nustatytus bendruosius reikalavimus. </w:t>
      </w:r>
    </w:p>
    <w:p w:rsidR="00A1053A" w:rsidRPr="00156E98" w:rsidRDefault="00092C90" w:rsidP="00381A61">
      <w:pPr>
        <w:spacing w:after="0" w:line="240" w:lineRule="auto"/>
        <w:ind w:firstLine="851"/>
        <w:jc w:val="both"/>
        <w:rPr>
          <w:rFonts w:ascii="Times New Roman" w:hAnsi="Times New Roman"/>
          <w:sz w:val="24"/>
          <w:szCs w:val="24"/>
        </w:rPr>
      </w:pPr>
      <w:r w:rsidRPr="00156E98">
        <w:rPr>
          <w:rFonts w:ascii="Times New Roman" w:hAnsi="Times New Roman"/>
          <w:sz w:val="24"/>
          <w:szCs w:val="24"/>
        </w:rPr>
        <w:t>17</w:t>
      </w:r>
      <w:r w:rsidR="00D84416" w:rsidRPr="00156E98">
        <w:rPr>
          <w:rFonts w:ascii="Times New Roman" w:hAnsi="Times New Roman"/>
          <w:sz w:val="24"/>
          <w:szCs w:val="24"/>
        </w:rPr>
        <w:t>.</w:t>
      </w:r>
      <w:r w:rsidR="00D84416" w:rsidRPr="00156E98">
        <w:rPr>
          <w:rFonts w:ascii="Times New Roman" w:hAnsi="Times New Roman"/>
          <w:sz w:val="24"/>
          <w:szCs w:val="24"/>
        </w:rPr>
        <w:tab/>
      </w:r>
      <w:r w:rsidR="00FB75CD" w:rsidRPr="00156E98">
        <w:rPr>
          <w:rFonts w:ascii="Times New Roman" w:hAnsi="Times New Roman"/>
          <w:sz w:val="24"/>
          <w:szCs w:val="24"/>
        </w:rPr>
        <w:t>Projektas turi atitikti šiuos specialiuosius projektų atrankos kriterijus</w:t>
      </w:r>
      <w:r w:rsidR="00D37F4D" w:rsidRPr="00156E98">
        <w:rPr>
          <w:rFonts w:ascii="Times New Roman" w:hAnsi="Times New Roman"/>
          <w:sz w:val="24"/>
          <w:szCs w:val="24"/>
        </w:rPr>
        <w:t xml:space="preserve">, patvirtintus 2014–2020 metų Europos Sąjungos fondų investicijų veiksmų programos </w:t>
      </w:r>
      <w:proofErr w:type="spellStart"/>
      <w:r w:rsidR="00453036" w:rsidRPr="00156E98">
        <w:rPr>
          <w:rFonts w:ascii="Times New Roman" w:hAnsi="Times New Roman"/>
          <w:sz w:val="24"/>
          <w:szCs w:val="24"/>
        </w:rPr>
        <w:t>s</w:t>
      </w:r>
      <w:r w:rsidR="00D37F4D" w:rsidRPr="00156E98">
        <w:rPr>
          <w:rFonts w:ascii="Times New Roman" w:hAnsi="Times New Roman"/>
          <w:sz w:val="24"/>
          <w:szCs w:val="24"/>
        </w:rPr>
        <w:t>tebėsenos</w:t>
      </w:r>
      <w:proofErr w:type="spellEnd"/>
      <w:r w:rsidR="00D37F4D" w:rsidRPr="00156E98">
        <w:rPr>
          <w:rFonts w:ascii="Times New Roman" w:hAnsi="Times New Roman"/>
          <w:sz w:val="24"/>
          <w:szCs w:val="24"/>
        </w:rPr>
        <w:t xml:space="preserve"> komiteto 201</w:t>
      </w:r>
      <w:r w:rsidR="005D7E6E" w:rsidRPr="00156E98">
        <w:rPr>
          <w:rFonts w:ascii="Times New Roman" w:hAnsi="Times New Roman"/>
          <w:sz w:val="24"/>
          <w:szCs w:val="24"/>
        </w:rPr>
        <w:t>6</w:t>
      </w:r>
      <w:r w:rsidR="00D37F4D" w:rsidRPr="00156E98">
        <w:rPr>
          <w:rFonts w:ascii="Times New Roman" w:hAnsi="Times New Roman"/>
          <w:sz w:val="24"/>
          <w:szCs w:val="24"/>
        </w:rPr>
        <w:t xml:space="preserve"> m. </w:t>
      </w:r>
      <w:r w:rsidR="005D7E6E" w:rsidRPr="00156E98">
        <w:rPr>
          <w:rFonts w:ascii="Times New Roman" w:hAnsi="Times New Roman"/>
          <w:sz w:val="24"/>
          <w:szCs w:val="24"/>
        </w:rPr>
        <w:t>sausio 14</w:t>
      </w:r>
      <w:r w:rsidR="00EA6A6D" w:rsidRPr="00156E98">
        <w:rPr>
          <w:rFonts w:ascii="Times New Roman" w:hAnsi="Times New Roman"/>
          <w:sz w:val="24"/>
          <w:szCs w:val="24"/>
        </w:rPr>
        <w:t xml:space="preserve"> </w:t>
      </w:r>
      <w:r w:rsidR="00D37F4D" w:rsidRPr="00156E98">
        <w:rPr>
          <w:rFonts w:ascii="Times New Roman" w:hAnsi="Times New Roman"/>
          <w:sz w:val="24"/>
          <w:szCs w:val="24"/>
        </w:rPr>
        <w:t xml:space="preserve">d. nutarimu </w:t>
      </w:r>
      <w:r w:rsidR="00EA6A6D" w:rsidRPr="00156E98">
        <w:rPr>
          <w:rFonts w:ascii="Times New Roman" w:hAnsi="Times New Roman"/>
          <w:sz w:val="24"/>
          <w:szCs w:val="24"/>
        </w:rPr>
        <w:t xml:space="preserve">Nr. </w:t>
      </w:r>
      <w:r w:rsidR="005D7E6E" w:rsidRPr="00156E98">
        <w:rPr>
          <w:rFonts w:ascii="Times New Roman" w:hAnsi="Times New Roman"/>
          <w:sz w:val="24"/>
          <w:szCs w:val="24"/>
        </w:rPr>
        <w:t>44P-11.1(13)</w:t>
      </w:r>
      <w:r w:rsidR="00FB75CD" w:rsidRPr="00156E98">
        <w:rPr>
          <w:rFonts w:ascii="Times New Roman" w:hAnsi="Times New Roman"/>
          <w:sz w:val="24"/>
          <w:szCs w:val="24"/>
        </w:rPr>
        <w:t>:</w:t>
      </w:r>
      <w:r w:rsidR="00D37F4D" w:rsidRPr="00156E98">
        <w:rPr>
          <w:rFonts w:ascii="Times New Roman" w:hAnsi="Times New Roman"/>
          <w:sz w:val="24"/>
          <w:szCs w:val="24"/>
        </w:rPr>
        <w:t xml:space="preserve"> </w:t>
      </w:r>
    </w:p>
    <w:p w:rsidR="00B319A7" w:rsidRPr="005D0283" w:rsidRDefault="00092C90" w:rsidP="00381A61">
      <w:pPr>
        <w:spacing w:after="0" w:line="240" w:lineRule="auto"/>
        <w:ind w:firstLine="851"/>
        <w:jc w:val="both"/>
        <w:rPr>
          <w:rFonts w:ascii="Times New Roman" w:hAnsi="Times New Roman"/>
          <w:sz w:val="24"/>
          <w:szCs w:val="24"/>
        </w:rPr>
      </w:pPr>
      <w:r w:rsidRPr="00156E98">
        <w:rPr>
          <w:rFonts w:ascii="Times New Roman" w:hAnsi="Times New Roman"/>
          <w:sz w:val="24"/>
          <w:szCs w:val="24"/>
        </w:rPr>
        <w:t>17</w:t>
      </w:r>
      <w:r w:rsidR="00A9487F" w:rsidRPr="00156E98">
        <w:rPr>
          <w:rFonts w:ascii="Times New Roman" w:hAnsi="Times New Roman"/>
          <w:sz w:val="24"/>
          <w:szCs w:val="24"/>
        </w:rPr>
        <w:t>.1.</w:t>
      </w:r>
      <w:r w:rsidR="00FB75CD" w:rsidRPr="00156E98">
        <w:rPr>
          <w:rFonts w:ascii="Times New Roman" w:hAnsi="Times New Roman"/>
          <w:sz w:val="24"/>
          <w:szCs w:val="24"/>
        </w:rPr>
        <w:t xml:space="preserve"> </w:t>
      </w:r>
      <w:r w:rsidR="00453036" w:rsidRPr="00156E98">
        <w:rPr>
          <w:rFonts w:ascii="Times New Roman" w:hAnsi="Times New Roman"/>
          <w:sz w:val="24"/>
          <w:szCs w:val="24"/>
        </w:rPr>
        <w:t>p</w:t>
      </w:r>
      <w:r w:rsidR="00B156D9" w:rsidRPr="00156E98">
        <w:rPr>
          <w:rFonts w:ascii="Times New Roman" w:hAnsi="Times New Roman"/>
          <w:sz w:val="24"/>
          <w:szCs w:val="24"/>
        </w:rPr>
        <w:t xml:space="preserve">rojektas prisideda prie </w:t>
      </w:r>
      <w:hyperlink r:id="rId27" w:history="1">
        <w:r w:rsidR="00B156D9" w:rsidRPr="00156E98">
          <w:rPr>
            <w:rStyle w:val="Hyperlink"/>
            <w:rFonts w:ascii="Times New Roman" w:hAnsi="Times New Roman"/>
            <w:color w:val="auto"/>
            <w:sz w:val="24"/>
            <w:szCs w:val="24"/>
            <w:u w:val="none"/>
          </w:rPr>
          <w:t>Investicijų skatinimo ir pramonės plėtros 2014–2020 metų programos, patvirtintos Lietuvos Respublikos Vyriausybės 2014 m. rugsėjo 17 d. nutarimu Nr.</w:t>
        </w:r>
        <w:r w:rsidR="001C5764" w:rsidRPr="00156E98">
          <w:rPr>
            <w:rStyle w:val="Hyperlink"/>
            <w:rFonts w:ascii="Times New Roman" w:hAnsi="Times New Roman"/>
            <w:color w:val="auto"/>
            <w:sz w:val="24"/>
            <w:szCs w:val="24"/>
            <w:u w:val="none"/>
          </w:rPr>
          <w:t> </w:t>
        </w:r>
        <w:r w:rsidR="00B156D9" w:rsidRPr="00156E98">
          <w:rPr>
            <w:rStyle w:val="Hyperlink"/>
            <w:rFonts w:ascii="Times New Roman" w:hAnsi="Times New Roman"/>
            <w:color w:val="auto"/>
            <w:sz w:val="24"/>
            <w:szCs w:val="24"/>
            <w:u w:val="none"/>
          </w:rPr>
          <w:t>986</w:t>
        </w:r>
      </w:hyperlink>
      <w:r w:rsidR="009B7D91" w:rsidRPr="009C3D8A">
        <w:rPr>
          <w:rStyle w:val="Hyperlink"/>
          <w:rFonts w:ascii="Times New Roman" w:hAnsi="Times New Roman"/>
          <w:color w:val="auto"/>
          <w:sz w:val="24"/>
          <w:szCs w:val="24"/>
          <w:u w:val="none"/>
        </w:rPr>
        <w:t xml:space="preserve"> </w:t>
      </w:r>
      <w:r w:rsidR="009B7D91" w:rsidRPr="009C3D8A">
        <w:rPr>
          <w:rFonts w:ascii="Times New Roman" w:hAnsi="Times New Roman"/>
          <w:sz w:val="24"/>
          <w:szCs w:val="24"/>
        </w:rPr>
        <w:t>„</w:t>
      </w:r>
      <w:r w:rsidR="009B7D91" w:rsidRPr="00381A61">
        <w:rPr>
          <w:rFonts w:ascii="Times New Roman" w:hAnsi="Times New Roman"/>
          <w:sz w:val="24"/>
          <w:szCs w:val="24"/>
        </w:rPr>
        <w:t>Dėl Investicijų skatinimo ir pramonės plėtros 2014–2020 metų programos patvirtinimo“</w:t>
      </w:r>
      <w:r w:rsidR="00B156D9" w:rsidRPr="00381A61">
        <w:rPr>
          <w:rFonts w:ascii="Times New Roman" w:hAnsi="Times New Roman"/>
          <w:sz w:val="24"/>
          <w:szCs w:val="24"/>
        </w:rPr>
        <w:t xml:space="preserve"> (toliau – Investicijų skatinimo ir pramonės plėtros programa), 2 tikslo „Modernizuoti, integruoti ir plėtoti pramonę“ 3 uždavinio „Didinti pažangiųjų (aukštųjų) ir vidutin</w:t>
      </w:r>
      <w:r w:rsidR="00B156D9" w:rsidRPr="002614B0">
        <w:rPr>
          <w:rFonts w:ascii="Times New Roman" w:hAnsi="Times New Roman"/>
          <w:sz w:val="24"/>
          <w:szCs w:val="24"/>
        </w:rPr>
        <w:t xml:space="preserve">iškai pažangių technologijų </w:t>
      </w:r>
      <w:r w:rsidR="00B156D9" w:rsidRPr="002614B0">
        <w:rPr>
          <w:rFonts w:ascii="Times New Roman" w:hAnsi="Times New Roman"/>
          <w:sz w:val="24"/>
          <w:szCs w:val="24"/>
        </w:rPr>
        <w:lastRenderedPageBreak/>
        <w:t>produktų gamybą “ įgyvendinimo</w:t>
      </w:r>
      <w:r w:rsidR="00971B63" w:rsidRPr="002614B0">
        <w:rPr>
          <w:rFonts w:ascii="Times New Roman" w:hAnsi="Times New Roman"/>
          <w:sz w:val="24"/>
          <w:szCs w:val="24"/>
        </w:rPr>
        <w:t xml:space="preserve"> (</w:t>
      </w:r>
      <w:r w:rsidR="009B7D91" w:rsidRPr="002614B0">
        <w:rPr>
          <w:rFonts w:ascii="Times New Roman" w:hAnsi="Times New Roman"/>
          <w:sz w:val="24"/>
          <w:szCs w:val="24"/>
        </w:rPr>
        <w:t>v</w:t>
      </w:r>
      <w:r w:rsidR="00971B63" w:rsidRPr="00D50CDC">
        <w:rPr>
          <w:rFonts w:ascii="Times New Roman" w:hAnsi="Times New Roman"/>
          <w:sz w:val="24"/>
          <w:szCs w:val="24"/>
        </w:rPr>
        <w:t>ertinama, ar projektas prisideda prie Investicijų skatinimo ir pramonės plėtros programos 2 tikslo „Modernizuoti, integruoti ir plėtoti pramonę“ 3 uždavinio „Didinti pažangiųjų (aukštųjų) ir vidu</w:t>
      </w:r>
      <w:r w:rsidR="00971B63" w:rsidRPr="005D0283">
        <w:rPr>
          <w:rFonts w:ascii="Times New Roman" w:hAnsi="Times New Roman"/>
          <w:sz w:val="24"/>
          <w:szCs w:val="24"/>
        </w:rPr>
        <w:t>tiniškai pažangių technologijų produktų gamybą“ įgyvendinimo)</w:t>
      </w:r>
      <w:r w:rsidR="00B319A7" w:rsidRPr="005D0283">
        <w:rPr>
          <w:rFonts w:ascii="Times New Roman" w:hAnsi="Times New Roman"/>
          <w:sz w:val="24"/>
          <w:szCs w:val="24"/>
        </w:rPr>
        <w:t>;</w:t>
      </w:r>
    </w:p>
    <w:p w:rsidR="0077678D" w:rsidRPr="00156E98" w:rsidRDefault="00092C90" w:rsidP="002614B0">
      <w:pPr>
        <w:spacing w:after="0" w:line="240" w:lineRule="auto"/>
        <w:ind w:firstLine="851"/>
        <w:jc w:val="both"/>
        <w:rPr>
          <w:rFonts w:ascii="Times New Roman" w:hAnsi="Times New Roman"/>
          <w:sz w:val="24"/>
          <w:szCs w:val="24"/>
        </w:rPr>
      </w:pPr>
      <w:r w:rsidRPr="00223586">
        <w:rPr>
          <w:rFonts w:ascii="Times New Roman" w:hAnsi="Times New Roman"/>
          <w:sz w:val="24"/>
          <w:szCs w:val="24"/>
        </w:rPr>
        <w:t>17</w:t>
      </w:r>
      <w:r w:rsidR="0077678D" w:rsidRPr="00223586">
        <w:rPr>
          <w:rFonts w:ascii="Times New Roman" w:hAnsi="Times New Roman"/>
          <w:sz w:val="24"/>
          <w:szCs w:val="24"/>
        </w:rPr>
        <w:t xml:space="preserve">.2. projektu MVĮ diegiama bent viena </w:t>
      </w:r>
      <w:r w:rsidR="009B7D91" w:rsidRPr="00223586">
        <w:rPr>
          <w:rFonts w:ascii="Times New Roman" w:hAnsi="Times New Roman"/>
          <w:sz w:val="24"/>
          <w:szCs w:val="24"/>
        </w:rPr>
        <w:t>DPT</w:t>
      </w:r>
      <w:r w:rsidR="0077678D" w:rsidRPr="00223586">
        <w:rPr>
          <w:rFonts w:ascii="Times New Roman" w:hAnsi="Times New Roman"/>
          <w:sz w:val="24"/>
          <w:szCs w:val="24"/>
        </w:rPr>
        <w:t xml:space="preserve">, t. y. </w:t>
      </w:r>
      <w:proofErr w:type="spellStart"/>
      <w:r w:rsidR="0077678D" w:rsidRPr="00223586">
        <w:rPr>
          <w:rFonts w:ascii="Times New Roman" w:hAnsi="Times New Roman"/>
          <w:sz w:val="24"/>
          <w:szCs w:val="24"/>
        </w:rPr>
        <w:t>mikro</w:t>
      </w:r>
      <w:proofErr w:type="spellEnd"/>
      <w:r w:rsidR="0077678D" w:rsidRPr="00223586">
        <w:rPr>
          <w:rFonts w:ascii="Times New Roman" w:hAnsi="Times New Roman"/>
          <w:sz w:val="24"/>
          <w:szCs w:val="24"/>
        </w:rPr>
        <w:t xml:space="preserve"> – ir </w:t>
      </w:r>
      <w:proofErr w:type="spellStart"/>
      <w:r w:rsidR="0077678D" w:rsidRPr="00223586">
        <w:rPr>
          <w:rFonts w:ascii="Times New Roman" w:hAnsi="Times New Roman"/>
          <w:sz w:val="24"/>
          <w:szCs w:val="24"/>
        </w:rPr>
        <w:t>nanoelektronika</w:t>
      </w:r>
      <w:proofErr w:type="spellEnd"/>
      <w:r w:rsidR="0077678D" w:rsidRPr="00223586">
        <w:rPr>
          <w:rFonts w:ascii="Times New Roman" w:hAnsi="Times New Roman"/>
          <w:sz w:val="24"/>
          <w:szCs w:val="24"/>
        </w:rPr>
        <w:t xml:space="preserve">, pažangiosios medžiagos, pramoninės biotechnologijos, </w:t>
      </w:r>
      <w:proofErr w:type="spellStart"/>
      <w:r w:rsidR="0077678D" w:rsidRPr="00223586">
        <w:rPr>
          <w:rFonts w:ascii="Times New Roman" w:hAnsi="Times New Roman"/>
          <w:sz w:val="24"/>
          <w:szCs w:val="24"/>
        </w:rPr>
        <w:t>fotonika</w:t>
      </w:r>
      <w:proofErr w:type="spellEnd"/>
      <w:r w:rsidR="0077678D" w:rsidRPr="00223586">
        <w:rPr>
          <w:rFonts w:ascii="Times New Roman" w:hAnsi="Times New Roman"/>
          <w:sz w:val="24"/>
          <w:szCs w:val="24"/>
        </w:rPr>
        <w:t xml:space="preserve">, </w:t>
      </w:r>
      <w:proofErr w:type="spellStart"/>
      <w:r w:rsidR="0077678D" w:rsidRPr="00223586">
        <w:rPr>
          <w:rFonts w:ascii="Times New Roman" w:hAnsi="Times New Roman"/>
          <w:sz w:val="24"/>
          <w:szCs w:val="24"/>
        </w:rPr>
        <w:t>nanotechnologijos</w:t>
      </w:r>
      <w:proofErr w:type="spellEnd"/>
      <w:r w:rsidR="0077678D" w:rsidRPr="00223586">
        <w:rPr>
          <w:rFonts w:ascii="Times New Roman" w:hAnsi="Times New Roman"/>
          <w:sz w:val="24"/>
          <w:szCs w:val="24"/>
        </w:rPr>
        <w:t xml:space="preserve"> ar</w:t>
      </w:r>
      <w:r w:rsidR="00CA7F7C" w:rsidRPr="00122863">
        <w:rPr>
          <w:rFonts w:ascii="Times New Roman" w:hAnsi="Times New Roman"/>
          <w:sz w:val="24"/>
          <w:szCs w:val="24"/>
        </w:rPr>
        <w:t xml:space="preserve"> pažangiosios gamybos sistemos</w:t>
      </w:r>
      <w:r w:rsidR="00E37903" w:rsidRPr="00E7552B">
        <w:rPr>
          <w:rFonts w:ascii="Times New Roman" w:hAnsi="Times New Roman"/>
          <w:sz w:val="24"/>
          <w:szCs w:val="24"/>
        </w:rPr>
        <w:t xml:space="preserve"> </w:t>
      </w:r>
      <w:r w:rsidR="00971B63" w:rsidRPr="00E7552B">
        <w:rPr>
          <w:rFonts w:ascii="Times New Roman" w:hAnsi="Times New Roman"/>
          <w:sz w:val="24"/>
          <w:szCs w:val="24"/>
        </w:rPr>
        <w:t>(</w:t>
      </w:r>
      <w:r w:rsidR="00E37903" w:rsidRPr="00613CE3">
        <w:rPr>
          <w:rFonts w:ascii="Times New Roman" w:hAnsi="Times New Roman"/>
          <w:sz w:val="24"/>
          <w:szCs w:val="24"/>
        </w:rPr>
        <w:t>v</w:t>
      </w:r>
      <w:r w:rsidR="00971B63" w:rsidRPr="00613CE3">
        <w:rPr>
          <w:rFonts w:ascii="Times New Roman" w:hAnsi="Times New Roman"/>
          <w:sz w:val="24"/>
          <w:szCs w:val="24"/>
        </w:rPr>
        <w:t xml:space="preserve">ertinama, ar projektu diegiama bent viena </w:t>
      </w:r>
      <w:r w:rsidR="009B7D91" w:rsidRPr="00156E98">
        <w:rPr>
          <w:rFonts w:ascii="Times New Roman" w:hAnsi="Times New Roman"/>
          <w:sz w:val="24"/>
          <w:szCs w:val="24"/>
        </w:rPr>
        <w:t>DPT</w:t>
      </w:r>
      <w:r w:rsidR="00971B63" w:rsidRPr="00156E98">
        <w:rPr>
          <w:rFonts w:ascii="Times New Roman" w:hAnsi="Times New Roman"/>
          <w:sz w:val="24"/>
          <w:szCs w:val="24"/>
        </w:rPr>
        <w:t xml:space="preserve">, t. y. </w:t>
      </w:r>
      <w:proofErr w:type="spellStart"/>
      <w:r w:rsidR="00971B63" w:rsidRPr="00156E98">
        <w:rPr>
          <w:rFonts w:ascii="Times New Roman" w:hAnsi="Times New Roman"/>
          <w:sz w:val="24"/>
          <w:szCs w:val="24"/>
        </w:rPr>
        <w:t>mikro</w:t>
      </w:r>
      <w:proofErr w:type="spellEnd"/>
      <w:r w:rsidR="00971B63" w:rsidRPr="00156E98">
        <w:rPr>
          <w:rFonts w:ascii="Times New Roman" w:hAnsi="Times New Roman"/>
          <w:sz w:val="24"/>
          <w:szCs w:val="24"/>
        </w:rPr>
        <w:t xml:space="preserve"> – ir </w:t>
      </w:r>
      <w:proofErr w:type="spellStart"/>
      <w:r w:rsidR="00971B63" w:rsidRPr="00156E98">
        <w:rPr>
          <w:rFonts w:ascii="Times New Roman" w:hAnsi="Times New Roman"/>
          <w:sz w:val="24"/>
          <w:szCs w:val="24"/>
        </w:rPr>
        <w:t>nanoelektronika</w:t>
      </w:r>
      <w:proofErr w:type="spellEnd"/>
      <w:r w:rsidR="00971B63" w:rsidRPr="00156E98">
        <w:rPr>
          <w:rFonts w:ascii="Times New Roman" w:hAnsi="Times New Roman"/>
          <w:sz w:val="24"/>
          <w:szCs w:val="24"/>
        </w:rPr>
        <w:t xml:space="preserve">, pažangiosios medžiagos, pramoninės biotechnologijos, </w:t>
      </w:r>
      <w:proofErr w:type="spellStart"/>
      <w:r w:rsidR="00971B63" w:rsidRPr="00156E98">
        <w:rPr>
          <w:rFonts w:ascii="Times New Roman" w:hAnsi="Times New Roman"/>
          <w:sz w:val="24"/>
          <w:szCs w:val="24"/>
        </w:rPr>
        <w:t>fotonika</w:t>
      </w:r>
      <w:proofErr w:type="spellEnd"/>
      <w:r w:rsidR="00971B63" w:rsidRPr="00156E98">
        <w:rPr>
          <w:rFonts w:ascii="Times New Roman" w:hAnsi="Times New Roman"/>
          <w:sz w:val="24"/>
          <w:szCs w:val="24"/>
        </w:rPr>
        <w:t xml:space="preserve">, </w:t>
      </w:r>
      <w:proofErr w:type="spellStart"/>
      <w:r w:rsidR="00971B63" w:rsidRPr="00156E98">
        <w:rPr>
          <w:rFonts w:ascii="Times New Roman" w:hAnsi="Times New Roman"/>
          <w:sz w:val="24"/>
          <w:szCs w:val="24"/>
        </w:rPr>
        <w:t>nanotechnologijos</w:t>
      </w:r>
      <w:proofErr w:type="spellEnd"/>
      <w:r w:rsidR="00971B63" w:rsidRPr="00156E98">
        <w:rPr>
          <w:rFonts w:ascii="Times New Roman" w:hAnsi="Times New Roman"/>
          <w:sz w:val="24"/>
          <w:szCs w:val="24"/>
        </w:rPr>
        <w:t xml:space="preserve"> ar pažangiosios gamybos sistemos)</w:t>
      </w:r>
      <w:r w:rsidR="00B319A7" w:rsidRPr="00156E98">
        <w:rPr>
          <w:rFonts w:ascii="Times New Roman" w:hAnsi="Times New Roman"/>
          <w:sz w:val="24"/>
          <w:szCs w:val="24"/>
        </w:rPr>
        <w:t>;</w:t>
      </w:r>
    </w:p>
    <w:p w:rsidR="00D464A2" w:rsidRPr="00156E98" w:rsidRDefault="00092C90" w:rsidP="005D0283">
      <w:pPr>
        <w:spacing w:after="0" w:line="240" w:lineRule="auto"/>
        <w:ind w:firstLine="851"/>
        <w:jc w:val="both"/>
        <w:rPr>
          <w:rFonts w:ascii="Times New Roman" w:hAnsi="Times New Roman"/>
          <w:sz w:val="24"/>
          <w:szCs w:val="24"/>
        </w:rPr>
      </w:pPr>
      <w:r w:rsidRPr="00156E98">
        <w:rPr>
          <w:rFonts w:ascii="Times New Roman" w:hAnsi="Times New Roman"/>
          <w:sz w:val="24"/>
          <w:szCs w:val="24"/>
        </w:rPr>
        <w:t>17</w:t>
      </w:r>
      <w:r w:rsidR="0077678D" w:rsidRPr="00156E98">
        <w:rPr>
          <w:rFonts w:ascii="Times New Roman" w:hAnsi="Times New Roman"/>
          <w:sz w:val="24"/>
          <w:szCs w:val="24"/>
        </w:rPr>
        <w:t>.3</w:t>
      </w:r>
      <w:r w:rsidR="00D84416" w:rsidRPr="00156E98">
        <w:rPr>
          <w:rFonts w:ascii="Times New Roman" w:hAnsi="Times New Roman"/>
          <w:sz w:val="24"/>
          <w:szCs w:val="24"/>
        </w:rPr>
        <w:t>.</w:t>
      </w:r>
      <w:r w:rsidR="00FB75CD" w:rsidRPr="00156E98">
        <w:rPr>
          <w:rFonts w:ascii="Times New Roman" w:hAnsi="Times New Roman"/>
          <w:sz w:val="24"/>
          <w:szCs w:val="24"/>
        </w:rPr>
        <w:t xml:space="preserve"> </w:t>
      </w:r>
      <w:r w:rsidR="009A482D" w:rsidRPr="00156E98">
        <w:rPr>
          <w:rFonts w:ascii="Times New Roman" w:hAnsi="Times New Roman"/>
          <w:sz w:val="24"/>
          <w:szCs w:val="24"/>
        </w:rPr>
        <w:t>p</w:t>
      </w:r>
      <w:r w:rsidR="00D464A2" w:rsidRPr="00156E98">
        <w:rPr>
          <w:rFonts w:ascii="Times New Roman" w:hAnsi="Times New Roman"/>
          <w:sz w:val="24"/>
          <w:szCs w:val="24"/>
        </w:rPr>
        <w:t xml:space="preserve">areiškėjas yra MVĮ, veikianti ne trumpiau kaip vienerius metus ir kurios vidutinės pačios MVĮ pagamintos produkcijos metinės pajamos pagal paskutinės patvirtintos metinės finansinės atskaitomybės dokumentus yra ne mažesnės kaip 145 000 </w:t>
      </w:r>
      <w:proofErr w:type="spellStart"/>
      <w:r w:rsidR="00D464A2" w:rsidRPr="00156E98">
        <w:rPr>
          <w:rFonts w:ascii="Times New Roman" w:hAnsi="Times New Roman"/>
          <w:sz w:val="24"/>
          <w:szCs w:val="24"/>
        </w:rPr>
        <w:t>Eur</w:t>
      </w:r>
      <w:proofErr w:type="spellEnd"/>
      <w:r w:rsidR="009A482D" w:rsidRPr="00156E98">
        <w:rPr>
          <w:rFonts w:ascii="Times New Roman" w:hAnsi="Times New Roman"/>
          <w:sz w:val="24"/>
          <w:szCs w:val="24"/>
        </w:rPr>
        <w:t xml:space="preserve"> </w:t>
      </w:r>
      <w:r w:rsidR="002777B6" w:rsidRPr="00156E98">
        <w:rPr>
          <w:rFonts w:ascii="Times New Roman" w:hAnsi="Times New Roman"/>
          <w:sz w:val="24"/>
          <w:szCs w:val="24"/>
        </w:rPr>
        <w:t>(</w:t>
      </w:r>
      <w:r w:rsidR="00CA7F7C" w:rsidRPr="00156E98">
        <w:rPr>
          <w:rFonts w:ascii="Times New Roman" w:hAnsi="Times New Roman"/>
          <w:sz w:val="24"/>
          <w:szCs w:val="24"/>
        </w:rPr>
        <w:t>šimtas keturiasdešimt penki tūkstančiai eurų</w:t>
      </w:r>
      <w:r w:rsidR="002777B6" w:rsidRPr="00156E98">
        <w:rPr>
          <w:rFonts w:ascii="Times New Roman" w:hAnsi="Times New Roman"/>
          <w:sz w:val="24"/>
          <w:szCs w:val="24"/>
        </w:rPr>
        <w:t>)</w:t>
      </w:r>
      <w:r w:rsidR="00971B63" w:rsidRPr="00156E98">
        <w:rPr>
          <w:rFonts w:ascii="Times New Roman" w:hAnsi="Times New Roman"/>
          <w:sz w:val="24"/>
          <w:szCs w:val="24"/>
        </w:rPr>
        <w:t xml:space="preserve"> (vertinama, ar pareiškėjas yra MVĮ, kuri turi pakankamai patirties, t. y. veikia ne trumpiau kaip vienerius metus, ir kuri yra finansiškai pajėgi, t. y. kurios vidutinės metinės pajamos iš pačios pagamintos produkcijos pagal pateiktus pastarųjų 3 finansinių metų arba per laiką nuo MVĮ įregistravimo dienos (jeigu MVĮ vykdė veiklą mažiau nei 3 finansinius metus) patvirtintos finansinės atskaitomybės dokumentus yra ne mažesnės kaip 145 000 </w:t>
      </w:r>
      <w:proofErr w:type="spellStart"/>
      <w:r w:rsidR="00971B63" w:rsidRPr="00156E98">
        <w:rPr>
          <w:rFonts w:ascii="Times New Roman" w:hAnsi="Times New Roman"/>
          <w:sz w:val="24"/>
          <w:szCs w:val="24"/>
        </w:rPr>
        <w:t>Eur</w:t>
      </w:r>
      <w:proofErr w:type="spellEnd"/>
      <w:r w:rsidR="009B7D91" w:rsidRPr="00156E98">
        <w:rPr>
          <w:rFonts w:ascii="Times New Roman" w:hAnsi="Times New Roman"/>
          <w:sz w:val="24"/>
          <w:szCs w:val="24"/>
        </w:rPr>
        <w:t xml:space="preserve"> (šimtas keturiasdešimt penki tūkstančiai eurų)</w:t>
      </w:r>
      <w:r w:rsidR="00971B63" w:rsidRPr="00156E98">
        <w:rPr>
          <w:rFonts w:ascii="Times New Roman" w:hAnsi="Times New Roman"/>
          <w:sz w:val="24"/>
          <w:szCs w:val="24"/>
        </w:rPr>
        <w:t>, įgyvendinti projekte numatytas veiklas. Įmonės veikimo laikotarpis tikrinamas pagal Juridinių asmenų registro bei pareiškėjo pateiktų patvirtintų finansinės atskaitomybės dokumentų informaciją. Šis projektų atrankos kriterijus taikomas tik projekto vertinimo metu).</w:t>
      </w:r>
    </w:p>
    <w:p w:rsidR="00B60E77" w:rsidRPr="00156E98" w:rsidRDefault="00092C90" w:rsidP="005D0283">
      <w:pPr>
        <w:shd w:val="clear" w:color="auto" w:fill="FFFFFF" w:themeFill="background1"/>
        <w:spacing w:after="0" w:line="240" w:lineRule="auto"/>
        <w:ind w:firstLine="851"/>
        <w:jc w:val="both"/>
        <w:rPr>
          <w:rFonts w:ascii="Times New Roman" w:hAnsi="Times New Roman"/>
          <w:sz w:val="24"/>
          <w:szCs w:val="24"/>
        </w:rPr>
      </w:pPr>
      <w:r w:rsidRPr="00156E98">
        <w:rPr>
          <w:rFonts w:ascii="Times New Roman" w:hAnsi="Times New Roman"/>
          <w:sz w:val="24"/>
          <w:szCs w:val="24"/>
        </w:rPr>
        <w:t>18</w:t>
      </w:r>
      <w:r w:rsidR="004A6E97" w:rsidRPr="00156E98">
        <w:rPr>
          <w:rFonts w:ascii="Times New Roman" w:hAnsi="Times New Roman"/>
          <w:sz w:val="24"/>
          <w:szCs w:val="24"/>
        </w:rPr>
        <w:t>.</w:t>
      </w:r>
      <w:r w:rsidR="00846462" w:rsidRPr="00156E98">
        <w:rPr>
          <w:rFonts w:ascii="Times New Roman" w:hAnsi="Times New Roman"/>
          <w:sz w:val="24"/>
          <w:szCs w:val="24"/>
        </w:rPr>
        <w:t xml:space="preserve"> </w:t>
      </w:r>
      <w:r w:rsidR="00B60E77" w:rsidRPr="00156E98">
        <w:rPr>
          <w:rFonts w:ascii="Times New Roman" w:hAnsi="Times New Roman"/>
          <w:sz w:val="24"/>
          <w:szCs w:val="24"/>
        </w:rPr>
        <w:t>Projektu turi būti prisidedama prie bent vieno Europos Sąjungos Baltijos jūros regiono strategijos, patvirtintos Europos Komisijos 2009 m. birželio 10 d. komunikatu Nr.</w:t>
      </w:r>
      <w:r w:rsidR="0071002B">
        <w:rPr>
          <w:rFonts w:ascii="Times New Roman" w:hAnsi="Times New Roman"/>
          <w:sz w:val="24"/>
          <w:szCs w:val="24"/>
        </w:rPr>
        <w:t> </w:t>
      </w:r>
      <w:r w:rsidR="00B60E77" w:rsidRPr="00156E98">
        <w:rPr>
          <w:rFonts w:ascii="Times New Roman" w:hAnsi="Times New Roman"/>
          <w:sz w:val="24"/>
          <w:szCs w:val="24"/>
        </w:rPr>
        <w:t xml:space="preserve">COM(2009) 248 </w:t>
      </w:r>
      <w:proofErr w:type="spellStart"/>
      <w:r w:rsidR="00B60E77" w:rsidRPr="00156E98">
        <w:rPr>
          <w:rFonts w:ascii="Times New Roman" w:hAnsi="Times New Roman"/>
          <w:sz w:val="24"/>
          <w:szCs w:val="24"/>
        </w:rPr>
        <w:t>final</w:t>
      </w:r>
      <w:proofErr w:type="spellEnd"/>
      <w:r w:rsidR="00B60E77" w:rsidRPr="00156E98">
        <w:rPr>
          <w:rFonts w:ascii="Times New Roman" w:hAnsi="Times New Roman"/>
          <w:sz w:val="24"/>
          <w:szCs w:val="24"/>
        </w:rPr>
        <w:t xml:space="preserve"> (toliau – ES BJRS), kuri skelbiama Europos Komisijos (toliau – EK) interneto svetainėje http://ec.europa.eu/regional_policy/lt/policy/cooperation/macro-regional-strategies/baltic-sea/library/#1, tikslo įgyvendinimo pagal ES BJRS veiksmų plane, patvirtintame EK 2015 m. rugsėjo 10 d. sprendimu Nr. SWD(2015)177 </w:t>
      </w:r>
      <w:proofErr w:type="spellStart"/>
      <w:r w:rsidR="00B60E77" w:rsidRPr="00156E98">
        <w:rPr>
          <w:rFonts w:ascii="Times New Roman" w:hAnsi="Times New Roman"/>
          <w:sz w:val="24"/>
          <w:szCs w:val="24"/>
        </w:rPr>
        <w:t>final</w:t>
      </w:r>
      <w:proofErr w:type="spellEnd"/>
      <w:r w:rsidR="00B60E77" w:rsidRPr="00156E98">
        <w:rPr>
          <w:rFonts w:ascii="Times New Roman" w:hAnsi="Times New Roman"/>
          <w:sz w:val="24"/>
          <w:szCs w:val="24"/>
        </w:rPr>
        <w:t>, kuris skelbiamas EK interneto svetainėje http://ec.europa.eu/regional_policy/lt/policy/cooperation/macro-regional-strategies/baltic-sea/library/#1, numatytą politinę sritį „Inovacijos“.</w:t>
      </w:r>
    </w:p>
    <w:p w:rsidR="000D42F7" w:rsidRPr="00156E98" w:rsidRDefault="00B60E77" w:rsidP="00223586">
      <w:pPr>
        <w:shd w:val="clear" w:color="auto" w:fill="FFFFFF" w:themeFill="background1"/>
        <w:spacing w:after="0" w:line="240" w:lineRule="auto"/>
        <w:ind w:firstLine="851"/>
        <w:jc w:val="both"/>
        <w:rPr>
          <w:rFonts w:ascii="Times New Roman" w:hAnsi="Times New Roman"/>
          <w:sz w:val="24"/>
          <w:szCs w:val="24"/>
        </w:rPr>
      </w:pPr>
      <w:r w:rsidRPr="00156E98">
        <w:rPr>
          <w:rFonts w:ascii="Times New Roman" w:hAnsi="Times New Roman"/>
          <w:sz w:val="24"/>
          <w:szCs w:val="24"/>
        </w:rPr>
        <w:t xml:space="preserve">19. </w:t>
      </w:r>
      <w:r w:rsidR="00D84416" w:rsidRPr="00156E98">
        <w:rPr>
          <w:rFonts w:ascii="Times New Roman" w:hAnsi="Times New Roman"/>
          <w:sz w:val="24"/>
          <w:szCs w:val="24"/>
        </w:rPr>
        <w:t>Projekt</w:t>
      </w:r>
      <w:r w:rsidR="00004B94" w:rsidRPr="00156E98">
        <w:rPr>
          <w:rFonts w:ascii="Times New Roman" w:hAnsi="Times New Roman"/>
          <w:sz w:val="24"/>
          <w:szCs w:val="24"/>
        </w:rPr>
        <w:t>ų atranka</w:t>
      </w:r>
      <w:r w:rsidR="000B71EF" w:rsidRPr="00156E98">
        <w:rPr>
          <w:rFonts w:ascii="Times New Roman" w:hAnsi="Times New Roman"/>
          <w:sz w:val="24"/>
          <w:szCs w:val="24"/>
        </w:rPr>
        <w:t xml:space="preserve"> </w:t>
      </w:r>
      <w:r w:rsidR="00004B94" w:rsidRPr="00156E98">
        <w:rPr>
          <w:rFonts w:ascii="Times New Roman" w:hAnsi="Times New Roman"/>
          <w:sz w:val="24"/>
          <w:szCs w:val="24"/>
        </w:rPr>
        <w:t>vykdoma vadovaujantis</w:t>
      </w:r>
      <w:r w:rsidR="00D84416" w:rsidRPr="00156E98">
        <w:rPr>
          <w:rFonts w:ascii="Times New Roman" w:hAnsi="Times New Roman"/>
          <w:sz w:val="24"/>
          <w:szCs w:val="24"/>
        </w:rPr>
        <w:t xml:space="preserve"> prioritetini</w:t>
      </w:r>
      <w:r w:rsidR="00004B94" w:rsidRPr="00156E98">
        <w:rPr>
          <w:rFonts w:ascii="Times New Roman" w:hAnsi="Times New Roman"/>
          <w:sz w:val="24"/>
          <w:szCs w:val="24"/>
        </w:rPr>
        <w:t>ais</w:t>
      </w:r>
      <w:r w:rsidR="00D84416" w:rsidRPr="00156E98">
        <w:rPr>
          <w:rFonts w:ascii="Times New Roman" w:hAnsi="Times New Roman"/>
          <w:sz w:val="24"/>
          <w:szCs w:val="24"/>
        </w:rPr>
        <w:t xml:space="preserve"> projektų atrankos kriterij</w:t>
      </w:r>
      <w:r w:rsidR="00004B94" w:rsidRPr="00156E98">
        <w:rPr>
          <w:rFonts w:ascii="Times New Roman" w:hAnsi="Times New Roman"/>
          <w:sz w:val="24"/>
          <w:szCs w:val="24"/>
        </w:rPr>
        <w:t>ai</w:t>
      </w:r>
      <w:r w:rsidR="00D84416" w:rsidRPr="00156E98">
        <w:rPr>
          <w:rFonts w:ascii="Times New Roman" w:hAnsi="Times New Roman"/>
          <w:sz w:val="24"/>
          <w:szCs w:val="24"/>
        </w:rPr>
        <w:t>s, nurodyt</w:t>
      </w:r>
      <w:r w:rsidR="00004B94" w:rsidRPr="00156E98">
        <w:rPr>
          <w:rFonts w:ascii="Times New Roman" w:hAnsi="Times New Roman"/>
          <w:sz w:val="24"/>
          <w:szCs w:val="24"/>
        </w:rPr>
        <w:t>ai</w:t>
      </w:r>
      <w:r w:rsidR="00D84416" w:rsidRPr="00156E98">
        <w:rPr>
          <w:rFonts w:ascii="Times New Roman" w:hAnsi="Times New Roman"/>
          <w:sz w:val="24"/>
          <w:szCs w:val="24"/>
        </w:rPr>
        <w:t xml:space="preserve">s Aprašo 2 priede. </w:t>
      </w:r>
      <w:r w:rsidR="00722384" w:rsidRPr="00156E98">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2 priede. </w:t>
      </w:r>
      <w:r w:rsidR="0000781B" w:rsidRPr="00156E98">
        <w:rPr>
          <w:rFonts w:ascii="Times New Roman" w:hAnsi="Times New Roman"/>
          <w:sz w:val="24"/>
          <w:szCs w:val="24"/>
        </w:rPr>
        <w:t>Pagal Aprašą privaloma surinkti mini</w:t>
      </w:r>
      <w:r w:rsidR="00DB3BB7" w:rsidRPr="00156E98">
        <w:rPr>
          <w:rFonts w:ascii="Times New Roman" w:hAnsi="Times New Roman"/>
          <w:sz w:val="24"/>
          <w:szCs w:val="24"/>
        </w:rPr>
        <w:t xml:space="preserve">mali balų suma yra </w:t>
      </w:r>
      <w:r w:rsidR="001B32DC" w:rsidRPr="00156E98">
        <w:rPr>
          <w:rFonts w:ascii="Times New Roman" w:hAnsi="Times New Roman"/>
          <w:sz w:val="24"/>
          <w:szCs w:val="24"/>
        </w:rPr>
        <w:t>4</w:t>
      </w:r>
      <w:r w:rsidR="00491480" w:rsidRPr="00156E98">
        <w:rPr>
          <w:rFonts w:ascii="Times New Roman" w:hAnsi="Times New Roman"/>
          <w:sz w:val="24"/>
          <w:szCs w:val="24"/>
        </w:rPr>
        <w:t>0</w:t>
      </w:r>
      <w:r w:rsidR="0000781B" w:rsidRPr="00156E98">
        <w:rPr>
          <w:rFonts w:ascii="Times New Roman" w:hAnsi="Times New Roman"/>
          <w:sz w:val="24"/>
          <w:szCs w:val="24"/>
        </w:rPr>
        <w:t xml:space="preserve">. </w:t>
      </w:r>
      <w:r w:rsidR="009B368D" w:rsidRPr="00156E98">
        <w:rPr>
          <w:rFonts w:ascii="Times New Roman" w:hAnsi="Times New Roman"/>
          <w:sz w:val="24"/>
          <w:szCs w:val="24"/>
        </w:rPr>
        <w:t>Jeigu projektai surenka vienodą balų skaičių, tuomet projektai išdėstomi Projektų taisyklių 151 punkte nustatyta tvarka.</w:t>
      </w:r>
      <w:r w:rsidR="004F52C7" w:rsidRPr="00156E98">
        <w:rPr>
          <w:rFonts w:ascii="Times New Roman" w:hAnsi="Times New Roman"/>
          <w:sz w:val="24"/>
          <w:szCs w:val="24"/>
        </w:rPr>
        <w:t xml:space="preserve"> Jei projekto naudos ir kokybės vertinimo metu projektui suteikiama mažiau kaip </w:t>
      </w:r>
      <w:r w:rsidR="00DC3C6C" w:rsidRPr="00156E98">
        <w:rPr>
          <w:rFonts w:ascii="Times New Roman" w:hAnsi="Times New Roman"/>
          <w:sz w:val="24"/>
          <w:szCs w:val="24"/>
        </w:rPr>
        <w:t>4</w:t>
      </w:r>
      <w:r w:rsidR="004F52C7" w:rsidRPr="00156E98">
        <w:rPr>
          <w:rFonts w:ascii="Times New Roman" w:hAnsi="Times New Roman"/>
          <w:sz w:val="24"/>
          <w:szCs w:val="24"/>
        </w:rPr>
        <w:t>0 balų, paraiška atmetama.</w:t>
      </w:r>
    </w:p>
    <w:p w:rsidR="00D51430" w:rsidRPr="00156E98" w:rsidRDefault="000654D0" w:rsidP="00223586">
      <w:pPr>
        <w:shd w:val="clear" w:color="auto" w:fill="FFFFFF" w:themeFill="background1"/>
        <w:spacing w:after="0" w:line="240" w:lineRule="auto"/>
        <w:ind w:firstLine="851"/>
        <w:jc w:val="both"/>
        <w:rPr>
          <w:rFonts w:ascii="Times New Roman" w:hAnsi="Times New Roman"/>
          <w:sz w:val="24"/>
          <w:szCs w:val="24"/>
        </w:rPr>
      </w:pPr>
      <w:r w:rsidRPr="00156E98">
        <w:rPr>
          <w:rFonts w:ascii="Times New Roman" w:hAnsi="Times New Roman"/>
          <w:sz w:val="24"/>
          <w:szCs w:val="24"/>
        </w:rPr>
        <w:t>20</w:t>
      </w:r>
      <w:r w:rsidR="00D51430" w:rsidRPr="00156E98">
        <w:rPr>
          <w:rFonts w:ascii="Times New Roman" w:hAnsi="Times New Roman"/>
          <w:sz w:val="24"/>
          <w:szCs w:val="24"/>
        </w:rPr>
        <w:t>. Pagal Aprašą nefinansuojami</w:t>
      </w:r>
      <w:r w:rsidR="00EC033C" w:rsidRPr="00156E98">
        <w:rPr>
          <w:rFonts w:ascii="Times New Roman" w:hAnsi="Times New Roman"/>
          <w:sz w:val="24"/>
          <w:szCs w:val="24"/>
        </w:rPr>
        <w:t xml:space="preserve"> </w:t>
      </w:r>
      <w:r w:rsidR="00E37903" w:rsidRPr="00156E98">
        <w:rPr>
          <w:rFonts w:ascii="Times New Roman" w:hAnsi="Times New Roman"/>
          <w:sz w:val="24"/>
          <w:szCs w:val="24"/>
        </w:rPr>
        <w:t xml:space="preserve">iš ES struktūrinių fondų lėšų </w:t>
      </w:r>
      <w:r w:rsidR="00AA3AC4" w:rsidRPr="00156E98">
        <w:rPr>
          <w:rFonts w:ascii="Times New Roman" w:hAnsi="Times New Roman"/>
          <w:sz w:val="24"/>
          <w:szCs w:val="24"/>
        </w:rPr>
        <w:t>bendrai</w:t>
      </w:r>
      <w:r w:rsidR="00E866DB" w:rsidRPr="00156E98">
        <w:rPr>
          <w:rFonts w:ascii="Times New Roman" w:hAnsi="Times New Roman"/>
          <w:sz w:val="24"/>
          <w:szCs w:val="24"/>
        </w:rPr>
        <w:t xml:space="preserve"> finansuojami </w:t>
      </w:r>
      <w:r w:rsidR="00D51430" w:rsidRPr="00156E98">
        <w:rPr>
          <w:rFonts w:ascii="Times New Roman" w:hAnsi="Times New Roman"/>
          <w:sz w:val="24"/>
          <w:szCs w:val="24"/>
        </w:rPr>
        <w:t>didelės apimties projektai.</w:t>
      </w:r>
    </w:p>
    <w:p w:rsidR="003E5E77" w:rsidRPr="00156E98" w:rsidRDefault="004419F1" w:rsidP="0022358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156E98">
        <w:rPr>
          <w:rFonts w:ascii="Times New Roman" w:hAnsi="Times New Roman"/>
          <w:sz w:val="24"/>
          <w:szCs w:val="24"/>
        </w:rPr>
        <w:t>2</w:t>
      </w:r>
      <w:r w:rsidR="000654D0" w:rsidRPr="00156E98">
        <w:rPr>
          <w:rFonts w:ascii="Times New Roman" w:hAnsi="Times New Roman"/>
          <w:sz w:val="24"/>
          <w:szCs w:val="24"/>
        </w:rPr>
        <w:t>1</w:t>
      </w:r>
      <w:r w:rsidR="00BE18B3" w:rsidRPr="00156E98">
        <w:rPr>
          <w:rFonts w:ascii="Times New Roman" w:hAnsi="Times New Roman"/>
          <w:sz w:val="24"/>
          <w:szCs w:val="24"/>
        </w:rPr>
        <w:t>.</w:t>
      </w:r>
      <w:r w:rsidR="003937B3" w:rsidRPr="00156E98">
        <w:rPr>
          <w:rFonts w:ascii="Times New Roman" w:hAnsi="Times New Roman"/>
          <w:sz w:val="24"/>
          <w:szCs w:val="24"/>
        </w:rPr>
        <w:t xml:space="preserve"> </w:t>
      </w:r>
      <w:r w:rsidR="00630000" w:rsidRPr="00156E98">
        <w:rPr>
          <w:rFonts w:ascii="Times New Roman" w:hAnsi="Times New Roman"/>
          <w:sz w:val="24"/>
          <w:szCs w:val="24"/>
        </w:rPr>
        <w:t xml:space="preserve">Teikiamų pagal Aprašą projektų </w:t>
      </w:r>
      <w:r w:rsidR="00DD2812" w:rsidRPr="00156E98">
        <w:rPr>
          <w:rFonts w:ascii="Times New Roman" w:hAnsi="Times New Roman"/>
          <w:sz w:val="24"/>
          <w:szCs w:val="24"/>
        </w:rPr>
        <w:t xml:space="preserve">veiklų </w:t>
      </w:r>
      <w:r w:rsidR="00630000" w:rsidRPr="00156E98">
        <w:rPr>
          <w:rFonts w:ascii="Times New Roman" w:hAnsi="Times New Roman"/>
          <w:sz w:val="24"/>
          <w:szCs w:val="24"/>
        </w:rPr>
        <w:t>įgyvendinimo tru</w:t>
      </w:r>
      <w:r w:rsidR="00663493" w:rsidRPr="00156E98">
        <w:rPr>
          <w:rFonts w:ascii="Times New Roman" w:hAnsi="Times New Roman"/>
          <w:sz w:val="24"/>
          <w:szCs w:val="24"/>
        </w:rPr>
        <w:t xml:space="preserve">kmė turi būti ne ilgesnė kaip </w:t>
      </w:r>
      <w:r w:rsidR="00223ACA" w:rsidRPr="00156E98">
        <w:rPr>
          <w:rFonts w:ascii="Times New Roman" w:hAnsi="Times New Roman"/>
          <w:sz w:val="24"/>
          <w:szCs w:val="24"/>
        </w:rPr>
        <w:t>36</w:t>
      </w:r>
      <w:r w:rsidR="00630000" w:rsidRPr="00156E98">
        <w:rPr>
          <w:rFonts w:ascii="Times New Roman" w:hAnsi="Times New Roman"/>
          <w:sz w:val="24"/>
          <w:szCs w:val="24"/>
        </w:rPr>
        <w:t> mėnesi</w:t>
      </w:r>
      <w:r w:rsidR="00BB58C8" w:rsidRPr="00156E98">
        <w:rPr>
          <w:rFonts w:ascii="Times New Roman" w:hAnsi="Times New Roman"/>
          <w:sz w:val="24"/>
          <w:szCs w:val="24"/>
        </w:rPr>
        <w:t>ai</w:t>
      </w:r>
      <w:r w:rsidR="00630000" w:rsidRPr="00156E98">
        <w:rPr>
          <w:rFonts w:ascii="Times New Roman" w:hAnsi="Times New Roman"/>
          <w:sz w:val="24"/>
          <w:szCs w:val="24"/>
        </w:rPr>
        <w:t xml:space="preserve"> nuo </w:t>
      </w:r>
      <w:r w:rsidR="00BB58C8" w:rsidRPr="00156E98">
        <w:rPr>
          <w:rFonts w:ascii="Times New Roman" w:hAnsi="Times New Roman"/>
          <w:sz w:val="24"/>
          <w:szCs w:val="24"/>
        </w:rPr>
        <w:t>iš Europos Sąjungos struktūrinių fondų lėšų bendrai finansuojamo projekto sutarties (toliau – projekto sutartis)</w:t>
      </w:r>
      <w:r w:rsidR="00630000" w:rsidRPr="00156E98">
        <w:rPr>
          <w:rFonts w:ascii="Times New Roman" w:hAnsi="Times New Roman"/>
          <w:sz w:val="24"/>
          <w:szCs w:val="24"/>
        </w:rPr>
        <w:t xml:space="preserve"> pasirašymo dienos</w:t>
      </w:r>
      <w:r w:rsidR="0049734A" w:rsidRPr="00156E98">
        <w:rPr>
          <w:rFonts w:ascii="Times New Roman" w:hAnsi="Times New Roman"/>
          <w:sz w:val="24"/>
          <w:szCs w:val="24"/>
        </w:rPr>
        <w:t>.</w:t>
      </w:r>
    </w:p>
    <w:p w:rsidR="007734A7" w:rsidRPr="00156E98" w:rsidRDefault="004419F1" w:rsidP="00223586">
      <w:pPr>
        <w:spacing w:after="0" w:line="240" w:lineRule="auto"/>
        <w:ind w:firstLine="851"/>
        <w:jc w:val="both"/>
        <w:rPr>
          <w:rFonts w:ascii="Times New Roman" w:hAnsi="Times New Roman"/>
          <w:sz w:val="24"/>
          <w:szCs w:val="24"/>
        </w:rPr>
      </w:pPr>
      <w:r w:rsidRPr="00156E98">
        <w:rPr>
          <w:rFonts w:ascii="Times New Roman" w:hAnsi="Times New Roman"/>
          <w:sz w:val="24"/>
          <w:szCs w:val="24"/>
        </w:rPr>
        <w:t>2</w:t>
      </w:r>
      <w:r w:rsidR="002F62F9" w:rsidRPr="00156E98">
        <w:rPr>
          <w:rFonts w:ascii="Times New Roman" w:hAnsi="Times New Roman"/>
          <w:sz w:val="24"/>
          <w:szCs w:val="24"/>
        </w:rPr>
        <w:t>2</w:t>
      </w:r>
      <w:r w:rsidR="001C036E" w:rsidRPr="00156E98">
        <w:rPr>
          <w:rFonts w:ascii="Times New Roman" w:hAnsi="Times New Roman"/>
          <w:sz w:val="24"/>
          <w:szCs w:val="24"/>
        </w:rPr>
        <w:t xml:space="preserve">. </w:t>
      </w:r>
      <w:r w:rsidR="007734A7" w:rsidRPr="00156E98">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156E98">
        <w:rPr>
          <w:rFonts w:ascii="Times New Roman" w:hAnsi="Times New Roman"/>
          <w:sz w:val="24"/>
          <w:szCs w:val="24"/>
        </w:rPr>
        <w:t xml:space="preserve">veiklų </w:t>
      </w:r>
      <w:r w:rsidR="00DD2812" w:rsidRPr="00156E98">
        <w:rPr>
          <w:rFonts w:ascii="Times New Roman" w:hAnsi="Times New Roman"/>
          <w:sz w:val="24"/>
          <w:szCs w:val="24"/>
        </w:rPr>
        <w:t xml:space="preserve">įgyvendinimo </w:t>
      </w:r>
      <w:r w:rsidR="007734A7" w:rsidRPr="00156E98">
        <w:rPr>
          <w:rFonts w:ascii="Times New Roman" w:hAnsi="Times New Roman"/>
          <w:sz w:val="24"/>
          <w:szCs w:val="24"/>
        </w:rPr>
        <w:t xml:space="preserve">laikotarpis, nurodytas Aprašo </w:t>
      </w:r>
      <w:r w:rsidR="00BB58C8" w:rsidRPr="00156E98">
        <w:rPr>
          <w:rFonts w:ascii="Times New Roman" w:hAnsi="Times New Roman"/>
          <w:sz w:val="24"/>
          <w:szCs w:val="24"/>
        </w:rPr>
        <w:t>2</w:t>
      </w:r>
      <w:r w:rsidR="00460C9F" w:rsidRPr="00156E98">
        <w:rPr>
          <w:rFonts w:ascii="Times New Roman" w:hAnsi="Times New Roman"/>
          <w:sz w:val="24"/>
          <w:szCs w:val="24"/>
        </w:rPr>
        <w:t>1</w:t>
      </w:r>
      <w:r w:rsidR="00BB58C8" w:rsidRPr="00156E98">
        <w:rPr>
          <w:rFonts w:ascii="Times New Roman" w:hAnsi="Times New Roman"/>
          <w:sz w:val="24"/>
          <w:szCs w:val="24"/>
        </w:rPr>
        <w:t xml:space="preserve"> </w:t>
      </w:r>
      <w:r w:rsidR="007734A7" w:rsidRPr="00156E98">
        <w:rPr>
          <w:rFonts w:ascii="Times New Roman" w:hAnsi="Times New Roman"/>
          <w:sz w:val="24"/>
          <w:szCs w:val="24"/>
        </w:rPr>
        <w:t>punkte, gali būti pratęstas Projektų taisyklių nustatyta tvarka</w:t>
      </w:r>
      <w:r w:rsidR="00971B63" w:rsidRPr="00156E98">
        <w:rPr>
          <w:rFonts w:ascii="Times New Roman" w:hAnsi="Times New Roman"/>
          <w:sz w:val="24"/>
          <w:szCs w:val="24"/>
        </w:rPr>
        <w:t xml:space="preserve">, </w:t>
      </w:r>
      <w:r w:rsidR="004C2AEF" w:rsidRPr="00156E98">
        <w:rPr>
          <w:rFonts w:ascii="Times New Roman" w:hAnsi="Times New Roman"/>
          <w:sz w:val="24"/>
          <w:szCs w:val="24"/>
        </w:rPr>
        <w:t xml:space="preserve">nepažeidžiant Projektų taisyklių 213.1 </w:t>
      </w:r>
      <w:r w:rsidR="00FF4EC0" w:rsidRPr="00156E98">
        <w:rPr>
          <w:rFonts w:ascii="Times New Roman" w:hAnsi="Times New Roman"/>
          <w:sz w:val="24"/>
          <w:szCs w:val="24"/>
        </w:rPr>
        <w:t xml:space="preserve">ir </w:t>
      </w:r>
      <w:r w:rsidR="004C2AEF" w:rsidRPr="00156E98">
        <w:rPr>
          <w:rFonts w:ascii="Times New Roman" w:hAnsi="Times New Roman"/>
          <w:sz w:val="24"/>
          <w:szCs w:val="24"/>
        </w:rPr>
        <w:t>213.5 papunkčiuose nustatytų terminų</w:t>
      </w:r>
      <w:r w:rsidR="007734A7" w:rsidRPr="00156E98">
        <w:rPr>
          <w:rFonts w:ascii="Times New Roman" w:hAnsi="Times New Roman"/>
          <w:sz w:val="24"/>
          <w:szCs w:val="24"/>
        </w:rPr>
        <w:t>.</w:t>
      </w:r>
    </w:p>
    <w:p w:rsidR="0018255A" w:rsidRPr="00156E98" w:rsidRDefault="00713964" w:rsidP="00223586">
      <w:pPr>
        <w:spacing w:after="0" w:line="240" w:lineRule="auto"/>
        <w:ind w:firstLine="851"/>
        <w:jc w:val="both"/>
        <w:rPr>
          <w:rFonts w:ascii="Times New Roman" w:hAnsi="Times New Roman"/>
          <w:sz w:val="24"/>
          <w:szCs w:val="24"/>
        </w:rPr>
      </w:pPr>
      <w:r w:rsidRPr="00156E98">
        <w:rPr>
          <w:rFonts w:ascii="Times New Roman" w:hAnsi="Times New Roman"/>
          <w:sz w:val="24"/>
          <w:szCs w:val="24"/>
        </w:rPr>
        <w:t>2</w:t>
      </w:r>
      <w:r w:rsidR="002F62F9" w:rsidRPr="00156E98">
        <w:rPr>
          <w:rFonts w:ascii="Times New Roman" w:hAnsi="Times New Roman"/>
          <w:sz w:val="24"/>
          <w:szCs w:val="24"/>
        </w:rPr>
        <w:t>3</w:t>
      </w:r>
      <w:r w:rsidRPr="00156E98">
        <w:rPr>
          <w:rFonts w:ascii="Times New Roman" w:hAnsi="Times New Roman"/>
          <w:sz w:val="24"/>
          <w:szCs w:val="24"/>
        </w:rPr>
        <w:t xml:space="preserve">. </w:t>
      </w:r>
      <w:r w:rsidR="0075332E" w:rsidRPr="00156E98">
        <w:rPr>
          <w:rFonts w:ascii="Times New Roman" w:hAnsi="Times New Roman"/>
          <w:sz w:val="24"/>
          <w:szCs w:val="24"/>
        </w:rPr>
        <w:t>Projektas gali būti pradėtas įgyvendinti ne anksčiau nei po paraiškos registravimo įgyvendinančioj</w:t>
      </w:r>
      <w:r w:rsidR="00BB58C8" w:rsidRPr="00156E98">
        <w:rPr>
          <w:rFonts w:ascii="Times New Roman" w:hAnsi="Times New Roman"/>
          <w:sz w:val="24"/>
          <w:szCs w:val="24"/>
        </w:rPr>
        <w:t>oj</w:t>
      </w:r>
      <w:r w:rsidR="0075332E" w:rsidRPr="00156E98">
        <w:rPr>
          <w:rFonts w:ascii="Times New Roman" w:hAnsi="Times New Roman"/>
          <w:sz w:val="24"/>
          <w:szCs w:val="24"/>
        </w:rPr>
        <w:t>e institucijoje dienos, tačiau projekto išlaidos nuo paraiškos registravimo</w:t>
      </w:r>
      <w:r w:rsidR="00BB58C8" w:rsidRPr="00156E98">
        <w:rPr>
          <w:rFonts w:ascii="Times New Roman" w:hAnsi="Times New Roman"/>
          <w:sz w:val="24"/>
          <w:szCs w:val="24"/>
        </w:rPr>
        <w:t xml:space="preserve"> įgyvendinančiojoje institucijoje dienos</w:t>
      </w:r>
      <w:r w:rsidR="0075332E" w:rsidRPr="00156E98">
        <w:rPr>
          <w:rFonts w:ascii="Times New Roman" w:hAnsi="Times New Roman"/>
          <w:sz w:val="24"/>
          <w:szCs w:val="24"/>
        </w:rPr>
        <w:t xml:space="preserve"> iki finansavimo projektui skyrimo</w:t>
      </w:r>
      <w:r w:rsidR="00CA6636" w:rsidRPr="00156E98">
        <w:rPr>
          <w:rFonts w:ascii="Times New Roman" w:hAnsi="Times New Roman"/>
          <w:sz w:val="24"/>
          <w:szCs w:val="24"/>
        </w:rPr>
        <w:t xml:space="preserve"> </w:t>
      </w:r>
      <w:r w:rsidR="0075332E" w:rsidRPr="00156E98">
        <w:rPr>
          <w:rFonts w:ascii="Times New Roman" w:hAnsi="Times New Roman"/>
          <w:sz w:val="24"/>
          <w:szCs w:val="24"/>
        </w:rPr>
        <w:t xml:space="preserve">yra patiriamos pareiškėjo rizika. </w:t>
      </w:r>
    </w:p>
    <w:p w:rsidR="00536BCA" w:rsidRPr="00156E98" w:rsidRDefault="00092C90" w:rsidP="00223586">
      <w:pPr>
        <w:spacing w:after="0" w:line="240" w:lineRule="auto"/>
        <w:ind w:firstLine="851"/>
        <w:jc w:val="both"/>
        <w:rPr>
          <w:rFonts w:ascii="Times New Roman" w:hAnsi="Times New Roman"/>
          <w:color w:val="00B050"/>
          <w:sz w:val="24"/>
          <w:szCs w:val="24"/>
        </w:rPr>
      </w:pPr>
      <w:r w:rsidRPr="00156E98">
        <w:rPr>
          <w:rFonts w:ascii="Times New Roman" w:hAnsi="Times New Roman"/>
          <w:sz w:val="24"/>
          <w:szCs w:val="24"/>
        </w:rPr>
        <w:lastRenderedPageBreak/>
        <w:t>2</w:t>
      </w:r>
      <w:r w:rsidR="002F62F9" w:rsidRPr="00156E98">
        <w:rPr>
          <w:rFonts w:ascii="Times New Roman" w:hAnsi="Times New Roman"/>
          <w:sz w:val="24"/>
          <w:szCs w:val="24"/>
        </w:rPr>
        <w:t>4</w:t>
      </w:r>
      <w:r w:rsidR="00536BCA" w:rsidRPr="00156E98">
        <w:rPr>
          <w:rFonts w:ascii="Times New Roman" w:hAnsi="Times New Roman"/>
          <w:sz w:val="24"/>
          <w:szCs w:val="24"/>
        </w:rPr>
        <w:t xml:space="preserve">. </w:t>
      </w:r>
      <w:r w:rsidR="00536BCA" w:rsidRPr="00156E98">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rsidR="00F11375" w:rsidRPr="00156E98" w:rsidRDefault="009C1D3D" w:rsidP="00E7552B">
      <w:pPr>
        <w:spacing w:after="0" w:line="240" w:lineRule="auto"/>
        <w:ind w:firstLine="851"/>
        <w:jc w:val="both"/>
        <w:rPr>
          <w:rFonts w:ascii="Times New Roman" w:hAnsi="Times New Roman"/>
          <w:sz w:val="24"/>
          <w:szCs w:val="24"/>
        </w:rPr>
      </w:pPr>
      <w:r w:rsidRPr="00156E98">
        <w:rPr>
          <w:rFonts w:ascii="Times New Roman" w:hAnsi="Times New Roman"/>
          <w:sz w:val="24"/>
          <w:szCs w:val="24"/>
        </w:rPr>
        <w:t>2</w:t>
      </w:r>
      <w:r w:rsidR="002F62F9" w:rsidRPr="00156E98">
        <w:rPr>
          <w:rFonts w:ascii="Times New Roman" w:hAnsi="Times New Roman"/>
          <w:sz w:val="24"/>
          <w:szCs w:val="24"/>
        </w:rPr>
        <w:t>5</w:t>
      </w:r>
      <w:r w:rsidR="004161BE" w:rsidRPr="00156E98">
        <w:rPr>
          <w:rFonts w:ascii="Times New Roman" w:hAnsi="Times New Roman"/>
          <w:sz w:val="24"/>
          <w:szCs w:val="24"/>
        </w:rPr>
        <w:t>. Projekto veiklos turi būti vykdomos Lietuvos Respublikoje</w:t>
      </w:r>
      <w:r w:rsidR="005C5777" w:rsidRPr="00156E98">
        <w:rPr>
          <w:rFonts w:ascii="Times New Roman" w:hAnsi="Times New Roman"/>
          <w:sz w:val="24"/>
          <w:szCs w:val="24"/>
        </w:rPr>
        <w:t>.</w:t>
      </w:r>
      <w:r w:rsidR="004161BE" w:rsidRPr="00156E98">
        <w:rPr>
          <w:rFonts w:ascii="Times New Roman" w:hAnsi="Times New Roman"/>
          <w:sz w:val="24"/>
          <w:szCs w:val="24"/>
        </w:rPr>
        <w:t xml:space="preserve"> </w:t>
      </w:r>
    </w:p>
    <w:p w:rsidR="00AC4D31" w:rsidRPr="00156E98" w:rsidRDefault="00374D5E" w:rsidP="00156E98">
      <w:pPr>
        <w:spacing w:after="0" w:line="240" w:lineRule="auto"/>
        <w:ind w:firstLine="851"/>
        <w:jc w:val="both"/>
        <w:rPr>
          <w:rFonts w:ascii="Times New Roman" w:hAnsi="Times New Roman"/>
          <w:sz w:val="24"/>
          <w:szCs w:val="24"/>
          <w:lang w:eastAsia="lt-LT"/>
        </w:rPr>
      </w:pPr>
      <w:r w:rsidRPr="00156E98">
        <w:rPr>
          <w:rFonts w:ascii="Times New Roman" w:hAnsi="Times New Roman"/>
          <w:sz w:val="24"/>
          <w:szCs w:val="24"/>
        </w:rPr>
        <w:t>2</w:t>
      </w:r>
      <w:r w:rsidR="002F62F9" w:rsidRPr="00156E98">
        <w:rPr>
          <w:rFonts w:ascii="Times New Roman" w:hAnsi="Times New Roman"/>
          <w:sz w:val="24"/>
          <w:szCs w:val="24"/>
        </w:rPr>
        <w:t>6</w:t>
      </w:r>
      <w:r w:rsidR="00D7666E" w:rsidRPr="00156E98">
        <w:rPr>
          <w:rFonts w:ascii="Times New Roman" w:hAnsi="Times New Roman"/>
          <w:sz w:val="24"/>
          <w:szCs w:val="24"/>
        </w:rPr>
        <w:t xml:space="preserve">. </w:t>
      </w:r>
      <w:r w:rsidR="00192A6A" w:rsidRPr="00156E98">
        <w:rPr>
          <w:rFonts w:ascii="Times New Roman" w:hAnsi="Times New Roman"/>
          <w:sz w:val="24"/>
          <w:szCs w:val="24"/>
        </w:rPr>
        <w:t xml:space="preserve">Projektu turi būti siekiama toliau išvardytų </w:t>
      </w:r>
      <w:r w:rsidR="00D239FA" w:rsidRPr="00156E98">
        <w:rPr>
          <w:rFonts w:ascii="Times New Roman" w:hAnsi="Times New Roman"/>
          <w:sz w:val="24"/>
          <w:szCs w:val="24"/>
        </w:rPr>
        <w:t xml:space="preserve">privalomų </w:t>
      </w:r>
      <w:r w:rsidR="00DD2812" w:rsidRPr="00156E98">
        <w:rPr>
          <w:rFonts w:ascii="Times New Roman" w:hAnsi="Times New Roman"/>
          <w:sz w:val="24"/>
          <w:szCs w:val="24"/>
        </w:rPr>
        <w:t xml:space="preserve">Priemonės įgyvendinimo </w:t>
      </w:r>
      <w:proofErr w:type="spellStart"/>
      <w:r w:rsidR="00192A6A" w:rsidRPr="00156E98">
        <w:rPr>
          <w:rFonts w:ascii="Times New Roman" w:hAnsi="Times New Roman"/>
          <w:sz w:val="24"/>
          <w:szCs w:val="24"/>
        </w:rPr>
        <w:t>stebėsenos</w:t>
      </w:r>
      <w:proofErr w:type="spellEnd"/>
      <w:r w:rsidR="00192A6A" w:rsidRPr="00156E98">
        <w:rPr>
          <w:rFonts w:ascii="Times New Roman" w:hAnsi="Times New Roman"/>
          <w:sz w:val="24"/>
          <w:szCs w:val="24"/>
        </w:rPr>
        <w:t xml:space="preserve"> rodiklių:</w:t>
      </w:r>
    </w:p>
    <w:p w:rsidR="00C83057" w:rsidRPr="00156E98" w:rsidRDefault="00374D5E" w:rsidP="00156E98">
      <w:pPr>
        <w:pStyle w:val="Default"/>
        <w:ind w:firstLine="851"/>
        <w:jc w:val="both"/>
        <w:rPr>
          <w:color w:val="auto"/>
          <w:lang w:val="lt-LT"/>
        </w:rPr>
      </w:pPr>
      <w:r w:rsidRPr="00156E98">
        <w:rPr>
          <w:color w:val="auto"/>
          <w:lang w:val="lt-LT"/>
        </w:rPr>
        <w:t>2</w:t>
      </w:r>
      <w:r w:rsidR="002F62F9" w:rsidRPr="00156E98">
        <w:rPr>
          <w:color w:val="auto"/>
          <w:lang w:val="lt-LT"/>
        </w:rPr>
        <w:t>6</w:t>
      </w:r>
      <w:r w:rsidR="0098762D" w:rsidRPr="00156E98">
        <w:rPr>
          <w:color w:val="auto"/>
          <w:lang w:val="lt-LT"/>
        </w:rPr>
        <w:t>.</w:t>
      </w:r>
      <w:r w:rsidR="00E734CC" w:rsidRPr="00156E98">
        <w:rPr>
          <w:color w:val="auto"/>
          <w:lang w:val="lt-LT"/>
        </w:rPr>
        <w:t>1</w:t>
      </w:r>
      <w:r w:rsidR="0098762D" w:rsidRPr="00156E98">
        <w:rPr>
          <w:color w:val="auto"/>
          <w:lang w:val="lt-LT"/>
        </w:rPr>
        <w:t xml:space="preserve">. </w:t>
      </w:r>
      <w:r w:rsidR="00C83057" w:rsidRPr="00156E98">
        <w:rPr>
          <w:color w:val="auto"/>
          <w:lang w:val="lt-LT"/>
        </w:rPr>
        <w:t xml:space="preserve">produkto </w:t>
      </w:r>
      <w:proofErr w:type="spellStart"/>
      <w:r w:rsidR="00C83057" w:rsidRPr="00156E98">
        <w:rPr>
          <w:color w:val="auto"/>
          <w:lang w:val="lt-LT"/>
        </w:rPr>
        <w:t>stebėsenos</w:t>
      </w:r>
      <w:proofErr w:type="spellEnd"/>
      <w:r w:rsidR="00C83057" w:rsidRPr="00156E98">
        <w:rPr>
          <w:color w:val="auto"/>
          <w:lang w:val="lt-LT"/>
        </w:rPr>
        <w:t xml:space="preserve"> rodiklis „Subsidijas gaunančių įmonių skaičius“, kodas P.B.202;</w:t>
      </w:r>
    </w:p>
    <w:p w:rsidR="005C5777" w:rsidRPr="00156E98" w:rsidRDefault="00374D5E" w:rsidP="00156E98">
      <w:pPr>
        <w:pStyle w:val="Default"/>
        <w:ind w:firstLine="851"/>
        <w:jc w:val="both"/>
        <w:rPr>
          <w:rFonts w:eastAsia="Calibri"/>
          <w:color w:val="auto"/>
          <w:lang w:val="lt-LT" w:eastAsia="lt-LT"/>
        </w:rPr>
      </w:pPr>
      <w:r w:rsidRPr="00156E98">
        <w:rPr>
          <w:color w:val="auto"/>
          <w:lang w:val="lt-LT"/>
        </w:rPr>
        <w:t>2</w:t>
      </w:r>
      <w:r w:rsidR="002F62F9" w:rsidRPr="00156E98">
        <w:rPr>
          <w:color w:val="auto"/>
          <w:lang w:val="lt-LT"/>
        </w:rPr>
        <w:t>6</w:t>
      </w:r>
      <w:r w:rsidR="00C83057" w:rsidRPr="00156E98">
        <w:rPr>
          <w:color w:val="auto"/>
          <w:lang w:val="lt-LT"/>
        </w:rPr>
        <w:t>.</w:t>
      </w:r>
      <w:r w:rsidR="003B5B95" w:rsidRPr="00156E98">
        <w:rPr>
          <w:color w:val="auto"/>
          <w:lang w:val="lt-LT"/>
        </w:rPr>
        <w:t>2</w:t>
      </w:r>
      <w:r w:rsidR="005C5777" w:rsidRPr="00156E98">
        <w:rPr>
          <w:color w:val="auto"/>
          <w:lang w:val="lt-LT"/>
        </w:rPr>
        <w:t xml:space="preserve">. rezultato </w:t>
      </w:r>
      <w:proofErr w:type="spellStart"/>
      <w:r w:rsidR="005C5777" w:rsidRPr="00156E98">
        <w:rPr>
          <w:color w:val="auto"/>
          <w:lang w:val="lt-LT"/>
        </w:rPr>
        <w:t>stebėsenos</w:t>
      </w:r>
      <w:proofErr w:type="spellEnd"/>
      <w:r w:rsidR="005C5777" w:rsidRPr="00156E98">
        <w:rPr>
          <w:color w:val="auto"/>
          <w:lang w:val="lt-LT"/>
        </w:rPr>
        <w:t xml:space="preserve"> rodiklis „</w:t>
      </w:r>
      <w:r w:rsidR="00A74A1C" w:rsidRPr="00156E98">
        <w:rPr>
          <w:rFonts w:eastAsia="Calibri"/>
          <w:color w:val="auto"/>
          <w:lang w:val="lt-LT" w:eastAsia="lt-LT"/>
        </w:rPr>
        <w:t>Investicijas gavusios įmonės darbo našumo padidėjimas</w:t>
      </w:r>
      <w:r w:rsidR="005C5777" w:rsidRPr="00156E98">
        <w:rPr>
          <w:color w:val="auto"/>
          <w:lang w:val="lt-LT"/>
        </w:rPr>
        <w:t xml:space="preserve">“, kodas </w:t>
      </w:r>
      <w:r w:rsidR="00A74A1C" w:rsidRPr="00156E98">
        <w:rPr>
          <w:color w:val="auto"/>
          <w:lang w:val="lt-LT"/>
        </w:rPr>
        <w:t>R.N.804</w:t>
      </w:r>
      <w:r w:rsidR="005C5777" w:rsidRPr="00156E98">
        <w:rPr>
          <w:color w:val="auto"/>
          <w:lang w:val="lt-LT"/>
        </w:rPr>
        <w:t>;</w:t>
      </w:r>
    </w:p>
    <w:p w:rsidR="00374D5E" w:rsidRPr="00156E98" w:rsidRDefault="00374D5E" w:rsidP="00156E98">
      <w:pPr>
        <w:spacing w:after="0" w:line="240" w:lineRule="auto"/>
        <w:ind w:firstLine="851"/>
        <w:jc w:val="both"/>
        <w:rPr>
          <w:rFonts w:ascii="Times New Roman" w:hAnsi="Times New Roman"/>
          <w:sz w:val="24"/>
          <w:szCs w:val="24"/>
        </w:rPr>
      </w:pPr>
      <w:r w:rsidRPr="00156E98">
        <w:rPr>
          <w:rFonts w:ascii="Times New Roman" w:hAnsi="Times New Roman"/>
          <w:sz w:val="24"/>
          <w:szCs w:val="24"/>
        </w:rPr>
        <w:t>2</w:t>
      </w:r>
      <w:r w:rsidR="002F62F9" w:rsidRPr="00156E98">
        <w:rPr>
          <w:rFonts w:ascii="Times New Roman" w:hAnsi="Times New Roman"/>
          <w:sz w:val="24"/>
          <w:szCs w:val="24"/>
        </w:rPr>
        <w:t>6</w:t>
      </w:r>
      <w:r w:rsidRPr="00156E98">
        <w:rPr>
          <w:rFonts w:ascii="Times New Roman" w:hAnsi="Times New Roman"/>
          <w:sz w:val="24"/>
          <w:szCs w:val="24"/>
        </w:rPr>
        <w:t>.</w:t>
      </w:r>
      <w:r w:rsidR="003B5B95" w:rsidRPr="00156E98">
        <w:rPr>
          <w:rFonts w:ascii="Times New Roman" w:hAnsi="Times New Roman"/>
          <w:sz w:val="24"/>
          <w:szCs w:val="24"/>
        </w:rPr>
        <w:t>3</w:t>
      </w:r>
      <w:r w:rsidR="00363241" w:rsidRPr="00156E98">
        <w:rPr>
          <w:rFonts w:ascii="Times New Roman" w:hAnsi="Times New Roman"/>
          <w:sz w:val="24"/>
          <w:szCs w:val="24"/>
        </w:rPr>
        <w:t xml:space="preserve">. produkto </w:t>
      </w:r>
      <w:proofErr w:type="spellStart"/>
      <w:r w:rsidR="00363241" w:rsidRPr="00156E98">
        <w:rPr>
          <w:rFonts w:ascii="Times New Roman" w:hAnsi="Times New Roman"/>
          <w:sz w:val="24"/>
          <w:szCs w:val="24"/>
        </w:rPr>
        <w:t>stebėsenos</w:t>
      </w:r>
      <w:proofErr w:type="spellEnd"/>
      <w:r w:rsidR="00363241" w:rsidRPr="00156E98">
        <w:rPr>
          <w:rFonts w:ascii="Times New Roman" w:hAnsi="Times New Roman"/>
          <w:sz w:val="24"/>
          <w:szCs w:val="24"/>
        </w:rPr>
        <w:t xml:space="preserve"> rodiklis „Privačios investicijos, atitinkančios viešąją paramą įmonėms (subsidijos)“, kodas P.B.206;</w:t>
      </w:r>
    </w:p>
    <w:p w:rsidR="00363241" w:rsidRPr="00156E98" w:rsidRDefault="00374D5E" w:rsidP="00156E98">
      <w:pPr>
        <w:spacing w:after="0" w:line="240" w:lineRule="auto"/>
        <w:ind w:firstLine="851"/>
        <w:jc w:val="both"/>
        <w:rPr>
          <w:rFonts w:ascii="Times New Roman" w:hAnsi="Times New Roman"/>
          <w:sz w:val="24"/>
          <w:szCs w:val="24"/>
        </w:rPr>
      </w:pPr>
      <w:r w:rsidRPr="00156E98">
        <w:rPr>
          <w:rFonts w:ascii="Times New Roman" w:hAnsi="Times New Roman"/>
          <w:sz w:val="24"/>
          <w:szCs w:val="24"/>
        </w:rPr>
        <w:t>2</w:t>
      </w:r>
      <w:r w:rsidR="002F62F9" w:rsidRPr="00156E98">
        <w:rPr>
          <w:rFonts w:ascii="Times New Roman" w:hAnsi="Times New Roman"/>
          <w:sz w:val="24"/>
          <w:szCs w:val="24"/>
        </w:rPr>
        <w:t>6</w:t>
      </w:r>
      <w:r w:rsidRPr="00156E98">
        <w:rPr>
          <w:rFonts w:ascii="Times New Roman" w:hAnsi="Times New Roman"/>
          <w:sz w:val="24"/>
          <w:szCs w:val="24"/>
        </w:rPr>
        <w:t>.</w:t>
      </w:r>
      <w:r w:rsidR="003B5B95" w:rsidRPr="00156E98">
        <w:rPr>
          <w:rFonts w:ascii="Times New Roman" w:hAnsi="Times New Roman"/>
          <w:sz w:val="24"/>
          <w:szCs w:val="24"/>
        </w:rPr>
        <w:t>4</w:t>
      </w:r>
      <w:r w:rsidRPr="00156E98">
        <w:rPr>
          <w:rFonts w:ascii="Times New Roman" w:hAnsi="Times New Roman"/>
          <w:sz w:val="24"/>
          <w:szCs w:val="24"/>
        </w:rPr>
        <w:t xml:space="preserve">. rezultato </w:t>
      </w:r>
      <w:proofErr w:type="spellStart"/>
      <w:r w:rsidRPr="00156E98">
        <w:rPr>
          <w:rFonts w:ascii="Times New Roman" w:hAnsi="Times New Roman"/>
          <w:sz w:val="24"/>
          <w:szCs w:val="24"/>
        </w:rPr>
        <w:t>stebėsenos</w:t>
      </w:r>
      <w:proofErr w:type="spellEnd"/>
      <w:r w:rsidRPr="00156E98">
        <w:rPr>
          <w:rFonts w:ascii="Times New Roman" w:hAnsi="Times New Roman"/>
          <w:sz w:val="24"/>
          <w:szCs w:val="24"/>
        </w:rPr>
        <w:t xml:space="preserve"> rodiklis „</w:t>
      </w:r>
      <w:r w:rsidRPr="00156E98">
        <w:rPr>
          <w:rFonts w:ascii="Times New Roman" w:hAnsi="Times New Roman"/>
          <w:sz w:val="24"/>
          <w:szCs w:val="24"/>
          <w:lang w:eastAsia="lt-LT"/>
        </w:rPr>
        <w:t>Investicijas gavusios įmonės pajamų padidėjimas</w:t>
      </w:r>
      <w:r w:rsidRPr="00156E98">
        <w:rPr>
          <w:rFonts w:ascii="Times New Roman" w:hAnsi="Times New Roman"/>
          <w:sz w:val="24"/>
          <w:szCs w:val="24"/>
        </w:rPr>
        <w:t>“, kodas R.N.805.</w:t>
      </w:r>
    </w:p>
    <w:p w:rsidR="00460C9F" w:rsidRPr="009C3D8A" w:rsidRDefault="00374D5E" w:rsidP="00156E98">
      <w:pPr>
        <w:spacing w:after="0" w:line="240" w:lineRule="auto"/>
        <w:ind w:firstLine="851"/>
        <w:jc w:val="both"/>
        <w:rPr>
          <w:rFonts w:ascii="Times New Roman" w:hAnsi="Times New Roman"/>
          <w:sz w:val="24"/>
          <w:szCs w:val="24"/>
        </w:rPr>
      </w:pPr>
      <w:r w:rsidRPr="00156E98">
        <w:rPr>
          <w:rFonts w:ascii="Times New Roman" w:hAnsi="Times New Roman"/>
          <w:sz w:val="24"/>
          <w:szCs w:val="24"/>
        </w:rPr>
        <w:t>2</w:t>
      </w:r>
      <w:r w:rsidR="002F62F9" w:rsidRPr="00156E98">
        <w:rPr>
          <w:rFonts w:ascii="Times New Roman" w:hAnsi="Times New Roman"/>
          <w:sz w:val="24"/>
          <w:szCs w:val="24"/>
        </w:rPr>
        <w:t>7</w:t>
      </w:r>
      <w:r w:rsidR="00192A6A" w:rsidRPr="00156E98">
        <w:rPr>
          <w:rFonts w:ascii="Times New Roman" w:hAnsi="Times New Roman"/>
          <w:sz w:val="24"/>
          <w:szCs w:val="24"/>
        </w:rPr>
        <w:t xml:space="preserve">. </w:t>
      </w:r>
      <w:r w:rsidR="009B55C3" w:rsidRPr="00156E98">
        <w:rPr>
          <w:rFonts w:ascii="Times New Roman" w:hAnsi="Times New Roman"/>
          <w:sz w:val="24"/>
          <w:szCs w:val="24"/>
        </w:rPr>
        <w:t>Aprašo 2</w:t>
      </w:r>
      <w:r w:rsidR="00833B5A" w:rsidRPr="00156E98">
        <w:rPr>
          <w:rFonts w:ascii="Times New Roman" w:hAnsi="Times New Roman"/>
          <w:sz w:val="24"/>
          <w:szCs w:val="24"/>
        </w:rPr>
        <w:t>6</w:t>
      </w:r>
      <w:r w:rsidR="009B55C3" w:rsidRPr="00156E98">
        <w:rPr>
          <w:rFonts w:ascii="Times New Roman" w:hAnsi="Times New Roman"/>
          <w:sz w:val="24"/>
          <w:szCs w:val="24"/>
        </w:rPr>
        <w:t>.</w:t>
      </w:r>
      <w:r w:rsidR="00CB7671" w:rsidRPr="00156E98">
        <w:rPr>
          <w:rFonts w:ascii="Times New Roman" w:hAnsi="Times New Roman"/>
          <w:sz w:val="24"/>
          <w:szCs w:val="24"/>
        </w:rPr>
        <w:t>2</w:t>
      </w:r>
      <w:r w:rsidR="009B55C3" w:rsidRPr="00156E98">
        <w:rPr>
          <w:rFonts w:ascii="Times New Roman" w:hAnsi="Times New Roman"/>
          <w:sz w:val="24"/>
          <w:szCs w:val="24"/>
        </w:rPr>
        <w:t xml:space="preserve"> ir 2</w:t>
      </w:r>
      <w:r w:rsidR="00833B5A" w:rsidRPr="00156E98">
        <w:rPr>
          <w:rFonts w:ascii="Times New Roman" w:hAnsi="Times New Roman"/>
          <w:sz w:val="24"/>
          <w:szCs w:val="24"/>
        </w:rPr>
        <w:t>6</w:t>
      </w:r>
      <w:r w:rsidR="009B55C3" w:rsidRPr="00156E98">
        <w:rPr>
          <w:rFonts w:ascii="Times New Roman" w:hAnsi="Times New Roman"/>
          <w:sz w:val="24"/>
          <w:szCs w:val="24"/>
        </w:rPr>
        <w:t>.</w:t>
      </w:r>
      <w:r w:rsidR="00CB7671" w:rsidRPr="00156E98">
        <w:rPr>
          <w:rFonts w:ascii="Times New Roman" w:hAnsi="Times New Roman"/>
          <w:sz w:val="24"/>
          <w:szCs w:val="24"/>
        </w:rPr>
        <w:t>4</w:t>
      </w:r>
      <w:r w:rsidR="00740BFA" w:rsidRPr="00156E98">
        <w:rPr>
          <w:rFonts w:ascii="Times New Roman" w:hAnsi="Times New Roman"/>
          <w:sz w:val="24"/>
          <w:szCs w:val="24"/>
        </w:rPr>
        <w:t xml:space="preserve"> papunkčiuose nurodytų </w:t>
      </w:r>
      <w:r w:rsidR="00695F0F" w:rsidRPr="00156E98">
        <w:rPr>
          <w:rFonts w:ascii="Times New Roman" w:hAnsi="Times New Roman"/>
          <w:sz w:val="24"/>
          <w:szCs w:val="24"/>
        </w:rPr>
        <w:t xml:space="preserve">Priemonės įgyvendinimo </w:t>
      </w:r>
      <w:proofErr w:type="spellStart"/>
      <w:r w:rsidR="00695F0F" w:rsidRPr="00156E98">
        <w:rPr>
          <w:rFonts w:ascii="Times New Roman" w:hAnsi="Times New Roman"/>
          <w:sz w:val="24"/>
          <w:szCs w:val="24"/>
        </w:rPr>
        <w:t>stebėsenos</w:t>
      </w:r>
      <w:proofErr w:type="spellEnd"/>
      <w:r w:rsidR="00695F0F" w:rsidRPr="00156E98">
        <w:rPr>
          <w:rFonts w:ascii="Times New Roman" w:hAnsi="Times New Roman"/>
          <w:sz w:val="24"/>
          <w:szCs w:val="24"/>
        </w:rPr>
        <w:t xml:space="preserve"> rodiklio skaičiavimui taikomas Nacionalinių </w:t>
      </w:r>
      <w:proofErr w:type="spellStart"/>
      <w:r w:rsidR="00695F0F" w:rsidRPr="00156E98">
        <w:rPr>
          <w:rFonts w:ascii="Times New Roman" w:hAnsi="Times New Roman"/>
          <w:sz w:val="24"/>
          <w:szCs w:val="24"/>
        </w:rPr>
        <w:t>stebėsenos</w:t>
      </w:r>
      <w:proofErr w:type="spellEnd"/>
      <w:r w:rsidR="00695F0F" w:rsidRPr="00156E98">
        <w:rPr>
          <w:rFonts w:ascii="Times New Roman" w:hAnsi="Times New Roman"/>
          <w:sz w:val="24"/>
          <w:szCs w:val="24"/>
        </w:rPr>
        <w:t xml:space="preserve"> rodiklių skaičiavimo aprašas, patvirtintas Lietuvos Respublikos ūkio ministro 2014 m. gruodžio 19 d. įsakymu Nr. 4-933 „Dėl 2014–2020 m. Europos Sąjungos fondų investicijų veiksmų programos prioriteto įgyvendinimo priemonių įgyvendinimo plano ir Nacionalinių </w:t>
      </w:r>
      <w:proofErr w:type="spellStart"/>
      <w:r w:rsidR="00695F0F" w:rsidRPr="00156E98">
        <w:rPr>
          <w:rFonts w:ascii="Times New Roman" w:hAnsi="Times New Roman"/>
          <w:sz w:val="24"/>
          <w:szCs w:val="24"/>
        </w:rPr>
        <w:t>stebėsenos</w:t>
      </w:r>
      <w:proofErr w:type="spellEnd"/>
      <w:r w:rsidR="00695F0F" w:rsidRPr="00156E98">
        <w:rPr>
          <w:rFonts w:ascii="Times New Roman" w:hAnsi="Times New Roman"/>
          <w:sz w:val="24"/>
          <w:szCs w:val="24"/>
        </w:rPr>
        <w:t xml:space="preserve"> rodiklių skaičiavimo aprašo patvirtinimo“. </w:t>
      </w:r>
      <w:r w:rsidR="00192A6A" w:rsidRPr="009C3D8A">
        <w:rPr>
          <w:rFonts w:ascii="Times New Roman" w:hAnsi="Times New Roman"/>
          <w:sz w:val="24"/>
          <w:szCs w:val="24"/>
        </w:rPr>
        <w:t xml:space="preserve">Aprašo </w:t>
      </w:r>
      <w:r w:rsidR="009B55C3" w:rsidRPr="009C3D8A">
        <w:rPr>
          <w:rFonts w:ascii="Times New Roman" w:hAnsi="Times New Roman"/>
          <w:sz w:val="24"/>
          <w:szCs w:val="24"/>
        </w:rPr>
        <w:t>2</w:t>
      </w:r>
      <w:r w:rsidR="00833B5A" w:rsidRPr="00381A61">
        <w:rPr>
          <w:rFonts w:ascii="Times New Roman" w:hAnsi="Times New Roman"/>
          <w:sz w:val="24"/>
          <w:szCs w:val="24"/>
        </w:rPr>
        <w:t>6</w:t>
      </w:r>
      <w:r w:rsidR="00192A6A" w:rsidRPr="00381A61">
        <w:rPr>
          <w:rFonts w:ascii="Times New Roman" w:hAnsi="Times New Roman"/>
          <w:sz w:val="24"/>
          <w:szCs w:val="24"/>
        </w:rPr>
        <w:t>.</w:t>
      </w:r>
      <w:r w:rsidR="00E734CC" w:rsidRPr="00381A61">
        <w:rPr>
          <w:rFonts w:ascii="Times New Roman" w:hAnsi="Times New Roman"/>
          <w:sz w:val="24"/>
          <w:szCs w:val="24"/>
        </w:rPr>
        <w:t>1</w:t>
      </w:r>
      <w:r w:rsidR="00192A6A" w:rsidRPr="00381A61">
        <w:rPr>
          <w:rFonts w:ascii="Times New Roman" w:hAnsi="Times New Roman"/>
          <w:sz w:val="24"/>
          <w:szCs w:val="24"/>
        </w:rPr>
        <w:t xml:space="preserve"> </w:t>
      </w:r>
      <w:r w:rsidR="009B55C3" w:rsidRPr="00381A61">
        <w:rPr>
          <w:rFonts w:ascii="Times New Roman" w:hAnsi="Times New Roman"/>
          <w:sz w:val="24"/>
          <w:szCs w:val="24"/>
        </w:rPr>
        <w:t>ir 2</w:t>
      </w:r>
      <w:r w:rsidR="00833B5A" w:rsidRPr="00381A61">
        <w:rPr>
          <w:rFonts w:ascii="Times New Roman" w:hAnsi="Times New Roman"/>
          <w:sz w:val="24"/>
          <w:szCs w:val="24"/>
        </w:rPr>
        <w:t>6</w:t>
      </w:r>
      <w:r w:rsidR="009B55C3" w:rsidRPr="006733AF">
        <w:rPr>
          <w:rFonts w:ascii="Times New Roman" w:hAnsi="Times New Roman"/>
          <w:sz w:val="24"/>
          <w:szCs w:val="24"/>
        </w:rPr>
        <w:t>.</w:t>
      </w:r>
      <w:r w:rsidR="00EE36C7" w:rsidRPr="00053DEC">
        <w:rPr>
          <w:rFonts w:ascii="Times New Roman" w:hAnsi="Times New Roman"/>
          <w:sz w:val="24"/>
          <w:szCs w:val="24"/>
        </w:rPr>
        <w:t>3</w:t>
      </w:r>
      <w:r w:rsidR="00870C65" w:rsidRPr="00053DEC">
        <w:rPr>
          <w:rFonts w:ascii="Times New Roman" w:hAnsi="Times New Roman"/>
          <w:sz w:val="24"/>
          <w:szCs w:val="24"/>
        </w:rPr>
        <w:t xml:space="preserve"> </w:t>
      </w:r>
      <w:r w:rsidR="00192A6A" w:rsidRPr="00053DEC">
        <w:rPr>
          <w:rFonts w:ascii="Times New Roman" w:hAnsi="Times New Roman"/>
          <w:sz w:val="24"/>
          <w:szCs w:val="24"/>
        </w:rPr>
        <w:t xml:space="preserve">papunkčiuose nurodytų </w:t>
      </w:r>
      <w:r w:rsidR="00695F0F" w:rsidRPr="00156E98">
        <w:rPr>
          <w:rFonts w:ascii="Times New Roman" w:hAnsi="Times New Roman"/>
          <w:sz w:val="24"/>
          <w:szCs w:val="24"/>
        </w:rPr>
        <w:t xml:space="preserve">Priemonės įgyvendinimo </w:t>
      </w:r>
      <w:proofErr w:type="spellStart"/>
      <w:r w:rsidR="00695F0F" w:rsidRPr="00156E98">
        <w:rPr>
          <w:rFonts w:ascii="Times New Roman" w:hAnsi="Times New Roman"/>
          <w:sz w:val="24"/>
          <w:szCs w:val="24"/>
        </w:rPr>
        <w:t>stebėsenos</w:t>
      </w:r>
      <w:proofErr w:type="spellEnd"/>
      <w:r w:rsidR="00695F0F" w:rsidRPr="00156E98">
        <w:rPr>
          <w:rFonts w:ascii="Times New Roman" w:hAnsi="Times New Roman"/>
          <w:sz w:val="24"/>
          <w:szCs w:val="24"/>
        </w:rPr>
        <w:t xml:space="preserve"> rodiklių skaičiavimui taikomas Veiksmų programos </w:t>
      </w:r>
      <w:proofErr w:type="spellStart"/>
      <w:r w:rsidR="00695F0F" w:rsidRPr="00156E98">
        <w:rPr>
          <w:rFonts w:ascii="Times New Roman" w:hAnsi="Times New Roman"/>
          <w:sz w:val="24"/>
          <w:szCs w:val="24"/>
        </w:rPr>
        <w:t>stebėsenos</w:t>
      </w:r>
      <w:proofErr w:type="spellEnd"/>
      <w:r w:rsidR="00695F0F" w:rsidRPr="00156E98">
        <w:rPr>
          <w:rFonts w:ascii="Times New Roman" w:hAnsi="Times New Roman"/>
          <w:sz w:val="24"/>
          <w:szCs w:val="24"/>
        </w:rPr>
        <w:t xml:space="preserve"> rodiklių skaičiavimo </w:t>
      </w:r>
      <w:proofErr w:type="spellStart"/>
      <w:r w:rsidR="00695F0F" w:rsidRPr="00156E98">
        <w:rPr>
          <w:rFonts w:ascii="Times New Roman" w:hAnsi="Times New Roman"/>
          <w:sz w:val="24"/>
          <w:szCs w:val="24"/>
        </w:rPr>
        <w:t>aprašas.</w:t>
      </w:r>
      <w:r w:rsidR="00192A6A" w:rsidRPr="009C3D8A">
        <w:rPr>
          <w:rFonts w:ascii="Times New Roman" w:hAnsi="Times New Roman"/>
          <w:sz w:val="24"/>
          <w:szCs w:val="24"/>
        </w:rPr>
        <w:t>Visų</w:t>
      </w:r>
      <w:proofErr w:type="spellEnd"/>
      <w:r w:rsidR="00192A6A" w:rsidRPr="009C3D8A">
        <w:rPr>
          <w:rFonts w:ascii="Times New Roman" w:hAnsi="Times New Roman"/>
          <w:sz w:val="24"/>
          <w:szCs w:val="24"/>
        </w:rPr>
        <w:t xml:space="preserve"> </w:t>
      </w:r>
      <w:r w:rsidR="008D21E2" w:rsidRPr="009C3D8A">
        <w:rPr>
          <w:rFonts w:ascii="Times New Roman" w:hAnsi="Times New Roman"/>
          <w:sz w:val="24"/>
          <w:szCs w:val="24"/>
        </w:rPr>
        <w:t xml:space="preserve">Priemonės įgyvendinimo </w:t>
      </w:r>
      <w:proofErr w:type="spellStart"/>
      <w:r w:rsidR="00192A6A" w:rsidRPr="00381A61">
        <w:rPr>
          <w:rFonts w:ascii="Times New Roman" w:hAnsi="Times New Roman"/>
          <w:sz w:val="24"/>
          <w:szCs w:val="24"/>
        </w:rPr>
        <w:t>stebėsenos</w:t>
      </w:r>
      <w:proofErr w:type="spellEnd"/>
      <w:r w:rsidR="00192A6A" w:rsidRPr="00381A61">
        <w:rPr>
          <w:rFonts w:ascii="Times New Roman" w:hAnsi="Times New Roman"/>
          <w:sz w:val="24"/>
          <w:szCs w:val="24"/>
        </w:rPr>
        <w:t xml:space="preserve"> rodiklių skaičiavimo aprašai skelbiami ES struktūrinių fondų svetainėje </w:t>
      </w:r>
      <w:hyperlink r:id="rId28" w:history="1">
        <w:r w:rsidR="004400AB" w:rsidRPr="00156E98">
          <w:rPr>
            <w:rStyle w:val="Hyperlink"/>
            <w:rFonts w:ascii="Times New Roman" w:hAnsi="Times New Roman"/>
            <w:color w:val="auto"/>
            <w:sz w:val="24"/>
            <w:szCs w:val="24"/>
            <w:u w:val="none"/>
          </w:rPr>
          <w:t>www.esinvesticijos.lt</w:t>
        </w:r>
      </w:hyperlink>
      <w:r w:rsidR="00192A6A" w:rsidRPr="009C3D8A">
        <w:rPr>
          <w:rFonts w:ascii="Times New Roman" w:hAnsi="Times New Roman"/>
          <w:sz w:val="24"/>
          <w:szCs w:val="24"/>
        </w:rPr>
        <w:t>.</w:t>
      </w:r>
      <w:r w:rsidR="00460C9F" w:rsidRPr="009C3D8A">
        <w:rPr>
          <w:rFonts w:ascii="Times New Roman" w:hAnsi="Times New Roman"/>
          <w:sz w:val="24"/>
          <w:szCs w:val="24"/>
        </w:rPr>
        <w:t xml:space="preserve"> </w:t>
      </w:r>
    </w:p>
    <w:p w:rsidR="000D42F7" w:rsidRPr="00053DEC" w:rsidRDefault="00FE483B" w:rsidP="00156E98">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381A61">
        <w:rPr>
          <w:rFonts w:ascii="Times New Roman" w:hAnsi="Times New Roman"/>
          <w:sz w:val="24"/>
          <w:szCs w:val="24"/>
        </w:rPr>
        <w:t>2</w:t>
      </w:r>
      <w:r w:rsidR="002F62F9" w:rsidRPr="00381A61">
        <w:rPr>
          <w:rFonts w:ascii="Times New Roman" w:hAnsi="Times New Roman"/>
          <w:sz w:val="24"/>
          <w:szCs w:val="24"/>
        </w:rPr>
        <w:t>8</w:t>
      </w:r>
      <w:r w:rsidR="00733FAE" w:rsidRPr="00381A61">
        <w:rPr>
          <w:rFonts w:ascii="Times New Roman" w:hAnsi="Times New Roman"/>
          <w:sz w:val="24"/>
          <w:szCs w:val="24"/>
        </w:rPr>
        <w:t xml:space="preserve">. </w:t>
      </w:r>
      <w:r w:rsidR="000D42F7" w:rsidRPr="00381A61">
        <w:rPr>
          <w:rFonts w:ascii="Times New Roman" w:hAnsi="Times New Roman"/>
          <w:color w:val="000000"/>
          <w:sz w:val="24"/>
          <w:szCs w:val="24"/>
          <w:lang w:eastAsia="lt-LT"/>
        </w:rPr>
        <w:t xml:space="preserve">Projekto </w:t>
      </w:r>
      <w:proofErr w:type="spellStart"/>
      <w:r w:rsidR="000D42F7" w:rsidRPr="00381A61">
        <w:rPr>
          <w:rFonts w:ascii="Times New Roman" w:hAnsi="Times New Roman"/>
          <w:color w:val="000000"/>
          <w:sz w:val="24"/>
          <w:szCs w:val="24"/>
          <w:lang w:eastAsia="lt-LT"/>
        </w:rPr>
        <w:t>parengtumui</w:t>
      </w:r>
      <w:proofErr w:type="spellEnd"/>
      <w:r w:rsidR="000D42F7" w:rsidRPr="00381A61">
        <w:rPr>
          <w:rFonts w:ascii="Times New Roman" w:hAnsi="Times New Roman"/>
          <w:color w:val="000000"/>
          <w:sz w:val="24"/>
          <w:szCs w:val="24"/>
          <w:lang w:eastAsia="lt-LT"/>
        </w:rPr>
        <w:t xml:space="preserve"> tai</w:t>
      </w:r>
      <w:r w:rsidR="004E5C99" w:rsidRPr="00381A61">
        <w:rPr>
          <w:rFonts w:ascii="Times New Roman" w:hAnsi="Times New Roman"/>
          <w:color w:val="000000"/>
          <w:sz w:val="24"/>
          <w:szCs w:val="24"/>
          <w:lang w:eastAsia="lt-LT"/>
        </w:rPr>
        <w:t>komi šie reikalavimai, kurių neį</w:t>
      </w:r>
      <w:r w:rsidR="000D42F7" w:rsidRPr="00381A61">
        <w:rPr>
          <w:rFonts w:ascii="Times New Roman" w:hAnsi="Times New Roman"/>
          <w:color w:val="000000"/>
          <w:sz w:val="24"/>
          <w:szCs w:val="24"/>
          <w:lang w:eastAsia="lt-LT"/>
        </w:rPr>
        <w:t xml:space="preserve">vykdžius paraiška </w:t>
      </w:r>
      <w:r w:rsidR="00CC6D7A" w:rsidRPr="006733AF">
        <w:rPr>
          <w:rFonts w:ascii="Times New Roman" w:hAnsi="Times New Roman"/>
          <w:color w:val="000000"/>
          <w:sz w:val="24"/>
          <w:szCs w:val="24"/>
          <w:lang w:eastAsia="lt-LT"/>
        </w:rPr>
        <w:t>atmetama</w:t>
      </w:r>
      <w:r w:rsidR="000D42F7" w:rsidRPr="00053DEC">
        <w:rPr>
          <w:rFonts w:ascii="Times New Roman" w:hAnsi="Times New Roman"/>
          <w:color w:val="000000"/>
          <w:sz w:val="24"/>
          <w:szCs w:val="24"/>
          <w:lang w:eastAsia="lt-LT"/>
        </w:rPr>
        <w:t xml:space="preserve"> neprašant papildomų dokumentų:</w:t>
      </w:r>
    </w:p>
    <w:p w:rsidR="000D42F7" w:rsidRPr="009C3D8A" w:rsidRDefault="00FE483B" w:rsidP="00156E98">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2614B0">
        <w:rPr>
          <w:rFonts w:ascii="Times New Roman" w:hAnsi="Times New Roman"/>
          <w:color w:val="000000"/>
          <w:sz w:val="24"/>
          <w:szCs w:val="24"/>
          <w:lang w:eastAsia="lt-LT"/>
        </w:rPr>
        <w:t>2</w:t>
      </w:r>
      <w:r w:rsidR="002F62F9" w:rsidRPr="002614B0">
        <w:rPr>
          <w:rFonts w:ascii="Times New Roman" w:hAnsi="Times New Roman"/>
          <w:color w:val="000000"/>
          <w:sz w:val="24"/>
          <w:szCs w:val="24"/>
          <w:lang w:eastAsia="lt-LT"/>
        </w:rPr>
        <w:t>8</w:t>
      </w:r>
      <w:r w:rsidR="000D42F7" w:rsidRPr="00D50CDC">
        <w:rPr>
          <w:rFonts w:ascii="Times New Roman" w:hAnsi="Times New Roman"/>
          <w:color w:val="000000"/>
          <w:sz w:val="24"/>
          <w:szCs w:val="24"/>
          <w:lang w:eastAsia="lt-LT"/>
        </w:rPr>
        <w:t>.1.</w:t>
      </w:r>
      <w:r w:rsidR="003F220C">
        <w:rPr>
          <w:rFonts w:ascii="Times New Roman" w:hAnsi="Times New Roman"/>
          <w:color w:val="000000"/>
          <w:sz w:val="24"/>
          <w:szCs w:val="24"/>
          <w:lang w:eastAsia="lt-LT"/>
        </w:rPr>
        <w:t xml:space="preserve"> </w:t>
      </w:r>
      <w:r w:rsidR="00695F0F" w:rsidRPr="00156E98">
        <w:rPr>
          <w:rFonts w:ascii="Times New Roman" w:hAnsi="Times New Roman"/>
          <w:sz w:val="24"/>
          <w:szCs w:val="24"/>
        </w:rPr>
        <w:t>jei turtas, kuris bus tiesiogiai naudojamas projekte, pareiškėjui priklauso ne nuosavybės teise, pareiškėjas turi būti sudaręs turto valdymo sutartį arba turto valdymo sutarties protokolą ir pasirengęs turto valdymo sutarties projektą</w:t>
      </w:r>
      <w:r w:rsidR="00FF4EC0" w:rsidRPr="009C3D8A">
        <w:rPr>
          <w:rFonts w:ascii="Times New Roman" w:hAnsi="Times New Roman"/>
          <w:sz w:val="24"/>
          <w:szCs w:val="24"/>
        </w:rPr>
        <w:t>;</w:t>
      </w:r>
    </w:p>
    <w:p w:rsidR="000D42F7" w:rsidRPr="00156E98" w:rsidRDefault="00FE483B" w:rsidP="00156E98">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381A61">
        <w:rPr>
          <w:rFonts w:ascii="Times New Roman" w:hAnsi="Times New Roman"/>
          <w:color w:val="000000"/>
          <w:sz w:val="24"/>
          <w:szCs w:val="24"/>
          <w:lang w:eastAsia="lt-LT"/>
        </w:rPr>
        <w:t>2</w:t>
      </w:r>
      <w:r w:rsidR="00975FCE" w:rsidRPr="00381A61">
        <w:rPr>
          <w:rFonts w:ascii="Times New Roman" w:hAnsi="Times New Roman"/>
          <w:color w:val="000000"/>
          <w:sz w:val="24"/>
          <w:szCs w:val="24"/>
          <w:lang w:eastAsia="lt-LT"/>
        </w:rPr>
        <w:t>8</w:t>
      </w:r>
      <w:r w:rsidR="000D42F7" w:rsidRPr="00381A61">
        <w:rPr>
          <w:rFonts w:ascii="Times New Roman" w:hAnsi="Times New Roman"/>
          <w:color w:val="000000"/>
          <w:sz w:val="24"/>
          <w:szCs w:val="24"/>
          <w:lang w:eastAsia="lt-LT"/>
        </w:rPr>
        <w:t>.2. pareišk</w:t>
      </w:r>
      <w:r w:rsidR="00733A92" w:rsidRPr="00381A61">
        <w:rPr>
          <w:rFonts w:ascii="Times New Roman" w:hAnsi="Times New Roman"/>
          <w:color w:val="000000"/>
          <w:sz w:val="24"/>
          <w:szCs w:val="24"/>
          <w:lang w:eastAsia="lt-LT"/>
        </w:rPr>
        <w:t>ė</w:t>
      </w:r>
      <w:r w:rsidR="000D42F7" w:rsidRPr="00381A61">
        <w:rPr>
          <w:rFonts w:ascii="Times New Roman" w:hAnsi="Times New Roman"/>
          <w:color w:val="000000"/>
          <w:sz w:val="24"/>
          <w:szCs w:val="24"/>
          <w:lang w:eastAsia="lt-LT"/>
        </w:rPr>
        <w:t>jas iki paraiškos pateikimo</w:t>
      </w:r>
      <w:r w:rsidR="008D21E2" w:rsidRPr="00381A61">
        <w:rPr>
          <w:rFonts w:ascii="Times New Roman" w:hAnsi="Times New Roman"/>
          <w:color w:val="000000"/>
          <w:sz w:val="24"/>
          <w:szCs w:val="24"/>
          <w:lang w:eastAsia="lt-LT"/>
        </w:rPr>
        <w:t xml:space="preserve"> įgyvendinančiajai institucijai dienos</w:t>
      </w:r>
      <w:r w:rsidR="000D42F7" w:rsidRPr="006733AF">
        <w:rPr>
          <w:rFonts w:ascii="Times New Roman" w:hAnsi="Times New Roman"/>
          <w:color w:val="000000"/>
          <w:sz w:val="24"/>
          <w:szCs w:val="24"/>
          <w:lang w:eastAsia="lt-LT"/>
        </w:rPr>
        <w:t xml:space="preserve"> pagal interneto svetain</w:t>
      </w:r>
      <w:r w:rsidR="00733A92" w:rsidRPr="00053DEC">
        <w:rPr>
          <w:rFonts w:ascii="Times New Roman" w:hAnsi="Times New Roman"/>
          <w:color w:val="000000"/>
          <w:sz w:val="24"/>
          <w:szCs w:val="24"/>
          <w:lang w:eastAsia="lt-LT"/>
        </w:rPr>
        <w:t>ė</w:t>
      </w:r>
      <w:r w:rsidR="00C10340" w:rsidRPr="00053DEC">
        <w:rPr>
          <w:rFonts w:ascii="Times New Roman" w:hAnsi="Times New Roman"/>
          <w:color w:val="000000"/>
          <w:sz w:val="24"/>
          <w:szCs w:val="24"/>
          <w:lang w:eastAsia="lt-LT"/>
        </w:rPr>
        <w:t>se</w:t>
      </w:r>
      <w:r w:rsidR="008D21E2" w:rsidRPr="00053DEC">
        <w:rPr>
          <w:rFonts w:ascii="Times New Roman" w:hAnsi="Times New Roman"/>
          <w:color w:val="000000"/>
          <w:sz w:val="24"/>
          <w:szCs w:val="24"/>
          <w:lang w:eastAsia="lt-LT"/>
        </w:rPr>
        <w:t xml:space="preserve"> </w:t>
      </w:r>
      <w:hyperlink r:id="rId29" w:history="1">
        <w:r w:rsidR="00D972C5" w:rsidRPr="00156E98">
          <w:rPr>
            <w:rStyle w:val="Hyperlink"/>
            <w:rFonts w:ascii="Times New Roman" w:hAnsi="Times New Roman"/>
            <w:color w:val="auto"/>
            <w:sz w:val="24"/>
            <w:szCs w:val="24"/>
            <w:u w:val="none"/>
            <w:lang w:eastAsia="lt-LT"/>
          </w:rPr>
          <w:t>http://www.ukmin.lt/web/lt/es_parama/2014_2020/kvietimai</w:t>
        </w:r>
      </w:hyperlink>
      <w:r w:rsidR="00D972C5" w:rsidRPr="009C3D8A">
        <w:rPr>
          <w:rFonts w:ascii="Times New Roman" w:hAnsi="Times New Roman"/>
          <w:sz w:val="24"/>
          <w:szCs w:val="24"/>
          <w:lang w:eastAsia="lt-LT"/>
        </w:rPr>
        <w:t xml:space="preserve"> </w:t>
      </w:r>
      <w:r w:rsidR="000D42F7" w:rsidRPr="009C3D8A">
        <w:rPr>
          <w:rFonts w:ascii="Times New Roman" w:hAnsi="Times New Roman"/>
          <w:sz w:val="24"/>
          <w:szCs w:val="24"/>
          <w:lang w:eastAsia="lt-LT"/>
        </w:rPr>
        <w:t>ir</w:t>
      </w:r>
      <w:r w:rsidR="00D972C5" w:rsidRPr="00381A61">
        <w:rPr>
          <w:rFonts w:ascii="Times New Roman" w:hAnsi="Times New Roman"/>
          <w:sz w:val="24"/>
          <w:szCs w:val="24"/>
          <w:lang w:eastAsia="lt-LT"/>
        </w:rPr>
        <w:t xml:space="preserve"> </w:t>
      </w:r>
      <w:r w:rsidR="000D42F7" w:rsidRPr="002614B0">
        <w:rPr>
          <w:rFonts w:ascii="Times New Roman" w:hAnsi="Times New Roman"/>
          <w:sz w:val="24"/>
          <w:szCs w:val="24"/>
          <w:lang w:eastAsia="lt-LT"/>
        </w:rPr>
        <w:t>http://esinvesticijos.lt/lt/dokument</w:t>
      </w:r>
      <w:r w:rsidR="00733A92" w:rsidRPr="00D50CDC">
        <w:rPr>
          <w:rFonts w:ascii="Times New Roman" w:hAnsi="Times New Roman"/>
          <w:sz w:val="24"/>
          <w:szCs w:val="24"/>
          <w:lang w:eastAsia="lt-LT"/>
        </w:rPr>
        <w:t>a</w:t>
      </w:r>
      <w:r w:rsidR="000D42F7" w:rsidRPr="00D50CDC">
        <w:rPr>
          <w:rFonts w:ascii="Times New Roman" w:hAnsi="Times New Roman"/>
          <w:sz w:val="24"/>
          <w:szCs w:val="24"/>
          <w:lang w:eastAsia="lt-LT"/>
        </w:rPr>
        <w:t>i/verslo-plano-finansavimui-gauti-pagal-lietuvos-2014-2020-m-europos-sajungos-fondu-investicijuveiksmu-programos-lietuvos-respublikos-ukio-ministerijos-administruojamas-priemones-turinioreikalavimu-aprasas</w:t>
      </w:r>
      <w:r w:rsidR="000D42F7" w:rsidRPr="005D0283">
        <w:rPr>
          <w:rFonts w:ascii="Times New Roman" w:hAnsi="Times New Roman"/>
          <w:color w:val="0000FF"/>
          <w:sz w:val="24"/>
          <w:szCs w:val="24"/>
          <w:lang w:eastAsia="lt-LT"/>
        </w:rPr>
        <w:t xml:space="preserve"> </w:t>
      </w:r>
      <w:r w:rsidR="000D42F7" w:rsidRPr="005D0283">
        <w:rPr>
          <w:rFonts w:ascii="Times New Roman" w:hAnsi="Times New Roman"/>
          <w:color w:val="000000"/>
          <w:sz w:val="24"/>
          <w:szCs w:val="24"/>
          <w:lang w:eastAsia="lt-LT"/>
        </w:rPr>
        <w:t>paskelbt</w:t>
      </w:r>
      <w:r w:rsidR="00733A92" w:rsidRPr="00223586">
        <w:rPr>
          <w:rFonts w:ascii="Times New Roman" w:hAnsi="Times New Roman"/>
          <w:color w:val="000000"/>
          <w:sz w:val="24"/>
          <w:szCs w:val="24"/>
          <w:lang w:eastAsia="lt-LT"/>
        </w:rPr>
        <w:t>ą</w:t>
      </w:r>
      <w:r w:rsidR="000D42F7" w:rsidRPr="00223586">
        <w:rPr>
          <w:rFonts w:ascii="Times New Roman" w:hAnsi="Times New Roman"/>
          <w:color w:val="000000"/>
          <w:sz w:val="24"/>
          <w:szCs w:val="24"/>
          <w:lang w:eastAsia="lt-LT"/>
        </w:rPr>
        <w:t xml:space="preserve"> rekomenduojam</w:t>
      </w:r>
      <w:r w:rsidR="00733A92" w:rsidRPr="00223586">
        <w:rPr>
          <w:rFonts w:ascii="Times New Roman" w:hAnsi="Times New Roman"/>
          <w:color w:val="000000"/>
          <w:sz w:val="24"/>
          <w:szCs w:val="24"/>
          <w:lang w:eastAsia="lt-LT"/>
        </w:rPr>
        <w:t>ą</w:t>
      </w:r>
      <w:r w:rsidR="000D42F7" w:rsidRPr="00223586">
        <w:rPr>
          <w:rFonts w:ascii="Times New Roman" w:hAnsi="Times New Roman"/>
          <w:color w:val="000000"/>
          <w:sz w:val="24"/>
          <w:szCs w:val="24"/>
          <w:lang w:eastAsia="lt-LT"/>
        </w:rPr>
        <w:t xml:space="preserve"> form</w:t>
      </w:r>
      <w:r w:rsidR="00733A92" w:rsidRPr="00223586">
        <w:rPr>
          <w:rFonts w:ascii="Times New Roman" w:hAnsi="Times New Roman"/>
          <w:color w:val="000000"/>
          <w:sz w:val="24"/>
          <w:szCs w:val="24"/>
          <w:lang w:eastAsia="lt-LT"/>
        </w:rPr>
        <w:t>ą</w:t>
      </w:r>
      <w:r w:rsidR="000D42F7" w:rsidRPr="00223586">
        <w:rPr>
          <w:rFonts w:ascii="Times New Roman" w:hAnsi="Times New Roman"/>
          <w:color w:val="000000"/>
          <w:sz w:val="24"/>
          <w:szCs w:val="24"/>
          <w:lang w:eastAsia="lt-LT"/>
        </w:rPr>
        <w:t xml:space="preserve"> turi b</w:t>
      </w:r>
      <w:r w:rsidR="00B562E1" w:rsidRPr="00122863">
        <w:rPr>
          <w:rFonts w:ascii="Times New Roman" w:hAnsi="Times New Roman"/>
          <w:color w:val="000000"/>
          <w:sz w:val="24"/>
          <w:szCs w:val="24"/>
          <w:lang w:eastAsia="lt-LT"/>
        </w:rPr>
        <w:t>ū</w:t>
      </w:r>
      <w:r w:rsidR="000D42F7" w:rsidRPr="00122863">
        <w:rPr>
          <w:rFonts w:ascii="Times New Roman" w:hAnsi="Times New Roman"/>
          <w:color w:val="000000"/>
          <w:sz w:val="24"/>
          <w:szCs w:val="24"/>
          <w:lang w:eastAsia="lt-LT"/>
        </w:rPr>
        <w:t>ti pareng</w:t>
      </w:r>
      <w:r w:rsidR="00733A92" w:rsidRPr="00E7552B">
        <w:rPr>
          <w:rFonts w:ascii="Times New Roman" w:hAnsi="Times New Roman"/>
          <w:color w:val="000000"/>
          <w:sz w:val="24"/>
          <w:szCs w:val="24"/>
          <w:lang w:eastAsia="lt-LT"/>
        </w:rPr>
        <w:t>ę</w:t>
      </w:r>
      <w:r w:rsidR="000D42F7" w:rsidRPr="00E7552B">
        <w:rPr>
          <w:rFonts w:ascii="Times New Roman" w:hAnsi="Times New Roman"/>
          <w:color w:val="000000"/>
          <w:sz w:val="24"/>
          <w:szCs w:val="24"/>
          <w:lang w:eastAsia="lt-LT"/>
        </w:rPr>
        <w:t>s ekonomiškai pagrist</w:t>
      </w:r>
      <w:r w:rsidR="00733A92" w:rsidRPr="00EB6DF9">
        <w:rPr>
          <w:rFonts w:ascii="Times New Roman" w:hAnsi="Times New Roman"/>
          <w:color w:val="000000"/>
          <w:sz w:val="24"/>
          <w:szCs w:val="24"/>
          <w:lang w:eastAsia="lt-LT"/>
        </w:rPr>
        <w:t xml:space="preserve">ą </w:t>
      </w:r>
      <w:r w:rsidR="000D42F7" w:rsidRPr="00613CE3">
        <w:rPr>
          <w:rFonts w:ascii="Times New Roman" w:hAnsi="Times New Roman"/>
          <w:color w:val="000000"/>
          <w:sz w:val="24"/>
          <w:szCs w:val="24"/>
          <w:lang w:eastAsia="lt-LT"/>
        </w:rPr>
        <w:t>verslo plan</w:t>
      </w:r>
      <w:r w:rsidR="00733A92" w:rsidRPr="00613CE3">
        <w:rPr>
          <w:rFonts w:ascii="Times New Roman" w:hAnsi="Times New Roman"/>
          <w:color w:val="000000"/>
          <w:sz w:val="24"/>
          <w:szCs w:val="24"/>
          <w:lang w:eastAsia="lt-LT"/>
        </w:rPr>
        <w:t>ą</w:t>
      </w:r>
      <w:r w:rsidR="000D42F7" w:rsidRPr="00156E98">
        <w:rPr>
          <w:rFonts w:ascii="Times New Roman" w:hAnsi="Times New Roman"/>
          <w:color w:val="000000"/>
          <w:sz w:val="24"/>
          <w:szCs w:val="24"/>
          <w:lang w:eastAsia="lt-LT"/>
        </w:rPr>
        <w:t xml:space="preserve">, kuriame pateikta informacija </w:t>
      </w:r>
      <w:r w:rsidR="00AD0429" w:rsidRPr="00156E98">
        <w:rPr>
          <w:rFonts w:ascii="Times New Roman" w:hAnsi="Times New Roman"/>
          <w:color w:val="000000"/>
          <w:sz w:val="24"/>
          <w:szCs w:val="24"/>
          <w:lang w:eastAsia="lt-LT"/>
        </w:rPr>
        <w:t>pagrindžia projekto reikalingumą</w:t>
      </w:r>
      <w:r w:rsidR="000D42F7" w:rsidRPr="00156E98">
        <w:rPr>
          <w:rFonts w:ascii="Times New Roman" w:hAnsi="Times New Roman"/>
          <w:color w:val="000000"/>
          <w:sz w:val="24"/>
          <w:szCs w:val="24"/>
          <w:lang w:eastAsia="lt-LT"/>
        </w:rPr>
        <w:t xml:space="preserve"> ir investicij</w:t>
      </w:r>
      <w:r w:rsidR="00AD0429" w:rsidRPr="00156E98">
        <w:rPr>
          <w:rFonts w:ascii="Times New Roman" w:hAnsi="Times New Roman"/>
          <w:color w:val="000000"/>
          <w:sz w:val="24"/>
          <w:szCs w:val="24"/>
          <w:lang w:eastAsia="lt-LT"/>
        </w:rPr>
        <w:t>ų poreikį</w:t>
      </w:r>
      <w:r w:rsidR="000D42F7" w:rsidRPr="00156E98">
        <w:rPr>
          <w:rFonts w:ascii="Times New Roman" w:hAnsi="Times New Roman"/>
          <w:color w:val="000000"/>
          <w:sz w:val="24"/>
          <w:szCs w:val="24"/>
          <w:lang w:eastAsia="lt-LT"/>
        </w:rPr>
        <w:t>, ir</w:t>
      </w:r>
      <w:r w:rsidR="00733A92" w:rsidRPr="00156E98">
        <w:rPr>
          <w:rFonts w:ascii="Times New Roman" w:hAnsi="Times New Roman"/>
          <w:color w:val="000000"/>
          <w:sz w:val="24"/>
          <w:szCs w:val="24"/>
          <w:lang w:eastAsia="lt-LT"/>
        </w:rPr>
        <w:t xml:space="preserve"> </w:t>
      </w:r>
      <w:r w:rsidR="000D42F7" w:rsidRPr="00156E98">
        <w:rPr>
          <w:rFonts w:ascii="Times New Roman" w:hAnsi="Times New Roman"/>
          <w:color w:val="000000"/>
          <w:sz w:val="24"/>
          <w:szCs w:val="24"/>
          <w:lang w:eastAsia="lt-LT"/>
        </w:rPr>
        <w:t>verslo plano finansin</w:t>
      </w:r>
      <w:r w:rsidR="00733A92" w:rsidRPr="00156E98">
        <w:rPr>
          <w:rFonts w:ascii="Times New Roman" w:hAnsi="Times New Roman"/>
          <w:color w:val="000000"/>
          <w:sz w:val="24"/>
          <w:szCs w:val="24"/>
          <w:lang w:eastAsia="lt-LT"/>
        </w:rPr>
        <w:t>ę</w:t>
      </w:r>
      <w:r w:rsidR="000D42F7" w:rsidRPr="00156E98">
        <w:rPr>
          <w:rFonts w:ascii="Times New Roman" w:hAnsi="Times New Roman"/>
          <w:color w:val="000000"/>
          <w:sz w:val="24"/>
          <w:szCs w:val="24"/>
          <w:lang w:eastAsia="lt-LT"/>
        </w:rPr>
        <w:t xml:space="preserve"> dal</w:t>
      </w:r>
      <w:r w:rsidR="00733A92" w:rsidRPr="00156E98">
        <w:rPr>
          <w:rFonts w:ascii="Times New Roman" w:hAnsi="Times New Roman"/>
          <w:color w:val="000000"/>
          <w:sz w:val="24"/>
          <w:szCs w:val="24"/>
          <w:lang w:eastAsia="lt-LT"/>
        </w:rPr>
        <w:t>į</w:t>
      </w:r>
      <w:r w:rsidR="000D42F7" w:rsidRPr="00156E98">
        <w:rPr>
          <w:rFonts w:ascii="Times New Roman" w:hAnsi="Times New Roman"/>
          <w:color w:val="000000"/>
          <w:sz w:val="24"/>
          <w:szCs w:val="24"/>
          <w:lang w:eastAsia="lt-LT"/>
        </w:rPr>
        <w:t xml:space="preserve"> pagal interneto svetain</w:t>
      </w:r>
      <w:r w:rsidR="00733A92" w:rsidRPr="00156E98">
        <w:rPr>
          <w:rFonts w:ascii="Times New Roman" w:hAnsi="Times New Roman"/>
          <w:color w:val="000000"/>
          <w:sz w:val="24"/>
          <w:szCs w:val="24"/>
          <w:lang w:eastAsia="lt-LT"/>
        </w:rPr>
        <w:t>ė</w:t>
      </w:r>
      <w:r w:rsidR="000D42F7" w:rsidRPr="00156E98">
        <w:rPr>
          <w:rFonts w:ascii="Times New Roman" w:hAnsi="Times New Roman"/>
          <w:color w:val="000000"/>
          <w:sz w:val="24"/>
          <w:szCs w:val="24"/>
          <w:lang w:eastAsia="lt-LT"/>
        </w:rPr>
        <w:t xml:space="preserve">je </w:t>
      </w:r>
      <w:r w:rsidR="000D42F7" w:rsidRPr="00156E98">
        <w:rPr>
          <w:rFonts w:ascii="Times New Roman" w:hAnsi="Times New Roman"/>
          <w:sz w:val="24"/>
          <w:szCs w:val="24"/>
          <w:lang w:eastAsia="lt-LT"/>
        </w:rPr>
        <w:t>http://esinvesticijos.lt/lt/dokumentai/versloplano-finansavimui-gauti-pagal-lietuvos-2014-2020-m-europos-sajungos-fondu-investicijuveiksmu-programos-lietuvo</w:t>
      </w:r>
      <w:r w:rsidR="00733A92" w:rsidRPr="00156E98">
        <w:rPr>
          <w:rFonts w:ascii="Times New Roman" w:hAnsi="Times New Roman"/>
          <w:sz w:val="24"/>
          <w:szCs w:val="24"/>
          <w:lang w:eastAsia="lt-LT"/>
        </w:rPr>
        <w:t>s-respublikos-ukio-ministerijos-</w:t>
      </w:r>
      <w:r w:rsidR="000D42F7" w:rsidRPr="00156E98">
        <w:rPr>
          <w:rFonts w:ascii="Times New Roman" w:hAnsi="Times New Roman"/>
          <w:sz w:val="24"/>
          <w:szCs w:val="24"/>
          <w:lang w:eastAsia="lt-LT"/>
        </w:rPr>
        <w:t>administruojamas-priemones-turinioreikalavimu-apraso-finansine-dalis</w:t>
      </w:r>
      <w:r w:rsidR="000D42F7" w:rsidRPr="00156E98">
        <w:rPr>
          <w:rFonts w:ascii="Times New Roman" w:hAnsi="Times New Roman"/>
          <w:color w:val="0000FF"/>
          <w:sz w:val="24"/>
          <w:szCs w:val="24"/>
          <w:lang w:eastAsia="lt-LT"/>
        </w:rPr>
        <w:t xml:space="preserve"> </w:t>
      </w:r>
      <w:r w:rsidR="000D42F7" w:rsidRPr="00156E98">
        <w:rPr>
          <w:rFonts w:ascii="Times New Roman" w:hAnsi="Times New Roman"/>
          <w:color w:val="000000"/>
          <w:sz w:val="24"/>
          <w:szCs w:val="24"/>
          <w:lang w:eastAsia="lt-LT"/>
        </w:rPr>
        <w:t>paskelbt</w:t>
      </w:r>
      <w:r w:rsidR="00733A92" w:rsidRPr="00156E98">
        <w:rPr>
          <w:rFonts w:ascii="Times New Roman" w:hAnsi="Times New Roman"/>
          <w:color w:val="000000"/>
          <w:sz w:val="24"/>
          <w:szCs w:val="24"/>
          <w:lang w:eastAsia="lt-LT"/>
        </w:rPr>
        <w:t>ą</w:t>
      </w:r>
      <w:r w:rsidR="000D42F7" w:rsidRPr="00156E98">
        <w:rPr>
          <w:rFonts w:ascii="Times New Roman" w:hAnsi="Times New Roman"/>
          <w:color w:val="000000"/>
          <w:sz w:val="24"/>
          <w:szCs w:val="24"/>
          <w:lang w:eastAsia="lt-LT"/>
        </w:rPr>
        <w:t xml:space="preserve"> rekomenduojam</w:t>
      </w:r>
      <w:r w:rsidR="00733A92" w:rsidRPr="00156E98">
        <w:rPr>
          <w:rFonts w:ascii="Times New Roman" w:hAnsi="Times New Roman"/>
          <w:color w:val="000000"/>
          <w:sz w:val="24"/>
          <w:szCs w:val="24"/>
          <w:lang w:eastAsia="lt-LT"/>
        </w:rPr>
        <w:t>ą</w:t>
      </w:r>
      <w:r w:rsidR="000D42F7" w:rsidRPr="00156E98">
        <w:rPr>
          <w:rFonts w:ascii="Times New Roman" w:hAnsi="Times New Roman"/>
          <w:color w:val="000000"/>
          <w:sz w:val="24"/>
          <w:szCs w:val="24"/>
          <w:lang w:eastAsia="lt-LT"/>
        </w:rPr>
        <w:t xml:space="preserve"> form</w:t>
      </w:r>
      <w:r w:rsidR="00733A92" w:rsidRPr="00156E98">
        <w:rPr>
          <w:rFonts w:ascii="Times New Roman" w:hAnsi="Times New Roman"/>
          <w:color w:val="000000"/>
          <w:sz w:val="24"/>
          <w:szCs w:val="24"/>
          <w:lang w:eastAsia="lt-LT"/>
        </w:rPr>
        <w:t>ą</w:t>
      </w:r>
      <w:r w:rsidR="000D42F7" w:rsidRPr="00156E98">
        <w:rPr>
          <w:rFonts w:ascii="Times New Roman" w:hAnsi="Times New Roman"/>
          <w:color w:val="000000"/>
          <w:sz w:val="24"/>
          <w:szCs w:val="24"/>
          <w:lang w:eastAsia="lt-LT"/>
        </w:rPr>
        <w:t>. Pateikus verslo plan</w:t>
      </w:r>
      <w:r w:rsidR="00733A92" w:rsidRPr="00156E98">
        <w:rPr>
          <w:rFonts w:ascii="Times New Roman" w:hAnsi="Times New Roman"/>
          <w:color w:val="000000"/>
          <w:sz w:val="24"/>
          <w:szCs w:val="24"/>
          <w:lang w:eastAsia="lt-LT"/>
        </w:rPr>
        <w:t>ą</w:t>
      </w:r>
      <w:r w:rsidR="000D42F7" w:rsidRPr="00156E98">
        <w:rPr>
          <w:rFonts w:ascii="Times New Roman" w:hAnsi="Times New Roman"/>
          <w:color w:val="000000"/>
          <w:sz w:val="24"/>
          <w:szCs w:val="24"/>
          <w:lang w:eastAsia="lt-LT"/>
        </w:rPr>
        <w:t xml:space="preserve"> </w:t>
      </w:r>
      <w:r w:rsidR="00733A92" w:rsidRPr="00156E98">
        <w:rPr>
          <w:rFonts w:ascii="Times New Roman" w:hAnsi="Times New Roman"/>
          <w:color w:val="000000"/>
          <w:sz w:val="24"/>
          <w:szCs w:val="24"/>
          <w:lang w:eastAsia="lt-LT"/>
        </w:rPr>
        <w:t xml:space="preserve">ir </w:t>
      </w:r>
      <w:r w:rsidR="000D42F7" w:rsidRPr="00156E98">
        <w:rPr>
          <w:rFonts w:ascii="Times New Roman" w:hAnsi="Times New Roman"/>
          <w:color w:val="000000"/>
          <w:sz w:val="24"/>
          <w:szCs w:val="24"/>
          <w:lang w:eastAsia="lt-LT"/>
        </w:rPr>
        <w:t>verslo plano finansin</w:t>
      </w:r>
      <w:r w:rsidR="00733A92" w:rsidRPr="00156E98">
        <w:rPr>
          <w:rFonts w:ascii="Times New Roman" w:hAnsi="Times New Roman"/>
          <w:color w:val="000000"/>
          <w:sz w:val="24"/>
          <w:szCs w:val="24"/>
          <w:lang w:eastAsia="lt-LT"/>
        </w:rPr>
        <w:t>ę</w:t>
      </w:r>
      <w:r w:rsidR="000D42F7" w:rsidRPr="00156E98">
        <w:rPr>
          <w:rFonts w:ascii="Times New Roman" w:hAnsi="Times New Roman"/>
          <w:color w:val="000000"/>
          <w:sz w:val="24"/>
          <w:szCs w:val="24"/>
          <w:lang w:eastAsia="lt-LT"/>
        </w:rPr>
        <w:t xml:space="preserve"> dal</w:t>
      </w:r>
      <w:r w:rsidR="00733A92" w:rsidRPr="00156E98">
        <w:rPr>
          <w:rFonts w:ascii="Times New Roman" w:hAnsi="Times New Roman"/>
          <w:color w:val="000000"/>
          <w:sz w:val="24"/>
          <w:szCs w:val="24"/>
          <w:lang w:eastAsia="lt-LT"/>
        </w:rPr>
        <w:t>į</w:t>
      </w:r>
      <w:r w:rsidR="000D42F7" w:rsidRPr="00156E98">
        <w:rPr>
          <w:rFonts w:ascii="Times New Roman" w:hAnsi="Times New Roman"/>
          <w:color w:val="000000"/>
          <w:sz w:val="24"/>
          <w:szCs w:val="24"/>
          <w:lang w:eastAsia="lt-LT"/>
        </w:rPr>
        <w:t xml:space="preserve"> </w:t>
      </w:r>
      <w:r w:rsidR="00733A92" w:rsidRPr="00156E98">
        <w:rPr>
          <w:rFonts w:ascii="Times New Roman" w:hAnsi="Times New Roman"/>
          <w:color w:val="000000"/>
          <w:sz w:val="24"/>
          <w:szCs w:val="24"/>
          <w:lang w:eastAsia="lt-LT"/>
        </w:rPr>
        <w:t>kit</w:t>
      </w:r>
      <w:r w:rsidR="00C344D6" w:rsidRPr="00156E98">
        <w:rPr>
          <w:rFonts w:ascii="Times New Roman" w:hAnsi="Times New Roman"/>
          <w:color w:val="000000"/>
          <w:sz w:val="24"/>
          <w:szCs w:val="24"/>
          <w:lang w:eastAsia="lt-LT"/>
        </w:rPr>
        <w:t>a</w:t>
      </w:r>
      <w:r w:rsidR="000D42F7" w:rsidRPr="00156E98">
        <w:rPr>
          <w:rFonts w:ascii="Times New Roman" w:hAnsi="Times New Roman"/>
          <w:color w:val="000000"/>
          <w:sz w:val="24"/>
          <w:szCs w:val="24"/>
          <w:lang w:eastAsia="lt-LT"/>
        </w:rPr>
        <w:t xml:space="preserve"> negu rekomenduojama forma, juose turi b</w:t>
      </w:r>
      <w:r w:rsidR="00B562E1" w:rsidRPr="00156E98">
        <w:rPr>
          <w:rFonts w:ascii="Times New Roman" w:hAnsi="Times New Roman"/>
          <w:color w:val="000000"/>
          <w:sz w:val="24"/>
          <w:szCs w:val="24"/>
          <w:lang w:eastAsia="lt-LT"/>
        </w:rPr>
        <w:t>ū</w:t>
      </w:r>
      <w:r w:rsidR="00733A92" w:rsidRPr="00156E98">
        <w:rPr>
          <w:rFonts w:ascii="Times New Roman" w:hAnsi="Times New Roman"/>
          <w:color w:val="000000"/>
          <w:sz w:val="24"/>
          <w:szCs w:val="24"/>
          <w:lang w:eastAsia="lt-LT"/>
        </w:rPr>
        <w:t xml:space="preserve">ti pateikta visa </w:t>
      </w:r>
      <w:r w:rsidR="000D42F7" w:rsidRPr="00156E98">
        <w:rPr>
          <w:rFonts w:ascii="Times New Roman" w:hAnsi="Times New Roman"/>
          <w:color w:val="000000"/>
          <w:sz w:val="24"/>
          <w:szCs w:val="24"/>
          <w:lang w:eastAsia="lt-LT"/>
        </w:rPr>
        <w:t>rekomenduojamoj</w:t>
      </w:r>
      <w:r w:rsidR="00733A92" w:rsidRPr="00156E98">
        <w:rPr>
          <w:rFonts w:ascii="Times New Roman" w:hAnsi="Times New Roman"/>
          <w:color w:val="000000"/>
          <w:sz w:val="24"/>
          <w:szCs w:val="24"/>
          <w:lang w:eastAsia="lt-LT"/>
        </w:rPr>
        <w:t>e formoje nurodyta informacija</w:t>
      </w:r>
      <w:r w:rsidR="003F220C">
        <w:rPr>
          <w:rFonts w:ascii="Times New Roman" w:hAnsi="Times New Roman"/>
          <w:color w:val="000000"/>
          <w:sz w:val="24"/>
          <w:szCs w:val="24"/>
          <w:lang w:eastAsia="lt-LT"/>
        </w:rPr>
        <w:t>.</w:t>
      </w:r>
    </w:p>
    <w:p w:rsidR="004F54A8" w:rsidRPr="005D0283" w:rsidRDefault="00FE483B" w:rsidP="00156E98">
      <w:pPr>
        <w:spacing w:after="0" w:line="240" w:lineRule="auto"/>
        <w:ind w:firstLine="851"/>
        <w:jc w:val="both"/>
        <w:rPr>
          <w:rFonts w:ascii="Times New Roman" w:hAnsi="Times New Roman"/>
          <w:i/>
          <w:color w:val="00B050"/>
          <w:sz w:val="24"/>
          <w:szCs w:val="24"/>
        </w:rPr>
      </w:pPr>
      <w:r w:rsidRPr="00381A61">
        <w:rPr>
          <w:rFonts w:ascii="Times New Roman" w:hAnsi="Times New Roman"/>
          <w:sz w:val="24"/>
          <w:szCs w:val="24"/>
        </w:rPr>
        <w:t>2</w:t>
      </w:r>
      <w:r w:rsidR="00975FCE" w:rsidRPr="00381A61">
        <w:rPr>
          <w:rFonts w:ascii="Times New Roman" w:hAnsi="Times New Roman"/>
          <w:sz w:val="24"/>
          <w:szCs w:val="24"/>
        </w:rPr>
        <w:t>9</w:t>
      </w:r>
      <w:r w:rsidR="006B2B68" w:rsidRPr="00381A61">
        <w:rPr>
          <w:rFonts w:ascii="Times New Roman" w:hAnsi="Times New Roman"/>
          <w:sz w:val="24"/>
          <w:szCs w:val="24"/>
        </w:rPr>
        <w:t xml:space="preserve">. </w:t>
      </w:r>
      <w:r w:rsidR="00F35794" w:rsidRPr="00381A61">
        <w:rPr>
          <w:rFonts w:ascii="Times New Roman" w:hAnsi="Times New Roman"/>
          <w:sz w:val="24"/>
          <w:szCs w:val="24"/>
        </w:rPr>
        <w:t xml:space="preserve">Negali būti numatyti projekto apribojimai, kurie turėtų neigiamą poveikį </w:t>
      </w:r>
      <w:r w:rsidR="00695F0F" w:rsidRPr="00053DEC">
        <w:rPr>
          <w:rFonts w:ascii="Times New Roman" w:hAnsi="Times New Roman"/>
          <w:sz w:val="24"/>
          <w:szCs w:val="24"/>
        </w:rPr>
        <w:t xml:space="preserve">moterų ir vyrų </w:t>
      </w:r>
      <w:r w:rsidR="00F35794" w:rsidRPr="002614B0">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rsidR="00526105" w:rsidRPr="00223586" w:rsidRDefault="00975FCE" w:rsidP="00156E98">
      <w:pPr>
        <w:spacing w:after="0" w:line="240" w:lineRule="auto"/>
        <w:ind w:firstLine="851"/>
        <w:jc w:val="both"/>
        <w:rPr>
          <w:rFonts w:ascii="Times New Roman" w:hAnsi="Times New Roman"/>
          <w:sz w:val="24"/>
          <w:szCs w:val="24"/>
        </w:rPr>
      </w:pPr>
      <w:r w:rsidRPr="005D0283">
        <w:rPr>
          <w:rFonts w:ascii="Times New Roman" w:hAnsi="Times New Roman"/>
          <w:sz w:val="24"/>
          <w:szCs w:val="24"/>
        </w:rPr>
        <w:t>30</w:t>
      </w:r>
      <w:r w:rsidR="00526105" w:rsidRPr="00223586">
        <w:rPr>
          <w:rFonts w:ascii="Times New Roman" w:hAnsi="Times New Roman"/>
          <w:sz w:val="24"/>
          <w:szCs w:val="24"/>
        </w:rPr>
        <w:t xml:space="preserve">. </w:t>
      </w:r>
      <w:r w:rsidR="00B32193" w:rsidRPr="00223586">
        <w:rPr>
          <w:rFonts w:ascii="Times New Roman" w:hAnsi="Times New Roman"/>
          <w:sz w:val="24"/>
          <w:szCs w:val="24"/>
        </w:rPr>
        <w:t>N</w:t>
      </w:r>
      <w:r w:rsidR="004D7975" w:rsidRPr="00223586">
        <w:rPr>
          <w:rFonts w:ascii="Times New Roman" w:hAnsi="Times New Roman"/>
          <w:sz w:val="24"/>
          <w:szCs w:val="24"/>
        </w:rPr>
        <w:t xml:space="preserve">eturi būti numatyti </w:t>
      </w:r>
      <w:r w:rsidR="00B32193" w:rsidRPr="00223586">
        <w:rPr>
          <w:rFonts w:ascii="Times New Roman" w:hAnsi="Times New Roman"/>
          <w:sz w:val="24"/>
          <w:szCs w:val="24"/>
        </w:rPr>
        <w:t xml:space="preserve">projekto </w:t>
      </w:r>
      <w:r w:rsidR="004D7975" w:rsidRPr="00223586">
        <w:rPr>
          <w:rFonts w:ascii="Times New Roman" w:hAnsi="Times New Roman"/>
          <w:sz w:val="24"/>
          <w:szCs w:val="24"/>
        </w:rPr>
        <w:t xml:space="preserve">veiksmai, kurie turėtų neigiamą poveikį darnaus vystymosi principo įgyvendinimui. </w:t>
      </w:r>
    </w:p>
    <w:p w:rsidR="00AD0429" w:rsidRPr="00156E98" w:rsidRDefault="00DC130D" w:rsidP="00156E98">
      <w:pPr>
        <w:autoSpaceDE w:val="0"/>
        <w:autoSpaceDN w:val="0"/>
        <w:adjustRightInd w:val="0"/>
        <w:spacing w:after="0" w:line="240" w:lineRule="auto"/>
        <w:ind w:firstLine="851"/>
        <w:jc w:val="both"/>
        <w:rPr>
          <w:rFonts w:ascii="Times New Roman" w:hAnsi="Times New Roman"/>
          <w:sz w:val="24"/>
          <w:szCs w:val="24"/>
          <w:lang w:eastAsia="lt-LT"/>
        </w:rPr>
      </w:pPr>
      <w:r w:rsidRPr="00E7552B">
        <w:rPr>
          <w:rFonts w:ascii="Times New Roman" w:hAnsi="Times New Roman"/>
          <w:sz w:val="24"/>
          <w:szCs w:val="24"/>
          <w:lang w:eastAsia="lt-LT"/>
        </w:rPr>
        <w:t>3</w:t>
      </w:r>
      <w:r w:rsidR="00975FCE" w:rsidRPr="00E7552B">
        <w:rPr>
          <w:rFonts w:ascii="Times New Roman" w:hAnsi="Times New Roman"/>
          <w:sz w:val="24"/>
          <w:szCs w:val="24"/>
          <w:lang w:eastAsia="lt-LT"/>
        </w:rPr>
        <w:t>1</w:t>
      </w:r>
      <w:r w:rsidR="00B42F30" w:rsidRPr="00E7552B">
        <w:rPr>
          <w:rFonts w:ascii="Times New Roman" w:hAnsi="Times New Roman"/>
          <w:sz w:val="24"/>
          <w:szCs w:val="24"/>
          <w:lang w:eastAsia="lt-LT"/>
        </w:rPr>
        <w:t xml:space="preserve">. </w:t>
      </w:r>
      <w:r w:rsidR="00624446" w:rsidRPr="00613CE3">
        <w:rPr>
          <w:rFonts w:ascii="Times New Roman" w:hAnsi="Times New Roman"/>
          <w:sz w:val="24"/>
          <w:szCs w:val="24"/>
          <w:lang w:eastAsia="lt-LT"/>
        </w:rPr>
        <w:t xml:space="preserve">Pagal Aprašą teikiama pagalba MVĮ pradinei investicijai. </w:t>
      </w:r>
      <w:r w:rsidR="00B42F30" w:rsidRPr="00613CE3">
        <w:rPr>
          <w:rFonts w:ascii="Times New Roman" w:hAnsi="Times New Roman"/>
          <w:sz w:val="24"/>
          <w:szCs w:val="24"/>
          <w:lang w:eastAsia="lt-LT"/>
        </w:rPr>
        <w:t>Pagal Aprašą fin</w:t>
      </w:r>
      <w:r w:rsidR="002F42CE" w:rsidRPr="00156E98">
        <w:rPr>
          <w:rFonts w:ascii="Times New Roman" w:hAnsi="Times New Roman"/>
          <w:sz w:val="24"/>
          <w:szCs w:val="24"/>
          <w:lang w:eastAsia="lt-LT"/>
        </w:rPr>
        <w:t xml:space="preserve">ansavimas, teikiamas Aprašo </w:t>
      </w:r>
      <w:r w:rsidR="000422BB" w:rsidRPr="00156E98">
        <w:rPr>
          <w:rFonts w:ascii="Times New Roman" w:hAnsi="Times New Roman"/>
          <w:sz w:val="24"/>
          <w:szCs w:val="24"/>
        </w:rPr>
        <w:t>1 lentelės</w:t>
      </w:r>
      <w:r w:rsidR="00DB4282" w:rsidRPr="00156E98">
        <w:rPr>
          <w:rFonts w:ascii="Times New Roman" w:hAnsi="Times New Roman"/>
          <w:sz w:val="24"/>
          <w:szCs w:val="24"/>
          <w:lang w:eastAsia="lt-LT"/>
        </w:rPr>
        <w:t xml:space="preserve"> </w:t>
      </w:r>
      <w:r w:rsidR="00DB4282" w:rsidRPr="00156E98">
        <w:rPr>
          <w:rFonts w:ascii="Times New Roman" w:hAnsi="Times New Roman"/>
          <w:sz w:val="24"/>
          <w:szCs w:val="24"/>
        </w:rPr>
        <w:t>4</w:t>
      </w:r>
      <w:r w:rsidR="00DB4282" w:rsidRPr="00156E98">
        <w:rPr>
          <w:rFonts w:ascii="Times New Roman" w:hAnsi="Times New Roman"/>
          <w:sz w:val="24"/>
          <w:szCs w:val="24"/>
          <w:lang w:eastAsia="lt-LT"/>
        </w:rPr>
        <w:t xml:space="preserve"> ir </w:t>
      </w:r>
      <w:r w:rsidR="00DB4282" w:rsidRPr="00156E98">
        <w:rPr>
          <w:rFonts w:ascii="Times New Roman" w:hAnsi="Times New Roman"/>
          <w:sz w:val="24"/>
          <w:szCs w:val="24"/>
        </w:rPr>
        <w:t>5</w:t>
      </w:r>
      <w:r w:rsidR="00DB4282" w:rsidRPr="00156E98">
        <w:rPr>
          <w:rFonts w:ascii="Times New Roman" w:hAnsi="Times New Roman"/>
          <w:sz w:val="24"/>
          <w:szCs w:val="24"/>
          <w:lang w:eastAsia="lt-LT"/>
        </w:rPr>
        <w:t xml:space="preserve"> </w:t>
      </w:r>
      <w:r w:rsidR="000422BB" w:rsidRPr="00156E98">
        <w:rPr>
          <w:rFonts w:ascii="Times New Roman" w:hAnsi="Times New Roman"/>
          <w:sz w:val="24"/>
          <w:szCs w:val="24"/>
          <w:lang w:eastAsia="lt-LT"/>
        </w:rPr>
        <w:t>punktuose</w:t>
      </w:r>
      <w:r w:rsidR="00B42F30" w:rsidRPr="00156E98">
        <w:rPr>
          <w:rFonts w:ascii="Times New Roman" w:hAnsi="Times New Roman"/>
          <w:sz w:val="24"/>
          <w:szCs w:val="24"/>
          <w:lang w:eastAsia="lt-LT"/>
        </w:rPr>
        <w:t xml:space="preserve"> nurodytoms išlaidoms, yra regioninė investicinė pagalba, kuri teikiama pagal Bendrojo bendrosios išimties </w:t>
      </w:r>
      <w:r w:rsidR="00B42F30" w:rsidRPr="00156E98">
        <w:rPr>
          <w:rFonts w:ascii="Times New Roman" w:hAnsi="Times New Roman"/>
          <w:sz w:val="24"/>
          <w:szCs w:val="24"/>
        </w:rPr>
        <w:t>reglamento 14 straipsnį.</w:t>
      </w:r>
      <w:r w:rsidR="00B42F30" w:rsidRPr="00156E98">
        <w:rPr>
          <w:rFonts w:ascii="Times New Roman" w:hAnsi="Times New Roman"/>
          <w:sz w:val="24"/>
          <w:szCs w:val="24"/>
          <w:lang w:eastAsia="lt-LT"/>
        </w:rPr>
        <w:t xml:space="preserve"> Aprašas </w:t>
      </w:r>
      <w:r w:rsidR="00B42F30" w:rsidRPr="00156E98">
        <w:rPr>
          <w:rFonts w:ascii="Times New Roman" w:hAnsi="Times New Roman"/>
          <w:sz w:val="24"/>
          <w:szCs w:val="24"/>
          <w:lang w:eastAsia="lt-LT"/>
        </w:rPr>
        <w:lastRenderedPageBreak/>
        <w:t>nustato regioninės investicinės pagalbos teikimo sąlygas, kurios atitinka Bendrojo bendrosios išimties reglamento nuostatas ir yra suderinamos su vidaus rinka. P</w:t>
      </w:r>
      <w:r w:rsidR="00AD0429" w:rsidRPr="00156E98">
        <w:rPr>
          <w:rFonts w:ascii="Times New Roman" w:hAnsi="Times New Roman"/>
          <w:sz w:val="24"/>
          <w:szCs w:val="24"/>
          <w:lang w:eastAsia="lt-LT"/>
        </w:rPr>
        <w:t>agal Aprašą teikiama skatinamąjį poveikį</w:t>
      </w:r>
      <w:r w:rsidR="00B42F30" w:rsidRPr="00156E98">
        <w:rPr>
          <w:rFonts w:ascii="Times New Roman" w:hAnsi="Times New Roman"/>
          <w:sz w:val="24"/>
          <w:szCs w:val="24"/>
          <w:lang w:eastAsia="lt-LT"/>
        </w:rPr>
        <w:t xml:space="preserve"> turinti pagalba atitinka Bendrojo bendrosios išimties reglamento 6 straipsnio 2 dalies nuostatas. Šios išlaidos yra tinkamos tik tuo atveju, jei yra būtinos projektui įgyvendinti ir yra </w:t>
      </w:r>
      <w:r w:rsidR="00511121" w:rsidRPr="00156E98">
        <w:rPr>
          <w:rFonts w:ascii="Times New Roman" w:hAnsi="Times New Roman"/>
          <w:sz w:val="24"/>
          <w:szCs w:val="24"/>
          <w:lang w:eastAsia="lt-LT"/>
        </w:rPr>
        <w:t xml:space="preserve">tiesiogiai skirtos </w:t>
      </w:r>
      <w:r w:rsidR="00B42F30" w:rsidRPr="00156E98">
        <w:rPr>
          <w:rFonts w:ascii="Times New Roman" w:hAnsi="Times New Roman"/>
          <w:sz w:val="24"/>
          <w:szCs w:val="24"/>
          <w:lang w:eastAsia="lt-LT"/>
        </w:rPr>
        <w:t>DPT diegimu</w:t>
      </w:r>
      <w:r w:rsidR="00170AB0" w:rsidRPr="00156E98">
        <w:rPr>
          <w:rFonts w:ascii="Times New Roman" w:hAnsi="Times New Roman"/>
          <w:sz w:val="24"/>
          <w:szCs w:val="24"/>
          <w:lang w:eastAsia="lt-LT"/>
        </w:rPr>
        <w:t>i</w:t>
      </w:r>
      <w:r w:rsidR="00B42F30" w:rsidRPr="00156E98">
        <w:rPr>
          <w:rFonts w:ascii="Times New Roman" w:hAnsi="Times New Roman"/>
          <w:sz w:val="24"/>
          <w:szCs w:val="24"/>
          <w:lang w:eastAsia="lt-LT"/>
        </w:rPr>
        <w:t>.</w:t>
      </w:r>
    </w:p>
    <w:p w:rsidR="00606BCE" w:rsidRPr="00156E98" w:rsidRDefault="004419F1" w:rsidP="00156E98">
      <w:pPr>
        <w:spacing w:after="0" w:line="240" w:lineRule="auto"/>
        <w:ind w:firstLine="851"/>
        <w:jc w:val="both"/>
        <w:rPr>
          <w:rFonts w:ascii="Times New Roman" w:hAnsi="Times New Roman"/>
          <w:sz w:val="24"/>
          <w:szCs w:val="24"/>
        </w:rPr>
      </w:pPr>
      <w:r w:rsidRPr="00156E98">
        <w:rPr>
          <w:rFonts w:ascii="Times New Roman" w:hAnsi="Times New Roman"/>
          <w:sz w:val="24"/>
          <w:szCs w:val="24"/>
        </w:rPr>
        <w:t>3</w:t>
      </w:r>
      <w:r w:rsidR="00C014C4" w:rsidRPr="00156E98">
        <w:rPr>
          <w:rFonts w:ascii="Times New Roman" w:hAnsi="Times New Roman"/>
          <w:sz w:val="24"/>
          <w:szCs w:val="24"/>
        </w:rPr>
        <w:t>2</w:t>
      </w:r>
      <w:r w:rsidR="00606BCE" w:rsidRPr="00156E98">
        <w:rPr>
          <w:rFonts w:ascii="Times New Roman" w:hAnsi="Times New Roman"/>
          <w:sz w:val="24"/>
          <w:szCs w:val="24"/>
        </w:rPr>
        <w:t xml:space="preserve">. Projekto veikla turi būti pradėta įgyvendinti ne vėliau kaip per </w:t>
      </w:r>
      <w:r w:rsidR="00033842" w:rsidRPr="00156E98">
        <w:rPr>
          <w:rFonts w:ascii="Times New Roman" w:hAnsi="Times New Roman"/>
          <w:sz w:val="24"/>
          <w:szCs w:val="24"/>
        </w:rPr>
        <w:t>6</w:t>
      </w:r>
      <w:r w:rsidR="00027E90" w:rsidRPr="00156E98">
        <w:rPr>
          <w:rFonts w:ascii="Times New Roman" w:hAnsi="Times New Roman"/>
          <w:sz w:val="24"/>
          <w:szCs w:val="24"/>
        </w:rPr>
        <w:t xml:space="preserve"> </w:t>
      </w:r>
      <w:r w:rsidR="00606BCE" w:rsidRPr="00156E98">
        <w:rPr>
          <w:rFonts w:ascii="Times New Roman" w:hAnsi="Times New Roman"/>
          <w:sz w:val="24"/>
          <w:szCs w:val="24"/>
        </w:rPr>
        <w:t>mėnesius nuo projekto sutarties pasirašymo dienos.</w:t>
      </w:r>
      <w:r w:rsidR="00033842" w:rsidRPr="00156E98">
        <w:rPr>
          <w:rFonts w:ascii="Times New Roman" w:hAnsi="Times New Roman"/>
          <w:sz w:val="24"/>
          <w:szCs w:val="24"/>
        </w:rPr>
        <w:t xml:space="preserve"> </w:t>
      </w:r>
    </w:p>
    <w:p w:rsidR="009975B1" w:rsidRPr="00156E98" w:rsidRDefault="004419F1" w:rsidP="00156E98">
      <w:pPr>
        <w:spacing w:after="0" w:line="240" w:lineRule="auto"/>
        <w:ind w:firstLine="851"/>
        <w:jc w:val="both"/>
        <w:rPr>
          <w:rFonts w:ascii="Times New Roman" w:hAnsi="Times New Roman"/>
          <w:sz w:val="24"/>
          <w:szCs w:val="24"/>
          <w:lang w:eastAsia="lt-LT"/>
        </w:rPr>
      </w:pPr>
      <w:r w:rsidRPr="00156E98">
        <w:rPr>
          <w:rFonts w:ascii="Times New Roman" w:hAnsi="Times New Roman"/>
          <w:sz w:val="24"/>
          <w:szCs w:val="24"/>
        </w:rPr>
        <w:t>3</w:t>
      </w:r>
      <w:r w:rsidR="00C014C4" w:rsidRPr="00156E98">
        <w:rPr>
          <w:rFonts w:ascii="Times New Roman" w:hAnsi="Times New Roman"/>
          <w:sz w:val="24"/>
          <w:szCs w:val="24"/>
        </w:rPr>
        <w:t>3</w:t>
      </w:r>
      <w:r w:rsidR="000F4D5D" w:rsidRPr="00156E98">
        <w:rPr>
          <w:rFonts w:ascii="Times New Roman" w:hAnsi="Times New Roman"/>
          <w:sz w:val="24"/>
          <w:szCs w:val="24"/>
        </w:rPr>
        <w:t xml:space="preserve">. </w:t>
      </w:r>
      <w:r w:rsidR="009975B1" w:rsidRPr="00156E98">
        <w:rPr>
          <w:rFonts w:ascii="Times New Roman" w:hAnsi="Times New Roman"/>
          <w:sz w:val="24"/>
          <w:szCs w:val="24"/>
        </w:rPr>
        <w:t>Projektas ir projekto veiklos negali būti finansuotos ar finansuojamos</w:t>
      </w:r>
      <w:r w:rsidR="009975B1" w:rsidRPr="00156E98">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156E98">
        <w:rPr>
          <w:rFonts w:ascii="Times New Roman" w:hAnsi="Times New Roman"/>
          <w:sz w:val="24"/>
          <w:szCs w:val="24"/>
          <w:lang w:eastAsia="lt-LT"/>
        </w:rPr>
        <w:t>) savivaldybės, ES</w:t>
      </w:r>
      <w:r w:rsidR="009975B1" w:rsidRPr="00156E98">
        <w:rPr>
          <w:rFonts w:ascii="Times New Roman" w:hAnsi="Times New Roman"/>
          <w:sz w:val="24"/>
          <w:szCs w:val="24"/>
          <w:lang w:eastAsia="lt-LT"/>
        </w:rPr>
        <w:t xml:space="preserve"> struktūri</w:t>
      </w:r>
      <w:r w:rsidR="00C711A8" w:rsidRPr="00156E98">
        <w:rPr>
          <w:rFonts w:ascii="Times New Roman" w:hAnsi="Times New Roman"/>
          <w:sz w:val="24"/>
          <w:szCs w:val="24"/>
          <w:lang w:eastAsia="lt-LT"/>
        </w:rPr>
        <w:t>nių fondų, kitų ES</w:t>
      </w:r>
      <w:r w:rsidR="009975B1" w:rsidRPr="00156E98">
        <w:rPr>
          <w:rFonts w:ascii="Times New Roman" w:hAnsi="Times New Roman"/>
          <w:sz w:val="24"/>
          <w:szCs w:val="24"/>
          <w:lang w:eastAsia="lt-LT"/>
        </w:rPr>
        <w:t xml:space="preserve"> finansinės paramos priemonių ar kitos tarptautinės paramos lėšų </w:t>
      </w:r>
      <w:r w:rsidR="002041A5" w:rsidRPr="00156E98">
        <w:rPr>
          <w:rFonts w:ascii="Times New Roman" w:hAnsi="Times New Roman"/>
          <w:sz w:val="24"/>
          <w:szCs w:val="24"/>
          <w:lang w:eastAsia="lt-LT"/>
        </w:rPr>
        <w:t xml:space="preserve">ir </w:t>
      </w:r>
      <w:r w:rsidR="009975B1" w:rsidRPr="00156E98">
        <w:rPr>
          <w:rFonts w:ascii="Times New Roman" w:hAnsi="Times New Roman"/>
          <w:sz w:val="24"/>
          <w:szCs w:val="24"/>
          <w:lang w:eastAsia="lt-LT"/>
        </w:rPr>
        <w:t xml:space="preserve">kurioms </w:t>
      </w:r>
      <w:r w:rsidR="00C711A8" w:rsidRPr="00156E98">
        <w:rPr>
          <w:rFonts w:ascii="Times New Roman" w:hAnsi="Times New Roman"/>
          <w:sz w:val="24"/>
          <w:szCs w:val="24"/>
          <w:lang w:eastAsia="lt-LT"/>
        </w:rPr>
        <w:t>apmokėti skyrus ES</w:t>
      </w:r>
      <w:r w:rsidR="009975B1" w:rsidRPr="00156E98">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156E98">
        <w:rPr>
          <w:rFonts w:ascii="Times New Roman" w:hAnsi="Times New Roman"/>
          <w:sz w:val="24"/>
          <w:szCs w:val="24"/>
          <w:lang w:eastAsia="lt-LT"/>
        </w:rPr>
        <w:t xml:space="preserve">, įskaitant </w:t>
      </w:r>
      <w:proofErr w:type="spellStart"/>
      <w:r w:rsidR="00F40286" w:rsidRPr="00156E98">
        <w:rPr>
          <w:rFonts w:ascii="Times New Roman" w:hAnsi="Times New Roman"/>
          <w:i/>
          <w:sz w:val="24"/>
          <w:szCs w:val="24"/>
          <w:lang w:eastAsia="lt-LT"/>
        </w:rPr>
        <w:t>de</w:t>
      </w:r>
      <w:proofErr w:type="spellEnd"/>
      <w:r w:rsidR="00F40286" w:rsidRPr="00156E98">
        <w:rPr>
          <w:rFonts w:ascii="Times New Roman" w:hAnsi="Times New Roman"/>
          <w:i/>
          <w:sz w:val="24"/>
          <w:szCs w:val="24"/>
          <w:lang w:eastAsia="lt-LT"/>
        </w:rPr>
        <w:t xml:space="preserve"> </w:t>
      </w:r>
      <w:proofErr w:type="spellStart"/>
      <w:r w:rsidR="00F40286" w:rsidRPr="00156E98">
        <w:rPr>
          <w:rFonts w:ascii="Times New Roman" w:hAnsi="Times New Roman"/>
          <w:i/>
          <w:sz w:val="24"/>
          <w:szCs w:val="24"/>
          <w:lang w:eastAsia="lt-LT"/>
        </w:rPr>
        <w:t>minimis</w:t>
      </w:r>
      <w:proofErr w:type="spellEnd"/>
      <w:r w:rsidR="00F40286" w:rsidRPr="00156E98">
        <w:rPr>
          <w:rFonts w:ascii="Times New Roman" w:hAnsi="Times New Roman"/>
          <w:sz w:val="24"/>
          <w:szCs w:val="24"/>
          <w:lang w:eastAsia="lt-LT"/>
        </w:rPr>
        <w:t xml:space="preserve"> pagalbą</w:t>
      </w:r>
      <w:r w:rsidR="00F31D6F" w:rsidRPr="00156E98">
        <w:rPr>
          <w:rFonts w:ascii="Times New Roman" w:hAnsi="Times New Roman"/>
          <w:sz w:val="24"/>
          <w:szCs w:val="24"/>
          <w:lang w:eastAsia="lt-LT"/>
        </w:rPr>
        <w:t>.</w:t>
      </w:r>
    </w:p>
    <w:p w:rsidR="00AD0429" w:rsidRPr="00156E98" w:rsidRDefault="00C014C4" w:rsidP="00156E98">
      <w:pPr>
        <w:spacing w:after="0" w:line="240" w:lineRule="auto"/>
        <w:ind w:firstLine="851"/>
        <w:jc w:val="both"/>
        <w:rPr>
          <w:rFonts w:ascii="Times New Roman" w:hAnsi="Times New Roman"/>
          <w:sz w:val="24"/>
          <w:szCs w:val="24"/>
        </w:rPr>
      </w:pPr>
      <w:r w:rsidRPr="00156E98">
        <w:rPr>
          <w:rFonts w:ascii="Times New Roman" w:hAnsi="Times New Roman"/>
          <w:sz w:val="24"/>
          <w:szCs w:val="24"/>
          <w:lang w:eastAsia="lt-LT"/>
        </w:rPr>
        <w:t>34</w:t>
      </w:r>
      <w:r w:rsidR="00AD0429" w:rsidRPr="00156E98">
        <w:rPr>
          <w:rFonts w:ascii="Times New Roman" w:hAnsi="Times New Roman"/>
          <w:sz w:val="24"/>
          <w:szCs w:val="24"/>
          <w:lang w:eastAsia="lt-LT"/>
        </w:rPr>
        <w:t xml:space="preserve">. Pagal Aprašą finansavimas nėra teikiamas investicijoms, nurodytoms Bendrojo bendrosios išimties reglamento 2 straipsnio </w:t>
      </w:r>
      <w:r w:rsidR="00DB4282" w:rsidRPr="00156E98">
        <w:rPr>
          <w:rFonts w:ascii="Times New Roman" w:hAnsi="Times New Roman"/>
          <w:sz w:val="24"/>
          <w:szCs w:val="24"/>
          <w:lang w:eastAsia="lt-LT"/>
        </w:rPr>
        <w:t>49 punkto b papunktyje.</w:t>
      </w:r>
    </w:p>
    <w:p w:rsidR="009C627E" w:rsidRPr="00156E98" w:rsidRDefault="009C627E" w:rsidP="00156E98">
      <w:pPr>
        <w:spacing w:after="0" w:line="240" w:lineRule="auto"/>
        <w:ind w:firstLine="851"/>
        <w:jc w:val="both"/>
        <w:rPr>
          <w:rFonts w:ascii="Times New Roman" w:eastAsia="Times New Roman" w:hAnsi="Times New Roman"/>
          <w:sz w:val="24"/>
          <w:szCs w:val="24"/>
          <w:lang w:eastAsia="lt-LT"/>
        </w:rPr>
      </w:pPr>
    </w:p>
    <w:p w:rsidR="0017184B" w:rsidRPr="00156E98" w:rsidRDefault="00F05128" w:rsidP="00D50CDC">
      <w:pPr>
        <w:spacing w:after="0" w:line="240" w:lineRule="auto"/>
        <w:jc w:val="center"/>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IV</w:t>
      </w:r>
      <w:r w:rsidR="00114D51" w:rsidRPr="00156E98">
        <w:rPr>
          <w:rFonts w:ascii="Times New Roman" w:eastAsia="Times New Roman" w:hAnsi="Times New Roman"/>
          <w:b/>
          <w:sz w:val="24"/>
          <w:szCs w:val="24"/>
          <w:lang w:eastAsia="lt-LT"/>
        </w:rPr>
        <w:t xml:space="preserve"> </w:t>
      </w:r>
      <w:r w:rsidR="0017184B" w:rsidRPr="00156E98">
        <w:rPr>
          <w:rFonts w:ascii="Times New Roman" w:eastAsia="Times New Roman" w:hAnsi="Times New Roman"/>
          <w:b/>
          <w:sz w:val="24"/>
          <w:szCs w:val="24"/>
          <w:lang w:eastAsia="lt-LT"/>
        </w:rPr>
        <w:t>SKYRIUS</w:t>
      </w:r>
    </w:p>
    <w:p w:rsidR="00F05128" w:rsidRPr="00156E98" w:rsidRDefault="00F05128" w:rsidP="005D0283">
      <w:pPr>
        <w:spacing w:after="0" w:line="240" w:lineRule="auto"/>
        <w:ind w:firstLine="851"/>
        <w:jc w:val="center"/>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TINKAMŲ FINANSUOTI PROJEKTO IŠLAIDŲ IR FINANSAVIMO REIKALAVIMAI</w:t>
      </w:r>
    </w:p>
    <w:p w:rsidR="00697E65" w:rsidRPr="00156E98" w:rsidRDefault="00697E65" w:rsidP="00156E98">
      <w:pPr>
        <w:spacing w:after="0" w:line="240" w:lineRule="auto"/>
        <w:ind w:firstLine="851"/>
        <w:jc w:val="both"/>
        <w:rPr>
          <w:rFonts w:ascii="Times New Roman" w:eastAsia="Times New Roman" w:hAnsi="Times New Roman"/>
          <w:sz w:val="24"/>
          <w:szCs w:val="24"/>
          <w:lang w:eastAsia="lt-LT"/>
        </w:rPr>
      </w:pPr>
    </w:p>
    <w:p w:rsidR="00F05128" w:rsidRPr="005D0283" w:rsidRDefault="002A6BDF" w:rsidP="009C3D8A">
      <w:pPr>
        <w:spacing w:after="0" w:line="240" w:lineRule="auto"/>
        <w:ind w:firstLine="851"/>
        <w:jc w:val="both"/>
        <w:rPr>
          <w:rFonts w:ascii="Times New Roman" w:eastAsia="Times New Roman" w:hAnsi="Times New Roman"/>
          <w:color w:val="000000"/>
          <w:sz w:val="24"/>
          <w:szCs w:val="24"/>
        </w:rPr>
      </w:pPr>
      <w:r w:rsidRPr="00156E98">
        <w:rPr>
          <w:rFonts w:ascii="Times New Roman" w:eastAsia="Times New Roman" w:hAnsi="Times New Roman"/>
          <w:sz w:val="24"/>
          <w:szCs w:val="24"/>
          <w:lang w:eastAsia="lt-LT"/>
        </w:rPr>
        <w:t>3</w:t>
      </w:r>
      <w:r w:rsidR="00C014C4" w:rsidRPr="00156E98">
        <w:rPr>
          <w:rFonts w:ascii="Times New Roman" w:eastAsia="Times New Roman" w:hAnsi="Times New Roman"/>
          <w:sz w:val="24"/>
          <w:szCs w:val="24"/>
          <w:lang w:eastAsia="lt-LT"/>
        </w:rPr>
        <w:t>5</w:t>
      </w:r>
      <w:r w:rsidR="005155FA" w:rsidRPr="00156E98">
        <w:rPr>
          <w:rFonts w:ascii="Times New Roman" w:eastAsia="Times New Roman" w:hAnsi="Times New Roman"/>
          <w:sz w:val="24"/>
          <w:szCs w:val="24"/>
          <w:lang w:eastAsia="lt-LT"/>
        </w:rPr>
        <w:t xml:space="preserve">. </w:t>
      </w:r>
      <w:r w:rsidR="00313EFE" w:rsidRPr="00156E98">
        <w:rPr>
          <w:rFonts w:ascii="Times New Roman" w:eastAsia="Times New Roman" w:hAnsi="Times New Roman"/>
          <w:sz w:val="24"/>
          <w:szCs w:val="24"/>
          <w:lang w:eastAsia="lt-LT"/>
        </w:rPr>
        <w:t>Projekto išlaidos</w:t>
      </w:r>
      <w:r w:rsidR="00217458" w:rsidRPr="00156E98">
        <w:rPr>
          <w:rFonts w:ascii="Times New Roman" w:eastAsia="Times New Roman" w:hAnsi="Times New Roman"/>
          <w:sz w:val="24"/>
          <w:szCs w:val="24"/>
          <w:lang w:eastAsia="lt-LT"/>
        </w:rPr>
        <w:t xml:space="preserve"> turi atitikti Projektų</w:t>
      </w:r>
      <w:r w:rsidR="005155FA" w:rsidRPr="00156E98">
        <w:rPr>
          <w:rFonts w:ascii="Times New Roman" w:eastAsia="Times New Roman" w:hAnsi="Times New Roman"/>
          <w:sz w:val="24"/>
          <w:szCs w:val="24"/>
          <w:lang w:eastAsia="lt-LT"/>
        </w:rPr>
        <w:t xml:space="preserve"> taisyklių VI skyriuje </w:t>
      </w:r>
      <w:r w:rsidR="002F40B1" w:rsidRPr="00156E98">
        <w:rPr>
          <w:rFonts w:ascii="Times New Roman" w:eastAsia="Times New Roman" w:hAnsi="Times New Roman"/>
          <w:sz w:val="24"/>
          <w:szCs w:val="24"/>
          <w:lang w:eastAsia="lt-LT"/>
        </w:rPr>
        <w:t xml:space="preserve">ir </w:t>
      </w:r>
      <w:r w:rsidR="002E683B" w:rsidRPr="00156E98">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p>
    <w:p w:rsidR="00DC130D" w:rsidRPr="009C3D8A" w:rsidRDefault="002F42CE" w:rsidP="00381A61">
      <w:pPr>
        <w:autoSpaceDE w:val="0"/>
        <w:autoSpaceDN w:val="0"/>
        <w:adjustRightInd w:val="0"/>
        <w:spacing w:after="0" w:line="240" w:lineRule="auto"/>
        <w:ind w:firstLine="851"/>
        <w:jc w:val="both"/>
        <w:rPr>
          <w:rFonts w:ascii="Times New Roman" w:hAnsi="Times New Roman"/>
          <w:sz w:val="24"/>
          <w:szCs w:val="24"/>
          <w:lang w:eastAsia="lt-LT"/>
        </w:rPr>
      </w:pPr>
      <w:r w:rsidRPr="00223586">
        <w:rPr>
          <w:rFonts w:ascii="Times New Roman" w:eastAsia="Times New Roman" w:hAnsi="Times New Roman"/>
          <w:color w:val="000000"/>
          <w:sz w:val="24"/>
          <w:szCs w:val="24"/>
        </w:rPr>
        <w:t>36</w:t>
      </w:r>
      <w:r w:rsidR="00DC130D" w:rsidRPr="00223586">
        <w:rPr>
          <w:rFonts w:ascii="Times New Roman" w:eastAsia="Times New Roman" w:hAnsi="Times New Roman"/>
          <w:color w:val="000000"/>
          <w:sz w:val="24"/>
          <w:szCs w:val="24"/>
        </w:rPr>
        <w:t xml:space="preserve">. </w:t>
      </w:r>
      <w:r w:rsidR="002E683B" w:rsidRPr="00156E98">
        <w:rPr>
          <w:rFonts w:ascii="Times New Roman" w:eastAsia="Times New Roman" w:hAnsi="Times New Roman"/>
          <w:sz w:val="24"/>
          <w:szCs w:val="24"/>
        </w:rPr>
        <w:t xml:space="preserve"> T</w:t>
      </w:r>
      <w:r w:rsidR="002E683B" w:rsidRPr="00156E98">
        <w:rPr>
          <w:rFonts w:ascii="Times New Roman" w:hAnsi="Times New Roman"/>
          <w:sz w:val="24"/>
          <w:szCs w:val="24"/>
        </w:rPr>
        <w:t>inkamos finansuoti išlaidos, nurodytos Aprašo 4</w:t>
      </w:r>
      <w:r w:rsidR="002E683B" w:rsidRPr="009C3D8A">
        <w:rPr>
          <w:rFonts w:ascii="Times New Roman" w:hAnsi="Times New Roman"/>
          <w:sz w:val="24"/>
          <w:szCs w:val="24"/>
        </w:rPr>
        <w:t>3</w:t>
      </w:r>
      <w:r w:rsidR="002E683B" w:rsidRPr="00156E98">
        <w:rPr>
          <w:rFonts w:ascii="Times New Roman" w:hAnsi="Times New Roman"/>
          <w:sz w:val="24"/>
          <w:szCs w:val="24"/>
        </w:rPr>
        <w:t xml:space="preserve"> punkte, apskaičiuojamos vienu iš trijų būdų:</w:t>
      </w:r>
    </w:p>
    <w:p w:rsidR="00DC130D" w:rsidRPr="009C3D8A" w:rsidRDefault="002F42CE" w:rsidP="00381A61">
      <w:pPr>
        <w:autoSpaceDE w:val="0"/>
        <w:autoSpaceDN w:val="0"/>
        <w:adjustRightInd w:val="0"/>
        <w:spacing w:after="0" w:line="240" w:lineRule="auto"/>
        <w:ind w:firstLine="851"/>
        <w:jc w:val="both"/>
        <w:rPr>
          <w:rFonts w:ascii="Times New Roman" w:hAnsi="Times New Roman"/>
          <w:sz w:val="24"/>
          <w:szCs w:val="24"/>
          <w:lang w:eastAsia="lt-LT"/>
        </w:rPr>
      </w:pPr>
      <w:r w:rsidRPr="009C3D8A">
        <w:rPr>
          <w:rFonts w:ascii="Times New Roman" w:hAnsi="Times New Roman"/>
          <w:sz w:val="24"/>
          <w:szCs w:val="24"/>
          <w:lang w:eastAsia="lt-LT"/>
        </w:rPr>
        <w:t>36</w:t>
      </w:r>
      <w:r w:rsidR="00DC130D" w:rsidRPr="00381A61">
        <w:rPr>
          <w:rFonts w:ascii="Times New Roman" w:hAnsi="Times New Roman"/>
          <w:sz w:val="24"/>
          <w:szCs w:val="24"/>
          <w:lang w:eastAsia="lt-LT"/>
        </w:rPr>
        <w:t>.1. pagal investicines išlaidas, susijusias su materialiuoju turtu</w:t>
      </w:r>
      <w:r w:rsidR="00DC130D" w:rsidRPr="009C3D8A">
        <w:rPr>
          <w:rFonts w:ascii="Times New Roman" w:hAnsi="Times New Roman"/>
          <w:sz w:val="24"/>
          <w:szCs w:val="24"/>
          <w:lang w:eastAsia="lt-LT"/>
        </w:rPr>
        <w:t>, arba</w:t>
      </w:r>
    </w:p>
    <w:p w:rsidR="00DC130D" w:rsidRPr="009C3D8A" w:rsidRDefault="002F42CE" w:rsidP="00381A61">
      <w:pPr>
        <w:autoSpaceDE w:val="0"/>
        <w:autoSpaceDN w:val="0"/>
        <w:adjustRightInd w:val="0"/>
        <w:spacing w:after="0" w:line="240" w:lineRule="auto"/>
        <w:ind w:firstLine="851"/>
        <w:jc w:val="both"/>
        <w:rPr>
          <w:rFonts w:ascii="Times New Roman" w:hAnsi="Times New Roman"/>
          <w:sz w:val="24"/>
          <w:szCs w:val="24"/>
          <w:lang w:eastAsia="lt-LT"/>
        </w:rPr>
      </w:pPr>
      <w:r w:rsidRPr="009C3D8A">
        <w:rPr>
          <w:rFonts w:ascii="Times New Roman" w:hAnsi="Times New Roman"/>
          <w:sz w:val="24"/>
          <w:szCs w:val="24"/>
          <w:lang w:eastAsia="lt-LT"/>
        </w:rPr>
        <w:t>36</w:t>
      </w:r>
      <w:r w:rsidR="00DC130D" w:rsidRPr="00381A61">
        <w:rPr>
          <w:rFonts w:ascii="Times New Roman" w:hAnsi="Times New Roman"/>
          <w:sz w:val="24"/>
          <w:szCs w:val="24"/>
          <w:lang w:eastAsia="lt-LT"/>
        </w:rPr>
        <w:t>.2. pagal numatytas darbo užmokesčio išlaidas, susidariusias dėl su investicija susijusių sukurtų darbo vietų, apskai</w:t>
      </w:r>
      <w:r w:rsidR="00E85B8B" w:rsidRPr="00381A61">
        <w:rPr>
          <w:rFonts w:ascii="Times New Roman" w:hAnsi="Times New Roman"/>
          <w:sz w:val="24"/>
          <w:szCs w:val="24"/>
          <w:lang w:eastAsia="lt-LT"/>
        </w:rPr>
        <w:t>č</w:t>
      </w:r>
      <w:r w:rsidR="00DC130D" w:rsidRPr="00381A61">
        <w:rPr>
          <w:rFonts w:ascii="Times New Roman" w:hAnsi="Times New Roman"/>
          <w:sz w:val="24"/>
          <w:szCs w:val="24"/>
          <w:lang w:eastAsia="lt-LT"/>
        </w:rPr>
        <w:t>iuotas per dvejus metus, arba</w:t>
      </w:r>
    </w:p>
    <w:p w:rsidR="00DC130D" w:rsidRPr="00A362C3" w:rsidRDefault="002F42CE" w:rsidP="00381A61">
      <w:pPr>
        <w:autoSpaceDE w:val="0"/>
        <w:autoSpaceDN w:val="0"/>
        <w:adjustRightInd w:val="0"/>
        <w:spacing w:after="0" w:line="240" w:lineRule="auto"/>
        <w:ind w:firstLine="851"/>
        <w:jc w:val="both"/>
        <w:rPr>
          <w:rFonts w:ascii="Times New Roman" w:hAnsi="Times New Roman"/>
          <w:sz w:val="24"/>
          <w:szCs w:val="24"/>
          <w:lang w:eastAsia="lt-LT"/>
        </w:rPr>
      </w:pPr>
      <w:r w:rsidRPr="009C3D8A">
        <w:rPr>
          <w:rFonts w:ascii="Times New Roman" w:hAnsi="Times New Roman"/>
          <w:sz w:val="24"/>
          <w:szCs w:val="24"/>
          <w:lang w:eastAsia="lt-LT"/>
        </w:rPr>
        <w:t>36</w:t>
      </w:r>
      <w:r w:rsidR="00DC130D" w:rsidRPr="00381A61">
        <w:rPr>
          <w:rFonts w:ascii="Times New Roman" w:hAnsi="Times New Roman"/>
          <w:sz w:val="24"/>
          <w:szCs w:val="24"/>
          <w:lang w:eastAsia="lt-LT"/>
        </w:rPr>
        <w:t xml:space="preserve">.3. išlaidų derinys, nurodytas Aprašo </w:t>
      </w:r>
      <w:r w:rsidR="00DC130D" w:rsidRPr="00381A61">
        <w:rPr>
          <w:rFonts w:ascii="Times New Roman" w:hAnsi="Times New Roman"/>
          <w:sz w:val="24"/>
          <w:szCs w:val="24"/>
        </w:rPr>
        <w:t>3</w:t>
      </w:r>
      <w:r w:rsidRPr="00381A61">
        <w:rPr>
          <w:rFonts w:ascii="Times New Roman" w:hAnsi="Times New Roman"/>
          <w:sz w:val="24"/>
          <w:szCs w:val="24"/>
        </w:rPr>
        <w:t>6.1</w:t>
      </w:r>
      <w:r w:rsidRPr="00381A61">
        <w:rPr>
          <w:rFonts w:ascii="Times New Roman" w:hAnsi="Times New Roman"/>
          <w:sz w:val="24"/>
          <w:szCs w:val="24"/>
          <w:lang w:eastAsia="lt-LT"/>
        </w:rPr>
        <w:t xml:space="preserve"> ir </w:t>
      </w:r>
      <w:r w:rsidRPr="00381A61">
        <w:rPr>
          <w:rFonts w:ascii="Times New Roman" w:hAnsi="Times New Roman"/>
          <w:sz w:val="24"/>
          <w:szCs w:val="24"/>
        </w:rPr>
        <w:t>36</w:t>
      </w:r>
      <w:r w:rsidR="00DC130D" w:rsidRPr="006733AF">
        <w:rPr>
          <w:rFonts w:ascii="Times New Roman" w:hAnsi="Times New Roman"/>
          <w:sz w:val="24"/>
          <w:szCs w:val="24"/>
        </w:rPr>
        <w:t>.2</w:t>
      </w:r>
      <w:r w:rsidR="00DC130D" w:rsidRPr="00053DEC">
        <w:rPr>
          <w:rFonts w:ascii="Times New Roman" w:hAnsi="Times New Roman"/>
          <w:sz w:val="24"/>
          <w:szCs w:val="24"/>
          <w:lang w:eastAsia="lt-LT"/>
        </w:rPr>
        <w:t xml:space="preserve"> papunkč</w:t>
      </w:r>
      <w:r w:rsidRPr="00053DEC">
        <w:rPr>
          <w:rFonts w:ascii="Times New Roman" w:hAnsi="Times New Roman"/>
          <w:sz w:val="24"/>
          <w:szCs w:val="24"/>
          <w:lang w:eastAsia="lt-LT"/>
        </w:rPr>
        <w:t xml:space="preserve">iuose, neviršijant Aprašo </w:t>
      </w:r>
      <w:r w:rsidRPr="002614B0">
        <w:rPr>
          <w:rFonts w:ascii="Times New Roman" w:hAnsi="Times New Roman"/>
          <w:sz w:val="24"/>
          <w:szCs w:val="24"/>
        </w:rPr>
        <w:t>36.1</w:t>
      </w:r>
      <w:r w:rsidRPr="002614B0">
        <w:rPr>
          <w:rFonts w:ascii="Times New Roman" w:hAnsi="Times New Roman"/>
          <w:sz w:val="24"/>
          <w:szCs w:val="24"/>
          <w:lang w:eastAsia="lt-LT"/>
        </w:rPr>
        <w:t xml:space="preserve"> arba </w:t>
      </w:r>
      <w:r w:rsidRPr="00D50CDC">
        <w:rPr>
          <w:rFonts w:ascii="Times New Roman" w:hAnsi="Times New Roman"/>
          <w:sz w:val="24"/>
          <w:szCs w:val="24"/>
        </w:rPr>
        <w:t>36</w:t>
      </w:r>
      <w:r w:rsidR="00DC130D" w:rsidRPr="00D50CDC">
        <w:rPr>
          <w:rFonts w:ascii="Times New Roman" w:hAnsi="Times New Roman"/>
          <w:sz w:val="24"/>
          <w:szCs w:val="24"/>
        </w:rPr>
        <w:t>.2</w:t>
      </w:r>
      <w:r w:rsidR="00DC130D" w:rsidRPr="00D50CDC">
        <w:rPr>
          <w:rFonts w:ascii="Times New Roman" w:hAnsi="Times New Roman"/>
          <w:sz w:val="24"/>
          <w:szCs w:val="24"/>
          <w:lang w:eastAsia="lt-LT"/>
        </w:rPr>
        <w:t xml:space="preserve"> papunkčiuose nurodytų išlaidų, atsižvelgiant </w:t>
      </w:r>
      <w:r w:rsidR="00E85B8B" w:rsidRPr="00D50CDC">
        <w:rPr>
          <w:rFonts w:ascii="Times New Roman" w:hAnsi="Times New Roman"/>
          <w:sz w:val="24"/>
          <w:szCs w:val="24"/>
          <w:lang w:eastAsia="lt-LT"/>
        </w:rPr>
        <w:t>į</w:t>
      </w:r>
      <w:r w:rsidR="00DC130D" w:rsidRPr="00D50CDC">
        <w:rPr>
          <w:rFonts w:ascii="Times New Roman" w:hAnsi="Times New Roman"/>
          <w:sz w:val="24"/>
          <w:szCs w:val="24"/>
          <w:lang w:eastAsia="lt-LT"/>
        </w:rPr>
        <w:t xml:space="preserve"> tai, kuri</w:t>
      </w:r>
      <w:r w:rsidR="00A25F1F" w:rsidRPr="00D50CDC">
        <w:rPr>
          <w:rFonts w:ascii="Times New Roman" w:hAnsi="Times New Roman"/>
          <w:sz w:val="24"/>
          <w:szCs w:val="24"/>
          <w:lang w:eastAsia="lt-LT"/>
        </w:rPr>
        <w:t>os</w:t>
      </w:r>
      <w:r w:rsidR="00DC130D" w:rsidRPr="00D50CDC">
        <w:rPr>
          <w:rFonts w:ascii="Times New Roman" w:hAnsi="Times New Roman"/>
          <w:sz w:val="24"/>
          <w:szCs w:val="24"/>
          <w:lang w:eastAsia="lt-LT"/>
        </w:rPr>
        <w:t xml:space="preserve"> yra didesnė</w:t>
      </w:r>
      <w:r w:rsidR="00A25F1F" w:rsidRPr="00D50CDC">
        <w:rPr>
          <w:rFonts w:ascii="Times New Roman" w:hAnsi="Times New Roman"/>
          <w:sz w:val="24"/>
          <w:szCs w:val="24"/>
          <w:lang w:eastAsia="lt-LT"/>
        </w:rPr>
        <w:t>s</w:t>
      </w:r>
      <w:r w:rsidR="00DC130D" w:rsidRPr="00A362C3">
        <w:rPr>
          <w:rFonts w:ascii="Times New Roman" w:hAnsi="Times New Roman"/>
          <w:sz w:val="24"/>
          <w:szCs w:val="24"/>
          <w:lang w:eastAsia="lt-LT"/>
        </w:rPr>
        <w:t>.</w:t>
      </w:r>
    </w:p>
    <w:p w:rsidR="00E85B8B" w:rsidRPr="00EB6DF9" w:rsidRDefault="004419F1" w:rsidP="002614B0">
      <w:pPr>
        <w:spacing w:after="0" w:line="240" w:lineRule="auto"/>
        <w:ind w:firstLine="851"/>
        <w:jc w:val="both"/>
        <w:rPr>
          <w:rFonts w:ascii="Times New Roman" w:eastAsia="Times New Roman" w:hAnsi="Times New Roman"/>
          <w:sz w:val="24"/>
          <w:szCs w:val="24"/>
          <w:lang w:eastAsia="lt-LT"/>
        </w:rPr>
      </w:pPr>
      <w:r w:rsidRPr="00A362C3">
        <w:rPr>
          <w:rFonts w:ascii="Times New Roman" w:eastAsia="Times New Roman" w:hAnsi="Times New Roman"/>
          <w:sz w:val="24"/>
          <w:szCs w:val="24"/>
          <w:lang w:eastAsia="lt-LT"/>
        </w:rPr>
        <w:t>3</w:t>
      </w:r>
      <w:r w:rsidR="002F42CE" w:rsidRPr="005D0283">
        <w:rPr>
          <w:rFonts w:ascii="Times New Roman" w:eastAsia="Times New Roman" w:hAnsi="Times New Roman"/>
          <w:sz w:val="24"/>
          <w:szCs w:val="24"/>
          <w:lang w:eastAsia="lt-LT"/>
        </w:rPr>
        <w:t>7</w:t>
      </w:r>
      <w:r w:rsidR="00043383" w:rsidRPr="005D0283">
        <w:rPr>
          <w:rFonts w:ascii="Times New Roman" w:eastAsia="Times New Roman" w:hAnsi="Times New Roman"/>
          <w:sz w:val="24"/>
          <w:szCs w:val="24"/>
          <w:lang w:eastAsia="lt-LT"/>
        </w:rPr>
        <w:t xml:space="preserve">. </w:t>
      </w:r>
      <w:r w:rsidR="00597AAC" w:rsidRPr="005D0283">
        <w:rPr>
          <w:rFonts w:ascii="Times New Roman" w:eastAsia="Times New Roman" w:hAnsi="Times New Roman"/>
          <w:sz w:val="24"/>
          <w:szCs w:val="24"/>
          <w:lang w:eastAsia="lt-LT"/>
        </w:rPr>
        <w:t>Didžiausia</w:t>
      </w:r>
      <w:r w:rsidR="00697E65" w:rsidRPr="00223586">
        <w:rPr>
          <w:rFonts w:ascii="Times New Roman" w:eastAsia="Times New Roman" w:hAnsi="Times New Roman"/>
          <w:sz w:val="24"/>
          <w:szCs w:val="24"/>
          <w:lang w:eastAsia="lt-LT"/>
        </w:rPr>
        <w:t xml:space="preserve"> </w:t>
      </w:r>
      <w:r w:rsidR="00313EFE" w:rsidRPr="00223586">
        <w:rPr>
          <w:rFonts w:ascii="Times New Roman" w:eastAsia="Times New Roman" w:hAnsi="Times New Roman"/>
          <w:sz w:val="24"/>
          <w:szCs w:val="24"/>
          <w:lang w:eastAsia="lt-LT"/>
        </w:rPr>
        <w:t>projektui galima</w:t>
      </w:r>
      <w:r w:rsidR="00043383" w:rsidRPr="00223586">
        <w:rPr>
          <w:rFonts w:ascii="Times New Roman" w:eastAsia="Times New Roman" w:hAnsi="Times New Roman"/>
          <w:sz w:val="24"/>
          <w:szCs w:val="24"/>
          <w:lang w:eastAsia="lt-LT"/>
        </w:rPr>
        <w:t xml:space="preserve"> </w:t>
      </w:r>
      <w:r w:rsidR="00313EFE" w:rsidRPr="00223586">
        <w:rPr>
          <w:rFonts w:ascii="Times New Roman" w:eastAsia="Times New Roman" w:hAnsi="Times New Roman"/>
          <w:sz w:val="24"/>
          <w:szCs w:val="24"/>
          <w:lang w:eastAsia="lt-LT"/>
        </w:rPr>
        <w:t>skirti finansavimo lėšų suma yra</w:t>
      </w:r>
      <w:r w:rsidR="00E85B8B" w:rsidRPr="00223586">
        <w:rPr>
          <w:rFonts w:ascii="Times New Roman" w:eastAsia="Times New Roman" w:hAnsi="Times New Roman"/>
          <w:sz w:val="24"/>
          <w:szCs w:val="24"/>
          <w:lang w:eastAsia="lt-LT"/>
        </w:rPr>
        <w:t xml:space="preserve"> </w:t>
      </w:r>
      <w:r w:rsidR="0047567C" w:rsidRPr="00223586">
        <w:rPr>
          <w:rFonts w:ascii="Times New Roman" w:eastAsia="Times New Roman" w:hAnsi="Times New Roman"/>
          <w:sz w:val="24"/>
          <w:szCs w:val="24"/>
          <w:lang w:eastAsia="lt-LT"/>
        </w:rPr>
        <w:t xml:space="preserve">iki </w:t>
      </w:r>
      <w:r w:rsidR="0047567C" w:rsidRPr="00122863">
        <w:rPr>
          <w:rFonts w:ascii="Times New Roman" w:hAnsi="Times New Roman"/>
          <w:sz w:val="24"/>
          <w:szCs w:val="24"/>
        </w:rPr>
        <w:t xml:space="preserve">2 </w:t>
      </w:r>
      <w:r w:rsidR="00E85B8B" w:rsidRPr="00122863">
        <w:rPr>
          <w:rFonts w:ascii="Times New Roman" w:hAnsi="Times New Roman"/>
          <w:sz w:val="24"/>
          <w:szCs w:val="24"/>
        </w:rPr>
        <w:t xml:space="preserve">900 000 </w:t>
      </w:r>
      <w:proofErr w:type="spellStart"/>
      <w:r w:rsidR="00E85B8B" w:rsidRPr="00122863">
        <w:rPr>
          <w:rFonts w:ascii="Times New Roman" w:hAnsi="Times New Roman"/>
          <w:sz w:val="24"/>
          <w:szCs w:val="24"/>
        </w:rPr>
        <w:t>Eur</w:t>
      </w:r>
      <w:proofErr w:type="spellEnd"/>
      <w:r w:rsidR="00E85B8B" w:rsidRPr="00122863">
        <w:rPr>
          <w:rFonts w:ascii="Times New Roman" w:hAnsi="Times New Roman"/>
          <w:sz w:val="24"/>
          <w:szCs w:val="24"/>
        </w:rPr>
        <w:t xml:space="preserve"> (</w:t>
      </w:r>
      <w:r w:rsidR="0047567C" w:rsidRPr="00122863">
        <w:rPr>
          <w:rFonts w:ascii="Times New Roman" w:hAnsi="Times New Roman"/>
          <w:sz w:val="24"/>
          <w:szCs w:val="24"/>
        </w:rPr>
        <w:t>dviejų milijonų devynių</w:t>
      </w:r>
      <w:r w:rsidR="00E85B8B" w:rsidRPr="00E7552B">
        <w:rPr>
          <w:rFonts w:ascii="Times New Roman" w:hAnsi="Times New Roman"/>
          <w:sz w:val="24"/>
          <w:szCs w:val="24"/>
        </w:rPr>
        <w:t xml:space="preserve"> </w:t>
      </w:r>
      <w:r w:rsidR="0047567C" w:rsidRPr="00E7552B">
        <w:rPr>
          <w:rFonts w:ascii="Times New Roman" w:hAnsi="Times New Roman"/>
          <w:sz w:val="24"/>
          <w:szCs w:val="24"/>
        </w:rPr>
        <w:t>šimtų</w:t>
      </w:r>
      <w:r w:rsidR="00E85B8B" w:rsidRPr="00EB6DF9">
        <w:rPr>
          <w:rFonts w:ascii="Times New Roman" w:hAnsi="Times New Roman"/>
          <w:sz w:val="24"/>
          <w:szCs w:val="24"/>
        </w:rPr>
        <w:t xml:space="preserve"> tūkstančių eurų)</w:t>
      </w:r>
      <w:r w:rsidR="00E85B8B" w:rsidRPr="00EB6DF9">
        <w:rPr>
          <w:rFonts w:ascii="Times New Roman" w:eastAsia="Times New Roman" w:hAnsi="Times New Roman"/>
          <w:sz w:val="24"/>
          <w:szCs w:val="24"/>
          <w:lang w:eastAsia="lt-LT"/>
        </w:rPr>
        <w:t>.</w:t>
      </w:r>
      <w:r w:rsidR="00F2001E" w:rsidRPr="00EB6DF9">
        <w:rPr>
          <w:rFonts w:ascii="Times New Roman" w:eastAsia="Times New Roman" w:hAnsi="Times New Roman"/>
          <w:sz w:val="24"/>
          <w:szCs w:val="24"/>
          <w:lang w:eastAsia="lt-LT"/>
        </w:rPr>
        <w:t xml:space="preserve"> Mažiausia projektui galima skirti finansavimo </w:t>
      </w:r>
      <w:r w:rsidR="000C560F" w:rsidRPr="00EB6DF9">
        <w:rPr>
          <w:rFonts w:ascii="Times New Roman" w:eastAsia="Times New Roman" w:hAnsi="Times New Roman"/>
          <w:sz w:val="24"/>
          <w:szCs w:val="24"/>
          <w:lang w:eastAsia="lt-LT"/>
        </w:rPr>
        <w:t xml:space="preserve">lėšų </w:t>
      </w:r>
      <w:r w:rsidR="00F2001E" w:rsidRPr="00EB6DF9">
        <w:rPr>
          <w:rFonts w:ascii="Times New Roman" w:eastAsia="Times New Roman" w:hAnsi="Times New Roman"/>
          <w:sz w:val="24"/>
          <w:szCs w:val="24"/>
          <w:lang w:eastAsia="lt-LT"/>
        </w:rPr>
        <w:t xml:space="preserve">suma yra 100 000 </w:t>
      </w:r>
      <w:proofErr w:type="spellStart"/>
      <w:r w:rsidR="00F2001E" w:rsidRPr="00EB6DF9">
        <w:rPr>
          <w:rFonts w:ascii="Times New Roman" w:eastAsia="Times New Roman" w:hAnsi="Times New Roman"/>
          <w:sz w:val="24"/>
          <w:szCs w:val="24"/>
          <w:lang w:eastAsia="lt-LT"/>
        </w:rPr>
        <w:t>Eu</w:t>
      </w:r>
      <w:r w:rsidR="000C560F" w:rsidRPr="00EB6DF9">
        <w:rPr>
          <w:rFonts w:ascii="Times New Roman" w:eastAsia="Times New Roman" w:hAnsi="Times New Roman"/>
          <w:sz w:val="24"/>
          <w:szCs w:val="24"/>
          <w:lang w:eastAsia="lt-LT"/>
        </w:rPr>
        <w:t>r</w:t>
      </w:r>
      <w:proofErr w:type="spellEnd"/>
      <w:r w:rsidR="000C560F" w:rsidRPr="00EB6DF9">
        <w:rPr>
          <w:rFonts w:ascii="Times New Roman" w:eastAsia="Times New Roman" w:hAnsi="Times New Roman"/>
          <w:sz w:val="24"/>
          <w:szCs w:val="24"/>
          <w:lang w:eastAsia="lt-LT"/>
        </w:rPr>
        <w:t xml:space="preserve"> (šimtas tūkstančių eurų).</w:t>
      </w:r>
    </w:p>
    <w:p w:rsidR="00E85B8B" w:rsidRPr="00EB6DF9" w:rsidRDefault="002F42CE" w:rsidP="005D0283">
      <w:pPr>
        <w:autoSpaceDE w:val="0"/>
        <w:autoSpaceDN w:val="0"/>
        <w:adjustRightInd w:val="0"/>
        <w:spacing w:after="0" w:line="240" w:lineRule="auto"/>
        <w:ind w:firstLine="851"/>
        <w:jc w:val="both"/>
        <w:rPr>
          <w:rFonts w:ascii="Times New Roman" w:hAnsi="Times New Roman"/>
          <w:sz w:val="24"/>
          <w:szCs w:val="24"/>
          <w:lang w:eastAsia="lt-LT"/>
        </w:rPr>
      </w:pPr>
      <w:r w:rsidRPr="00EB6DF9">
        <w:rPr>
          <w:rFonts w:ascii="Times New Roman" w:hAnsi="Times New Roman"/>
          <w:sz w:val="24"/>
          <w:szCs w:val="24"/>
          <w:lang w:eastAsia="lt-LT"/>
        </w:rPr>
        <w:t>38</w:t>
      </w:r>
      <w:r w:rsidR="00E85B8B" w:rsidRPr="00EB6DF9">
        <w:rPr>
          <w:rFonts w:ascii="Times New Roman" w:hAnsi="Times New Roman"/>
          <w:sz w:val="24"/>
          <w:szCs w:val="24"/>
          <w:lang w:eastAsia="lt-LT"/>
        </w:rPr>
        <w:t>. Didžiausia</w:t>
      </w:r>
      <w:r w:rsidR="000C560F" w:rsidRPr="00EB6DF9">
        <w:rPr>
          <w:rFonts w:ascii="Times New Roman" w:hAnsi="Times New Roman"/>
          <w:sz w:val="24"/>
          <w:szCs w:val="24"/>
          <w:lang w:eastAsia="lt-LT"/>
        </w:rPr>
        <w:t xml:space="preserve"> galima</w:t>
      </w:r>
      <w:r w:rsidR="00E85B8B" w:rsidRPr="00EB6DF9">
        <w:rPr>
          <w:rFonts w:ascii="Times New Roman" w:hAnsi="Times New Roman"/>
          <w:sz w:val="24"/>
          <w:szCs w:val="24"/>
          <w:lang w:eastAsia="lt-LT"/>
        </w:rPr>
        <w:t xml:space="preserve"> </w:t>
      </w:r>
      <w:r w:rsidR="00033842" w:rsidRPr="00EB6DF9">
        <w:rPr>
          <w:rFonts w:ascii="Times New Roman" w:hAnsi="Times New Roman"/>
          <w:sz w:val="24"/>
          <w:szCs w:val="24"/>
          <w:lang w:eastAsia="lt-LT"/>
        </w:rPr>
        <w:t>projekto finansuojamoji dalis</w:t>
      </w:r>
      <w:r w:rsidR="00E85B8B" w:rsidRPr="00EB6DF9">
        <w:rPr>
          <w:rFonts w:ascii="Times New Roman" w:hAnsi="Times New Roman"/>
          <w:sz w:val="24"/>
          <w:szCs w:val="24"/>
          <w:lang w:eastAsia="lt-LT"/>
        </w:rPr>
        <w:t xml:space="preserve"> </w:t>
      </w:r>
      <w:r w:rsidR="00C30300" w:rsidRPr="00EB6DF9">
        <w:rPr>
          <w:rFonts w:ascii="Times New Roman" w:hAnsi="Times New Roman"/>
          <w:sz w:val="24"/>
          <w:szCs w:val="24"/>
          <w:lang w:eastAsia="lt-LT"/>
        </w:rPr>
        <w:t xml:space="preserve">arba pagalbos intensyvumas </w:t>
      </w:r>
      <w:r w:rsidR="000C560F" w:rsidRPr="00EB6DF9">
        <w:rPr>
          <w:rFonts w:ascii="Times New Roman" w:hAnsi="Times New Roman"/>
          <w:sz w:val="24"/>
          <w:szCs w:val="24"/>
          <w:lang w:eastAsia="lt-LT"/>
        </w:rPr>
        <w:t xml:space="preserve">negali </w:t>
      </w:r>
      <w:r w:rsidR="00E85B8B" w:rsidRPr="00EB6DF9">
        <w:rPr>
          <w:rFonts w:ascii="Times New Roman" w:hAnsi="Times New Roman"/>
          <w:sz w:val="24"/>
          <w:szCs w:val="24"/>
          <w:lang w:eastAsia="lt-LT"/>
        </w:rPr>
        <w:t>virš</w:t>
      </w:r>
      <w:r w:rsidR="000C560F" w:rsidRPr="00EB6DF9">
        <w:rPr>
          <w:rFonts w:ascii="Times New Roman" w:hAnsi="Times New Roman"/>
          <w:sz w:val="24"/>
          <w:szCs w:val="24"/>
          <w:lang w:eastAsia="lt-LT"/>
        </w:rPr>
        <w:t>yti</w:t>
      </w:r>
      <w:r w:rsidR="00E85B8B" w:rsidRPr="00EB6DF9">
        <w:rPr>
          <w:rFonts w:ascii="Times New Roman" w:hAnsi="Times New Roman"/>
          <w:sz w:val="24"/>
          <w:szCs w:val="24"/>
          <w:lang w:eastAsia="lt-LT"/>
        </w:rPr>
        <w:t>:</w:t>
      </w:r>
    </w:p>
    <w:p w:rsidR="00E85B8B" w:rsidRPr="00EB6DF9" w:rsidRDefault="002F42CE" w:rsidP="005D0283">
      <w:pPr>
        <w:autoSpaceDE w:val="0"/>
        <w:autoSpaceDN w:val="0"/>
        <w:adjustRightInd w:val="0"/>
        <w:spacing w:after="0" w:line="240" w:lineRule="auto"/>
        <w:ind w:firstLine="851"/>
        <w:jc w:val="both"/>
        <w:rPr>
          <w:rFonts w:ascii="Times New Roman" w:hAnsi="Times New Roman"/>
          <w:sz w:val="24"/>
          <w:szCs w:val="24"/>
          <w:lang w:eastAsia="lt-LT"/>
        </w:rPr>
      </w:pPr>
      <w:r w:rsidRPr="00EB6DF9">
        <w:rPr>
          <w:rFonts w:ascii="Times New Roman" w:hAnsi="Times New Roman"/>
          <w:sz w:val="24"/>
          <w:szCs w:val="24"/>
          <w:lang w:eastAsia="lt-LT"/>
        </w:rPr>
        <w:t>38</w:t>
      </w:r>
      <w:r w:rsidR="00E85B8B" w:rsidRPr="00EB6DF9">
        <w:rPr>
          <w:rFonts w:ascii="Times New Roman" w:hAnsi="Times New Roman"/>
          <w:sz w:val="24"/>
          <w:szCs w:val="24"/>
          <w:lang w:eastAsia="lt-LT"/>
        </w:rPr>
        <w:t>.1. 45 proc. visų tinkamų finansuoti projekto išlaid</w:t>
      </w:r>
      <w:r w:rsidR="003F7F74" w:rsidRPr="00EB6DF9">
        <w:rPr>
          <w:rFonts w:ascii="Times New Roman" w:hAnsi="Times New Roman"/>
          <w:sz w:val="24"/>
          <w:szCs w:val="24"/>
          <w:lang w:eastAsia="lt-LT"/>
        </w:rPr>
        <w:t>ų</w:t>
      </w:r>
      <w:r w:rsidR="00E85B8B" w:rsidRPr="00EB6DF9">
        <w:rPr>
          <w:rFonts w:ascii="Times New Roman" w:hAnsi="Times New Roman"/>
          <w:sz w:val="24"/>
          <w:szCs w:val="24"/>
          <w:lang w:eastAsia="lt-LT"/>
        </w:rPr>
        <w:t>, jeigu pareišk</w:t>
      </w:r>
      <w:r w:rsidR="003F7F74" w:rsidRPr="00EB6DF9">
        <w:rPr>
          <w:rFonts w:ascii="Times New Roman" w:hAnsi="Times New Roman"/>
          <w:sz w:val="24"/>
          <w:szCs w:val="24"/>
          <w:lang w:eastAsia="lt-LT"/>
        </w:rPr>
        <w:t>ė</w:t>
      </w:r>
      <w:r w:rsidR="00E85B8B" w:rsidRPr="00EB6DF9">
        <w:rPr>
          <w:rFonts w:ascii="Times New Roman" w:hAnsi="Times New Roman"/>
          <w:sz w:val="24"/>
          <w:szCs w:val="24"/>
          <w:lang w:eastAsia="lt-LT"/>
        </w:rPr>
        <w:t xml:space="preserve">jas yra labai maža ir maža </w:t>
      </w:r>
      <w:r w:rsidR="000C560F" w:rsidRPr="00EB6DF9">
        <w:rPr>
          <w:rFonts w:ascii="Times New Roman" w:hAnsi="Times New Roman"/>
          <w:sz w:val="24"/>
          <w:szCs w:val="24"/>
          <w:lang w:eastAsia="lt-LT"/>
        </w:rPr>
        <w:t>į</w:t>
      </w:r>
      <w:r w:rsidR="00E85B8B" w:rsidRPr="00EB6DF9">
        <w:rPr>
          <w:rFonts w:ascii="Times New Roman" w:hAnsi="Times New Roman"/>
          <w:sz w:val="24"/>
          <w:szCs w:val="24"/>
          <w:lang w:eastAsia="lt-LT"/>
        </w:rPr>
        <w:t>mon</w:t>
      </w:r>
      <w:r w:rsidR="003F7F74" w:rsidRPr="00EB6DF9">
        <w:rPr>
          <w:rFonts w:ascii="Times New Roman" w:hAnsi="Times New Roman"/>
          <w:sz w:val="24"/>
          <w:szCs w:val="24"/>
          <w:lang w:eastAsia="lt-LT"/>
        </w:rPr>
        <w:t>ė</w:t>
      </w:r>
      <w:r w:rsidR="00E85B8B" w:rsidRPr="00EB6DF9">
        <w:rPr>
          <w:rFonts w:ascii="Times New Roman" w:hAnsi="Times New Roman"/>
          <w:sz w:val="24"/>
          <w:szCs w:val="24"/>
          <w:lang w:eastAsia="lt-LT"/>
        </w:rPr>
        <w:t>. Pareišk</w:t>
      </w:r>
      <w:r w:rsidR="003F7F74" w:rsidRPr="00EB6DF9">
        <w:rPr>
          <w:rFonts w:ascii="Times New Roman" w:hAnsi="Times New Roman"/>
          <w:sz w:val="24"/>
          <w:szCs w:val="24"/>
          <w:lang w:eastAsia="lt-LT"/>
        </w:rPr>
        <w:t>ė</w:t>
      </w:r>
      <w:r w:rsidR="00E85B8B" w:rsidRPr="00EB6DF9">
        <w:rPr>
          <w:rFonts w:ascii="Times New Roman" w:hAnsi="Times New Roman"/>
          <w:sz w:val="24"/>
          <w:szCs w:val="24"/>
          <w:lang w:eastAsia="lt-LT"/>
        </w:rPr>
        <w:t>jas privalo prisid</w:t>
      </w:r>
      <w:r w:rsidR="003F7F74" w:rsidRPr="00EB6DF9">
        <w:rPr>
          <w:rFonts w:ascii="Times New Roman" w:hAnsi="Times New Roman"/>
          <w:sz w:val="24"/>
          <w:szCs w:val="24"/>
          <w:lang w:eastAsia="lt-LT"/>
        </w:rPr>
        <w:t>ė</w:t>
      </w:r>
      <w:r w:rsidR="00E85B8B" w:rsidRPr="00EB6DF9">
        <w:rPr>
          <w:rFonts w:ascii="Times New Roman" w:hAnsi="Times New Roman"/>
          <w:sz w:val="24"/>
          <w:szCs w:val="24"/>
          <w:lang w:eastAsia="lt-LT"/>
        </w:rPr>
        <w:t>ti prie projekto finansavimo ne mažiau nei 55 proc. vis</w:t>
      </w:r>
      <w:r w:rsidR="003F7F74" w:rsidRPr="00EB6DF9">
        <w:rPr>
          <w:rFonts w:ascii="Times New Roman" w:hAnsi="Times New Roman"/>
          <w:sz w:val="24"/>
          <w:szCs w:val="24"/>
          <w:lang w:eastAsia="lt-LT"/>
        </w:rPr>
        <w:t>ų</w:t>
      </w:r>
      <w:r w:rsidR="00E85B8B" w:rsidRPr="00EB6DF9">
        <w:rPr>
          <w:rFonts w:ascii="Times New Roman" w:hAnsi="Times New Roman"/>
          <w:sz w:val="24"/>
          <w:szCs w:val="24"/>
          <w:lang w:eastAsia="lt-LT"/>
        </w:rPr>
        <w:t xml:space="preserve"> tinkam</w:t>
      </w:r>
      <w:r w:rsidR="003F7F74" w:rsidRPr="00EB6DF9">
        <w:rPr>
          <w:rFonts w:ascii="Times New Roman" w:hAnsi="Times New Roman"/>
          <w:sz w:val="24"/>
          <w:szCs w:val="24"/>
          <w:lang w:eastAsia="lt-LT"/>
        </w:rPr>
        <w:t>ų</w:t>
      </w:r>
      <w:r w:rsidR="00E85B8B" w:rsidRPr="00EB6DF9">
        <w:rPr>
          <w:rFonts w:ascii="Times New Roman" w:hAnsi="Times New Roman"/>
          <w:sz w:val="24"/>
          <w:szCs w:val="24"/>
          <w:lang w:eastAsia="lt-LT"/>
        </w:rPr>
        <w:t xml:space="preserve"> finansuoti projekto išlaid</w:t>
      </w:r>
      <w:r w:rsidR="003F7F74" w:rsidRPr="00EB6DF9">
        <w:rPr>
          <w:rFonts w:ascii="Times New Roman" w:hAnsi="Times New Roman"/>
          <w:sz w:val="24"/>
          <w:szCs w:val="24"/>
          <w:lang w:eastAsia="lt-LT"/>
        </w:rPr>
        <w:t>ų</w:t>
      </w:r>
      <w:r w:rsidR="00E85B8B" w:rsidRPr="00EB6DF9">
        <w:rPr>
          <w:rFonts w:ascii="Times New Roman" w:hAnsi="Times New Roman"/>
          <w:sz w:val="24"/>
          <w:szCs w:val="24"/>
          <w:lang w:eastAsia="lt-LT"/>
        </w:rPr>
        <w:t>;</w:t>
      </w:r>
    </w:p>
    <w:p w:rsidR="00E85B8B" w:rsidRPr="00EB6DF9" w:rsidRDefault="002F42CE" w:rsidP="00223586">
      <w:pPr>
        <w:autoSpaceDE w:val="0"/>
        <w:autoSpaceDN w:val="0"/>
        <w:adjustRightInd w:val="0"/>
        <w:spacing w:after="0" w:line="240" w:lineRule="auto"/>
        <w:ind w:firstLine="851"/>
        <w:jc w:val="both"/>
        <w:rPr>
          <w:rFonts w:ascii="Times New Roman" w:hAnsi="Times New Roman"/>
          <w:sz w:val="24"/>
          <w:szCs w:val="24"/>
          <w:lang w:eastAsia="lt-LT"/>
        </w:rPr>
      </w:pPr>
      <w:r w:rsidRPr="00EB6DF9">
        <w:rPr>
          <w:rFonts w:ascii="Times New Roman" w:hAnsi="Times New Roman"/>
          <w:sz w:val="24"/>
          <w:szCs w:val="24"/>
          <w:lang w:eastAsia="lt-LT"/>
        </w:rPr>
        <w:t>38</w:t>
      </w:r>
      <w:r w:rsidR="00E85B8B" w:rsidRPr="00EB6DF9">
        <w:rPr>
          <w:rFonts w:ascii="Times New Roman" w:hAnsi="Times New Roman"/>
          <w:sz w:val="24"/>
          <w:szCs w:val="24"/>
          <w:lang w:eastAsia="lt-LT"/>
        </w:rPr>
        <w:t>.2. 35 proc. vis</w:t>
      </w:r>
      <w:r w:rsidR="003F7F74" w:rsidRPr="00EB6DF9">
        <w:rPr>
          <w:rFonts w:ascii="Times New Roman" w:hAnsi="Times New Roman"/>
          <w:sz w:val="24"/>
          <w:szCs w:val="24"/>
          <w:lang w:eastAsia="lt-LT"/>
        </w:rPr>
        <w:t>ų</w:t>
      </w:r>
      <w:r w:rsidR="00E85B8B" w:rsidRPr="00EB6DF9">
        <w:rPr>
          <w:rFonts w:ascii="Times New Roman" w:hAnsi="Times New Roman"/>
          <w:sz w:val="24"/>
          <w:szCs w:val="24"/>
          <w:lang w:eastAsia="lt-LT"/>
        </w:rPr>
        <w:t xml:space="preserve"> tinkam</w:t>
      </w:r>
      <w:r w:rsidR="003F7F74" w:rsidRPr="00EB6DF9">
        <w:rPr>
          <w:rFonts w:ascii="Times New Roman" w:hAnsi="Times New Roman"/>
          <w:sz w:val="24"/>
          <w:szCs w:val="24"/>
          <w:lang w:eastAsia="lt-LT"/>
        </w:rPr>
        <w:t>ų</w:t>
      </w:r>
      <w:r w:rsidR="00E85B8B" w:rsidRPr="00EB6DF9">
        <w:rPr>
          <w:rFonts w:ascii="Times New Roman" w:hAnsi="Times New Roman"/>
          <w:sz w:val="24"/>
          <w:szCs w:val="24"/>
          <w:lang w:eastAsia="lt-LT"/>
        </w:rPr>
        <w:t xml:space="preserve"> finansuoti projekto išlaid</w:t>
      </w:r>
      <w:r w:rsidR="003F7F74" w:rsidRPr="00EB6DF9">
        <w:rPr>
          <w:rFonts w:ascii="Times New Roman" w:hAnsi="Times New Roman"/>
          <w:sz w:val="24"/>
          <w:szCs w:val="24"/>
          <w:lang w:eastAsia="lt-LT"/>
        </w:rPr>
        <w:t>ų, jeigu pareiškė</w:t>
      </w:r>
      <w:r w:rsidR="00E85B8B" w:rsidRPr="00EB6DF9">
        <w:rPr>
          <w:rFonts w:ascii="Times New Roman" w:hAnsi="Times New Roman"/>
          <w:sz w:val="24"/>
          <w:szCs w:val="24"/>
          <w:lang w:eastAsia="lt-LT"/>
        </w:rPr>
        <w:t>jas yra vidutin</w:t>
      </w:r>
      <w:r w:rsidR="003F7F74" w:rsidRPr="00EB6DF9">
        <w:rPr>
          <w:rFonts w:ascii="Times New Roman" w:hAnsi="Times New Roman"/>
          <w:sz w:val="24"/>
          <w:szCs w:val="24"/>
          <w:lang w:eastAsia="lt-LT"/>
        </w:rPr>
        <w:t>ė</w:t>
      </w:r>
      <w:r w:rsidR="00E85B8B" w:rsidRPr="00EB6DF9">
        <w:rPr>
          <w:rFonts w:ascii="Times New Roman" w:hAnsi="Times New Roman"/>
          <w:sz w:val="24"/>
          <w:szCs w:val="24"/>
          <w:lang w:eastAsia="lt-LT"/>
        </w:rPr>
        <w:t xml:space="preserve"> </w:t>
      </w:r>
      <w:r w:rsidR="009553F0" w:rsidRPr="00EB6DF9">
        <w:rPr>
          <w:rFonts w:ascii="Times New Roman" w:hAnsi="Times New Roman"/>
          <w:sz w:val="24"/>
          <w:szCs w:val="24"/>
          <w:lang w:eastAsia="lt-LT"/>
        </w:rPr>
        <w:t>įmonė</w:t>
      </w:r>
      <w:r w:rsidR="00E85B8B" w:rsidRPr="00EB6DF9">
        <w:rPr>
          <w:rFonts w:ascii="Times New Roman" w:hAnsi="Times New Roman"/>
          <w:sz w:val="24"/>
          <w:szCs w:val="24"/>
          <w:lang w:eastAsia="lt-LT"/>
        </w:rPr>
        <w:t>. Pareišk</w:t>
      </w:r>
      <w:r w:rsidR="003F7F74" w:rsidRPr="00EB6DF9">
        <w:rPr>
          <w:rFonts w:ascii="Times New Roman" w:hAnsi="Times New Roman"/>
          <w:sz w:val="24"/>
          <w:szCs w:val="24"/>
          <w:lang w:eastAsia="lt-LT"/>
        </w:rPr>
        <w:t>ė</w:t>
      </w:r>
      <w:r w:rsidR="00E85B8B" w:rsidRPr="00EB6DF9">
        <w:rPr>
          <w:rFonts w:ascii="Times New Roman" w:hAnsi="Times New Roman"/>
          <w:sz w:val="24"/>
          <w:szCs w:val="24"/>
          <w:lang w:eastAsia="lt-LT"/>
        </w:rPr>
        <w:t>jas privalo prisid</w:t>
      </w:r>
      <w:r w:rsidR="003F7F74" w:rsidRPr="00EB6DF9">
        <w:rPr>
          <w:rFonts w:ascii="Times New Roman" w:hAnsi="Times New Roman"/>
          <w:sz w:val="24"/>
          <w:szCs w:val="24"/>
          <w:lang w:eastAsia="lt-LT"/>
        </w:rPr>
        <w:t>ė</w:t>
      </w:r>
      <w:r w:rsidR="00E85B8B" w:rsidRPr="00EB6DF9">
        <w:rPr>
          <w:rFonts w:ascii="Times New Roman" w:hAnsi="Times New Roman"/>
          <w:sz w:val="24"/>
          <w:szCs w:val="24"/>
          <w:lang w:eastAsia="lt-LT"/>
        </w:rPr>
        <w:t>ti prie projekto finansavimo ne mažiau negu 65 proc. vis</w:t>
      </w:r>
      <w:r w:rsidR="003F7F74" w:rsidRPr="00EB6DF9">
        <w:rPr>
          <w:rFonts w:ascii="Times New Roman" w:hAnsi="Times New Roman"/>
          <w:sz w:val="24"/>
          <w:szCs w:val="24"/>
          <w:lang w:eastAsia="lt-LT"/>
        </w:rPr>
        <w:t>ų</w:t>
      </w:r>
      <w:r w:rsidR="00E85B8B" w:rsidRPr="00EB6DF9">
        <w:rPr>
          <w:rFonts w:ascii="Times New Roman" w:hAnsi="Times New Roman"/>
          <w:sz w:val="24"/>
          <w:szCs w:val="24"/>
          <w:lang w:eastAsia="lt-LT"/>
        </w:rPr>
        <w:t xml:space="preserve"> tinkam</w:t>
      </w:r>
      <w:r w:rsidR="003F7F74" w:rsidRPr="00EB6DF9">
        <w:rPr>
          <w:rFonts w:ascii="Times New Roman" w:hAnsi="Times New Roman"/>
          <w:sz w:val="24"/>
          <w:szCs w:val="24"/>
          <w:lang w:eastAsia="lt-LT"/>
        </w:rPr>
        <w:t>ų</w:t>
      </w:r>
      <w:r w:rsidR="00E85B8B" w:rsidRPr="00EB6DF9">
        <w:rPr>
          <w:rFonts w:ascii="Times New Roman" w:hAnsi="Times New Roman"/>
          <w:sz w:val="24"/>
          <w:szCs w:val="24"/>
          <w:lang w:eastAsia="lt-LT"/>
        </w:rPr>
        <w:t xml:space="preserve"> finansuoti projekto išlaid</w:t>
      </w:r>
      <w:r w:rsidR="003F7F74" w:rsidRPr="00EB6DF9">
        <w:rPr>
          <w:rFonts w:ascii="Times New Roman" w:hAnsi="Times New Roman"/>
          <w:sz w:val="24"/>
          <w:szCs w:val="24"/>
          <w:lang w:eastAsia="lt-LT"/>
        </w:rPr>
        <w:t>ų</w:t>
      </w:r>
      <w:r w:rsidR="00E85B8B" w:rsidRPr="00EB6DF9">
        <w:rPr>
          <w:rFonts w:ascii="Times New Roman" w:hAnsi="Times New Roman"/>
          <w:sz w:val="24"/>
          <w:szCs w:val="24"/>
          <w:lang w:eastAsia="lt-LT"/>
        </w:rPr>
        <w:t>.</w:t>
      </w:r>
    </w:p>
    <w:p w:rsidR="007B297D" w:rsidRPr="00EB6DF9" w:rsidRDefault="007B297D" w:rsidP="00223586">
      <w:pPr>
        <w:spacing w:after="0" w:line="240" w:lineRule="auto"/>
        <w:ind w:firstLine="851"/>
        <w:jc w:val="both"/>
        <w:rPr>
          <w:rFonts w:ascii="Times New Roman" w:eastAsia="Times New Roman" w:hAnsi="Times New Roman"/>
          <w:sz w:val="24"/>
          <w:szCs w:val="24"/>
          <w:lang w:eastAsia="lt-LT"/>
        </w:rPr>
      </w:pPr>
      <w:r w:rsidRPr="00EB6DF9">
        <w:rPr>
          <w:rFonts w:ascii="Times New Roman" w:hAnsi="Times New Roman"/>
          <w:sz w:val="24"/>
          <w:szCs w:val="24"/>
        </w:rPr>
        <w:t>3</w:t>
      </w:r>
      <w:r w:rsidR="002F42CE" w:rsidRPr="00EB6DF9">
        <w:rPr>
          <w:rFonts w:ascii="Times New Roman" w:hAnsi="Times New Roman"/>
          <w:sz w:val="24"/>
          <w:szCs w:val="24"/>
        </w:rPr>
        <w:t>9</w:t>
      </w:r>
      <w:r w:rsidRPr="00EB6DF9">
        <w:rPr>
          <w:rFonts w:ascii="Times New Roman" w:hAnsi="Times New Roman"/>
          <w:sz w:val="24"/>
          <w:szCs w:val="24"/>
        </w:rPr>
        <w:t xml:space="preserve">. </w:t>
      </w:r>
      <w:r w:rsidR="008D2AFB" w:rsidRPr="00EB6DF9">
        <w:rPr>
          <w:rFonts w:ascii="Times New Roman" w:hAnsi="Times New Roman"/>
          <w:sz w:val="24"/>
          <w:szCs w:val="24"/>
        </w:rPr>
        <w:t xml:space="preserve">Pareiškėjas </w:t>
      </w:r>
      <w:r w:rsidRPr="00EB6DF9">
        <w:rPr>
          <w:rFonts w:ascii="Times New Roman" w:hAnsi="Times New Roman"/>
          <w:sz w:val="24"/>
          <w:szCs w:val="24"/>
        </w:rPr>
        <w:t>savo iniciatyva ir savo ir (arba) kitų šaltinių lėšomis gali prisidėti prie projekto įgyvendinimo didesne, nei reikalaujama, lėšų suma.</w:t>
      </w:r>
    </w:p>
    <w:p w:rsidR="00DC130D" w:rsidRPr="00EB6DF9" w:rsidRDefault="002F42CE" w:rsidP="00223586">
      <w:pPr>
        <w:spacing w:after="0" w:line="240" w:lineRule="auto"/>
        <w:ind w:firstLine="851"/>
        <w:jc w:val="both"/>
        <w:rPr>
          <w:rFonts w:ascii="Times New Roman" w:hAnsi="Times New Roman"/>
          <w:sz w:val="24"/>
          <w:szCs w:val="24"/>
        </w:rPr>
      </w:pPr>
      <w:r w:rsidRPr="00EB6DF9">
        <w:rPr>
          <w:rFonts w:ascii="Times New Roman" w:eastAsia="Times New Roman" w:hAnsi="Times New Roman"/>
          <w:sz w:val="24"/>
          <w:szCs w:val="24"/>
          <w:lang w:eastAsia="lt-LT"/>
        </w:rPr>
        <w:t>40</w:t>
      </w:r>
      <w:r w:rsidR="00290CD5" w:rsidRPr="00EB6DF9">
        <w:rPr>
          <w:rFonts w:ascii="Times New Roman" w:eastAsia="Times New Roman" w:hAnsi="Times New Roman"/>
          <w:sz w:val="24"/>
          <w:szCs w:val="24"/>
          <w:lang w:eastAsia="lt-LT"/>
        </w:rPr>
        <w:t xml:space="preserve">. </w:t>
      </w:r>
      <w:r w:rsidR="007B297D" w:rsidRPr="00EB6DF9">
        <w:rPr>
          <w:rFonts w:ascii="Times New Roman" w:hAnsi="Times New Roman"/>
          <w:sz w:val="24"/>
          <w:szCs w:val="24"/>
        </w:rPr>
        <w:t>Projekto tinkamų finansuoti išlaidų dalis, kurios nepadengia projektui skiriamo finansavimo lėšos, turi būti finansuojama iš projekto vykdytojo lėšų.</w:t>
      </w:r>
    </w:p>
    <w:p w:rsidR="003F220C" w:rsidRDefault="00FE018D" w:rsidP="003F220C">
      <w:pPr>
        <w:spacing w:after="0" w:line="240" w:lineRule="auto"/>
        <w:ind w:firstLine="851"/>
        <w:jc w:val="both"/>
        <w:rPr>
          <w:rFonts w:ascii="Times New Roman" w:hAnsi="Times New Roman"/>
          <w:sz w:val="24"/>
          <w:szCs w:val="24"/>
        </w:rPr>
      </w:pPr>
      <w:r w:rsidRPr="00EB6DF9">
        <w:rPr>
          <w:rFonts w:ascii="Times New Roman" w:hAnsi="Times New Roman"/>
          <w:sz w:val="24"/>
          <w:szCs w:val="24"/>
        </w:rPr>
        <w:t>41.</w:t>
      </w:r>
      <w:r w:rsidR="00F66011" w:rsidRPr="00156E98">
        <w:rPr>
          <w:rFonts w:ascii="Times New Roman" w:eastAsia="Times New Roman" w:hAnsi="Times New Roman"/>
          <w:sz w:val="24"/>
          <w:szCs w:val="24"/>
        </w:rPr>
        <w:t xml:space="preserve"> Projekto vykdytojo finansuojama tinkamų finansuoti išlaidų dalis, kai finansavimas teikiamas pagal Bendrojo bendrosios išimties reglamento</w:t>
      </w:r>
      <w:r w:rsidR="00F66011" w:rsidRPr="00156E98">
        <w:rPr>
          <w:rFonts w:ascii="Times New Roman" w:hAnsi="Times New Roman"/>
          <w:sz w:val="24"/>
          <w:szCs w:val="24"/>
        </w:rPr>
        <w:t xml:space="preserve"> 14 straipsnį, turi atitikti Bendrojo bendrosios išimties reglamento 14 straipsnio 14 dalies nuostatas</w:t>
      </w:r>
      <w:r w:rsidRPr="009C3D8A">
        <w:rPr>
          <w:rFonts w:ascii="Times New Roman" w:hAnsi="Times New Roman"/>
          <w:sz w:val="24"/>
          <w:szCs w:val="24"/>
        </w:rPr>
        <w:t>.</w:t>
      </w:r>
    </w:p>
    <w:p w:rsidR="00F66011" w:rsidRPr="00156E98" w:rsidRDefault="00FE018D" w:rsidP="003F220C">
      <w:pPr>
        <w:spacing w:after="0" w:line="240" w:lineRule="auto"/>
        <w:ind w:firstLine="851"/>
        <w:jc w:val="both"/>
        <w:rPr>
          <w:rFonts w:ascii="Times New Roman" w:hAnsi="Times New Roman"/>
          <w:sz w:val="24"/>
          <w:szCs w:val="24"/>
        </w:rPr>
      </w:pPr>
      <w:r w:rsidRPr="009C3D8A">
        <w:rPr>
          <w:rFonts w:ascii="Times New Roman" w:hAnsi="Times New Roman"/>
          <w:sz w:val="24"/>
          <w:szCs w:val="24"/>
        </w:rPr>
        <w:t xml:space="preserve">42. Projektai, kuriuose yra nenumatyta </w:t>
      </w:r>
      <w:r w:rsidR="00316406" w:rsidRPr="00381A61">
        <w:rPr>
          <w:rFonts w:ascii="Times New Roman" w:hAnsi="Times New Roman"/>
          <w:sz w:val="24"/>
          <w:szCs w:val="24"/>
        </w:rPr>
        <w:t>DPT įsigijimo ir diegimo, finansuojami nebus.</w:t>
      </w:r>
      <w:r w:rsidR="00F66011" w:rsidRPr="00381A61">
        <w:rPr>
          <w:rFonts w:ascii="Times New Roman" w:hAnsi="Times New Roman"/>
          <w:sz w:val="24"/>
          <w:szCs w:val="24"/>
        </w:rPr>
        <w:t xml:space="preserve"> </w:t>
      </w:r>
      <w:r w:rsidR="00F66011" w:rsidRPr="00156E98">
        <w:rPr>
          <w:rFonts w:ascii="Times New Roman" w:hAnsi="Times New Roman"/>
          <w:sz w:val="24"/>
          <w:szCs w:val="24"/>
        </w:rPr>
        <w:t xml:space="preserve">Jei valstybės pagalba suteikiama gamybos procesui iš esmės pakeisti ar esamos įmonės veiklai </w:t>
      </w:r>
      <w:r w:rsidR="00F66011" w:rsidRPr="00156E98">
        <w:rPr>
          <w:rFonts w:ascii="Times New Roman" w:hAnsi="Times New Roman"/>
          <w:sz w:val="24"/>
          <w:szCs w:val="24"/>
        </w:rPr>
        <w:lastRenderedPageBreak/>
        <w:t xml:space="preserve">įvairinti, tinkamos finansuoti išlaidos turi atitikti Bendrojo bendrosios išimties reglamento 14 straipsnio 7 dalies nuostatas. Informacija apie tai, ar pagalbos prašoma įmonės gamybos procesui iš esmės pakeisti, ar esamos įmonės veiklai įvairinti, detalizuojama verslo plane. </w:t>
      </w:r>
    </w:p>
    <w:p w:rsidR="00FE018D" w:rsidRPr="009C3D8A" w:rsidRDefault="00FE018D" w:rsidP="00223586">
      <w:pPr>
        <w:spacing w:after="0" w:line="240" w:lineRule="auto"/>
        <w:ind w:firstLine="851"/>
        <w:jc w:val="both"/>
        <w:rPr>
          <w:rFonts w:ascii="Times New Roman" w:hAnsi="Times New Roman"/>
          <w:sz w:val="24"/>
          <w:szCs w:val="24"/>
        </w:rPr>
      </w:pPr>
    </w:p>
    <w:p w:rsidR="00810E44" w:rsidRPr="00D50CDC" w:rsidRDefault="00316406" w:rsidP="00E7552B">
      <w:pPr>
        <w:spacing w:after="0" w:line="240" w:lineRule="auto"/>
        <w:ind w:firstLine="851"/>
        <w:jc w:val="both"/>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43</w:t>
      </w:r>
      <w:r w:rsidR="00217458" w:rsidRPr="00381A61">
        <w:rPr>
          <w:rFonts w:ascii="Times New Roman" w:eastAsia="Times New Roman" w:hAnsi="Times New Roman"/>
          <w:sz w:val="24"/>
          <w:szCs w:val="24"/>
          <w:lang w:eastAsia="lt-LT"/>
        </w:rPr>
        <w:t xml:space="preserve">. </w:t>
      </w:r>
      <w:r w:rsidR="00584872" w:rsidRPr="00381A61">
        <w:rPr>
          <w:rFonts w:ascii="Times New Roman" w:eastAsia="Times New Roman" w:hAnsi="Times New Roman"/>
          <w:sz w:val="24"/>
          <w:szCs w:val="24"/>
          <w:lang w:eastAsia="lt-LT"/>
        </w:rPr>
        <w:t xml:space="preserve">Pagal Aprašą tinkamų </w:t>
      </w:r>
      <w:r w:rsidR="001D43E0" w:rsidRPr="00381A61">
        <w:rPr>
          <w:rFonts w:ascii="Times New Roman" w:eastAsia="Times New Roman" w:hAnsi="Times New Roman"/>
          <w:sz w:val="24"/>
          <w:szCs w:val="24"/>
          <w:lang w:eastAsia="lt-LT"/>
        </w:rPr>
        <w:t xml:space="preserve">arba netinkamų </w:t>
      </w:r>
      <w:r w:rsidR="00584872" w:rsidRPr="00381A61">
        <w:rPr>
          <w:rFonts w:ascii="Times New Roman" w:eastAsia="Times New Roman" w:hAnsi="Times New Roman"/>
          <w:sz w:val="24"/>
          <w:szCs w:val="24"/>
          <w:lang w:eastAsia="lt-LT"/>
        </w:rPr>
        <w:t>finansuoti išlaidų kategorijos yra</w:t>
      </w:r>
      <w:r w:rsidR="001D43E0" w:rsidRPr="00381A61">
        <w:rPr>
          <w:rFonts w:ascii="Times New Roman" w:eastAsia="Times New Roman" w:hAnsi="Times New Roman"/>
          <w:sz w:val="24"/>
          <w:szCs w:val="24"/>
          <w:lang w:eastAsia="lt-LT"/>
        </w:rPr>
        <w:t xml:space="preserve"> </w:t>
      </w:r>
      <w:r w:rsidR="003B071D" w:rsidRPr="006733AF">
        <w:rPr>
          <w:rFonts w:ascii="Times New Roman" w:eastAsia="Times New Roman" w:hAnsi="Times New Roman"/>
          <w:sz w:val="24"/>
          <w:szCs w:val="24"/>
          <w:lang w:eastAsia="lt-LT"/>
        </w:rPr>
        <w:t>nustatytos</w:t>
      </w:r>
      <w:r w:rsidR="00DA5602" w:rsidRPr="00053DEC">
        <w:rPr>
          <w:rFonts w:ascii="Times New Roman" w:eastAsia="Times New Roman" w:hAnsi="Times New Roman"/>
          <w:sz w:val="24"/>
          <w:szCs w:val="24"/>
          <w:lang w:eastAsia="lt-LT"/>
        </w:rPr>
        <w:t xml:space="preserve"> Aprašo</w:t>
      </w:r>
      <w:r w:rsidR="003B071D" w:rsidRPr="002614B0">
        <w:rPr>
          <w:rFonts w:ascii="Times New Roman" w:eastAsia="Times New Roman" w:hAnsi="Times New Roman"/>
          <w:sz w:val="24"/>
          <w:szCs w:val="24"/>
          <w:lang w:eastAsia="lt-LT"/>
        </w:rPr>
        <w:t xml:space="preserve"> </w:t>
      </w:r>
      <w:r w:rsidR="006F7135" w:rsidRPr="002614B0">
        <w:rPr>
          <w:rFonts w:ascii="Times New Roman" w:eastAsia="Times New Roman" w:hAnsi="Times New Roman"/>
          <w:sz w:val="24"/>
          <w:szCs w:val="24"/>
          <w:lang w:eastAsia="lt-LT"/>
        </w:rPr>
        <w:t>1</w:t>
      </w:r>
      <w:r w:rsidR="00C463C0" w:rsidRPr="00D50CDC">
        <w:rPr>
          <w:rFonts w:ascii="Times New Roman" w:eastAsia="Times New Roman" w:hAnsi="Times New Roman"/>
          <w:sz w:val="24"/>
          <w:szCs w:val="24"/>
          <w:lang w:eastAsia="lt-LT"/>
        </w:rPr>
        <w:t xml:space="preserve"> </w:t>
      </w:r>
      <w:r w:rsidR="003B071D" w:rsidRPr="00D50CDC">
        <w:rPr>
          <w:rFonts w:ascii="Times New Roman" w:eastAsia="Times New Roman" w:hAnsi="Times New Roman"/>
          <w:sz w:val="24"/>
          <w:szCs w:val="24"/>
          <w:lang w:eastAsia="lt-LT"/>
        </w:rPr>
        <w:t>lentelėje</w:t>
      </w:r>
      <w:r w:rsidR="00C463C0" w:rsidRPr="00D50CDC">
        <w:rPr>
          <w:rFonts w:ascii="Times New Roman" w:eastAsia="Times New Roman" w:hAnsi="Times New Roman"/>
          <w:sz w:val="24"/>
          <w:szCs w:val="24"/>
          <w:lang w:eastAsia="lt-LT"/>
        </w:rPr>
        <w:t>.</w:t>
      </w:r>
    </w:p>
    <w:p w:rsidR="00C463C0" w:rsidRPr="005D0283" w:rsidRDefault="00C463C0" w:rsidP="00156E98">
      <w:pPr>
        <w:spacing w:after="0" w:line="240" w:lineRule="auto"/>
        <w:ind w:firstLine="851"/>
        <w:jc w:val="both"/>
        <w:rPr>
          <w:rFonts w:ascii="Times New Roman" w:eastAsia="Times New Roman" w:hAnsi="Times New Roman"/>
          <w:sz w:val="24"/>
          <w:szCs w:val="24"/>
          <w:lang w:eastAsia="lt-LT"/>
        </w:rPr>
      </w:pPr>
    </w:p>
    <w:p w:rsidR="00C463C0" w:rsidRPr="00223586" w:rsidRDefault="006F7135" w:rsidP="00156E98">
      <w:pPr>
        <w:spacing w:after="0" w:line="240" w:lineRule="auto"/>
        <w:ind w:firstLine="993"/>
        <w:jc w:val="both"/>
        <w:rPr>
          <w:rFonts w:ascii="Times New Roman" w:eastAsia="Times New Roman" w:hAnsi="Times New Roman"/>
          <w:sz w:val="24"/>
          <w:szCs w:val="24"/>
          <w:lang w:eastAsia="lt-LT"/>
        </w:rPr>
      </w:pPr>
      <w:r w:rsidRPr="005D0283">
        <w:rPr>
          <w:rFonts w:ascii="Times New Roman" w:eastAsia="Times New Roman" w:hAnsi="Times New Roman"/>
          <w:sz w:val="24"/>
          <w:szCs w:val="24"/>
          <w:lang w:eastAsia="lt-LT"/>
        </w:rPr>
        <w:t>1</w:t>
      </w:r>
      <w:r w:rsidR="00C463C0" w:rsidRPr="00223586">
        <w:rPr>
          <w:rFonts w:ascii="Times New Roman" w:eastAsia="Times New Roman" w:hAnsi="Times New Roman"/>
          <w:sz w:val="24"/>
          <w:szCs w:val="24"/>
          <w:lang w:eastAsia="lt-LT"/>
        </w:rPr>
        <w:t xml:space="preserve"> lentelė. Tinkamų arba netinkamų finansuoti išlaidų kategorijos</w:t>
      </w:r>
      <w:r w:rsidR="00DA5602" w:rsidRPr="00223586">
        <w:rPr>
          <w:rFonts w:ascii="Times New Roman" w:eastAsia="Times New Roman" w:hAnsi="Times New Roman"/>
          <w:sz w:val="24"/>
          <w:szCs w:val="24"/>
          <w:lang w:eastAsia="lt-LT"/>
        </w:rPr>
        <w:t>.</w:t>
      </w:r>
    </w:p>
    <w:tbl>
      <w:tblPr>
        <w:tblW w:w="9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476"/>
        <w:gridCol w:w="6117"/>
      </w:tblGrid>
      <w:tr w:rsidR="00627B29" w:rsidRPr="00156E98" w:rsidTr="00C04AC6">
        <w:trPr>
          <w:trHeight w:val="146"/>
        </w:trPr>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223586" w:rsidRDefault="00627B29" w:rsidP="00156E98">
            <w:pPr>
              <w:spacing w:after="0" w:line="240" w:lineRule="auto"/>
              <w:ind w:left="-57" w:right="-57"/>
              <w:jc w:val="both"/>
              <w:rPr>
                <w:rFonts w:ascii="Times New Roman" w:eastAsia="Times New Roman" w:hAnsi="Times New Roman"/>
                <w:b/>
                <w:bCs/>
                <w:sz w:val="24"/>
                <w:szCs w:val="24"/>
                <w:lang w:eastAsia="lt-LT"/>
              </w:rPr>
            </w:pPr>
            <w:r w:rsidRPr="00223586">
              <w:rPr>
                <w:rFonts w:ascii="Times New Roman" w:hAnsi="Times New Roman"/>
                <w:b/>
                <w:bCs/>
                <w:sz w:val="24"/>
                <w:szCs w:val="24"/>
                <w:lang w:eastAsia="lt-LT"/>
              </w:rPr>
              <w:t>Išlaidų kategorijos pavadinimas</w:t>
            </w:r>
          </w:p>
        </w:tc>
        <w:tc>
          <w:tcPr>
            <w:tcW w:w="611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122863" w:rsidRDefault="00627B29" w:rsidP="00156E98">
            <w:pPr>
              <w:spacing w:after="0" w:line="240" w:lineRule="auto"/>
              <w:ind w:left="-57" w:right="-57"/>
              <w:jc w:val="both"/>
              <w:rPr>
                <w:rFonts w:ascii="Times New Roman" w:eastAsia="Times New Roman" w:hAnsi="Times New Roman"/>
                <w:b/>
                <w:sz w:val="24"/>
                <w:szCs w:val="24"/>
                <w:lang w:eastAsia="lt-LT"/>
              </w:rPr>
            </w:pPr>
            <w:r w:rsidRPr="00223586">
              <w:rPr>
                <w:rFonts w:ascii="Times New Roman" w:hAnsi="Times New Roman"/>
                <w:b/>
                <w:sz w:val="24"/>
                <w:szCs w:val="24"/>
                <w:lang w:eastAsia="lt-LT"/>
              </w:rPr>
              <w:t>Reikalavimai ir paaiškinimai</w:t>
            </w:r>
          </w:p>
          <w:p w:rsidR="00627B29" w:rsidRPr="00E7552B" w:rsidRDefault="00627B29" w:rsidP="00156E98">
            <w:pPr>
              <w:spacing w:after="0" w:line="240" w:lineRule="auto"/>
              <w:ind w:left="-57" w:right="-57"/>
              <w:jc w:val="both"/>
              <w:rPr>
                <w:rFonts w:ascii="Times New Roman" w:eastAsia="Times New Roman" w:hAnsi="Times New Roman"/>
                <w:b/>
                <w:bCs/>
                <w:sz w:val="24"/>
                <w:szCs w:val="24"/>
                <w:lang w:eastAsia="lt-LT"/>
              </w:rPr>
            </w:pPr>
          </w:p>
        </w:tc>
      </w:tr>
      <w:tr w:rsidR="00627B29" w:rsidRPr="00156E98" w:rsidTr="00C04AC6">
        <w:trPr>
          <w:trHeight w:val="146"/>
        </w:trPr>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C3D8A" w:rsidRDefault="00627B29" w:rsidP="00156E98">
            <w:pPr>
              <w:pStyle w:val="ListParagraph"/>
              <w:numPr>
                <w:ilvl w:val="0"/>
                <w:numId w:val="5"/>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Žemė</w:t>
            </w:r>
          </w:p>
        </w:tc>
        <w:tc>
          <w:tcPr>
            <w:tcW w:w="611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381A61" w:rsidRDefault="00627B29" w:rsidP="00156E98">
            <w:pPr>
              <w:spacing w:after="0" w:line="240" w:lineRule="auto"/>
              <w:jc w:val="both"/>
              <w:rPr>
                <w:rFonts w:ascii="Times New Roman" w:eastAsia="Times New Roman" w:hAnsi="Times New Roman"/>
                <w:sz w:val="24"/>
                <w:szCs w:val="24"/>
                <w:lang w:eastAsia="lt-LT"/>
              </w:rPr>
            </w:pPr>
            <w:r w:rsidRPr="00381A61">
              <w:rPr>
                <w:rFonts w:ascii="Times New Roman" w:hAnsi="Times New Roman"/>
                <w:sz w:val="24"/>
                <w:szCs w:val="24"/>
                <w:lang w:eastAsia="lt-LT"/>
              </w:rPr>
              <w:t>Netinkama finansuoti</w:t>
            </w:r>
            <w:r w:rsidR="00CF59F0" w:rsidRPr="00381A61">
              <w:rPr>
                <w:rFonts w:ascii="Times New Roman" w:hAnsi="Times New Roman"/>
                <w:sz w:val="24"/>
                <w:szCs w:val="24"/>
                <w:lang w:eastAsia="lt-LT"/>
              </w:rPr>
              <w:t>.</w:t>
            </w:r>
          </w:p>
        </w:tc>
      </w:tr>
      <w:tr w:rsidR="00627B29" w:rsidRPr="00156E98" w:rsidTr="00C04AC6">
        <w:trPr>
          <w:trHeight w:val="146"/>
        </w:trPr>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C3D8A" w:rsidRDefault="00627B29" w:rsidP="00156E98">
            <w:pPr>
              <w:pStyle w:val="ListParagraph"/>
              <w:numPr>
                <w:ilvl w:val="0"/>
                <w:numId w:val="5"/>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Nekilnojamasis turtas</w:t>
            </w:r>
          </w:p>
        </w:tc>
        <w:tc>
          <w:tcPr>
            <w:tcW w:w="611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381A61" w:rsidRDefault="00627B29" w:rsidP="00156E98">
            <w:pPr>
              <w:spacing w:after="0" w:line="240" w:lineRule="auto"/>
              <w:jc w:val="both"/>
              <w:rPr>
                <w:rFonts w:ascii="Times New Roman" w:eastAsia="Times New Roman" w:hAnsi="Times New Roman"/>
                <w:b/>
                <w:bCs/>
                <w:sz w:val="24"/>
                <w:szCs w:val="24"/>
                <w:lang w:eastAsia="lt-LT"/>
              </w:rPr>
            </w:pPr>
            <w:r w:rsidRPr="00381A61">
              <w:rPr>
                <w:rFonts w:ascii="Times New Roman" w:hAnsi="Times New Roman"/>
                <w:sz w:val="24"/>
                <w:szCs w:val="24"/>
                <w:lang w:eastAsia="lt-LT"/>
              </w:rPr>
              <w:t>Netinkama finansuoti</w:t>
            </w:r>
            <w:r w:rsidR="00CF59F0" w:rsidRPr="00381A61">
              <w:rPr>
                <w:rFonts w:ascii="Times New Roman" w:hAnsi="Times New Roman"/>
                <w:sz w:val="24"/>
                <w:szCs w:val="24"/>
                <w:lang w:eastAsia="lt-LT"/>
              </w:rPr>
              <w:t>.</w:t>
            </w:r>
          </w:p>
        </w:tc>
      </w:tr>
      <w:tr w:rsidR="00627B29" w:rsidRPr="00156E98" w:rsidTr="00C04AC6">
        <w:trPr>
          <w:trHeight w:val="146"/>
        </w:trPr>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C3D8A" w:rsidRDefault="00627B29" w:rsidP="00156E98">
            <w:pPr>
              <w:pStyle w:val="ListParagraph"/>
              <w:numPr>
                <w:ilvl w:val="0"/>
                <w:numId w:val="5"/>
              </w:numPr>
              <w:spacing w:after="0" w:line="240" w:lineRule="auto"/>
              <w:ind w:left="318" w:right="-57"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Statyba, rekonstravimas, remontas ir kiti darbai</w:t>
            </w:r>
          </w:p>
        </w:tc>
        <w:tc>
          <w:tcPr>
            <w:tcW w:w="611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381A61" w:rsidRDefault="00627B29" w:rsidP="00156E98">
            <w:pPr>
              <w:spacing w:after="0" w:line="240" w:lineRule="auto"/>
              <w:jc w:val="both"/>
              <w:rPr>
                <w:rFonts w:ascii="Times New Roman" w:eastAsia="Times New Roman" w:hAnsi="Times New Roman"/>
                <w:b/>
                <w:bCs/>
                <w:sz w:val="24"/>
                <w:szCs w:val="24"/>
                <w:lang w:eastAsia="lt-LT"/>
              </w:rPr>
            </w:pPr>
            <w:r w:rsidRPr="00381A61">
              <w:rPr>
                <w:rFonts w:ascii="Times New Roman" w:hAnsi="Times New Roman"/>
                <w:sz w:val="24"/>
                <w:szCs w:val="24"/>
                <w:lang w:eastAsia="lt-LT"/>
              </w:rPr>
              <w:t>Netinkama finansuoti</w:t>
            </w:r>
            <w:r w:rsidR="00CF59F0" w:rsidRPr="00381A61">
              <w:rPr>
                <w:rFonts w:ascii="Times New Roman" w:hAnsi="Times New Roman"/>
                <w:sz w:val="24"/>
                <w:szCs w:val="24"/>
                <w:lang w:eastAsia="lt-LT"/>
              </w:rPr>
              <w:t>.</w:t>
            </w:r>
          </w:p>
        </w:tc>
      </w:tr>
      <w:tr w:rsidR="00627B29" w:rsidRPr="00156E98" w:rsidTr="00C04AC6">
        <w:trPr>
          <w:trHeight w:val="146"/>
        </w:trPr>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C3D8A" w:rsidRDefault="00627B29" w:rsidP="00156E98">
            <w:pPr>
              <w:pStyle w:val="ListParagraph"/>
              <w:numPr>
                <w:ilvl w:val="0"/>
                <w:numId w:val="5"/>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Įranga, įrenginiai ir kitas turtas</w:t>
            </w:r>
          </w:p>
        </w:tc>
        <w:tc>
          <w:tcPr>
            <w:tcW w:w="6117" w:type="dxa"/>
            <w:tcBorders>
              <w:top w:val="single" w:sz="4" w:space="0" w:color="auto"/>
              <w:left w:val="single" w:sz="4" w:space="0" w:color="auto"/>
              <w:bottom w:val="single" w:sz="4" w:space="0" w:color="auto"/>
              <w:right w:val="single" w:sz="4" w:space="0" w:color="auto"/>
            </w:tcBorders>
            <w:shd w:val="clear" w:color="auto" w:fill="FFFFFF"/>
            <w:vAlign w:val="center"/>
          </w:tcPr>
          <w:p w:rsidR="000071A9" w:rsidRPr="00156E98" w:rsidRDefault="002604DB" w:rsidP="009C3D8A">
            <w:pPr>
              <w:spacing w:after="0" w:line="240" w:lineRule="auto"/>
              <w:jc w:val="both"/>
              <w:rPr>
                <w:rFonts w:ascii="Times New Roman" w:hAnsi="Times New Roman"/>
                <w:sz w:val="24"/>
                <w:szCs w:val="24"/>
                <w:lang w:eastAsia="lt-LT"/>
              </w:rPr>
            </w:pPr>
            <w:r w:rsidRPr="00156E98">
              <w:rPr>
                <w:rFonts w:ascii="Times New Roman" w:hAnsi="Times New Roman"/>
                <w:sz w:val="24"/>
                <w:szCs w:val="24"/>
                <w:lang w:eastAsia="lt-LT"/>
              </w:rPr>
              <w:t>Tinkamomis finansuoti išlaidomis pagal Bendrojo bendrosios išimties reglamento 14 straipsnį yra laikomos</w:t>
            </w:r>
            <w:r w:rsidR="00BA14F3" w:rsidRPr="00156E98">
              <w:rPr>
                <w:rFonts w:ascii="Times New Roman" w:hAnsi="Times New Roman"/>
                <w:sz w:val="24"/>
                <w:szCs w:val="24"/>
                <w:lang w:eastAsia="lt-LT"/>
              </w:rPr>
              <w:t xml:space="preserve"> </w:t>
            </w:r>
            <w:r w:rsidRPr="00156E98">
              <w:rPr>
                <w:rFonts w:ascii="Times New Roman" w:hAnsi="Times New Roman"/>
                <w:sz w:val="24"/>
                <w:szCs w:val="24"/>
                <w:lang w:eastAsia="lt-LT"/>
              </w:rPr>
              <w:t>tiesioginėms projekto veikloms vykdyti reikaling</w:t>
            </w:r>
            <w:r w:rsidR="00615BA7" w:rsidRPr="00156E98">
              <w:rPr>
                <w:rFonts w:ascii="Times New Roman" w:hAnsi="Times New Roman"/>
                <w:sz w:val="24"/>
                <w:szCs w:val="24"/>
                <w:lang w:eastAsia="lt-LT"/>
              </w:rPr>
              <w:t>ų</w:t>
            </w:r>
            <w:r w:rsidRPr="00156E98">
              <w:rPr>
                <w:rFonts w:ascii="Times New Roman" w:hAnsi="Times New Roman"/>
                <w:sz w:val="24"/>
                <w:szCs w:val="24"/>
                <w:lang w:eastAsia="lt-LT"/>
              </w:rPr>
              <w:t xml:space="preserve"> </w:t>
            </w:r>
            <w:r w:rsidR="00316406" w:rsidRPr="00156E98">
              <w:rPr>
                <w:rFonts w:ascii="Times New Roman" w:hAnsi="Times New Roman"/>
                <w:sz w:val="24"/>
                <w:szCs w:val="24"/>
                <w:lang w:eastAsia="lt-LT"/>
              </w:rPr>
              <w:t>DPT</w:t>
            </w:r>
            <w:r w:rsidRPr="00156E98">
              <w:rPr>
                <w:rFonts w:ascii="Times New Roman" w:hAnsi="Times New Roman"/>
                <w:sz w:val="24"/>
                <w:szCs w:val="24"/>
                <w:lang w:eastAsia="lt-LT"/>
              </w:rPr>
              <w:t xml:space="preserve"> </w:t>
            </w:r>
            <w:r w:rsidR="00401458" w:rsidRPr="00156E98">
              <w:rPr>
                <w:rFonts w:ascii="Times New Roman" w:hAnsi="Times New Roman"/>
                <w:sz w:val="24"/>
                <w:szCs w:val="24"/>
                <w:lang w:eastAsia="lt-LT"/>
              </w:rPr>
              <w:t xml:space="preserve">(įrangos ir įrenginių) </w:t>
            </w:r>
            <w:r w:rsidR="00615BA7" w:rsidRPr="00156E98">
              <w:rPr>
                <w:rFonts w:ascii="Times New Roman" w:hAnsi="Times New Roman"/>
                <w:sz w:val="24"/>
                <w:szCs w:val="24"/>
                <w:lang w:eastAsia="lt-LT"/>
              </w:rPr>
              <w:t xml:space="preserve">įsigijimo </w:t>
            </w:r>
            <w:r w:rsidR="00D92217" w:rsidRPr="00156E98">
              <w:rPr>
                <w:rFonts w:ascii="Times New Roman" w:hAnsi="Times New Roman"/>
                <w:sz w:val="24"/>
                <w:szCs w:val="24"/>
                <w:lang w:eastAsia="lt-LT"/>
              </w:rPr>
              <w:t>arba</w:t>
            </w:r>
            <w:r w:rsidR="00B1590C" w:rsidRPr="00156E98">
              <w:rPr>
                <w:rFonts w:ascii="Times New Roman" w:hAnsi="Times New Roman"/>
                <w:sz w:val="24"/>
                <w:szCs w:val="24"/>
                <w:lang w:eastAsia="lt-LT"/>
              </w:rPr>
              <w:t xml:space="preserve"> </w:t>
            </w:r>
            <w:r w:rsidRPr="00156E98">
              <w:rPr>
                <w:rFonts w:ascii="Times New Roman" w:hAnsi="Times New Roman"/>
                <w:sz w:val="24"/>
                <w:szCs w:val="24"/>
                <w:lang w:eastAsia="lt-LT"/>
              </w:rPr>
              <w:t xml:space="preserve">finansinės išperkamosios nuomos (lizingo) išlaidos. Finansinės išperkamosios nuomos (lizingo) laikotarpis negali </w:t>
            </w:r>
            <w:r w:rsidR="009553F0" w:rsidRPr="00156E98">
              <w:rPr>
                <w:rFonts w:ascii="Times New Roman" w:hAnsi="Times New Roman"/>
                <w:sz w:val="24"/>
                <w:szCs w:val="24"/>
                <w:lang w:eastAsia="lt-LT"/>
              </w:rPr>
              <w:t>būti</w:t>
            </w:r>
            <w:r w:rsidRPr="00156E98">
              <w:rPr>
                <w:rFonts w:ascii="Times New Roman" w:hAnsi="Times New Roman"/>
                <w:sz w:val="24"/>
                <w:szCs w:val="24"/>
                <w:lang w:eastAsia="lt-LT"/>
              </w:rPr>
              <w:t xml:space="preserve"> ilgesnis už projekto įgyvendinimo trukmę, tai yra finansinės išperkamosios nuomos (lizingo) b</w:t>
            </w:r>
            <w:r w:rsidR="00B722E2" w:rsidRPr="00156E98">
              <w:rPr>
                <w:rFonts w:ascii="Times New Roman" w:hAnsi="Times New Roman"/>
                <w:sz w:val="24"/>
                <w:szCs w:val="24"/>
                <w:lang w:eastAsia="lt-LT"/>
              </w:rPr>
              <w:t>ū</w:t>
            </w:r>
            <w:r w:rsidRPr="00156E98">
              <w:rPr>
                <w:rFonts w:ascii="Times New Roman" w:hAnsi="Times New Roman"/>
                <w:sz w:val="24"/>
                <w:szCs w:val="24"/>
                <w:lang w:eastAsia="lt-LT"/>
              </w:rPr>
              <w:t>du įsigytas materialusis turtas iki projekto įgyvendinimo pabaigos turi tapti projekto vykdytojo nuosavybe.</w:t>
            </w:r>
          </w:p>
        </w:tc>
      </w:tr>
      <w:tr w:rsidR="00627B29" w:rsidRPr="00156E98" w:rsidTr="00C04AC6">
        <w:trPr>
          <w:trHeight w:val="146"/>
        </w:trPr>
        <w:tc>
          <w:tcPr>
            <w:tcW w:w="34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9C3D8A" w:rsidRDefault="00627B29" w:rsidP="00156E98">
            <w:pPr>
              <w:pStyle w:val="ListParagraph"/>
              <w:numPr>
                <w:ilvl w:val="0"/>
                <w:numId w:val="5"/>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Projekto vykdymas</w:t>
            </w:r>
          </w:p>
        </w:tc>
        <w:tc>
          <w:tcPr>
            <w:tcW w:w="6117" w:type="dxa"/>
            <w:tcBorders>
              <w:top w:val="single" w:sz="4" w:space="0" w:color="auto"/>
              <w:left w:val="single" w:sz="4" w:space="0" w:color="auto"/>
              <w:bottom w:val="single" w:sz="4" w:space="0" w:color="auto"/>
              <w:right w:val="single" w:sz="4" w:space="0" w:color="auto"/>
            </w:tcBorders>
            <w:shd w:val="clear" w:color="auto" w:fill="FFFFFF"/>
            <w:vAlign w:val="center"/>
          </w:tcPr>
          <w:p w:rsidR="00F66011" w:rsidRPr="00156E98" w:rsidRDefault="00D44918" w:rsidP="009C3D8A">
            <w:pPr>
              <w:tabs>
                <w:tab w:val="left" w:pos="34"/>
                <w:tab w:val="left" w:pos="459"/>
              </w:tabs>
              <w:spacing w:after="0" w:line="240" w:lineRule="auto"/>
              <w:jc w:val="both"/>
              <w:rPr>
                <w:rFonts w:ascii="Times New Roman" w:hAnsi="Times New Roman"/>
                <w:sz w:val="24"/>
                <w:szCs w:val="24"/>
                <w:lang w:eastAsia="lt-LT"/>
              </w:rPr>
            </w:pPr>
            <w:r w:rsidRPr="00156E98">
              <w:rPr>
                <w:rFonts w:ascii="Times New Roman" w:hAnsi="Times New Roman"/>
                <w:sz w:val="24"/>
                <w:szCs w:val="24"/>
                <w:lang w:eastAsia="lt-LT"/>
              </w:rPr>
              <w:t xml:space="preserve">Tinkamomis finansuoti išlaidomis </w:t>
            </w:r>
            <w:r w:rsidR="000B6193" w:rsidRPr="00156E98">
              <w:rPr>
                <w:rFonts w:ascii="Times New Roman" w:hAnsi="Times New Roman"/>
                <w:sz w:val="24"/>
                <w:szCs w:val="24"/>
                <w:lang w:eastAsia="lt-LT"/>
              </w:rPr>
              <w:t>pagal Bendr</w:t>
            </w:r>
            <w:r w:rsidR="001B522D" w:rsidRPr="00156E98">
              <w:rPr>
                <w:rFonts w:ascii="Times New Roman" w:hAnsi="Times New Roman"/>
                <w:sz w:val="24"/>
                <w:szCs w:val="24"/>
                <w:lang w:eastAsia="lt-LT"/>
              </w:rPr>
              <w:t>ojo</w:t>
            </w:r>
            <w:r w:rsidR="000B6193" w:rsidRPr="00156E98">
              <w:rPr>
                <w:rFonts w:ascii="Times New Roman" w:hAnsi="Times New Roman"/>
                <w:sz w:val="24"/>
                <w:szCs w:val="24"/>
                <w:lang w:eastAsia="lt-LT"/>
              </w:rPr>
              <w:t xml:space="preserve"> bendrosios išimties reglament</w:t>
            </w:r>
            <w:r w:rsidR="002604DB" w:rsidRPr="00156E98">
              <w:rPr>
                <w:rFonts w:ascii="Times New Roman" w:hAnsi="Times New Roman"/>
                <w:sz w:val="24"/>
                <w:szCs w:val="24"/>
                <w:lang w:eastAsia="lt-LT"/>
              </w:rPr>
              <w:t>o 14</w:t>
            </w:r>
            <w:r w:rsidR="001B522D" w:rsidRPr="00156E98">
              <w:rPr>
                <w:rFonts w:ascii="Times New Roman" w:hAnsi="Times New Roman"/>
                <w:sz w:val="24"/>
                <w:szCs w:val="24"/>
                <w:lang w:eastAsia="lt-LT"/>
              </w:rPr>
              <w:t xml:space="preserve"> straipsnį</w:t>
            </w:r>
            <w:r w:rsidR="000B6193" w:rsidRPr="00156E98">
              <w:rPr>
                <w:rFonts w:ascii="Times New Roman" w:hAnsi="Times New Roman"/>
                <w:sz w:val="24"/>
                <w:szCs w:val="24"/>
                <w:lang w:eastAsia="lt-LT"/>
              </w:rPr>
              <w:t xml:space="preserve"> </w:t>
            </w:r>
            <w:r w:rsidRPr="00156E98">
              <w:rPr>
                <w:rFonts w:ascii="Times New Roman" w:hAnsi="Times New Roman"/>
                <w:sz w:val="24"/>
                <w:szCs w:val="24"/>
                <w:lang w:eastAsia="lt-LT"/>
              </w:rPr>
              <w:t>yra laikomos</w:t>
            </w:r>
            <w:r w:rsidR="002604DB" w:rsidRPr="00156E98">
              <w:rPr>
                <w:rFonts w:ascii="Times New Roman" w:hAnsi="Times New Roman"/>
                <w:sz w:val="24"/>
                <w:szCs w:val="24"/>
                <w:lang w:eastAsia="lt-LT"/>
              </w:rPr>
              <w:t xml:space="preserve"> kitos projekto veikloms įvykdyti būtinos išlaidos</w:t>
            </w:r>
            <w:r w:rsidR="00F66011" w:rsidRPr="00156E98">
              <w:rPr>
                <w:rFonts w:ascii="Times New Roman" w:hAnsi="Times New Roman"/>
                <w:sz w:val="24"/>
                <w:szCs w:val="24"/>
                <w:lang w:eastAsia="lt-LT"/>
              </w:rPr>
              <w:t>:</w:t>
            </w:r>
          </w:p>
          <w:p w:rsidR="00F80842" w:rsidRPr="002614B0" w:rsidRDefault="00F66011" w:rsidP="00381A61">
            <w:pPr>
              <w:tabs>
                <w:tab w:val="left" w:pos="34"/>
                <w:tab w:val="left" w:pos="459"/>
              </w:tabs>
              <w:spacing w:after="0" w:line="240" w:lineRule="auto"/>
              <w:jc w:val="both"/>
              <w:rPr>
                <w:rFonts w:ascii="Times New Roman" w:hAnsi="Times New Roman"/>
                <w:sz w:val="24"/>
                <w:szCs w:val="24"/>
                <w:lang w:eastAsia="lt-LT"/>
              </w:rPr>
            </w:pPr>
            <w:r w:rsidRPr="00156E98">
              <w:rPr>
                <w:rFonts w:ascii="Times New Roman" w:hAnsi="Times New Roman"/>
                <w:sz w:val="24"/>
                <w:szCs w:val="24"/>
                <w:lang w:eastAsia="lt-LT"/>
              </w:rPr>
              <w:t>5.1.</w:t>
            </w:r>
            <w:r w:rsidR="00DA5602" w:rsidRPr="00156E98">
              <w:rPr>
                <w:rFonts w:ascii="Times New Roman" w:hAnsi="Times New Roman"/>
                <w:sz w:val="24"/>
                <w:szCs w:val="24"/>
                <w:lang w:eastAsia="lt-LT"/>
              </w:rPr>
              <w:t xml:space="preserve"> </w:t>
            </w:r>
            <w:r w:rsidR="002604DB" w:rsidRPr="00156E98">
              <w:rPr>
                <w:rFonts w:ascii="Times New Roman" w:hAnsi="Times New Roman"/>
                <w:sz w:val="24"/>
                <w:szCs w:val="24"/>
                <w:lang w:eastAsia="lt-LT"/>
              </w:rPr>
              <w:t xml:space="preserve">darbuotojų, dirbsiančių su įdiegtomis </w:t>
            </w:r>
            <w:r w:rsidR="00B722E2" w:rsidRPr="00156E98">
              <w:rPr>
                <w:rFonts w:ascii="Times New Roman" w:hAnsi="Times New Roman"/>
                <w:sz w:val="24"/>
                <w:szCs w:val="24"/>
                <w:lang w:eastAsia="lt-LT"/>
              </w:rPr>
              <w:t>DPT</w:t>
            </w:r>
            <w:r w:rsidR="002604DB" w:rsidRPr="00156E98">
              <w:rPr>
                <w:rFonts w:ascii="Times New Roman" w:hAnsi="Times New Roman"/>
                <w:sz w:val="24"/>
                <w:szCs w:val="24"/>
                <w:lang w:eastAsia="lt-LT"/>
              </w:rPr>
              <w:t>, darbo užmokestis, t. y. numatytos darbo užmokes</w:t>
            </w:r>
            <w:r w:rsidR="00DA5602" w:rsidRPr="00156E98">
              <w:rPr>
                <w:rFonts w:ascii="Times New Roman" w:hAnsi="Times New Roman"/>
                <w:sz w:val="24"/>
                <w:szCs w:val="24"/>
                <w:lang w:eastAsia="lt-LT"/>
              </w:rPr>
              <w:t>č</w:t>
            </w:r>
            <w:r w:rsidR="002604DB" w:rsidRPr="00156E98">
              <w:rPr>
                <w:rFonts w:ascii="Times New Roman" w:hAnsi="Times New Roman"/>
                <w:sz w:val="24"/>
                <w:szCs w:val="24"/>
                <w:lang w:eastAsia="lt-LT"/>
              </w:rPr>
              <w:t xml:space="preserve">io išlaidos, susidariusios dėl su </w:t>
            </w:r>
            <w:r w:rsidR="00DD268E" w:rsidRPr="00156E98">
              <w:rPr>
                <w:rFonts w:ascii="Times New Roman" w:hAnsi="Times New Roman"/>
                <w:sz w:val="24"/>
                <w:szCs w:val="24"/>
                <w:lang w:eastAsia="lt-LT"/>
              </w:rPr>
              <w:t xml:space="preserve">pradine </w:t>
            </w:r>
            <w:r w:rsidR="002604DB" w:rsidRPr="00156E98">
              <w:rPr>
                <w:rFonts w:ascii="Times New Roman" w:hAnsi="Times New Roman"/>
                <w:sz w:val="24"/>
                <w:szCs w:val="24"/>
                <w:lang w:eastAsia="lt-LT"/>
              </w:rPr>
              <w:t xml:space="preserve">investicija susijusių </w:t>
            </w:r>
            <w:r w:rsidR="00620C82" w:rsidRPr="00156E98">
              <w:rPr>
                <w:rFonts w:ascii="Times New Roman" w:hAnsi="Times New Roman"/>
                <w:sz w:val="24"/>
                <w:szCs w:val="24"/>
                <w:lang w:eastAsia="lt-LT"/>
              </w:rPr>
              <w:t xml:space="preserve">sukurtų </w:t>
            </w:r>
            <w:r w:rsidR="002604DB" w:rsidRPr="00156E98">
              <w:rPr>
                <w:rFonts w:ascii="Times New Roman" w:hAnsi="Times New Roman"/>
                <w:sz w:val="24"/>
                <w:szCs w:val="24"/>
                <w:lang w:eastAsia="lt-LT"/>
              </w:rPr>
              <w:t>darbo vietų</w:t>
            </w:r>
            <w:r w:rsidR="004458ED" w:rsidRPr="00156E98">
              <w:rPr>
                <w:rFonts w:ascii="Times New Roman" w:hAnsi="Times New Roman"/>
                <w:sz w:val="24"/>
                <w:szCs w:val="24"/>
                <w:lang w:eastAsia="lt-LT"/>
              </w:rPr>
              <w:t xml:space="preserve"> ir</w:t>
            </w:r>
            <w:r w:rsidR="002604DB" w:rsidRPr="00156E98">
              <w:rPr>
                <w:rFonts w:ascii="Times New Roman" w:hAnsi="Times New Roman"/>
                <w:sz w:val="24"/>
                <w:szCs w:val="24"/>
                <w:lang w:eastAsia="lt-LT"/>
              </w:rPr>
              <w:t xml:space="preserve"> apskai</w:t>
            </w:r>
            <w:r w:rsidR="005B1A41" w:rsidRPr="00156E98">
              <w:rPr>
                <w:rFonts w:ascii="Times New Roman" w:hAnsi="Times New Roman"/>
                <w:sz w:val="24"/>
                <w:szCs w:val="24"/>
                <w:lang w:eastAsia="lt-LT"/>
              </w:rPr>
              <w:t>č</w:t>
            </w:r>
            <w:r w:rsidR="002604DB" w:rsidRPr="00156E98">
              <w:rPr>
                <w:rFonts w:ascii="Times New Roman" w:hAnsi="Times New Roman"/>
                <w:sz w:val="24"/>
                <w:szCs w:val="24"/>
                <w:lang w:eastAsia="lt-LT"/>
              </w:rPr>
              <w:t>iuot</w:t>
            </w:r>
            <w:r w:rsidR="004458ED" w:rsidRPr="00156E98">
              <w:rPr>
                <w:rFonts w:ascii="Times New Roman" w:hAnsi="Times New Roman"/>
                <w:sz w:val="24"/>
                <w:szCs w:val="24"/>
                <w:lang w:eastAsia="lt-LT"/>
              </w:rPr>
              <w:t>os</w:t>
            </w:r>
            <w:r w:rsidR="00F653DA" w:rsidRPr="00156E98">
              <w:rPr>
                <w:rFonts w:ascii="Times New Roman" w:hAnsi="Times New Roman"/>
                <w:sz w:val="24"/>
                <w:szCs w:val="24"/>
                <w:lang w:eastAsia="lt-LT"/>
              </w:rPr>
              <w:t xml:space="preserve"> per</w:t>
            </w:r>
            <w:r w:rsidR="00B32EA8" w:rsidRPr="00156E98">
              <w:rPr>
                <w:rFonts w:ascii="Times New Roman" w:hAnsi="Times New Roman"/>
                <w:sz w:val="24"/>
                <w:szCs w:val="24"/>
                <w:lang w:eastAsia="lt-LT"/>
              </w:rPr>
              <w:t xml:space="preserve"> dvejus metus</w:t>
            </w:r>
            <w:r w:rsidR="00F653DA" w:rsidRPr="00156E98">
              <w:rPr>
                <w:rFonts w:ascii="Times New Roman" w:hAnsi="Times New Roman"/>
                <w:sz w:val="24"/>
                <w:szCs w:val="24"/>
                <w:lang w:eastAsia="lt-LT"/>
              </w:rPr>
              <w:t xml:space="preserve"> nuo jų sukūrimo.</w:t>
            </w:r>
            <w:r w:rsidR="008345CD" w:rsidRPr="00156E98">
              <w:rPr>
                <w:rFonts w:ascii="Times New Roman" w:hAnsi="Times New Roman"/>
                <w:sz w:val="24"/>
                <w:szCs w:val="24"/>
                <w:lang w:eastAsia="lt-LT"/>
              </w:rPr>
              <w:t xml:space="preserve"> </w:t>
            </w:r>
            <w:r w:rsidR="000422BB" w:rsidRPr="00967038">
              <w:rPr>
                <w:rFonts w:ascii="Times New Roman" w:hAnsi="Times New Roman"/>
                <w:sz w:val="24"/>
                <w:szCs w:val="24"/>
                <w:lang w:eastAsia="lt-LT"/>
              </w:rPr>
              <w:t>N</w:t>
            </w:r>
            <w:r w:rsidR="002604DB" w:rsidRPr="00967038">
              <w:rPr>
                <w:rFonts w:ascii="Times New Roman" w:hAnsi="Times New Roman"/>
                <w:sz w:val="24"/>
                <w:szCs w:val="24"/>
                <w:lang w:eastAsia="lt-LT"/>
              </w:rPr>
              <w:t xml:space="preserve">urodytos išlaidos bus finansuojamos tik </w:t>
            </w:r>
            <w:r w:rsidR="00967038" w:rsidRPr="00967038">
              <w:rPr>
                <w:rFonts w:ascii="Times New Roman" w:eastAsia="Times New Roman" w:hAnsi="Times New Roman"/>
                <w:sz w:val="24"/>
                <w:szCs w:val="24"/>
              </w:rPr>
              <w:t>nuo vieno mėnesio iki atitinkamos</w:t>
            </w:r>
            <w:r w:rsidR="00967038">
              <w:rPr>
                <w:rFonts w:ascii="Times New Roman" w:eastAsia="Times New Roman" w:hAnsi="Times New Roman"/>
                <w:sz w:val="24"/>
                <w:szCs w:val="24"/>
              </w:rPr>
              <w:t xml:space="preserve"> DPT</w:t>
            </w:r>
            <w:r w:rsidR="00967038" w:rsidRPr="00967038">
              <w:rPr>
                <w:rFonts w:ascii="Times New Roman" w:eastAsia="Times New Roman" w:hAnsi="Times New Roman"/>
                <w:sz w:val="24"/>
                <w:szCs w:val="24"/>
              </w:rPr>
              <w:t xml:space="preserve">, su kuria dirbs darbuotojas, </w:t>
            </w:r>
            <w:r w:rsidR="00967038">
              <w:rPr>
                <w:rFonts w:ascii="Times New Roman" w:eastAsia="Times New Roman" w:hAnsi="Times New Roman"/>
                <w:sz w:val="24"/>
                <w:szCs w:val="24"/>
              </w:rPr>
              <w:t xml:space="preserve">įdiegimo </w:t>
            </w:r>
            <w:r w:rsidR="00967038" w:rsidRPr="00967038">
              <w:rPr>
                <w:rFonts w:ascii="Times New Roman" w:eastAsia="Times New Roman" w:hAnsi="Times New Roman"/>
                <w:sz w:val="24"/>
                <w:szCs w:val="24"/>
              </w:rPr>
              <w:t>į eksploataciją dienos</w:t>
            </w:r>
            <w:r w:rsidR="00967038" w:rsidRPr="00967038">
              <w:rPr>
                <w:rFonts w:ascii="Times New Roman" w:hAnsi="Times New Roman"/>
                <w:sz w:val="24"/>
                <w:szCs w:val="24"/>
              </w:rPr>
              <w:t xml:space="preserve"> </w:t>
            </w:r>
            <w:r w:rsidR="002604DB" w:rsidRPr="00967038">
              <w:rPr>
                <w:rFonts w:ascii="Times New Roman" w:hAnsi="Times New Roman"/>
                <w:sz w:val="24"/>
                <w:szCs w:val="24"/>
                <w:lang w:eastAsia="lt-LT"/>
              </w:rPr>
              <w:t xml:space="preserve">iki projekto </w:t>
            </w:r>
            <w:r w:rsidR="00BC37A0" w:rsidRPr="00967038">
              <w:rPr>
                <w:rFonts w:ascii="Times New Roman" w:hAnsi="Times New Roman"/>
                <w:sz w:val="24"/>
                <w:szCs w:val="24"/>
                <w:lang w:eastAsia="lt-LT"/>
              </w:rPr>
              <w:t xml:space="preserve">veiklų įgyvendinimo </w:t>
            </w:r>
            <w:r w:rsidR="002604DB" w:rsidRPr="00967038">
              <w:rPr>
                <w:rFonts w:ascii="Times New Roman" w:hAnsi="Times New Roman"/>
                <w:sz w:val="24"/>
                <w:szCs w:val="24"/>
                <w:lang w:eastAsia="lt-LT"/>
              </w:rPr>
              <w:t xml:space="preserve">pabaigos ir turi </w:t>
            </w:r>
            <w:r w:rsidR="00B7681E" w:rsidRPr="00967038">
              <w:rPr>
                <w:rFonts w:ascii="Times New Roman" w:hAnsi="Times New Roman"/>
                <w:sz w:val="24"/>
                <w:szCs w:val="24"/>
                <w:lang w:eastAsia="lt-LT"/>
              </w:rPr>
              <w:t xml:space="preserve">atitikti </w:t>
            </w:r>
            <w:r w:rsidR="002604DB" w:rsidRPr="00967038">
              <w:rPr>
                <w:rFonts w:ascii="Times New Roman" w:hAnsi="Times New Roman"/>
                <w:sz w:val="24"/>
                <w:szCs w:val="24"/>
                <w:lang w:eastAsia="lt-LT"/>
              </w:rPr>
              <w:t>šias s</w:t>
            </w:r>
            <w:r w:rsidR="005B1A41" w:rsidRPr="00967038">
              <w:rPr>
                <w:rFonts w:ascii="Times New Roman" w:hAnsi="Times New Roman"/>
                <w:sz w:val="24"/>
                <w:szCs w:val="24"/>
                <w:lang w:eastAsia="lt-LT"/>
              </w:rPr>
              <w:t>ą</w:t>
            </w:r>
            <w:r w:rsidR="002604DB" w:rsidRPr="00967038">
              <w:rPr>
                <w:rFonts w:ascii="Times New Roman" w:hAnsi="Times New Roman"/>
                <w:sz w:val="24"/>
                <w:szCs w:val="24"/>
                <w:lang w:eastAsia="lt-LT"/>
              </w:rPr>
              <w:t>lygas:</w:t>
            </w:r>
          </w:p>
          <w:p w:rsidR="002604DB" w:rsidRPr="00223586" w:rsidRDefault="002604DB" w:rsidP="002614B0">
            <w:pPr>
              <w:autoSpaceDE w:val="0"/>
              <w:autoSpaceDN w:val="0"/>
              <w:adjustRightInd w:val="0"/>
              <w:spacing w:after="0" w:line="240" w:lineRule="auto"/>
              <w:ind w:left="68"/>
              <w:jc w:val="both"/>
              <w:rPr>
                <w:rFonts w:ascii="Times New Roman" w:hAnsi="Times New Roman"/>
                <w:sz w:val="24"/>
                <w:szCs w:val="24"/>
                <w:lang w:eastAsia="lt-LT"/>
              </w:rPr>
            </w:pPr>
            <w:r w:rsidRPr="002614B0">
              <w:rPr>
                <w:rFonts w:ascii="Times New Roman" w:hAnsi="Times New Roman"/>
                <w:sz w:val="24"/>
                <w:szCs w:val="24"/>
                <w:lang w:eastAsia="lt-LT"/>
              </w:rPr>
              <w:t>5.1.</w:t>
            </w:r>
            <w:r w:rsidR="00F66011" w:rsidRPr="00D50CDC">
              <w:rPr>
                <w:rFonts w:ascii="Times New Roman" w:hAnsi="Times New Roman"/>
                <w:sz w:val="24"/>
                <w:szCs w:val="24"/>
                <w:lang w:eastAsia="lt-LT"/>
              </w:rPr>
              <w:t>1.</w:t>
            </w:r>
            <w:r w:rsidRPr="00D50CDC">
              <w:rPr>
                <w:rFonts w:ascii="Times New Roman" w:hAnsi="Times New Roman"/>
                <w:sz w:val="24"/>
                <w:szCs w:val="24"/>
                <w:lang w:eastAsia="lt-LT"/>
              </w:rPr>
              <w:t xml:space="preserve"> dėl investicinio projekto padidėja grynasis atitinkamos </w:t>
            </w:r>
            <w:r w:rsidR="005B1A41" w:rsidRPr="005D0283">
              <w:rPr>
                <w:rFonts w:ascii="Times New Roman" w:hAnsi="Times New Roman"/>
                <w:sz w:val="24"/>
                <w:szCs w:val="24"/>
                <w:lang w:eastAsia="lt-LT"/>
              </w:rPr>
              <w:t>į</w:t>
            </w:r>
            <w:r w:rsidRPr="005D0283">
              <w:rPr>
                <w:rFonts w:ascii="Times New Roman" w:hAnsi="Times New Roman"/>
                <w:sz w:val="24"/>
                <w:szCs w:val="24"/>
                <w:lang w:eastAsia="lt-LT"/>
              </w:rPr>
              <w:t>monės darbuotoj</w:t>
            </w:r>
            <w:r w:rsidR="005B1A41" w:rsidRPr="00223586">
              <w:rPr>
                <w:rFonts w:ascii="Times New Roman" w:hAnsi="Times New Roman"/>
                <w:sz w:val="24"/>
                <w:szCs w:val="24"/>
                <w:lang w:eastAsia="lt-LT"/>
              </w:rPr>
              <w:t>ų</w:t>
            </w:r>
            <w:r w:rsidRPr="00223586">
              <w:rPr>
                <w:rFonts w:ascii="Times New Roman" w:hAnsi="Times New Roman"/>
                <w:sz w:val="24"/>
                <w:szCs w:val="24"/>
                <w:lang w:eastAsia="lt-LT"/>
              </w:rPr>
              <w:t xml:space="preserve"> skaičius, palyginti su vidutiniu darbuotojų skaičiumi per ankstesnius 12 mėnesių, tai reiškia, kad iš darbo</w:t>
            </w:r>
            <w:r w:rsidR="005B1A41" w:rsidRPr="00223586">
              <w:rPr>
                <w:rFonts w:ascii="Times New Roman" w:hAnsi="Times New Roman"/>
                <w:sz w:val="24"/>
                <w:szCs w:val="24"/>
                <w:lang w:eastAsia="lt-LT"/>
              </w:rPr>
              <w:t xml:space="preserve"> </w:t>
            </w:r>
            <w:r w:rsidRPr="00223586">
              <w:rPr>
                <w:rFonts w:ascii="Times New Roman" w:hAnsi="Times New Roman"/>
                <w:sz w:val="24"/>
                <w:szCs w:val="24"/>
                <w:lang w:eastAsia="lt-LT"/>
              </w:rPr>
              <w:t xml:space="preserve">vietų, sukurtų per tą laikotarpį, skaičiaus atimamos visos </w:t>
            </w:r>
            <w:r w:rsidR="00967038">
              <w:rPr>
                <w:rFonts w:ascii="Times New Roman" w:hAnsi="Times New Roman"/>
                <w:sz w:val="24"/>
                <w:szCs w:val="24"/>
                <w:lang w:eastAsia="lt-LT"/>
              </w:rPr>
              <w:t>laisvos</w:t>
            </w:r>
            <w:r w:rsidRPr="00223586">
              <w:rPr>
                <w:rFonts w:ascii="Times New Roman" w:hAnsi="Times New Roman"/>
                <w:sz w:val="24"/>
                <w:szCs w:val="24"/>
                <w:lang w:eastAsia="lt-LT"/>
              </w:rPr>
              <w:t xml:space="preserve"> darbo vietos;</w:t>
            </w:r>
          </w:p>
          <w:p w:rsidR="002604DB" w:rsidRPr="00156E98" w:rsidRDefault="002604DB" w:rsidP="005D0283">
            <w:pPr>
              <w:autoSpaceDE w:val="0"/>
              <w:autoSpaceDN w:val="0"/>
              <w:adjustRightInd w:val="0"/>
              <w:spacing w:after="0" w:line="240" w:lineRule="auto"/>
              <w:ind w:left="68"/>
              <w:jc w:val="both"/>
              <w:rPr>
                <w:rFonts w:ascii="Times New Roman" w:hAnsi="Times New Roman"/>
                <w:sz w:val="24"/>
                <w:szCs w:val="24"/>
                <w:lang w:eastAsia="lt-LT"/>
              </w:rPr>
            </w:pPr>
            <w:r w:rsidRPr="00223586">
              <w:rPr>
                <w:rFonts w:ascii="Times New Roman" w:hAnsi="Times New Roman"/>
                <w:sz w:val="24"/>
                <w:szCs w:val="24"/>
                <w:lang w:eastAsia="lt-LT"/>
              </w:rPr>
              <w:t>5.</w:t>
            </w:r>
            <w:r w:rsidR="00F66011" w:rsidRPr="00122863">
              <w:rPr>
                <w:rFonts w:ascii="Times New Roman" w:hAnsi="Times New Roman"/>
                <w:sz w:val="24"/>
                <w:szCs w:val="24"/>
                <w:lang w:eastAsia="lt-LT"/>
              </w:rPr>
              <w:t>1.</w:t>
            </w:r>
            <w:r w:rsidRPr="00122863">
              <w:rPr>
                <w:rFonts w:ascii="Times New Roman" w:hAnsi="Times New Roman"/>
                <w:sz w:val="24"/>
                <w:szCs w:val="24"/>
                <w:lang w:eastAsia="lt-LT"/>
              </w:rPr>
              <w:t xml:space="preserve">2. kiekviena darbo vieta užimama per vienus metus nuo </w:t>
            </w:r>
            <w:r w:rsidR="00967038">
              <w:rPr>
                <w:rFonts w:ascii="Times New Roman" w:hAnsi="Times New Roman"/>
                <w:sz w:val="24"/>
                <w:szCs w:val="24"/>
                <w:lang w:eastAsia="lt-LT"/>
              </w:rPr>
              <w:t xml:space="preserve">projekto veiklų įgyvendinimo </w:t>
            </w:r>
            <w:r w:rsidRPr="00E7552B">
              <w:rPr>
                <w:rFonts w:ascii="Times New Roman" w:hAnsi="Times New Roman"/>
                <w:sz w:val="24"/>
                <w:szCs w:val="24"/>
                <w:lang w:eastAsia="lt-LT"/>
              </w:rPr>
              <w:t>pabaigos</w:t>
            </w:r>
            <w:r w:rsidRPr="00156E98">
              <w:rPr>
                <w:rFonts w:ascii="Times New Roman" w:hAnsi="Times New Roman"/>
                <w:sz w:val="24"/>
                <w:szCs w:val="24"/>
                <w:lang w:eastAsia="lt-LT"/>
              </w:rPr>
              <w:t>;</w:t>
            </w:r>
          </w:p>
          <w:p w:rsidR="002604DB" w:rsidRPr="00156E98" w:rsidRDefault="002604DB" w:rsidP="005D0283">
            <w:pPr>
              <w:autoSpaceDE w:val="0"/>
              <w:autoSpaceDN w:val="0"/>
              <w:adjustRightInd w:val="0"/>
              <w:spacing w:after="0" w:line="240" w:lineRule="auto"/>
              <w:ind w:left="68"/>
              <w:jc w:val="both"/>
              <w:rPr>
                <w:rFonts w:ascii="Times New Roman" w:hAnsi="Times New Roman"/>
                <w:sz w:val="24"/>
                <w:szCs w:val="24"/>
                <w:lang w:eastAsia="lt-LT"/>
              </w:rPr>
            </w:pPr>
            <w:r w:rsidRPr="00156E98">
              <w:rPr>
                <w:rFonts w:ascii="Times New Roman" w:hAnsi="Times New Roman"/>
                <w:sz w:val="24"/>
                <w:szCs w:val="24"/>
                <w:lang w:eastAsia="lt-LT"/>
              </w:rPr>
              <w:t>5.</w:t>
            </w:r>
            <w:r w:rsidR="00F66011" w:rsidRPr="00156E98">
              <w:rPr>
                <w:rFonts w:ascii="Times New Roman" w:hAnsi="Times New Roman"/>
                <w:sz w:val="24"/>
                <w:szCs w:val="24"/>
                <w:lang w:eastAsia="lt-LT"/>
              </w:rPr>
              <w:t>1.</w:t>
            </w:r>
            <w:r w:rsidRPr="00156E98">
              <w:rPr>
                <w:rFonts w:ascii="Times New Roman" w:hAnsi="Times New Roman"/>
                <w:sz w:val="24"/>
                <w:szCs w:val="24"/>
                <w:lang w:eastAsia="lt-LT"/>
              </w:rPr>
              <w:t>3. kiekviena investuojant sukurta darbo vieta atitinkamoje vietovėje išlaikoma ne trumpiau kaip trejus metus nuo pirmosios priėmimo į darbo vietą dienos.</w:t>
            </w:r>
          </w:p>
          <w:p w:rsidR="00F66011" w:rsidRPr="009C3D8A" w:rsidRDefault="00F66011" w:rsidP="00223586">
            <w:pPr>
              <w:autoSpaceDE w:val="0"/>
              <w:autoSpaceDN w:val="0"/>
              <w:adjustRightInd w:val="0"/>
              <w:spacing w:after="0" w:line="240" w:lineRule="auto"/>
              <w:ind w:left="68"/>
              <w:jc w:val="both"/>
              <w:rPr>
                <w:rFonts w:ascii="Times New Roman" w:hAnsi="Times New Roman"/>
                <w:sz w:val="24"/>
                <w:szCs w:val="24"/>
                <w:lang w:eastAsia="lt-LT"/>
              </w:rPr>
            </w:pPr>
            <w:r w:rsidRPr="00156E98">
              <w:rPr>
                <w:rFonts w:ascii="Times New Roman" w:hAnsi="Times New Roman"/>
                <w:sz w:val="24"/>
                <w:szCs w:val="24"/>
                <w:lang w:eastAsia="lt-LT"/>
              </w:rPr>
              <w:t xml:space="preserve">5.2. </w:t>
            </w:r>
            <w:r w:rsidRPr="00156E98">
              <w:rPr>
                <w:rFonts w:ascii="Times New Roman" w:hAnsi="Times New Roman"/>
                <w:sz w:val="24"/>
                <w:szCs w:val="24"/>
              </w:rPr>
              <w:t xml:space="preserve">darbo užmokesčio išlaidos už kasmetines atostogas ir (ar) kompensacijos už nepanaudotas kasmetines atostogas, apmokamos taikant maksimalias kasmetinių atostogų išmokų fiksuotąsias normas, kurios nustatomos vadovaujantis Lietuvos Respublikos finansų ministerijos </w:t>
            </w:r>
            <w:r w:rsidRPr="00156E98">
              <w:rPr>
                <w:rFonts w:ascii="Times New Roman" w:hAnsi="Times New Roman"/>
                <w:sz w:val="24"/>
                <w:szCs w:val="24"/>
              </w:rPr>
              <w:lastRenderedPageBreak/>
              <w:t>2016 m. sausio 19 d. atliktu tyrimu „Kasmetinių atostogų išmokų fiksuotųjų normų nustatymo tyrimo atskaita“, kuris skelbiamas ES struktūrinių fondų svetainėje http://www.esinvesticijos.lt/lt/dokumentai/kasmetiniu-atostogu-ismoku-fiksuotuju-normu-nustatymo-tyrimo-ataskaita.</w:t>
            </w:r>
          </w:p>
        </w:tc>
      </w:tr>
      <w:tr w:rsidR="00627B29" w:rsidRPr="00156E98" w:rsidTr="00C04AC6">
        <w:trPr>
          <w:trHeight w:val="146"/>
        </w:trPr>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C3D8A" w:rsidRDefault="00627B29" w:rsidP="00156E98">
            <w:pPr>
              <w:pStyle w:val="ListParagraph"/>
              <w:numPr>
                <w:ilvl w:val="0"/>
                <w:numId w:val="5"/>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lastRenderedPageBreak/>
              <w:t xml:space="preserve">Informavimas apie projektą </w:t>
            </w:r>
          </w:p>
        </w:tc>
        <w:tc>
          <w:tcPr>
            <w:tcW w:w="611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381A61" w:rsidRDefault="00627B29" w:rsidP="00156E98">
            <w:pPr>
              <w:spacing w:after="0" w:line="240" w:lineRule="auto"/>
              <w:jc w:val="both"/>
              <w:rPr>
                <w:rFonts w:ascii="Times New Roman" w:eastAsia="Times New Roman" w:hAnsi="Times New Roman"/>
                <w:sz w:val="24"/>
                <w:szCs w:val="24"/>
                <w:lang w:eastAsia="lt-LT"/>
              </w:rPr>
            </w:pPr>
            <w:r w:rsidRPr="00381A61">
              <w:rPr>
                <w:rFonts w:ascii="Times New Roman" w:hAnsi="Times New Roman"/>
                <w:sz w:val="24"/>
                <w:szCs w:val="24"/>
                <w:lang w:eastAsia="lt-LT"/>
              </w:rPr>
              <w:t xml:space="preserve">Netinkama finansuoti. </w:t>
            </w:r>
          </w:p>
        </w:tc>
      </w:tr>
      <w:tr w:rsidR="00627B29" w:rsidRPr="00156E98" w:rsidTr="00C04AC6">
        <w:trPr>
          <w:trHeight w:val="569"/>
        </w:trPr>
        <w:tc>
          <w:tcPr>
            <w:tcW w:w="34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9C3D8A" w:rsidRDefault="00627B29" w:rsidP="00156E98">
            <w:pPr>
              <w:pStyle w:val="ListParagraph"/>
              <w:numPr>
                <w:ilvl w:val="0"/>
                <w:numId w:val="5"/>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Netiesioginės išlaidos ir kitos išlaidos pagal fiksuotąją projekto išlaidų normą</w:t>
            </w:r>
          </w:p>
        </w:tc>
        <w:tc>
          <w:tcPr>
            <w:tcW w:w="61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156E98" w:rsidRDefault="003F7F74" w:rsidP="009C3D8A">
            <w:pPr>
              <w:spacing w:after="0" w:line="240" w:lineRule="auto"/>
              <w:ind w:left="34" w:hanging="34"/>
              <w:jc w:val="both"/>
              <w:rPr>
                <w:rFonts w:ascii="Times New Roman" w:hAnsi="Times New Roman"/>
                <w:sz w:val="24"/>
                <w:szCs w:val="24"/>
              </w:rPr>
            </w:pPr>
            <w:r w:rsidRPr="00156E98">
              <w:rPr>
                <w:rFonts w:ascii="Times New Roman" w:hAnsi="Times New Roman"/>
                <w:sz w:val="24"/>
                <w:szCs w:val="24"/>
                <w:lang w:eastAsia="lt-LT"/>
              </w:rPr>
              <w:t xml:space="preserve">Netinkama finansuoti. </w:t>
            </w:r>
          </w:p>
        </w:tc>
      </w:tr>
    </w:tbl>
    <w:p w:rsidR="001D43E0" w:rsidRPr="009C3D8A" w:rsidRDefault="001D43E0" w:rsidP="009C3D8A">
      <w:pPr>
        <w:spacing w:after="0" w:line="240" w:lineRule="auto"/>
        <w:ind w:firstLine="851"/>
        <w:jc w:val="both"/>
        <w:rPr>
          <w:rFonts w:ascii="Times New Roman" w:eastAsia="Times New Roman" w:hAnsi="Times New Roman"/>
          <w:sz w:val="24"/>
          <w:szCs w:val="24"/>
          <w:lang w:eastAsia="lt-LT"/>
        </w:rPr>
      </w:pPr>
    </w:p>
    <w:p w:rsidR="009A33BB" w:rsidRDefault="00630007" w:rsidP="009A33B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4</w:t>
      </w:r>
      <w:r w:rsidR="00316406" w:rsidRPr="00381A61">
        <w:rPr>
          <w:rFonts w:ascii="Times New Roman" w:eastAsia="Times New Roman" w:hAnsi="Times New Roman"/>
          <w:sz w:val="24"/>
          <w:szCs w:val="24"/>
          <w:lang w:eastAsia="lt-LT"/>
        </w:rPr>
        <w:t>4</w:t>
      </w:r>
      <w:r w:rsidR="00356D90" w:rsidRPr="00381A61">
        <w:rPr>
          <w:rFonts w:ascii="Times New Roman" w:eastAsia="Times New Roman" w:hAnsi="Times New Roman"/>
          <w:sz w:val="24"/>
          <w:szCs w:val="24"/>
          <w:lang w:eastAsia="lt-LT"/>
        </w:rPr>
        <w:t xml:space="preserve">. </w:t>
      </w:r>
      <w:r w:rsidR="00316406" w:rsidRPr="00381A61">
        <w:rPr>
          <w:rFonts w:ascii="Times New Roman" w:eastAsia="Times New Roman" w:hAnsi="Times New Roman"/>
          <w:sz w:val="24"/>
          <w:szCs w:val="24"/>
          <w:lang w:eastAsia="lt-LT"/>
        </w:rPr>
        <w:t>Projekto išlaidoms, be Projekto taisyklių VI skyriuje išdėstytų reikalavimų, taip pat taikomos Bendrojo bendrosios išimties reglament</w:t>
      </w:r>
      <w:r w:rsidR="000E24FB" w:rsidRPr="002614B0">
        <w:rPr>
          <w:rFonts w:ascii="Times New Roman" w:eastAsia="Times New Roman" w:hAnsi="Times New Roman"/>
          <w:sz w:val="24"/>
          <w:szCs w:val="24"/>
          <w:lang w:eastAsia="lt-LT"/>
        </w:rPr>
        <w:t>o</w:t>
      </w:r>
      <w:r w:rsidR="00316406" w:rsidRPr="002614B0">
        <w:rPr>
          <w:rFonts w:ascii="Times New Roman" w:eastAsia="Times New Roman" w:hAnsi="Times New Roman"/>
          <w:sz w:val="24"/>
          <w:szCs w:val="24"/>
          <w:lang w:eastAsia="lt-LT"/>
        </w:rPr>
        <w:t xml:space="preserve"> nuo</w:t>
      </w:r>
      <w:r w:rsidR="00316406" w:rsidRPr="00D50CDC">
        <w:rPr>
          <w:rFonts w:ascii="Times New Roman" w:eastAsia="Times New Roman" w:hAnsi="Times New Roman"/>
          <w:sz w:val="24"/>
          <w:szCs w:val="24"/>
          <w:lang w:eastAsia="lt-LT"/>
        </w:rPr>
        <w:t>statos.</w:t>
      </w:r>
    </w:p>
    <w:p w:rsidR="005F25DE" w:rsidRPr="00156E98" w:rsidRDefault="00316406" w:rsidP="009A33BB">
      <w:pPr>
        <w:autoSpaceDE w:val="0"/>
        <w:autoSpaceDN w:val="0"/>
        <w:adjustRightInd w:val="0"/>
        <w:spacing w:after="0" w:line="240" w:lineRule="auto"/>
        <w:ind w:firstLine="851"/>
        <w:jc w:val="both"/>
        <w:rPr>
          <w:rFonts w:ascii="Times New Roman" w:hAnsi="Times New Roman"/>
          <w:sz w:val="24"/>
          <w:szCs w:val="24"/>
        </w:rPr>
      </w:pPr>
      <w:r w:rsidRPr="00D50CDC">
        <w:rPr>
          <w:rFonts w:ascii="Times New Roman" w:eastAsia="Times New Roman" w:hAnsi="Times New Roman"/>
          <w:sz w:val="24"/>
          <w:szCs w:val="24"/>
          <w:lang w:eastAsia="lt-LT"/>
        </w:rPr>
        <w:t>45.</w:t>
      </w:r>
      <w:r w:rsidR="005F25DE" w:rsidRPr="00156E98">
        <w:rPr>
          <w:rFonts w:ascii="Times New Roman" w:eastAsia="Times New Roman" w:hAnsi="Times New Roman"/>
          <w:sz w:val="24"/>
          <w:szCs w:val="24"/>
        </w:rPr>
        <w:t xml:space="preserve"> Projekto biudžetas sudaromas, vadovaujantis</w:t>
      </w:r>
      <w:r w:rsidR="005F25DE" w:rsidRPr="00156E98">
        <w:rPr>
          <w:rFonts w:ascii="Times New Roman" w:hAnsi="Times New Roman"/>
          <w:sz w:val="24"/>
          <w:szCs w:val="24"/>
        </w:rPr>
        <w:t xml:space="preserve"> Rekomendacijomis dėl projektų išlaidų atitikties Europos Sąjungos struktūrinių fondų reikalavimams</w:t>
      </w:r>
      <w:r w:rsidR="005F25DE" w:rsidRPr="00156E98">
        <w:rPr>
          <w:rFonts w:ascii="Times New Roman" w:eastAsia="Times New Roman" w:hAnsi="Times New Roman"/>
          <w:sz w:val="24"/>
          <w:szCs w:val="24"/>
        </w:rPr>
        <w:t>. Paraiškos formos projekto biudžeto lentelė pildoma vadovaujantis instrukcija Projekto biudžeto formos pildymas, pateikta</w:t>
      </w:r>
      <w:r w:rsidR="005F25DE" w:rsidRPr="00156E98">
        <w:rPr>
          <w:rFonts w:ascii="Times New Roman" w:hAnsi="Times New Roman"/>
          <w:sz w:val="24"/>
          <w:szCs w:val="24"/>
        </w:rPr>
        <w:t xml:space="preserve"> Rekomendacijose dėl projektų išlaidų atitikties Europos Sąjungos struktūrinių fondų reikalavimams.</w:t>
      </w:r>
    </w:p>
    <w:p w:rsidR="00745295" w:rsidRPr="009C3D8A" w:rsidRDefault="005F25DE" w:rsidP="002614B0">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46.</w:t>
      </w:r>
      <w:r w:rsidRPr="00156E98">
        <w:rPr>
          <w:rFonts w:ascii="Times New Roman" w:eastAsia="Times New Roman" w:hAnsi="Times New Roman"/>
          <w:sz w:val="24"/>
          <w:szCs w:val="24"/>
        </w:rPr>
        <w:t xml:space="preserve"> Projekto išlaidos, apmokamos taikant Aprašo 1 lentelės 5.2 papunktyje nurodytas maksimalias kasmetinių atostogų išmokų fiksuotąsias normas, turi atitikti Projektų taisyklių VI skyriaus trisdešimt penktajame skirsnyje nustatytus reikalavimus</w:t>
      </w:r>
    </w:p>
    <w:p w:rsidR="002E6330" w:rsidRPr="00053DEC" w:rsidRDefault="00D040D0" w:rsidP="005D0283">
      <w:pPr>
        <w:spacing w:after="0" w:line="240" w:lineRule="auto"/>
        <w:ind w:firstLine="851"/>
        <w:jc w:val="both"/>
        <w:rPr>
          <w:rFonts w:ascii="Times New Roman" w:hAnsi="Times New Roman"/>
          <w:sz w:val="24"/>
          <w:szCs w:val="24"/>
        </w:rPr>
      </w:pPr>
      <w:r w:rsidRPr="009C3D8A">
        <w:rPr>
          <w:rFonts w:ascii="Times New Roman" w:hAnsi="Times New Roman"/>
          <w:sz w:val="24"/>
          <w:szCs w:val="24"/>
        </w:rPr>
        <w:t>4</w:t>
      </w:r>
      <w:r w:rsidR="005F25DE" w:rsidRPr="00381A61">
        <w:rPr>
          <w:rFonts w:ascii="Times New Roman" w:hAnsi="Times New Roman"/>
          <w:sz w:val="24"/>
          <w:szCs w:val="24"/>
        </w:rPr>
        <w:t>7</w:t>
      </w:r>
      <w:r w:rsidR="002E6330" w:rsidRPr="00381A61">
        <w:rPr>
          <w:rFonts w:ascii="Times New Roman" w:hAnsi="Times New Roman"/>
          <w:sz w:val="24"/>
          <w:szCs w:val="24"/>
        </w:rPr>
        <w:t>.</w:t>
      </w:r>
      <w:r w:rsidR="00075DD5" w:rsidRPr="00381A61">
        <w:rPr>
          <w:rFonts w:ascii="Times New Roman" w:hAnsi="Times New Roman"/>
          <w:sz w:val="24"/>
          <w:szCs w:val="24"/>
        </w:rPr>
        <w:t xml:space="preserve"> </w:t>
      </w:r>
      <w:r w:rsidR="002E6330" w:rsidRPr="006733AF">
        <w:rPr>
          <w:rFonts w:ascii="Times New Roman" w:hAnsi="Times New Roman"/>
          <w:sz w:val="24"/>
          <w:szCs w:val="24"/>
        </w:rPr>
        <w:t>Pagal Aprašą netinkamomis finansuoti išlaido</w:t>
      </w:r>
      <w:r w:rsidR="00281DE6" w:rsidRPr="00053DEC">
        <w:rPr>
          <w:rFonts w:ascii="Times New Roman" w:hAnsi="Times New Roman"/>
          <w:sz w:val="24"/>
          <w:szCs w:val="24"/>
        </w:rPr>
        <w:t>mi</w:t>
      </w:r>
      <w:r w:rsidR="002E6330" w:rsidRPr="00053DEC">
        <w:rPr>
          <w:rFonts w:ascii="Times New Roman" w:hAnsi="Times New Roman"/>
          <w:sz w:val="24"/>
          <w:szCs w:val="24"/>
        </w:rPr>
        <w:t>s laikomos išlaidos:</w:t>
      </w:r>
    </w:p>
    <w:p w:rsidR="002E6330" w:rsidRPr="00A362C3" w:rsidRDefault="007F38ED" w:rsidP="005D0283">
      <w:pPr>
        <w:spacing w:after="0" w:line="240" w:lineRule="auto"/>
        <w:ind w:firstLine="851"/>
        <w:jc w:val="both"/>
        <w:rPr>
          <w:rFonts w:ascii="Times New Roman" w:hAnsi="Times New Roman"/>
          <w:sz w:val="24"/>
          <w:szCs w:val="24"/>
        </w:rPr>
      </w:pPr>
      <w:r w:rsidRPr="002614B0">
        <w:rPr>
          <w:rFonts w:ascii="Times New Roman" w:hAnsi="Times New Roman"/>
          <w:sz w:val="24"/>
          <w:szCs w:val="24"/>
        </w:rPr>
        <w:t>4</w:t>
      </w:r>
      <w:r w:rsidR="005F25DE" w:rsidRPr="00D50CDC">
        <w:rPr>
          <w:rFonts w:ascii="Times New Roman" w:hAnsi="Times New Roman"/>
          <w:sz w:val="24"/>
          <w:szCs w:val="24"/>
        </w:rPr>
        <w:t>7</w:t>
      </w:r>
      <w:r w:rsidR="00A850E1" w:rsidRPr="00D50CDC">
        <w:rPr>
          <w:rFonts w:ascii="Times New Roman" w:hAnsi="Times New Roman"/>
          <w:sz w:val="24"/>
          <w:szCs w:val="24"/>
        </w:rPr>
        <w:t>.</w:t>
      </w:r>
      <w:r w:rsidR="007D363E" w:rsidRPr="00D50CDC">
        <w:rPr>
          <w:rFonts w:ascii="Times New Roman" w:hAnsi="Times New Roman"/>
          <w:sz w:val="24"/>
          <w:szCs w:val="24"/>
        </w:rPr>
        <w:t>1</w:t>
      </w:r>
      <w:r w:rsidR="00892ADC" w:rsidRPr="00D50CDC">
        <w:rPr>
          <w:rFonts w:ascii="Times New Roman" w:hAnsi="Times New Roman"/>
          <w:sz w:val="24"/>
          <w:szCs w:val="24"/>
        </w:rPr>
        <w:t xml:space="preserve">. </w:t>
      </w:r>
      <w:r w:rsidR="002E6330" w:rsidRPr="00D50CDC">
        <w:rPr>
          <w:rFonts w:ascii="Times New Roman" w:hAnsi="Times New Roman"/>
          <w:sz w:val="24"/>
          <w:szCs w:val="24"/>
        </w:rPr>
        <w:t>nu</w:t>
      </w:r>
      <w:r w:rsidR="00562A9D" w:rsidRPr="00D50CDC">
        <w:rPr>
          <w:rFonts w:ascii="Times New Roman" w:hAnsi="Times New Roman"/>
          <w:sz w:val="24"/>
          <w:szCs w:val="24"/>
        </w:rPr>
        <w:t>rod</w:t>
      </w:r>
      <w:r w:rsidR="002E6330" w:rsidRPr="00D50CDC">
        <w:rPr>
          <w:rFonts w:ascii="Times New Roman" w:hAnsi="Times New Roman"/>
          <w:sz w:val="24"/>
          <w:szCs w:val="24"/>
        </w:rPr>
        <w:t xml:space="preserve">ytos Projektų taisyklių </w:t>
      </w:r>
      <w:r w:rsidR="00281DE6" w:rsidRPr="00D50CDC">
        <w:rPr>
          <w:rFonts w:ascii="Times New Roman" w:hAnsi="Times New Roman"/>
          <w:sz w:val="24"/>
          <w:szCs w:val="24"/>
        </w:rPr>
        <w:t>VI skyriaus</w:t>
      </w:r>
      <w:r w:rsidR="002E6330" w:rsidRPr="00D50CDC">
        <w:rPr>
          <w:rFonts w:ascii="Times New Roman" w:hAnsi="Times New Roman"/>
          <w:sz w:val="24"/>
          <w:szCs w:val="24"/>
        </w:rPr>
        <w:t xml:space="preserve"> </w:t>
      </w:r>
      <w:r w:rsidR="00F16AD4" w:rsidRPr="00A362C3">
        <w:rPr>
          <w:rFonts w:ascii="Times New Roman" w:hAnsi="Times New Roman"/>
          <w:sz w:val="24"/>
          <w:szCs w:val="24"/>
        </w:rPr>
        <w:t xml:space="preserve">trisdešimt ketvirtajame </w:t>
      </w:r>
      <w:r w:rsidR="002E6330" w:rsidRPr="00A362C3">
        <w:rPr>
          <w:rFonts w:ascii="Times New Roman" w:hAnsi="Times New Roman"/>
          <w:sz w:val="24"/>
          <w:szCs w:val="24"/>
        </w:rPr>
        <w:t>skirsnyje;</w:t>
      </w:r>
    </w:p>
    <w:p w:rsidR="002E6330" w:rsidRPr="00156E98" w:rsidRDefault="007F38ED" w:rsidP="00223586">
      <w:pPr>
        <w:spacing w:after="0" w:line="240" w:lineRule="auto"/>
        <w:ind w:firstLine="851"/>
        <w:jc w:val="both"/>
        <w:rPr>
          <w:rFonts w:ascii="Times New Roman" w:eastAsia="Times New Roman" w:hAnsi="Times New Roman"/>
          <w:sz w:val="24"/>
          <w:szCs w:val="24"/>
          <w:lang w:eastAsia="lt-LT"/>
        </w:rPr>
      </w:pPr>
      <w:r w:rsidRPr="00223586">
        <w:rPr>
          <w:rFonts w:ascii="Times New Roman" w:eastAsia="Times New Roman" w:hAnsi="Times New Roman"/>
          <w:sz w:val="24"/>
          <w:szCs w:val="24"/>
          <w:lang w:eastAsia="lt-LT"/>
        </w:rPr>
        <w:t>4</w:t>
      </w:r>
      <w:r w:rsidR="005F25DE" w:rsidRPr="00122863">
        <w:rPr>
          <w:rFonts w:ascii="Times New Roman" w:eastAsia="Times New Roman" w:hAnsi="Times New Roman"/>
          <w:sz w:val="24"/>
          <w:szCs w:val="24"/>
          <w:lang w:eastAsia="lt-LT"/>
        </w:rPr>
        <w:t>7</w:t>
      </w:r>
      <w:r w:rsidR="00F9382D" w:rsidRPr="00122863">
        <w:rPr>
          <w:rFonts w:ascii="Times New Roman" w:eastAsia="Times New Roman" w:hAnsi="Times New Roman"/>
          <w:sz w:val="24"/>
          <w:szCs w:val="24"/>
          <w:lang w:eastAsia="lt-LT"/>
        </w:rPr>
        <w:t>.</w:t>
      </w:r>
      <w:r w:rsidR="005F25DE" w:rsidRPr="00E7552B">
        <w:rPr>
          <w:rFonts w:ascii="Times New Roman" w:eastAsia="Times New Roman" w:hAnsi="Times New Roman"/>
          <w:sz w:val="24"/>
          <w:szCs w:val="24"/>
          <w:lang w:eastAsia="lt-LT"/>
        </w:rPr>
        <w:t>2</w:t>
      </w:r>
      <w:r w:rsidR="00F9382D" w:rsidRPr="00E7552B">
        <w:rPr>
          <w:rFonts w:ascii="Times New Roman" w:eastAsia="Times New Roman" w:hAnsi="Times New Roman"/>
          <w:sz w:val="24"/>
          <w:szCs w:val="24"/>
          <w:lang w:eastAsia="lt-LT"/>
        </w:rPr>
        <w:t>. ne</w:t>
      </w:r>
      <w:r w:rsidR="00BE1AE2" w:rsidRPr="00EB6DF9">
        <w:rPr>
          <w:rFonts w:ascii="Times New Roman" w:eastAsia="Times New Roman" w:hAnsi="Times New Roman"/>
          <w:sz w:val="24"/>
          <w:szCs w:val="24"/>
          <w:lang w:eastAsia="lt-LT"/>
        </w:rPr>
        <w:t>iš</w:t>
      </w:r>
      <w:r w:rsidR="00F9382D" w:rsidRPr="00613CE3">
        <w:rPr>
          <w:rFonts w:ascii="Times New Roman" w:eastAsia="Times New Roman" w:hAnsi="Times New Roman"/>
          <w:sz w:val="24"/>
          <w:szCs w:val="24"/>
          <w:lang w:eastAsia="lt-LT"/>
        </w:rPr>
        <w:t>vardytos Aprašo</w:t>
      </w:r>
      <w:r w:rsidR="005F25DE" w:rsidRPr="00156E98">
        <w:rPr>
          <w:rFonts w:ascii="Times New Roman" w:eastAsia="Times New Roman" w:hAnsi="Times New Roman"/>
          <w:sz w:val="24"/>
          <w:szCs w:val="24"/>
          <w:lang w:eastAsia="lt-LT"/>
        </w:rPr>
        <w:t>1 lentelėje</w:t>
      </w:r>
      <w:r w:rsidR="002E6330" w:rsidRPr="00156E98">
        <w:rPr>
          <w:rFonts w:ascii="Times New Roman" w:eastAsia="Times New Roman" w:hAnsi="Times New Roman"/>
          <w:sz w:val="24"/>
          <w:szCs w:val="24"/>
          <w:lang w:eastAsia="lt-LT"/>
        </w:rPr>
        <w:t>.</w:t>
      </w:r>
    </w:p>
    <w:p w:rsidR="00391658" w:rsidRPr="00156E98" w:rsidRDefault="00316406" w:rsidP="00223586">
      <w:pPr>
        <w:spacing w:after="0" w:line="240" w:lineRule="auto"/>
        <w:ind w:firstLine="851"/>
        <w:jc w:val="both"/>
        <w:rPr>
          <w:rFonts w:ascii="Times New Roman" w:hAnsi="Times New Roman"/>
          <w:sz w:val="24"/>
          <w:szCs w:val="24"/>
        </w:rPr>
      </w:pPr>
      <w:r w:rsidRPr="00156E98">
        <w:rPr>
          <w:rFonts w:ascii="Times New Roman" w:eastAsia="Times New Roman" w:hAnsi="Times New Roman"/>
          <w:sz w:val="24"/>
          <w:szCs w:val="24"/>
          <w:lang w:eastAsia="lt-LT"/>
        </w:rPr>
        <w:t>4</w:t>
      </w:r>
      <w:r w:rsidR="005F25DE" w:rsidRPr="00156E98">
        <w:rPr>
          <w:rFonts w:ascii="Times New Roman" w:eastAsia="Times New Roman" w:hAnsi="Times New Roman"/>
          <w:sz w:val="24"/>
          <w:szCs w:val="24"/>
          <w:lang w:eastAsia="lt-LT"/>
        </w:rPr>
        <w:t>8</w:t>
      </w:r>
      <w:r w:rsidR="00AD7B44" w:rsidRPr="00156E98">
        <w:rPr>
          <w:rFonts w:ascii="Times New Roman" w:eastAsia="Times New Roman" w:hAnsi="Times New Roman"/>
          <w:sz w:val="24"/>
          <w:szCs w:val="24"/>
          <w:lang w:eastAsia="lt-LT"/>
        </w:rPr>
        <w:t xml:space="preserve">. </w:t>
      </w:r>
      <w:r w:rsidR="00391658" w:rsidRPr="00156E98">
        <w:rPr>
          <w:rFonts w:ascii="Times New Roman" w:hAnsi="Times New Roman"/>
          <w:sz w:val="24"/>
          <w:szCs w:val="24"/>
        </w:rPr>
        <w:t>Pagalba, kurios tinkamas finansuoti išlaidas galima nustatyti ir kuriai pagal Bendrąjį bendrosios išimties reglamentą taikoma išimtis, gali būti sumuojama su:</w:t>
      </w:r>
    </w:p>
    <w:p w:rsidR="00391658" w:rsidRPr="00156E98" w:rsidRDefault="00391658" w:rsidP="00223586">
      <w:pPr>
        <w:spacing w:after="0" w:line="240" w:lineRule="auto"/>
        <w:ind w:firstLine="851"/>
        <w:jc w:val="both"/>
        <w:rPr>
          <w:rFonts w:ascii="Times New Roman" w:hAnsi="Times New Roman"/>
          <w:sz w:val="24"/>
          <w:szCs w:val="24"/>
        </w:rPr>
      </w:pPr>
      <w:r w:rsidRPr="00156E98">
        <w:rPr>
          <w:rFonts w:ascii="Times New Roman" w:hAnsi="Times New Roman"/>
          <w:sz w:val="24"/>
          <w:szCs w:val="24"/>
        </w:rPr>
        <w:t>4</w:t>
      </w:r>
      <w:r w:rsidR="005F25DE" w:rsidRPr="00156E98">
        <w:rPr>
          <w:rFonts w:ascii="Times New Roman" w:hAnsi="Times New Roman"/>
          <w:sz w:val="24"/>
          <w:szCs w:val="24"/>
        </w:rPr>
        <w:t>8</w:t>
      </w:r>
      <w:r w:rsidRPr="00156E98">
        <w:rPr>
          <w:rFonts w:ascii="Times New Roman" w:hAnsi="Times New Roman"/>
          <w:sz w:val="24"/>
          <w:szCs w:val="24"/>
        </w:rPr>
        <w:t>.1. bet kokia kita valstybės pagalba, jei tos veiklos yra susijusios su skirtingomis tinkamomis finansuoti išlaidomis, kurias galima nustatyti;</w:t>
      </w:r>
    </w:p>
    <w:p w:rsidR="000A7B51" w:rsidRPr="00156E98" w:rsidRDefault="00391658" w:rsidP="00223586">
      <w:pPr>
        <w:spacing w:after="0" w:line="240" w:lineRule="auto"/>
        <w:ind w:firstLine="851"/>
        <w:jc w:val="both"/>
        <w:rPr>
          <w:rFonts w:ascii="Times New Roman" w:hAnsi="Times New Roman"/>
          <w:sz w:val="24"/>
          <w:szCs w:val="24"/>
        </w:rPr>
      </w:pPr>
      <w:r w:rsidRPr="00156E98">
        <w:rPr>
          <w:rFonts w:ascii="Times New Roman" w:hAnsi="Times New Roman"/>
          <w:sz w:val="24"/>
          <w:szCs w:val="24"/>
        </w:rPr>
        <w:t>4</w:t>
      </w:r>
      <w:r w:rsidR="005F25DE" w:rsidRPr="00156E98">
        <w:rPr>
          <w:rFonts w:ascii="Times New Roman" w:hAnsi="Times New Roman"/>
          <w:sz w:val="24"/>
          <w:szCs w:val="24"/>
        </w:rPr>
        <w:t>8</w:t>
      </w:r>
      <w:r w:rsidRPr="00156E98">
        <w:rPr>
          <w:rFonts w:ascii="Times New Roman" w:hAnsi="Times New Roman"/>
          <w:sz w:val="24"/>
          <w:szCs w:val="24"/>
        </w:rPr>
        <w:t xml:space="preserve">.2. </w:t>
      </w:r>
      <w:r w:rsidR="00735AC1" w:rsidRPr="00156E98">
        <w:rPr>
          <w:rFonts w:ascii="Times New Roman" w:hAnsi="Times New Roman"/>
          <w:sz w:val="24"/>
          <w:szCs w:val="24"/>
        </w:rPr>
        <w:t>bet kokia kita valstybės pagalba, susijusi su tomis pačiomis tinkamomis finansuoti išlaidomis, kurios iš dalies arba visiškai sutampa, tik jeigu taip susumavus,</w:t>
      </w:r>
      <w:r w:rsidR="0007581B" w:rsidRPr="00156E98">
        <w:rPr>
          <w:rFonts w:ascii="Times New Roman" w:hAnsi="Times New Roman"/>
          <w:sz w:val="24"/>
          <w:szCs w:val="24"/>
        </w:rPr>
        <w:t xml:space="preserve"> didžiausia pagalbos </w:t>
      </w:r>
      <w:r w:rsidR="00735AC1" w:rsidRPr="00156E98">
        <w:rPr>
          <w:rFonts w:ascii="Times New Roman" w:hAnsi="Times New Roman"/>
          <w:sz w:val="24"/>
          <w:szCs w:val="24"/>
        </w:rPr>
        <w:t xml:space="preserve">suma </w:t>
      </w:r>
      <w:proofErr w:type="spellStart"/>
      <w:r w:rsidR="00735AC1" w:rsidRPr="00156E98">
        <w:rPr>
          <w:rFonts w:ascii="Times New Roman" w:hAnsi="Times New Roman"/>
          <w:sz w:val="24"/>
          <w:szCs w:val="24"/>
        </w:rPr>
        <w:t>nevirš</w:t>
      </w:r>
      <w:r w:rsidR="00A65AEC" w:rsidRPr="00156E98">
        <w:rPr>
          <w:rFonts w:ascii="Times New Roman" w:hAnsi="Times New Roman"/>
          <w:sz w:val="24"/>
          <w:szCs w:val="24"/>
        </w:rPr>
        <w:t>y</w:t>
      </w:r>
      <w:r w:rsidR="00735AC1" w:rsidRPr="00156E98">
        <w:rPr>
          <w:rFonts w:ascii="Times New Roman" w:hAnsi="Times New Roman"/>
          <w:sz w:val="24"/>
          <w:szCs w:val="24"/>
        </w:rPr>
        <w:t>ja</w:t>
      </w:r>
      <w:proofErr w:type="spellEnd"/>
      <w:r w:rsidR="00735AC1" w:rsidRPr="00156E98">
        <w:rPr>
          <w:rFonts w:ascii="Times New Roman" w:hAnsi="Times New Roman"/>
          <w:sz w:val="24"/>
          <w:szCs w:val="24"/>
        </w:rPr>
        <w:t xml:space="preserve"> Bendrojo bendrosios išimties reglamento 1</w:t>
      </w:r>
      <w:r w:rsidR="00D23312" w:rsidRPr="00156E98">
        <w:rPr>
          <w:rFonts w:ascii="Times New Roman" w:hAnsi="Times New Roman"/>
          <w:sz w:val="24"/>
          <w:szCs w:val="24"/>
        </w:rPr>
        <w:t>4</w:t>
      </w:r>
      <w:r w:rsidR="00735AC1" w:rsidRPr="00156E98">
        <w:rPr>
          <w:rFonts w:ascii="Times New Roman" w:hAnsi="Times New Roman"/>
          <w:sz w:val="24"/>
          <w:szCs w:val="24"/>
        </w:rPr>
        <w:t xml:space="preserve"> straipsnyje nustatytos pagalbos ribos</w:t>
      </w:r>
      <w:r w:rsidR="00B730A5" w:rsidRPr="00156E98">
        <w:rPr>
          <w:rFonts w:ascii="Times New Roman" w:hAnsi="Times New Roman"/>
          <w:sz w:val="24"/>
          <w:szCs w:val="24"/>
        </w:rPr>
        <w:t xml:space="preserve">, o didžiausias pagalbos intensyvumas </w:t>
      </w:r>
      <w:proofErr w:type="spellStart"/>
      <w:r w:rsidR="00B730A5" w:rsidRPr="00156E98">
        <w:rPr>
          <w:rFonts w:ascii="Times New Roman" w:hAnsi="Times New Roman"/>
          <w:sz w:val="24"/>
          <w:szCs w:val="24"/>
        </w:rPr>
        <w:t>neviršyja</w:t>
      </w:r>
      <w:proofErr w:type="spellEnd"/>
      <w:r w:rsidR="00B730A5" w:rsidRPr="00156E98">
        <w:rPr>
          <w:rFonts w:ascii="Times New Roman" w:hAnsi="Times New Roman"/>
          <w:sz w:val="24"/>
          <w:szCs w:val="24"/>
        </w:rPr>
        <w:t xml:space="preserve"> Bendrojo bendrosios išimties reglamento 14 straipsnyje nustatyto pagalbos intensyvumo</w:t>
      </w:r>
      <w:r w:rsidR="00D23312" w:rsidRPr="00156E98">
        <w:rPr>
          <w:rFonts w:ascii="Times New Roman" w:hAnsi="Times New Roman"/>
          <w:sz w:val="24"/>
          <w:szCs w:val="24"/>
        </w:rPr>
        <w:t>.</w:t>
      </w:r>
    </w:p>
    <w:p w:rsidR="00371FB7" w:rsidRPr="00156E98" w:rsidRDefault="00316406" w:rsidP="00E7552B">
      <w:pPr>
        <w:spacing w:after="0" w:line="240" w:lineRule="auto"/>
        <w:ind w:firstLine="851"/>
        <w:jc w:val="both"/>
        <w:rPr>
          <w:rFonts w:ascii="Times New Roman" w:hAnsi="Times New Roman"/>
          <w:sz w:val="24"/>
          <w:szCs w:val="24"/>
        </w:rPr>
      </w:pPr>
      <w:r w:rsidRPr="00156E98">
        <w:rPr>
          <w:rFonts w:ascii="Times New Roman" w:hAnsi="Times New Roman"/>
          <w:sz w:val="24"/>
          <w:szCs w:val="24"/>
        </w:rPr>
        <w:t>4</w:t>
      </w:r>
      <w:r w:rsidR="005F25DE" w:rsidRPr="00156E98">
        <w:rPr>
          <w:rFonts w:ascii="Times New Roman" w:hAnsi="Times New Roman"/>
          <w:sz w:val="24"/>
          <w:szCs w:val="24"/>
        </w:rPr>
        <w:t>9</w:t>
      </w:r>
      <w:r w:rsidR="00391658" w:rsidRPr="00156E98">
        <w:rPr>
          <w:rFonts w:ascii="Times New Roman" w:hAnsi="Times New Roman"/>
          <w:sz w:val="24"/>
          <w:szCs w:val="24"/>
        </w:rPr>
        <w:t xml:space="preserve">. </w:t>
      </w:r>
      <w:r w:rsidR="00735AC1" w:rsidRPr="00156E98">
        <w:rPr>
          <w:rFonts w:ascii="Times New Roman" w:hAnsi="Times New Roman"/>
          <w:sz w:val="24"/>
          <w:szCs w:val="24"/>
        </w:rPr>
        <w:t xml:space="preserve">Valstybės pagalba, kuriai pagal Bendrąjį bendrosios išimties reglamentą taikoma išimtis, nesumuojama su jokia </w:t>
      </w:r>
      <w:proofErr w:type="spellStart"/>
      <w:r w:rsidR="00735AC1" w:rsidRPr="00156E98">
        <w:rPr>
          <w:rFonts w:ascii="Times New Roman" w:hAnsi="Times New Roman"/>
          <w:i/>
          <w:sz w:val="24"/>
          <w:szCs w:val="24"/>
        </w:rPr>
        <w:t>de</w:t>
      </w:r>
      <w:proofErr w:type="spellEnd"/>
      <w:r w:rsidR="00735AC1" w:rsidRPr="00156E98">
        <w:rPr>
          <w:rFonts w:ascii="Times New Roman" w:hAnsi="Times New Roman"/>
          <w:i/>
          <w:sz w:val="24"/>
          <w:szCs w:val="24"/>
        </w:rPr>
        <w:t xml:space="preserve"> </w:t>
      </w:r>
      <w:proofErr w:type="spellStart"/>
      <w:r w:rsidR="00735AC1" w:rsidRPr="00156E98">
        <w:rPr>
          <w:rFonts w:ascii="Times New Roman" w:hAnsi="Times New Roman"/>
          <w:i/>
          <w:sz w:val="24"/>
          <w:szCs w:val="24"/>
        </w:rPr>
        <w:t>minimis</w:t>
      </w:r>
      <w:proofErr w:type="spellEnd"/>
      <w:r w:rsidR="00735AC1" w:rsidRPr="00156E98">
        <w:rPr>
          <w:rFonts w:ascii="Times New Roman" w:hAnsi="Times New Roman"/>
          <w:sz w:val="24"/>
          <w:szCs w:val="24"/>
        </w:rPr>
        <w:t xml:space="preserve"> pagalba, susijusia su tomis pačiomis tinkamomis finansuoti išlaidomis, jei susumavus būtų viršytas pagalbos intensyvumas,</w:t>
      </w:r>
      <w:r w:rsidR="00D4532A" w:rsidRPr="00156E98">
        <w:rPr>
          <w:rFonts w:ascii="Times New Roman" w:hAnsi="Times New Roman"/>
          <w:sz w:val="24"/>
          <w:szCs w:val="24"/>
        </w:rPr>
        <w:t xml:space="preserve"> nustatytas </w:t>
      </w:r>
      <w:r w:rsidR="00D4532A" w:rsidRPr="00156E98">
        <w:rPr>
          <w:rFonts w:ascii="Times New Roman" w:hAnsi="Times New Roman"/>
          <w:color w:val="000000"/>
          <w:sz w:val="24"/>
          <w:szCs w:val="24"/>
        </w:rPr>
        <w:t>Lietuvos Respublikos 2014−2020 metų</w:t>
      </w:r>
      <w:r w:rsidR="00C56EB2" w:rsidRPr="00156E98">
        <w:rPr>
          <w:rFonts w:ascii="Times New Roman" w:hAnsi="Times New Roman"/>
          <w:sz w:val="24"/>
          <w:szCs w:val="24"/>
        </w:rPr>
        <w:t xml:space="preserve"> </w:t>
      </w:r>
      <w:r w:rsidR="00D4532A" w:rsidRPr="00156E98">
        <w:rPr>
          <w:rFonts w:ascii="Times New Roman" w:hAnsi="Times New Roman"/>
          <w:sz w:val="24"/>
          <w:szCs w:val="24"/>
        </w:rPr>
        <w:t>r</w:t>
      </w:r>
      <w:r w:rsidR="00C56EB2" w:rsidRPr="00156E98">
        <w:rPr>
          <w:rFonts w:ascii="Times New Roman" w:eastAsia="Times New Roman" w:hAnsi="Times New Roman"/>
          <w:sz w:val="24"/>
          <w:szCs w:val="24"/>
          <w:lang w:eastAsia="lt-LT"/>
        </w:rPr>
        <w:t>egioninės pagalbos žemėlapyje, patvirtintame Lietuvos Respublikos Vyriausybės 2014 m. birželio 25 d. nutarimu Nr. 571 „Dėl Lietuvos Respublikos 2014−2020 metų regioninės pagalbos žemėlapio“, kaip nustatyta Bendrojo bendrosios išimties reglamento 8 straipsnio 5 dalyje</w:t>
      </w:r>
      <w:r w:rsidR="00735AC1" w:rsidRPr="00156E98">
        <w:rPr>
          <w:rFonts w:ascii="Times New Roman" w:hAnsi="Times New Roman"/>
          <w:sz w:val="24"/>
          <w:szCs w:val="24"/>
        </w:rPr>
        <w:t xml:space="preserve">. </w:t>
      </w:r>
    </w:p>
    <w:p w:rsidR="000E24FB" w:rsidRPr="002614B0" w:rsidRDefault="00B175C0" w:rsidP="00E7552B">
      <w:pPr>
        <w:spacing w:after="0" w:line="240" w:lineRule="auto"/>
        <w:ind w:firstLine="851"/>
        <w:jc w:val="both"/>
        <w:rPr>
          <w:rFonts w:ascii="Times New Roman" w:hAnsi="Times New Roman"/>
          <w:sz w:val="24"/>
          <w:szCs w:val="24"/>
        </w:rPr>
      </w:pPr>
      <w:hyperlink w:history="1"/>
      <w:r w:rsidR="005F25DE" w:rsidRPr="009C3D8A">
        <w:rPr>
          <w:rFonts w:ascii="Times New Roman" w:hAnsi="Times New Roman"/>
          <w:sz w:val="24"/>
          <w:szCs w:val="24"/>
        </w:rPr>
        <w:t>50</w:t>
      </w:r>
      <w:r w:rsidR="000E24FB" w:rsidRPr="00381A61">
        <w:rPr>
          <w:rFonts w:ascii="Times New Roman" w:hAnsi="Times New Roman"/>
          <w:sz w:val="24"/>
          <w:szCs w:val="24"/>
        </w:rPr>
        <w:t>. Jei pagalba suteikiama gamybos procesui iš esmės pakeisti, tinkamos finansuoti išlaidos turi viršyti turto, susijusio su</w:t>
      </w:r>
      <w:r w:rsidR="000E24FB" w:rsidRPr="002614B0">
        <w:rPr>
          <w:rFonts w:ascii="Times New Roman" w:hAnsi="Times New Roman"/>
          <w:sz w:val="24"/>
          <w:szCs w:val="24"/>
        </w:rPr>
        <w:t xml:space="preserve"> modernizuojama veikla, nusidėvėjimą per trejus ankstesnius finansinius metus. </w:t>
      </w:r>
    </w:p>
    <w:p w:rsidR="006627B7" w:rsidRPr="00223586" w:rsidRDefault="00316406" w:rsidP="00156E98">
      <w:pPr>
        <w:spacing w:after="0" w:line="240" w:lineRule="auto"/>
        <w:ind w:firstLine="851"/>
        <w:jc w:val="both"/>
        <w:rPr>
          <w:rFonts w:ascii="Times New Roman" w:hAnsi="Times New Roman"/>
          <w:sz w:val="24"/>
          <w:szCs w:val="24"/>
        </w:rPr>
      </w:pPr>
      <w:r w:rsidRPr="005D0283">
        <w:rPr>
          <w:rFonts w:ascii="Times New Roman" w:hAnsi="Times New Roman"/>
          <w:sz w:val="24"/>
          <w:szCs w:val="24"/>
        </w:rPr>
        <w:t>5</w:t>
      </w:r>
      <w:r w:rsidR="005F25DE" w:rsidRPr="00223586">
        <w:rPr>
          <w:rFonts w:ascii="Times New Roman" w:hAnsi="Times New Roman"/>
          <w:sz w:val="24"/>
          <w:szCs w:val="24"/>
        </w:rPr>
        <w:t>1</w:t>
      </w:r>
      <w:r w:rsidR="00391658" w:rsidRPr="00223586">
        <w:rPr>
          <w:rFonts w:ascii="Times New Roman" w:hAnsi="Times New Roman"/>
          <w:sz w:val="24"/>
          <w:szCs w:val="24"/>
        </w:rPr>
        <w:t xml:space="preserve">. </w:t>
      </w:r>
      <w:r w:rsidR="006627B7" w:rsidRPr="00223586">
        <w:rPr>
          <w:rFonts w:ascii="Times New Roman" w:hAnsi="Times New Roman"/>
          <w:sz w:val="24"/>
          <w:szCs w:val="24"/>
        </w:rPr>
        <w:t>Jei pagalba suteikiama esamos įmonės veiklai įvairinti, tinkamos finansuoti išlaidos turi viršyti bent 200 proc. pakartotinai naudojamo turto balansinę vertę, registruotą finansiniais metais prieš darbų pradžią.</w:t>
      </w:r>
    </w:p>
    <w:p w:rsidR="00281D4A" w:rsidRPr="00223586" w:rsidRDefault="006627B7" w:rsidP="00156E98">
      <w:pPr>
        <w:spacing w:after="0" w:line="240" w:lineRule="auto"/>
        <w:ind w:firstLine="851"/>
        <w:jc w:val="both"/>
        <w:rPr>
          <w:rFonts w:ascii="Times New Roman" w:hAnsi="Times New Roman"/>
          <w:sz w:val="24"/>
          <w:szCs w:val="24"/>
        </w:rPr>
      </w:pPr>
      <w:r w:rsidRPr="00223586">
        <w:rPr>
          <w:rFonts w:ascii="Times New Roman" w:hAnsi="Times New Roman"/>
          <w:sz w:val="24"/>
          <w:szCs w:val="24"/>
        </w:rPr>
        <w:t>5</w:t>
      </w:r>
      <w:r w:rsidR="005F25DE" w:rsidRPr="00122863">
        <w:rPr>
          <w:rFonts w:ascii="Times New Roman" w:hAnsi="Times New Roman"/>
          <w:sz w:val="24"/>
          <w:szCs w:val="24"/>
        </w:rPr>
        <w:t>2</w:t>
      </w:r>
      <w:r w:rsidRPr="00122863">
        <w:rPr>
          <w:rFonts w:ascii="Times New Roman" w:hAnsi="Times New Roman"/>
          <w:sz w:val="24"/>
          <w:szCs w:val="24"/>
        </w:rPr>
        <w:t xml:space="preserve">. </w:t>
      </w:r>
      <w:r w:rsidR="00281D4A" w:rsidRPr="00122863">
        <w:rPr>
          <w:rFonts w:ascii="Times New Roman" w:hAnsi="Times New Roman"/>
          <w:sz w:val="24"/>
          <w:szCs w:val="24"/>
        </w:rPr>
        <w:t xml:space="preserve">Įgyvendinančioji institucija paraiškos vertinimo metu patikrina pareiškėjo teisę gauti valstybės pagalbą pagal Bendrąjį bendrosios išimties reglamentą, o </w:t>
      </w:r>
      <w:r w:rsidR="00D4532A" w:rsidRPr="00E7552B">
        <w:rPr>
          <w:rFonts w:ascii="Times New Roman" w:hAnsi="Times New Roman"/>
          <w:sz w:val="24"/>
          <w:szCs w:val="24"/>
        </w:rPr>
        <w:t>M</w:t>
      </w:r>
      <w:r w:rsidR="00281D4A" w:rsidRPr="00E7552B">
        <w:rPr>
          <w:rFonts w:ascii="Times New Roman" w:hAnsi="Times New Roman"/>
          <w:sz w:val="24"/>
          <w:szCs w:val="24"/>
        </w:rPr>
        <w:t>inisterijai priėmus sprendimą finansuoti p</w:t>
      </w:r>
      <w:r w:rsidR="00281D4A" w:rsidRPr="00EB6DF9">
        <w:rPr>
          <w:rFonts w:ascii="Times New Roman" w:hAnsi="Times New Roman"/>
          <w:sz w:val="24"/>
          <w:szCs w:val="24"/>
        </w:rPr>
        <w:t>rojektą, įgyvendinančioji institucija</w:t>
      </w:r>
      <w:r w:rsidR="005F25DE" w:rsidRPr="00613CE3">
        <w:rPr>
          <w:rFonts w:ascii="Times New Roman" w:hAnsi="Times New Roman"/>
          <w:sz w:val="24"/>
          <w:szCs w:val="24"/>
        </w:rPr>
        <w:t xml:space="preserve"> </w:t>
      </w:r>
      <w:r w:rsidR="005F25DE" w:rsidRPr="00156E98">
        <w:rPr>
          <w:rFonts w:ascii="Times New Roman" w:hAnsi="Times New Roman"/>
          <w:sz w:val="24"/>
          <w:szCs w:val="24"/>
        </w:rPr>
        <w:t>5 darbo dienas</w:t>
      </w:r>
      <w:r w:rsidR="00281D4A" w:rsidRPr="009C3D8A">
        <w:rPr>
          <w:rFonts w:ascii="Times New Roman" w:hAnsi="Times New Roman"/>
          <w:sz w:val="24"/>
          <w:szCs w:val="24"/>
        </w:rPr>
        <w:t xml:space="preserve"> registruoja suteiktos valstybės pagalbos sumą </w:t>
      </w:r>
      <w:r w:rsidR="00D4532A" w:rsidRPr="009C3D8A">
        <w:rPr>
          <w:rFonts w:ascii="Times New Roman" w:hAnsi="Times New Roman"/>
          <w:sz w:val="24"/>
          <w:szCs w:val="24"/>
        </w:rPr>
        <w:t>Suteiktos valstybės pagalbos ir nereikšmingos (</w:t>
      </w:r>
      <w:proofErr w:type="spellStart"/>
      <w:r w:rsidR="00D4532A" w:rsidRPr="00381A61">
        <w:rPr>
          <w:rFonts w:ascii="Times New Roman" w:hAnsi="Times New Roman"/>
          <w:i/>
          <w:sz w:val="24"/>
          <w:szCs w:val="24"/>
        </w:rPr>
        <w:t>de</w:t>
      </w:r>
      <w:proofErr w:type="spellEnd"/>
      <w:r w:rsidR="00D4532A" w:rsidRPr="00381A61">
        <w:rPr>
          <w:rFonts w:ascii="Times New Roman" w:hAnsi="Times New Roman"/>
          <w:i/>
          <w:sz w:val="24"/>
          <w:szCs w:val="24"/>
        </w:rPr>
        <w:t xml:space="preserve"> </w:t>
      </w:r>
      <w:proofErr w:type="spellStart"/>
      <w:r w:rsidR="00D4532A" w:rsidRPr="00381A61">
        <w:rPr>
          <w:rFonts w:ascii="Times New Roman" w:hAnsi="Times New Roman"/>
          <w:i/>
          <w:sz w:val="24"/>
          <w:szCs w:val="24"/>
        </w:rPr>
        <w:t>minimis</w:t>
      </w:r>
      <w:proofErr w:type="spellEnd"/>
      <w:r w:rsidR="00D4532A" w:rsidRPr="00381A61">
        <w:rPr>
          <w:rFonts w:ascii="Times New Roman" w:hAnsi="Times New Roman"/>
          <w:sz w:val="24"/>
          <w:szCs w:val="24"/>
        </w:rPr>
        <w:t xml:space="preserve">) pagalbos </w:t>
      </w:r>
      <w:r w:rsidR="00D4532A" w:rsidRPr="00381A61">
        <w:rPr>
          <w:rFonts w:ascii="Times New Roman" w:hAnsi="Times New Roman"/>
          <w:sz w:val="24"/>
          <w:szCs w:val="24"/>
        </w:rPr>
        <w:lastRenderedPageBreak/>
        <w:t>registre, kurio nuostatai patvirtinti Lietuvos Respublikos Vyriausybės 2005 m. sausio 19 d. nutarimu N</w:t>
      </w:r>
      <w:r w:rsidR="00D4532A" w:rsidRPr="002614B0">
        <w:rPr>
          <w:rFonts w:ascii="Times New Roman" w:hAnsi="Times New Roman"/>
          <w:sz w:val="24"/>
          <w:szCs w:val="24"/>
        </w:rPr>
        <w:t>r. 35 „Dėl Suteiktos valstybės pagalbos ir nereikšmingos (</w:t>
      </w:r>
      <w:proofErr w:type="spellStart"/>
      <w:r w:rsidR="00D4532A" w:rsidRPr="00D50CDC">
        <w:rPr>
          <w:rFonts w:ascii="Times New Roman" w:hAnsi="Times New Roman"/>
          <w:i/>
          <w:iCs/>
          <w:sz w:val="24"/>
          <w:szCs w:val="24"/>
        </w:rPr>
        <w:t>de</w:t>
      </w:r>
      <w:proofErr w:type="spellEnd"/>
      <w:r w:rsidR="00D4532A" w:rsidRPr="00D50CDC">
        <w:rPr>
          <w:rFonts w:ascii="Times New Roman" w:hAnsi="Times New Roman"/>
          <w:i/>
          <w:iCs/>
          <w:sz w:val="24"/>
          <w:szCs w:val="24"/>
        </w:rPr>
        <w:t xml:space="preserve"> </w:t>
      </w:r>
      <w:proofErr w:type="spellStart"/>
      <w:r w:rsidR="00D4532A" w:rsidRPr="00D50CDC">
        <w:rPr>
          <w:rFonts w:ascii="Times New Roman" w:hAnsi="Times New Roman"/>
          <w:i/>
          <w:iCs/>
          <w:sz w:val="24"/>
          <w:szCs w:val="24"/>
        </w:rPr>
        <w:t>minimis</w:t>
      </w:r>
      <w:proofErr w:type="spellEnd"/>
      <w:r w:rsidR="00D4532A" w:rsidRPr="00D50CDC">
        <w:rPr>
          <w:rFonts w:ascii="Times New Roman" w:hAnsi="Times New Roman"/>
          <w:sz w:val="24"/>
          <w:szCs w:val="24"/>
        </w:rPr>
        <w:t>) pagalbos registro nuostatų patvirtinimo“</w:t>
      </w:r>
      <w:r w:rsidR="00281D4A" w:rsidRPr="005D0283">
        <w:rPr>
          <w:rFonts w:ascii="Times New Roman" w:hAnsi="Times New Roman"/>
          <w:sz w:val="24"/>
          <w:szCs w:val="24"/>
        </w:rPr>
        <w:t>.</w:t>
      </w:r>
      <w:r w:rsidR="004B1B22" w:rsidRPr="005D0283">
        <w:rPr>
          <w:rFonts w:ascii="Times New Roman" w:hAnsi="Times New Roman"/>
          <w:sz w:val="24"/>
          <w:szCs w:val="24"/>
        </w:rPr>
        <w:t xml:space="preserve"> </w:t>
      </w:r>
    </w:p>
    <w:p w:rsidR="00D44F10" w:rsidRPr="00156E98" w:rsidRDefault="00316406" w:rsidP="00156E98">
      <w:pPr>
        <w:spacing w:after="0" w:line="240" w:lineRule="auto"/>
        <w:ind w:firstLine="851"/>
        <w:jc w:val="both"/>
        <w:rPr>
          <w:rFonts w:ascii="Times New Roman" w:eastAsia="Times New Roman" w:hAnsi="Times New Roman"/>
          <w:sz w:val="24"/>
          <w:szCs w:val="24"/>
          <w:lang w:eastAsia="lt-LT"/>
        </w:rPr>
      </w:pPr>
      <w:r w:rsidRPr="00223586">
        <w:rPr>
          <w:rFonts w:ascii="Times New Roman" w:hAnsi="Times New Roman"/>
          <w:sz w:val="24"/>
          <w:szCs w:val="24"/>
          <w:lang w:eastAsia="lt-LT"/>
        </w:rPr>
        <w:t>5</w:t>
      </w:r>
      <w:r w:rsidR="005F25DE" w:rsidRPr="00223586">
        <w:rPr>
          <w:rFonts w:ascii="Times New Roman" w:hAnsi="Times New Roman"/>
          <w:sz w:val="24"/>
          <w:szCs w:val="24"/>
          <w:lang w:eastAsia="lt-LT"/>
        </w:rPr>
        <w:t>3</w:t>
      </w:r>
      <w:r w:rsidR="00DB3BB2" w:rsidRPr="00223586">
        <w:rPr>
          <w:rFonts w:ascii="Times New Roman" w:hAnsi="Times New Roman"/>
          <w:sz w:val="24"/>
          <w:szCs w:val="24"/>
          <w:lang w:eastAsia="lt-LT"/>
        </w:rPr>
        <w:t xml:space="preserve">. </w:t>
      </w:r>
      <w:r w:rsidR="00D44F10" w:rsidRPr="00122863">
        <w:rPr>
          <w:rFonts w:ascii="Times New Roman" w:eastAsia="Times New Roman" w:hAnsi="Times New Roman"/>
          <w:sz w:val="24"/>
          <w:szCs w:val="24"/>
          <w:lang w:eastAsia="lt-LT"/>
        </w:rPr>
        <w:t xml:space="preserve">Projekto vykdytojui nepasiekus įsipareigotų pasiekti </w:t>
      </w:r>
      <w:r w:rsidR="0062785C" w:rsidRPr="00122863">
        <w:rPr>
          <w:rFonts w:ascii="Times New Roman" w:hAnsi="Times New Roman"/>
          <w:sz w:val="24"/>
          <w:szCs w:val="24"/>
        </w:rPr>
        <w:t xml:space="preserve">Priemonės įgyvendinimo </w:t>
      </w:r>
      <w:proofErr w:type="spellStart"/>
      <w:r w:rsidR="00D44F10" w:rsidRPr="00E7552B">
        <w:rPr>
          <w:rFonts w:ascii="Times New Roman" w:eastAsia="Times New Roman" w:hAnsi="Times New Roman"/>
          <w:sz w:val="24"/>
          <w:szCs w:val="24"/>
          <w:lang w:eastAsia="lt-LT"/>
        </w:rPr>
        <w:t>stebėsenos</w:t>
      </w:r>
      <w:proofErr w:type="spellEnd"/>
      <w:r w:rsidR="00D44F10" w:rsidRPr="00E7552B">
        <w:rPr>
          <w:rFonts w:ascii="Times New Roman" w:eastAsia="Times New Roman" w:hAnsi="Times New Roman"/>
          <w:sz w:val="24"/>
          <w:szCs w:val="24"/>
          <w:lang w:eastAsia="lt-LT"/>
        </w:rPr>
        <w:t xml:space="preserve"> rodiklių reikšmių, </w:t>
      </w:r>
      <w:r w:rsidR="00A16E35" w:rsidRPr="00E7552B">
        <w:rPr>
          <w:rFonts w:ascii="Times New Roman" w:eastAsia="Times New Roman" w:hAnsi="Times New Roman"/>
          <w:sz w:val="24"/>
          <w:szCs w:val="24"/>
          <w:lang w:eastAsia="lt-LT"/>
        </w:rPr>
        <w:t>taikomos</w:t>
      </w:r>
      <w:r w:rsidR="00D44F10" w:rsidRPr="00EB6DF9">
        <w:rPr>
          <w:rFonts w:ascii="Times New Roman" w:eastAsia="Times New Roman" w:hAnsi="Times New Roman"/>
          <w:sz w:val="24"/>
          <w:szCs w:val="24"/>
          <w:lang w:eastAsia="lt-LT"/>
        </w:rPr>
        <w:t xml:space="preserve"> Projektų t</w:t>
      </w:r>
      <w:r w:rsidR="00D44F10" w:rsidRPr="00613CE3">
        <w:rPr>
          <w:rFonts w:ascii="Times New Roman" w:eastAsia="Times New Roman" w:hAnsi="Times New Roman"/>
          <w:sz w:val="24"/>
          <w:szCs w:val="24"/>
          <w:lang w:eastAsia="lt-LT"/>
        </w:rPr>
        <w:t>aisyklių</w:t>
      </w:r>
      <w:r w:rsidR="00037DAC" w:rsidRPr="00156E98">
        <w:rPr>
          <w:rFonts w:ascii="Times New Roman" w:eastAsia="Times New Roman" w:hAnsi="Times New Roman"/>
          <w:sz w:val="24"/>
          <w:szCs w:val="24"/>
          <w:lang w:eastAsia="lt-LT"/>
        </w:rPr>
        <w:t xml:space="preserve"> IV skyriaus</w:t>
      </w:r>
      <w:r w:rsidR="00D44F10" w:rsidRPr="00156E98">
        <w:rPr>
          <w:rFonts w:ascii="Times New Roman" w:eastAsia="Times New Roman" w:hAnsi="Times New Roman"/>
          <w:sz w:val="24"/>
          <w:szCs w:val="24"/>
          <w:lang w:eastAsia="lt-LT"/>
        </w:rPr>
        <w:t xml:space="preserve"> </w:t>
      </w:r>
      <w:r w:rsidR="008F0C18" w:rsidRPr="00156E98">
        <w:rPr>
          <w:rFonts w:ascii="Times New Roman" w:eastAsia="Times New Roman" w:hAnsi="Times New Roman"/>
          <w:sz w:val="24"/>
          <w:szCs w:val="24"/>
          <w:lang w:eastAsia="lt-LT"/>
        </w:rPr>
        <w:t>dvidešimt antrojo</w:t>
      </w:r>
      <w:r w:rsidR="00D44F10" w:rsidRPr="00156E98">
        <w:rPr>
          <w:rFonts w:ascii="Times New Roman" w:eastAsia="Times New Roman" w:hAnsi="Times New Roman"/>
          <w:sz w:val="24"/>
          <w:szCs w:val="24"/>
          <w:lang w:eastAsia="lt-LT"/>
        </w:rPr>
        <w:t xml:space="preserve"> skirsn</w:t>
      </w:r>
      <w:r w:rsidR="00A16E35" w:rsidRPr="00156E98">
        <w:rPr>
          <w:rFonts w:ascii="Times New Roman" w:eastAsia="Times New Roman" w:hAnsi="Times New Roman"/>
          <w:sz w:val="24"/>
          <w:szCs w:val="24"/>
          <w:lang w:eastAsia="lt-LT"/>
        </w:rPr>
        <w:t>io nuostatos</w:t>
      </w:r>
      <w:r w:rsidR="00D44F10" w:rsidRPr="00156E98">
        <w:rPr>
          <w:rFonts w:ascii="Times New Roman" w:eastAsia="Times New Roman" w:hAnsi="Times New Roman"/>
          <w:sz w:val="24"/>
          <w:szCs w:val="24"/>
          <w:lang w:eastAsia="lt-LT"/>
        </w:rPr>
        <w:t>.</w:t>
      </w:r>
    </w:p>
    <w:p w:rsidR="003656A7" w:rsidRPr="00156E98" w:rsidRDefault="003656A7" w:rsidP="00156E98">
      <w:pPr>
        <w:spacing w:after="0" w:line="240" w:lineRule="auto"/>
        <w:ind w:firstLine="851"/>
        <w:jc w:val="both"/>
        <w:rPr>
          <w:rFonts w:ascii="Times New Roman" w:eastAsia="Times New Roman" w:hAnsi="Times New Roman"/>
          <w:sz w:val="24"/>
          <w:szCs w:val="24"/>
          <w:lang w:eastAsia="lt-LT"/>
        </w:rPr>
      </w:pPr>
    </w:p>
    <w:p w:rsidR="00871EF1" w:rsidRPr="00156E98" w:rsidRDefault="00924EB7" w:rsidP="00156E98">
      <w:pPr>
        <w:spacing w:after="0" w:line="240" w:lineRule="auto"/>
        <w:ind w:left="2596" w:hanging="2596"/>
        <w:jc w:val="center"/>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V</w:t>
      </w:r>
      <w:r w:rsidR="00871EF1" w:rsidRPr="00156E98">
        <w:rPr>
          <w:rFonts w:ascii="Times New Roman" w:eastAsia="Times New Roman" w:hAnsi="Times New Roman"/>
          <w:b/>
          <w:sz w:val="24"/>
          <w:szCs w:val="24"/>
          <w:lang w:eastAsia="lt-LT"/>
        </w:rPr>
        <w:t xml:space="preserve"> SKYRIUS</w:t>
      </w:r>
    </w:p>
    <w:p w:rsidR="00924EB7" w:rsidRPr="00156E98" w:rsidRDefault="00924EB7" w:rsidP="00A362C3">
      <w:pPr>
        <w:spacing w:after="0" w:line="240" w:lineRule="auto"/>
        <w:ind w:firstLine="851"/>
        <w:jc w:val="center"/>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PARAIŠKŲ RENGIMAS, PAREIŠKĖJŲ INFORMAVIMAS, KONSULTAVIMAS, PARAIŠKŲ TEIKIMAS IR VERTINIMAS</w:t>
      </w:r>
    </w:p>
    <w:p w:rsidR="00871EF1" w:rsidRPr="00156E98" w:rsidRDefault="00871EF1" w:rsidP="005D0283">
      <w:pPr>
        <w:spacing w:after="0" w:line="240" w:lineRule="auto"/>
        <w:ind w:firstLine="851"/>
        <w:jc w:val="center"/>
        <w:rPr>
          <w:rFonts w:ascii="Times New Roman" w:eastAsia="Times New Roman" w:hAnsi="Times New Roman"/>
          <w:sz w:val="24"/>
          <w:szCs w:val="24"/>
          <w:lang w:eastAsia="lt-LT"/>
        </w:rPr>
      </w:pPr>
    </w:p>
    <w:p w:rsidR="009A33BB" w:rsidRDefault="00316406" w:rsidP="009A33BB">
      <w:pPr>
        <w:spacing w:after="0" w:line="240" w:lineRule="auto"/>
        <w:ind w:firstLine="851"/>
        <w:jc w:val="both"/>
        <w:rPr>
          <w:rFonts w:ascii="Times New Roman" w:eastAsia="Times New Roman" w:hAnsi="Times New Roman"/>
          <w:sz w:val="24"/>
          <w:szCs w:val="24"/>
          <w:lang w:eastAsia="lt-LT"/>
        </w:rPr>
      </w:pPr>
      <w:r w:rsidRPr="00156E98">
        <w:rPr>
          <w:rFonts w:ascii="Times New Roman" w:hAnsi="Times New Roman"/>
          <w:sz w:val="24"/>
          <w:szCs w:val="24"/>
        </w:rPr>
        <w:t>5</w:t>
      </w:r>
      <w:r w:rsidR="005F25DE" w:rsidRPr="00156E98">
        <w:rPr>
          <w:rFonts w:ascii="Times New Roman" w:hAnsi="Times New Roman"/>
          <w:sz w:val="24"/>
          <w:szCs w:val="24"/>
        </w:rPr>
        <w:t>4</w:t>
      </w:r>
      <w:r w:rsidR="009D1AD3" w:rsidRPr="00156E98">
        <w:rPr>
          <w:rFonts w:ascii="Times New Roman" w:hAnsi="Times New Roman"/>
          <w:sz w:val="24"/>
          <w:szCs w:val="24"/>
        </w:rPr>
        <w:t>.</w:t>
      </w:r>
      <w:r w:rsidR="00407E2A" w:rsidRPr="00156E98">
        <w:rPr>
          <w:rFonts w:ascii="Times New Roman" w:eastAsia="Times New Roman" w:hAnsi="Times New Roman"/>
          <w:sz w:val="24"/>
          <w:szCs w:val="24"/>
          <w:lang w:eastAsia="lt-LT"/>
        </w:rPr>
        <w:t xml:space="preserve"> </w:t>
      </w:r>
      <w:r w:rsidR="00334C20" w:rsidRPr="00156E98">
        <w:rPr>
          <w:rFonts w:ascii="Times New Roman" w:eastAsia="Times New Roman" w:hAnsi="Times New Roman"/>
          <w:sz w:val="24"/>
          <w:szCs w:val="24"/>
          <w:lang w:eastAsia="lt-LT"/>
        </w:rPr>
        <w:t xml:space="preserve">Siekdamas gauti finansavimą pareiškėjas turi užpildyti paraišką, kurios iš dalies užpildyta forma PDF formatu skelbiama ES struktūrinių fondų svetainės </w:t>
      </w:r>
      <w:proofErr w:type="spellStart"/>
      <w:r w:rsidR="00334C20" w:rsidRPr="00156E98">
        <w:rPr>
          <w:rFonts w:ascii="Times New Roman" w:eastAsia="Times New Roman" w:hAnsi="Times New Roman"/>
          <w:sz w:val="24"/>
          <w:szCs w:val="24"/>
          <w:lang w:eastAsia="lt-LT"/>
        </w:rPr>
        <w:t>www.esinvesticijos.lt</w:t>
      </w:r>
      <w:proofErr w:type="spellEnd"/>
      <w:r w:rsidR="00334C20" w:rsidRPr="00156E98">
        <w:rPr>
          <w:rFonts w:ascii="Times New Roman" w:eastAsia="Times New Roman" w:hAnsi="Times New Roman"/>
          <w:sz w:val="24"/>
          <w:szCs w:val="24"/>
          <w:lang w:eastAsia="lt-LT"/>
        </w:rPr>
        <w:t xml:space="preserve"> skiltyje „Finansavimas“ prie paskelbto kvietimo teikti paraiškas „Susijusių dokumentų“.</w:t>
      </w:r>
    </w:p>
    <w:p w:rsidR="009A33BB" w:rsidRDefault="005F25DE" w:rsidP="009A33BB">
      <w:pPr>
        <w:spacing w:after="0" w:line="240" w:lineRule="auto"/>
        <w:ind w:firstLine="851"/>
        <w:jc w:val="both"/>
        <w:rPr>
          <w:rFonts w:ascii="Times New Roman" w:eastAsia="Times New Roman" w:hAnsi="Times New Roman"/>
          <w:sz w:val="24"/>
          <w:szCs w:val="24"/>
        </w:rPr>
      </w:pPr>
      <w:r w:rsidRPr="00156E98">
        <w:rPr>
          <w:rFonts w:ascii="Times New Roman" w:eastAsia="Times New Roman" w:hAnsi="Times New Roman"/>
          <w:sz w:val="24"/>
          <w:szCs w:val="24"/>
        </w:rPr>
        <w:t>5</w:t>
      </w:r>
      <w:r w:rsidRPr="009C3D8A">
        <w:rPr>
          <w:rFonts w:ascii="Times New Roman" w:eastAsia="Times New Roman" w:hAnsi="Times New Roman"/>
          <w:sz w:val="24"/>
          <w:szCs w:val="24"/>
        </w:rPr>
        <w:t>5</w:t>
      </w:r>
      <w:r w:rsidRPr="00156E98">
        <w:rPr>
          <w:rFonts w:ascii="Times New Roman" w:eastAsia="Times New Roman" w:hAnsi="Times New Roman"/>
          <w:sz w:val="24"/>
          <w:szCs w:val="24"/>
        </w:rPr>
        <w:t xml:space="preserve">. Pareiškėjas pildo paraišką ir kartu su Aprašo </w:t>
      </w:r>
      <w:r w:rsidRPr="001F3EF3">
        <w:rPr>
          <w:rFonts w:ascii="Times New Roman" w:eastAsia="Times New Roman" w:hAnsi="Times New Roman"/>
          <w:sz w:val="24"/>
          <w:szCs w:val="24"/>
        </w:rPr>
        <w:t>59</w:t>
      </w:r>
      <w:r w:rsidRPr="00156E98">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rsidR="009A33BB" w:rsidRDefault="005F25DE" w:rsidP="009A33BB">
      <w:pPr>
        <w:spacing w:after="0" w:line="240" w:lineRule="auto"/>
        <w:ind w:firstLine="851"/>
        <w:jc w:val="both"/>
        <w:rPr>
          <w:rFonts w:ascii="Times New Roman" w:hAnsi="Times New Roman"/>
          <w:sz w:val="24"/>
          <w:szCs w:val="24"/>
        </w:rPr>
      </w:pPr>
      <w:r w:rsidRPr="009C3D8A">
        <w:rPr>
          <w:rFonts w:ascii="Times New Roman" w:eastAsia="Times New Roman" w:hAnsi="Times New Roman"/>
          <w:sz w:val="24"/>
          <w:szCs w:val="24"/>
        </w:rPr>
        <w:t>56</w:t>
      </w:r>
      <w:r w:rsidRPr="00156E98">
        <w:rPr>
          <w:rFonts w:ascii="Times New Roman" w:eastAsia="Times New Roman" w:hAnsi="Times New Roman"/>
          <w:sz w:val="24"/>
          <w:szCs w:val="24"/>
        </w:rPr>
        <w:t xml:space="preserve">. </w:t>
      </w:r>
      <w:r w:rsidRPr="00156E98">
        <w:rPr>
          <w:rFonts w:ascii="Times New Roman" w:hAnsi="Times New Roman"/>
          <w:sz w:val="24"/>
          <w:szCs w:val="24"/>
        </w:rPr>
        <w:t>Jeigu vadovaujantis Aprašo 5</w:t>
      </w:r>
      <w:r w:rsidRPr="009C3D8A">
        <w:rPr>
          <w:rFonts w:ascii="Times New Roman" w:hAnsi="Times New Roman"/>
          <w:sz w:val="24"/>
          <w:szCs w:val="24"/>
        </w:rPr>
        <w:t>5</w:t>
      </w:r>
      <w:r w:rsidRPr="00156E98">
        <w:rPr>
          <w:rFonts w:ascii="Times New Roman" w:hAnsi="Times New Roman"/>
          <w:sz w:val="24"/>
          <w:szCs w:val="24"/>
        </w:rPr>
        <w:t xml:space="preserve"> punktu paraiška teikiama raštu, ji gali būti teikiama vienu iš šių būdų:</w:t>
      </w:r>
    </w:p>
    <w:p w:rsidR="009A33BB" w:rsidRDefault="005F25DE" w:rsidP="009A33BB">
      <w:pPr>
        <w:spacing w:after="0" w:line="240" w:lineRule="auto"/>
        <w:ind w:firstLine="851"/>
        <w:jc w:val="both"/>
        <w:rPr>
          <w:rFonts w:ascii="Times New Roman" w:hAnsi="Times New Roman"/>
          <w:sz w:val="24"/>
          <w:szCs w:val="24"/>
        </w:rPr>
      </w:pPr>
      <w:r w:rsidRPr="009C3D8A">
        <w:rPr>
          <w:rFonts w:ascii="Times New Roman" w:hAnsi="Times New Roman"/>
          <w:sz w:val="24"/>
          <w:szCs w:val="24"/>
        </w:rPr>
        <w:t>56</w:t>
      </w:r>
      <w:r w:rsidRPr="00156E98">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9A33BB" w:rsidRDefault="005F25DE" w:rsidP="009A33BB">
      <w:pPr>
        <w:spacing w:after="0" w:line="240" w:lineRule="auto"/>
        <w:ind w:firstLine="851"/>
        <w:jc w:val="both"/>
        <w:rPr>
          <w:rFonts w:ascii="Times New Roman" w:hAnsi="Times New Roman"/>
          <w:sz w:val="24"/>
          <w:szCs w:val="24"/>
        </w:rPr>
      </w:pPr>
      <w:r w:rsidRPr="009C3D8A">
        <w:rPr>
          <w:rFonts w:ascii="Times New Roman" w:hAnsi="Times New Roman"/>
          <w:sz w:val="24"/>
          <w:szCs w:val="24"/>
        </w:rPr>
        <w:t>56</w:t>
      </w:r>
      <w:r w:rsidRPr="00156E98">
        <w:rPr>
          <w:rFonts w:ascii="Times New Roman" w:hAnsi="Times New Roman"/>
          <w:sz w:val="24"/>
          <w:szCs w:val="24"/>
        </w:rPr>
        <w:t>.2.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9A33BB" w:rsidRDefault="005F25DE" w:rsidP="009A33BB">
      <w:pPr>
        <w:spacing w:after="0" w:line="240" w:lineRule="auto"/>
        <w:ind w:firstLine="851"/>
        <w:jc w:val="both"/>
        <w:rPr>
          <w:rFonts w:ascii="Times New Roman" w:eastAsia="Times New Roman" w:hAnsi="Times New Roman"/>
          <w:sz w:val="24"/>
          <w:szCs w:val="24"/>
        </w:rPr>
      </w:pPr>
      <w:r w:rsidRPr="009C3D8A">
        <w:rPr>
          <w:rFonts w:ascii="Times New Roman" w:hAnsi="Times New Roman"/>
          <w:sz w:val="24"/>
          <w:szCs w:val="24"/>
        </w:rPr>
        <w:t>57</w:t>
      </w:r>
      <w:r w:rsidRPr="00156E98">
        <w:rPr>
          <w:rFonts w:ascii="Times New Roman" w:hAnsi="Times New Roman"/>
          <w:sz w:val="24"/>
          <w:szCs w:val="24"/>
        </w:rPr>
        <w:t xml:space="preserve">. </w:t>
      </w:r>
      <w:r w:rsidRPr="00156E98">
        <w:rPr>
          <w:rFonts w:ascii="Times New Roman" w:eastAsia="Times New Roman" w:hAnsi="Times New Roman"/>
          <w:sz w:val="24"/>
          <w:szCs w:val="24"/>
        </w:rPr>
        <w:t xml:space="preserve">Jei paraiškos gali būti teikiamos per DMS, pareiškėjas prie DMS jungiasi naudodamasis Valstybės informacinių išteklių </w:t>
      </w:r>
      <w:proofErr w:type="spellStart"/>
      <w:r w:rsidRPr="00156E98">
        <w:rPr>
          <w:rFonts w:ascii="Times New Roman" w:eastAsia="Times New Roman" w:hAnsi="Times New Roman"/>
          <w:sz w:val="24"/>
          <w:szCs w:val="24"/>
        </w:rPr>
        <w:t>sąveikumo</w:t>
      </w:r>
      <w:proofErr w:type="spellEnd"/>
      <w:r w:rsidRPr="00156E98">
        <w:rPr>
          <w:rFonts w:ascii="Times New Roman" w:eastAsia="Times New Roman" w:hAnsi="Times New Roman"/>
          <w:sz w:val="24"/>
          <w:szCs w:val="24"/>
        </w:rPr>
        <w:t xml:space="preserve"> platforma ir užsiregistravęs tampa DMS naudotoju.</w:t>
      </w:r>
    </w:p>
    <w:p w:rsidR="005F25DE" w:rsidRPr="00156E98" w:rsidRDefault="005F25DE" w:rsidP="009A33BB">
      <w:pPr>
        <w:spacing w:after="0" w:line="240" w:lineRule="auto"/>
        <w:ind w:firstLine="851"/>
        <w:jc w:val="both"/>
        <w:rPr>
          <w:rFonts w:ascii="Times New Roman" w:eastAsia="Times New Roman" w:hAnsi="Times New Roman"/>
          <w:sz w:val="24"/>
          <w:szCs w:val="24"/>
        </w:rPr>
      </w:pPr>
      <w:r w:rsidRPr="009C3D8A">
        <w:rPr>
          <w:rFonts w:ascii="Times New Roman" w:eastAsia="Times New Roman" w:hAnsi="Times New Roman"/>
          <w:sz w:val="24"/>
          <w:szCs w:val="24"/>
        </w:rPr>
        <w:t>58</w:t>
      </w:r>
      <w:r w:rsidRPr="00156E98">
        <w:rPr>
          <w:rFonts w:ascii="Times New Roman" w:eastAsia="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490812" w:rsidRPr="00381A61" w:rsidRDefault="00027E90" w:rsidP="00E7552B">
      <w:pPr>
        <w:spacing w:after="0" w:line="240" w:lineRule="auto"/>
        <w:ind w:firstLine="851"/>
        <w:jc w:val="both"/>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5</w:t>
      </w:r>
      <w:r w:rsidR="005F25DE" w:rsidRPr="00381A61">
        <w:rPr>
          <w:rFonts w:ascii="Times New Roman" w:eastAsia="Times New Roman" w:hAnsi="Times New Roman"/>
          <w:sz w:val="24"/>
          <w:szCs w:val="24"/>
          <w:lang w:eastAsia="lt-LT"/>
        </w:rPr>
        <w:t>9</w:t>
      </w:r>
      <w:r w:rsidR="00490812" w:rsidRPr="00381A61">
        <w:rPr>
          <w:rFonts w:ascii="Times New Roman" w:eastAsia="Times New Roman" w:hAnsi="Times New Roman"/>
          <w:sz w:val="24"/>
          <w:szCs w:val="24"/>
          <w:lang w:eastAsia="lt-LT"/>
        </w:rPr>
        <w:t xml:space="preserve">. Kartu su paraiška pareiškėjas turi pateikti šiuos priedus: </w:t>
      </w:r>
    </w:p>
    <w:p w:rsidR="00245121" w:rsidRPr="00223586" w:rsidRDefault="00027E90" w:rsidP="00156E98">
      <w:pPr>
        <w:spacing w:after="0" w:line="240" w:lineRule="auto"/>
        <w:ind w:firstLine="851"/>
        <w:jc w:val="both"/>
        <w:rPr>
          <w:rFonts w:ascii="Times New Roman" w:eastAsia="Times New Roman" w:hAnsi="Times New Roman"/>
          <w:sz w:val="24"/>
          <w:szCs w:val="24"/>
          <w:lang w:eastAsia="lt-LT"/>
        </w:rPr>
      </w:pPr>
      <w:r w:rsidRPr="002614B0">
        <w:rPr>
          <w:rFonts w:ascii="Times New Roman" w:eastAsia="Times New Roman" w:hAnsi="Times New Roman"/>
          <w:sz w:val="24"/>
          <w:szCs w:val="24"/>
          <w:lang w:eastAsia="lt-LT"/>
        </w:rPr>
        <w:t>5</w:t>
      </w:r>
      <w:r w:rsidR="00593EE6" w:rsidRPr="00D50CDC">
        <w:rPr>
          <w:rFonts w:ascii="Times New Roman" w:eastAsia="Times New Roman" w:hAnsi="Times New Roman"/>
          <w:sz w:val="24"/>
          <w:szCs w:val="24"/>
          <w:lang w:eastAsia="lt-LT"/>
        </w:rPr>
        <w:t>9</w:t>
      </w:r>
      <w:r w:rsidR="00245121" w:rsidRPr="00D50CDC">
        <w:rPr>
          <w:rFonts w:ascii="Times New Roman" w:eastAsia="Times New Roman" w:hAnsi="Times New Roman"/>
          <w:sz w:val="24"/>
          <w:szCs w:val="24"/>
          <w:lang w:eastAsia="lt-LT"/>
        </w:rPr>
        <w:t>.1.</w:t>
      </w:r>
      <w:r w:rsidR="000B12DE" w:rsidRPr="00D50CDC">
        <w:rPr>
          <w:rFonts w:ascii="Times New Roman" w:hAnsi="Times New Roman"/>
          <w:sz w:val="24"/>
          <w:szCs w:val="24"/>
        </w:rPr>
        <w:t xml:space="preserve"> </w:t>
      </w:r>
      <w:r w:rsidR="00F333EB" w:rsidRPr="00D50CDC">
        <w:rPr>
          <w:rFonts w:ascii="Times New Roman" w:hAnsi="Times New Roman"/>
          <w:sz w:val="24"/>
          <w:szCs w:val="24"/>
        </w:rPr>
        <w:t>užpildytą K</w:t>
      </w:r>
      <w:r w:rsidR="00185FBC" w:rsidRPr="00D50CDC">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w:t>
      </w:r>
      <w:r w:rsidR="00F333EB" w:rsidRPr="005D0283">
        <w:rPr>
          <w:rFonts w:ascii="Times New Roman" w:eastAsia="Times New Roman" w:hAnsi="Times New Roman"/>
          <w:sz w:val="24"/>
          <w:szCs w:val="24"/>
          <w:lang w:eastAsia="lt-LT"/>
        </w:rPr>
        <w:t>pirkimo ir (arba) importo pridėtinės vertės mokesčio</w:t>
      </w:r>
      <w:r w:rsidR="00185FBC" w:rsidRPr="005D0283">
        <w:rPr>
          <w:rFonts w:ascii="Times New Roman" w:eastAsia="Times New Roman" w:hAnsi="Times New Roman"/>
          <w:sz w:val="24"/>
          <w:szCs w:val="24"/>
          <w:lang w:eastAsia="lt-LT"/>
        </w:rPr>
        <w:t xml:space="preserve"> išlaidas pripažinti tinkamomis finansuoti, t. y. įtraukia šias išlaida</w:t>
      </w:r>
      <w:r w:rsidR="00185FBC" w:rsidRPr="00223586">
        <w:rPr>
          <w:rFonts w:ascii="Times New Roman" w:eastAsia="Times New Roman" w:hAnsi="Times New Roman"/>
          <w:sz w:val="24"/>
          <w:szCs w:val="24"/>
          <w:lang w:eastAsia="lt-LT"/>
        </w:rPr>
        <w:t xml:space="preserve">s į projekto biudžetą. </w:t>
      </w:r>
      <w:r w:rsidR="00967156" w:rsidRPr="00223586">
        <w:rPr>
          <w:rFonts w:ascii="Times New Roman" w:eastAsia="Times New Roman" w:hAnsi="Times New Roman"/>
          <w:sz w:val="24"/>
          <w:szCs w:val="24"/>
          <w:lang w:eastAsia="lt-LT"/>
        </w:rPr>
        <w:t>Šio klausimyno f</w:t>
      </w:r>
      <w:r w:rsidR="00185FBC" w:rsidRPr="00223586">
        <w:rPr>
          <w:rFonts w:ascii="Times New Roman" w:eastAsia="Times New Roman" w:hAnsi="Times New Roman"/>
          <w:sz w:val="24"/>
          <w:szCs w:val="24"/>
          <w:lang w:eastAsia="lt-LT"/>
        </w:rPr>
        <w:t xml:space="preserve">orma skelbiama ES struktūrinių fondų svetainės </w:t>
      </w:r>
      <w:proofErr w:type="spellStart"/>
      <w:r w:rsidR="00185FBC" w:rsidRPr="00223586">
        <w:rPr>
          <w:rFonts w:ascii="Times New Roman" w:eastAsia="Times New Roman" w:hAnsi="Times New Roman"/>
          <w:sz w:val="24"/>
          <w:szCs w:val="24"/>
          <w:lang w:eastAsia="lt-LT"/>
        </w:rPr>
        <w:t>www.esinvesticijos.lt</w:t>
      </w:r>
      <w:proofErr w:type="spellEnd"/>
      <w:r w:rsidR="00185FBC" w:rsidRPr="00223586">
        <w:rPr>
          <w:rFonts w:ascii="Times New Roman" w:eastAsia="Times New Roman" w:hAnsi="Times New Roman"/>
          <w:sz w:val="24"/>
          <w:szCs w:val="24"/>
          <w:lang w:eastAsia="lt-LT"/>
        </w:rPr>
        <w:t xml:space="preserve"> skiltyje „Dokumentai“, ieškant dokumento tipo „paraiškų priedų formos“;</w:t>
      </w:r>
    </w:p>
    <w:p w:rsidR="009A46D0" w:rsidRPr="00156E98" w:rsidRDefault="009A33BB" w:rsidP="00156E9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59.2.</w:t>
      </w:r>
      <w:r w:rsidR="00371FB7" w:rsidRPr="00156E98">
        <w:rPr>
          <w:rFonts w:ascii="Times New Roman" w:hAnsi="Times New Roman"/>
          <w:sz w:val="24"/>
          <w:szCs w:val="24"/>
          <w:lang w:eastAsia="lt-LT"/>
        </w:rPr>
        <w:t xml:space="preserve"> </w:t>
      </w:r>
      <w:r w:rsidRPr="00156E98">
        <w:rPr>
          <w:rFonts w:ascii="Times New Roman" w:hAnsi="Times New Roman"/>
          <w:sz w:val="24"/>
          <w:szCs w:val="24"/>
        </w:rPr>
        <w:t xml:space="preserve">turto valdymo sutartį arba turto valdymo sutarties protokolą </w:t>
      </w:r>
      <w:r>
        <w:rPr>
          <w:rFonts w:ascii="Times New Roman" w:hAnsi="Times New Roman"/>
          <w:sz w:val="24"/>
          <w:szCs w:val="24"/>
        </w:rPr>
        <w:t xml:space="preserve">ir </w:t>
      </w:r>
      <w:r w:rsidRPr="00156E98">
        <w:rPr>
          <w:rFonts w:ascii="Times New Roman" w:hAnsi="Times New Roman"/>
          <w:sz w:val="24"/>
          <w:szCs w:val="24"/>
        </w:rPr>
        <w:t>turto valdymo sutarties projekt</w:t>
      </w:r>
      <w:r>
        <w:rPr>
          <w:rFonts w:ascii="Times New Roman" w:hAnsi="Times New Roman"/>
          <w:sz w:val="24"/>
          <w:szCs w:val="24"/>
        </w:rPr>
        <w:t>ą</w:t>
      </w:r>
      <w:r w:rsidRPr="00156E98">
        <w:rPr>
          <w:rFonts w:ascii="Times New Roman" w:hAnsi="Times New Roman"/>
          <w:sz w:val="24"/>
          <w:szCs w:val="24"/>
        </w:rPr>
        <w:t xml:space="preserve"> </w:t>
      </w:r>
      <w:r w:rsidR="00B11879" w:rsidRPr="00156E98">
        <w:rPr>
          <w:rFonts w:ascii="Times New Roman" w:hAnsi="Times New Roman"/>
          <w:sz w:val="24"/>
          <w:szCs w:val="24"/>
        </w:rPr>
        <w:t>jei turtas, kuris bus tiesiogiai naudojamas projekte, pareiškėjui priklauso ne nuosavybės teise.</w:t>
      </w:r>
    </w:p>
    <w:p w:rsidR="009A46D0" w:rsidRPr="00122863" w:rsidRDefault="00E720E6" w:rsidP="00156E98">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156E98">
        <w:rPr>
          <w:rFonts w:ascii="Times New Roman" w:hAnsi="Times New Roman"/>
          <w:color w:val="000000"/>
          <w:sz w:val="24"/>
          <w:szCs w:val="24"/>
          <w:lang w:eastAsia="lt-LT"/>
        </w:rPr>
        <w:lastRenderedPageBreak/>
        <w:t>5</w:t>
      </w:r>
      <w:r w:rsidR="00B11879" w:rsidRPr="00156E98">
        <w:rPr>
          <w:rFonts w:ascii="Times New Roman" w:hAnsi="Times New Roman"/>
          <w:color w:val="000000"/>
          <w:sz w:val="24"/>
          <w:szCs w:val="24"/>
          <w:lang w:eastAsia="lt-LT"/>
        </w:rPr>
        <w:t>9</w:t>
      </w:r>
      <w:r w:rsidR="0044715A" w:rsidRPr="00156E98">
        <w:rPr>
          <w:rFonts w:ascii="Times New Roman" w:hAnsi="Times New Roman"/>
          <w:color w:val="000000"/>
          <w:sz w:val="24"/>
          <w:szCs w:val="24"/>
          <w:lang w:eastAsia="lt-LT"/>
        </w:rPr>
        <w:t>.</w:t>
      </w:r>
      <w:r w:rsidR="009A33BB">
        <w:rPr>
          <w:rFonts w:ascii="Times New Roman" w:hAnsi="Times New Roman"/>
          <w:color w:val="000000"/>
          <w:sz w:val="24"/>
          <w:szCs w:val="24"/>
          <w:lang w:eastAsia="lt-LT"/>
        </w:rPr>
        <w:t>3</w:t>
      </w:r>
      <w:r w:rsidR="0044715A" w:rsidRPr="00156E98">
        <w:rPr>
          <w:rFonts w:ascii="Times New Roman" w:hAnsi="Times New Roman"/>
          <w:color w:val="000000"/>
          <w:sz w:val="24"/>
          <w:szCs w:val="24"/>
          <w:lang w:eastAsia="lt-LT"/>
        </w:rPr>
        <w:t xml:space="preserve">. </w:t>
      </w:r>
      <w:r w:rsidR="009A46D0" w:rsidRPr="00156E98">
        <w:rPr>
          <w:rFonts w:ascii="Times New Roman" w:hAnsi="Times New Roman"/>
          <w:color w:val="000000"/>
          <w:sz w:val="24"/>
          <w:szCs w:val="24"/>
          <w:lang w:eastAsia="lt-LT"/>
        </w:rPr>
        <w:t>pagal interneto svetain</w:t>
      </w:r>
      <w:r w:rsidR="0044715A" w:rsidRPr="00156E98">
        <w:rPr>
          <w:rFonts w:ascii="Times New Roman" w:hAnsi="Times New Roman"/>
          <w:color w:val="000000"/>
          <w:sz w:val="24"/>
          <w:szCs w:val="24"/>
          <w:lang w:eastAsia="lt-LT"/>
        </w:rPr>
        <w:t>ė</w:t>
      </w:r>
      <w:r w:rsidR="009A46D0" w:rsidRPr="00156E98">
        <w:rPr>
          <w:rFonts w:ascii="Times New Roman" w:hAnsi="Times New Roman"/>
          <w:color w:val="000000"/>
          <w:sz w:val="24"/>
          <w:szCs w:val="24"/>
          <w:lang w:eastAsia="lt-LT"/>
        </w:rPr>
        <w:t>se</w:t>
      </w:r>
      <w:r w:rsidR="0044715A" w:rsidRPr="00156E98">
        <w:rPr>
          <w:rFonts w:ascii="Times New Roman" w:hAnsi="Times New Roman"/>
          <w:color w:val="000000"/>
          <w:sz w:val="24"/>
          <w:szCs w:val="24"/>
          <w:lang w:eastAsia="lt-LT"/>
        </w:rPr>
        <w:t xml:space="preserve"> </w:t>
      </w:r>
      <w:hyperlink r:id="rId30" w:history="1">
        <w:r w:rsidR="009A46D0" w:rsidRPr="00156E98">
          <w:rPr>
            <w:rStyle w:val="Hyperlink"/>
            <w:rFonts w:ascii="Times New Roman" w:hAnsi="Times New Roman"/>
            <w:color w:val="auto"/>
            <w:sz w:val="24"/>
            <w:szCs w:val="24"/>
            <w:u w:val="none"/>
            <w:lang w:eastAsia="lt-LT"/>
          </w:rPr>
          <w:t>http://www.ukmin.lt/web/lt/es_parama/2014_2020/kvietimai</w:t>
        </w:r>
      </w:hyperlink>
      <w:r w:rsidR="009A46D0" w:rsidRPr="009C3D8A">
        <w:rPr>
          <w:rFonts w:ascii="Times New Roman" w:hAnsi="Times New Roman"/>
          <w:sz w:val="24"/>
          <w:szCs w:val="24"/>
          <w:lang w:eastAsia="lt-LT"/>
        </w:rPr>
        <w:t xml:space="preserve"> ir http://esinvesticijos.lt/lt/dokumentai/verslo-plano-finansavimui-gauti-pagal-lietuvos-2014-2020-m-europos-sajungos-fondu-investiciju-veiksmu-programos-lietuvos-respublikos-ukio-ministerijosadministruojamas-priemones-turinio-reikalavimu-aprasas </w:t>
      </w:r>
      <w:r w:rsidR="009A46D0" w:rsidRPr="00381A61">
        <w:rPr>
          <w:rFonts w:ascii="Times New Roman" w:hAnsi="Times New Roman"/>
          <w:color w:val="000000"/>
          <w:sz w:val="24"/>
          <w:szCs w:val="24"/>
          <w:lang w:eastAsia="lt-LT"/>
        </w:rPr>
        <w:t>paskelbt</w:t>
      </w:r>
      <w:r w:rsidR="0044715A" w:rsidRPr="00381A61">
        <w:rPr>
          <w:rFonts w:ascii="Times New Roman" w:hAnsi="Times New Roman"/>
          <w:color w:val="000000"/>
          <w:sz w:val="24"/>
          <w:szCs w:val="24"/>
          <w:lang w:eastAsia="lt-LT"/>
        </w:rPr>
        <w:t>ą</w:t>
      </w:r>
      <w:r w:rsidR="009A46D0" w:rsidRPr="00381A61">
        <w:rPr>
          <w:rFonts w:ascii="Times New Roman" w:hAnsi="Times New Roman"/>
          <w:color w:val="000000"/>
          <w:sz w:val="24"/>
          <w:szCs w:val="24"/>
          <w:lang w:eastAsia="lt-LT"/>
        </w:rPr>
        <w:t xml:space="preserve"> rekomenduojam</w:t>
      </w:r>
      <w:r w:rsidR="0044715A" w:rsidRPr="00381A61">
        <w:rPr>
          <w:rFonts w:ascii="Times New Roman" w:hAnsi="Times New Roman"/>
          <w:color w:val="000000"/>
          <w:sz w:val="24"/>
          <w:szCs w:val="24"/>
          <w:lang w:eastAsia="lt-LT"/>
        </w:rPr>
        <w:t>ą</w:t>
      </w:r>
      <w:r w:rsidR="009A46D0" w:rsidRPr="006733AF">
        <w:rPr>
          <w:rFonts w:ascii="Times New Roman" w:hAnsi="Times New Roman"/>
          <w:color w:val="000000"/>
          <w:sz w:val="24"/>
          <w:szCs w:val="24"/>
          <w:lang w:eastAsia="lt-LT"/>
        </w:rPr>
        <w:t xml:space="preserve"> form</w:t>
      </w:r>
      <w:r w:rsidR="0044715A" w:rsidRPr="002614B0">
        <w:rPr>
          <w:rFonts w:ascii="Times New Roman" w:hAnsi="Times New Roman"/>
          <w:color w:val="000000"/>
          <w:sz w:val="24"/>
          <w:szCs w:val="24"/>
          <w:lang w:eastAsia="lt-LT"/>
        </w:rPr>
        <w:t>ą</w:t>
      </w:r>
      <w:r w:rsidR="009A46D0" w:rsidRPr="002614B0">
        <w:rPr>
          <w:rFonts w:ascii="Times New Roman" w:hAnsi="Times New Roman"/>
          <w:color w:val="000000"/>
          <w:sz w:val="24"/>
          <w:szCs w:val="24"/>
          <w:lang w:eastAsia="lt-LT"/>
        </w:rPr>
        <w:t xml:space="preserve"> užpildyt</w:t>
      </w:r>
      <w:r w:rsidR="0044715A" w:rsidRPr="00D50CDC">
        <w:rPr>
          <w:rFonts w:ascii="Times New Roman" w:hAnsi="Times New Roman"/>
          <w:color w:val="000000"/>
          <w:sz w:val="24"/>
          <w:szCs w:val="24"/>
          <w:lang w:eastAsia="lt-LT"/>
        </w:rPr>
        <w:t>ą</w:t>
      </w:r>
      <w:r w:rsidR="009A46D0" w:rsidRPr="00D50CDC">
        <w:rPr>
          <w:rFonts w:ascii="Times New Roman" w:hAnsi="Times New Roman"/>
          <w:color w:val="000000"/>
          <w:sz w:val="24"/>
          <w:szCs w:val="24"/>
          <w:lang w:eastAsia="lt-LT"/>
        </w:rPr>
        <w:t xml:space="preserve"> ekonomiškai pagrist</w:t>
      </w:r>
      <w:r w:rsidR="0044715A" w:rsidRPr="00D50CDC">
        <w:rPr>
          <w:rFonts w:ascii="Times New Roman" w:hAnsi="Times New Roman"/>
          <w:color w:val="000000"/>
          <w:sz w:val="24"/>
          <w:szCs w:val="24"/>
          <w:lang w:eastAsia="lt-LT"/>
        </w:rPr>
        <w:t>ą</w:t>
      </w:r>
      <w:r w:rsidR="009A46D0" w:rsidRPr="00D50CDC">
        <w:rPr>
          <w:rFonts w:ascii="Times New Roman" w:hAnsi="Times New Roman"/>
          <w:color w:val="000000"/>
          <w:sz w:val="24"/>
          <w:szCs w:val="24"/>
          <w:lang w:eastAsia="lt-LT"/>
        </w:rPr>
        <w:t xml:space="preserve"> verslo plan</w:t>
      </w:r>
      <w:r w:rsidR="0044715A" w:rsidRPr="00D50CDC">
        <w:rPr>
          <w:rFonts w:ascii="Times New Roman" w:hAnsi="Times New Roman"/>
          <w:color w:val="000000"/>
          <w:sz w:val="24"/>
          <w:szCs w:val="24"/>
          <w:lang w:eastAsia="lt-LT"/>
        </w:rPr>
        <w:t>ą</w:t>
      </w:r>
      <w:r w:rsidR="009A46D0" w:rsidRPr="00D50CDC">
        <w:rPr>
          <w:rFonts w:ascii="Times New Roman" w:hAnsi="Times New Roman"/>
          <w:color w:val="000000"/>
          <w:sz w:val="24"/>
          <w:szCs w:val="24"/>
          <w:lang w:eastAsia="lt-LT"/>
        </w:rPr>
        <w:t xml:space="preserve">, kuriame pateikta informacija </w:t>
      </w:r>
      <w:r w:rsidRPr="00D50CDC">
        <w:rPr>
          <w:rFonts w:ascii="Times New Roman" w:hAnsi="Times New Roman"/>
          <w:color w:val="000000"/>
          <w:sz w:val="24"/>
          <w:szCs w:val="24"/>
          <w:lang w:eastAsia="lt-LT"/>
        </w:rPr>
        <w:t>pagrindžia projekto reikalingumą</w:t>
      </w:r>
      <w:r w:rsidR="009A46D0" w:rsidRPr="005D0283">
        <w:rPr>
          <w:rFonts w:ascii="Times New Roman" w:hAnsi="Times New Roman"/>
          <w:color w:val="000000"/>
          <w:sz w:val="24"/>
          <w:szCs w:val="24"/>
          <w:lang w:eastAsia="lt-LT"/>
        </w:rPr>
        <w:t xml:space="preserve"> ir investicij</w:t>
      </w:r>
      <w:r w:rsidR="0044715A" w:rsidRPr="005D0283">
        <w:rPr>
          <w:rFonts w:ascii="Times New Roman" w:hAnsi="Times New Roman"/>
          <w:color w:val="000000"/>
          <w:sz w:val="24"/>
          <w:szCs w:val="24"/>
          <w:lang w:eastAsia="lt-LT"/>
        </w:rPr>
        <w:t>ų</w:t>
      </w:r>
      <w:r w:rsidR="009A46D0" w:rsidRPr="00223586">
        <w:rPr>
          <w:rFonts w:ascii="Times New Roman" w:hAnsi="Times New Roman"/>
          <w:color w:val="000000"/>
          <w:sz w:val="24"/>
          <w:szCs w:val="24"/>
          <w:lang w:eastAsia="lt-LT"/>
        </w:rPr>
        <w:t xml:space="preserve"> poreik</w:t>
      </w:r>
      <w:r w:rsidR="0044715A" w:rsidRPr="00223586">
        <w:rPr>
          <w:rFonts w:ascii="Times New Roman" w:hAnsi="Times New Roman"/>
          <w:color w:val="000000"/>
          <w:sz w:val="24"/>
          <w:szCs w:val="24"/>
          <w:lang w:eastAsia="lt-LT"/>
        </w:rPr>
        <w:t>į</w:t>
      </w:r>
      <w:r w:rsidR="009A46D0" w:rsidRPr="00223586">
        <w:rPr>
          <w:rFonts w:ascii="Times New Roman" w:hAnsi="Times New Roman"/>
          <w:color w:val="000000"/>
          <w:sz w:val="24"/>
          <w:szCs w:val="24"/>
          <w:lang w:eastAsia="lt-LT"/>
        </w:rPr>
        <w:t>, ir verslo plano finansin</w:t>
      </w:r>
      <w:r w:rsidR="0044715A" w:rsidRPr="00223586">
        <w:rPr>
          <w:rFonts w:ascii="Times New Roman" w:hAnsi="Times New Roman"/>
          <w:color w:val="000000"/>
          <w:sz w:val="24"/>
          <w:szCs w:val="24"/>
          <w:lang w:eastAsia="lt-LT"/>
        </w:rPr>
        <w:t>ę</w:t>
      </w:r>
      <w:r w:rsidR="009A46D0" w:rsidRPr="00223586">
        <w:rPr>
          <w:rFonts w:ascii="Times New Roman" w:hAnsi="Times New Roman"/>
          <w:color w:val="000000"/>
          <w:sz w:val="24"/>
          <w:szCs w:val="24"/>
          <w:lang w:eastAsia="lt-LT"/>
        </w:rPr>
        <w:t xml:space="preserve"> dal</w:t>
      </w:r>
      <w:r w:rsidR="0044715A" w:rsidRPr="00122863">
        <w:rPr>
          <w:rFonts w:ascii="Times New Roman" w:hAnsi="Times New Roman"/>
          <w:color w:val="000000"/>
          <w:sz w:val="24"/>
          <w:szCs w:val="24"/>
          <w:lang w:eastAsia="lt-LT"/>
        </w:rPr>
        <w:t>į</w:t>
      </w:r>
      <w:r w:rsidR="009A46D0" w:rsidRPr="00122863">
        <w:rPr>
          <w:rFonts w:ascii="Times New Roman" w:hAnsi="Times New Roman"/>
          <w:color w:val="000000"/>
          <w:sz w:val="24"/>
          <w:szCs w:val="24"/>
          <w:lang w:eastAsia="lt-LT"/>
        </w:rPr>
        <w:t xml:space="preserve"> pagal interneto svetain</w:t>
      </w:r>
      <w:r w:rsidR="0044715A" w:rsidRPr="00122863">
        <w:rPr>
          <w:rFonts w:ascii="Times New Roman" w:hAnsi="Times New Roman"/>
          <w:color w:val="000000"/>
          <w:sz w:val="24"/>
          <w:szCs w:val="24"/>
          <w:lang w:eastAsia="lt-LT"/>
        </w:rPr>
        <w:t>ė</w:t>
      </w:r>
      <w:r w:rsidR="009A46D0" w:rsidRPr="00122863">
        <w:rPr>
          <w:rFonts w:ascii="Times New Roman" w:hAnsi="Times New Roman"/>
          <w:color w:val="000000"/>
          <w:sz w:val="24"/>
          <w:szCs w:val="24"/>
          <w:lang w:eastAsia="lt-LT"/>
        </w:rPr>
        <w:t>je</w:t>
      </w:r>
    </w:p>
    <w:p w:rsidR="009A46D0" w:rsidRPr="00156E98" w:rsidRDefault="009A46D0" w:rsidP="00156E98">
      <w:pPr>
        <w:autoSpaceDE w:val="0"/>
        <w:autoSpaceDN w:val="0"/>
        <w:adjustRightInd w:val="0"/>
        <w:spacing w:after="0" w:line="240" w:lineRule="auto"/>
        <w:jc w:val="both"/>
        <w:rPr>
          <w:rFonts w:ascii="Times New Roman" w:hAnsi="Times New Roman"/>
          <w:color w:val="000000"/>
          <w:sz w:val="24"/>
          <w:szCs w:val="24"/>
          <w:lang w:eastAsia="lt-LT"/>
        </w:rPr>
      </w:pPr>
      <w:r w:rsidRPr="00E7552B">
        <w:rPr>
          <w:rFonts w:ascii="Times New Roman" w:hAnsi="Times New Roman"/>
          <w:sz w:val="24"/>
          <w:szCs w:val="24"/>
          <w:lang w:eastAsia="lt-LT"/>
        </w:rPr>
        <w:t xml:space="preserve">http://esinvesticijos.lt/lt/dokumentai/verslo-plano-finansavimui-gauti-pagal-lietuvos-2014-2020-meuropos-sajungos-fondu-investiciju-veiksmu-programos-lietuvos-respublikos-ukio-ministerijos administruojamas-priemones-turinio-reikalavimu-apraso-finansine-dalis </w:t>
      </w:r>
      <w:r w:rsidRPr="00156E98">
        <w:rPr>
          <w:rFonts w:ascii="Times New Roman" w:hAnsi="Times New Roman"/>
          <w:color w:val="000000"/>
          <w:sz w:val="24"/>
          <w:szCs w:val="24"/>
          <w:lang w:eastAsia="lt-LT"/>
        </w:rPr>
        <w:t>paskelbt</w:t>
      </w:r>
      <w:r w:rsidR="0044715A" w:rsidRPr="00156E98">
        <w:rPr>
          <w:rFonts w:ascii="Times New Roman" w:hAnsi="Times New Roman"/>
          <w:color w:val="000000"/>
          <w:sz w:val="24"/>
          <w:szCs w:val="24"/>
          <w:lang w:eastAsia="lt-LT"/>
        </w:rPr>
        <w:t>ą</w:t>
      </w:r>
      <w:r w:rsidRPr="00156E98">
        <w:rPr>
          <w:rFonts w:ascii="Times New Roman" w:hAnsi="Times New Roman"/>
          <w:color w:val="000000"/>
          <w:sz w:val="24"/>
          <w:szCs w:val="24"/>
          <w:lang w:eastAsia="lt-LT"/>
        </w:rPr>
        <w:t xml:space="preserve"> rekomenduojam</w:t>
      </w:r>
      <w:r w:rsidR="0044715A" w:rsidRPr="00156E98">
        <w:rPr>
          <w:rFonts w:ascii="Times New Roman" w:hAnsi="Times New Roman"/>
          <w:color w:val="000000"/>
          <w:sz w:val="24"/>
          <w:szCs w:val="24"/>
          <w:lang w:eastAsia="lt-LT"/>
        </w:rPr>
        <w:t>ą</w:t>
      </w:r>
      <w:r w:rsidRPr="00156E98">
        <w:rPr>
          <w:rFonts w:ascii="Times New Roman" w:hAnsi="Times New Roman"/>
          <w:color w:val="0000FF"/>
          <w:sz w:val="24"/>
          <w:szCs w:val="24"/>
          <w:lang w:eastAsia="lt-LT"/>
        </w:rPr>
        <w:t xml:space="preserve"> </w:t>
      </w:r>
      <w:r w:rsidRPr="00156E98">
        <w:rPr>
          <w:rFonts w:ascii="Times New Roman" w:hAnsi="Times New Roman"/>
          <w:color w:val="000000"/>
          <w:sz w:val="24"/>
          <w:szCs w:val="24"/>
          <w:lang w:eastAsia="lt-LT"/>
        </w:rPr>
        <w:t>form</w:t>
      </w:r>
      <w:r w:rsidR="0044715A" w:rsidRPr="00156E98">
        <w:rPr>
          <w:rFonts w:ascii="Times New Roman" w:hAnsi="Times New Roman"/>
          <w:color w:val="000000"/>
          <w:sz w:val="24"/>
          <w:szCs w:val="24"/>
          <w:lang w:eastAsia="lt-LT"/>
        </w:rPr>
        <w:t>ą</w:t>
      </w:r>
      <w:r w:rsidRPr="00156E98">
        <w:rPr>
          <w:rFonts w:ascii="Times New Roman" w:hAnsi="Times New Roman"/>
          <w:color w:val="000000"/>
          <w:sz w:val="24"/>
          <w:szCs w:val="24"/>
          <w:lang w:eastAsia="lt-LT"/>
        </w:rPr>
        <w:t xml:space="preserve">. Pateikus </w:t>
      </w:r>
      <w:r w:rsidR="0045354E" w:rsidRPr="00156E98">
        <w:rPr>
          <w:rFonts w:ascii="Times New Roman" w:hAnsi="Times New Roman"/>
          <w:color w:val="000000"/>
          <w:sz w:val="24"/>
          <w:szCs w:val="24"/>
          <w:lang w:eastAsia="lt-LT"/>
        </w:rPr>
        <w:t>verslo planą</w:t>
      </w:r>
      <w:r w:rsidRPr="00156E98">
        <w:rPr>
          <w:rFonts w:ascii="Times New Roman" w:hAnsi="Times New Roman"/>
          <w:color w:val="000000"/>
          <w:sz w:val="24"/>
          <w:szCs w:val="24"/>
          <w:lang w:eastAsia="lt-LT"/>
        </w:rPr>
        <w:t xml:space="preserve"> ir verslo plano finansin</w:t>
      </w:r>
      <w:r w:rsidR="0044715A" w:rsidRPr="00156E98">
        <w:rPr>
          <w:rFonts w:ascii="Times New Roman" w:hAnsi="Times New Roman"/>
          <w:color w:val="000000"/>
          <w:sz w:val="24"/>
          <w:szCs w:val="24"/>
          <w:lang w:eastAsia="lt-LT"/>
        </w:rPr>
        <w:t>ę</w:t>
      </w:r>
      <w:r w:rsidRPr="00156E98">
        <w:rPr>
          <w:rFonts w:ascii="Times New Roman" w:hAnsi="Times New Roman"/>
          <w:color w:val="000000"/>
          <w:sz w:val="24"/>
          <w:szCs w:val="24"/>
          <w:lang w:eastAsia="lt-LT"/>
        </w:rPr>
        <w:t xml:space="preserve"> dal</w:t>
      </w:r>
      <w:r w:rsidR="0044715A" w:rsidRPr="00156E98">
        <w:rPr>
          <w:rFonts w:ascii="Times New Roman" w:hAnsi="Times New Roman"/>
          <w:color w:val="000000"/>
          <w:sz w:val="24"/>
          <w:szCs w:val="24"/>
          <w:lang w:eastAsia="lt-LT"/>
        </w:rPr>
        <w:t>į</w:t>
      </w:r>
      <w:r w:rsidRPr="00156E98">
        <w:rPr>
          <w:rFonts w:ascii="Times New Roman" w:hAnsi="Times New Roman"/>
          <w:color w:val="000000"/>
          <w:sz w:val="24"/>
          <w:szCs w:val="24"/>
          <w:lang w:eastAsia="lt-LT"/>
        </w:rPr>
        <w:t xml:space="preserve"> </w:t>
      </w:r>
      <w:r w:rsidR="0045354E" w:rsidRPr="00156E98">
        <w:rPr>
          <w:rFonts w:ascii="Times New Roman" w:hAnsi="Times New Roman"/>
          <w:color w:val="000000"/>
          <w:sz w:val="24"/>
          <w:szCs w:val="24"/>
          <w:lang w:eastAsia="lt-LT"/>
        </w:rPr>
        <w:t>kita, negu rekomenduojama, forma</w:t>
      </w:r>
      <w:r w:rsidRPr="00156E98">
        <w:rPr>
          <w:rFonts w:ascii="Times New Roman" w:hAnsi="Times New Roman"/>
          <w:color w:val="000000"/>
          <w:sz w:val="24"/>
          <w:szCs w:val="24"/>
          <w:lang w:eastAsia="lt-LT"/>
        </w:rPr>
        <w:t>, juose</w:t>
      </w:r>
      <w:r w:rsidRPr="00156E98">
        <w:rPr>
          <w:rFonts w:ascii="Times New Roman" w:hAnsi="Times New Roman"/>
          <w:color w:val="0000FF"/>
          <w:sz w:val="24"/>
          <w:szCs w:val="24"/>
          <w:lang w:eastAsia="lt-LT"/>
        </w:rPr>
        <w:t xml:space="preserve"> </w:t>
      </w:r>
      <w:r w:rsidRPr="00156E98">
        <w:rPr>
          <w:rFonts w:ascii="Times New Roman" w:hAnsi="Times New Roman"/>
          <w:color w:val="000000"/>
          <w:sz w:val="24"/>
          <w:szCs w:val="24"/>
          <w:lang w:eastAsia="lt-LT"/>
        </w:rPr>
        <w:t>turi b</w:t>
      </w:r>
      <w:r w:rsidR="00A35B40" w:rsidRPr="00156E98">
        <w:rPr>
          <w:rFonts w:ascii="Times New Roman" w:hAnsi="Times New Roman"/>
          <w:color w:val="000000"/>
          <w:sz w:val="24"/>
          <w:szCs w:val="24"/>
          <w:lang w:eastAsia="lt-LT"/>
        </w:rPr>
        <w:t>ū</w:t>
      </w:r>
      <w:r w:rsidRPr="00156E98">
        <w:rPr>
          <w:rFonts w:ascii="Times New Roman" w:hAnsi="Times New Roman"/>
          <w:color w:val="000000"/>
          <w:sz w:val="24"/>
          <w:szCs w:val="24"/>
          <w:lang w:eastAsia="lt-LT"/>
        </w:rPr>
        <w:t>ti pateikta visa rekomenduojamoje formoje nurodyta informacija;</w:t>
      </w:r>
    </w:p>
    <w:p w:rsidR="009A46D0" w:rsidRPr="00156E98" w:rsidRDefault="00E720E6" w:rsidP="00156E98">
      <w:pPr>
        <w:autoSpaceDE w:val="0"/>
        <w:autoSpaceDN w:val="0"/>
        <w:adjustRightInd w:val="0"/>
        <w:spacing w:after="0" w:line="240" w:lineRule="auto"/>
        <w:ind w:firstLine="851"/>
        <w:jc w:val="both"/>
        <w:rPr>
          <w:rFonts w:ascii="Times New Roman" w:hAnsi="Times New Roman"/>
          <w:sz w:val="24"/>
          <w:szCs w:val="24"/>
          <w:lang w:eastAsia="lt-LT"/>
        </w:rPr>
      </w:pPr>
      <w:r w:rsidRPr="00156E98">
        <w:rPr>
          <w:rFonts w:ascii="Times New Roman" w:hAnsi="Times New Roman"/>
          <w:sz w:val="24"/>
          <w:szCs w:val="24"/>
          <w:lang w:eastAsia="lt-LT"/>
        </w:rPr>
        <w:t>5</w:t>
      </w:r>
      <w:r w:rsidR="00B11879" w:rsidRPr="00156E98">
        <w:rPr>
          <w:rFonts w:ascii="Times New Roman" w:hAnsi="Times New Roman"/>
          <w:sz w:val="24"/>
          <w:szCs w:val="24"/>
          <w:lang w:eastAsia="lt-LT"/>
        </w:rPr>
        <w:t>9</w:t>
      </w:r>
      <w:r w:rsidR="0044715A" w:rsidRPr="00156E98">
        <w:rPr>
          <w:rFonts w:ascii="Times New Roman" w:hAnsi="Times New Roman"/>
          <w:sz w:val="24"/>
          <w:szCs w:val="24"/>
          <w:lang w:eastAsia="lt-LT"/>
        </w:rPr>
        <w:t>.</w:t>
      </w:r>
      <w:r w:rsidR="009A33BB">
        <w:rPr>
          <w:rFonts w:ascii="Times New Roman" w:hAnsi="Times New Roman"/>
          <w:sz w:val="24"/>
          <w:szCs w:val="24"/>
          <w:lang w:eastAsia="lt-LT"/>
        </w:rPr>
        <w:t>4</w:t>
      </w:r>
      <w:r w:rsidR="0044715A" w:rsidRPr="00156E98">
        <w:rPr>
          <w:rFonts w:ascii="Times New Roman" w:hAnsi="Times New Roman"/>
          <w:sz w:val="24"/>
          <w:szCs w:val="24"/>
          <w:lang w:eastAsia="lt-LT"/>
        </w:rPr>
        <w:t>. finansavimo šaltinius (pareiškėjo įnašą ir netinkamų išlaidų padengimą) pagrindžiančius dokumentus, p</w:t>
      </w:r>
      <w:r w:rsidR="00B10B98" w:rsidRPr="00156E98">
        <w:rPr>
          <w:rFonts w:ascii="Times New Roman" w:hAnsi="Times New Roman"/>
          <w:sz w:val="24"/>
          <w:szCs w:val="24"/>
          <w:lang w:eastAsia="lt-LT"/>
        </w:rPr>
        <w:t>vz.</w:t>
      </w:r>
      <w:r w:rsidR="0044715A" w:rsidRPr="00156E98">
        <w:rPr>
          <w:rFonts w:ascii="Times New Roman" w:hAnsi="Times New Roman"/>
          <w:sz w:val="24"/>
          <w:szCs w:val="24"/>
          <w:lang w:eastAsia="lt-LT"/>
        </w:rPr>
        <w:t xml:space="preserve">, pažymą, kurioje nurodytas banko </w:t>
      </w:r>
      <w:r w:rsidRPr="00156E98">
        <w:rPr>
          <w:rFonts w:ascii="Times New Roman" w:hAnsi="Times New Roman"/>
          <w:sz w:val="24"/>
          <w:szCs w:val="24"/>
          <w:lang w:eastAsia="lt-LT"/>
        </w:rPr>
        <w:t>(kitų kredito įstaigų, juridinių asmenų</w:t>
      </w:r>
      <w:r w:rsidR="0044715A" w:rsidRPr="00156E98">
        <w:rPr>
          <w:rFonts w:ascii="Times New Roman" w:hAnsi="Times New Roman"/>
          <w:sz w:val="24"/>
          <w:szCs w:val="24"/>
          <w:lang w:eastAsia="lt-LT"/>
        </w:rPr>
        <w:t>) sprendimas suteikti paskolą konkrečiam projektui, paskolos sutartis ir k</w:t>
      </w:r>
      <w:r w:rsidR="004C6C48" w:rsidRPr="00156E98">
        <w:rPr>
          <w:rFonts w:ascii="Times New Roman" w:hAnsi="Times New Roman"/>
          <w:sz w:val="24"/>
          <w:szCs w:val="24"/>
          <w:lang w:eastAsia="lt-LT"/>
        </w:rPr>
        <w:t>i</w:t>
      </w:r>
      <w:r w:rsidR="0044715A" w:rsidRPr="00156E98">
        <w:rPr>
          <w:rFonts w:ascii="Times New Roman" w:hAnsi="Times New Roman"/>
          <w:sz w:val="24"/>
          <w:szCs w:val="24"/>
          <w:lang w:eastAsia="lt-LT"/>
        </w:rPr>
        <w:t>t</w:t>
      </w:r>
      <w:r w:rsidR="004C6C48" w:rsidRPr="00156E98">
        <w:rPr>
          <w:rFonts w:ascii="Times New Roman" w:hAnsi="Times New Roman"/>
          <w:sz w:val="24"/>
          <w:szCs w:val="24"/>
          <w:lang w:eastAsia="lt-LT"/>
        </w:rPr>
        <w:t>a</w:t>
      </w:r>
      <w:r w:rsidR="0044715A" w:rsidRPr="00156E98">
        <w:rPr>
          <w:rFonts w:ascii="Times New Roman" w:hAnsi="Times New Roman"/>
          <w:sz w:val="24"/>
          <w:szCs w:val="24"/>
          <w:lang w:eastAsia="lt-LT"/>
        </w:rPr>
        <w:t>;</w:t>
      </w:r>
    </w:p>
    <w:p w:rsidR="009A33BB" w:rsidRDefault="00027E90" w:rsidP="009A33BB">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5</w:t>
      </w:r>
      <w:r w:rsidR="00B11879" w:rsidRPr="00156E98">
        <w:rPr>
          <w:rFonts w:ascii="Times New Roman" w:eastAsia="Times New Roman" w:hAnsi="Times New Roman"/>
          <w:sz w:val="24"/>
          <w:szCs w:val="24"/>
          <w:lang w:eastAsia="lt-LT"/>
        </w:rPr>
        <w:t>9</w:t>
      </w:r>
      <w:r w:rsidR="001C4053" w:rsidRPr="00156E98">
        <w:rPr>
          <w:rFonts w:ascii="Times New Roman" w:eastAsia="Times New Roman" w:hAnsi="Times New Roman"/>
          <w:sz w:val="24"/>
          <w:szCs w:val="24"/>
          <w:lang w:eastAsia="lt-LT"/>
        </w:rPr>
        <w:t>.</w:t>
      </w:r>
      <w:r w:rsidR="009A33BB">
        <w:rPr>
          <w:rFonts w:ascii="Times New Roman" w:eastAsia="Times New Roman" w:hAnsi="Times New Roman"/>
          <w:sz w:val="24"/>
          <w:szCs w:val="24"/>
          <w:lang w:eastAsia="lt-LT"/>
        </w:rPr>
        <w:t>5</w:t>
      </w:r>
      <w:r w:rsidR="0036173F" w:rsidRPr="00156E98">
        <w:rPr>
          <w:rFonts w:ascii="Times New Roman" w:eastAsia="Times New Roman" w:hAnsi="Times New Roman"/>
          <w:sz w:val="24"/>
          <w:szCs w:val="24"/>
          <w:lang w:eastAsia="lt-LT"/>
        </w:rPr>
        <w:t xml:space="preserve">. </w:t>
      </w:r>
      <w:r w:rsidR="00167C61" w:rsidRPr="00156E98">
        <w:rPr>
          <w:rFonts w:ascii="Times New Roman" w:eastAsia="Times New Roman" w:hAnsi="Times New Roman"/>
          <w:sz w:val="24"/>
          <w:szCs w:val="24"/>
          <w:lang w:eastAsia="lt-LT"/>
        </w:rPr>
        <w:t>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w:t>
      </w:r>
    </w:p>
    <w:p w:rsidR="00E96402" w:rsidRPr="00053DEC" w:rsidRDefault="00027E90" w:rsidP="009A33BB">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5</w:t>
      </w:r>
      <w:r w:rsidR="00085719" w:rsidRPr="00156E98">
        <w:rPr>
          <w:rFonts w:ascii="Times New Roman" w:eastAsia="Times New Roman" w:hAnsi="Times New Roman"/>
          <w:sz w:val="24"/>
          <w:szCs w:val="24"/>
          <w:lang w:eastAsia="lt-LT"/>
        </w:rPr>
        <w:t>9</w:t>
      </w:r>
      <w:r w:rsidR="00FC4ED6" w:rsidRPr="00156E98">
        <w:rPr>
          <w:rFonts w:ascii="Times New Roman" w:eastAsia="Times New Roman" w:hAnsi="Times New Roman"/>
          <w:sz w:val="24"/>
          <w:szCs w:val="24"/>
          <w:lang w:eastAsia="lt-LT"/>
        </w:rPr>
        <w:t>.</w:t>
      </w:r>
      <w:r w:rsidR="00085719" w:rsidRPr="00156E98">
        <w:rPr>
          <w:rFonts w:ascii="Times New Roman" w:eastAsia="Times New Roman" w:hAnsi="Times New Roman"/>
          <w:sz w:val="24"/>
          <w:szCs w:val="24"/>
          <w:lang w:eastAsia="lt-LT"/>
        </w:rPr>
        <w:t>6</w:t>
      </w:r>
      <w:r w:rsidR="00FC4ED6" w:rsidRPr="00156E98">
        <w:rPr>
          <w:rFonts w:ascii="Times New Roman" w:eastAsia="Times New Roman" w:hAnsi="Times New Roman"/>
          <w:sz w:val="24"/>
          <w:szCs w:val="24"/>
          <w:lang w:eastAsia="lt-LT"/>
        </w:rPr>
        <w:t xml:space="preserve">. </w:t>
      </w:r>
      <w:r w:rsidR="00BE184A" w:rsidRPr="00156E98">
        <w:rPr>
          <w:rFonts w:ascii="Times New Roman" w:eastAsia="Times New Roman" w:hAnsi="Times New Roman"/>
          <w:sz w:val="24"/>
          <w:szCs w:val="24"/>
          <w:lang w:eastAsia="lt-LT"/>
        </w:rPr>
        <w:t>Informaciją apie gautą valstybės pagalbą, kitus finansavimo šaltinius ir duomenis</w:t>
      </w:r>
      <w:r w:rsidR="00BE184A" w:rsidRPr="00156E98">
        <w:rPr>
          <w:rFonts w:ascii="Times New Roman" w:eastAsia="Times New Roman" w:hAnsi="Times New Roman"/>
          <w:b/>
          <w:sz w:val="24"/>
          <w:szCs w:val="24"/>
        </w:rPr>
        <w:t xml:space="preserve">, </w:t>
      </w:r>
      <w:r w:rsidR="00BE184A" w:rsidRPr="009A33BB">
        <w:rPr>
          <w:rFonts w:ascii="Times New Roman" w:eastAsia="Times New Roman" w:hAnsi="Times New Roman"/>
          <w:sz w:val="24"/>
          <w:szCs w:val="24"/>
        </w:rPr>
        <w:t>reikalingus projekto atitikčiai</w:t>
      </w:r>
      <w:r w:rsidR="00BE184A" w:rsidRPr="009C3D8A">
        <w:rPr>
          <w:rFonts w:ascii="Times New Roman" w:eastAsia="Times New Roman" w:hAnsi="Times New Roman"/>
          <w:b/>
          <w:sz w:val="24"/>
          <w:szCs w:val="24"/>
        </w:rPr>
        <w:t xml:space="preserve"> </w:t>
      </w:r>
      <w:r w:rsidR="00BE184A" w:rsidRPr="00156E98">
        <w:rPr>
          <w:rFonts w:ascii="Times New Roman" w:hAnsi="Times New Roman"/>
          <w:sz w:val="24"/>
          <w:szCs w:val="24"/>
        </w:rPr>
        <w:t>2014–2020 metų Europos Sąjungos fondų investicijų veiksmų programos 3 prioriteto „Smulkiojo ir vidutinio verslo konkurencingumo skatinimas“ priemonės Nr. 03.3.1-LVPA-K-841 „DPT pramonei LT</w:t>
      </w:r>
      <w:r w:rsidR="00BE184A" w:rsidRPr="00156E98">
        <w:rPr>
          <w:rFonts w:ascii="Times New Roman" w:eastAsia="Times New Roman" w:hAnsi="Times New Roman"/>
          <w:sz w:val="24"/>
          <w:szCs w:val="24"/>
        </w:rPr>
        <w:t xml:space="preserve">+“ </w:t>
      </w:r>
      <w:r w:rsidR="00BE184A" w:rsidRPr="00156E98">
        <w:rPr>
          <w:rFonts w:ascii="Times New Roman" w:hAnsi="Times New Roman"/>
          <w:sz w:val="24"/>
          <w:szCs w:val="24"/>
        </w:rPr>
        <w:t>projektų finansavimo sąlygų aprašo</w:t>
      </w:r>
      <w:r w:rsidR="00BE184A" w:rsidRPr="00156E98">
        <w:rPr>
          <w:rFonts w:ascii="Times New Roman" w:eastAsia="Times New Roman" w:hAnsi="Times New Roman"/>
          <w:sz w:val="24"/>
          <w:szCs w:val="24"/>
        </w:rPr>
        <w:t xml:space="preserve"> NR. </w:t>
      </w:r>
      <w:r w:rsidR="00BE184A" w:rsidRPr="009C3D8A">
        <w:rPr>
          <w:rFonts w:ascii="Times New Roman" w:eastAsia="Times New Roman" w:hAnsi="Times New Roman"/>
          <w:sz w:val="24"/>
          <w:szCs w:val="24"/>
        </w:rPr>
        <w:t>1</w:t>
      </w:r>
      <w:r w:rsidR="00BE184A" w:rsidRPr="00156E98">
        <w:rPr>
          <w:rFonts w:ascii="Times New Roman" w:eastAsia="Times New Roman" w:hAnsi="Times New Roman"/>
          <w:sz w:val="24"/>
          <w:szCs w:val="24"/>
        </w:rPr>
        <w:t xml:space="preserve"> </w:t>
      </w:r>
      <w:r w:rsidR="00BE184A" w:rsidRPr="009C3D8A">
        <w:rPr>
          <w:rFonts w:ascii="Times New Roman" w:eastAsia="Times New Roman" w:hAnsi="Times New Roman"/>
          <w:sz w:val="24"/>
          <w:szCs w:val="24"/>
        </w:rPr>
        <w:t xml:space="preserve">nuostatoms ir </w:t>
      </w:r>
      <w:r w:rsidR="00BE184A" w:rsidRPr="00156E98">
        <w:rPr>
          <w:rFonts w:ascii="Times New Roman" w:eastAsia="Times New Roman" w:hAnsi="Times New Roman"/>
          <w:sz w:val="24"/>
          <w:szCs w:val="24"/>
        </w:rPr>
        <w:t xml:space="preserve">projektų atrankos kriterijams </w:t>
      </w:r>
      <w:proofErr w:type="spellStart"/>
      <w:r w:rsidR="00BE184A" w:rsidRPr="00156E98">
        <w:rPr>
          <w:rFonts w:ascii="Times New Roman" w:eastAsia="Times New Roman" w:hAnsi="Times New Roman"/>
          <w:sz w:val="24"/>
          <w:szCs w:val="24"/>
        </w:rPr>
        <w:t>įvertinti</w:t>
      </w:r>
      <w:r w:rsidR="00BE184A" w:rsidRPr="00381A61">
        <w:rPr>
          <w:rFonts w:ascii="Times New Roman" w:eastAsia="Times New Roman" w:hAnsi="Times New Roman"/>
          <w:sz w:val="24"/>
          <w:szCs w:val="24"/>
          <w:lang w:eastAsia="lt-LT"/>
        </w:rPr>
        <w:t>(</w:t>
      </w:r>
      <w:r w:rsidR="00E96402" w:rsidRPr="00381A61">
        <w:rPr>
          <w:rFonts w:ascii="Times New Roman" w:hAnsi="Times New Roman"/>
          <w:sz w:val="24"/>
          <w:szCs w:val="24"/>
        </w:rPr>
        <w:t>Aprašo</w:t>
      </w:r>
      <w:proofErr w:type="spellEnd"/>
      <w:r w:rsidR="00E96402" w:rsidRPr="00381A61">
        <w:rPr>
          <w:rFonts w:ascii="Times New Roman" w:hAnsi="Times New Roman"/>
          <w:sz w:val="24"/>
          <w:szCs w:val="24"/>
        </w:rPr>
        <w:t xml:space="preserve"> </w:t>
      </w:r>
      <w:r w:rsidR="00BC2ED9" w:rsidRPr="00381A61">
        <w:rPr>
          <w:rFonts w:ascii="Times New Roman" w:hAnsi="Times New Roman"/>
          <w:sz w:val="24"/>
          <w:szCs w:val="24"/>
        </w:rPr>
        <w:t>4</w:t>
      </w:r>
      <w:r w:rsidR="00E96402" w:rsidRPr="00381A61">
        <w:rPr>
          <w:rFonts w:ascii="Times New Roman" w:hAnsi="Times New Roman"/>
          <w:sz w:val="24"/>
          <w:szCs w:val="24"/>
        </w:rPr>
        <w:t xml:space="preserve"> pried</w:t>
      </w:r>
      <w:r w:rsidR="00BE184A" w:rsidRPr="00053DEC">
        <w:rPr>
          <w:rFonts w:ascii="Times New Roman" w:hAnsi="Times New Roman"/>
          <w:sz w:val="24"/>
          <w:szCs w:val="24"/>
        </w:rPr>
        <w:t>as)</w:t>
      </w:r>
      <w:r w:rsidR="00E96402" w:rsidRPr="00053DEC">
        <w:rPr>
          <w:rFonts w:ascii="Times New Roman" w:hAnsi="Times New Roman"/>
          <w:sz w:val="24"/>
          <w:szCs w:val="24"/>
        </w:rPr>
        <w:t>;</w:t>
      </w:r>
    </w:p>
    <w:p w:rsidR="001019CD" w:rsidRPr="005D0283" w:rsidRDefault="00767B1C" w:rsidP="009C3D8A">
      <w:pPr>
        <w:spacing w:after="0" w:line="240" w:lineRule="auto"/>
        <w:ind w:firstLine="851"/>
        <w:jc w:val="both"/>
        <w:rPr>
          <w:rFonts w:ascii="Times New Roman" w:eastAsia="Times New Roman" w:hAnsi="Times New Roman"/>
          <w:color w:val="00B050"/>
          <w:sz w:val="24"/>
          <w:szCs w:val="24"/>
          <w:lang w:eastAsia="lt-LT"/>
        </w:rPr>
      </w:pPr>
      <w:r w:rsidRPr="002614B0">
        <w:rPr>
          <w:rFonts w:ascii="Times New Roman" w:eastAsia="Times New Roman" w:hAnsi="Times New Roman"/>
          <w:sz w:val="24"/>
          <w:szCs w:val="24"/>
          <w:lang w:eastAsia="lt-LT"/>
        </w:rPr>
        <w:t>5</w:t>
      </w:r>
      <w:r w:rsidR="00085719" w:rsidRPr="002614B0">
        <w:rPr>
          <w:rFonts w:ascii="Times New Roman" w:eastAsia="Times New Roman" w:hAnsi="Times New Roman"/>
          <w:sz w:val="24"/>
          <w:szCs w:val="24"/>
          <w:lang w:eastAsia="lt-LT"/>
        </w:rPr>
        <w:t>9</w:t>
      </w:r>
      <w:r w:rsidR="001019CD" w:rsidRPr="00D50CDC">
        <w:rPr>
          <w:rFonts w:ascii="Times New Roman" w:eastAsia="Times New Roman" w:hAnsi="Times New Roman"/>
          <w:sz w:val="24"/>
          <w:szCs w:val="24"/>
          <w:lang w:eastAsia="lt-LT"/>
        </w:rPr>
        <w:t>.</w:t>
      </w:r>
      <w:r w:rsidR="00085719" w:rsidRPr="00D50CDC">
        <w:rPr>
          <w:rFonts w:ascii="Times New Roman" w:eastAsia="Times New Roman" w:hAnsi="Times New Roman"/>
          <w:sz w:val="24"/>
          <w:szCs w:val="24"/>
          <w:lang w:eastAsia="lt-LT"/>
        </w:rPr>
        <w:t>7</w:t>
      </w:r>
      <w:r w:rsidR="001019CD" w:rsidRPr="00D50CDC">
        <w:rPr>
          <w:rFonts w:ascii="Times New Roman" w:eastAsia="Times New Roman" w:hAnsi="Times New Roman"/>
          <w:sz w:val="24"/>
          <w:szCs w:val="24"/>
          <w:lang w:eastAsia="lt-LT"/>
        </w:rPr>
        <w:t>. dokumentus, pagrindžiančius projekto biudžeto pagrįstumą (komerciniai pasiūlymai, nuorodos į rinkoje esančias kainas ir kita);</w:t>
      </w:r>
    </w:p>
    <w:p w:rsidR="0044715A" w:rsidRPr="009C3D8A" w:rsidRDefault="00E720E6" w:rsidP="00381A61">
      <w:pPr>
        <w:autoSpaceDE w:val="0"/>
        <w:autoSpaceDN w:val="0"/>
        <w:adjustRightInd w:val="0"/>
        <w:spacing w:after="0" w:line="240" w:lineRule="auto"/>
        <w:ind w:firstLine="851"/>
        <w:jc w:val="both"/>
        <w:rPr>
          <w:rFonts w:ascii="Times New Roman" w:hAnsi="Times New Roman"/>
          <w:sz w:val="24"/>
          <w:szCs w:val="24"/>
          <w:lang w:eastAsia="lt-LT"/>
        </w:rPr>
      </w:pPr>
      <w:r w:rsidRPr="005D0283">
        <w:rPr>
          <w:rFonts w:ascii="Times New Roman" w:hAnsi="Times New Roman"/>
          <w:sz w:val="24"/>
          <w:szCs w:val="24"/>
          <w:lang w:eastAsia="lt-LT"/>
        </w:rPr>
        <w:t>5</w:t>
      </w:r>
      <w:r w:rsidR="00085719" w:rsidRPr="00223586">
        <w:rPr>
          <w:rFonts w:ascii="Times New Roman" w:hAnsi="Times New Roman"/>
          <w:sz w:val="24"/>
          <w:szCs w:val="24"/>
          <w:lang w:eastAsia="lt-LT"/>
        </w:rPr>
        <w:t>9</w:t>
      </w:r>
      <w:r w:rsidR="00BA3C9F" w:rsidRPr="00223586">
        <w:rPr>
          <w:rFonts w:ascii="Times New Roman" w:hAnsi="Times New Roman"/>
          <w:sz w:val="24"/>
          <w:szCs w:val="24"/>
          <w:lang w:eastAsia="lt-LT"/>
        </w:rPr>
        <w:t>.</w:t>
      </w:r>
      <w:r w:rsidR="00085719" w:rsidRPr="00223586">
        <w:rPr>
          <w:rFonts w:ascii="Times New Roman" w:hAnsi="Times New Roman"/>
          <w:sz w:val="24"/>
          <w:szCs w:val="24"/>
          <w:lang w:eastAsia="lt-LT"/>
        </w:rPr>
        <w:t>8</w:t>
      </w:r>
      <w:r w:rsidR="0044715A" w:rsidRPr="00122863">
        <w:rPr>
          <w:rFonts w:ascii="Times New Roman" w:hAnsi="Times New Roman"/>
          <w:sz w:val="24"/>
          <w:szCs w:val="24"/>
          <w:lang w:eastAsia="lt-LT"/>
        </w:rPr>
        <w:t>.</w:t>
      </w:r>
      <w:r w:rsidR="00BE184A" w:rsidRPr="00156E98">
        <w:rPr>
          <w:rFonts w:ascii="Times New Roman" w:hAnsi="Times New Roman"/>
          <w:sz w:val="24"/>
          <w:szCs w:val="24"/>
        </w:rPr>
        <w:t xml:space="preserve"> pareiškėjo patvirtintų paskutinių trijų ataskaitinių finansinių metų finansinių ataskaitų rinkinius (balansas ir pelno (nuostolių) ataskaita, nuosavo kapitalo pokyčių ataskaita, pinigų srautų ataskaita (jei privaloma sudaryti pagal verslo apskaitos teisės aktus), aiškinamasis raštas) (netaikoma, jeigu pareiškėjas yra pateikęs finansinių ataskaitų rinkinius Juridinių asmenų registrui) ir paskutinio ketvirčio iki paraiškos pateikimo sudarytus balansą ir pelno (nuostolių ataskaitą), pasirašytą įmonės vadovo ir finansininko</w:t>
      </w:r>
      <w:r w:rsidR="009A33BB">
        <w:rPr>
          <w:rFonts w:ascii="Times New Roman" w:hAnsi="Times New Roman"/>
          <w:sz w:val="24"/>
          <w:szCs w:val="24"/>
          <w:lang w:eastAsia="lt-LT"/>
        </w:rPr>
        <w:t>.</w:t>
      </w:r>
    </w:p>
    <w:p w:rsidR="002959B5" w:rsidRPr="002614B0" w:rsidRDefault="00085719" w:rsidP="00381A61">
      <w:pPr>
        <w:spacing w:after="0" w:line="240" w:lineRule="auto"/>
        <w:ind w:firstLine="851"/>
        <w:jc w:val="both"/>
        <w:rPr>
          <w:rFonts w:ascii="Times New Roman" w:eastAsia="Times New Roman" w:hAnsi="Times New Roman"/>
          <w:sz w:val="24"/>
          <w:szCs w:val="24"/>
          <w:lang w:eastAsia="lt-LT"/>
        </w:rPr>
      </w:pPr>
      <w:r w:rsidRPr="00381A61">
        <w:rPr>
          <w:rFonts w:ascii="Times New Roman" w:eastAsia="Times New Roman" w:hAnsi="Times New Roman"/>
          <w:sz w:val="24"/>
          <w:szCs w:val="24"/>
          <w:lang w:eastAsia="lt-LT"/>
        </w:rPr>
        <w:t>60</w:t>
      </w:r>
      <w:r w:rsidR="002959B5" w:rsidRPr="00381A61">
        <w:rPr>
          <w:rFonts w:ascii="Times New Roman" w:eastAsia="Times New Roman" w:hAnsi="Times New Roman"/>
          <w:sz w:val="24"/>
          <w:szCs w:val="24"/>
          <w:lang w:eastAsia="lt-LT"/>
        </w:rPr>
        <w:t xml:space="preserve">. </w:t>
      </w:r>
      <w:r w:rsidR="002959B5" w:rsidRPr="00381A61">
        <w:rPr>
          <w:rFonts w:ascii="Times New Roman" w:hAnsi="Times New Roman"/>
          <w:sz w:val="24"/>
          <w:szCs w:val="24"/>
        </w:rPr>
        <w:t xml:space="preserve">Visi Aprašo </w:t>
      </w:r>
      <w:r w:rsidR="00027E90" w:rsidRPr="00381A61">
        <w:rPr>
          <w:rFonts w:ascii="Times New Roman" w:hAnsi="Times New Roman"/>
          <w:sz w:val="24"/>
          <w:szCs w:val="24"/>
        </w:rPr>
        <w:t>5</w:t>
      </w:r>
      <w:r w:rsidRPr="00053DEC">
        <w:rPr>
          <w:rFonts w:ascii="Times New Roman" w:hAnsi="Times New Roman"/>
          <w:sz w:val="24"/>
          <w:szCs w:val="24"/>
        </w:rPr>
        <w:t>9</w:t>
      </w:r>
      <w:r w:rsidR="002959B5" w:rsidRPr="00053DEC">
        <w:rPr>
          <w:rFonts w:ascii="Times New Roman" w:hAnsi="Times New Roman"/>
          <w:sz w:val="24"/>
          <w:szCs w:val="24"/>
        </w:rPr>
        <w:t xml:space="preserve"> punkte nurodyti priedai turi būti teikiami Projektų taisyklių 13 punkte nustatyta tvarka įgyvendinančiajai institucijai raštu, kartu pateikiant ir elektroninę laikmeną (jeigu įdiegtos funkci</w:t>
      </w:r>
      <w:r w:rsidR="002959B5" w:rsidRPr="002614B0">
        <w:rPr>
          <w:rFonts w:ascii="Times New Roman" w:hAnsi="Times New Roman"/>
          <w:sz w:val="24"/>
          <w:szCs w:val="24"/>
        </w:rPr>
        <w:t>nės galimybės, teikiama per DMS).</w:t>
      </w:r>
    </w:p>
    <w:p w:rsidR="00233F49" w:rsidRPr="00223586" w:rsidRDefault="00085719" w:rsidP="002614B0">
      <w:pPr>
        <w:spacing w:after="0" w:line="240" w:lineRule="auto"/>
        <w:ind w:firstLine="851"/>
        <w:jc w:val="both"/>
        <w:rPr>
          <w:rFonts w:ascii="Times New Roman" w:eastAsia="Batang" w:hAnsi="Times New Roman"/>
          <w:sz w:val="24"/>
          <w:szCs w:val="24"/>
          <w:lang w:eastAsia="lt-LT"/>
        </w:rPr>
      </w:pPr>
      <w:r w:rsidRPr="00D50CDC">
        <w:rPr>
          <w:rFonts w:ascii="Times New Roman" w:eastAsia="Times New Roman" w:hAnsi="Times New Roman"/>
          <w:sz w:val="24"/>
          <w:szCs w:val="24"/>
          <w:lang w:eastAsia="lt-LT"/>
        </w:rPr>
        <w:t>61</w:t>
      </w:r>
      <w:r w:rsidR="00825F79" w:rsidRPr="00D50CDC">
        <w:rPr>
          <w:rFonts w:ascii="Times New Roman" w:eastAsia="Times New Roman" w:hAnsi="Times New Roman"/>
          <w:sz w:val="24"/>
          <w:szCs w:val="24"/>
          <w:lang w:eastAsia="lt-LT"/>
        </w:rPr>
        <w:t xml:space="preserve">. </w:t>
      </w:r>
      <w:r w:rsidR="00233F49" w:rsidRPr="00D50CDC">
        <w:rPr>
          <w:rFonts w:ascii="Times New Roman" w:eastAsia="Times New Roman" w:hAnsi="Times New Roman"/>
          <w:sz w:val="24"/>
          <w:szCs w:val="24"/>
          <w:lang w:eastAsia="lt-LT"/>
        </w:rPr>
        <w:t xml:space="preserve">Paraiškų pateikimo </w:t>
      </w:r>
      <w:r w:rsidR="004857C5" w:rsidRPr="00D50CDC">
        <w:rPr>
          <w:rFonts w:ascii="Times New Roman" w:eastAsia="Times New Roman" w:hAnsi="Times New Roman"/>
          <w:sz w:val="24"/>
          <w:szCs w:val="24"/>
          <w:lang w:eastAsia="lt-LT"/>
        </w:rPr>
        <w:t xml:space="preserve">paskutinė diena </w:t>
      </w:r>
      <w:r w:rsidR="00233F49" w:rsidRPr="00D50CDC">
        <w:rPr>
          <w:rFonts w:ascii="Times New Roman" w:eastAsia="Times New Roman" w:hAnsi="Times New Roman"/>
          <w:sz w:val="24"/>
          <w:szCs w:val="24"/>
          <w:lang w:eastAsia="lt-LT"/>
        </w:rPr>
        <w:t>nustat</w:t>
      </w:r>
      <w:r w:rsidR="00AA64E1" w:rsidRPr="00D50CDC">
        <w:rPr>
          <w:rFonts w:ascii="Times New Roman" w:eastAsia="Times New Roman" w:hAnsi="Times New Roman"/>
          <w:sz w:val="24"/>
          <w:szCs w:val="24"/>
          <w:lang w:eastAsia="lt-LT"/>
        </w:rPr>
        <w:t>oma</w:t>
      </w:r>
      <w:r w:rsidR="00233F49" w:rsidRPr="00D50CDC">
        <w:rPr>
          <w:rFonts w:ascii="Times New Roman" w:eastAsia="Times New Roman" w:hAnsi="Times New Roman"/>
          <w:sz w:val="24"/>
          <w:szCs w:val="24"/>
          <w:lang w:eastAsia="lt-LT"/>
        </w:rPr>
        <w:t xml:space="preserve"> kvietime teikti paraiškas</w:t>
      </w:r>
      <w:r w:rsidR="0012186F" w:rsidRPr="00D50CDC">
        <w:rPr>
          <w:rFonts w:ascii="Times New Roman" w:eastAsia="Times New Roman" w:hAnsi="Times New Roman"/>
          <w:sz w:val="24"/>
          <w:szCs w:val="24"/>
          <w:lang w:eastAsia="lt-LT"/>
        </w:rPr>
        <w:t>.</w:t>
      </w:r>
      <w:r w:rsidR="00BD2FAB" w:rsidRPr="00D50CDC">
        <w:rPr>
          <w:rFonts w:ascii="Times New Roman" w:hAnsi="Times New Roman"/>
          <w:sz w:val="24"/>
          <w:szCs w:val="24"/>
        </w:rPr>
        <w:t xml:space="preserve"> </w:t>
      </w:r>
      <w:r w:rsidR="004C6C48" w:rsidRPr="005D0283">
        <w:rPr>
          <w:rFonts w:ascii="Times New Roman" w:eastAsia="Batang" w:hAnsi="Times New Roman"/>
          <w:sz w:val="24"/>
          <w:szCs w:val="24"/>
        </w:rPr>
        <w:t xml:space="preserve">Pareiškėjas </w:t>
      </w:r>
      <w:r w:rsidR="00BD2FAB" w:rsidRPr="005D0283">
        <w:rPr>
          <w:rFonts w:ascii="Times New Roman" w:eastAsia="Batang" w:hAnsi="Times New Roman"/>
          <w:sz w:val="24"/>
          <w:szCs w:val="24"/>
        </w:rPr>
        <w:t xml:space="preserve">gali teikti ne daugiau kaip vieną paraišką </w:t>
      </w:r>
      <w:r w:rsidR="00C463C0" w:rsidRPr="00223586">
        <w:rPr>
          <w:rFonts w:ascii="Times New Roman" w:eastAsia="Batang" w:hAnsi="Times New Roman"/>
          <w:sz w:val="24"/>
          <w:szCs w:val="24"/>
        </w:rPr>
        <w:t>vieno kvietimo teikti paraiškas metu</w:t>
      </w:r>
      <w:r w:rsidR="00BD2FAB" w:rsidRPr="00223586">
        <w:rPr>
          <w:rFonts w:ascii="Times New Roman" w:eastAsia="Batang" w:hAnsi="Times New Roman"/>
          <w:sz w:val="24"/>
          <w:szCs w:val="24"/>
        </w:rPr>
        <w:t>.</w:t>
      </w:r>
    </w:p>
    <w:p w:rsidR="00222D9F" w:rsidRPr="00381A61" w:rsidRDefault="00E720E6" w:rsidP="005D0283">
      <w:pPr>
        <w:tabs>
          <w:tab w:val="left" w:pos="1276"/>
        </w:tabs>
        <w:spacing w:after="0" w:line="240" w:lineRule="auto"/>
        <w:ind w:firstLine="851"/>
        <w:jc w:val="both"/>
        <w:rPr>
          <w:rFonts w:ascii="Times New Roman" w:eastAsia="Times New Roman" w:hAnsi="Times New Roman"/>
          <w:sz w:val="24"/>
          <w:szCs w:val="24"/>
          <w:lang w:eastAsia="lt-LT"/>
        </w:rPr>
      </w:pPr>
      <w:r w:rsidRPr="00223586">
        <w:rPr>
          <w:rFonts w:ascii="Times New Roman" w:eastAsia="Times New Roman" w:hAnsi="Times New Roman"/>
          <w:sz w:val="24"/>
          <w:szCs w:val="24"/>
          <w:lang w:eastAsia="lt-LT"/>
        </w:rPr>
        <w:t>6</w:t>
      </w:r>
      <w:r w:rsidR="00085719" w:rsidRPr="00122863">
        <w:rPr>
          <w:rFonts w:ascii="Times New Roman" w:eastAsia="Times New Roman" w:hAnsi="Times New Roman"/>
          <w:sz w:val="24"/>
          <w:szCs w:val="24"/>
          <w:lang w:eastAsia="lt-LT"/>
        </w:rPr>
        <w:t>2</w:t>
      </w:r>
      <w:r w:rsidR="001D263A" w:rsidRPr="00122863">
        <w:rPr>
          <w:rFonts w:ascii="Times New Roman" w:eastAsia="Times New Roman" w:hAnsi="Times New Roman"/>
          <w:sz w:val="24"/>
          <w:szCs w:val="24"/>
          <w:lang w:eastAsia="lt-LT"/>
        </w:rPr>
        <w:t xml:space="preserve">. </w:t>
      </w:r>
      <w:r w:rsidR="00222D9F" w:rsidRPr="00122863">
        <w:rPr>
          <w:rFonts w:ascii="Times New Roman" w:eastAsia="Times New Roman" w:hAnsi="Times New Roman"/>
          <w:sz w:val="24"/>
          <w:szCs w:val="24"/>
          <w:lang w:eastAsia="lt-LT"/>
        </w:rPr>
        <w:t xml:space="preserve">Pareiškėjai informuojami ir konsultuojami Projektų taisyklių </w:t>
      </w:r>
      <w:r w:rsidR="004E0D30" w:rsidRPr="00E7552B">
        <w:rPr>
          <w:rFonts w:ascii="Times New Roman" w:eastAsia="Times New Roman" w:hAnsi="Times New Roman"/>
          <w:sz w:val="24"/>
          <w:szCs w:val="24"/>
          <w:lang w:eastAsia="lt-LT"/>
        </w:rPr>
        <w:t xml:space="preserve">II skyriaus </w:t>
      </w:r>
      <w:r w:rsidR="00414053" w:rsidRPr="00E7552B">
        <w:rPr>
          <w:rFonts w:ascii="Times New Roman" w:eastAsia="Times New Roman" w:hAnsi="Times New Roman"/>
          <w:sz w:val="24"/>
          <w:szCs w:val="24"/>
          <w:lang w:eastAsia="lt-LT"/>
        </w:rPr>
        <w:t>penktajame</w:t>
      </w:r>
      <w:r w:rsidR="00222D9F" w:rsidRPr="00EB6DF9">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1E3E79" w:rsidRPr="00EB6DF9">
        <w:rPr>
          <w:rFonts w:ascii="Times New Roman" w:eastAsia="Times New Roman" w:hAnsi="Times New Roman"/>
          <w:sz w:val="24"/>
          <w:szCs w:val="24"/>
          <w:lang w:eastAsia="lt-LT"/>
        </w:rPr>
        <w:t>ES struktūrinių fondų</w:t>
      </w:r>
      <w:r w:rsidR="0020045E" w:rsidRPr="00EB6DF9">
        <w:rPr>
          <w:rFonts w:ascii="Times New Roman" w:eastAsia="Times New Roman" w:hAnsi="Times New Roman"/>
          <w:sz w:val="24"/>
          <w:szCs w:val="24"/>
          <w:lang w:eastAsia="lt-LT"/>
        </w:rPr>
        <w:t xml:space="preserve"> </w:t>
      </w:r>
      <w:r w:rsidR="00222D9F" w:rsidRPr="00613CE3">
        <w:rPr>
          <w:rFonts w:ascii="Times New Roman" w:eastAsia="Times New Roman" w:hAnsi="Times New Roman"/>
          <w:sz w:val="24"/>
          <w:szCs w:val="24"/>
          <w:lang w:eastAsia="lt-LT"/>
        </w:rPr>
        <w:t xml:space="preserve">svetainėje </w:t>
      </w:r>
      <w:hyperlink r:id="rId31" w:history="1">
        <w:r w:rsidR="009D254B" w:rsidRPr="00156E98">
          <w:rPr>
            <w:rStyle w:val="Hyperlink"/>
            <w:rFonts w:ascii="Times New Roman" w:eastAsia="Times New Roman" w:hAnsi="Times New Roman"/>
            <w:color w:val="auto"/>
            <w:sz w:val="24"/>
            <w:szCs w:val="24"/>
            <w:u w:val="none"/>
            <w:lang w:eastAsia="lt-LT"/>
          </w:rPr>
          <w:t>www.esinvesticijos.lt</w:t>
        </w:r>
      </w:hyperlink>
      <w:r w:rsidR="00222D9F" w:rsidRPr="009C3D8A">
        <w:rPr>
          <w:rFonts w:ascii="Times New Roman" w:eastAsia="Times New Roman" w:hAnsi="Times New Roman"/>
          <w:sz w:val="24"/>
          <w:szCs w:val="24"/>
          <w:lang w:eastAsia="lt-LT"/>
        </w:rPr>
        <w:t xml:space="preserve">. </w:t>
      </w:r>
    </w:p>
    <w:p w:rsidR="00C25156" w:rsidRPr="00223586" w:rsidRDefault="00E720E6" w:rsidP="005D0283">
      <w:pPr>
        <w:spacing w:after="0" w:line="240" w:lineRule="auto"/>
        <w:ind w:firstLine="851"/>
        <w:jc w:val="both"/>
        <w:rPr>
          <w:rFonts w:ascii="Times New Roman" w:eastAsia="Times New Roman" w:hAnsi="Times New Roman"/>
          <w:sz w:val="24"/>
          <w:szCs w:val="24"/>
          <w:lang w:eastAsia="lt-LT"/>
        </w:rPr>
      </w:pPr>
      <w:r w:rsidRPr="002614B0">
        <w:rPr>
          <w:rFonts w:ascii="Times New Roman" w:eastAsia="Times New Roman" w:hAnsi="Times New Roman"/>
          <w:sz w:val="24"/>
          <w:szCs w:val="24"/>
          <w:lang w:eastAsia="lt-LT"/>
        </w:rPr>
        <w:t>6</w:t>
      </w:r>
      <w:r w:rsidR="00085719" w:rsidRPr="002614B0">
        <w:rPr>
          <w:rFonts w:ascii="Times New Roman" w:eastAsia="Times New Roman" w:hAnsi="Times New Roman"/>
          <w:sz w:val="24"/>
          <w:szCs w:val="24"/>
          <w:lang w:eastAsia="lt-LT"/>
        </w:rPr>
        <w:t>3</w:t>
      </w:r>
      <w:r w:rsidR="00747BA9" w:rsidRPr="00D50CDC">
        <w:rPr>
          <w:rFonts w:ascii="Times New Roman" w:eastAsia="Times New Roman" w:hAnsi="Times New Roman"/>
          <w:sz w:val="24"/>
          <w:szCs w:val="24"/>
          <w:lang w:eastAsia="lt-LT"/>
        </w:rPr>
        <w:t xml:space="preserve">. </w:t>
      </w:r>
      <w:r w:rsidR="00C25156" w:rsidRPr="00D50CDC">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w:t>
      </w:r>
      <w:r w:rsidR="00C25156" w:rsidRPr="005D0283">
        <w:rPr>
          <w:rFonts w:ascii="Times New Roman" w:eastAsia="Times New Roman" w:hAnsi="Times New Roman"/>
          <w:sz w:val="24"/>
          <w:szCs w:val="24"/>
          <w:lang w:eastAsia="lt-LT"/>
        </w:rPr>
        <w:t>ta tvarka pagal Aprašo 1 priede „Projekto tinkamumo finansuoti vertinimo lentelė“ nustatytus reikalavimus, projekto naudos ir kokybės vertinimą Projektų taisyklių III skyriaus keturioliktajame ir šešioliktajame skirsniuose nustatyta tvarka pagal Aprašo 2 priede „Projekto naudos ir kokybės vertinimo lentelė“ nustatytus reikalavimus.</w:t>
      </w:r>
      <w:r w:rsidR="00C25156" w:rsidRPr="00223586">
        <w:rPr>
          <w:rFonts w:ascii="Times New Roman" w:hAnsi="Times New Roman"/>
          <w:sz w:val="24"/>
          <w:szCs w:val="24"/>
        </w:rPr>
        <w:t xml:space="preserve"> </w:t>
      </w:r>
    </w:p>
    <w:p w:rsidR="00BF160D" w:rsidRPr="00156E98" w:rsidRDefault="00E720E6" w:rsidP="00223586">
      <w:pPr>
        <w:spacing w:after="0" w:line="240" w:lineRule="auto"/>
        <w:ind w:firstLine="851"/>
        <w:jc w:val="both"/>
        <w:rPr>
          <w:rFonts w:ascii="Times New Roman" w:eastAsia="Times New Roman" w:hAnsi="Times New Roman"/>
          <w:sz w:val="24"/>
          <w:szCs w:val="24"/>
          <w:lang w:eastAsia="lt-LT"/>
        </w:rPr>
      </w:pPr>
      <w:r w:rsidRPr="00223586">
        <w:rPr>
          <w:rFonts w:ascii="Times New Roman" w:eastAsia="Times New Roman" w:hAnsi="Times New Roman"/>
          <w:sz w:val="24"/>
          <w:szCs w:val="24"/>
          <w:lang w:eastAsia="lt-LT"/>
        </w:rPr>
        <w:lastRenderedPageBreak/>
        <w:t>6</w:t>
      </w:r>
      <w:r w:rsidR="00085719" w:rsidRPr="00223586">
        <w:rPr>
          <w:rFonts w:ascii="Times New Roman" w:eastAsia="Times New Roman" w:hAnsi="Times New Roman"/>
          <w:sz w:val="24"/>
          <w:szCs w:val="24"/>
          <w:lang w:eastAsia="lt-LT"/>
        </w:rPr>
        <w:t>4</w:t>
      </w:r>
      <w:r w:rsidR="00360E7A" w:rsidRPr="00122863">
        <w:rPr>
          <w:rFonts w:ascii="Times New Roman" w:eastAsia="Times New Roman" w:hAnsi="Times New Roman"/>
          <w:sz w:val="24"/>
          <w:szCs w:val="24"/>
          <w:lang w:eastAsia="lt-LT"/>
        </w:rPr>
        <w:t>. Paraiškos vertinimo metu įgyvendinančioji institucija gali paprašyti pareiškėj</w:t>
      </w:r>
      <w:r w:rsidR="00FD59FC" w:rsidRPr="00122863">
        <w:rPr>
          <w:rFonts w:ascii="Times New Roman" w:eastAsia="Times New Roman" w:hAnsi="Times New Roman"/>
          <w:sz w:val="24"/>
          <w:szCs w:val="24"/>
          <w:lang w:eastAsia="lt-LT"/>
        </w:rPr>
        <w:t>o</w:t>
      </w:r>
      <w:r w:rsidR="00360E7A" w:rsidRPr="00122863">
        <w:rPr>
          <w:rFonts w:ascii="Times New Roman" w:eastAsia="Times New Roman" w:hAnsi="Times New Roman"/>
          <w:sz w:val="24"/>
          <w:szCs w:val="24"/>
          <w:lang w:eastAsia="lt-LT"/>
        </w:rPr>
        <w:t xml:space="preserve"> pateikti trūkstamą informaciją ir (arba) dokumentus</w:t>
      </w:r>
      <w:r w:rsidR="00EB4267" w:rsidRPr="00E7552B">
        <w:rPr>
          <w:rFonts w:ascii="Times New Roman" w:eastAsia="Times New Roman" w:hAnsi="Times New Roman"/>
          <w:sz w:val="24"/>
          <w:szCs w:val="24"/>
          <w:lang w:eastAsia="lt-LT"/>
        </w:rPr>
        <w:t xml:space="preserve"> Projekt</w:t>
      </w:r>
      <w:r w:rsidR="000864EF" w:rsidRPr="00E7552B">
        <w:rPr>
          <w:rFonts w:ascii="Times New Roman" w:eastAsia="Times New Roman" w:hAnsi="Times New Roman"/>
          <w:sz w:val="24"/>
          <w:szCs w:val="24"/>
          <w:lang w:eastAsia="lt-LT"/>
        </w:rPr>
        <w:t>ų</w:t>
      </w:r>
      <w:r w:rsidR="00EB4267" w:rsidRPr="00EB6DF9">
        <w:rPr>
          <w:rFonts w:ascii="Times New Roman" w:eastAsia="Times New Roman" w:hAnsi="Times New Roman"/>
          <w:sz w:val="24"/>
          <w:szCs w:val="24"/>
          <w:lang w:eastAsia="lt-LT"/>
        </w:rPr>
        <w:t xml:space="preserve"> taisyklių 118 punkte nustatyta </w:t>
      </w:r>
      <w:r w:rsidR="00EB4267" w:rsidRPr="00156E98">
        <w:rPr>
          <w:rFonts w:ascii="Times New Roman" w:eastAsia="Times New Roman" w:hAnsi="Times New Roman"/>
          <w:sz w:val="24"/>
          <w:szCs w:val="24"/>
          <w:lang w:eastAsia="lt-LT"/>
        </w:rPr>
        <w:t>tvarka</w:t>
      </w:r>
      <w:r w:rsidR="00360E7A" w:rsidRPr="00156E98">
        <w:rPr>
          <w:rFonts w:ascii="Times New Roman" w:eastAsia="Times New Roman" w:hAnsi="Times New Roman"/>
          <w:sz w:val="24"/>
          <w:szCs w:val="24"/>
          <w:lang w:eastAsia="lt-LT"/>
        </w:rPr>
        <w:t xml:space="preserve">. </w:t>
      </w:r>
    </w:p>
    <w:p w:rsidR="00B96867" w:rsidRPr="00156E98" w:rsidRDefault="00E720E6" w:rsidP="00223586">
      <w:pPr>
        <w:spacing w:after="0" w:line="240" w:lineRule="auto"/>
        <w:ind w:firstLine="851"/>
        <w:jc w:val="both"/>
        <w:rPr>
          <w:rFonts w:ascii="Times New Roman" w:eastAsia="Times New Roman" w:hAnsi="Times New Roman"/>
          <w:i/>
          <w:sz w:val="24"/>
          <w:szCs w:val="24"/>
          <w:lang w:eastAsia="lt-LT"/>
        </w:rPr>
      </w:pPr>
      <w:r w:rsidRPr="00156E98">
        <w:rPr>
          <w:rFonts w:ascii="Times New Roman" w:eastAsia="Times New Roman" w:hAnsi="Times New Roman"/>
          <w:sz w:val="24"/>
          <w:szCs w:val="24"/>
          <w:lang w:eastAsia="lt-LT"/>
        </w:rPr>
        <w:t>6</w:t>
      </w:r>
      <w:r w:rsidR="00085719" w:rsidRPr="00156E98">
        <w:rPr>
          <w:rFonts w:ascii="Times New Roman" w:eastAsia="Times New Roman" w:hAnsi="Times New Roman"/>
          <w:sz w:val="24"/>
          <w:szCs w:val="24"/>
          <w:lang w:eastAsia="lt-LT"/>
        </w:rPr>
        <w:t>5</w:t>
      </w:r>
      <w:r w:rsidR="00310642" w:rsidRPr="00156E98">
        <w:rPr>
          <w:rFonts w:ascii="Times New Roman" w:eastAsia="Times New Roman" w:hAnsi="Times New Roman"/>
          <w:sz w:val="24"/>
          <w:szCs w:val="24"/>
          <w:lang w:eastAsia="lt-LT"/>
        </w:rPr>
        <w:t xml:space="preserve">. </w:t>
      </w:r>
      <w:r w:rsidR="00BF160D" w:rsidRPr="00156E98">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156E98">
        <w:rPr>
          <w:rFonts w:ascii="Times New Roman" w:eastAsia="Times New Roman" w:hAnsi="Times New Roman"/>
          <w:i/>
          <w:sz w:val="24"/>
          <w:szCs w:val="24"/>
          <w:lang w:eastAsia="lt-LT"/>
        </w:rPr>
        <w:t>.</w:t>
      </w:r>
    </w:p>
    <w:p w:rsidR="008A61DC" w:rsidRPr="00223586" w:rsidRDefault="00E720E6" w:rsidP="00D50CDC">
      <w:pPr>
        <w:spacing w:after="0" w:line="240" w:lineRule="auto"/>
        <w:ind w:firstLine="851"/>
        <w:jc w:val="both"/>
        <w:rPr>
          <w:rFonts w:ascii="Times New Roman" w:hAnsi="Times New Roman"/>
          <w:sz w:val="24"/>
          <w:szCs w:val="24"/>
        </w:rPr>
      </w:pPr>
      <w:r w:rsidRPr="00156E98">
        <w:rPr>
          <w:rFonts w:ascii="Times New Roman" w:eastAsia="Times New Roman" w:hAnsi="Times New Roman"/>
          <w:sz w:val="24"/>
          <w:szCs w:val="24"/>
          <w:lang w:eastAsia="lt-LT"/>
        </w:rPr>
        <w:t>6</w:t>
      </w:r>
      <w:r w:rsidR="00085719" w:rsidRPr="00156E98">
        <w:rPr>
          <w:rFonts w:ascii="Times New Roman" w:eastAsia="Times New Roman" w:hAnsi="Times New Roman"/>
          <w:sz w:val="24"/>
          <w:szCs w:val="24"/>
          <w:lang w:eastAsia="lt-LT"/>
        </w:rPr>
        <w:t>6</w:t>
      </w:r>
      <w:r w:rsidR="008A61DC" w:rsidRPr="00156E98">
        <w:rPr>
          <w:rFonts w:ascii="Times New Roman" w:eastAsia="Times New Roman" w:hAnsi="Times New Roman"/>
          <w:sz w:val="24"/>
          <w:szCs w:val="24"/>
          <w:lang w:eastAsia="lt-LT"/>
        </w:rPr>
        <w:t xml:space="preserve">. Nepavykus paraiškų įvertinti per nustatytą terminą </w:t>
      </w:r>
      <w:r w:rsidR="0089420F" w:rsidRPr="00156E98">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156E98">
        <w:rPr>
          <w:rFonts w:ascii="Times New Roman" w:eastAsia="Times New Roman" w:hAnsi="Times New Roman"/>
          <w:sz w:val="24"/>
          <w:szCs w:val="24"/>
          <w:lang w:eastAsia="lt-LT"/>
        </w:rPr>
        <w:t>, kurių suma</w:t>
      </w:r>
      <w:r w:rsidR="0089420F" w:rsidRPr="00156E98">
        <w:rPr>
          <w:rFonts w:ascii="Times New Roman" w:eastAsia="Times New Roman" w:hAnsi="Times New Roman"/>
          <w:sz w:val="24"/>
          <w:szCs w:val="24"/>
          <w:lang w:eastAsia="lt-LT"/>
        </w:rPr>
        <w:t xml:space="preserve"> didesn</w:t>
      </w:r>
      <w:r w:rsidR="00EF7E3B" w:rsidRPr="00156E98">
        <w:rPr>
          <w:rFonts w:ascii="Times New Roman" w:eastAsia="Times New Roman" w:hAnsi="Times New Roman"/>
          <w:sz w:val="24"/>
          <w:szCs w:val="24"/>
          <w:lang w:eastAsia="lt-LT"/>
        </w:rPr>
        <w:t>ė</w:t>
      </w:r>
      <w:r w:rsidR="0089420F" w:rsidRPr="00156E98">
        <w:rPr>
          <w:rFonts w:ascii="Times New Roman" w:eastAsia="Times New Roman" w:hAnsi="Times New Roman"/>
          <w:sz w:val="24"/>
          <w:szCs w:val="24"/>
          <w:lang w:eastAsia="lt-LT"/>
        </w:rPr>
        <w:t>, nei kvietimui teikti paraiškas skirta lėšų suma)</w:t>
      </w:r>
      <w:r w:rsidR="008A61DC" w:rsidRPr="00156E98">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156E98">
        <w:rPr>
          <w:rFonts w:ascii="Times New Roman" w:eastAsia="Times New Roman" w:hAnsi="Times New Roman"/>
          <w:sz w:val="24"/>
          <w:szCs w:val="24"/>
          <w:lang w:eastAsia="lt-LT"/>
        </w:rPr>
        <w:t xml:space="preserve">Projektų taisyklių 127 punkte nustatyta tvarka </w:t>
      </w:r>
      <w:r w:rsidR="008A61DC" w:rsidRPr="00156E98">
        <w:rPr>
          <w:rFonts w:ascii="Times New Roman" w:eastAsia="Times New Roman" w:hAnsi="Times New Roman"/>
          <w:sz w:val="24"/>
          <w:szCs w:val="24"/>
          <w:lang w:eastAsia="lt-LT"/>
        </w:rPr>
        <w:t>įgyvendinančioji institucija informuoja pareiškėjus</w:t>
      </w:r>
      <w:r w:rsidR="00093D65" w:rsidRPr="00156E98">
        <w:rPr>
          <w:rFonts w:ascii="Times New Roman" w:eastAsia="Times New Roman" w:hAnsi="Times New Roman"/>
          <w:sz w:val="24"/>
          <w:szCs w:val="24"/>
          <w:lang w:eastAsia="lt-LT"/>
        </w:rPr>
        <w:t xml:space="preserve"> </w:t>
      </w:r>
      <w:r w:rsidR="005C644D" w:rsidRPr="00156E98">
        <w:rPr>
          <w:rFonts w:ascii="Times New Roman" w:eastAsia="Times New Roman" w:hAnsi="Times New Roman"/>
          <w:sz w:val="24"/>
          <w:szCs w:val="24"/>
          <w:lang w:eastAsia="lt-LT"/>
        </w:rPr>
        <w:t xml:space="preserve">raštu, </w:t>
      </w:r>
      <w:r w:rsidR="005C644D" w:rsidRPr="00156E98">
        <w:rPr>
          <w:rFonts w:ascii="Times New Roman" w:eastAsia="Times New Roman" w:hAnsi="Times New Roman"/>
          <w:iCs/>
          <w:sz w:val="24"/>
          <w:szCs w:val="24"/>
          <w:lang w:eastAsia="lt-LT"/>
        </w:rPr>
        <w:t>vadovaudamasi Projektų taisyklių 13 punktu</w:t>
      </w:r>
      <w:r w:rsidR="0095203A" w:rsidRPr="00156E98">
        <w:rPr>
          <w:rFonts w:ascii="Times New Roman" w:eastAsia="Times New Roman" w:hAnsi="Times New Roman"/>
          <w:sz w:val="24"/>
          <w:szCs w:val="24"/>
          <w:lang w:eastAsia="lt-LT"/>
        </w:rPr>
        <w:t xml:space="preserve"> (jeigu įdiegtos funkcinės galimybės</w:t>
      </w:r>
      <w:r w:rsidR="00291A88" w:rsidRPr="00156E98">
        <w:rPr>
          <w:rFonts w:ascii="Times New Roman" w:eastAsia="Times New Roman" w:hAnsi="Times New Roman"/>
          <w:sz w:val="24"/>
          <w:szCs w:val="24"/>
          <w:lang w:eastAsia="lt-LT"/>
        </w:rPr>
        <w:t>,</w:t>
      </w:r>
      <w:r w:rsidR="0095203A" w:rsidRPr="00156E98">
        <w:rPr>
          <w:rFonts w:ascii="Times New Roman" w:eastAsia="Times New Roman" w:hAnsi="Times New Roman"/>
          <w:sz w:val="24"/>
          <w:szCs w:val="24"/>
          <w:lang w:eastAsia="lt-LT"/>
        </w:rPr>
        <w:t xml:space="preserve"> informuoja per DMS</w:t>
      </w:r>
      <w:r w:rsidR="0015423D" w:rsidRPr="00156E98">
        <w:rPr>
          <w:rFonts w:ascii="Times New Roman" w:eastAsia="Times New Roman" w:hAnsi="Times New Roman"/>
          <w:sz w:val="24"/>
          <w:szCs w:val="24"/>
          <w:lang w:eastAsia="lt-LT"/>
        </w:rPr>
        <w:t>,</w:t>
      </w:r>
      <w:r w:rsidR="00F7234B" w:rsidRPr="00156E98">
        <w:rPr>
          <w:rFonts w:ascii="Times New Roman" w:eastAsia="Times New Roman" w:hAnsi="Times New Roman"/>
          <w:sz w:val="24"/>
          <w:szCs w:val="24"/>
          <w:lang w:eastAsia="lt-LT"/>
        </w:rPr>
        <w:t xml:space="preserve"> </w:t>
      </w:r>
      <w:r w:rsidR="0015423D" w:rsidRPr="00156E98">
        <w:rPr>
          <w:rFonts w:ascii="Times New Roman" w:eastAsia="Times New Roman" w:hAnsi="Times New Roman"/>
          <w:sz w:val="24"/>
          <w:szCs w:val="24"/>
          <w:lang w:eastAsia="lt-LT"/>
        </w:rPr>
        <w:t xml:space="preserve">taip pat Ministeriją </w:t>
      </w:r>
      <w:r w:rsidR="00F7234B" w:rsidRPr="00156E98">
        <w:rPr>
          <w:rFonts w:ascii="Times New Roman" w:hAnsi="Times New Roman"/>
          <w:iCs/>
          <w:sz w:val="24"/>
          <w:szCs w:val="24"/>
        </w:rPr>
        <w:t xml:space="preserve">ir </w:t>
      </w:r>
      <w:r w:rsidR="0015423D" w:rsidRPr="00156E98">
        <w:rPr>
          <w:rFonts w:ascii="Times New Roman" w:hAnsi="Times New Roman"/>
          <w:iCs/>
          <w:sz w:val="24"/>
          <w:szCs w:val="24"/>
        </w:rPr>
        <w:t>vadovaujančiąją instituciją</w:t>
      </w:r>
      <w:r w:rsidR="005C644D" w:rsidRPr="00156E98">
        <w:rPr>
          <w:rFonts w:ascii="Times New Roman" w:hAnsi="Times New Roman"/>
          <w:iCs/>
          <w:sz w:val="24"/>
          <w:szCs w:val="24"/>
        </w:rPr>
        <w:t xml:space="preserve"> </w:t>
      </w:r>
      <w:r w:rsidR="005C644D" w:rsidRPr="00156E98">
        <w:rPr>
          <w:rFonts w:ascii="Times New Roman" w:eastAsia="Times New Roman" w:hAnsi="Times New Roman"/>
          <w:iCs/>
          <w:sz w:val="24"/>
          <w:szCs w:val="24"/>
          <w:lang w:eastAsia="lt-LT"/>
        </w:rPr>
        <w:t>raštu, vadovaudamasi Projektų taisyklių 9 punktu</w:t>
      </w:r>
      <w:r w:rsidR="005C644D" w:rsidRPr="00156E98">
        <w:rPr>
          <w:rFonts w:ascii="Times New Roman" w:hAnsi="Times New Roman"/>
          <w:iCs/>
          <w:sz w:val="24"/>
          <w:szCs w:val="24"/>
        </w:rPr>
        <w:t xml:space="preserve"> </w:t>
      </w:r>
      <w:r w:rsidR="0015423D" w:rsidRPr="00156E98">
        <w:rPr>
          <w:rFonts w:ascii="Times New Roman" w:hAnsi="Times New Roman"/>
          <w:iCs/>
          <w:sz w:val="24"/>
          <w:szCs w:val="24"/>
        </w:rPr>
        <w:t>(</w:t>
      </w:r>
      <w:r w:rsidR="0015423D" w:rsidRPr="00156E98">
        <w:rPr>
          <w:rFonts w:ascii="Times New Roman" w:eastAsia="Times New Roman" w:hAnsi="Times New Roman"/>
          <w:sz w:val="24"/>
          <w:szCs w:val="24"/>
          <w:lang w:eastAsia="lt-LT"/>
        </w:rPr>
        <w:t>jeigu įdiegtos funkcinės galimybės</w:t>
      </w:r>
      <w:r w:rsidR="00291A88" w:rsidRPr="00156E98">
        <w:rPr>
          <w:rFonts w:ascii="Times New Roman" w:eastAsia="Times New Roman" w:hAnsi="Times New Roman"/>
          <w:sz w:val="24"/>
          <w:szCs w:val="24"/>
          <w:lang w:eastAsia="lt-LT"/>
        </w:rPr>
        <w:t>,</w:t>
      </w:r>
      <w:r w:rsidR="0015423D" w:rsidRPr="00156E98">
        <w:rPr>
          <w:rFonts w:ascii="Times New Roman" w:eastAsia="Times New Roman" w:hAnsi="Times New Roman"/>
          <w:sz w:val="24"/>
          <w:szCs w:val="24"/>
          <w:lang w:eastAsia="lt-LT"/>
        </w:rPr>
        <w:t xml:space="preserve"> – </w:t>
      </w:r>
      <w:r w:rsidR="0015423D" w:rsidRPr="00D50CDC">
        <w:rPr>
          <w:rFonts w:ascii="Times New Roman" w:eastAsia="Times New Roman" w:hAnsi="Times New Roman"/>
          <w:sz w:val="24"/>
          <w:szCs w:val="24"/>
          <w:lang w:eastAsia="lt-LT"/>
        </w:rPr>
        <w:t xml:space="preserve">per </w:t>
      </w:r>
      <w:r w:rsidR="000469D9" w:rsidRPr="005D0283">
        <w:rPr>
          <w:rFonts w:ascii="Times New Roman" w:eastAsia="Times New Roman" w:hAnsi="Times New Roman"/>
          <w:iCs/>
          <w:sz w:val="24"/>
          <w:szCs w:val="24"/>
          <w:lang w:eastAsia="lt-LT"/>
        </w:rPr>
        <w:t xml:space="preserve">2014–2020 metų Europos Sąjungos struktūrinių fondų posistemį </w:t>
      </w:r>
      <w:r w:rsidR="0015423D" w:rsidRPr="005D0283">
        <w:rPr>
          <w:rFonts w:ascii="Times New Roman" w:eastAsia="Times New Roman" w:hAnsi="Times New Roman"/>
          <w:sz w:val="24"/>
          <w:szCs w:val="24"/>
          <w:lang w:eastAsia="lt-LT"/>
        </w:rPr>
        <w:t xml:space="preserve">SFMIS2014), </w:t>
      </w:r>
      <w:r w:rsidR="0015423D" w:rsidRPr="00223586">
        <w:rPr>
          <w:rFonts w:ascii="Times New Roman" w:hAnsi="Times New Roman"/>
          <w:iCs/>
          <w:sz w:val="24"/>
          <w:szCs w:val="24"/>
        </w:rPr>
        <w:t>nurodydama</w:t>
      </w:r>
      <w:r w:rsidR="00F7234B" w:rsidRPr="00223586">
        <w:rPr>
          <w:rFonts w:ascii="Times New Roman" w:hAnsi="Times New Roman"/>
          <w:iCs/>
          <w:sz w:val="24"/>
          <w:szCs w:val="24"/>
        </w:rPr>
        <w:t xml:space="preserve"> termino pratęsimo priežastis</w:t>
      </w:r>
      <w:r w:rsidR="008A61DC" w:rsidRPr="00223586">
        <w:rPr>
          <w:rFonts w:ascii="Times New Roman" w:eastAsia="Times New Roman" w:hAnsi="Times New Roman"/>
          <w:i/>
          <w:sz w:val="24"/>
          <w:szCs w:val="24"/>
          <w:lang w:eastAsia="lt-LT"/>
        </w:rPr>
        <w:t>.</w:t>
      </w:r>
    </w:p>
    <w:p w:rsidR="00587127" w:rsidRPr="00156E98" w:rsidRDefault="002A6BDF" w:rsidP="005D0283">
      <w:pPr>
        <w:spacing w:after="0" w:line="240" w:lineRule="auto"/>
        <w:ind w:firstLine="851"/>
        <w:jc w:val="both"/>
        <w:rPr>
          <w:rFonts w:ascii="Times New Roman" w:eastAsia="Times New Roman" w:hAnsi="Times New Roman"/>
          <w:sz w:val="24"/>
          <w:szCs w:val="24"/>
          <w:lang w:eastAsia="lt-LT"/>
        </w:rPr>
      </w:pPr>
      <w:r w:rsidRPr="00223586">
        <w:rPr>
          <w:rFonts w:ascii="Times New Roman" w:eastAsia="Times New Roman" w:hAnsi="Times New Roman"/>
          <w:sz w:val="24"/>
          <w:szCs w:val="24"/>
          <w:lang w:eastAsia="lt-LT"/>
        </w:rPr>
        <w:t>6</w:t>
      </w:r>
      <w:r w:rsidR="00085719" w:rsidRPr="00122863">
        <w:rPr>
          <w:rFonts w:ascii="Times New Roman" w:eastAsia="Times New Roman" w:hAnsi="Times New Roman"/>
          <w:sz w:val="24"/>
          <w:szCs w:val="24"/>
          <w:lang w:eastAsia="lt-LT"/>
        </w:rPr>
        <w:t>7</w:t>
      </w:r>
      <w:r w:rsidR="00747BA9" w:rsidRPr="00122863">
        <w:rPr>
          <w:rFonts w:ascii="Times New Roman" w:eastAsia="Times New Roman" w:hAnsi="Times New Roman"/>
          <w:sz w:val="24"/>
          <w:szCs w:val="24"/>
          <w:lang w:eastAsia="lt-LT"/>
        </w:rPr>
        <w:t xml:space="preserve">. Paraiška </w:t>
      </w:r>
      <w:r w:rsidR="00587127" w:rsidRPr="00122863">
        <w:rPr>
          <w:rFonts w:ascii="Times New Roman" w:eastAsia="Times New Roman" w:hAnsi="Times New Roman"/>
          <w:sz w:val="24"/>
          <w:szCs w:val="24"/>
          <w:lang w:eastAsia="lt-LT"/>
        </w:rPr>
        <w:t>atmetama</w:t>
      </w:r>
      <w:r w:rsidR="00747BA9" w:rsidRPr="00E7552B">
        <w:rPr>
          <w:rFonts w:ascii="Times New Roman" w:eastAsia="Times New Roman" w:hAnsi="Times New Roman"/>
          <w:sz w:val="24"/>
          <w:szCs w:val="24"/>
          <w:lang w:eastAsia="lt-LT"/>
        </w:rPr>
        <w:t xml:space="preserve"> dėl priežasčių, nustatytų </w:t>
      </w:r>
      <w:r w:rsidR="007A1C46" w:rsidRPr="00E7552B">
        <w:rPr>
          <w:rFonts w:ascii="Times New Roman" w:eastAsia="Times New Roman" w:hAnsi="Times New Roman"/>
          <w:sz w:val="24"/>
          <w:szCs w:val="24"/>
          <w:lang w:eastAsia="lt-LT"/>
        </w:rPr>
        <w:t>Apraše</w:t>
      </w:r>
      <w:r w:rsidR="00877C4B" w:rsidRPr="00EB6DF9">
        <w:rPr>
          <w:rFonts w:ascii="Times New Roman" w:eastAsia="Times New Roman" w:hAnsi="Times New Roman"/>
          <w:sz w:val="24"/>
          <w:szCs w:val="24"/>
          <w:lang w:eastAsia="lt-LT"/>
        </w:rPr>
        <w:t>,</w:t>
      </w:r>
      <w:r w:rsidR="007A1C46" w:rsidRPr="00EB6DF9">
        <w:rPr>
          <w:rFonts w:ascii="Times New Roman" w:eastAsia="Times New Roman" w:hAnsi="Times New Roman"/>
          <w:sz w:val="24"/>
          <w:szCs w:val="24"/>
          <w:lang w:eastAsia="lt-LT"/>
        </w:rPr>
        <w:t xml:space="preserve"> </w:t>
      </w:r>
      <w:r w:rsidR="00747BA9" w:rsidRPr="00EB6DF9">
        <w:rPr>
          <w:rFonts w:ascii="Times New Roman" w:eastAsia="Times New Roman" w:hAnsi="Times New Roman"/>
          <w:sz w:val="24"/>
          <w:szCs w:val="24"/>
          <w:lang w:eastAsia="lt-LT"/>
        </w:rPr>
        <w:t>Projektų taisyklių</w:t>
      </w:r>
      <w:r w:rsidR="000D0524" w:rsidRPr="00EB6DF9">
        <w:rPr>
          <w:rFonts w:ascii="Times New Roman" w:eastAsia="Times New Roman" w:hAnsi="Times New Roman"/>
          <w:sz w:val="24"/>
          <w:szCs w:val="24"/>
          <w:lang w:eastAsia="lt-LT"/>
        </w:rPr>
        <w:t xml:space="preserve"> 93 punkte</w:t>
      </w:r>
      <w:r w:rsidR="00877C4B" w:rsidRPr="00613CE3">
        <w:rPr>
          <w:rFonts w:ascii="Times New Roman" w:eastAsia="Times New Roman" w:hAnsi="Times New Roman"/>
          <w:sz w:val="24"/>
          <w:szCs w:val="24"/>
          <w:lang w:eastAsia="lt-LT"/>
        </w:rPr>
        <w:t xml:space="preserve"> ir</w:t>
      </w:r>
      <w:r w:rsidR="00747BA9" w:rsidRPr="00613CE3">
        <w:rPr>
          <w:rFonts w:ascii="Times New Roman" w:eastAsia="Times New Roman" w:hAnsi="Times New Roman"/>
          <w:sz w:val="24"/>
          <w:szCs w:val="24"/>
          <w:lang w:eastAsia="lt-LT"/>
        </w:rPr>
        <w:t xml:space="preserve"> </w:t>
      </w:r>
      <w:r w:rsidR="000D0524" w:rsidRPr="00156E98">
        <w:rPr>
          <w:rFonts w:ascii="Times New Roman" w:eastAsia="Times New Roman" w:hAnsi="Times New Roman"/>
          <w:sz w:val="24"/>
          <w:szCs w:val="24"/>
          <w:lang w:eastAsia="lt-LT"/>
        </w:rPr>
        <w:t xml:space="preserve">Projektų taisyklių </w:t>
      </w:r>
      <w:r w:rsidR="001440D2" w:rsidRPr="00156E98">
        <w:rPr>
          <w:rFonts w:ascii="Times New Roman" w:eastAsia="Times New Roman" w:hAnsi="Times New Roman"/>
          <w:sz w:val="24"/>
          <w:szCs w:val="24"/>
          <w:lang w:eastAsia="lt-LT"/>
        </w:rPr>
        <w:t xml:space="preserve">III skyriaus </w:t>
      </w:r>
      <w:r w:rsidR="00A31164" w:rsidRPr="00156E98">
        <w:rPr>
          <w:rFonts w:ascii="Times New Roman" w:eastAsia="Times New Roman" w:hAnsi="Times New Roman"/>
          <w:sz w:val="24"/>
          <w:szCs w:val="24"/>
          <w:lang w:eastAsia="lt-LT"/>
        </w:rPr>
        <w:t>keturioliktajame</w:t>
      </w:r>
      <w:r w:rsidR="002F6EC0" w:rsidRPr="00156E98">
        <w:rPr>
          <w:rFonts w:ascii="Times New Roman" w:eastAsia="Times New Roman" w:hAnsi="Times New Roman"/>
          <w:sz w:val="24"/>
          <w:szCs w:val="24"/>
          <w:lang w:eastAsia="lt-LT"/>
        </w:rPr>
        <w:t xml:space="preserve">, penkioliktajame ir </w:t>
      </w:r>
      <w:r w:rsidR="00A31164" w:rsidRPr="00156E98">
        <w:rPr>
          <w:rFonts w:ascii="Times New Roman" w:eastAsia="Times New Roman" w:hAnsi="Times New Roman"/>
          <w:sz w:val="24"/>
          <w:szCs w:val="24"/>
          <w:lang w:eastAsia="lt-LT"/>
        </w:rPr>
        <w:t xml:space="preserve">šešioliktajame </w:t>
      </w:r>
      <w:r w:rsidR="00DC605E" w:rsidRPr="00156E98">
        <w:rPr>
          <w:rFonts w:ascii="Times New Roman" w:eastAsia="Times New Roman" w:hAnsi="Times New Roman"/>
          <w:sz w:val="24"/>
          <w:szCs w:val="24"/>
          <w:lang w:eastAsia="lt-LT"/>
        </w:rPr>
        <w:t>skirsniuose</w:t>
      </w:r>
      <w:r w:rsidR="00FF0F15" w:rsidRPr="00156E98">
        <w:rPr>
          <w:rFonts w:ascii="Times New Roman" w:eastAsia="Times New Roman" w:hAnsi="Times New Roman"/>
          <w:sz w:val="24"/>
          <w:szCs w:val="24"/>
          <w:lang w:eastAsia="lt-LT"/>
        </w:rPr>
        <w:t>,</w:t>
      </w:r>
      <w:r w:rsidR="00C279A2" w:rsidRPr="00156E98">
        <w:rPr>
          <w:rFonts w:ascii="Times New Roman" w:eastAsia="Times New Roman" w:hAnsi="Times New Roman"/>
          <w:sz w:val="24"/>
          <w:szCs w:val="24"/>
          <w:lang w:eastAsia="lt-LT"/>
        </w:rPr>
        <w:t xml:space="preserve"> </w:t>
      </w:r>
      <w:r w:rsidR="00354B1C" w:rsidRPr="00156E98">
        <w:rPr>
          <w:rFonts w:ascii="Times New Roman" w:eastAsia="Times New Roman" w:hAnsi="Times New Roman"/>
          <w:sz w:val="24"/>
          <w:szCs w:val="24"/>
          <w:lang w:eastAsia="lt-LT"/>
        </w:rPr>
        <w:t>juose</w:t>
      </w:r>
      <w:r w:rsidR="00DC605E" w:rsidRPr="00156E98">
        <w:rPr>
          <w:rFonts w:ascii="Times New Roman" w:eastAsia="Times New Roman" w:hAnsi="Times New Roman"/>
          <w:sz w:val="24"/>
          <w:szCs w:val="24"/>
          <w:lang w:eastAsia="lt-LT"/>
        </w:rPr>
        <w:t xml:space="preserve"> nustatyta tvarka. Apie paraiškos atmetimą pareiškėjas informuojamas </w:t>
      </w:r>
      <w:r w:rsidR="00093D65" w:rsidRPr="00156E98">
        <w:rPr>
          <w:rFonts w:ascii="Times New Roman" w:eastAsia="Times New Roman" w:hAnsi="Times New Roman"/>
          <w:sz w:val="24"/>
          <w:szCs w:val="24"/>
          <w:lang w:eastAsia="lt-LT"/>
        </w:rPr>
        <w:t>raštu</w:t>
      </w:r>
      <w:r w:rsidR="00FF0F15" w:rsidRPr="00156E98">
        <w:rPr>
          <w:rFonts w:ascii="Times New Roman" w:eastAsia="Times New Roman" w:hAnsi="Times New Roman"/>
          <w:sz w:val="24"/>
          <w:szCs w:val="24"/>
          <w:lang w:eastAsia="lt-LT"/>
        </w:rPr>
        <w:t xml:space="preserve"> </w:t>
      </w:r>
      <w:r w:rsidR="00D16D18" w:rsidRPr="00156E98">
        <w:rPr>
          <w:rFonts w:ascii="Times New Roman" w:eastAsia="Times New Roman" w:hAnsi="Times New Roman"/>
          <w:sz w:val="24"/>
          <w:szCs w:val="24"/>
          <w:lang w:eastAsia="lt-LT"/>
        </w:rPr>
        <w:t>(jeigu įdiegtos funkcinės galimybės</w:t>
      </w:r>
      <w:r w:rsidR="00291A88" w:rsidRPr="00156E98">
        <w:rPr>
          <w:rFonts w:ascii="Times New Roman" w:eastAsia="Times New Roman" w:hAnsi="Times New Roman"/>
          <w:sz w:val="24"/>
          <w:szCs w:val="24"/>
          <w:lang w:eastAsia="lt-LT"/>
        </w:rPr>
        <w:t>,</w:t>
      </w:r>
      <w:r w:rsidR="00D16D18" w:rsidRPr="00156E98">
        <w:rPr>
          <w:rFonts w:ascii="Times New Roman" w:eastAsia="Times New Roman" w:hAnsi="Times New Roman"/>
          <w:sz w:val="24"/>
          <w:szCs w:val="24"/>
          <w:lang w:eastAsia="lt-LT"/>
        </w:rPr>
        <w:t xml:space="preserve"> informuojamas per DMS) </w:t>
      </w:r>
      <w:r w:rsidR="00917740" w:rsidRPr="00156E98">
        <w:rPr>
          <w:rFonts w:ascii="Times New Roman" w:eastAsia="Times New Roman" w:hAnsi="Times New Roman"/>
          <w:sz w:val="24"/>
          <w:szCs w:val="24"/>
          <w:lang w:eastAsia="lt-LT"/>
        </w:rPr>
        <w:t xml:space="preserve">per 3 darbo dienas </w:t>
      </w:r>
      <w:r w:rsidR="00360E7A" w:rsidRPr="00156E98">
        <w:rPr>
          <w:rFonts w:ascii="Times New Roman" w:eastAsia="Times New Roman" w:hAnsi="Times New Roman"/>
          <w:sz w:val="24"/>
          <w:szCs w:val="24"/>
          <w:lang w:eastAsia="lt-LT"/>
        </w:rPr>
        <w:t>nuo sprendimo dėl paraiškos atmetimo priėmimo dienos</w:t>
      </w:r>
      <w:r w:rsidR="00DC605E" w:rsidRPr="00156E98">
        <w:rPr>
          <w:rFonts w:ascii="Times New Roman" w:eastAsia="Times New Roman" w:hAnsi="Times New Roman"/>
          <w:sz w:val="24"/>
          <w:szCs w:val="24"/>
          <w:lang w:eastAsia="lt-LT"/>
        </w:rPr>
        <w:t>.</w:t>
      </w:r>
      <w:r w:rsidR="007E4D79" w:rsidRPr="00156E98">
        <w:rPr>
          <w:rFonts w:ascii="Times New Roman" w:hAnsi="Times New Roman"/>
          <w:sz w:val="24"/>
          <w:szCs w:val="24"/>
        </w:rPr>
        <w:t xml:space="preserve"> </w:t>
      </w:r>
      <w:r w:rsidR="007E4D79" w:rsidRPr="00156E98">
        <w:rPr>
          <w:rFonts w:ascii="Times New Roman" w:eastAsia="Times New Roman" w:hAnsi="Times New Roman"/>
          <w:sz w:val="24"/>
          <w:szCs w:val="24"/>
          <w:lang w:eastAsia="lt-LT"/>
        </w:rPr>
        <w:t xml:space="preserve">Paraiška atmetama, neprašant pareiškėjo pateikti papildomų dokumentų ar duomenų, papildyti ar patikslinti paraiškoje pateiktos informacijos, jeigu kartu su paraiška nepateikiama Aprašo </w:t>
      </w:r>
      <w:r w:rsidR="003A6722" w:rsidRPr="00156E98">
        <w:rPr>
          <w:rFonts w:ascii="Times New Roman" w:hAnsi="Times New Roman"/>
          <w:sz w:val="24"/>
          <w:szCs w:val="24"/>
        </w:rPr>
        <w:t>28 punkte</w:t>
      </w:r>
      <w:r w:rsidR="007E4D79" w:rsidRPr="00156E98">
        <w:rPr>
          <w:rFonts w:ascii="Times New Roman" w:eastAsia="Times New Roman" w:hAnsi="Times New Roman"/>
          <w:sz w:val="24"/>
          <w:szCs w:val="24"/>
          <w:lang w:eastAsia="lt-LT"/>
        </w:rPr>
        <w:t xml:space="preserve"> išvardytų konkrečiam projektui taikomų </w:t>
      </w:r>
      <w:r w:rsidR="0019165A">
        <w:rPr>
          <w:rFonts w:ascii="Times New Roman" w:eastAsia="Times New Roman" w:hAnsi="Times New Roman"/>
          <w:sz w:val="24"/>
          <w:szCs w:val="24"/>
          <w:lang w:eastAsia="lt-LT"/>
        </w:rPr>
        <w:t>reikalavimų</w:t>
      </w:r>
      <w:r w:rsidR="007E4D79" w:rsidRPr="00156E98">
        <w:rPr>
          <w:rFonts w:ascii="Times New Roman" w:eastAsia="Times New Roman" w:hAnsi="Times New Roman"/>
          <w:sz w:val="24"/>
          <w:szCs w:val="24"/>
          <w:lang w:eastAsia="lt-LT"/>
        </w:rPr>
        <w:t>.</w:t>
      </w:r>
    </w:p>
    <w:p w:rsidR="0016442C" w:rsidRPr="00156E98" w:rsidRDefault="00E720E6" w:rsidP="005D0283">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085719" w:rsidRPr="00156E98">
        <w:rPr>
          <w:rFonts w:ascii="Times New Roman" w:eastAsia="Times New Roman" w:hAnsi="Times New Roman"/>
          <w:sz w:val="24"/>
          <w:szCs w:val="24"/>
          <w:lang w:eastAsia="lt-LT"/>
        </w:rPr>
        <w:t>8</w:t>
      </w:r>
      <w:r w:rsidR="00360E7A" w:rsidRPr="00156E98">
        <w:rPr>
          <w:rFonts w:ascii="Times New Roman" w:eastAsia="Times New Roman" w:hAnsi="Times New Roman"/>
          <w:sz w:val="24"/>
          <w:szCs w:val="24"/>
          <w:lang w:eastAsia="lt-LT"/>
        </w:rPr>
        <w:t>. Pareiškėjas sprendimą</w:t>
      </w:r>
      <w:r w:rsidR="0016442C" w:rsidRPr="00156E98">
        <w:rPr>
          <w:rFonts w:ascii="Times New Roman" w:eastAsia="Times New Roman" w:hAnsi="Times New Roman"/>
          <w:sz w:val="24"/>
          <w:szCs w:val="24"/>
          <w:lang w:eastAsia="lt-LT"/>
        </w:rPr>
        <w:t xml:space="preserve"> dėl paraiš</w:t>
      </w:r>
      <w:r w:rsidR="00360E7A" w:rsidRPr="00156E98">
        <w:rPr>
          <w:rFonts w:ascii="Times New Roman" w:eastAsia="Times New Roman" w:hAnsi="Times New Roman"/>
          <w:sz w:val="24"/>
          <w:szCs w:val="24"/>
          <w:lang w:eastAsia="lt-LT"/>
        </w:rPr>
        <w:t>kos atmetimo gali apskųsti</w:t>
      </w:r>
      <w:r w:rsidR="0016442C" w:rsidRPr="00156E98">
        <w:rPr>
          <w:rFonts w:ascii="Times New Roman" w:eastAsia="Times New Roman" w:hAnsi="Times New Roman"/>
          <w:sz w:val="24"/>
          <w:szCs w:val="24"/>
          <w:lang w:eastAsia="lt-LT"/>
        </w:rPr>
        <w:t xml:space="preserve"> Projektų taisyklių </w:t>
      </w:r>
      <w:r w:rsidR="001440D2" w:rsidRPr="00156E98">
        <w:rPr>
          <w:rFonts w:ascii="Times New Roman" w:eastAsia="Times New Roman" w:hAnsi="Times New Roman"/>
          <w:sz w:val="24"/>
          <w:szCs w:val="24"/>
          <w:lang w:eastAsia="lt-LT"/>
        </w:rPr>
        <w:t xml:space="preserve">VII skyriaus </w:t>
      </w:r>
      <w:r w:rsidR="00A31164" w:rsidRPr="00156E98">
        <w:rPr>
          <w:rFonts w:ascii="Times New Roman" w:eastAsia="Times New Roman" w:hAnsi="Times New Roman"/>
          <w:sz w:val="24"/>
          <w:szCs w:val="24"/>
          <w:lang w:eastAsia="lt-LT"/>
        </w:rPr>
        <w:t>keturiasdešimt trečiajame</w:t>
      </w:r>
      <w:r w:rsidR="0016442C" w:rsidRPr="00156E98">
        <w:rPr>
          <w:rFonts w:ascii="Times New Roman" w:eastAsia="Times New Roman" w:hAnsi="Times New Roman"/>
          <w:sz w:val="24"/>
          <w:szCs w:val="24"/>
          <w:lang w:eastAsia="lt-LT"/>
        </w:rPr>
        <w:t xml:space="preserve"> skirsnyje nustatyta tvarka</w:t>
      </w:r>
      <w:r w:rsidR="00A50F61" w:rsidRPr="00156E98">
        <w:rPr>
          <w:rFonts w:ascii="Times New Roman" w:eastAsia="Times New Roman" w:hAnsi="Times New Roman"/>
          <w:sz w:val="24"/>
          <w:szCs w:val="24"/>
          <w:lang w:eastAsia="lt-LT"/>
        </w:rPr>
        <w:t>, ne vėliau kaip per 14 dienų nuo tos dienos, kurią pareiškėjas sužinojo ar turėjo sužinoti apie skundžiamus įgyvendinančiosios institucijos veiksmus ar neveikimą.</w:t>
      </w:r>
    </w:p>
    <w:p w:rsidR="00C50907" w:rsidRPr="00156E98" w:rsidRDefault="00E720E6" w:rsidP="00223586">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085719" w:rsidRPr="00156E98">
        <w:rPr>
          <w:rFonts w:ascii="Times New Roman" w:eastAsia="Times New Roman" w:hAnsi="Times New Roman"/>
          <w:sz w:val="24"/>
          <w:szCs w:val="24"/>
          <w:lang w:eastAsia="lt-LT"/>
        </w:rPr>
        <w:t>9</w:t>
      </w:r>
      <w:r w:rsidR="00A05DB4" w:rsidRPr="00156E98">
        <w:rPr>
          <w:rFonts w:ascii="Times New Roman" w:eastAsia="Times New Roman" w:hAnsi="Times New Roman"/>
          <w:sz w:val="24"/>
          <w:szCs w:val="24"/>
          <w:lang w:eastAsia="lt-LT"/>
        </w:rPr>
        <w:t xml:space="preserve">. </w:t>
      </w:r>
      <w:r w:rsidR="00D116AF" w:rsidRPr="00156E98">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0778B7" w:rsidRPr="00156E98">
        <w:rPr>
          <w:rFonts w:ascii="Times New Roman" w:eastAsia="Times New Roman" w:hAnsi="Times New Roman"/>
          <w:sz w:val="24"/>
          <w:szCs w:val="24"/>
          <w:lang w:eastAsia="lt-LT"/>
        </w:rPr>
        <w:t>M</w:t>
      </w:r>
      <w:r w:rsidR="00A16E35" w:rsidRPr="00156E98">
        <w:rPr>
          <w:rFonts w:ascii="Times New Roman" w:eastAsia="Times New Roman" w:hAnsi="Times New Roman"/>
          <w:sz w:val="24"/>
          <w:szCs w:val="24"/>
          <w:lang w:eastAsia="lt-LT"/>
        </w:rPr>
        <w:t>inisterija</w:t>
      </w:r>
      <w:r w:rsidR="00D116AF" w:rsidRPr="00156E98">
        <w:rPr>
          <w:rFonts w:ascii="Times New Roman" w:eastAsia="Times New Roman" w:hAnsi="Times New Roman"/>
          <w:sz w:val="24"/>
          <w:szCs w:val="24"/>
          <w:lang w:eastAsia="lt-LT"/>
        </w:rPr>
        <w:t xml:space="preserve"> </w:t>
      </w:r>
      <w:r w:rsidR="00FF0F15" w:rsidRPr="00156E98">
        <w:rPr>
          <w:rFonts w:ascii="Times New Roman" w:eastAsia="Times New Roman" w:hAnsi="Times New Roman"/>
          <w:sz w:val="24"/>
          <w:szCs w:val="24"/>
          <w:lang w:eastAsia="lt-LT"/>
        </w:rPr>
        <w:t>Projektų taisyklių 146 punkte nustatyta tvarka</w:t>
      </w:r>
      <w:r w:rsidR="006B49F7" w:rsidRPr="00156E98">
        <w:rPr>
          <w:rFonts w:ascii="Times New Roman" w:eastAsia="Times New Roman" w:hAnsi="Times New Roman"/>
          <w:sz w:val="24"/>
          <w:szCs w:val="24"/>
          <w:lang w:eastAsia="lt-LT"/>
        </w:rPr>
        <w:t xml:space="preserve">. </w:t>
      </w:r>
      <w:r w:rsidR="00D116AF" w:rsidRPr="00156E98">
        <w:rPr>
          <w:rFonts w:ascii="Times New Roman" w:eastAsia="Times New Roman" w:hAnsi="Times New Roman"/>
          <w:sz w:val="24"/>
          <w:szCs w:val="24"/>
          <w:lang w:eastAsia="lt-LT"/>
        </w:rPr>
        <w:t xml:space="preserve">Paraiškų </w:t>
      </w:r>
      <w:r w:rsidR="004F74E8" w:rsidRPr="00156E98">
        <w:rPr>
          <w:rFonts w:ascii="Times New Roman" w:eastAsia="Times New Roman" w:hAnsi="Times New Roman"/>
          <w:sz w:val="24"/>
          <w:szCs w:val="24"/>
          <w:lang w:eastAsia="lt-LT"/>
        </w:rPr>
        <w:t xml:space="preserve">baigiamojo </w:t>
      </w:r>
      <w:r w:rsidR="00D116AF" w:rsidRPr="00156E98">
        <w:rPr>
          <w:rFonts w:ascii="Times New Roman" w:eastAsia="Times New Roman" w:hAnsi="Times New Roman"/>
          <w:sz w:val="24"/>
          <w:szCs w:val="24"/>
          <w:lang w:eastAsia="lt-LT"/>
        </w:rPr>
        <w:t>vertinimo aptarimo grupės veiklos principai nustat</w:t>
      </w:r>
      <w:r w:rsidR="00C50907" w:rsidRPr="00156E98">
        <w:rPr>
          <w:rFonts w:ascii="Times New Roman" w:eastAsia="Times New Roman" w:hAnsi="Times New Roman"/>
          <w:sz w:val="24"/>
          <w:szCs w:val="24"/>
          <w:lang w:eastAsia="lt-LT"/>
        </w:rPr>
        <w:t>omi</w:t>
      </w:r>
      <w:r w:rsidR="00D116AF" w:rsidRPr="00156E98">
        <w:rPr>
          <w:rFonts w:ascii="Times New Roman" w:eastAsia="Times New Roman" w:hAnsi="Times New Roman"/>
          <w:sz w:val="24"/>
          <w:szCs w:val="24"/>
          <w:lang w:eastAsia="lt-LT"/>
        </w:rPr>
        <w:t xml:space="preserve"> šios grupės reglamente.</w:t>
      </w:r>
    </w:p>
    <w:p w:rsidR="00376EFC" w:rsidRPr="00156E98" w:rsidRDefault="00085719" w:rsidP="00223586">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70</w:t>
      </w:r>
      <w:r w:rsidR="00407E2A" w:rsidRPr="00156E98">
        <w:rPr>
          <w:rFonts w:ascii="Times New Roman" w:eastAsia="Times New Roman" w:hAnsi="Times New Roman"/>
          <w:sz w:val="24"/>
          <w:szCs w:val="24"/>
          <w:lang w:eastAsia="lt-LT"/>
        </w:rPr>
        <w:t xml:space="preserve">. </w:t>
      </w:r>
      <w:r w:rsidR="00182F4F" w:rsidRPr="00156E98">
        <w:rPr>
          <w:rFonts w:ascii="Times New Roman" w:eastAsia="Times New Roman" w:hAnsi="Times New Roman"/>
          <w:sz w:val="24"/>
          <w:szCs w:val="24"/>
          <w:lang w:eastAsia="lt-LT"/>
        </w:rPr>
        <w:t>Įgyvendinančiajai institucijai baigus paraiškų vertinimą, s</w:t>
      </w:r>
      <w:r w:rsidR="00222D9F" w:rsidRPr="00156E98">
        <w:rPr>
          <w:rFonts w:ascii="Times New Roman" w:eastAsia="Times New Roman" w:hAnsi="Times New Roman"/>
          <w:sz w:val="24"/>
          <w:szCs w:val="24"/>
          <w:lang w:eastAsia="lt-LT"/>
        </w:rPr>
        <w:t>prendimą dėl projekto finansavimo arba nefinansavimo priima</w:t>
      </w:r>
      <w:r w:rsidR="00E279C5" w:rsidRPr="00156E98">
        <w:rPr>
          <w:rFonts w:ascii="Times New Roman" w:eastAsia="Times New Roman" w:hAnsi="Times New Roman"/>
          <w:sz w:val="24"/>
          <w:szCs w:val="24"/>
          <w:lang w:eastAsia="lt-LT"/>
        </w:rPr>
        <w:t xml:space="preserve"> </w:t>
      </w:r>
      <w:r w:rsidR="00363C32" w:rsidRPr="00156E98">
        <w:rPr>
          <w:rFonts w:ascii="Times New Roman" w:eastAsia="Times New Roman" w:hAnsi="Times New Roman"/>
          <w:sz w:val="24"/>
          <w:szCs w:val="24"/>
          <w:lang w:eastAsia="lt-LT"/>
        </w:rPr>
        <w:t>M</w:t>
      </w:r>
      <w:r w:rsidR="00E279C5" w:rsidRPr="00156E98">
        <w:rPr>
          <w:rFonts w:ascii="Times New Roman" w:eastAsia="Times New Roman" w:hAnsi="Times New Roman"/>
          <w:sz w:val="24"/>
          <w:szCs w:val="24"/>
          <w:lang w:eastAsia="lt-LT"/>
        </w:rPr>
        <w:t xml:space="preserve">inisterija Projektų taisyklių </w:t>
      </w:r>
      <w:r w:rsidR="007A4713" w:rsidRPr="00156E98">
        <w:rPr>
          <w:rFonts w:ascii="Times New Roman" w:eastAsia="Times New Roman" w:hAnsi="Times New Roman"/>
          <w:sz w:val="24"/>
          <w:szCs w:val="24"/>
          <w:lang w:eastAsia="lt-LT"/>
        </w:rPr>
        <w:t xml:space="preserve">III skyriaus </w:t>
      </w:r>
      <w:r w:rsidR="00DF66B7" w:rsidRPr="00156E98">
        <w:rPr>
          <w:rFonts w:ascii="Times New Roman" w:eastAsia="Times New Roman" w:hAnsi="Times New Roman"/>
          <w:sz w:val="24"/>
          <w:szCs w:val="24"/>
          <w:lang w:eastAsia="lt-LT"/>
        </w:rPr>
        <w:t>septynioliktajame</w:t>
      </w:r>
      <w:r w:rsidR="00E279C5" w:rsidRPr="00156E98">
        <w:rPr>
          <w:rFonts w:ascii="Times New Roman" w:eastAsia="Times New Roman" w:hAnsi="Times New Roman"/>
          <w:sz w:val="24"/>
          <w:szCs w:val="24"/>
          <w:lang w:eastAsia="lt-LT"/>
        </w:rPr>
        <w:t xml:space="preserve"> skirsnyje nustatyta tvarka.</w:t>
      </w:r>
      <w:r w:rsidR="00EF7E3B" w:rsidRPr="00156E98">
        <w:rPr>
          <w:rFonts w:ascii="Times New Roman" w:eastAsia="Times New Roman" w:hAnsi="Times New Roman"/>
          <w:sz w:val="24"/>
          <w:szCs w:val="24"/>
          <w:lang w:eastAsia="lt-LT"/>
        </w:rPr>
        <w:t xml:space="preserve"> </w:t>
      </w:r>
    </w:p>
    <w:p w:rsidR="005D4D2F" w:rsidRPr="00156E98" w:rsidRDefault="00085719" w:rsidP="00223586">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w:t>
      </w:r>
      <w:r w:rsidR="006E5357" w:rsidRPr="00156E98">
        <w:rPr>
          <w:rFonts w:ascii="Times New Roman" w:eastAsia="Times New Roman" w:hAnsi="Times New Roman"/>
          <w:sz w:val="24"/>
          <w:szCs w:val="24"/>
          <w:lang w:eastAsia="lt-LT"/>
        </w:rPr>
        <w:t xml:space="preserve">. </w:t>
      </w:r>
      <w:r w:rsidR="00E279C5" w:rsidRPr="00156E98">
        <w:rPr>
          <w:rFonts w:ascii="Times New Roman" w:eastAsia="Times New Roman" w:hAnsi="Times New Roman"/>
          <w:sz w:val="24"/>
          <w:szCs w:val="24"/>
          <w:lang w:eastAsia="lt-LT"/>
        </w:rPr>
        <w:t xml:space="preserve">Ministerijai </w:t>
      </w:r>
      <w:r w:rsidR="006E5357" w:rsidRPr="00156E98">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156E98">
        <w:rPr>
          <w:rFonts w:ascii="Times New Roman" w:eastAsia="Times New Roman" w:hAnsi="Times New Roman"/>
          <w:sz w:val="24"/>
          <w:szCs w:val="24"/>
          <w:lang w:eastAsia="lt-LT"/>
        </w:rPr>
        <w:t>šio</w:t>
      </w:r>
      <w:r w:rsidR="00CE09F3" w:rsidRPr="00156E98">
        <w:rPr>
          <w:rFonts w:ascii="Times New Roman" w:eastAsia="Times New Roman" w:hAnsi="Times New Roman"/>
          <w:sz w:val="24"/>
          <w:szCs w:val="24"/>
          <w:lang w:eastAsia="lt-LT"/>
        </w:rPr>
        <w:t xml:space="preserve"> </w:t>
      </w:r>
      <w:r w:rsidR="006E5357" w:rsidRPr="00156E98">
        <w:rPr>
          <w:rFonts w:ascii="Times New Roman" w:eastAsia="Times New Roman" w:hAnsi="Times New Roman"/>
          <w:sz w:val="24"/>
          <w:szCs w:val="24"/>
          <w:lang w:eastAsia="lt-LT"/>
        </w:rPr>
        <w:t>sprendimo</w:t>
      </w:r>
      <w:r w:rsidR="00E279C5" w:rsidRPr="00156E98">
        <w:rPr>
          <w:rFonts w:ascii="Times New Roman" w:eastAsia="Times New Roman" w:hAnsi="Times New Roman"/>
          <w:sz w:val="24"/>
          <w:szCs w:val="24"/>
          <w:lang w:eastAsia="lt-LT"/>
        </w:rPr>
        <w:t xml:space="preserve"> gavimo</w:t>
      </w:r>
      <w:r w:rsidR="006E5357" w:rsidRPr="00156E98">
        <w:rPr>
          <w:rFonts w:ascii="Times New Roman" w:eastAsia="Times New Roman" w:hAnsi="Times New Roman"/>
          <w:sz w:val="24"/>
          <w:szCs w:val="24"/>
          <w:lang w:eastAsia="lt-LT"/>
        </w:rPr>
        <w:t xml:space="preserve"> dienos </w:t>
      </w:r>
      <w:r w:rsidR="000A7EE1" w:rsidRPr="00156E98">
        <w:rPr>
          <w:rFonts w:ascii="Times New Roman" w:eastAsia="Times New Roman" w:hAnsi="Times New Roman"/>
          <w:sz w:val="24"/>
          <w:szCs w:val="24"/>
          <w:lang w:eastAsia="lt-LT"/>
        </w:rPr>
        <w:t>r</w:t>
      </w:r>
      <w:r w:rsidR="00643416" w:rsidRPr="00156E98">
        <w:rPr>
          <w:rFonts w:ascii="Times New Roman" w:eastAsia="Times New Roman" w:hAnsi="Times New Roman"/>
          <w:sz w:val="24"/>
          <w:szCs w:val="24"/>
          <w:lang w:eastAsia="lt-LT"/>
        </w:rPr>
        <w:t>aštu (jeigu įdiegtos funkcinės galimybės – per DMS)</w:t>
      </w:r>
      <w:r w:rsidR="001C69F7" w:rsidRPr="00156E98">
        <w:rPr>
          <w:rFonts w:ascii="Times New Roman" w:eastAsia="Times New Roman" w:hAnsi="Times New Roman"/>
          <w:i/>
          <w:sz w:val="24"/>
          <w:szCs w:val="24"/>
          <w:lang w:eastAsia="lt-LT"/>
        </w:rPr>
        <w:t xml:space="preserve"> </w:t>
      </w:r>
      <w:r w:rsidR="006E5357" w:rsidRPr="00156E98">
        <w:rPr>
          <w:rFonts w:ascii="Times New Roman" w:eastAsia="Times New Roman" w:hAnsi="Times New Roman"/>
          <w:sz w:val="24"/>
          <w:szCs w:val="24"/>
          <w:lang w:eastAsia="lt-LT"/>
        </w:rPr>
        <w:t>pateikia šį sprendimą pareiškėjams</w:t>
      </w:r>
      <w:r w:rsidR="00172E5B" w:rsidRPr="00156E98">
        <w:rPr>
          <w:rFonts w:ascii="Times New Roman" w:eastAsia="Times New Roman" w:hAnsi="Times New Roman"/>
          <w:sz w:val="24"/>
          <w:szCs w:val="24"/>
          <w:lang w:eastAsia="lt-LT"/>
        </w:rPr>
        <w:t>.</w:t>
      </w:r>
      <w:r w:rsidR="00161267" w:rsidRPr="00156E98">
        <w:rPr>
          <w:rFonts w:ascii="Times New Roman" w:eastAsia="Times New Roman" w:hAnsi="Times New Roman"/>
          <w:sz w:val="24"/>
          <w:szCs w:val="24"/>
          <w:lang w:eastAsia="lt-LT"/>
        </w:rPr>
        <w:t xml:space="preserve"> </w:t>
      </w:r>
    </w:p>
    <w:p w:rsidR="006F060F" w:rsidRPr="005D0283" w:rsidRDefault="00E720E6" w:rsidP="00223586">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w:t>
      </w:r>
      <w:r w:rsidR="00085719" w:rsidRPr="00156E98">
        <w:rPr>
          <w:rFonts w:ascii="Times New Roman" w:eastAsia="Times New Roman" w:hAnsi="Times New Roman"/>
          <w:sz w:val="24"/>
          <w:szCs w:val="24"/>
          <w:lang w:eastAsia="lt-LT"/>
        </w:rPr>
        <w:t>2</w:t>
      </w:r>
      <w:r w:rsidR="006F060F" w:rsidRPr="00156E98">
        <w:rPr>
          <w:rFonts w:ascii="Times New Roman" w:eastAsia="Times New Roman" w:hAnsi="Times New Roman"/>
          <w:sz w:val="24"/>
          <w:szCs w:val="24"/>
          <w:lang w:eastAsia="lt-LT"/>
        </w:rPr>
        <w:t xml:space="preserve">. Pagal Aprašą finansuojamiems projektams </w:t>
      </w:r>
      <w:r w:rsidR="00C771E9" w:rsidRPr="00156E98">
        <w:rPr>
          <w:rFonts w:ascii="Times New Roman" w:eastAsia="Times New Roman" w:hAnsi="Times New Roman"/>
          <w:sz w:val="24"/>
          <w:szCs w:val="24"/>
          <w:lang w:eastAsia="lt-LT"/>
        </w:rPr>
        <w:t>įgyvendinti</w:t>
      </w:r>
      <w:r w:rsidR="00085719" w:rsidRPr="00156E98">
        <w:rPr>
          <w:rFonts w:ascii="Times New Roman" w:hAnsi="Times New Roman"/>
          <w:sz w:val="24"/>
          <w:szCs w:val="24"/>
        </w:rPr>
        <w:t xml:space="preserve"> tarp pareiškėjų ir įgyvendinančiosios institucijos</w:t>
      </w:r>
      <w:r w:rsidR="00C771E9" w:rsidRPr="009C3D8A">
        <w:rPr>
          <w:rFonts w:ascii="Times New Roman" w:eastAsia="Times New Roman" w:hAnsi="Times New Roman"/>
          <w:sz w:val="24"/>
          <w:szCs w:val="24"/>
          <w:lang w:eastAsia="lt-LT"/>
        </w:rPr>
        <w:t xml:space="preserve"> </w:t>
      </w:r>
      <w:r w:rsidR="006F060F" w:rsidRPr="009C3D8A">
        <w:rPr>
          <w:rFonts w:ascii="Times New Roman" w:eastAsia="Times New Roman" w:hAnsi="Times New Roman"/>
          <w:sz w:val="24"/>
          <w:szCs w:val="24"/>
          <w:lang w:eastAsia="lt-LT"/>
        </w:rPr>
        <w:t>bu</w:t>
      </w:r>
      <w:r w:rsidR="006F060F" w:rsidRPr="00381A61">
        <w:rPr>
          <w:rFonts w:ascii="Times New Roman" w:eastAsia="Times New Roman" w:hAnsi="Times New Roman"/>
          <w:sz w:val="24"/>
          <w:szCs w:val="24"/>
          <w:lang w:eastAsia="lt-LT"/>
        </w:rPr>
        <w:t xml:space="preserve">s sudaromos dvišalės </w:t>
      </w:r>
      <w:r w:rsidR="003E36BC" w:rsidRPr="00381A61">
        <w:rPr>
          <w:rFonts w:ascii="Times New Roman" w:eastAsia="Times New Roman" w:hAnsi="Times New Roman"/>
          <w:sz w:val="24"/>
          <w:szCs w:val="24"/>
          <w:lang w:eastAsia="lt-LT"/>
        </w:rPr>
        <w:t xml:space="preserve">projektų </w:t>
      </w:r>
      <w:r w:rsidR="006F060F" w:rsidRPr="00381A61">
        <w:rPr>
          <w:rFonts w:ascii="Times New Roman" w:eastAsia="Times New Roman" w:hAnsi="Times New Roman"/>
          <w:sz w:val="24"/>
          <w:szCs w:val="24"/>
          <w:lang w:eastAsia="lt-LT"/>
        </w:rPr>
        <w:t>sutartys</w:t>
      </w:r>
      <w:r w:rsidR="002821D1" w:rsidRPr="00381A61">
        <w:rPr>
          <w:rFonts w:ascii="Times New Roman" w:eastAsia="Times New Roman" w:hAnsi="Times New Roman"/>
          <w:sz w:val="24"/>
          <w:szCs w:val="24"/>
          <w:lang w:eastAsia="lt-LT"/>
        </w:rPr>
        <w:t xml:space="preserve">. </w:t>
      </w:r>
      <w:r w:rsidR="003E36BC" w:rsidRPr="006733AF">
        <w:rPr>
          <w:rFonts w:ascii="Times New Roman" w:eastAsia="Times New Roman" w:hAnsi="Times New Roman"/>
          <w:sz w:val="24"/>
          <w:szCs w:val="24"/>
          <w:lang w:eastAsia="lt-LT"/>
        </w:rPr>
        <w:t>Projektų s</w:t>
      </w:r>
      <w:r w:rsidR="00A16E35" w:rsidRPr="00053DEC">
        <w:rPr>
          <w:rFonts w:ascii="Times New Roman" w:eastAsia="Times New Roman" w:hAnsi="Times New Roman"/>
          <w:sz w:val="24"/>
          <w:szCs w:val="24"/>
          <w:lang w:eastAsia="lt-LT"/>
        </w:rPr>
        <w:t xml:space="preserve">utartys gali būti keičiamos arba nutraukiamos Projektų taisyklių </w:t>
      </w:r>
      <w:r w:rsidR="000E3137" w:rsidRPr="002614B0">
        <w:rPr>
          <w:rFonts w:ascii="Times New Roman" w:hAnsi="Times New Roman"/>
          <w:sz w:val="24"/>
          <w:szCs w:val="24"/>
        </w:rPr>
        <w:t xml:space="preserve">IV skyriaus </w:t>
      </w:r>
      <w:r w:rsidR="00DF66B7" w:rsidRPr="002614B0">
        <w:rPr>
          <w:rFonts w:ascii="Times New Roman" w:eastAsia="Times New Roman" w:hAnsi="Times New Roman"/>
          <w:sz w:val="24"/>
          <w:szCs w:val="24"/>
          <w:lang w:eastAsia="lt-LT"/>
        </w:rPr>
        <w:t>devynioliktajame</w:t>
      </w:r>
      <w:r w:rsidR="00A16E35" w:rsidRPr="002614B0">
        <w:rPr>
          <w:rFonts w:ascii="Times New Roman" w:eastAsia="Times New Roman" w:hAnsi="Times New Roman"/>
          <w:sz w:val="24"/>
          <w:szCs w:val="24"/>
          <w:lang w:eastAsia="lt-LT"/>
        </w:rPr>
        <w:t xml:space="preserve"> skirsnyje nustatyta tvarka.</w:t>
      </w:r>
    </w:p>
    <w:p w:rsidR="006E5357" w:rsidRPr="00156E98" w:rsidRDefault="00E720E6" w:rsidP="00223586">
      <w:pPr>
        <w:spacing w:after="0" w:line="240" w:lineRule="auto"/>
        <w:ind w:firstLine="851"/>
        <w:jc w:val="both"/>
        <w:rPr>
          <w:rFonts w:ascii="Times New Roman" w:hAnsi="Times New Roman"/>
          <w:sz w:val="24"/>
          <w:szCs w:val="24"/>
        </w:rPr>
      </w:pPr>
      <w:r w:rsidRPr="005D0283">
        <w:rPr>
          <w:rFonts w:ascii="Times New Roman" w:eastAsia="Times New Roman" w:hAnsi="Times New Roman"/>
          <w:sz w:val="24"/>
          <w:szCs w:val="24"/>
          <w:lang w:eastAsia="lt-LT"/>
        </w:rPr>
        <w:t>7</w:t>
      </w:r>
      <w:r w:rsidR="00085719" w:rsidRPr="00223586">
        <w:rPr>
          <w:rFonts w:ascii="Times New Roman" w:eastAsia="Times New Roman" w:hAnsi="Times New Roman"/>
          <w:sz w:val="24"/>
          <w:szCs w:val="24"/>
          <w:lang w:eastAsia="lt-LT"/>
        </w:rPr>
        <w:t>3</w:t>
      </w:r>
      <w:r w:rsidR="00102879" w:rsidRPr="00223586">
        <w:rPr>
          <w:rFonts w:ascii="Times New Roman" w:eastAsia="Times New Roman" w:hAnsi="Times New Roman"/>
          <w:sz w:val="24"/>
          <w:szCs w:val="24"/>
          <w:lang w:eastAsia="lt-LT"/>
        </w:rPr>
        <w:t>.</w:t>
      </w:r>
      <w:r w:rsidR="00647334" w:rsidRPr="00223586">
        <w:rPr>
          <w:rFonts w:ascii="Times New Roman" w:eastAsia="Times New Roman" w:hAnsi="Times New Roman"/>
          <w:sz w:val="24"/>
          <w:szCs w:val="24"/>
          <w:lang w:eastAsia="lt-LT"/>
        </w:rPr>
        <w:t xml:space="preserve"> Ministerijai priėmus sprendimą dėl projekto finansavimo, </w:t>
      </w:r>
      <w:r w:rsidR="00647334" w:rsidRPr="00122863">
        <w:rPr>
          <w:rFonts w:ascii="Times New Roman" w:eastAsia="Times New Roman" w:hAnsi="Times New Roman"/>
          <w:sz w:val="24"/>
          <w:szCs w:val="24"/>
          <w:lang w:eastAsia="lt-LT"/>
        </w:rPr>
        <w:t>į</w:t>
      </w:r>
      <w:r w:rsidR="00FD712A" w:rsidRPr="00122863">
        <w:rPr>
          <w:rFonts w:ascii="Times New Roman" w:eastAsia="Times New Roman" w:hAnsi="Times New Roman"/>
          <w:sz w:val="24"/>
          <w:szCs w:val="24"/>
          <w:lang w:eastAsia="lt-LT"/>
        </w:rPr>
        <w:t xml:space="preserve">gyvendinančioji institucija </w:t>
      </w:r>
      <w:r w:rsidR="006E5357" w:rsidRPr="00E7552B">
        <w:rPr>
          <w:rFonts w:ascii="Times New Roman" w:eastAsia="Times New Roman" w:hAnsi="Times New Roman"/>
          <w:sz w:val="24"/>
          <w:szCs w:val="24"/>
          <w:lang w:eastAsia="lt-LT"/>
        </w:rPr>
        <w:t xml:space="preserve">Projektų taisyklių </w:t>
      </w:r>
      <w:r w:rsidR="00E74BFE" w:rsidRPr="00E7552B">
        <w:rPr>
          <w:rFonts w:ascii="Times New Roman" w:eastAsia="Times New Roman" w:hAnsi="Times New Roman"/>
          <w:sz w:val="24"/>
          <w:szCs w:val="24"/>
          <w:lang w:eastAsia="lt-LT"/>
        </w:rPr>
        <w:t xml:space="preserve">IV skyriaus </w:t>
      </w:r>
      <w:r w:rsidR="00DF66B7" w:rsidRPr="00EB6DF9">
        <w:rPr>
          <w:rFonts w:ascii="Times New Roman" w:eastAsia="Times New Roman" w:hAnsi="Times New Roman"/>
          <w:sz w:val="24"/>
          <w:szCs w:val="24"/>
          <w:lang w:eastAsia="lt-LT"/>
        </w:rPr>
        <w:t>aštuonioliktajame</w:t>
      </w:r>
      <w:r w:rsidR="006E5357" w:rsidRPr="00EB6DF9">
        <w:rPr>
          <w:rFonts w:ascii="Times New Roman" w:eastAsia="Times New Roman" w:hAnsi="Times New Roman"/>
          <w:sz w:val="24"/>
          <w:szCs w:val="24"/>
          <w:lang w:eastAsia="lt-LT"/>
        </w:rPr>
        <w:t xml:space="preserve"> skirsnyje nustatyta tvarka</w:t>
      </w:r>
      <w:r w:rsidR="000A7EE1" w:rsidRPr="00EB6DF9">
        <w:rPr>
          <w:rFonts w:ascii="Times New Roman" w:eastAsia="Times New Roman" w:hAnsi="Times New Roman"/>
          <w:sz w:val="24"/>
          <w:szCs w:val="24"/>
          <w:lang w:eastAsia="lt-LT"/>
        </w:rPr>
        <w:t xml:space="preserve"> pagal</w:t>
      </w:r>
      <w:r w:rsidR="006E5357" w:rsidRPr="00EB6DF9">
        <w:rPr>
          <w:rFonts w:ascii="Times New Roman" w:eastAsia="Times New Roman" w:hAnsi="Times New Roman"/>
          <w:sz w:val="24"/>
          <w:szCs w:val="24"/>
          <w:lang w:eastAsia="lt-LT"/>
        </w:rPr>
        <w:t xml:space="preserve"> </w:t>
      </w:r>
      <w:r w:rsidR="000A7EE1" w:rsidRPr="00156E98">
        <w:rPr>
          <w:rFonts w:ascii="Times New Roman" w:eastAsia="Times New Roman" w:hAnsi="Times New Roman"/>
          <w:sz w:val="24"/>
          <w:szCs w:val="24"/>
          <w:lang w:eastAsia="lt-LT"/>
        </w:rPr>
        <w:t xml:space="preserve">Projektų taisyklių 4 priede nustatytą formą, </w:t>
      </w:r>
      <w:r w:rsidR="006E5357" w:rsidRPr="00156E98">
        <w:rPr>
          <w:rFonts w:ascii="Times New Roman" w:eastAsia="Times New Roman" w:hAnsi="Times New Roman"/>
          <w:sz w:val="24"/>
          <w:szCs w:val="24"/>
          <w:lang w:eastAsia="lt-LT"/>
        </w:rPr>
        <w:t>parengia ir pateikia pareiškėjui projekto sutarties</w:t>
      </w:r>
      <w:r w:rsidR="000A7EE1" w:rsidRPr="00156E98">
        <w:rPr>
          <w:rFonts w:ascii="Times New Roman" w:eastAsia="Times New Roman" w:hAnsi="Times New Roman"/>
          <w:sz w:val="24"/>
          <w:szCs w:val="24"/>
          <w:lang w:eastAsia="lt-LT"/>
        </w:rPr>
        <w:t xml:space="preserve"> </w:t>
      </w:r>
      <w:r w:rsidR="006E5357" w:rsidRPr="00156E98">
        <w:rPr>
          <w:rFonts w:ascii="Times New Roman" w:eastAsia="Times New Roman" w:hAnsi="Times New Roman"/>
          <w:sz w:val="24"/>
          <w:szCs w:val="24"/>
          <w:lang w:eastAsia="lt-LT"/>
        </w:rPr>
        <w:t>projektą i</w:t>
      </w:r>
      <w:r w:rsidR="00EF7E3B" w:rsidRPr="00156E98">
        <w:rPr>
          <w:rFonts w:ascii="Times New Roman" w:eastAsia="Times New Roman" w:hAnsi="Times New Roman"/>
          <w:sz w:val="24"/>
          <w:szCs w:val="24"/>
          <w:lang w:eastAsia="lt-LT"/>
        </w:rPr>
        <w:t>r</w:t>
      </w:r>
      <w:r w:rsidR="006E5357" w:rsidRPr="00156E98">
        <w:rPr>
          <w:rFonts w:ascii="Times New Roman" w:eastAsia="Times New Roman" w:hAnsi="Times New Roman"/>
          <w:sz w:val="24"/>
          <w:szCs w:val="24"/>
          <w:lang w:eastAsia="lt-LT"/>
        </w:rPr>
        <w:t xml:space="preserve"> nurodo pasiūlymo pasirašyti </w:t>
      </w:r>
      <w:r w:rsidR="000E5A96" w:rsidRPr="00156E98">
        <w:rPr>
          <w:rFonts w:ascii="Times New Roman" w:eastAsia="Times New Roman" w:hAnsi="Times New Roman"/>
          <w:sz w:val="24"/>
          <w:szCs w:val="24"/>
          <w:lang w:eastAsia="lt-LT"/>
        </w:rPr>
        <w:t xml:space="preserve">projekto </w:t>
      </w:r>
      <w:r w:rsidR="006E5357" w:rsidRPr="00156E98">
        <w:rPr>
          <w:rFonts w:ascii="Times New Roman" w:eastAsia="Times New Roman" w:hAnsi="Times New Roman"/>
          <w:sz w:val="24"/>
          <w:szCs w:val="24"/>
          <w:lang w:eastAsia="lt-LT"/>
        </w:rPr>
        <w:t>sutartį galiojimo terminą</w:t>
      </w:r>
      <w:r w:rsidR="00647334" w:rsidRPr="00156E98">
        <w:rPr>
          <w:rFonts w:ascii="Times New Roman" w:eastAsia="Times New Roman" w:hAnsi="Times New Roman"/>
          <w:sz w:val="24"/>
          <w:szCs w:val="24"/>
          <w:lang w:eastAsia="lt-LT"/>
        </w:rPr>
        <w:t xml:space="preserve"> </w:t>
      </w:r>
      <w:r w:rsidR="00C07ED2" w:rsidRPr="00156E98">
        <w:rPr>
          <w:rFonts w:ascii="Times New Roman" w:eastAsia="Times New Roman" w:hAnsi="Times New Roman"/>
          <w:sz w:val="24"/>
          <w:szCs w:val="24"/>
          <w:lang w:eastAsia="lt-LT"/>
        </w:rPr>
        <w:t>Projekt</w:t>
      </w:r>
      <w:r w:rsidR="00920D19" w:rsidRPr="00156E98">
        <w:rPr>
          <w:rFonts w:ascii="Times New Roman" w:eastAsia="Times New Roman" w:hAnsi="Times New Roman"/>
          <w:sz w:val="24"/>
          <w:szCs w:val="24"/>
          <w:lang w:eastAsia="lt-LT"/>
        </w:rPr>
        <w:t>ų</w:t>
      </w:r>
      <w:r w:rsidR="00C07ED2" w:rsidRPr="00156E98">
        <w:rPr>
          <w:rFonts w:ascii="Times New Roman" w:eastAsia="Times New Roman" w:hAnsi="Times New Roman"/>
          <w:sz w:val="24"/>
          <w:szCs w:val="24"/>
          <w:lang w:eastAsia="lt-LT"/>
        </w:rPr>
        <w:t xml:space="preserve"> taisyklių 166 punkte</w:t>
      </w:r>
      <w:r w:rsidR="000A7EE1" w:rsidRPr="00156E98">
        <w:rPr>
          <w:rFonts w:ascii="Times New Roman" w:eastAsia="Times New Roman" w:hAnsi="Times New Roman"/>
          <w:sz w:val="24"/>
          <w:szCs w:val="24"/>
          <w:lang w:eastAsia="lt-LT"/>
        </w:rPr>
        <w:t xml:space="preserve"> nustatyta tvarka</w:t>
      </w:r>
      <w:r w:rsidR="006E5357" w:rsidRPr="00156E98">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156E98">
        <w:rPr>
          <w:rFonts w:ascii="Times New Roman" w:eastAsia="Times New Roman" w:hAnsi="Times New Roman"/>
          <w:sz w:val="24"/>
          <w:szCs w:val="24"/>
          <w:lang w:eastAsia="lt-LT"/>
        </w:rPr>
        <w:t xml:space="preserve">projekto </w:t>
      </w:r>
      <w:r w:rsidR="006E5357" w:rsidRPr="00156E98">
        <w:rPr>
          <w:rFonts w:ascii="Times New Roman" w:eastAsia="Times New Roman" w:hAnsi="Times New Roman"/>
          <w:sz w:val="24"/>
          <w:szCs w:val="24"/>
          <w:lang w:eastAsia="lt-LT"/>
        </w:rPr>
        <w:t xml:space="preserve">sutarties, pasiūlymas pasirašyti </w:t>
      </w:r>
      <w:r w:rsidR="000E5A96" w:rsidRPr="00156E98">
        <w:rPr>
          <w:rFonts w:ascii="Times New Roman" w:eastAsia="Times New Roman" w:hAnsi="Times New Roman"/>
          <w:sz w:val="24"/>
          <w:szCs w:val="24"/>
          <w:lang w:eastAsia="lt-LT"/>
        </w:rPr>
        <w:t>proj</w:t>
      </w:r>
      <w:r w:rsidR="00F16AD4" w:rsidRPr="00156E98">
        <w:rPr>
          <w:rFonts w:ascii="Times New Roman" w:eastAsia="Times New Roman" w:hAnsi="Times New Roman"/>
          <w:sz w:val="24"/>
          <w:szCs w:val="24"/>
          <w:lang w:eastAsia="lt-LT"/>
        </w:rPr>
        <w:t>e</w:t>
      </w:r>
      <w:r w:rsidR="000E5A96" w:rsidRPr="00156E98">
        <w:rPr>
          <w:rFonts w:ascii="Times New Roman" w:eastAsia="Times New Roman" w:hAnsi="Times New Roman"/>
          <w:sz w:val="24"/>
          <w:szCs w:val="24"/>
          <w:lang w:eastAsia="lt-LT"/>
        </w:rPr>
        <w:t xml:space="preserve">kto </w:t>
      </w:r>
      <w:r w:rsidR="006E5357" w:rsidRPr="00156E98">
        <w:rPr>
          <w:rFonts w:ascii="Times New Roman" w:eastAsia="Times New Roman" w:hAnsi="Times New Roman"/>
          <w:sz w:val="24"/>
          <w:szCs w:val="24"/>
          <w:lang w:eastAsia="lt-LT"/>
        </w:rPr>
        <w:t>sutartį netenka galios.</w:t>
      </w:r>
      <w:r w:rsidR="00102879" w:rsidRPr="00156E98">
        <w:rPr>
          <w:rFonts w:ascii="Times New Roman" w:eastAsia="Times New Roman" w:hAnsi="Times New Roman"/>
          <w:sz w:val="24"/>
          <w:szCs w:val="24"/>
          <w:lang w:eastAsia="lt-LT"/>
        </w:rPr>
        <w:t xml:space="preserve"> </w:t>
      </w:r>
      <w:r w:rsidR="00FD712A" w:rsidRPr="00156E98">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DB111B" w:rsidRPr="00156E98">
        <w:rPr>
          <w:rFonts w:ascii="Times New Roman" w:eastAsia="Times New Roman" w:hAnsi="Times New Roman"/>
          <w:sz w:val="24"/>
          <w:szCs w:val="24"/>
          <w:lang w:eastAsia="lt-LT"/>
        </w:rPr>
        <w:t xml:space="preserve">projekto </w:t>
      </w:r>
      <w:r w:rsidR="00FD712A" w:rsidRPr="00156E98">
        <w:rPr>
          <w:rFonts w:ascii="Times New Roman" w:eastAsia="Times New Roman" w:hAnsi="Times New Roman"/>
          <w:sz w:val="24"/>
          <w:szCs w:val="24"/>
          <w:lang w:eastAsia="lt-LT"/>
        </w:rPr>
        <w:t>sutarties pasirašymo terminą</w:t>
      </w:r>
      <w:r w:rsidR="00C771E9" w:rsidRPr="00156E98">
        <w:rPr>
          <w:rFonts w:ascii="Times New Roman" w:eastAsia="Times New Roman" w:hAnsi="Times New Roman"/>
          <w:sz w:val="24"/>
          <w:szCs w:val="24"/>
          <w:lang w:eastAsia="lt-LT"/>
        </w:rPr>
        <w:t xml:space="preserve">. </w:t>
      </w:r>
      <w:r w:rsidR="009772D1" w:rsidRPr="00156E98">
        <w:rPr>
          <w:rFonts w:ascii="Times New Roman" w:hAnsi="Times New Roman"/>
          <w:bCs/>
          <w:sz w:val="24"/>
          <w:szCs w:val="24"/>
        </w:rPr>
        <w:t xml:space="preserve">Jeigu pareiškėjas atsisako pasirašyti </w:t>
      </w:r>
      <w:r w:rsidR="00DB111B" w:rsidRPr="00156E98">
        <w:rPr>
          <w:rFonts w:ascii="Times New Roman" w:hAnsi="Times New Roman"/>
          <w:bCs/>
          <w:sz w:val="24"/>
          <w:szCs w:val="24"/>
        </w:rPr>
        <w:t xml:space="preserve">projekto </w:t>
      </w:r>
      <w:r w:rsidR="009772D1" w:rsidRPr="00156E98">
        <w:rPr>
          <w:rFonts w:ascii="Times New Roman" w:hAnsi="Times New Roman"/>
          <w:bCs/>
          <w:sz w:val="24"/>
          <w:szCs w:val="24"/>
        </w:rPr>
        <w:t xml:space="preserve">sutartį ar per nustatytą terminą jos nepasirašo, įgyvendinančioji institucija informuoja </w:t>
      </w:r>
      <w:r w:rsidR="004B478F" w:rsidRPr="00156E98">
        <w:rPr>
          <w:rFonts w:ascii="Times New Roman" w:hAnsi="Times New Roman"/>
          <w:bCs/>
          <w:sz w:val="24"/>
          <w:szCs w:val="24"/>
        </w:rPr>
        <w:t>M</w:t>
      </w:r>
      <w:r w:rsidR="009772D1" w:rsidRPr="00156E98">
        <w:rPr>
          <w:rFonts w:ascii="Times New Roman" w:hAnsi="Times New Roman"/>
          <w:bCs/>
          <w:sz w:val="24"/>
          <w:szCs w:val="24"/>
        </w:rPr>
        <w:t xml:space="preserve">inisteriją </w:t>
      </w:r>
      <w:r w:rsidR="00C33E49" w:rsidRPr="00156E98">
        <w:rPr>
          <w:rFonts w:ascii="Times New Roman" w:hAnsi="Times New Roman"/>
          <w:bCs/>
          <w:sz w:val="24"/>
          <w:szCs w:val="24"/>
        </w:rPr>
        <w:t xml:space="preserve">ir </w:t>
      </w:r>
      <w:r w:rsidR="007D7437" w:rsidRPr="00156E98">
        <w:rPr>
          <w:rFonts w:ascii="Times New Roman" w:hAnsi="Times New Roman"/>
          <w:bCs/>
          <w:sz w:val="24"/>
          <w:szCs w:val="24"/>
        </w:rPr>
        <w:t>pareiškėją</w:t>
      </w:r>
      <w:r w:rsidR="00C33E49" w:rsidRPr="00156E98">
        <w:rPr>
          <w:rFonts w:ascii="Times New Roman" w:hAnsi="Times New Roman"/>
          <w:bCs/>
          <w:sz w:val="24"/>
          <w:szCs w:val="24"/>
        </w:rPr>
        <w:t xml:space="preserve"> </w:t>
      </w:r>
      <w:r w:rsidR="009772D1" w:rsidRPr="00156E98">
        <w:rPr>
          <w:rFonts w:ascii="Times New Roman" w:hAnsi="Times New Roman"/>
          <w:bCs/>
          <w:sz w:val="24"/>
          <w:szCs w:val="24"/>
        </w:rPr>
        <w:t xml:space="preserve">Projektų taisyklių </w:t>
      </w:r>
      <w:r w:rsidR="009772D1" w:rsidRPr="00156E98">
        <w:rPr>
          <w:rFonts w:ascii="Times New Roman" w:hAnsi="Times New Roman"/>
          <w:sz w:val="24"/>
          <w:szCs w:val="24"/>
        </w:rPr>
        <w:t xml:space="preserve">168 </w:t>
      </w:r>
      <w:r w:rsidR="009772D1" w:rsidRPr="00156E98">
        <w:rPr>
          <w:rFonts w:ascii="Times New Roman" w:hAnsi="Times New Roman"/>
          <w:bCs/>
          <w:sz w:val="24"/>
          <w:szCs w:val="24"/>
        </w:rPr>
        <w:t>punkte nustatyta tvarka</w:t>
      </w:r>
      <w:r w:rsidR="009772D1" w:rsidRPr="00156E98">
        <w:rPr>
          <w:rFonts w:ascii="Times New Roman" w:hAnsi="Times New Roman"/>
          <w:sz w:val="24"/>
          <w:szCs w:val="24"/>
        </w:rPr>
        <w:t>.</w:t>
      </w:r>
    </w:p>
    <w:p w:rsidR="000410DD" w:rsidRDefault="00E720E6" w:rsidP="000410DD">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7</w:t>
      </w:r>
      <w:r w:rsidR="00085719" w:rsidRPr="00156E98">
        <w:rPr>
          <w:rFonts w:ascii="Times New Roman" w:eastAsia="Times New Roman" w:hAnsi="Times New Roman"/>
          <w:sz w:val="24"/>
          <w:szCs w:val="24"/>
          <w:lang w:eastAsia="lt-LT"/>
        </w:rPr>
        <w:t>4</w:t>
      </w:r>
      <w:r w:rsidR="00C25156" w:rsidRPr="00156E98">
        <w:rPr>
          <w:rFonts w:ascii="Times New Roman" w:eastAsia="Times New Roman" w:hAnsi="Times New Roman"/>
          <w:sz w:val="24"/>
          <w:szCs w:val="24"/>
          <w:lang w:eastAsia="lt-LT"/>
        </w:rPr>
        <w:t>.</w:t>
      </w:r>
      <w:r w:rsidR="00B36137" w:rsidRPr="00156E98">
        <w:rPr>
          <w:rFonts w:ascii="Times New Roman" w:eastAsia="Times New Roman" w:hAnsi="Times New Roman"/>
          <w:sz w:val="24"/>
          <w:szCs w:val="24"/>
        </w:rPr>
        <w:t xml:space="preserve"> Įgyvendinančioji institucija, siekdama įsitikinti, kad finansavimo skyrimo (projekto sutarties sudarymo) metu pareiškėjas nebuvo sunkumų patirianti įmonė, iki finansavimo skyrimo (projekto sutarties sudarymo) pareiškėjo gali paprašyti pateikti paskutinio ketvirčio iki finansavimo skyrimo (projekto sutarties sudarymo) sudarytus balansą ir pelno nuostolių ataskaitą.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00C25156" w:rsidRPr="009C3D8A">
        <w:rPr>
          <w:rFonts w:ascii="Times New Roman" w:eastAsia="Times New Roman" w:hAnsi="Times New Roman"/>
          <w:sz w:val="24"/>
          <w:szCs w:val="24"/>
          <w:lang w:eastAsia="lt-LT"/>
        </w:rPr>
        <w:t>.</w:t>
      </w:r>
    </w:p>
    <w:p w:rsidR="000410DD" w:rsidRDefault="00B36137" w:rsidP="000410DD">
      <w:pPr>
        <w:spacing w:after="0" w:line="240" w:lineRule="auto"/>
        <w:ind w:firstLine="851"/>
        <w:jc w:val="both"/>
        <w:rPr>
          <w:rFonts w:ascii="Times New Roman" w:eastAsia="Times New Roman" w:hAnsi="Times New Roman"/>
          <w:sz w:val="24"/>
          <w:szCs w:val="24"/>
        </w:rPr>
      </w:pPr>
      <w:r w:rsidRPr="00156E98">
        <w:rPr>
          <w:rFonts w:ascii="Times New Roman" w:eastAsia="Times New Roman" w:hAnsi="Times New Roman"/>
          <w:sz w:val="24"/>
          <w:szCs w:val="24"/>
        </w:rPr>
        <w:t>75. J</w:t>
      </w:r>
      <w:r w:rsidRPr="00156E98">
        <w:rPr>
          <w:rFonts w:ascii="Times New Roman" w:hAnsi="Times New Roman"/>
          <w:sz w:val="24"/>
          <w:szCs w:val="24"/>
        </w:rPr>
        <w:t xml:space="preserve">ei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Pr="00156E98">
        <w:rPr>
          <w:rFonts w:ascii="Times New Roman" w:eastAsia="Times New Roman" w:hAnsi="Times New Roman"/>
          <w:sz w:val="24"/>
          <w:szCs w:val="24"/>
        </w:rPr>
        <w:t>pareiškėjas turi pateikti laisvos formos raštą, kuriame nurodoma informacija, kuria remiantis nustatyta, kad projektui netaikomas reikalavimas dėl poveikio aplinkai vertinimo, pagrindžiant tai Lietuvos Respublikos p</w:t>
      </w:r>
      <w:r w:rsidRPr="00156E98">
        <w:rPr>
          <w:rFonts w:ascii="Times New Roman" w:hAnsi="Times New Roman"/>
          <w:sz w:val="24"/>
          <w:szCs w:val="24"/>
        </w:rPr>
        <w:t>lanuojamos ūkinės veiklos poveikio aplinkai vertinimo įstatymo nuostatomis</w:t>
      </w:r>
      <w:r w:rsidRPr="00156E98">
        <w:rPr>
          <w:rFonts w:ascii="Times New Roman" w:eastAsia="Times New Roman" w:hAnsi="Times New Roman"/>
          <w:sz w:val="24"/>
          <w:szCs w:val="24"/>
        </w:rPr>
        <w:t>.</w:t>
      </w:r>
    </w:p>
    <w:p w:rsidR="000410DD" w:rsidRDefault="00B36137" w:rsidP="000410DD">
      <w:pPr>
        <w:spacing w:after="0" w:line="240" w:lineRule="auto"/>
        <w:ind w:firstLine="851"/>
        <w:jc w:val="both"/>
        <w:rPr>
          <w:rFonts w:ascii="Times New Roman" w:eastAsia="Times New Roman" w:hAnsi="Times New Roman"/>
          <w:sz w:val="24"/>
          <w:szCs w:val="24"/>
        </w:rPr>
      </w:pPr>
      <w:r w:rsidRPr="00156E98">
        <w:rPr>
          <w:rFonts w:ascii="Times New Roman" w:eastAsia="Times New Roman" w:hAnsi="Times New Roman"/>
          <w:sz w:val="24"/>
          <w:szCs w:val="24"/>
        </w:rPr>
        <w:t>76. Ne vėliau kaip iki įgyvendinančiosios institucijos nurodyto galutinio sprendimui dėl paraiškos vertinimo priimti reikalingo termino pareiškėjas turi pateikti galutinį 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7</w:t>
      </w:r>
      <w:r w:rsidRPr="009C3D8A">
        <w:rPr>
          <w:rFonts w:ascii="Times New Roman" w:eastAsia="Times New Roman" w:hAnsi="Times New Roman"/>
          <w:sz w:val="24"/>
          <w:szCs w:val="24"/>
        </w:rPr>
        <w:t>3</w:t>
      </w:r>
      <w:r w:rsidRPr="00156E98">
        <w:rPr>
          <w:rFonts w:ascii="Times New Roman" w:eastAsia="Times New Roman" w:hAnsi="Times New Roman"/>
          <w:sz w:val="24"/>
          <w:szCs w:val="24"/>
        </w:rPr>
        <w:t xml:space="preserve"> punkte nustatytu atveju pratęsus projekto sutarties pasirašymo terminą, atitinkamai prasitęsia paskolos sutarties kopijos pateikimo terminas.</w:t>
      </w:r>
    </w:p>
    <w:p w:rsidR="000410DD" w:rsidRDefault="00B36137" w:rsidP="000410DD">
      <w:pPr>
        <w:spacing w:after="0" w:line="240" w:lineRule="auto"/>
        <w:ind w:firstLine="851"/>
        <w:jc w:val="both"/>
        <w:rPr>
          <w:rFonts w:ascii="Times New Roman" w:eastAsia="Times New Roman" w:hAnsi="Times New Roman"/>
          <w:sz w:val="24"/>
          <w:szCs w:val="24"/>
        </w:rPr>
      </w:pPr>
      <w:r w:rsidRPr="00156E98">
        <w:rPr>
          <w:rFonts w:ascii="Times New Roman" w:eastAsia="Times New Roman" w:hAnsi="Times New Roman"/>
          <w:sz w:val="24"/>
          <w:szCs w:val="24"/>
        </w:rPr>
        <w:t>77. Jei pareiškėjas kartu su paraiška pateikė nekilnojamojo turto valdymo ketinimo protokolą su turto valdymo sutarties projektu, jis ne vėliau kaip iki projekto sutarties pasirašymo dienos privalo pateikti įgyvendinančiajai institucijai šio turto valdymo sutarties kopiją. Nepateikus nekilnojamojo turto valdymo sutarties kopijos per įgyvendinančiosios institucijos nustatytą projekto sutarties pasirašymo terminą, projekto sutartis su pareiškėju nepasirašoma ir projektas nefinansuojamas. Įgyvendinančiajai institucijai Aprašo 7</w:t>
      </w:r>
      <w:r w:rsidRPr="009C3D8A">
        <w:rPr>
          <w:rFonts w:ascii="Times New Roman" w:eastAsia="Times New Roman" w:hAnsi="Times New Roman"/>
          <w:sz w:val="24"/>
          <w:szCs w:val="24"/>
        </w:rPr>
        <w:t>3</w:t>
      </w:r>
      <w:r w:rsidRPr="00156E98">
        <w:rPr>
          <w:rFonts w:ascii="Times New Roman" w:eastAsia="Times New Roman" w:hAnsi="Times New Roman"/>
          <w:sz w:val="24"/>
          <w:szCs w:val="24"/>
        </w:rPr>
        <w:t xml:space="preserve"> punkte nustatytu atveju pratęsus projekto sutarties pasirašymo terminą, atitinkamai prasitęsia nekilnojamojo turto valdymo sutarties kopijos pateikimo terminas.</w:t>
      </w:r>
    </w:p>
    <w:p w:rsidR="00B36137" w:rsidRPr="00156E98" w:rsidRDefault="00B36137" w:rsidP="000410DD">
      <w:pPr>
        <w:spacing w:after="0" w:line="240" w:lineRule="auto"/>
        <w:ind w:firstLine="851"/>
        <w:jc w:val="both"/>
        <w:rPr>
          <w:rFonts w:ascii="Times New Roman" w:hAnsi="Times New Roman"/>
          <w:sz w:val="24"/>
          <w:szCs w:val="24"/>
        </w:rPr>
      </w:pPr>
      <w:r w:rsidRPr="00156E98">
        <w:rPr>
          <w:rFonts w:ascii="Times New Roman" w:hAnsi="Times New Roman"/>
          <w:sz w:val="24"/>
          <w:szCs w:val="24"/>
        </w:rPr>
        <w:t xml:space="preserve">78.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w:t>
      </w:r>
      <w:r w:rsidR="007A19C4" w:rsidRPr="007A19C4">
        <w:rPr>
          <w:rFonts w:ascii="Times New Roman" w:hAnsi="Times New Roman"/>
          <w:sz w:val="24"/>
          <w:szCs w:val="24"/>
        </w:rPr>
        <w:t>Turto, kuris bus naudojamas įgyvendinant projektą, naudojimo paskirtis turi atitikti pagal projektą įgyvendinamą veiklą.</w:t>
      </w:r>
      <w:r w:rsidRPr="00156E98">
        <w:rPr>
          <w:rFonts w:ascii="Times New Roman" w:hAnsi="Times New Roman"/>
          <w:sz w:val="24"/>
          <w:szCs w:val="24"/>
        </w:rPr>
        <w:t xml:space="preserve"> Neįregistravus daiktinių teisių </w:t>
      </w:r>
      <w:r w:rsidR="001F3EF3">
        <w:rPr>
          <w:rFonts w:ascii="Times New Roman" w:hAnsi="Times New Roman"/>
          <w:sz w:val="24"/>
          <w:szCs w:val="24"/>
        </w:rPr>
        <w:t xml:space="preserve">iki sutarties pasirašymo, </w:t>
      </w:r>
      <w:r w:rsidRPr="00156E98">
        <w:rPr>
          <w:rFonts w:ascii="Times New Roman" w:eastAsia="Times New Roman" w:hAnsi="Times New Roman"/>
          <w:sz w:val="24"/>
          <w:szCs w:val="24"/>
        </w:rPr>
        <w:t>projekto sutartis su pareiškėju nepasirašoma ir projektas nefinansuojamas. Įgyvendinančiajai institucijai Aprašo 7</w:t>
      </w:r>
      <w:r w:rsidRPr="009C3D8A">
        <w:rPr>
          <w:rFonts w:ascii="Times New Roman" w:eastAsia="Times New Roman" w:hAnsi="Times New Roman"/>
          <w:sz w:val="24"/>
          <w:szCs w:val="24"/>
        </w:rPr>
        <w:t>3</w:t>
      </w:r>
      <w:r w:rsidRPr="00156E98">
        <w:rPr>
          <w:rFonts w:ascii="Times New Roman" w:eastAsia="Times New Roman" w:hAnsi="Times New Roman"/>
          <w:sz w:val="24"/>
          <w:szCs w:val="24"/>
        </w:rPr>
        <w:t xml:space="preserve"> punkte nustatytu atveju pratęsus projekto sutarties pasirašymo terminą, atitinkamai prasitęsia d</w:t>
      </w:r>
      <w:r w:rsidRPr="00156E98">
        <w:rPr>
          <w:rFonts w:ascii="Times New Roman" w:hAnsi="Times New Roman"/>
          <w:sz w:val="24"/>
          <w:szCs w:val="24"/>
        </w:rPr>
        <w:t>aiktinės pareiškėjo teisių į nekilnojamąjį turtą, kuris bus tiesiogiai naudojamas įgyvendinant projektą, įregistravimo Nekilnojamojo turto registre terminas.</w:t>
      </w:r>
    </w:p>
    <w:p w:rsidR="00E279C5" w:rsidRPr="002614B0" w:rsidRDefault="00E720E6" w:rsidP="00156E98">
      <w:pPr>
        <w:spacing w:after="0" w:line="240" w:lineRule="auto"/>
        <w:ind w:firstLine="851"/>
        <w:jc w:val="both"/>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7</w:t>
      </w:r>
      <w:r w:rsidR="00B36137" w:rsidRPr="00381A61">
        <w:rPr>
          <w:rFonts w:ascii="Times New Roman" w:eastAsia="Times New Roman" w:hAnsi="Times New Roman"/>
          <w:sz w:val="24"/>
          <w:szCs w:val="24"/>
          <w:lang w:eastAsia="lt-LT"/>
        </w:rPr>
        <w:t>9</w:t>
      </w:r>
      <w:r w:rsidR="0016111B" w:rsidRPr="00381A61">
        <w:rPr>
          <w:rFonts w:ascii="Times New Roman" w:eastAsia="Times New Roman" w:hAnsi="Times New Roman"/>
          <w:sz w:val="24"/>
          <w:szCs w:val="24"/>
          <w:lang w:eastAsia="lt-LT"/>
        </w:rPr>
        <w:t xml:space="preserve">. </w:t>
      </w:r>
      <w:r w:rsidR="006F060F" w:rsidRPr="006733AF">
        <w:rPr>
          <w:rFonts w:ascii="Times New Roman" w:eastAsia="Times New Roman" w:hAnsi="Times New Roman"/>
          <w:sz w:val="24"/>
          <w:szCs w:val="24"/>
          <w:lang w:eastAsia="lt-LT"/>
        </w:rPr>
        <w:t xml:space="preserve">Projekto </w:t>
      </w:r>
      <w:r w:rsidR="00E279C5" w:rsidRPr="00053DEC">
        <w:rPr>
          <w:rFonts w:ascii="Times New Roman" w:eastAsia="Times New Roman" w:hAnsi="Times New Roman"/>
          <w:sz w:val="24"/>
          <w:szCs w:val="24"/>
          <w:lang w:eastAsia="lt-LT"/>
        </w:rPr>
        <w:t>sutarties originala</w:t>
      </w:r>
      <w:r w:rsidR="00C771E9" w:rsidRPr="00053DEC">
        <w:rPr>
          <w:rFonts w:ascii="Times New Roman" w:eastAsia="Times New Roman" w:hAnsi="Times New Roman"/>
          <w:sz w:val="24"/>
          <w:szCs w:val="24"/>
          <w:lang w:eastAsia="lt-LT"/>
        </w:rPr>
        <w:t>s</w:t>
      </w:r>
      <w:r w:rsidR="00E279C5" w:rsidRPr="00053DEC">
        <w:rPr>
          <w:rFonts w:ascii="Times New Roman" w:eastAsia="Times New Roman" w:hAnsi="Times New Roman"/>
          <w:sz w:val="24"/>
          <w:szCs w:val="24"/>
          <w:lang w:eastAsia="lt-LT"/>
        </w:rPr>
        <w:t xml:space="preserve"> gali būti rengiam</w:t>
      </w:r>
      <w:r w:rsidR="00C771E9" w:rsidRPr="00053DEC">
        <w:rPr>
          <w:rFonts w:ascii="Times New Roman" w:eastAsia="Times New Roman" w:hAnsi="Times New Roman"/>
          <w:sz w:val="24"/>
          <w:szCs w:val="24"/>
          <w:lang w:eastAsia="lt-LT"/>
        </w:rPr>
        <w:t>as</w:t>
      </w:r>
      <w:r w:rsidR="00E279C5" w:rsidRPr="00053DEC">
        <w:rPr>
          <w:rFonts w:ascii="Times New Roman" w:eastAsia="Times New Roman" w:hAnsi="Times New Roman"/>
          <w:sz w:val="24"/>
          <w:szCs w:val="24"/>
          <w:lang w:eastAsia="lt-LT"/>
        </w:rPr>
        <w:t xml:space="preserve"> ir teikiam</w:t>
      </w:r>
      <w:r w:rsidR="00C771E9" w:rsidRPr="002614B0">
        <w:rPr>
          <w:rFonts w:ascii="Times New Roman" w:eastAsia="Times New Roman" w:hAnsi="Times New Roman"/>
          <w:sz w:val="24"/>
          <w:szCs w:val="24"/>
          <w:lang w:eastAsia="lt-LT"/>
        </w:rPr>
        <w:t>as</w:t>
      </w:r>
      <w:r w:rsidR="00E279C5" w:rsidRPr="002614B0">
        <w:rPr>
          <w:rFonts w:ascii="Times New Roman" w:eastAsia="Times New Roman" w:hAnsi="Times New Roman"/>
          <w:sz w:val="24"/>
          <w:szCs w:val="24"/>
          <w:lang w:eastAsia="lt-LT"/>
        </w:rPr>
        <w:t xml:space="preserve">: </w:t>
      </w:r>
    </w:p>
    <w:p w:rsidR="00E279C5" w:rsidRPr="00122863" w:rsidRDefault="00E720E6" w:rsidP="00156E98">
      <w:pPr>
        <w:spacing w:after="0" w:line="240" w:lineRule="auto"/>
        <w:ind w:firstLine="851"/>
        <w:jc w:val="both"/>
        <w:rPr>
          <w:rFonts w:ascii="Times New Roman" w:eastAsia="Times New Roman" w:hAnsi="Times New Roman"/>
          <w:sz w:val="24"/>
          <w:szCs w:val="24"/>
          <w:lang w:eastAsia="lt-LT"/>
        </w:rPr>
      </w:pPr>
      <w:r w:rsidRPr="005D0283">
        <w:rPr>
          <w:rFonts w:ascii="Times New Roman" w:eastAsia="Times New Roman" w:hAnsi="Times New Roman"/>
          <w:sz w:val="24"/>
          <w:szCs w:val="24"/>
          <w:lang w:eastAsia="lt-LT"/>
        </w:rPr>
        <w:t>7</w:t>
      </w:r>
      <w:r w:rsidR="00B36137" w:rsidRPr="00223586">
        <w:rPr>
          <w:rFonts w:ascii="Times New Roman" w:eastAsia="Times New Roman" w:hAnsi="Times New Roman"/>
          <w:sz w:val="24"/>
          <w:szCs w:val="24"/>
          <w:lang w:eastAsia="lt-LT"/>
        </w:rPr>
        <w:t>9</w:t>
      </w:r>
      <w:r w:rsidR="00E279C5" w:rsidRPr="00223586">
        <w:rPr>
          <w:rFonts w:ascii="Times New Roman" w:eastAsia="Times New Roman" w:hAnsi="Times New Roman"/>
          <w:sz w:val="24"/>
          <w:szCs w:val="24"/>
          <w:lang w:eastAsia="lt-LT"/>
        </w:rPr>
        <w:t>.1. kaip pasirašyt</w:t>
      </w:r>
      <w:r w:rsidR="00C771E9" w:rsidRPr="00223586">
        <w:rPr>
          <w:rFonts w:ascii="Times New Roman" w:eastAsia="Times New Roman" w:hAnsi="Times New Roman"/>
          <w:sz w:val="24"/>
          <w:szCs w:val="24"/>
          <w:lang w:eastAsia="lt-LT"/>
        </w:rPr>
        <w:t>as</w:t>
      </w:r>
      <w:r w:rsidR="00E279C5" w:rsidRPr="00223586">
        <w:rPr>
          <w:rFonts w:ascii="Times New Roman" w:eastAsia="Times New Roman" w:hAnsi="Times New Roman"/>
          <w:sz w:val="24"/>
          <w:szCs w:val="24"/>
          <w:lang w:eastAsia="lt-LT"/>
        </w:rPr>
        <w:t xml:space="preserve"> popierini</w:t>
      </w:r>
      <w:r w:rsidR="00C771E9" w:rsidRPr="00223586">
        <w:rPr>
          <w:rFonts w:ascii="Times New Roman" w:eastAsia="Times New Roman" w:hAnsi="Times New Roman"/>
          <w:sz w:val="24"/>
          <w:szCs w:val="24"/>
          <w:lang w:eastAsia="lt-LT"/>
        </w:rPr>
        <w:t>s</w:t>
      </w:r>
      <w:r w:rsidR="00E279C5" w:rsidRPr="00122863">
        <w:rPr>
          <w:rFonts w:ascii="Times New Roman" w:eastAsia="Times New Roman" w:hAnsi="Times New Roman"/>
          <w:sz w:val="24"/>
          <w:szCs w:val="24"/>
          <w:lang w:eastAsia="lt-LT"/>
        </w:rPr>
        <w:t xml:space="preserve"> dokumenta</w:t>
      </w:r>
      <w:r w:rsidR="00C771E9" w:rsidRPr="00122863">
        <w:rPr>
          <w:rFonts w:ascii="Times New Roman" w:eastAsia="Times New Roman" w:hAnsi="Times New Roman"/>
          <w:sz w:val="24"/>
          <w:szCs w:val="24"/>
          <w:lang w:eastAsia="lt-LT"/>
        </w:rPr>
        <w:t>s</w:t>
      </w:r>
      <w:r w:rsidR="006E6844" w:rsidRPr="00122863">
        <w:rPr>
          <w:rFonts w:ascii="Times New Roman" w:eastAsia="Times New Roman" w:hAnsi="Times New Roman"/>
          <w:sz w:val="24"/>
          <w:szCs w:val="24"/>
          <w:lang w:eastAsia="lt-LT"/>
        </w:rPr>
        <w:t xml:space="preserve"> arba</w:t>
      </w:r>
    </w:p>
    <w:p w:rsidR="0016111B" w:rsidRPr="00156E98" w:rsidRDefault="00E720E6" w:rsidP="00156E98">
      <w:pPr>
        <w:spacing w:after="0" w:line="240" w:lineRule="auto"/>
        <w:ind w:firstLine="851"/>
        <w:jc w:val="both"/>
        <w:rPr>
          <w:rFonts w:ascii="Times New Roman" w:eastAsia="Times New Roman" w:hAnsi="Times New Roman"/>
          <w:sz w:val="24"/>
          <w:szCs w:val="24"/>
          <w:lang w:eastAsia="lt-LT"/>
        </w:rPr>
      </w:pPr>
      <w:r w:rsidRPr="00E7552B">
        <w:rPr>
          <w:rFonts w:ascii="Times New Roman" w:eastAsia="Times New Roman" w:hAnsi="Times New Roman"/>
          <w:sz w:val="24"/>
          <w:szCs w:val="24"/>
          <w:lang w:eastAsia="lt-LT"/>
        </w:rPr>
        <w:t>7</w:t>
      </w:r>
      <w:r w:rsidR="00B36137" w:rsidRPr="00EB6DF9">
        <w:rPr>
          <w:rFonts w:ascii="Times New Roman" w:eastAsia="Times New Roman" w:hAnsi="Times New Roman"/>
          <w:sz w:val="24"/>
          <w:szCs w:val="24"/>
          <w:lang w:eastAsia="lt-LT"/>
        </w:rPr>
        <w:t>9</w:t>
      </w:r>
      <w:r w:rsidR="00E279C5" w:rsidRPr="00EB6DF9">
        <w:rPr>
          <w:rFonts w:ascii="Times New Roman" w:eastAsia="Times New Roman" w:hAnsi="Times New Roman"/>
          <w:sz w:val="24"/>
          <w:szCs w:val="24"/>
          <w:lang w:eastAsia="lt-LT"/>
        </w:rPr>
        <w:t>.2. kaip elektronini</w:t>
      </w:r>
      <w:r w:rsidR="00C771E9" w:rsidRPr="00EB6DF9">
        <w:rPr>
          <w:rFonts w:ascii="Times New Roman" w:eastAsia="Times New Roman" w:hAnsi="Times New Roman"/>
          <w:sz w:val="24"/>
          <w:szCs w:val="24"/>
          <w:lang w:eastAsia="lt-LT"/>
        </w:rPr>
        <w:t>s</w:t>
      </w:r>
      <w:r w:rsidR="00E279C5" w:rsidRPr="00EB6DF9">
        <w:rPr>
          <w:rFonts w:ascii="Times New Roman" w:eastAsia="Times New Roman" w:hAnsi="Times New Roman"/>
          <w:sz w:val="24"/>
          <w:szCs w:val="24"/>
          <w:lang w:eastAsia="lt-LT"/>
        </w:rPr>
        <w:t xml:space="preserve"> dokumenta</w:t>
      </w:r>
      <w:r w:rsidR="00C771E9" w:rsidRPr="00EB6DF9">
        <w:rPr>
          <w:rFonts w:ascii="Times New Roman" w:eastAsia="Times New Roman" w:hAnsi="Times New Roman"/>
          <w:sz w:val="24"/>
          <w:szCs w:val="24"/>
          <w:lang w:eastAsia="lt-LT"/>
        </w:rPr>
        <w:t>s</w:t>
      </w:r>
      <w:r w:rsidR="00E279C5" w:rsidRPr="00613CE3">
        <w:rPr>
          <w:rFonts w:ascii="Times New Roman" w:eastAsia="Times New Roman" w:hAnsi="Times New Roman"/>
          <w:sz w:val="24"/>
          <w:szCs w:val="24"/>
          <w:lang w:eastAsia="lt-LT"/>
        </w:rPr>
        <w:t>, pasirašyt</w:t>
      </w:r>
      <w:r w:rsidR="00C771E9" w:rsidRPr="00613CE3">
        <w:rPr>
          <w:rFonts w:ascii="Times New Roman" w:eastAsia="Times New Roman" w:hAnsi="Times New Roman"/>
          <w:sz w:val="24"/>
          <w:szCs w:val="24"/>
          <w:lang w:eastAsia="lt-LT"/>
        </w:rPr>
        <w:t>as</w:t>
      </w:r>
      <w:r w:rsidR="00E279C5" w:rsidRPr="00613CE3">
        <w:rPr>
          <w:rFonts w:ascii="Times New Roman" w:eastAsia="Times New Roman" w:hAnsi="Times New Roman"/>
          <w:sz w:val="24"/>
          <w:szCs w:val="24"/>
          <w:lang w:eastAsia="lt-LT"/>
        </w:rPr>
        <w:t xml:space="preserve"> </w:t>
      </w:r>
      <w:r w:rsidR="00444F4B" w:rsidRPr="00156E98">
        <w:rPr>
          <w:rFonts w:ascii="Times New Roman" w:hAnsi="Times New Roman"/>
          <w:sz w:val="24"/>
          <w:szCs w:val="24"/>
        </w:rPr>
        <w:t>elektroninio pasirašymo priemonėmis su kvalifikuoto elektroninio parašo sertifikatais</w:t>
      </w:r>
      <w:r w:rsidR="00E279C5" w:rsidRPr="00156E98">
        <w:rPr>
          <w:rFonts w:ascii="Times New Roman" w:eastAsia="Times New Roman" w:hAnsi="Times New Roman"/>
          <w:sz w:val="24"/>
          <w:szCs w:val="24"/>
          <w:lang w:eastAsia="lt-LT"/>
        </w:rPr>
        <w:t xml:space="preserve">, </w:t>
      </w:r>
      <w:r w:rsidR="001A0A63" w:rsidRPr="00156E98">
        <w:rPr>
          <w:rFonts w:ascii="Times New Roman" w:eastAsia="Times New Roman" w:hAnsi="Times New Roman"/>
          <w:sz w:val="24"/>
          <w:szCs w:val="24"/>
          <w:lang w:eastAsia="lt-LT"/>
        </w:rPr>
        <w:t>atsižvelgiant į tai</w:t>
      </w:r>
      <w:r w:rsidR="00E279C5" w:rsidRPr="00156E98">
        <w:rPr>
          <w:rFonts w:ascii="Times New Roman" w:eastAsia="Times New Roman" w:hAnsi="Times New Roman"/>
          <w:sz w:val="24"/>
          <w:szCs w:val="24"/>
          <w:lang w:eastAsia="lt-LT"/>
        </w:rPr>
        <w:t>, kokią ši</w:t>
      </w:r>
      <w:r w:rsidR="00A6509F" w:rsidRPr="00156E98">
        <w:rPr>
          <w:rFonts w:ascii="Times New Roman" w:eastAsia="Times New Roman" w:hAnsi="Times New Roman"/>
          <w:sz w:val="24"/>
          <w:szCs w:val="24"/>
          <w:lang w:eastAsia="lt-LT"/>
        </w:rPr>
        <w:t>o</w:t>
      </w:r>
      <w:r w:rsidR="00E279C5" w:rsidRPr="00156E98">
        <w:rPr>
          <w:rFonts w:ascii="Times New Roman" w:eastAsia="Times New Roman" w:hAnsi="Times New Roman"/>
          <w:sz w:val="24"/>
          <w:szCs w:val="24"/>
          <w:lang w:eastAsia="lt-LT"/>
        </w:rPr>
        <w:t xml:space="preserve"> dokumentų formą pasirenka projekto vykdytojas</w:t>
      </w:r>
      <w:r w:rsidR="00F21570" w:rsidRPr="00156E98">
        <w:rPr>
          <w:rFonts w:ascii="Times New Roman" w:eastAsia="Times New Roman" w:hAnsi="Times New Roman"/>
          <w:sz w:val="24"/>
          <w:szCs w:val="24"/>
          <w:lang w:eastAsia="lt-LT"/>
        </w:rPr>
        <w:t>.</w:t>
      </w:r>
    </w:p>
    <w:p w:rsidR="00645D57" w:rsidRPr="00156E98" w:rsidRDefault="00645D57" w:rsidP="00156E98">
      <w:pPr>
        <w:spacing w:after="0" w:line="240" w:lineRule="auto"/>
        <w:ind w:firstLine="851"/>
        <w:jc w:val="both"/>
        <w:rPr>
          <w:rFonts w:ascii="Times New Roman" w:eastAsia="Times New Roman" w:hAnsi="Times New Roman"/>
          <w:b/>
          <w:sz w:val="24"/>
          <w:szCs w:val="24"/>
          <w:lang w:eastAsia="lt-LT"/>
        </w:rPr>
      </w:pPr>
    </w:p>
    <w:p w:rsidR="0017184B" w:rsidRPr="00156E98" w:rsidRDefault="002B568D" w:rsidP="00A362C3">
      <w:pPr>
        <w:spacing w:after="0" w:line="240" w:lineRule="auto"/>
        <w:ind w:firstLine="851"/>
        <w:jc w:val="center"/>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VI</w:t>
      </w:r>
      <w:r w:rsidR="00AA64E1" w:rsidRPr="00156E98">
        <w:rPr>
          <w:rFonts w:ascii="Times New Roman" w:eastAsia="Times New Roman" w:hAnsi="Times New Roman"/>
          <w:b/>
          <w:sz w:val="24"/>
          <w:szCs w:val="24"/>
          <w:lang w:eastAsia="lt-LT"/>
        </w:rPr>
        <w:t xml:space="preserve"> </w:t>
      </w:r>
      <w:r w:rsidR="0017184B" w:rsidRPr="00156E98">
        <w:rPr>
          <w:rFonts w:ascii="Times New Roman" w:eastAsia="Times New Roman" w:hAnsi="Times New Roman"/>
          <w:b/>
          <w:sz w:val="24"/>
          <w:szCs w:val="24"/>
          <w:lang w:eastAsia="lt-LT"/>
        </w:rPr>
        <w:t>SKYRIUS</w:t>
      </w:r>
    </w:p>
    <w:p w:rsidR="009B520B" w:rsidRPr="00156E98" w:rsidRDefault="009B520B" w:rsidP="005D0283">
      <w:pPr>
        <w:spacing w:after="0" w:line="240" w:lineRule="auto"/>
        <w:ind w:firstLine="851"/>
        <w:jc w:val="center"/>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PROJEKTŲ ĮGYVENDINIM</w:t>
      </w:r>
      <w:r w:rsidR="00F64BE6" w:rsidRPr="00156E98">
        <w:rPr>
          <w:rFonts w:ascii="Times New Roman" w:eastAsia="Times New Roman" w:hAnsi="Times New Roman"/>
          <w:b/>
          <w:sz w:val="24"/>
          <w:szCs w:val="24"/>
          <w:lang w:eastAsia="lt-LT"/>
        </w:rPr>
        <w:t>O REIKALAVIMAI</w:t>
      </w:r>
    </w:p>
    <w:p w:rsidR="009517F7" w:rsidRPr="00156E98" w:rsidRDefault="009517F7" w:rsidP="00156E98">
      <w:pPr>
        <w:spacing w:after="0" w:line="240" w:lineRule="auto"/>
        <w:ind w:firstLine="851"/>
        <w:jc w:val="both"/>
        <w:rPr>
          <w:rFonts w:ascii="Times New Roman" w:eastAsia="Times New Roman" w:hAnsi="Times New Roman"/>
          <w:sz w:val="24"/>
          <w:szCs w:val="24"/>
          <w:lang w:eastAsia="lt-LT"/>
        </w:rPr>
      </w:pPr>
    </w:p>
    <w:p w:rsidR="00D3365D" w:rsidRPr="00156E98" w:rsidRDefault="00FC78D0" w:rsidP="009C3D8A">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80</w:t>
      </w:r>
      <w:r w:rsidR="00A71A4F" w:rsidRPr="00156E98">
        <w:rPr>
          <w:rFonts w:ascii="Times New Roman" w:eastAsia="Times New Roman" w:hAnsi="Times New Roman"/>
          <w:sz w:val="24"/>
          <w:szCs w:val="24"/>
          <w:lang w:eastAsia="lt-LT"/>
        </w:rPr>
        <w:t xml:space="preserve">. </w:t>
      </w:r>
      <w:r w:rsidR="00523FC7" w:rsidRPr="00156E98">
        <w:rPr>
          <w:rFonts w:ascii="Times New Roman" w:eastAsia="Times New Roman" w:hAnsi="Times New Roman"/>
          <w:sz w:val="24"/>
          <w:szCs w:val="24"/>
          <w:lang w:eastAsia="lt-LT"/>
        </w:rPr>
        <w:t>Projektas įgyvendi</w:t>
      </w:r>
      <w:r w:rsidR="003E36BC" w:rsidRPr="00156E98">
        <w:rPr>
          <w:rFonts w:ascii="Times New Roman" w:eastAsia="Times New Roman" w:hAnsi="Times New Roman"/>
          <w:sz w:val="24"/>
          <w:szCs w:val="24"/>
          <w:lang w:eastAsia="lt-LT"/>
        </w:rPr>
        <w:t>namas pagal projekto sutartyje</w:t>
      </w:r>
      <w:r w:rsidR="006E6844" w:rsidRPr="00156E98">
        <w:rPr>
          <w:rFonts w:ascii="Times New Roman" w:eastAsia="Times New Roman" w:hAnsi="Times New Roman"/>
          <w:sz w:val="24"/>
          <w:szCs w:val="24"/>
          <w:lang w:eastAsia="lt-LT"/>
        </w:rPr>
        <w:t>, Apraše</w:t>
      </w:r>
      <w:r w:rsidR="003E36BC" w:rsidRPr="00156E98">
        <w:rPr>
          <w:rFonts w:ascii="Times New Roman" w:eastAsia="Times New Roman" w:hAnsi="Times New Roman"/>
          <w:sz w:val="24"/>
          <w:szCs w:val="24"/>
          <w:lang w:eastAsia="lt-LT"/>
        </w:rPr>
        <w:t xml:space="preserve"> </w:t>
      </w:r>
      <w:r w:rsidR="00523FC7" w:rsidRPr="00156E98">
        <w:rPr>
          <w:rFonts w:ascii="Times New Roman" w:eastAsia="Times New Roman" w:hAnsi="Times New Roman"/>
          <w:sz w:val="24"/>
          <w:szCs w:val="24"/>
          <w:lang w:eastAsia="lt-LT"/>
        </w:rPr>
        <w:t>ir Projektų taisyklėse nustatytus reikalavimus.</w:t>
      </w:r>
    </w:p>
    <w:p w:rsidR="007A19C4" w:rsidRDefault="00FC78D0" w:rsidP="007A19C4">
      <w:pPr>
        <w:spacing w:after="0" w:line="240" w:lineRule="auto"/>
        <w:ind w:firstLine="851"/>
        <w:jc w:val="both"/>
        <w:rPr>
          <w:rFonts w:ascii="Times New Roman" w:eastAsia="Times New Roman" w:hAnsi="Times New Roman"/>
          <w:sz w:val="24"/>
          <w:szCs w:val="24"/>
        </w:rPr>
      </w:pPr>
      <w:r w:rsidRPr="00156E98">
        <w:rPr>
          <w:rFonts w:ascii="Times New Roman" w:eastAsia="Times New Roman" w:hAnsi="Times New Roman"/>
          <w:sz w:val="24"/>
          <w:szCs w:val="24"/>
          <w:lang w:eastAsia="lt-LT"/>
        </w:rPr>
        <w:t>81</w:t>
      </w:r>
      <w:r w:rsidR="00D84A83" w:rsidRPr="00156E98">
        <w:rPr>
          <w:rFonts w:ascii="Times New Roman" w:eastAsia="Times New Roman" w:hAnsi="Times New Roman"/>
          <w:sz w:val="24"/>
          <w:szCs w:val="24"/>
        </w:rPr>
        <w:t xml:space="preserve"> Projektų įgyvendinimo priežiūrai atlikti sudaromas Projektų priežiūros komitetas, </w:t>
      </w:r>
      <w:r w:rsidR="00D84A83" w:rsidRPr="00156E98">
        <w:rPr>
          <w:rFonts w:ascii="Times New Roman" w:hAnsi="Times New Roman"/>
          <w:sz w:val="24"/>
          <w:szCs w:val="24"/>
        </w:rPr>
        <w:t xml:space="preserve">kuris stebi projektų įgyvendinimo pažangą ir teikia rekomendacijas projektų vykdytojams dėl projektų įgyvendinimo. Projektų priežiūros komitetas sudaromas iš įgyvendinančiosios institucijos, Ministerijos ir projektų vykdytojų atstovų, į Projekto priežiūros komiteto sudėtį gali būti kviečiami kitų institucijų, įstaigų ar organizacijų atstovai. </w:t>
      </w:r>
      <w:r w:rsidR="00D84A83" w:rsidRPr="00156E98">
        <w:rPr>
          <w:rFonts w:ascii="Times New Roman" w:eastAsia="Times New Roman" w:hAnsi="Times New Roman"/>
          <w:sz w:val="24"/>
          <w:szCs w:val="24"/>
        </w:rPr>
        <w:t>Projektų priežiūros komiteto sudėtis tvirtinama Lietuvos Respublikos ūkio ministro įsakymu, o jo veiklos principai nustatomi šio komiteto darbo reglamente.</w:t>
      </w:r>
    </w:p>
    <w:p w:rsidR="007A19C4" w:rsidRDefault="00FC78D0" w:rsidP="007A19C4">
      <w:pPr>
        <w:spacing w:after="0" w:line="240" w:lineRule="auto"/>
        <w:ind w:firstLine="851"/>
        <w:jc w:val="both"/>
        <w:rPr>
          <w:rFonts w:ascii="Times New Roman" w:eastAsia="Times New Roman" w:hAnsi="Times New Roman"/>
          <w:sz w:val="24"/>
          <w:szCs w:val="24"/>
        </w:rPr>
      </w:pPr>
      <w:r w:rsidRPr="00156E98">
        <w:rPr>
          <w:rFonts w:ascii="Times New Roman" w:eastAsia="Times New Roman" w:hAnsi="Times New Roman"/>
          <w:sz w:val="24"/>
          <w:szCs w:val="24"/>
        </w:rPr>
        <w:t>82. Baigus investuoti, investicijos ir tiesiogiai įgyvendinant investicinį projektą sukurtos darbo vietos pagalbą gaunančioje vietovėje išlaikomos kaip nurodyta Bendrojo bendrosios išimties reglamento 14 straipsnio 5 dalyje ir 9 dalies c punkte. Neįvykdžius šio reikalavimo, visas projektui skirtas finansavimas turi būti sugrąžintas.</w:t>
      </w:r>
    </w:p>
    <w:p w:rsidR="007A19C4" w:rsidRDefault="00FC78D0" w:rsidP="007A19C4">
      <w:pPr>
        <w:spacing w:after="0" w:line="240" w:lineRule="auto"/>
        <w:ind w:firstLine="851"/>
        <w:jc w:val="both"/>
        <w:rPr>
          <w:rFonts w:ascii="Times New Roman" w:eastAsia="Times New Roman" w:hAnsi="Times New Roman"/>
          <w:sz w:val="24"/>
          <w:szCs w:val="24"/>
        </w:rPr>
      </w:pPr>
      <w:r w:rsidRPr="00156E98">
        <w:rPr>
          <w:rFonts w:ascii="Times New Roman" w:eastAsia="Times New Roman" w:hAnsi="Times New Roman"/>
          <w:sz w:val="24"/>
          <w:szCs w:val="24"/>
        </w:rPr>
        <w:t>83. Vadovaujantis Bendrojo bendrosios išimties reglamento 7 straipsnio 3 dalies nuostatomis, jei pagalba išmokama dalimis, jos vertė diskontuojama.</w:t>
      </w:r>
    </w:p>
    <w:p w:rsidR="00FC78D0" w:rsidRPr="00156E98" w:rsidRDefault="00FC78D0" w:rsidP="007A19C4">
      <w:pPr>
        <w:spacing w:after="0" w:line="240" w:lineRule="auto"/>
        <w:ind w:firstLine="851"/>
        <w:jc w:val="both"/>
        <w:rPr>
          <w:rFonts w:ascii="Times New Roman" w:hAnsi="Times New Roman"/>
          <w:sz w:val="24"/>
          <w:szCs w:val="24"/>
        </w:rPr>
      </w:pPr>
      <w:r w:rsidRPr="00156E98">
        <w:rPr>
          <w:rFonts w:ascii="Times New Roman" w:eastAsia="Times New Roman" w:hAnsi="Times New Roman"/>
          <w:sz w:val="24"/>
          <w:szCs w:val="24"/>
        </w:rPr>
        <w:t>84.</w:t>
      </w:r>
      <w:r w:rsidRPr="00156E98">
        <w:rPr>
          <w:rFonts w:ascii="Times New Roman" w:eastAsia="Times New Roman" w:hAnsi="Times New Roman"/>
          <w:i/>
          <w:sz w:val="24"/>
          <w:szCs w:val="24"/>
        </w:rPr>
        <w:t xml:space="preserve"> </w:t>
      </w:r>
      <w:r w:rsidRPr="00156E98">
        <w:rPr>
          <w:rFonts w:ascii="Times New Roman" w:eastAsia="Times New Roman" w:hAnsi="Times New Roman"/>
          <w:sz w:val="24"/>
          <w:szCs w:val="24"/>
        </w:rPr>
        <w:t xml:space="preserve">Trejus metus po projekto finansavimo pabaigos </w:t>
      </w:r>
      <w:r w:rsidRPr="00156E98">
        <w:rPr>
          <w:rFonts w:ascii="Times New Roman" w:hAnsi="Times New Roman"/>
          <w:sz w:val="24"/>
          <w:szCs w:val="24"/>
        </w:rPr>
        <w:t xml:space="preserve">turi būti užtikrintas investicijų tęstinumas Projektų taisyklių IV skyriaus dvidešimt septintajame skirsnyje nustatyta tvarka. Jei tiesiogiai su investicijų projektu susijusios sukurtos darbo vietos užimamos po </w:t>
      </w:r>
      <w:r w:rsidRPr="00156E98">
        <w:rPr>
          <w:rFonts w:ascii="Times New Roman" w:hAnsi="Times New Roman"/>
          <w:bCs/>
          <w:sz w:val="24"/>
          <w:szCs w:val="24"/>
        </w:rPr>
        <w:t>projekto veiklų įgyvendinimo pabaigos, š</w:t>
      </w:r>
      <w:r w:rsidRPr="00156E98">
        <w:rPr>
          <w:rFonts w:ascii="Times New Roman" w:hAnsi="Times New Roman"/>
          <w:sz w:val="24"/>
          <w:szCs w:val="24"/>
        </w:rPr>
        <w:t xml:space="preserve">is trejų metų laikotarpis yra prailginamas tiek, kiek yra reikalinga įvykdyti </w:t>
      </w:r>
      <w:r w:rsidRPr="00156E98">
        <w:rPr>
          <w:rFonts w:ascii="Times New Roman" w:hAnsi="Times New Roman"/>
          <w:bCs/>
          <w:sz w:val="24"/>
          <w:szCs w:val="24"/>
        </w:rPr>
        <w:t>darbo vietoms išlaikyti atitinkamoje vietovėje esančioje įmonėje</w:t>
      </w:r>
      <w:r w:rsidRPr="00156E98">
        <w:rPr>
          <w:rFonts w:ascii="Times New Roman" w:hAnsi="Times New Roman"/>
          <w:sz w:val="24"/>
          <w:szCs w:val="24"/>
        </w:rPr>
        <w:t xml:space="preserve"> keliamus reikalavimus, Aprašo 1 lentelės 5.1.3 papunktyje. </w:t>
      </w:r>
    </w:p>
    <w:p w:rsidR="00027438" w:rsidRPr="002614B0" w:rsidRDefault="00FC78D0" w:rsidP="00223586">
      <w:pPr>
        <w:autoSpaceDE w:val="0"/>
        <w:autoSpaceDN w:val="0"/>
        <w:adjustRightInd w:val="0"/>
        <w:spacing w:after="0" w:line="240" w:lineRule="auto"/>
        <w:ind w:firstLine="851"/>
        <w:jc w:val="both"/>
        <w:rPr>
          <w:rFonts w:ascii="Times New Roman" w:hAnsi="Times New Roman"/>
          <w:sz w:val="24"/>
          <w:szCs w:val="24"/>
          <w:lang w:eastAsia="lt-LT"/>
        </w:rPr>
      </w:pPr>
      <w:r w:rsidRPr="00381A61">
        <w:rPr>
          <w:rFonts w:ascii="Times New Roman" w:hAnsi="Times New Roman"/>
          <w:sz w:val="24"/>
          <w:szCs w:val="24"/>
          <w:lang w:eastAsia="lt-LT"/>
        </w:rPr>
        <w:t>85</w:t>
      </w:r>
      <w:r w:rsidR="00027438" w:rsidRPr="00381A61">
        <w:rPr>
          <w:rFonts w:ascii="Times New Roman" w:hAnsi="Times New Roman"/>
          <w:sz w:val="24"/>
          <w:szCs w:val="24"/>
          <w:lang w:eastAsia="lt-LT"/>
        </w:rPr>
        <w:t>. Projekto vykdytojas turi apdrausti ilgalaikį materialųjį turtą, kuriam įsigyti ar sukurti vykdant projektą naudotas finansavimas, maksimaliu turto atkuriamosios vert</w:t>
      </w:r>
      <w:r w:rsidR="00027438" w:rsidRPr="002614B0">
        <w:rPr>
          <w:rFonts w:ascii="Times New Roman" w:hAnsi="Times New Roman"/>
          <w:sz w:val="24"/>
          <w:szCs w:val="24"/>
          <w:lang w:eastAsia="lt-LT"/>
        </w:rPr>
        <w:t>ės draudimu nuo visų galimų rizikos atvejų projekto įgyvendinimo laikotarpiu (nuo to momento, kai atsiranda draustinas turtas) ir ne mažiau kaip trejus metus nuo projekto įgyvendinimo pabaigos teisės aktų nustatyta tvarka.</w:t>
      </w:r>
    </w:p>
    <w:p w:rsidR="00306797" w:rsidRPr="005D0283" w:rsidRDefault="00FC78D0" w:rsidP="00223586">
      <w:pPr>
        <w:spacing w:after="0" w:line="240" w:lineRule="auto"/>
        <w:ind w:firstLine="851"/>
        <w:jc w:val="both"/>
        <w:rPr>
          <w:rFonts w:ascii="Times New Roman" w:eastAsia="Times New Roman" w:hAnsi="Times New Roman"/>
          <w:sz w:val="24"/>
          <w:szCs w:val="24"/>
          <w:lang w:eastAsia="lt-LT"/>
        </w:rPr>
      </w:pPr>
      <w:r w:rsidRPr="00381A61">
        <w:rPr>
          <w:rFonts w:ascii="Times New Roman" w:eastAsia="Times New Roman" w:hAnsi="Times New Roman"/>
          <w:sz w:val="24"/>
          <w:szCs w:val="24"/>
          <w:lang w:eastAsia="lt-LT"/>
        </w:rPr>
        <w:t>86.</w:t>
      </w:r>
      <w:r w:rsidR="0063551E" w:rsidRPr="00381A61">
        <w:rPr>
          <w:rFonts w:ascii="Times New Roman" w:eastAsia="Times New Roman" w:hAnsi="Times New Roman"/>
          <w:sz w:val="24"/>
          <w:szCs w:val="24"/>
          <w:lang w:eastAsia="lt-LT"/>
        </w:rPr>
        <w:t xml:space="preserve"> </w:t>
      </w:r>
      <w:r w:rsidR="003B38B5" w:rsidRPr="00381A61">
        <w:rPr>
          <w:rFonts w:ascii="Times New Roman" w:eastAsia="Times New Roman" w:hAnsi="Times New Roman"/>
          <w:sz w:val="24"/>
          <w:szCs w:val="24"/>
          <w:lang w:eastAsia="lt-LT"/>
        </w:rPr>
        <w:t xml:space="preserve">Jei projekto veikla nepradėta įgyvendinti per </w:t>
      </w:r>
      <w:r w:rsidR="00615BA7" w:rsidRPr="006733AF">
        <w:rPr>
          <w:rFonts w:ascii="Times New Roman" w:eastAsia="Times New Roman" w:hAnsi="Times New Roman"/>
          <w:sz w:val="24"/>
          <w:szCs w:val="24"/>
          <w:lang w:eastAsia="lt-LT"/>
        </w:rPr>
        <w:t>6</w:t>
      </w:r>
      <w:r w:rsidR="003B38B5" w:rsidRPr="00053DEC">
        <w:rPr>
          <w:rFonts w:ascii="Times New Roman" w:eastAsia="Times New Roman" w:hAnsi="Times New Roman"/>
          <w:sz w:val="24"/>
          <w:szCs w:val="24"/>
          <w:lang w:eastAsia="lt-LT"/>
        </w:rPr>
        <w:t xml:space="preserve"> mėnesius nuo projekto sutarties pasirašymo dienos, įgyvendinančioji institucija</w:t>
      </w:r>
      <w:r w:rsidR="007B4ECE" w:rsidRPr="002614B0">
        <w:rPr>
          <w:rFonts w:ascii="Times New Roman" w:eastAsia="Times New Roman" w:hAnsi="Times New Roman"/>
          <w:sz w:val="24"/>
          <w:szCs w:val="24"/>
          <w:lang w:eastAsia="lt-LT"/>
        </w:rPr>
        <w:t>,</w:t>
      </w:r>
      <w:r w:rsidR="003B38B5" w:rsidRPr="002614B0">
        <w:rPr>
          <w:rFonts w:ascii="Times New Roman" w:eastAsia="Times New Roman" w:hAnsi="Times New Roman"/>
          <w:sz w:val="24"/>
          <w:szCs w:val="24"/>
          <w:lang w:eastAsia="lt-LT"/>
        </w:rPr>
        <w:t xml:space="preserve"> </w:t>
      </w:r>
      <w:r w:rsidR="007B4ECE" w:rsidRPr="00D50CDC">
        <w:rPr>
          <w:rFonts w:ascii="Times New Roman" w:hAnsi="Times New Roman"/>
          <w:sz w:val="24"/>
          <w:szCs w:val="24"/>
        </w:rPr>
        <w:t xml:space="preserve">suderinusi su </w:t>
      </w:r>
      <w:r w:rsidR="003F0704" w:rsidRPr="00D50CDC">
        <w:rPr>
          <w:rFonts w:ascii="Times New Roman" w:hAnsi="Times New Roman"/>
          <w:sz w:val="24"/>
          <w:szCs w:val="24"/>
        </w:rPr>
        <w:t>M</w:t>
      </w:r>
      <w:r w:rsidR="007B4ECE" w:rsidRPr="00D50CDC">
        <w:rPr>
          <w:rFonts w:ascii="Times New Roman" w:hAnsi="Times New Roman"/>
          <w:sz w:val="24"/>
          <w:szCs w:val="24"/>
        </w:rPr>
        <w:t>inisterija,</w:t>
      </w:r>
      <w:r w:rsidR="003F0704" w:rsidRPr="00D50CDC">
        <w:rPr>
          <w:rFonts w:ascii="Times New Roman" w:hAnsi="Times New Roman"/>
          <w:sz w:val="24"/>
          <w:szCs w:val="24"/>
        </w:rPr>
        <w:t xml:space="preserve"> </w:t>
      </w:r>
      <w:r w:rsidR="003B38B5" w:rsidRPr="00D50CDC">
        <w:rPr>
          <w:rFonts w:ascii="Times New Roman" w:eastAsia="Times New Roman" w:hAnsi="Times New Roman"/>
          <w:sz w:val="24"/>
          <w:szCs w:val="24"/>
          <w:lang w:eastAsia="lt-LT"/>
        </w:rPr>
        <w:t>turi teisę vienašališkai nutraukti projekto sutartį.</w:t>
      </w:r>
    </w:p>
    <w:p w:rsidR="00BB64FA" w:rsidRPr="00156E98" w:rsidRDefault="00BB64FA" w:rsidP="00223586">
      <w:pPr>
        <w:spacing w:after="0" w:line="240" w:lineRule="auto"/>
        <w:ind w:firstLine="851"/>
        <w:jc w:val="both"/>
        <w:rPr>
          <w:rFonts w:ascii="Times New Roman" w:eastAsia="Times New Roman" w:hAnsi="Times New Roman"/>
          <w:sz w:val="24"/>
          <w:szCs w:val="24"/>
          <w:lang w:eastAsia="lt-LT"/>
        </w:rPr>
      </w:pPr>
      <w:r w:rsidRPr="005D0283">
        <w:rPr>
          <w:rFonts w:ascii="Times New Roman" w:eastAsia="Times New Roman" w:hAnsi="Times New Roman"/>
          <w:sz w:val="24"/>
          <w:szCs w:val="24"/>
          <w:lang w:eastAsia="lt-LT"/>
        </w:rPr>
        <w:t>8</w:t>
      </w:r>
      <w:r w:rsidR="00FC78D0" w:rsidRPr="00223586">
        <w:rPr>
          <w:rFonts w:ascii="Times New Roman" w:eastAsia="Times New Roman" w:hAnsi="Times New Roman"/>
          <w:sz w:val="24"/>
          <w:szCs w:val="24"/>
          <w:lang w:eastAsia="lt-LT"/>
        </w:rPr>
        <w:t>7</w:t>
      </w:r>
      <w:r w:rsidRPr="00223586">
        <w:rPr>
          <w:rFonts w:ascii="Times New Roman" w:eastAsia="Times New Roman" w:hAnsi="Times New Roman"/>
          <w:sz w:val="24"/>
          <w:szCs w:val="24"/>
          <w:lang w:eastAsia="lt-LT"/>
        </w:rPr>
        <w:t>. Jei įgyvendinus projekt</w:t>
      </w:r>
      <w:r w:rsidR="00A519F1" w:rsidRPr="00223586">
        <w:rPr>
          <w:rFonts w:ascii="Times New Roman" w:eastAsia="Times New Roman" w:hAnsi="Times New Roman"/>
          <w:sz w:val="24"/>
          <w:szCs w:val="24"/>
          <w:lang w:eastAsia="lt-LT"/>
        </w:rPr>
        <w:t>o veiklas</w:t>
      </w:r>
      <w:r w:rsidRPr="00223586">
        <w:rPr>
          <w:rFonts w:ascii="Times New Roman" w:eastAsia="Times New Roman" w:hAnsi="Times New Roman"/>
          <w:sz w:val="24"/>
          <w:szCs w:val="24"/>
          <w:lang w:eastAsia="lt-LT"/>
        </w:rPr>
        <w:t xml:space="preserve">, </w:t>
      </w:r>
      <w:r w:rsidR="007633A1" w:rsidRPr="00122863">
        <w:rPr>
          <w:rFonts w:ascii="Times New Roman" w:eastAsia="Times New Roman" w:hAnsi="Times New Roman"/>
          <w:sz w:val="24"/>
          <w:szCs w:val="24"/>
          <w:lang w:eastAsia="lt-LT"/>
        </w:rPr>
        <w:t xml:space="preserve">pareiškėjo </w:t>
      </w:r>
      <w:r w:rsidRPr="00122863">
        <w:rPr>
          <w:rFonts w:ascii="Times New Roman" w:eastAsia="Times New Roman" w:hAnsi="Times New Roman"/>
          <w:sz w:val="24"/>
          <w:szCs w:val="24"/>
          <w:lang w:eastAsia="lt-LT"/>
        </w:rPr>
        <w:t xml:space="preserve">veiklai </w:t>
      </w:r>
      <w:r w:rsidR="002624C2" w:rsidRPr="00122863">
        <w:rPr>
          <w:rFonts w:ascii="Times New Roman" w:eastAsia="Times New Roman" w:hAnsi="Times New Roman"/>
          <w:sz w:val="24"/>
          <w:szCs w:val="24"/>
          <w:lang w:eastAsia="lt-LT"/>
        </w:rPr>
        <w:t>(</w:t>
      </w:r>
      <w:proofErr w:type="spellStart"/>
      <w:r w:rsidR="002624C2" w:rsidRPr="00122863">
        <w:rPr>
          <w:rFonts w:ascii="Times New Roman" w:eastAsia="Times New Roman" w:hAnsi="Times New Roman"/>
          <w:sz w:val="24"/>
          <w:szCs w:val="24"/>
          <w:lang w:eastAsia="lt-LT"/>
        </w:rPr>
        <w:t>inovatyvių</w:t>
      </w:r>
      <w:proofErr w:type="spellEnd"/>
      <w:r w:rsidR="002624C2" w:rsidRPr="00122863">
        <w:rPr>
          <w:rFonts w:ascii="Times New Roman" w:eastAsia="Times New Roman" w:hAnsi="Times New Roman"/>
          <w:sz w:val="24"/>
          <w:szCs w:val="24"/>
          <w:lang w:eastAsia="lt-LT"/>
        </w:rPr>
        <w:t xml:space="preserve"> produktų</w:t>
      </w:r>
      <w:r w:rsidR="00BD1CC8" w:rsidRPr="00E7552B">
        <w:rPr>
          <w:rFonts w:ascii="Times New Roman" w:eastAsia="Times New Roman" w:hAnsi="Times New Roman"/>
          <w:sz w:val="24"/>
          <w:szCs w:val="24"/>
          <w:lang w:eastAsia="lt-LT"/>
        </w:rPr>
        <w:t>,</w:t>
      </w:r>
      <w:r w:rsidR="002624C2" w:rsidRPr="00E7552B">
        <w:rPr>
          <w:rFonts w:ascii="Times New Roman" w:eastAsia="Times New Roman" w:hAnsi="Times New Roman"/>
          <w:sz w:val="24"/>
          <w:szCs w:val="24"/>
          <w:lang w:eastAsia="lt-LT"/>
        </w:rPr>
        <w:t xml:space="preserve"> panaudojant DPT</w:t>
      </w:r>
      <w:r w:rsidR="00BD1CC8" w:rsidRPr="00156E98">
        <w:rPr>
          <w:rFonts w:ascii="Times New Roman" w:eastAsia="Times New Roman" w:hAnsi="Times New Roman"/>
          <w:sz w:val="24"/>
          <w:szCs w:val="24"/>
          <w:lang w:eastAsia="lt-LT"/>
        </w:rPr>
        <w:t>,</w:t>
      </w:r>
      <w:r w:rsidR="002624C2" w:rsidRPr="00156E98">
        <w:rPr>
          <w:rFonts w:ascii="Times New Roman" w:eastAsia="Times New Roman" w:hAnsi="Times New Roman"/>
          <w:sz w:val="24"/>
          <w:szCs w:val="24"/>
          <w:lang w:eastAsia="lt-LT"/>
        </w:rPr>
        <w:t xml:space="preserve"> gamybai) </w:t>
      </w:r>
      <w:r w:rsidRPr="00156E98">
        <w:rPr>
          <w:rFonts w:ascii="Times New Roman" w:eastAsia="Times New Roman" w:hAnsi="Times New Roman"/>
          <w:sz w:val="24"/>
          <w:szCs w:val="24"/>
          <w:lang w:eastAsia="lt-LT"/>
        </w:rPr>
        <w:t xml:space="preserve">vykdyti reikalingi leidimai, licencijos ar kiti dokumentai, kurie išduodami tik pabaigus projekto veiklas, pareiškėjas įgyvendinančiajai institucijai juos turi pateikti per </w:t>
      </w:r>
      <w:r w:rsidR="00362CA5" w:rsidRPr="00156E98">
        <w:rPr>
          <w:rFonts w:ascii="Times New Roman" w:eastAsia="Times New Roman" w:hAnsi="Times New Roman"/>
          <w:sz w:val="24"/>
          <w:szCs w:val="24"/>
          <w:lang w:eastAsia="lt-LT"/>
        </w:rPr>
        <w:t>6</w:t>
      </w:r>
      <w:r w:rsidRPr="00156E98">
        <w:rPr>
          <w:rFonts w:ascii="Times New Roman" w:eastAsia="Times New Roman" w:hAnsi="Times New Roman"/>
          <w:sz w:val="24"/>
          <w:szCs w:val="24"/>
          <w:lang w:eastAsia="lt-LT"/>
        </w:rPr>
        <w:t xml:space="preserve"> mėn</w:t>
      </w:r>
      <w:r w:rsidR="00F208DA" w:rsidRPr="00156E98">
        <w:rPr>
          <w:rFonts w:ascii="Times New Roman" w:eastAsia="Times New Roman" w:hAnsi="Times New Roman"/>
          <w:sz w:val="24"/>
          <w:szCs w:val="24"/>
          <w:lang w:eastAsia="lt-LT"/>
        </w:rPr>
        <w:t>esius</w:t>
      </w:r>
      <w:r w:rsidRPr="00156E98">
        <w:rPr>
          <w:rFonts w:ascii="Times New Roman" w:eastAsia="Times New Roman" w:hAnsi="Times New Roman"/>
          <w:sz w:val="24"/>
          <w:szCs w:val="24"/>
          <w:lang w:eastAsia="lt-LT"/>
        </w:rPr>
        <w:t xml:space="preserve"> nuo projekto veiklų </w:t>
      </w:r>
      <w:r w:rsidR="00F208DA" w:rsidRPr="00156E98">
        <w:rPr>
          <w:rFonts w:ascii="Times New Roman" w:eastAsia="Times New Roman" w:hAnsi="Times New Roman"/>
          <w:sz w:val="24"/>
          <w:szCs w:val="24"/>
          <w:lang w:eastAsia="lt-LT"/>
        </w:rPr>
        <w:t xml:space="preserve">įgyvendinimo </w:t>
      </w:r>
      <w:r w:rsidRPr="00156E98">
        <w:rPr>
          <w:rFonts w:ascii="Times New Roman" w:eastAsia="Times New Roman" w:hAnsi="Times New Roman"/>
          <w:sz w:val="24"/>
          <w:szCs w:val="24"/>
          <w:lang w:eastAsia="lt-LT"/>
        </w:rPr>
        <w:t>pabaigos.</w:t>
      </w:r>
    </w:p>
    <w:p w:rsidR="006720E6" w:rsidRPr="00156E98" w:rsidRDefault="00E720E6" w:rsidP="00E7552B">
      <w:pPr>
        <w:spacing w:after="0" w:line="240" w:lineRule="auto"/>
        <w:ind w:firstLine="851"/>
        <w:jc w:val="both"/>
        <w:rPr>
          <w:rFonts w:ascii="Times New Roman" w:hAnsi="Times New Roman"/>
          <w:sz w:val="24"/>
          <w:szCs w:val="24"/>
        </w:rPr>
      </w:pPr>
      <w:r w:rsidRPr="00156E98">
        <w:rPr>
          <w:rFonts w:ascii="Times New Roman" w:eastAsia="Times New Roman" w:hAnsi="Times New Roman"/>
          <w:sz w:val="24"/>
          <w:szCs w:val="24"/>
          <w:lang w:eastAsia="lt-LT"/>
        </w:rPr>
        <w:t>8</w:t>
      </w:r>
      <w:r w:rsidR="00FC78D0" w:rsidRPr="00156E98">
        <w:rPr>
          <w:rFonts w:ascii="Times New Roman" w:eastAsia="Times New Roman" w:hAnsi="Times New Roman"/>
          <w:sz w:val="24"/>
          <w:szCs w:val="24"/>
          <w:lang w:eastAsia="lt-LT"/>
        </w:rPr>
        <w:t>8</w:t>
      </w:r>
      <w:r w:rsidR="00DB111B" w:rsidRPr="00156E98">
        <w:rPr>
          <w:rFonts w:ascii="Times New Roman" w:eastAsia="Times New Roman" w:hAnsi="Times New Roman"/>
          <w:sz w:val="24"/>
          <w:szCs w:val="24"/>
          <w:lang w:eastAsia="lt-LT"/>
        </w:rPr>
        <w:t>.</w:t>
      </w:r>
      <w:r w:rsidR="006720E6" w:rsidRPr="00156E98">
        <w:rPr>
          <w:rFonts w:ascii="Times New Roman" w:eastAsia="Times New Roman" w:hAnsi="Times New Roman"/>
          <w:sz w:val="24"/>
          <w:szCs w:val="24"/>
          <w:lang w:eastAsia="lt-LT"/>
        </w:rPr>
        <w:t xml:space="preserve"> </w:t>
      </w:r>
      <w:r w:rsidR="006720E6" w:rsidRPr="00156E98">
        <w:rPr>
          <w:rFonts w:ascii="Times New Roman" w:hAnsi="Times New Roman"/>
          <w:sz w:val="24"/>
          <w:szCs w:val="24"/>
        </w:rPr>
        <w:t xml:space="preserve">Pareiškėjas ar projekto vykdytojas, kurie nėra perkančiosios organizacijos pagal </w:t>
      </w:r>
      <w:r w:rsidR="00623EC8" w:rsidRPr="00156E98">
        <w:rPr>
          <w:rFonts w:ascii="Times New Roman" w:hAnsi="Times New Roman"/>
          <w:sz w:val="24"/>
          <w:szCs w:val="24"/>
        </w:rPr>
        <w:t>Lietuvos Respublikos v</w:t>
      </w:r>
      <w:r w:rsidR="006720E6" w:rsidRPr="00156E98">
        <w:rPr>
          <w:rFonts w:ascii="Times New Roman" w:hAnsi="Times New Roman"/>
          <w:sz w:val="24"/>
          <w:szCs w:val="24"/>
        </w:rPr>
        <w:t xml:space="preserve">iešųjų pirkimų </w:t>
      </w:r>
      <w:r w:rsidR="006720E6" w:rsidRPr="00156E98">
        <w:rPr>
          <w:rFonts w:ascii="Times New Roman" w:eastAsia="Times New Roman" w:hAnsi="Times New Roman"/>
          <w:sz w:val="24"/>
          <w:szCs w:val="24"/>
          <w:lang w:eastAsia="lt-LT"/>
        </w:rPr>
        <w:t>įstatymo reikalavimus, pirkimus privalo vykdyti vadovaudamiesi</w:t>
      </w:r>
      <w:r w:rsidR="00014ADD" w:rsidRPr="00156E98">
        <w:rPr>
          <w:rFonts w:ascii="Times New Roman" w:eastAsia="Times New Roman" w:hAnsi="Times New Roman"/>
          <w:sz w:val="24"/>
          <w:szCs w:val="24"/>
          <w:lang w:eastAsia="lt-LT"/>
        </w:rPr>
        <w:t xml:space="preserve"> Projektų taisyklių </w:t>
      </w:r>
      <w:r w:rsidR="00623EC8" w:rsidRPr="00156E98">
        <w:rPr>
          <w:rFonts w:ascii="Times New Roman" w:eastAsia="Times New Roman" w:hAnsi="Times New Roman"/>
          <w:sz w:val="24"/>
          <w:szCs w:val="24"/>
          <w:lang w:eastAsia="lt-LT"/>
        </w:rPr>
        <w:t xml:space="preserve">VII skyriaus </w:t>
      </w:r>
      <w:r w:rsidR="00014ADD" w:rsidRPr="00156E98">
        <w:rPr>
          <w:rFonts w:ascii="Times New Roman" w:eastAsia="Times New Roman" w:hAnsi="Times New Roman"/>
          <w:sz w:val="24"/>
          <w:szCs w:val="24"/>
          <w:lang w:eastAsia="lt-LT"/>
        </w:rPr>
        <w:t xml:space="preserve">keturiasdešimtojo </w:t>
      </w:r>
      <w:r w:rsidR="006720E6" w:rsidRPr="00156E98">
        <w:rPr>
          <w:rFonts w:ascii="Times New Roman" w:eastAsia="Times New Roman" w:hAnsi="Times New Roman"/>
          <w:sz w:val="24"/>
          <w:szCs w:val="24"/>
          <w:lang w:eastAsia="lt-LT"/>
        </w:rPr>
        <w:t>skirsnio reikalavimais</w:t>
      </w:r>
      <w:r w:rsidR="006720E6" w:rsidRPr="00156E98">
        <w:rPr>
          <w:rFonts w:ascii="Times New Roman" w:hAnsi="Times New Roman"/>
          <w:sz w:val="24"/>
          <w:szCs w:val="24"/>
        </w:rPr>
        <w:t>.</w:t>
      </w:r>
    </w:p>
    <w:p w:rsidR="003B38B5" w:rsidRPr="00156E98" w:rsidRDefault="00E720E6" w:rsidP="00156E98">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8</w:t>
      </w:r>
      <w:r w:rsidR="00FC78D0" w:rsidRPr="00156E98">
        <w:rPr>
          <w:rFonts w:ascii="Times New Roman" w:eastAsia="Times New Roman" w:hAnsi="Times New Roman"/>
          <w:sz w:val="24"/>
          <w:szCs w:val="24"/>
          <w:lang w:eastAsia="lt-LT"/>
        </w:rPr>
        <w:t>9</w:t>
      </w:r>
      <w:r w:rsidR="00DB111B" w:rsidRPr="00156E98">
        <w:rPr>
          <w:rFonts w:ascii="Times New Roman" w:eastAsia="Times New Roman" w:hAnsi="Times New Roman"/>
          <w:sz w:val="24"/>
          <w:szCs w:val="24"/>
          <w:lang w:eastAsia="lt-LT"/>
        </w:rPr>
        <w:t>.</w:t>
      </w:r>
      <w:r w:rsidR="000F6882" w:rsidRPr="00156E98">
        <w:rPr>
          <w:rFonts w:ascii="Times New Roman" w:eastAsia="Times New Roman" w:hAnsi="Times New Roman"/>
          <w:sz w:val="24"/>
          <w:szCs w:val="24"/>
          <w:lang w:eastAsia="lt-LT"/>
        </w:rPr>
        <w:t xml:space="preserve"> </w:t>
      </w:r>
      <w:r w:rsidR="003B38B5" w:rsidRPr="00156E98">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156E98">
        <w:rPr>
          <w:rFonts w:ascii="Times New Roman" w:eastAsia="Times New Roman" w:hAnsi="Times New Roman"/>
          <w:sz w:val="24"/>
          <w:szCs w:val="24"/>
          <w:lang w:eastAsia="lt-LT"/>
        </w:rPr>
        <w:t xml:space="preserve">VII skyriaus </w:t>
      </w:r>
      <w:r w:rsidR="00BC7947" w:rsidRPr="00156E98">
        <w:rPr>
          <w:rFonts w:ascii="Times New Roman" w:eastAsia="Times New Roman" w:hAnsi="Times New Roman"/>
          <w:sz w:val="24"/>
          <w:szCs w:val="24"/>
          <w:lang w:eastAsia="lt-LT"/>
        </w:rPr>
        <w:t>trisdešimt septintajame</w:t>
      </w:r>
      <w:r w:rsidR="003B38B5" w:rsidRPr="00156E98">
        <w:rPr>
          <w:rFonts w:ascii="Times New Roman" w:eastAsia="Times New Roman" w:hAnsi="Times New Roman"/>
          <w:sz w:val="24"/>
          <w:szCs w:val="24"/>
          <w:lang w:eastAsia="lt-LT"/>
        </w:rPr>
        <w:t xml:space="preserve"> skirsnyje nustatyta tvarka.</w:t>
      </w:r>
    </w:p>
    <w:p w:rsidR="007935E5" w:rsidRPr="00156E98" w:rsidRDefault="00FC78D0" w:rsidP="00156E98">
      <w:pPr>
        <w:spacing w:after="0" w:line="240" w:lineRule="auto"/>
        <w:ind w:firstLine="851"/>
        <w:jc w:val="both"/>
        <w:rPr>
          <w:rFonts w:ascii="Times New Roman" w:eastAsia="Times New Roman" w:hAnsi="Times New Roman"/>
          <w:i/>
          <w:sz w:val="24"/>
          <w:szCs w:val="24"/>
          <w:lang w:eastAsia="lt-LT"/>
        </w:rPr>
      </w:pPr>
      <w:r w:rsidRPr="00156E98">
        <w:rPr>
          <w:rFonts w:ascii="Times New Roman" w:eastAsia="Times New Roman" w:hAnsi="Times New Roman"/>
          <w:sz w:val="24"/>
          <w:szCs w:val="24"/>
          <w:lang w:eastAsia="lt-LT"/>
        </w:rPr>
        <w:t>90</w:t>
      </w:r>
      <w:r w:rsidR="003B38B5" w:rsidRPr="00156E98">
        <w:rPr>
          <w:rFonts w:ascii="Times New Roman" w:eastAsia="Times New Roman" w:hAnsi="Times New Roman"/>
          <w:sz w:val="24"/>
          <w:szCs w:val="24"/>
          <w:lang w:eastAsia="lt-LT"/>
        </w:rPr>
        <w:t xml:space="preserve">. Projekto užbaigimo reikalavimai nustatyti </w:t>
      </w:r>
      <w:r w:rsidR="003B38B5" w:rsidRPr="00156E98">
        <w:rPr>
          <w:rFonts w:ascii="Times New Roman" w:hAnsi="Times New Roman"/>
          <w:sz w:val="24"/>
          <w:szCs w:val="24"/>
        </w:rPr>
        <w:t xml:space="preserve">Projektų taisyklių </w:t>
      </w:r>
      <w:r w:rsidR="008617CC" w:rsidRPr="00156E98">
        <w:rPr>
          <w:rFonts w:ascii="Times New Roman" w:hAnsi="Times New Roman"/>
          <w:sz w:val="24"/>
          <w:szCs w:val="24"/>
        </w:rPr>
        <w:t xml:space="preserve">IV skyriaus </w:t>
      </w:r>
      <w:r w:rsidR="00E7036A" w:rsidRPr="00156E98">
        <w:rPr>
          <w:rFonts w:ascii="Times New Roman" w:hAnsi="Times New Roman"/>
          <w:sz w:val="24"/>
          <w:szCs w:val="24"/>
        </w:rPr>
        <w:t>dvidešimt septintajame</w:t>
      </w:r>
      <w:r w:rsidR="003B38B5" w:rsidRPr="00156E98">
        <w:rPr>
          <w:rFonts w:ascii="Times New Roman" w:hAnsi="Times New Roman"/>
          <w:sz w:val="24"/>
          <w:szCs w:val="24"/>
        </w:rPr>
        <w:t xml:space="preserve"> skirsnyje</w:t>
      </w:r>
      <w:r w:rsidR="0020212E" w:rsidRPr="00156E98">
        <w:rPr>
          <w:rFonts w:ascii="Times New Roman" w:eastAsia="Times New Roman" w:hAnsi="Times New Roman"/>
          <w:i/>
          <w:sz w:val="24"/>
          <w:szCs w:val="24"/>
          <w:lang w:eastAsia="lt-LT"/>
        </w:rPr>
        <w:t>.</w:t>
      </w:r>
    </w:p>
    <w:p w:rsidR="00645D57" w:rsidRPr="00156E98" w:rsidRDefault="00FC78D0" w:rsidP="00156E98">
      <w:pPr>
        <w:spacing w:after="0" w:line="240" w:lineRule="auto"/>
        <w:ind w:firstLine="851"/>
        <w:jc w:val="both"/>
        <w:rPr>
          <w:rFonts w:ascii="Times New Roman" w:eastAsia="Times New Roman" w:hAnsi="Times New Roman"/>
          <w:b/>
          <w:sz w:val="24"/>
          <w:szCs w:val="24"/>
          <w:lang w:eastAsia="lt-LT"/>
        </w:rPr>
      </w:pPr>
      <w:r w:rsidRPr="00156E98">
        <w:rPr>
          <w:rFonts w:ascii="Times New Roman" w:hAnsi="Times New Roman"/>
          <w:sz w:val="24"/>
          <w:szCs w:val="24"/>
        </w:rPr>
        <w:t>91</w:t>
      </w:r>
      <w:r w:rsidR="00D9474C" w:rsidRPr="00156E98">
        <w:rPr>
          <w:rFonts w:ascii="Times New Roman" w:hAnsi="Times New Roman"/>
          <w:sz w:val="24"/>
          <w:szCs w:val="24"/>
        </w:rPr>
        <w:t xml:space="preserve">. Visi su projekto įgyvendinimu susiję dokumentai turi būti saugomi Projektų taisyklių </w:t>
      </w:r>
      <w:r w:rsidR="00805D8E" w:rsidRPr="00156E98">
        <w:rPr>
          <w:rFonts w:ascii="Times New Roman" w:eastAsia="Times New Roman" w:hAnsi="Times New Roman"/>
          <w:sz w:val="24"/>
          <w:szCs w:val="24"/>
          <w:lang w:eastAsia="lt-LT"/>
        </w:rPr>
        <w:t xml:space="preserve">VII skyriaus </w:t>
      </w:r>
      <w:r w:rsidR="00E7036A" w:rsidRPr="00156E98">
        <w:rPr>
          <w:rFonts w:ascii="Times New Roman" w:hAnsi="Times New Roman"/>
          <w:sz w:val="24"/>
          <w:szCs w:val="24"/>
        </w:rPr>
        <w:t>keturiasdešimt antrajame</w:t>
      </w:r>
      <w:r w:rsidR="00D9474C" w:rsidRPr="00156E98">
        <w:rPr>
          <w:rFonts w:ascii="Times New Roman" w:hAnsi="Times New Roman"/>
          <w:sz w:val="24"/>
          <w:szCs w:val="24"/>
        </w:rPr>
        <w:t xml:space="preserve"> skirsnyje nustatyta tvarka.</w:t>
      </w:r>
    </w:p>
    <w:p w:rsidR="00645D57" w:rsidRPr="00156E98" w:rsidRDefault="00645D57" w:rsidP="00156E98">
      <w:pPr>
        <w:spacing w:after="0" w:line="240" w:lineRule="auto"/>
        <w:ind w:firstLine="851"/>
        <w:jc w:val="both"/>
        <w:rPr>
          <w:rFonts w:ascii="Times New Roman" w:eastAsia="Times New Roman" w:hAnsi="Times New Roman"/>
          <w:b/>
          <w:sz w:val="24"/>
          <w:szCs w:val="24"/>
          <w:lang w:eastAsia="lt-LT"/>
        </w:rPr>
      </w:pPr>
    </w:p>
    <w:p w:rsidR="007935E5" w:rsidRPr="00156E98" w:rsidRDefault="00954B55" w:rsidP="00A362C3">
      <w:pPr>
        <w:spacing w:after="0" w:line="240" w:lineRule="auto"/>
        <w:ind w:firstLine="851"/>
        <w:jc w:val="center"/>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VII</w:t>
      </w:r>
      <w:r w:rsidR="007935E5" w:rsidRPr="00156E98">
        <w:rPr>
          <w:rFonts w:ascii="Times New Roman" w:eastAsia="Times New Roman" w:hAnsi="Times New Roman"/>
          <w:b/>
          <w:sz w:val="24"/>
          <w:szCs w:val="24"/>
          <w:lang w:eastAsia="lt-LT"/>
        </w:rPr>
        <w:t xml:space="preserve"> SKYRIUS</w:t>
      </w:r>
    </w:p>
    <w:p w:rsidR="00954B55" w:rsidRPr="00156E98" w:rsidRDefault="00954B55" w:rsidP="005D0283">
      <w:pPr>
        <w:spacing w:after="0" w:line="240" w:lineRule="auto"/>
        <w:ind w:firstLine="851"/>
        <w:jc w:val="center"/>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APRAŠO KEITIMO TVARKA</w:t>
      </w:r>
    </w:p>
    <w:p w:rsidR="00223045" w:rsidRPr="00156E98" w:rsidRDefault="00223045" w:rsidP="00156E98">
      <w:pPr>
        <w:spacing w:after="0" w:line="240" w:lineRule="auto"/>
        <w:ind w:firstLine="851"/>
        <w:jc w:val="both"/>
        <w:rPr>
          <w:rFonts w:ascii="Times New Roman" w:eastAsia="Times New Roman" w:hAnsi="Times New Roman"/>
          <w:b/>
          <w:sz w:val="24"/>
          <w:szCs w:val="24"/>
          <w:lang w:eastAsia="lt-LT"/>
        </w:rPr>
      </w:pPr>
    </w:p>
    <w:p w:rsidR="007D54F9" w:rsidRPr="00156E98" w:rsidRDefault="00FC78D0" w:rsidP="009C3D8A">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92</w:t>
      </w:r>
      <w:r w:rsidR="00954B55" w:rsidRPr="00156E98">
        <w:rPr>
          <w:rFonts w:ascii="Times New Roman" w:eastAsia="Times New Roman" w:hAnsi="Times New Roman"/>
          <w:sz w:val="24"/>
          <w:szCs w:val="24"/>
          <w:lang w:eastAsia="lt-LT"/>
        </w:rPr>
        <w:t xml:space="preserve">. </w:t>
      </w:r>
      <w:r w:rsidR="00CB0108" w:rsidRPr="00156E98">
        <w:rPr>
          <w:rFonts w:ascii="Times New Roman" w:eastAsia="Times New Roman" w:hAnsi="Times New Roman"/>
          <w:sz w:val="24"/>
          <w:szCs w:val="24"/>
          <w:lang w:eastAsia="lt-LT"/>
        </w:rPr>
        <w:t xml:space="preserve">Aprašo keitimo tvarka nustatyta Projektų taisyklių </w:t>
      </w:r>
      <w:r w:rsidR="007D54F9" w:rsidRPr="00156E98">
        <w:rPr>
          <w:rFonts w:ascii="Times New Roman" w:hAnsi="Times New Roman"/>
          <w:sz w:val="24"/>
          <w:szCs w:val="24"/>
        </w:rPr>
        <w:t xml:space="preserve">III skyriaus </w:t>
      </w:r>
      <w:r w:rsidR="005A26B5" w:rsidRPr="00156E98">
        <w:rPr>
          <w:rFonts w:ascii="Times New Roman" w:eastAsia="Times New Roman" w:hAnsi="Times New Roman"/>
          <w:sz w:val="24"/>
          <w:szCs w:val="24"/>
          <w:lang w:eastAsia="lt-LT"/>
        </w:rPr>
        <w:t>vienuoliktajame</w:t>
      </w:r>
      <w:r w:rsidR="00CB0108" w:rsidRPr="00156E98">
        <w:rPr>
          <w:rFonts w:ascii="Times New Roman" w:eastAsia="Times New Roman" w:hAnsi="Times New Roman"/>
          <w:sz w:val="24"/>
          <w:szCs w:val="24"/>
          <w:lang w:eastAsia="lt-LT"/>
        </w:rPr>
        <w:t xml:space="preserve"> skirsnyje.</w:t>
      </w:r>
    </w:p>
    <w:p w:rsidR="00DD39E8" w:rsidRPr="00156E98" w:rsidRDefault="00FC78D0" w:rsidP="00381A61">
      <w:pPr>
        <w:spacing w:after="0" w:line="240" w:lineRule="auto"/>
        <w:ind w:firstLine="85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93</w:t>
      </w:r>
      <w:r w:rsidR="00B92695" w:rsidRPr="00156E98">
        <w:rPr>
          <w:rFonts w:ascii="Times New Roman" w:eastAsia="Times New Roman" w:hAnsi="Times New Roman"/>
          <w:sz w:val="24"/>
          <w:szCs w:val="24"/>
          <w:lang w:eastAsia="lt-LT"/>
        </w:rPr>
        <w:t>.</w:t>
      </w:r>
      <w:r w:rsidR="007D54F9" w:rsidRPr="00156E98">
        <w:rPr>
          <w:rFonts w:ascii="Times New Roman" w:eastAsia="Times New Roman" w:hAnsi="Times New Roman"/>
          <w:sz w:val="24"/>
          <w:szCs w:val="24"/>
          <w:lang w:eastAsia="lt-LT"/>
        </w:rPr>
        <w:t xml:space="preserve"> Jei Aprašas keičiamas jau atrinkus projektus, šie pakeitimai</w:t>
      </w:r>
      <w:r w:rsidR="00623EC8" w:rsidRPr="00156E98">
        <w:rPr>
          <w:rFonts w:ascii="Times New Roman" w:eastAsia="Times New Roman" w:hAnsi="Times New Roman"/>
          <w:sz w:val="24"/>
          <w:szCs w:val="24"/>
          <w:lang w:eastAsia="lt-LT"/>
        </w:rPr>
        <w:t>,</w:t>
      </w:r>
      <w:r w:rsidR="00623EC8" w:rsidRPr="00156E98">
        <w:rPr>
          <w:rFonts w:ascii="Times New Roman" w:eastAsiaTheme="minorHAnsi" w:hAnsi="Times New Roman"/>
          <w:sz w:val="24"/>
          <w:szCs w:val="24"/>
          <w:lang w:eastAsia="lt-LT"/>
        </w:rPr>
        <w:t xml:space="preserve"> </w:t>
      </w:r>
      <w:r w:rsidR="00623EC8" w:rsidRPr="00156E98">
        <w:rPr>
          <w:rFonts w:ascii="Times New Roman" w:eastAsia="Times New Roman" w:hAnsi="Times New Roman"/>
          <w:sz w:val="24"/>
          <w:szCs w:val="24"/>
          <w:lang w:eastAsia="lt-LT"/>
        </w:rPr>
        <w:t>nepažeidžiant lygiateisiškumo principo,</w:t>
      </w:r>
      <w:r w:rsidR="007D54F9" w:rsidRPr="00156E98">
        <w:rPr>
          <w:rFonts w:ascii="Times New Roman" w:eastAsia="Times New Roman" w:hAnsi="Times New Roman"/>
          <w:sz w:val="24"/>
          <w:szCs w:val="24"/>
          <w:lang w:eastAsia="lt-LT"/>
        </w:rPr>
        <w:t xml:space="preserve"> taikomi ir įgyvendinamiems projektams Projektų taisyklių 91 punkte nustatytais atvejais.</w:t>
      </w:r>
      <w:r w:rsidR="00CB0108" w:rsidRPr="00156E98">
        <w:rPr>
          <w:rFonts w:ascii="Times New Roman" w:eastAsia="Times New Roman" w:hAnsi="Times New Roman"/>
          <w:sz w:val="24"/>
          <w:szCs w:val="24"/>
          <w:lang w:eastAsia="lt-LT"/>
        </w:rPr>
        <w:t xml:space="preserve"> </w:t>
      </w:r>
    </w:p>
    <w:p w:rsidR="00DD39E8" w:rsidRPr="00156E98" w:rsidRDefault="00DD39E8" w:rsidP="00156E98">
      <w:pPr>
        <w:jc w:val="both"/>
        <w:rPr>
          <w:rFonts w:ascii="Times New Roman" w:hAnsi="Times New Roman"/>
          <w:spacing w:val="-4"/>
          <w:sz w:val="24"/>
          <w:szCs w:val="24"/>
        </w:rPr>
      </w:pPr>
      <w:r w:rsidRPr="00156E98">
        <w:rPr>
          <w:rFonts w:ascii="Times New Roman" w:hAnsi="Times New Roman"/>
          <w:spacing w:val="-4"/>
          <w:sz w:val="24"/>
          <w:szCs w:val="24"/>
        </w:rPr>
        <w:t>______________________________</w:t>
      </w:r>
    </w:p>
    <w:p w:rsidR="00DD39E8" w:rsidRPr="00156E98" w:rsidRDefault="00DD39E8" w:rsidP="00156E98">
      <w:pPr>
        <w:spacing w:after="0" w:line="240" w:lineRule="auto"/>
        <w:jc w:val="both"/>
        <w:rPr>
          <w:rFonts w:ascii="Times New Roman" w:eastAsia="Times New Roman" w:hAnsi="Times New Roman"/>
          <w:sz w:val="24"/>
          <w:szCs w:val="24"/>
          <w:lang w:eastAsia="lt-LT"/>
        </w:rPr>
        <w:sectPr w:rsidR="00DD39E8" w:rsidRPr="00156E98" w:rsidSect="00CC5B0E">
          <w:headerReference w:type="default" r:id="rId32"/>
          <w:pgSz w:w="11906" w:h="16838"/>
          <w:pgMar w:top="1701" w:right="707" w:bottom="1134" w:left="1701" w:header="567" w:footer="567" w:gutter="0"/>
          <w:pgNumType w:start="1"/>
          <w:cols w:space="1296"/>
          <w:titlePg/>
          <w:docGrid w:linePitch="360"/>
        </w:sectPr>
      </w:pPr>
    </w:p>
    <w:p w:rsidR="00223ACA" w:rsidRPr="00156E98" w:rsidRDefault="00223ACA" w:rsidP="00156E98">
      <w:pPr>
        <w:spacing w:after="0" w:line="240" w:lineRule="auto"/>
        <w:ind w:left="6946"/>
        <w:jc w:val="both"/>
        <w:rPr>
          <w:rFonts w:ascii="Times New Roman" w:hAnsi="Times New Roman"/>
          <w:sz w:val="24"/>
          <w:szCs w:val="24"/>
        </w:rPr>
      </w:pPr>
      <w:r w:rsidRPr="00156E98">
        <w:rPr>
          <w:rFonts w:ascii="Times New Roman" w:hAnsi="Times New Roman"/>
          <w:sz w:val="24"/>
          <w:szCs w:val="24"/>
        </w:rPr>
        <w:lastRenderedPageBreak/>
        <w:t>2014–2020 metų Europos Sąjungos fondų investicijų veiksmų programos</w:t>
      </w:r>
    </w:p>
    <w:p w:rsidR="00223ACA" w:rsidRPr="00156E98" w:rsidRDefault="00223ACA" w:rsidP="00156E98">
      <w:pPr>
        <w:pStyle w:val="NoSpacing"/>
        <w:ind w:left="6946"/>
        <w:jc w:val="both"/>
        <w:rPr>
          <w:rFonts w:ascii="Times New Roman" w:hAnsi="Times New Roman"/>
          <w:sz w:val="24"/>
          <w:szCs w:val="24"/>
        </w:rPr>
      </w:pPr>
      <w:r w:rsidRPr="00156E98">
        <w:rPr>
          <w:rFonts w:ascii="Times New Roman" w:hAnsi="Times New Roman"/>
          <w:sz w:val="24"/>
          <w:szCs w:val="24"/>
        </w:rPr>
        <w:t xml:space="preserve">3 prioriteto „Smulkiojo ir vidutinio verslo konkurencingumo skatinimas“ priemonės Nr. 03.3.1-LVPA-K-841 „DPT </w:t>
      </w:r>
      <w:r w:rsidR="00B80EFB" w:rsidRPr="00156E98">
        <w:rPr>
          <w:rFonts w:ascii="Times New Roman" w:hAnsi="Times New Roman"/>
          <w:sz w:val="24"/>
          <w:szCs w:val="24"/>
        </w:rPr>
        <w:t xml:space="preserve">pramonei </w:t>
      </w:r>
      <w:r w:rsidRPr="00156E98">
        <w:rPr>
          <w:rFonts w:ascii="Times New Roman" w:hAnsi="Times New Roman"/>
          <w:sz w:val="24"/>
          <w:szCs w:val="24"/>
        </w:rPr>
        <w:t xml:space="preserve">LT+“ </w:t>
      </w:r>
    </w:p>
    <w:p w:rsidR="00223ACA" w:rsidRPr="00156E98" w:rsidRDefault="00223ACA" w:rsidP="00156E98">
      <w:pPr>
        <w:pStyle w:val="NoSpacing"/>
        <w:ind w:left="6946"/>
        <w:jc w:val="both"/>
        <w:rPr>
          <w:rFonts w:ascii="Times New Roman" w:hAnsi="Times New Roman"/>
          <w:sz w:val="24"/>
          <w:szCs w:val="24"/>
        </w:rPr>
      </w:pPr>
      <w:r w:rsidRPr="00156E98">
        <w:rPr>
          <w:rFonts w:ascii="Times New Roman" w:hAnsi="Times New Roman"/>
          <w:sz w:val="24"/>
          <w:szCs w:val="24"/>
        </w:rPr>
        <w:t>projektų finansavimo sąlygų aprašo Nr. 1</w:t>
      </w:r>
    </w:p>
    <w:p w:rsidR="000335C1" w:rsidRPr="00156E98" w:rsidRDefault="000335C1" w:rsidP="00156E98">
      <w:pPr>
        <w:spacing w:after="0" w:line="240" w:lineRule="auto"/>
        <w:ind w:left="6490"/>
        <w:jc w:val="both"/>
        <w:rPr>
          <w:rFonts w:ascii="Times New Roman" w:eastAsia="Times New Roman" w:hAnsi="Times New Roman"/>
          <w:sz w:val="24"/>
          <w:szCs w:val="24"/>
          <w:lang w:eastAsia="lt-LT"/>
        </w:rPr>
      </w:pPr>
      <w:r w:rsidRPr="00156E98">
        <w:rPr>
          <w:rFonts w:ascii="Times New Roman" w:hAnsi="Times New Roman"/>
          <w:sz w:val="24"/>
          <w:szCs w:val="24"/>
        </w:rPr>
        <w:t xml:space="preserve">       1</w:t>
      </w:r>
      <w:r w:rsidRPr="00156E98">
        <w:rPr>
          <w:rFonts w:ascii="Times New Roman" w:eastAsia="Times New Roman" w:hAnsi="Times New Roman"/>
          <w:sz w:val="24"/>
          <w:szCs w:val="24"/>
          <w:lang w:eastAsia="lt-LT"/>
        </w:rPr>
        <w:t xml:space="preserve"> priedas</w:t>
      </w:r>
      <w:r w:rsidRPr="00156E98">
        <w:rPr>
          <w:rFonts w:ascii="Times New Roman" w:hAnsi="Times New Roman"/>
          <w:sz w:val="24"/>
          <w:szCs w:val="24"/>
        </w:rPr>
        <w:t xml:space="preserve"> </w:t>
      </w:r>
    </w:p>
    <w:p w:rsidR="000335C1" w:rsidRPr="00156E98" w:rsidRDefault="000335C1" w:rsidP="00156E98">
      <w:pPr>
        <w:spacing w:after="0" w:line="240" w:lineRule="auto"/>
        <w:ind w:firstLine="680"/>
        <w:jc w:val="both"/>
        <w:rPr>
          <w:rFonts w:ascii="Times New Roman" w:eastAsia="Times New Roman" w:hAnsi="Times New Roman"/>
          <w:sz w:val="24"/>
          <w:szCs w:val="24"/>
          <w:lang w:eastAsia="lt-LT"/>
        </w:rPr>
      </w:pPr>
    </w:p>
    <w:p w:rsidR="009C3D8A" w:rsidRPr="00156E98" w:rsidRDefault="009C3D8A" w:rsidP="00381A61">
      <w:pPr>
        <w:jc w:val="center"/>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PROJEKTO TINKAMUMO FINANSUOTI VERTINIMO LENTELĖ</w:t>
      </w:r>
    </w:p>
    <w:p w:rsidR="009C3D8A" w:rsidRPr="00156E98" w:rsidRDefault="009C3D8A" w:rsidP="00156E98">
      <w:pPr>
        <w:jc w:val="both"/>
        <w:rPr>
          <w:rFonts w:ascii="Times New Roman" w:eastAsia="Times New Roman" w:hAnsi="Times New Roman"/>
          <w:sz w:val="24"/>
          <w:szCs w:val="24"/>
          <w:lang w:eastAsia="lt-LT"/>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9C3D8A" w:rsidRPr="00156E98" w:rsidTr="009C3D8A">
        <w:trPr>
          <w:trHeight w:val="273"/>
        </w:trPr>
        <w:tc>
          <w:tcPr>
            <w:tcW w:w="3705" w:type="dxa"/>
            <w:shd w:val="clear" w:color="auto" w:fill="auto"/>
          </w:tcPr>
          <w:p w:rsidR="009C3D8A" w:rsidRPr="00156E98" w:rsidRDefault="009C3D8A" w:rsidP="00156E98">
            <w:pPr>
              <w:jc w:val="both"/>
              <w:rPr>
                <w:rFonts w:ascii="Times New Roman" w:hAnsi="Times New Roman"/>
                <w:bCs/>
                <w:i/>
                <w:caps/>
                <w:sz w:val="24"/>
                <w:szCs w:val="24"/>
              </w:rPr>
            </w:pPr>
            <w:r w:rsidRPr="00156E98">
              <w:rPr>
                <w:rFonts w:ascii="Times New Roman" w:hAnsi="Times New Roman"/>
                <w:b/>
                <w:bCs/>
                <w:sz w:val="24"/>
                <w:szCs w:val="24"/>
                <w:lang w:eastAsia="lt-LT"/>
              </w:rPr>
              <w:t>Paraiškos kodas</w:t>
            </w:r>
          </w:p>
        </w:tc>
        <w:tc>
          <w:tcPr>
            <w:tcW w:w="11268" w:type="dxa"/>
            <w:shd w:val="clear" w:color="auto" w:fill="auto"/>
          </w:tcPr>
          <w:p w:rsidR="009C3D8A" w:rsidRPr="00156E98" w:rsidRDefault="009C3D8A" w:rsidP="00156E98">
            <w:pPr>
              <w:jc w:val="both"/>
              <w:rPr>
                <w:rFonts w:ascii="Times New Roman" w:hAnsi="Times New Roman"/>
                <w:i/>
                <w:sz w:val="24"/>
                <w:szCs w:val="24"/>
              </w:rPr>
            </w:pPr>
          </w:p>
        </w:tc>
      </w:tr>
      <w:tr w:rsidR="009C3D8A" w:rsidRPr="00156E98" w:rsidTr="009C3D8A">
        <w:trPr>
          <w:trHeight w:val="263"/>
        </w:trPr>
        <w:tc>
          <w:tcPr>
            <w:tcW w:w="3705" w:type="dxa"/>
            <w:shd w:val="clear" w:color="auto" w:fill="auto"/>
          </w:tcPr>
          <w:p w:rsidR="009C3D8A" w:rsidRPr="00156E98" w:rsidRDefault="009C3D8A" w:rsidP="00156E98">
            <w:pPr>
              <w:jc w:val="both"/>
              <w:rPr>
                <w:rFonts w:ascii="Times New Roman" w:hAnsi="Times New Roman"/>
                <w:b/>
                <w:bCs/>
                <w:sz w:val="24"/>
                <w:szCs w:val="24"/>
                <w:lang w:eastAsia="lt-LT"/>
              </w:rPr>
            </w:pPr>
            <w:r w:rsidRPr="00156E98">
              <w:rPr>
                <w:rFonts w:ascii="Times New Roman" w:hAnsi="Times New Roman"/>
                <w:b/>
                <w:bCs/>
                <w:sz w:val="24"/>
                <w:szCs w:val="24"/>
                <w:lang w:eastAsia="lt-LT"/>
              </w:rPr>
              <w:t>Pareiškėjo pavadinimas</w:t>
            </w:r>
          </w:p>
        </w:tc>
        <w:tc>
          <w:tcPr>
            <w:tcW w:w="11268" w:type="dxa"/>
            <w:shd w:val="clear" w:color="auto" w:fill="auto"/>
          </w:tcPr>
          <w:p w:rsidR="009C3D8A" w:rsidRPr="00156E98" w:rsidRDefault="009C3D8A" w:rsidP="00156E98">
            <w:pPr>
              <w:jc w:val="both"/>
              <w:rPr>
                <w:rFonts w:ascii="Times New Roman" w:hAnsi="Times New Roman"/>
                <w:bCs/>
                <w:i/>
                <w:sz w:val="24"/>
                <w:szCs w:val="24"/>
                <w:lang w:eastAsia="lt-LT"/>
              </w:rPr>
            </w:pPr>
          </w:p>
        </w:tc>
      </w:tr>
      <w:tr w:rsidR="009C3D8A" w:rsidRPr="00156E98" w:rsidTr="009C3D8A">
        <w:trPr>
          <w:trHeight w:val="273"/>
        </w:trPr>
        <w:tc>
          <w:tcPr>
            <w:tcW w:w="3705" w:type="dxa"/>
            <w:shd w:val="clear" w:color="auto" w:fill="auto"/>
          </w:tcPr>
          <w:p w:rsidR="009C3D8A" w:rsidRPr="00156E98" w:rsidRDefault="009C3D8A" w:rsidP="00156E98">
            <w:pPr>
              <w:jc w:val="both"/>
              <w:rPr>
                <w:rFonts w:ascii="Times New Roman" w:hAnsi="Times New Roman"/>
                <w:bCs/>
                <w:i/>
                <w:caps/>
                <w:sz w:val="24"/>
                <w:szCs w:val="24"/>
              </w:rPr>
            </w:pPr>
            <w:r w:rsidRPr="00156E98">
              <w:rPr>
                <w:rFonts w:ascii="Times New Roman" w:hAnsi="Times New Roman"/>
                <w:b/>
                <w:bCs/>
                <w:sz w:val="24"/>
                <w:szCs w:val="24"/>
                <w:lang w:eastAsia="lt-LT"/>
              </w:rPr>
              <w:t>Projekto pavadinimas</w:t>
            </w:r>
          </w:p>
        </w:tc>
        <w:tc>
          <w:tcPr>
            <w:tcW w:w="11268" w:type="dxa"/>
            <w:shd w:val="clear" w:color="auto" w:fill="auto"/>
          </w:tcPr>
          <w:p w:rsidR="009C3D8A" w:rsidRPr="00156E98" w:rsidRDefault="009C3D8A" w:rsidP="00156E98">
            <w:pPr>
              <w:jc w:val="both"/>
              <w:rPr>
                <w:rFonts w:ascii="Times New Roman" w:hAnsi="Times New Roman"/>
                <w:bCs/>
                <w:i/>
                <w:sz w:val="24"/>
                <w:szCs w:val="24"/>
                <w:lang w:eastAsia="lt-LT"/>
              </w:rPr>
            </w:pPr>
          </w:p>
        </w:tc>
      </w:tr>
      <w:tr w:rsidR="009C3D8A" w:rsidRPr="00156E98" w:rsidTr="009C3D8A">
        <w:trPr>
          <w:trHeight w:val="537"/>
        </w:trPr>
        <w:tc>
          <w:tcPr>
            <w:tcW w:w="14973" w:type="dxa"/>
            <w:gridSpan w:val="2"/>
            <w:shd w:val="clear" w:color="auto" w:fill="auto"/>
          </w:tcPr>
          <w:p w:rsidR="009C3D8A" w:rsidRPr="00156E98" w:rsidRDefault="009C3D8A" w:rsidP="00156E98">
            <w:pPr>
              <w:jc w:val="both"/>
              <w:rPr>
                <w:rFonts w:ascii="Times New Roman" w:hAnsi="Times New Roman"/>
                <w:b/>
                <w:bCs/>
                <w:sz w:val="24"/>
                <w:szCs w:val="24"/>
                <w:lang w:eastAsia="lt-LT"/>
              </w:rPr>
            </w:pPr>
            <w:r w:rsidRPr="00156E98">
              <w:rPr>
                <w:rFonts w:ascii="Times New Roman" w:hAnsi="Times New Roman"/>
                <w:b/>
                <w:bCs/>
                <w:sz w:val="24"/>
                <w:szCs w:val="24"/>
                <w:lang w:eastAsia="lt-LT"/>
              </w:rPr>
              <w:t xml:space="preserve">Projektą planuojama įgyvendinti: </w:t>
            </w:r>
            <w:r w:rsidRPr="00156E98">
              <w:rPr>
                <w:rFonts w:ascii="Times New Roman" w:hAnsi="Times New Roman"/>
                <w:i/>
                <w:sz w:val="24"/>
                <w:szCs w:val="24"/>
              </w:rPr>
              <w:t>Pažymima projekto tinkamumo finansuoti vertinimo metu.</w:t>
            </w:r>
          </w:p>
          <w:p w:rsidR="009C3D8A" w:rsidRPr="00156E98" w:rsidRDefault="009C3D8A" w:rsidP="00156E98">
            <w:pPr>
              <w:jc w:val="both"/>
              <w:rPr>
                <w:rFonts w:ascii="Times New Roman" w:hAnsi="Times New Roman"/>
                <w:b/>
                <w:bCs/>
                <w:sz w:val="24"/>
                <w:szCs w:val="24"/>
                <w:lang w:eastAsia="lt-LT"/>
              </w:rPr>
            </w:pPr>
            <w:r w:rsidRPr="00156E98">
              <w:rPr>
                <w:rFonts w:ascii="Times New Roman" w:hAnsi="Times New Roman"/>
                <w:b/>
                <w:bCs/>
                <w:sz w:val="24"/>
                <w:szCs w:val="24"/>
                <w:lang w:eastAsia="lt-LT"/>
              </w:rPr>
              <w:t> su partneriu (-</w:t>
            </w:r>
            <w:proofErr w:type="spellStart"/>
            <w:r w:rsidRPr="00156E98">
              <w:rPr>
                <w:rFonts w:ascii="Times New Roman" w:hAnsi="Times New Roman"/>
                <w:b/>
                <w:bCs/>
                <w:sz w:val="24"/>
                <w:szCs w:val="24"/>
                <w:lang w:eastAsia="lt-LT"/>
              </w:rPr>
              <w:t>iais</w:t>
            </w:r>
            <w:proofErr w:type="spellEnd"/>
            <w:r w:rsidRPr="00156E98">
              <w:rPr>
                <w:rFonts w:ascii="Times New Roman" w:hAnsi="Times New Roman"/>
                <w:b/>
                <w:bCs/>
                <w:sz w:val="24"/>
                <w:szCs w:val="24"/>
                <w:lang w:eastAsia="lt-LT"/>
              </w:rPr>
              <w:t xml:space="preserve">)              </w:t>
            </w:r>
            <w:r w:rsidRPr="00156E98">
              <w:rPr>
                <w:rFonts w:ascii="Times New Roman" w:hAnsi="Times New Roman"/>
                <w:b/>
                <w:bCs/>
                <w:sz w:val="24"/>
                <w:szCs w:val="24"/>
                <w:lang w:eastAsia="lt-LT"/>
              </w:rPr>
              <w:t> be partnerio (-</w:t>
            </w:r>
            <w:proofErr w:type="spellStart"/>
            <w:r w:rsidRPr="00156E98">
              <w:rPr>
                <w:rFonts w:ascii="Times New Roman" w:hAnsi="Times New Roman"/>
                <w:b/>
                <w:bCs/>
                <w:sz w:val="24"/>
                <w:szCs w:val="24"/>
                <w:lang w:eastAsia="lt-LT"/>
              </w:rPr>
              <w:t>ių</w:t>
            </w:r>
            <w:proofErr w:type="spellEnd"/>
            <w:r w:rsidRPr="00156E98">
              <w:rPr>
                <w:rFonts w:ascii="Times New Roman" w:hAnsi="Times New Roman"/>
                <w:b/>
                <w:bCs/>
                <w:sz w:val="24"/>
                <w:szCs w:val="24"/>
                <w:lang w:eastAsia="lt-LT"/>
              </w:rPr>
              <w:t>)</w:t>
            </w:r>
          </w:p>
        </w:tc>
      </w:tr>
      <w:tr w:rsidR="009C3D8A" w:rsidRPr="00156E98" w:rsidTr="009C3D8A">
        <w:trPr>
          <w:trHeight w:val="810"/>
        </w:trPr>
        <w:tc>
          <w:tcPr>
            <w:tcW w:w="14973" w:type="dxa"/>
            <w:gridSpan w:val="2"/>
            <w:shd w:val="clear" w:color="auto" w:fill="auto"/>
          </w:tcPr>
          <w:p w:rsidR="009C3D8A" w:rsidRPr="00156E98" w:rsidRDefault="009C3D8A" w:rsidP="00156E98">
            <w:pPr>
              <w:jc w:val="both"/>
              <w:rPr>
                <w:rFonts w:ascii="Times New Roman" w:hAnsi="Times New Roman"/>
                <w:b/>
                <w:bCs/>
                <w:sz w:val="24"/>
                <w:szCs w:val="24"/>
                <w:lang w:eastAsia="lt-LT"/>
              </w:rPr>
            </w:pPr>
          </w:p>
          <w:p w:rsidR="009C3D8A" w:rsidRPr="00156E98" w:rsidRDefault="009C3D8A" w:rsidP="00156E98">
            <w:pPr>
              <w:jc w:val="both"/>
              <w:rPr>
                <w:rFonts w:ascii="Times New Roman" w:hAnsi="Times New Roman"/>
                <w:b/>
                <w:bCs/>
                <w:sz w:val="24"/>
                <w:szCs w:val="24"/>
                <w:lang w:eastAsia="lt-LT"/>
              </w:rPr>
            </w:pPr>
            <w:r w:rsidRPr="00156E98">
              <w:rPr>
                <w:rFonts w:ascii="Times New Roman" w:hAnsi="Times New Roman"/>
                <w:b/>
                <w:bCs/>
                <w:sz w:val="24"/>
                <w:szCs w:val="24"/>
                <w:lang w:eastAsia="lt-LT"/>
              </w:rPr>
              <w:t xml:space="preserve"> PIRMINĖ               </w:t>
            </w:r>
            <w:r w:rsidRPr="00156E98">
              <w:rPr>
                <w:rFonts w:ascii="Times New Roman" w:hAnsi="Times New Roman"/>
                <w:b/>
                <w:bCs/>
                <w:sz w:val="24"/>
                <w:szCs w:val="24"/>
                <w:lang w:eastAsia="lt-LT"/>
              </w:rPr>
              <w:t>PATIKSLINTA</w:t>
            </w:r>
          </w:p>
          <w:p w:rsidR="009C3D8A" w:rsidRPr="00156E98" w:rsidRDefault="009C3D8A" w:rsidP="00156E98">
            <w:pPr>
              <w:jc w:val="both"/>
              <w:rPr>
                <w:rFonts w:ascii="Times New Roman" w:hAnsi="Times New Roman"/>
                <w:bCs/>
                <w:i/>
                <w:caps/>
                <w:sz w:val="24"/>
                <w:szCs w:val="24"/>
              </w:rPr>
            </w:pPr>
            <w:r w:rsidRPr="00156E98">
              <w:rPr>
                <w:rFonts w:ascii="Times New Roman" w:hAnsi="Times New Roman"/>
                <w:bCs/>
                <w:i/>
                <w:sz w:val="24"/>
                <w:szCs w:val="24"/>
                <w:lang w:eastAsia="lt-LT"/>
              </w:rPr>
              <w:t>(Žymima „Patikslinta“ tais atvejais, kai ši lentelė tikslinama po to, kai paraiška grąžinama pakartotiniam vertinimui.)</w:t>
            </w:r>
          </w:p>
        </w:tc>
      </w:tr>
    </w:tbl>
    <w:p w:rsidR="009C3D8A" w:rsidRPr="00156E98" w:rsidRDefault="009C3D8A" w:rsidP="00156E98">
      <w:pPr>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9C3D8A" w:rsidRPr="00156E98" w:rsidTr="009C3D8A">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9C3D8A" w:rsidRPr="00156E98" w:rsidRDefault="009C3D8A" w:rsidP="00381A61">
            <w:pPr>
              <w:jc w:val="center"/>
              <w:rPr>
                <w:rFonts w:ascii="Times New Roman" w:eastAsia="Times New Roman" w:hAnsi="Times New Roman"/>
                <w:b/>
                <w:bCs/>
                <w:sz w:val="24"/>
                <w:szCs w:val="24"/>
                <w:lang w:eastAsia="lt-LT"/>
              </w:rPr>
            </w:pPr>
            <w:r w:rsidRPr="00156E98">
              <w:rPr>
                <w:rFonts w:ascii="Times New Roman" w:eastAsia="Times New Roman" w:hAnsi="Times New Roman"/>
                <w:b/>
                <w:bCs/>
                <w:sz w:val="24"/>
                <w:szCs w:val="24"/>
                <w:lang w:eastAsia="lt-LT"/>
              </w:rPr>
              <w:t>Bendrasis reikalavimas/</w:t>
            </w:r>
          </w:p>
          <w:p w:rsidR="009C3D8A" w:rsidRPr="00156E98" w:rsidRDefault="009C3D8A" w:rsidP="002614B0">
            <w:pPr>
              <w:jc w:val="center"/>
              <w:rPr>
                <w:rFonts w:ascii="Times New Roman" w:eastAsia="Times New Roman" w:hAnsi="Times New Roman"/>
                <w:b/>
                <w:bCs/>
                <w:sz w:val="24"/>
                <w:szCs w:val="24"/>
                <w:lang w:eastAsia="lt-LT"/>
              </w:rPr>
            </w:pPr>
            <w:r w:rsidRPr="00156E98">
              <w:rPr>
                <w:rFonts w:ascii="Times New Roman" w:eastAsia="Times New Roman" w:hAnsi="Times New Roman"/>
                <w:b/>
                <w:bCs/>
                <w:sz w:val="24"/>
                <w:szCs w:val="24"/>
                <w:lang w:eastAsia="lt-LT"/>
              </w:rPr>
              <w:t>specialusis projektų atrankos kriterijus (toliau – specialusis kriterijus), jo vertinimo aspektai ir paaiškinimai</w:t>
            </w:r>
          </w:p>
          <w:p w:rsidR="009C3D8A" w:rsidRPr="00156E98" w:rsidRDefault="009C3D8A" w:rsidP="00A362C3">
            <w:pPr>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9C3D8A" w:rsidRPr="00156E98" w:rsidRDefault="009C3D8A" w:rsidP="005D0283">
            <w:pPr>
              <w:jc w:val="center"/>
              <w:rPr>
                <w:rFonts w:ascii="Times New Roman" w:eastAsia="Times New Roman" w:hAnsi="Times New Roman"/>
                <w:bCs/>
                <w:i/>
                <w:sz w:val="24"/>
                <w:szCs w:val="24"/>
                <w:lang w:eastAsia="lt-LT"/>
              </w:rPr>
            </w:pPr>
            <w:r w:rsidRPr="00156E98">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9C3D8A" w:rsidRPr="00156E98" w:rsidRDefault="009C3D8A" w:rsidP="005D0283">
            <w:pPr>
              <w:jc w:val="center"/>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Bendrojo reikalavimo/ specialiojo kriterijaus vertinimas</w:t>
            </w:r>
          </w:p>
        </w:tc>
      </w:tr>
      <w:tr w:rsidR="009C3D8A" w:rsidRPr="00156E98" w:rsidTr="009C3D8A">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9C3D8A" w:rsidRPr="00156E98" w:rsidRDefault="009C3D8A" w:rsidP="00156E98">
            <w:pPr>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9C3D8A" w:rsidRPr="00156E98" w:rsidRDefault="009C3D8A" w:rsidP="00156E98">
            <w:pPr>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9C3D8A" w:rsidRPr="00156E98" w:rsidRDefault="009C3D8A" w:rsidP="00156E98">
            <w:pPr>
              <w:jc w:val="center"/>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9C3D8A" w:rsidRPr="00156E98" w:rsidRDefault="009C3D8A" w:rsidP="00156E98">
            <w:pPr>
              <w:jc w:val="center"/>
              <w:rPr>
                <w:rFonts w:ascii="Times New Roman" w:hAnsi="Times New Roman"/>
                <w:b/>
                <w:bCs/>
                <w:sz w:val="24"/>
                <w:szCs w:val="24"/>
              </w:rPr>
            </w:pPr>
            <w:r w:rsidRPr="00156E98">
              <w:rPr>
                <w:rFonts w:ascii="Times New Roman" w:hAnsi="Times New Roman"/>
                <w:b/>
                <w:bCs/>
                <w:sz w:val="24"/>
                <w:szCs w:val="24"/>
              </w:rPr>
              <w:t>Komentarai</w:t>
            </w:r>
          </w:p>
          <w:p w:rsidR="009C3D8A" w:rsidRPr="00156E98" w:rsidRDefault="009C3D8A" w:rsidP="00156E98">
            <w:pPr>
              <w:jc w:val="center"/>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9C3D8A" w:rsidRPr="00156E98" w:rsidRDefault="009C3D8A" w:rsidP="00156E98">
            <w:pPr>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rsidR="009C3D8A" w:rsidRPr="00156E98" w:rsidRDefault="009C3D8A" w:rsidP="00156E98">
            <w:pPr>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C3D8A" w:rsidRPr="00156E98" w:rsidRDefault="009C3D8A" w:rsidP="00156E98">
            <w:pPr>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C3D8A" w:rsidRPr="00156E98" w:rsidRDefault="009C3D8A" w:rsidP="00156E98">
            <w:pPr>
              <w:jc w:val="both"/>
              <w:rPr>
                <w:rFonts w:ascii="Times New Roman" w:hAnsi="Times New Roman"/>
                <w:b/>
                <w:bCs/>
                <w:sz w:val="24"/>
                <w:szCs w:val="24"/>
              </w:rPr>
            </w:pPr>
          </w:p>
        </w:tc>
      </w:tr>
      <w:tr w:rsidR="009C3D8A" w:rsidRPr="00156E98" w:rsidTr="009C3D8A">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1. </w:t>
            </w:r>
            <w:r w:rsidRPr="00156E98">
              <w:rPr>
                <w:rFonts w:ascii="Times New Roman" w:hAnsi="Times New Roman"/>
                <w:b/>
                <w:sz w:val="24"/>
                <w:szCs w:val="24"/>
              </w:rPr>
              <w:t>Planuojamu finansuoti projektu prisidedama prie bent vieno</w:t>
            </w:r>
            <w:r w:rsidRPr="00156E98">
              <w:rPr>
                <w:rFonts w:ascii="Times New Roman" w:eastAsia="Times New Roman" w:hAnsi="Times New Roman"/>
                <w:b/>
                <w:bCs/>
                <w:sz w:val="24"/>
                <w:szCs w:val="24"/>
              </w:rPr>
              <w:t xml:space="preserve"> 2014–2020 metų Europos Sąjungos fondų investicijų veiksmų</w:t>
            </w:r>
            <w:r w:rsidRPr="00156E98">
              <w:rPr>
                <w:rFonts w:ascii="Times New Roman" w:hAnsi="Times New Roman"/>
                <w:b/>
                <w:sz w:val="24"/>
                <w:szCs w:val="24"/>
              </w:rPr>
              <w:t xml:space="preserve"> programos </w:t>
            </w:r>
            <w:r w:rsidRPr="00156E98">
              <w:rPr>
                <w:rFonts w:ascii="Times New Roman" w:eastAsia="Times New Roman" w:hAnsi="Times New Roman"/>
                <w:b/>
                <w:bCs/>
                <w:sz w:val="24"/>
                <w:szCs w:val="24"/>
              </w:rPr>
              <w:t xml:space="preserve">(toliau – veiksmų programa) </w:t>
            </w:r>
            <w:r w:rsidRPr="00156E98">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ind w:firstLine="34"/>
              <w:jc w:val="both"/>
              <w:rPr>
                <w:rFonts w:ascii="Times New Roman" w:eastAsia="Times New Roman" w:hAnsi="Times New Roman"/>
                <w:sz w:val="24"/>
                <w:szCs w:val="24"/>
              </w:rPr>
            </w:pPr>
            <w:r w:rsidRPr="00156E98">
              <w:rPr>
                <w:rFonts w:ascii="Times New Roman" w:eastAsia="Times New Roman" w:hAnsi="Times New Roman"/>
                <w:sz w:val="24"/>
                <w:szCs w:val="24"/>
                <w:lang w:eastAsia="lt-LT"/>
              </w:rPr>
              <w:t xml:space="preserve">1.1. </w:t>
            </w:r>
            <w:r w:rsidRPr="00156E98">
              <w:rPr>
                <w:rFonts w:ascii="Times New Roman" w:eastAsia="Times New Roman" w:hAnsi="Times New Roman"/>
                <w:sz w:val="24"/>
                <w:szCs w:val="24"/>
              </w:rPr>
              <w:t>Projekto tikslai ir uždaviniai atitinka bent vieną veiksmų programos prioriteto konkretų uždavinį ir siekiamą rezultatą.</w:t>
            </w:r>
          </w:p>
          <w:p w:rsidR="009C3D8A" w:rsidRPr="00156E98" w:rsidRDefault="009C3D8A" w:rsidP="00156E98">
            <w:pPr>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ind w:firstLine="34"/>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Projekto tikslai ir uždaviniai turi atitikti veiksmų programos </w:t>
            </w:r>
            <w:r w:rsidR="00381A61" w:rsidRPr="009553F0">
              <w:rPr>
                <w:rFonts w:ascii="Times New Roman" w:eastAsia="Times New Roman" w:hAnsi="Times New Roman"/>
                <w:sz w:val="24"/>
                <w:szCs w:val="24"/>
                <w:lang w:eastAsia="lt-LT"/>
              </w:rPr>
              <w:t xml:space="preserve">3 prioriteto „Smulkiojo ir vidutinio verslo konkurencingumo skatinimas“ priemonės </w:t>
            </w:r>
            <w:r w:rsidR="00381A61" w:rsidRPr="009553F0">
              <w:rPr>
                <w:rFonts w:ascii="Times New Roman" w:hAnsi="Times New Roman"/>
                <w:sz w:val="24"/>
                <w:szCs w:val="24"/>
              </w:rPr>
              <w:t>Nr. 03.3.1-LVPA-K-841 „DPT pramonei LT+“</w:t>
            </w:r>
            <w:r w:rsidR="00381A61" w:rsidRPr="009553F0">
              <w:rPr>
                <w:rFonts w:ascii="Times New Roman" w:eastAsia="Times New Roman" w:hAnsi="Times New Roman"/>
                <w:sz w:val="24"/>
                <w:szCs w:val="24"/>
                <w:lang w:eastAsia="lt-LT"/>
              </w:rPr>
              <w:t xml:space="preserve"> </w:t>
            </w:r>
            <w:r w:rsidR="00381A61" w:rsidRPr="009553F0">
              <w:rPr>
                <w:rFonts w:ascii="Times New Roman" w:eastAsia="Times New Roman" w:hAnsi="Times New Roman"/>
                <w:bCs/>
                <w:sz w:val="24"/>
                <w:szCs w:val="24"/>
                <w:lang w:eastAsia="lt-LT"/>
              </w:rPr>
              <w:t>3.3.1 konkretų uždavinį „</w:t>
            </w:r>
            <w:r w:rsidR="00381A61" w:rsidRPr="009553F0">
              <w:rPr>
                <w:rFonts w:ascii="Times New Roman" w:hAnsi="Times New Roman"/>
                <w:sz w:val="24"/>
                <w:szCs w:val="24"/>
              </w:rPr>
              <w:t>Padidinti MVĮ produktyvumą</w:t>
            </w:r>
            <w:r w:rsidR="00381A61" w:rsidRPr="009553F0">
              <w:rPr>
                <w:rFonts w:ascii="Times New Roman" w:eastAsia="Times New Roman" w:hAnsi="Times New Roman"/>
                <w:bCs/>
                <w:sz w:val="24"/>
                <w:szCs w:val="24"/>
                <w:lang w:eastAsia="lt-LT"/>
              </w:rPr>
              <w:t xml:space="preserve">“ </w:t>
            </w:r>
            <w:r w:rsidR="00381A61" w:rsidRPr="009553F0">
              <w:rPr>
                <w:rFonts w:ascii="Times New Roman" w:eastAsia="Times New Roman" w:hAnsi="Times New Roman"/>
                <w:sz w:val="24"/>
                <w:szCs w:val="24"/>
                <w:lang w:eastAsia="lt-LT"/>
              </w:rPr>
              <w:t>ir siekiamą rezultatą</w:t>
            </w:r>
            <w:r w:rsidRPr="00156E98">
              <w:rPr>
                <w:rFonts w:ascii="Times New Roman" w:eastAsia="Times New Roman" w:hAnsi="Times New Roman"/>
                <w:sz w:val="24"/>
                <w:szCs w:val="24"/>
                <w:lang w:eastAsia="lt-LT"/>
              </w:rPr>
              <w:t xml:space="preserve"> </w:t>
            </w:r>
          </w:p>
          <w:p w:rsidR="009C3D8A" w:rsidRPr="00156E98" w:rsidRDefault="009C3D8A" w:rsidP="00156E98">
            <w:pPr>
              <w:ind w:firstLine="34"/>
              <w:jc w:val="both"/>
              <w:rPr>
                <w:rFonts w:ascii="Times New Roman" w:eastAsia="Times New Roman" w:hAnsi="Times New Roman"/>
                <w:sz w:val="24"/>
                <w:szCs w:val="24"/>
                <w:lang w:eastAsia="lt-LT"/>
              </w:rPr>
            </w:pPr>
          </w:p>
          <w:p w:rsidR="009C3D8A" w:rsidRPr="00156E98" w:rsidRDefault="009C3D8A" w:rsidP="00156E98">
            <w:pPr>
              <w:ind w:firstLine="34"/>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1.2. </w:t>
            </w:r>
            <w:r w:rsidRPr="00156E98">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hAnsi="Times New Roman"/>
                <w:sz w:val="24"/>
                <w:szCs w:val="24"/>
              </w:rPr>
            </w:pPr>
            <w:r w:rsidRPr="00156E98">
              <w:rPr>
                <w:rFonts w:ascii="Times New Roman" w:hAnsi="Times New Roman"/>
                <w:sz w:val="24"/>
                <w:szCs w:val="24"/>
              </w:rPr>
              <w:t>Projekto tikslai, uždaviniai ir veiklos turi atitikti 2014–2020 metų Europos Sąjungos fondų investicijų veiksmų</w:t>
            </w:r>
            <w:r w:rsidR="00381A61" w:rsidRPr="00381A61">
              <w:rPr>
                <w:rFonts w:ascii="Times New Roman" w:hAnsi="Times New Roman"/>
                <w:sz w:val="24"/>
                <w:szCs w:val="24"/>
              </w:rPr>
              <w:t xml:space="preserve"> </w:t>
            </w:r>
            <w:r w:rsidR="00381A61" w:rsidRPr="00053DEC">
              <w:rPr>
                <w:rFonts w:ascii="Times New Roman" w:hAnsi="Times New Roman"/>
                <w:sz w:val="24"/>
                <w:szCs w:val="24"/>
              </w:rPr>
              <w:t xml:space="preserve">programos </w:t>
            </w:r>
            <w:r w:rsidR="00381A61" w:rsidRPr="00156E98">
              <w:rPr>
                <w:rFonts w:ascii="Times New Roman" w:hAnsi="Times New Roman"/>
                <w:sz w:val="24"/>
                <w:szCs w:val="24"/>
              </w:rPr>
              <w:t xml:space="preserve">3 prioriteto </w:t>
            </w:r>
            <w:r w:rsidR="00381A61" w:rsidRPr="00156E98">
              <w:rPr>
                <w:rFonts w:ascii="Times New Roman" w:hAnsi="Times New Roman"/>
                <w:kern w:val="16"/>
                <w:sz w:val="24"/>
                <w:szCs w:val="24"/>
              </w:rPr>
              <w:t>„Smulkiojo ir vidutinio verslo konkurencingumo skatinimas“</w:t>
            </w:r>
            <w:r w:rsidR="00381A61" w:rsidRPr="00156E98">
              <w:rPr>
                <w:rFonts w:ascii="Times New Roman" w:hAnsi="Times New Roman"/>
                <w:b/>
                <w:kern w:val="16"/>
                <w:sz w:val="24"/>
                <w:szCs w:val="24"/>
              </w:rPr>
              <w:t xml:space="preserve"> </w:t>
            </w:r>
            <w:r w:rsidR="00381A61" w:rsidRPr="00156E98">
              <w:rPr>
                <w:rFonts w:ascii="Times New Roman" w:hAnsi="Times New Roman"/>
                <w:sz w:val="24"/>
                <w:szCs w:val="24"/>
              </w:rPr>
              <w:t>priemonės Nr. 03.3.1-LVPA-K-841 „DPT pramonei LT+“</w:t>
            </w:r>
            <w:r w:rsidR="00381A61" w:rsidRPr="00156E98">
              <w:rPr>
                <w:rFonts w:ascii="Times New Roman" w:hAnsi="Times New Roman"/>
                <w:b/>
                <w:sz w:val="24"/>
                <w:szCs w:val="24"/>
              </w:rPr>
              <w:t xml:space="preserve"> </w:t>
            </w:r>
            <w:r w:rsidR="00381A61" w:rsidRPr="00156E98">
              <w:rPr>
                <w:rFonts w:ascii="Times New Roman" w:hAnsi="Times New Roman"/>
                <w:sz w:val="24"/>
                <w:szCs w:val="24"/>
              </w:rPr>
              <w:t>projektų finansavimo sąlygų aprašą Nr. 1</w:t>
            </w:r>
            <w:r w:rsidRPr="00156E98">
              <w:rPr>
                <w:rFonts w:ascii="Times New Roman" w:hAnsi="Times New Roman"/>
                <w:sz w:val="24"/>
                <w:szCs w:val="24"/>
              </w:rPr>
              <w:t xml:space="preserve"> (toliau – Aprašas) 10 punkte nurodytą veiklą. </w:t>
            </w:r>
          </w:p>
          <w:p w:rsidR="009C3D8A" w:rsidRPr="00156E98" w:rsidRDefault="009C3D8A" w:rsidP="00156E98">
            <w:pPr>
              <w:ind w:firstLine="318"/>
              <w:jc w:val="both"/>
              <w:rPr>
                <w:rFonts w:ascii="Times New Roman" w:eastAsia="Times New Roman" w:hAnsi="Times New Roman"/>
                <w:sz w:val="24"/>
                <w:szCs w:val="24"/>
                <w:lang w:eastAsia="lt-LT"/>
              </w:rPr>
            </w:pP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hAnsi="Times New Roman"/>
                <w:sz w:val="24"/>
                <w:szCs w:val="24"/>
              </w:rPr>
            </w:pPr>
            <w:r w:rsidRPr="00156E98">
              <w:rPr>
                <w:rFonts w:ascii="Times New Roman" w:eastAsia="Times New Roman" w:hAnsi="Times New Roman"/>
                <w:sz w:val="24"/>
                <w:szCs w:val="24"/>
                <w:lang w:eastAsia="lt-LT"/>
              </w:rPr>
              <w:lastRenderedPageBreak/>
              <w:t xml:space="preserve">1.3. </w:t>
            </w:r>
            <w:r w:rsidRPr="00156E98">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Projektas turi atitikti kitus su projekto veiklomis susijusius Aprašo </w:t>
            </w:r>
            <w:r w:rsidR="00053DEC">
              <w:rPr>
                <w:rFonts w:ascii="Times New Roman" w:eastAsia="Times New Roman" w:hAnsi="Times New Roman"/>
                <w:sz w:val="24"/>
                <w:szCs w:val="24"/>
                <w:lang w:eastAsia="lt-LT"/>
              </w:rPr>
              <w:t>17.2</w:t>
            </w:r>
            <w:r w:rsidRPr="00156E98">
              <w:rPr>
                <w:rFonts w:ascii="Times New Roman" w:eastAsia="Times New Roman" w:hAnsi="Times New Roman"/>
                <w:sz w:val="24"/>
                <w:szCs w:val="24"/>
                <w:lang w:eastAsia="lt-LT"/>
              </w:rPr>
              <w:t xml:space="preserve"> ir </w:t>
            </w:r>
            <w:r w:rsidR="00053DEC">
              <w:rPr>
                <w:rFonts w:ascii="Times New Roman" w:eastAsia="Times New Roman" w:hAnsi="Times New Roman"/>
                <w:sz w:val="24"/>
                <w:szCs w:val="24"/>
                <w:lang w:eastAsia="lt-LT"/>
              </w:rPr>
              <w:t>17.3</w:t>
            </w:r>
            <w:r w:rsidRPr="00156E98">
              <w:rPr>
                <w:rFonts w:ascii="Times New Roman" w:eastAsia="Times New Roman" w:hAnsi="Times New Roman"/>
                <w:sz w:val="24"/>
                <w:szCs w:val="24"/>
                <w:lang w:eastAsia="lt-LT"/>
              </w:rPr>
              <w:t xml:space="preserve"> papunkčiuose ir 2</w:t>
            </w:r>
            <w:r w:rsidR="00053DEC">
              <w:rPr>
                <w:rFonts w:ascii="Times New Roman" w:eastAsia="Times New Roman" w:hAnsi="Times New Roman"/>
                <w:sz w:val="24"/>
                <w:szCs w:val="24"/>
                <w:lang w:eastAsia="lt-LT"/>
              </w:rPr>
              <w:t>0</w:t>
            </w:r>
            <w:r w:rsidRPr="00156E98">
              <w:rPr>
                <w:rFonts w:ascii="Times New Roman" w:eastAsia="Times New Roman" w:hAnsi="Times New Roman"/>
                <w:sz w:val="24"/>
                <w:szCs w:val="24"/>
                <w:lang w:eastAsia="lt-LT"/>
              </w:rPr>
              <w:t xml:space="preserve"> </w:t>
            </w:r>
            <w:r w:rsidR="00C66E74">
              <w:rPr>
                <w:rFonts w:ascii="Times New Roman" w:eastAsia="Times New Roman" w:hAnsi="Times New Roman"/>
                <w:sz w:val="24"/>
                <w:szCs w:val="24"/>
                <w:lang w:eastAsia="lt-LT"/>
              </w:rPr>
              <w:t>bei</w:t>
            </w:r>
            <w:r w:rsidRPr="00156E98">
              <w:rPr>
                <w:rFonts w:ascii="Times New Roman" w:eastAsia="Times New Roman" w:hAnsi="Times New Roman"/>
                <w:sz w:val="24"/>
                <w:szCs w:val="24"/>
                <w:lang w:eastAsia="lt-LT"/>
              </w:rPr>
              <w:t xml:space="preserve"> 2</w:t>
            </w:r>
            <w:r w:rsidR="00053DEC">
              <w:rPr>
                <w:rFonts w:ascii="Times New Roman" w:eastAsia="Times New Roman" w:hAnsi="Times New Roman"/>
                <w:sz w:val="24"/>
                <w:szCs w:val="24"/>
                <w:lang w:eastAsia="lt-LT"/>
              </w:rPr>
              <w:t>3</w:t>
            </w:r>
            <w:r w:rsidRPr="00156E98">
              <w:rPr>
                <w:rFonts w:ascii="Times New Roman" w:eastAsia="Times New Roman" w:hAnsi="Times New Roman"/>
                <w:sz w:val="24"/>
                <w:szCs w:val="24"/>
                <w:lang w:eastAsia="lt-LT"/>
              </w:rPr>
              <w:t xml:space="preserve"> punktuose nustatytus reikalavimus.</w:t>
            </w:r>
          </w:p>
          <w:p w:rsidR="009C3D8A" w:rsidRPr="00156E98" w:rsidRDefault="009C3D8A" w:rsidP="00156E98">
            <w:pPr>
              <w:ind w:firstLine="318"/>
              <w:jc w:val="both"/>
              <w:rPr>
                <w:rFonts w:ascii="Times New Roman" w:eastAsia="Times New Roman" w:hAnsi="Times New Roman"/>
                <w:sz w:val="24"/>
                <w:szCs w:val="24"/>
                <w:lang w:eastAsia="lt-LT"/>
              </w:rPr>
            </w:pP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2. Projektas atitinka strateginio planavimo dokumentų nuostatas.</w:t>
            </w:r>
          </w:p>
        </w:tc>
      </w:tr>
      <w:tr w:rsidR="009C3D8A" w:rsidRPr="00156E98" w:rsidTr="009C3D8A">
        <w:trPr>
          <w:trHeight w:val="20"/>
        </w:trPr>
        <w:tc>
          <w:tcPr>
            <w:tcW w:w="5245" w:type="dxa"/>
            <w:tcBorders>
              <w:top w:val="single" w:sz="4" w:space="0" w:color="000000"/>
              <w:left w:val="single" w:sz="4" w:space="0" w:color="000000"/>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2.1. Projektas atitinka strateginio planavimo dokumentų nuostatas</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hAnsi="Times New Roman"/>
                <w:sz w:val="24"/>
                <w:szCs w:val="24"/>
              </w:rPr>
            </w:pPr>
            <w:r w:rsidRPr="00156E98">
              <w:rPr>
                <w:rFonts w:ascii="Times New Roman" w:hAnsi="Times New Roman"/>
                <w:sz w:val="24"/>
                <w:szCs w:val="24"/>
              </w:rPr>
              <w:t>Projektas turi atitikti nacionali</w:t>
            </w:r>
            <w:r w:rsidR="00053DEC">
              <w:rPr>
                <w:rFonts w:ascii="Times New Roman" w:hAnsi="Times New Roman"/>
                <w:sz w:val="24"/>
                <w:szCs w:val="24"/>
              </w:rPr>
              <w:t>nį</w:t>
            </w:r>
            <w:r w:rsidRPr="00156E98">
              <w:rPr>
                <w:rFonts w:ascii="Times New Roman" w:hAnsi="Times New Roman"/>
                <w:sz w:val="24"/>
                <w:szCs w:val="24"/>
              </w:rPr>
              <w:t xml:space="preserve"> strateginio planavimo dokument</w:t>
            </w:r>
            <w:r w:rsidR="00053DEC">
              <w:rPr>
                <w:rFonts w:ascii="Times New Roman" w:hAnsi="Times New Roman"/>
                <w:sz w:val="24"/>
                <w:szCs w:val="24"/>
              </w:rPr>
              <w:t>ą</w:t>
            </w:r>
            <w:r w:rsidRPr="00156E98">
              <w:rPr>
                <w:rFonts w:ascii="Times New Roman" w:hAnsi="Times New Roman"/>
                <w:sz w:val="24"/>
                <w:szCs w:val="24"/>
              </w:rPr>
              <w:t>, nurodyt</w:t>
            </w:r>
            <w:r w:rsidR="00053DEC">
              <w:rPr>
                <w:rFonts w:ascii="Times New Roman" w:hAnsi="Times New Roman"/>
                <w:sz w:val="24"/>
                <w:szCs w:val="24"/>
              </w:rPr>
              <w:t>ą</w:t>
            </w:r>
            <w:r w:rsidRPr="00156E98">
              <w:rPr>
                <w:rFonts w:ascii="Times New Roman" w:hAnsi="Times New Roman"/>
                <w:sz w:val="24"/>
                <w:szCs w:val="24"/>
              </w:rPr>
              <w:t xml:space="preserve"> Aprašo </w:t>
            </w:r>
            <w:r w:rsidR="00053DEC">
              <w:rPr>
                <w:rFonts w:ascii="Times New Roman" w:hAnsi="Times New Roman"/>
                <w:sz w:val="24"/>
                <w:szCs w:val="24"/>
              </w:rPr>
              <w:t>17</w:t>
            </w:r>
            <w:r w:rsidRPr="00156E98">
              <w:rPr>
                <w:rFonts w:ascii="Times New Roman" w:hAnsi="Times New Roman"/>
                <w:sz w:val="24"/>
                <w:szCs w:val="24"/>
              </w:rPr>
              <w:t>.1 papunk</w:t>
            </w:r>
            <w:r w:rsidR="00053DEC">
              <w:rPr>
                <w:rFonts w:ascii="Times New Roman" w:hAnsi="Times New Roman"/>
                <w:sz w:val="24"/>
                <w:szCs w:val="24"/>
              </w:rPr>
              <w:t>tyje</w:t>
            </w:r>
            <w:r w:rsidRPr="00156E98">
              <w:rPr>
                <w:rFonts w:ascii="Times New Roman" w:hAnsi="Times New Roman"/>
                <w:sz w:val="24"/>
                <w:szCs w:val="24"/>
              </w:rPr>
              <w:t>.</w:t>
            </w:r>
          </w:p>
          <w:p w:rsidR="009C3D8A" w:rsidRPr="00156E98" w:rsidRDefault="009C3D8A" w:rsidP="00156E98">
            <w:pPr>
              <w:ind w:firstLine="317"/>
              <w:jc w:val="both"/>
              <w:rPr>
                <w:rFonts w:ascii="Times New Roman" w:hAnsi="Times New Roman"/>
                <w:sz w:val="24"/>
                <w:szCs w:val="24"/>
              </w:rPr>
            </w:pP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šaltiniai: paraiška.</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tcPr>
          <w:p w:rsidR="009C3D8A" w:rsidRPr="00156E98" w:rsidRDefault="009C3D8A" w:rsidP="0019165A">
            <w:pPr>
              <w:jc w:val="both"/>
              <w:rPr>
                <w:rFonts w:ascii="Times New Roman" w:eastAsia="Times New Roman" w:hAnsi="Times New Roman"/>
                <w:bCs/>
                <w:sz w:val="24"/>
                <w:szCs w:val="24"/>
                <w:lang w:eastAsia="lt-LT"/>
              </w:rPr>
            </w:pPr>
            <w:r w:rsidRPr="00156E98">
              <w:rPr>
                <w:rFonts w:ascii="Times New Roman" w:eastAsia="Times New Roman" w:hAnsi="Times New Roman"/>
                <w:sz w:val="24"/>
                <w:szCs w:val="24"/>
                <w:lang w:eastAsia="lt-LT"/>
              </w:rPr>
              <w:t xml:space="preserve">2.2. </w:t>
            </w:r>
            <w:r w:rsidRPr="00156E98">
              <w:rPr>
                <w:rFonts w:ascii="Times New Roman" w:eastAsia="Times New Roman" w:hAnsi="Times New Roman"/>
                <w:sz w:val="24"/>
                <w:szCs w:val="24"/>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2015 m. rugsėjo 10 d. sprendimu Nr.</w:t>
            </w:r>
            <w:r w:rsidR="00053DEC">
              <w:rPr>
                <w:rFonts w:ascii="Times New Roman" w:eastAsia="Times New Roman" w:hAnsi="Times New Roman"/>
                <w:sz w:val="24"/>
                <w:szCs w:val="24"/>
              </w:rPr>
              <w:t> </w:t>
            </w:r>
            <w:r w:rsidRPr="00156E98">
              <w:rPr>
                <w:rFonts w:ascii="Times New Roman" w:eastAsia="Times New Roman" w:hAnsi="Times New Roman"/>
                <w:sz w:val="24"/>
                <w:szCs w:val="24"/>
              </w:rPr>
              <w:t xml:space="preserve">SWD(2015)177, numatytą politinę sritį, </w:t>
            </w:r>
            <w:r w:rsidRPr="00156E98">
              <w:rPr>
                <w:rFonts w:ascii="Times New Roman" w:eastAsia="Times New Roman" w:hAnsi="Times New Roman"/>
                <w:sz w:val="24"/>
                <w:szCs w:val="24"/>
              </w:rPr>
              <w:lastRenderedPageBreak/>
              <w:t>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rsidR="00053DEC" w:rsidRPr="00156E98" w:rsidRDefault="00053DEC" w:rsidP="00053DEC">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lastRenderedPageBreak/>
              <w:t xml:space="preserve">Projektas turi prisidėti prie ES BJRS tikslo įgyvendinimo, kaip tai nustatyta </w:t>
            </w:r>
            <w:r w:rsidRPr="00156E98">
              <w:rPr>
                <w:rFonts w:ascii="Times New Roman" w:eastAsia="Times New Roman" w:hAnsi="Times New Roman"/>
                <w:sz w:val="24"/>
                <w:szCs w:val="24"/>
                <w:shd w:val="clear" w:color="auto" w:fill="FFFFFF" w:themeFill="background1"/>
              </w:rPr>
              <w:t>Aprašo 1</w:t>
            </w:r>
            <w:r>
              <w:rPr>
                <w:rFonts w:ascii="Times New Roman" w:eastAsia="Times New Roman" w:hAnsi="Times New Roman"/>
                <w:sz w:val="24"/>
                <w:szCs w:val="24"/>
                <w:shd w:val="clear" w:color="auto" w:fill="FFFFFF" w:themeFill="background1"/>
              </w:rPr>
              <w:t>8</w:t>
            </w:r>
            <w:r w:rsidRPr="00156E98">
              <w:rPr>
                <w:rFonts w:ascii="Times New Roman" w:eastAsia="Times New Roman" w:hAnsi="Times New Roman"/>
                <w:sz w:val="24"/>
                <w:szCs w:val="24"/>
                <w:shd w:val="clear" w:color="auto" w:fill="FFFFFF" w:themeFill="background1"/>
              </w:rPr>
              <w:t xml:space="preserve"> punkte</w:t>
            </w:r>
            <w:r w:rsidRPr="00156E98">
              <w:rPr>
                <w:rFonts w:ascii="Times New Roman" w:eastAsia="Times New Roman" w:hAnsi="Times New Roman"/>
                <w:sz w:val="24"/>
                <w:szCs w:val="24"/>
              </w:rPr>
              <w:t>.</w:t>
            </w:r>
          </w:p>
          <w:p w:rsidR="009C3D8A" w:rsidRPr="00156E98" w:rsidRDefault="00053DEC" w:rsidP="00156E98">
            <w:pPr>
              <w:jc w:val="both"/>
              <w:rPr>
                <w:rFonts w:ascii="Times New Roman" w:hAnsi="Times New Roman"/>
                <w:sz w:val="24"/>
                <w:szCs w:val="24"/>
              </w:rPr>
            </w:pPr>
            <w:r w:rsidRPr="00156E98">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lastRenderedPageBreak/>
              <w:t>3. Projektu siekiama aiškių ir realių kiekybinių uždavinių.</w:t>
            </w: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rsidR="009C3D8A" w:rsidRPr="00156E98" w:rsidRDefault="009C3D8A" w:rsidP="00156E98">
            <w:pPr>
              <w:ind w:firstLine="34"/>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3.1. Projektu prisidedama prie </w:t>
            </w:r>
            <w:r w:rsidRPr="00156E98">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156E98">
              <w:rPr>
                <w:rFonts w:ascii="Times New Roman" w:eastAsia="Times New Roman" w:hAnsi="Times New Roman"/>
                <w:sz w:val="24"/>
                <w:szCs w:val="24"/>
              </w:rPr>
              <w:t xml:space="preserve"> pasiekimo. </w:t>
            </w:r>
          </w:p>
          <w:p w:rsidR="009C3D8A" w:rsidRPr="00156E98" w:rsidRDefault="009C3D8A" w:rsidP="00156E98">
            <w:pPr>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9C3D8A" w:rsidRPr="00156E98" w:rsidRDefault="009C3D8A" w:rsidP="00156E98">
            <w:pPr>
              <w:jc w:val="both"/>
              <w:rPr>
                <w:rFonts w:ascii="Times New Roman" w:hAnsi="Times New Roman"/>
                <w:sz w:val="24"/>
                <w:szCs w:val="24"/>
              </w:rPr>
            </w:pPr>
            <w:r w:rsidRPr="00156E98">
              <w:rPr>
                <w:rFonts w:ascii="Times New Roman" w:hAnsi="Times New Roman"/>
                <w:sz w:val="24"/>
                <w:szCs w:val="24"/>
              </w:rPr>
              <w:t xml:space="preserve">Projektas turi siekti </w:t>
            </w:r>
            <w:proofErr w:type="spellStart"/>
            <w:r w:rsidRPr="00156E98">
              <w:rPr>
                <w:rFonts w:ascii="Times New Roman" w:hAnsi="Times New Roman"/>
                <w:sz w:val="24"/>
                <w:szCs w:val="24"/>
              </w:rPr>
              <w:t>stebėsenos</w:t>
            </w:r>
            <w:proofErr w:type="spellEnd"/>
            <w:r w:rsidRPr="00156E98">
              <w:rPr>
                <w:rFonts w:ascii="Times New Roman" w:hAnsi="Times New Roman"/>
                <w:sz w:val="24"/>
                <w:szCs w:val="24"/>
              </w:rPr>
              <w:t xml:space="preserve"> rodiklių, nurodytų Aprašo 2</w:t>
            </w:r>
            <w:r w:rsidR="002614B0">
              <w:rPr>
                <w:rFonts w:ascii="Times New Roman" w:hAnsi="Times New Roman"/>
                <w:sz w:val="24"/>
                <w:szCs w:val="24"/>
              </w:rPr>
              <w:t>6</w:t>
            </w:r>
            <w:r w:rsidRPr="00156E98">
              <w:rPr>
                <w:rFonts w:ascii="Times New Roman" w:hAnsi="Times New Roman"/>
                <w:i/>
                <w:sz w:val="24"/>
                <w:szCs w:val="24"/>
              </w:rPr>
              <w:t xml:space="preserve"> </w:t>
            </w:r>
            <w:r w:rsidRPr="00156E98">
              <w:rPr>
                <w:rFonts w:ascii="Times New Roman" w:hAnsi="Times New Roman"/>
                <w:sz w:val="24"/>
                <w:szCs w:val="24"/>
              </w:rPr>
              <w:t>punkte.</w:t>
            </w:r>
          </w:p>
          <w:p w:rsidR="009C3D8A" w:rsidRPr="00156E98" w:rsidRDefault="009C3D8A" w:rsidP="00156E98">
            <w:pPr>
              <w:jc w:val="both"/>
              <w:rPr>
                <w:rFonts w:ascii="Times New Roman" w:hAnsi="Times New Roman"/>
                <w:sz w:val="24"/>
                <w:szCs w:val="24"/>
              </w:rPr>
            </w:pPr>
          </w:p>
          <w:p w:rsidR="009C3D8A" w:rsidRPr="00156E98" w:rsidRDefault="009C3D8A" w:rsidP="00156E98">
            <w:pPr>
              <w:jc w:val="both"/>
              <w:rPr>
                <w:rFonts w:ascii="Times New Roman" w:hAnsi="Times New Roman"/>
                <w:sz w:val="24"/>
                <w:szCs w:val="24"/>
              </w:rPr>
            </w:pPr>
            <w:r w:rsidRPr="00156E98">
              <w:rPr>
                <w:rFonts w:ascii="Times New Roman" w:hAnsi="Times New Roman"/>
                <w:sz w:val="24"/>
                <w:szCs w:val="24"/>
              </w:rPr>
              <w:t>Informacijos šaltinis – paraiška.</w:t>
            </w:r>
          </w:p>
          <w:p w:rsidR="009C3D8A" w:rsidRPr="00156E98" w:rsidRDefault="009C3D8A" w:rsidP="00156E98">
            <w:pPr>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c>
          <w:tcPr>
            <w:tcW w:w="524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hAnsi="Times New Roman"/>
                <w:sz w:val="24"/>
                <w:szCs w:val="24"/>
              </w:rPr>
            </w:pPr>
            <w:r w:rsidRPr="00156E98">
              <w:rPr>
                <w:rFonts w:ascii="Times New Roman" w:eastAsia="Times New Roman" w:hAnsi="Times New Roman"/>
                <w:bCs/>
                <w:sz w:val="24"/>
                <w:szCs w:val="24"/>
              </w:rPr>
              <w:t>3.3.</w:t>
            </w:r>
            <w:r w:rsidRPr="00156E98">
              <w:rPr>
                <w:rFonts w:ascii="Times New Roman" w:hAnsi="Times New Roman"/>
                <w:sz w:val="24"/>
                <w:szCs w:val="24"/>
              </w:rPr>
              <w:t xml:space="preserve"> </w:t>
            </w:r>
            <w:r w:rsidRPr="00156E98">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9C3D8A" w:rsidRPr="00156E98" w:rsidTr="009C3D8A">
        <w:trPr>
          <w:trHeight w:val="20"/>
        </w:trPr>
        <w:tc>
          <w:tcPr>
            <w:tcW w:w="524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9C3D8A" w:rsidRPr="00156E98" w:rsidRDefault="009C3D8A" w:rsidP="00156E98">
            <w:pPr>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 xml:space="preserve">4.1.1. aplinkosaugos srityje (aplinkos kokybė ir gamtos ištekliai, kraštovaizdžio ir biologinės </w:t>
            </w:r>
            <w:r w:rsidRPr="00156E98">
              <w:rPr>
                <w:rFonts w:ascii="Times New Roman" w:eastAsia="Times New Roman" w:hAnsi="Times New Roman"/>
                <w:bCs/>
                <w:sz w:val="24"/>
                <w:szCs w:val="24"/>
              </w:rPr>
              <w:lastRenderedPageBreak/>
              <w:t xml:space="preserve">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9C3D8A" w:rsidRPr="00156E98" w:rsidRDefault="009C3D8A" w:rsidP="00156E98">
            <w:pPr>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lastRenderedPageBreak/>
              <w:t>4.1.2. socialinėje srityje (užimtumas, skurdas ir socialinė atskirtis, visuomenės sveikata, švietimas ir mokslas, kultūros savitumo išsaugojimas, tausojantis vartojimas).</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4.1.3. ekonomikos srityje (darnus pagrindinių ūkio šakų ir regionų vystymas).</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4.1.4. teritorijų vystymo srityje (aplinkosauginių, socialinių ir ekonominių skirtumų mažinimas).</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sz w:val="24"/>
                <w:szCs w:val="24"/>
                <w:lang w:val="pt-BR" w:eastAsia="lt-LT"/>
              </w:rPr>
            </w:pPr>
            <w:r w:rsidRPr="00156E98">
              <w:rPr>
                <w:rFonts w:ascii="Times New Roman" w:eastAsia="Times New Roman" w:hAnsi="Times New Roman"/>
                <w:sz w:val="24"/>
                <w:szCs w:val="24"/>
              </w:rPr>
              <w:t>4.3. Projekte nėra numatoma apribojimų, kurie turėtų neigiamą poveikį moterų ir vyrų lygybės ir nediskriminavimo</w:t>
            </w:r>
            <w:r w:rsidRPr="00156E98">
              <w:rPr>
                <w:rFonts w:ascii="Times New Roman" w:hAnsi="Times New Roman"/>
                <w:sz w:val="24"/>
                <w:szCs w:val="24"/>
              </w:rPr>
              <w:t xml:space="preserve"> </w:t>
            </w:r>
            <w:r w:rsidRPr="00156E98">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val="pt-BR"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val="pt-BR" w:eastAsia="lt-LT"/>
              </w:rPr>
            </w:pPr>
          </w:p>
        </w:tc>
      </w:tr>
      <w:tr w:rsidR="009C3D8A" w:rsidRPr="00156E98" w:rsidTr="009C3D8A">
        <w:trPr>
          <w:trHeight w:val="20"/>
        </w:trPr>
        <w:tc>
          <w:tcPr>
            <w:tcW w:w="524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4.4. Pasiūlyti konkretūs veiksmai, kurie rodo, kad projektu prisidedama prie moterų ir vyrų lygybės principo įgyvendinimo ir (arba) skatinamas </w:t>
            </w:r>
            <w:r w:rsidRPr="00156E98">
              <w:rPr>
                <w:rFonts w:ascii="Times New Roman" w:eastAsia="Times New Roman" w:hAnsi="Times New Roman"/>
                <w:sz w:val="24"/>
                <w:szCs w:val="24"/>
              </w:rPr>
              <w:lastRenderedPageBreak/>
              <w:t>nediskriminavimo dėl lyties, rasės, tautybės, kalbos, kilmės, socialinės padėties, tikėjimo, įsitikinimų ar pažiūrų, amžiaus, negalios, lytinės orientacijos, etninės priklausomybės, religijos</w:t>
            </w:r>
            <w:r w:rsidRPr="00156E98" w:rsidDel="009152DC">
              <w:rPr>
                <w:rFonts w:ascii="Times New Roman" w:eastAsia="Times New Roman" w:hAnsi="Times New Roman"/>
                <w:sz w:val="24"/>
                <w:szCs w:val="24"/>
              </w:rPr>
              <w:t xml:space="preserve"> </w:t>
            </w:r>
            <w:r w:rsidRPr="00156E98">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Netaikoma.</w:t>
            </w: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val="pt-BR" w:eastAsia="lt-LT"/>
              </w:rPr>
            </w:pPr>
          </w:p>
        </w:tc>
      </w:tr>
      <w:tr w:rsidR="009C3D8A" w:rsidRPr="00156E98" w:rsidTr="009C3D8A">
        <w:trPr>
          <w:trHeight w:val="568"/>
        </w:trPr>
        <w:tc>
          <w:tcPr>
            <w:tcW w:w="5245"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lastRenderedPageBreak/>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312"/>
        </w:trPr>
        <w:tc>
          <w:tcPr>
            <w:tcW w:w="5245"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4.5.1. teikiamas finansavimas neviršija nustatytų </w:t>
            </w:r>
            <w:proofErr w:type="spellStart"/>
            <w:r w:rsidRPr="00156E98">
              <w:rPr>
                <w:rFonts w:ascii="Times New Roman" w:eastAsia="Times New Roman" w:hAnsi="Times New Roman"/>
                <w:i/>
                <w:sz w:val="24"/>
                <w:szCs w:val="24"/>
              </w:rPr>
              <w:t>de</w:t>
            </w:r>
            <w:proofErr w:type="spellEnd"/>
            <w:r w:rsidRPr="00156E98">
              <w:rPr>
                <w:rFonts w:ascii="Times New Roman" w:eastAsia="Times New Roman" w:hAnsi="Times New Roman"/>
                <w:i/>
                <w:sz w:val="24"/>
                <w:szCs w:val="24"/>
              </w:rPr>
              <w:t xml:space="preserve"> </w:t>
            </w:r>
            <w:proofErr w:type="spellStart"/>
            <w:r w:rsidRPr="00156E98">
              <w:rPr>
                <w:rFonts w:ascii="Times New Roman" w:eastAsia="Times New Roman" w:hAnsi="Times New Roman"/>
                <w:i/>
                <w:sz w:val="24"/>
                <w:szCs w:val="24"/>
              </w:rPr>
              <w:t>minimis</w:t>
            </w:r>
            <w:proofErr w:type="spellEnd"/>
            <w:r w:rsidRPr="00156E98">
              <w:rPr>
                <w:rFonts w:ascii="Times New Roman" w:eastAsia="Times New Roman" w:hAnsi="Times New Roman"/>
                <w:sz w:val="24"/>
                <w:szCs w:val="24"/>
              </w:rPr>
              <w:t xml:space="preserve"> pagalbos ribų ir atitinka reikalavimus, taikomus </w:t>
            </w:r>
            <w:proofErr w:type="spellStart"/>
            <w:r w:rsidRPr="00156E98">
              <w:rPr>
                <w:rFonts w:ascii="Times New Roman" w:eastAsia="Times New Roman" w:hAnsi="Times New Roman"/>
                <w:i/>
                <w:sz w:val="24"/>
                <w:szCs w:val="24"/>
              </w:rPr>
              <w:t>de</w:t>
            </w:r>
            <w:proofErr w:type="spellEnd"/>
            <w:r w:rsidRPr="00156E98">
              <w:rPr>
                <w:rFonts w:ascii="Times New Roman" w:eastAsia="Times New Roman" w:hAnsi="Times New Roman"/>
                <w:i/>
                <w:sz w:val="24"/>
                <w:szCs w:val="24"/>
              </w:rPr>
              <w:t xml:space="preserve"> </w:t>
            </w:r>
            <w:proofErr w:type="spellStart"/>
            <w:r w:rsidRPr="00156E98">
              <w:rPr>
                <w:rFonts w:ascii="Times New Roman" w:eastAsia="Times New Roman" w:hAnsi="Times New Roman"/>
                <w:i/>
                <w:sz w:val="24"/>
                <w:szCs w:val="24"/>
              </w:rPr>
              <w:t>minimis</w:t>
            </w:r>
            <w:proofErr w:type="spellEnd"/>
            <w:r w:rsidRPr="00156E98">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52"/>
        </w:trPr>
        <w:tc>
          <w:tcPr>
            <w:tcW w:w="5245"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4.5.2. projektas finansuojamas pagal suderintą valstybės pagalbos schemą ar Europos Komisijos sprendimą arba pagal </w:t>
            </w:r>
            <w:r w:rsidRPr="00156E98">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1–78) (toliau – Bendrasis bendrosios išimties reglamentas)</w:t>
            </w:r>
            <w:r w:rsidRPr="00156E98">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hAnsi="Times New Roman"/>
                <w:sz w:val="24"/>
                <w:szCs w:val="24"/>
              </w:rPr>
            </w:pPr>
            <w:r w:rsidRPr="00156E98">
              <w:rPr>
                <w:rFonts w:ascii="Times New Roman" w:eastAsia="Times New Roman" w:hAnsi="Times New Roman"/>
                <w:sz w:val="24"/>
                <w:szCs w:val="24"/>
                <w:lang w:eastAsia="lt-LT"/>
              </w:rPr>
              <w:t xml:space="preserve">Projektas atitinka bendrąjį reikalavimą, jei jis atitinka 2014 m. birželio 17 d. Komisijos reglamente (ES) Nr. 651/2014, kuriuo tam tikrų kategorijų pagalba skelbiama suderinama su vidaus rinka taikant Sutarties 107 ir 108 straipsnius (OL 2014 L 187, p. 1)  ir Aprašo </w:t>
            </w:r>
            <w:r w:rsidR="002614B0">
              <w:rPr>
                <w:rFonts w:ascii="Times New Roman" w:eastAsia="Times New Roman" w:hAnsi="Times New Roman"/>
                <w:sz w:val="24"/>
                <w:szCs w:val="24"/>
                <w:lang w:eastAsia="lt-LT"/>
              </w:rPr>
              <w:t xml:space="preserve">14, 31, 44, 48, 49, 50, 51, 82 ir 83 </w:t>
            </w:r>
            <w:r w:rsidRPr="00156E98">
              <w:rPr>
                <w:rFonts w:ascii="Times New Roman" w:eastAsia="Times New Roman" w:hAnsi="Times New Roman"/>
                <w:sz w:val="24"/>
                <w:szCs w:val="24"/>
                <w:lang w:eastAsia="lt-LT"/>
              </w:rPr>
              <w:t xml:space="preserve">punktuose </w:t>
            </w:r>
            <w:r w:rsidRPr="00156E98">
              <w:rPr>
                <w:rFonts w:ascii="Times New Roman" w:hAnsi="Times New Roman"/>
                <w:sz w:val="24"/>
                <w:szCs w:val="24"/>
              </w:rPr>
              <w:t>nustatytus reikalavimus.</w:t>
            </w:r>
          </w:p>
          <w:p w:rsidR="009C3D8A" w:rsidRPr="00156E98" w:rsidRDefault="009C3D8A" w:rsidP="00156E98">
            <w:pPr>
              <w:jc w:val="both"/>
              <w:rPr>
                <w:rFonts w:ascii="Times New Roman" w:hAnsi="Times New Roman"/>
                <w:sz w:val="24"/>
                <w:szCs w:val="24"/>
              </w:rPr>
            </w:pPr>
            <w:r w:rsidRPr="00156E98">
              <w:rPr>
                <w:rFonts w:ascii="Times New Roman" w:hAnsi="Times New Roman"/>
                <w:sz w:val="24"/>
                <w:szCs w:val="24"/>
              </w:rPr>
              <w:t>Vertinant atitiktį šiam vertinimo aspektui, pildomas Aprašo 3 priedas.</w:t>
            </w:r>
          </w:p>
          <w:p w:rsidR="009C3D8A" w:rsidRPr="00156E98" w:rsidRDefault="009C3D8A" w:rsidP="00156E98">
            <w:pPr>
              <w:ind w:firstLine="317"/>
              <w:jc w:val="both"/>
              <w:rPr>
                <w:rFonts w:ascii="Times New Roman" w:eastAsia="Times New Roman" w:hAnsi="Times New Roman"/>
                <w:sz w:val="24"/>
                <w:szCs w:val="24"/>
                <w:lang w:eastAsia="lt-LT"/>
              </w:rPr>
            </w:pP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hAnsi="Times New Roman"/>
                <w:sz w:val="24"/>
                <w:szCs w:val="24"/>
              </w:rPr>
              <w:t>Informacijos šaltiniai: paraiška, Suteiktos valstybės pagalbos ir nereikšmingos (</w:t>
            </w:r>
            <w:proofErr w:type="spellStart"/>
            <w:r w:rsidRPr="00156E98">
              <w:rPr>
                <w:rFonts w:ascii="Times New Roman" w:hAnsi="Times New Roman"/>
                <w:i/>
                <w:iCs/>
                <w:sz w:val="24"/>
                <w:szCs w:val="24"/>
              </w:rPr>
              <w:t>de</w:t>
            </w:r>
            <w:proofErr w:type="spellEnd"/>
            <w:r w:rsidRPr="00156E98">
              <w:rPr>
                <w:rFonts w:ascii="Times New Roman" w:hAnsi="Times New Roman"/>
                <w:i/>
                <w:iCs/>
                <w:sz w:val="24"/>
                <w:szCs w:val="24"/>
              </w:rPr>
              <w:t xml:space="preserve"> </w:t>
            </w:r>
            <w:proofErr w:type="spellStart"/>
            <w:r w:rsidRPr="00156E98">
              <w:rPr>
                <w:rFonts w:ascii="Times New Roman" w:hAnsi="Times New Roman"/>
                <w:i/>
                <w:iCs/>
                <w:sz w:val="24"/>
                <w:szCs w:val="24"/>
              </w:rPr>
              <w:t>minimis</w:t>
            </w:r>
            <w:proofErr w:type="spellEnd"/>
            <w:r w:rsidRPr="00156E98">
              <w:rPr>
                <w:rFonts w:ascii="Times New Roman" w:hAnsi="Times New Roman"/>
                <w:sz w:val="24"/>
                <w:szCs w:val="24"/>
              </w:rPr>
              <w:t xml:space="preserve">) pagalbos registras, kurio nuostatai patvirtinti Lietuvos Respublikos Vyriausybės 2005 m. sausio 19 d. nutarimu </w:t>
            </w:r>
            <w:r w:rsidRPr="00156E98">
              <w:rPr>
                <w:rFonts w:ascii="Times New Roman" w:hAnsi="Times New Roman"/>
                <w:sz w:val="24"/>
                <w:szCs w:val="24"/>
              </w:rPr>
              <w:lastRenderedPageBreak/>
              <w:t>Nr. 35 „Dėl Suteiktos valstybės pagalbos ir nereikšmingos (</w:t>
            </w:r>
            <w:proofErr w:type="spellStart"/>
            <w:r w:rsidRPr="00156E98">
              <w:rPr>
                <w:rFonts w:ascii="Times New Roman" w:hAnsi="Times New Roman"/>
                <w:i/>
                <w:iCs/>
                <w:sz w:val="24"/>
                <w:szCs w:val="24"/>
              </w:rPr>
              <w:t>de</w:t>
            </w:r>
            <w:proofErr w:type="spellEnd"/>
            <w:r w:rsidRPr="00156E98">
              <w:rPr>
                <w:rFonts w:ascii="Times New Roman" w:hAnsi="Times New Roman"/>
                <w:i/>
                <w:iCs/>
                <w:sz w:val="24"/>
                <w:szCs w:val="24"/>
              </w:rPr>
              <w:t xml:space="preserve"> </w:t>
            </w:r>
            <w:proofErr w:type="spellStart"/>
            <w:r w:rsidRPr="00156E98">
              <w:rPr>
                <w:rFonts w:ascii="Times New Roman" w:hAnsi="Times New Roman"/>
                <w:i/>
                <w:iCs/>
                <w:sz w:val="24"/>
                <w:szCs w:val="24"/>
              </w:rPr>
              <w:t>minimis</w:t>
            </w:r>
            <w:proofErr w:type="spellEnd"/>
            <w:r w:rsidRPr="00156E98">
              <w:rPr>
                <w:rFonts w:ascii="Times New Roman" w:hAnsi="Times New Roman"/>
                <w:sz w:val="24"/>
                <w:szCs w:val="24"/>
              </w:rPr>
              <w:t>) pagalbos registro nuostatų patvirtinimo“.</w:t>
            </w:r>
          </w:p>
        </w:tc>
        <w:tc>
          <w:tcPr>
            <w:tcW w:w="1985"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803"/>
        </w:trPr>
        <w:tc>
          <w:tcPr>
            <w:tcW w:w="524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4.5.3. projekto finansavimas nereiškia neteisėtos valstybės pagalbos ar </w:t>
            </w:r>
            <w:proofErr w:type="spellStart"/>
            <w:r w:rsidRPr="00156E98">
              <w:rPr>
                <w:rFonts w:ascii="Times New Roman" w:eastAsia="Times New Roman" w:hAnsi="Times New Roman"/>
                <w:i/>
                <w:sz w:val="24"/>
                <w:szCs w:val="24"/>
                <w:lang w:eastAsia="lt-LT"/>
              </w:rPr>
              <w:t>de</w:t>
            </w:r>
            <w:proofErr w:type="spellEnd"/>
            <w:r w:rsidRPr="00156E98">
              <w:rPr>
                <w:rFonts w:ascii="Times New Roman" w:eastAsia="Times New Roman" w:hAnsi="Times New Roman"/>
                <w:i/>
                <w:sz w:val="24"/>
                <w:szCs w:val="24"/>
                <w:lang w:eastAsia="lt-LT"/>
              </w:rPr>
              <w:t xml:space="preserve"> </w:t>
            </w:r>
            <w:proofErr w:type="spellStart"/>
            <w:r w:rsidRPr="00156E98">
              <w:rPr>
                <w:rFonts w:ascii="Times New Roman" w:eastAsia="Times New Roman" w:hAnsi="Times New Roman"/>
                <w:i/>
                <w:sz w:val="24"/>
                <w:szCs w:val="24"/>
                <w:lang w:eastAsia="lt-LT"/>
              </w:rPr>
              <w:t>minimis</w:t>
            </w:r>
            <w:proofErr w:type="spellEnd"/>
            <w:r w:rsidRPr="00156E98">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5. Pareiškėjas ir partneris (-</w:t>
            </w:r>
            <w:proofErr w:type="spellStart"/>
            <w:r w:rsidRPr="00156E98">
              <w:rPr>
                <w:rFonts w:ascii="Times New Roman" w:eastAsia="Times New Roman" w:hAnsi="Times New Roman"/>
                <w:b/>
                <w:bCs/>
                <w:sz w:val="24"/>
                <w:szCs w:val="24"/>
                <w:lang w:eastAsia="lt-LT"/>
              </w:rPr>
              <w:t>iai</w:t>
            </w:r>
            <w:proofErr w:type="spellEnd"/>
            <w:r w:rsidRPr="00156E98">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9C3D8A" w:rsidRPr="00156E98" w:rsidTr="009C3D8A">
        <w:trPr>
          <w:trHeight w:val="20"/>
        </w:trPr>
        <w:tc>
          <w:tcPr>
            <w:tcW w:w="524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bCs/>
                <w:sz w:val="24"/>
                <w:szCs w:val="24"/>
                <w:lang w:eastAsia="lt-LT"/>
              </w:rPr>
            </w:pPr>
            <w:r w:rsidRPr="00156E98">
              <w:rPr>
                <w:rFonts w:ascii="Times New Roman" w:eastAsia="Times New Roman" w:hAnsi="Times New Roman"/>
                <w:sz w:val="24"/>
                <w:szCs w:val="24"/>
              </w:rPr>
              <w:t xml:space="preserve">5.1 </w:t>
            </w:r>
            <w:r w:rsidRPr="00156E98">
              <w:rPr>
                <w:rFonts w:ascii="Times New Roman" w:eastAsia="Times New Roman" w:hAnsi="Times New Roman"/>
                <w:bCs/>
                <w:sz w:val="24"/>
                <w:szCs w:val="24"/>
              </w:rPr>
              <w:t>Pareiškėjas ir 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 xml:space="preserve">) yra juridiniai asmenys, juridinio asmens filialai, atstovybės (toliau – juridinis asmuo) arba fiziniai asmenys, kurie verčiasi ūkine komercine veikla (toliau – fizinis asmuo), kaip nustatyta </w:t>
            </w:r>
            <w:r w:rsidRPr="00156E98">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autoSpaceDE w:val="0"/>
              <w:autoSpaceDN w:val="0"/>
              <w:adjustRightInd w:val="0"/>
              <w:ind w:firstLine="34"/>
              <w:jc w:val="both"/>
              <w:rPr>
                <w:rFonts w:ascii="Times New Roman" w:hAnsi="Times New Roman"/>
                <w:sz w:val="24"/>
                <w:szCs w:val="24"/>
              </w:rPr>
            </w:pPr>
            <w:r w:rsidRPr="00156E98">
              <w:rPr>
                <w:rFonts w:ascii="Times New Roman" w:eastAsia="Times New Roman" w:hAnsi="Times New Roman"/>
                <w:sz w:val="24"/>
                <w:szCs w:val="24"/>
              </w:rPr>
              <w:t xml:space="preserve">5.2. Pareiškėjas ir </w:t>
            </w:r>
            <w:r w:rsidRPr="00156E98">
              <w:rPr>
                <w:rFonts w:ascii="Times New Roman" w:eastAsia="Times New Roman" w:hAnsi="Times New Roman"/>
                <w:bCs/>
                <w:sz w:val="24"/>
                <w:szCs w:val="24"/>
              </w:rPr>
              <w:t>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 xml:space="preserve">) </w:t>
            </w:r>
            <w:r w:rsidRPr="00156E98">
              <w:rPr>
                <w:rFonts w:ascii="Times New Roman" w:eastAsia="Times New Roman" w:hAnsi="Times New Roman"/>
                <w:sz w:val="24"/>
                <w:szCs w:val="24"/>
              </w:rPr>
              <w:t>atitinka tinkamų pareiškėjų sąrašą, nustatytą projektų finansavimo sąlygų apraše.</w:t>
            </w:r>
            <w:r w:rsidRPr="00156E98">
              <w:rPr>
                <w:rFonts w:ascii="Times New Roman" w:hAnsi="Times New Roman"/>
                <w:sz w:val="24"/>
                <w:szCs w:val="24"/>
              </w:rPr>
              <w:t xml:space="preserve"> </w:t>
            </w:r>
          </w:p>
          <w:p w:rsidR="009C3D8A" w:rsidRPr="00156E98" w:rsidRDefault="009C3D8A" w:rsidP="00156E98">
            <w:pPr>
              <w:autoSpaceDE w:val="0"/>
              <w:autoSpaceDN w:val="0"/>
              <w:adjustRightInd w:val="0"/>
              <w:jc w:val="both"/>
              <w:rPr>
                <w:rFonts w:ascii="Times New Roman" w:hAnsi="Times New Roman"/>
                <w:sz w:val="24"/>
                <w:szCs w:val="24"/>
              </w:rPr>
            </w:pPr>
          </w:p>
          <w:p w:rsidR="009C3D8A" w:rsidRPr="00156E98" w:rsidRDefault="009C3D8A" w:rsidP="00156E98">
            <w:pPr>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hAnsi="Times New Roman"/>
                <w:sz w:val="24"/>
                <w:szCs w:val="24"/>
              </w:rPr>
            </w:pPr>
            <w:r w:rsidRPr="00156E98">
              <w:rPr>
                <w:rFonts w:ascii="Times New Roman" w:hAnsi="Times New Roman"/>
                <w:sz w:val="24"/>
                <w:szCs w:val="24"/>
              </w:rPr>
              <w:t>Tinkamų pareiškėjų sąrašas yra nurodytas Aprašo 1</w:t>
            </w:r>
            <w:r w:rsidR="00D50CDC">
              <w:rPr>
                <w:rFonts w:ascii="Times New Roman" w:hAnsi="Times New Roman"/>
                <w:sz w:val="24"/>
                <w:szCs w:val="24"/>
              </w:rPr>
              <w:t>2</w:t>
            </w:r>
            <w:r w:rsidRPr="00156E98">
              <w:rPr>
                <w:rFonts w:ascii="Times New Roman" w:hAnsi="Times New Roman"/>
                <w:sz w:val="24"/>
                <w:szCs w:val="24"/>
              </w:rPr>
              <w:t>, 1</w:t>
            </w:r>
            <w:r w:rsidR="00D50CDC">
              <w:rPr>
                <w:rFonts w:ascii="Times New Roman" w:hAnsi="Times New Roman"/>
                <w:sz w:val="24"/>
                <w:szCs w:val="24"/>
              </w:rPr>
              <w:t>3, 14</w:t>
            </w:r>
            <w:r w:rsidRPr="00156E98">
              <w:rPr>
                <w:rFonts w:ascii="Times New Roman" w:hAnsi="Times New Roman"/>
                <w:sz w:val="24"/>
                <w:szCs w:val="24"/>
              </w:rPr>
              <w:t xml:space="preserve"> ir 1</w:t>
            </w:r>
            <w:r w:rsidR="00D50CDC">
              <w:rPr>
                <w:rFonts w:ascii="Times New Roman" w:hAnsi="Times New Roman"/>
                <w:sz w:val="24"/>
                <w:szCs w:val="24"/>
              </w:rPr>
              <w:t>5</w:t>
            </w:r>
            <w:r w:rsidRPr="00156E98">
              <w:rPr>
                <w:rFonts w:ascii="Times New Roman" w:hAnsi="Times New Roman"/>
                <w:sz w:val="24"/>
                <w:szCs w:val="24"/>
              </w:rPr>
              <w:t xml:space="preserve"> punktuose.</w:t>
            </w:r>
          </w:p>
          <w:p w:rsidR="009C3D8A" w:rsidRPr="00156E98" w:rsidRDefault="009C3D8A" w:rsidP="00156E98">
            <w:pPr>
              <w:ind w:firstLine="176"/>
              <w:jc w:val="both"/>
              <w:rPr>
                <w:rFonts w:ascii="Times New Roman" w:hAnsi="Times New Roman"/>
                <w:sz w:val="24"/>
                <w:szCs w:val="24"/>
              </w:rPr>
            </w:pPr>
          </w:p>
          <w:p w:rsidR="009C3D8A" w:rsidRPr="00156E98" w:rsidRDefault="009C3D8A" w:rsidP="000410DD">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šaltiniai: </w:t>
            </w:r>
            <w:r w:rsidRPr="00156E98">
              <w:rPr>
                <w:rFonts w:ascii="Times New Roman" w:hAnsi="Times New Roman"/>
                <w:sz w:val="24"/>
                <w:szCs w:val="24"/>
              </w:rPr>
              <w:t>paraiška, Aprašo  5</w:t>
            </w:r>
            <w:r w:rsidR="00D50CDC">
              <w:rPr>
                <w:rFonts w:ascii="Times New Roman" w:hAnsi="Times New Roman"/>
                <w:sz w:val="24"/>
                <w:szCs w:val="24"/>
              </w:rPr>
              <w:t>9</w:t>
            </w:r>
            <w:r w:rsidRPr="00156E98">
              <w:rPr>
                <w:rFonts w:ascii="Times New Roman" w:hAnsi="Times New Roman"/>
                <w:sz w:val="24"/>
                <w:szCs w:val="24"/>
              </w:rPr>
              <w:t>.</w:t>
            </w:r>
            <w:r w:rsidR="000410DD">
              <w:rPr>
                <w:rFonts w:ascii="Times New Roman" w:hAnsi="Times New Roman"/>
                <w:sz w:val="24"/>
                <w:szCs w:val="24"/>
              </w:rPr>
              <w:t>5</w:t>
            </w:r>
            <w:r w:rsidRPr="00156E98">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hAnsi="Times New Roman"/>
                <w:sz w:val="24"/>
                <w:szCs w:val="24"/>
              </w:rPr>
              <w:t xml:space="preserve">5.3. Pareiškėjas ir </w:t>
            </w:r>
            <w:r w:rsidRPr="00156E98">
              <w:rPr>
                <w:rFonts w:ascii="Times New Roman" w:hAnsi="Times New Roman"/>
                <w:bCs/>
                <w:sz w:val="24"/>
                <w:szCs w:val="24"/>
              </w:rPr>
              <w:t>partneris (</w:t>
            </w:r>
            <w:r w:rsidRPr="00156E98">
              <w:rPr>
                <w:rFonts w:ascii="Times New Roman" w:eastAsia="Times New Roman" w:hAnsi="Times New Roman"/>
                <w:bCs/>
                <w:sz w:val="24"/>
                <w:szCs w:val="24"/>
              </w:rPr>
              <w:t>-</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w:t>
            </w:r>
            <w:r w:rsidRPr="00156E98">
              <w:rPr>
                <w:rFonts w:ascii="Times New Roman" w:hAnsi="Times New Roman"/>
                <w:bCs/>
                <w:sz w:val="24"/>
                <w:szCs w:val="24"/>
              </w:rPr>
              <w:t xml:space="preserve"> </w:t>
            </w:r>
            <w:r w:rsidRPr="00156E98">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9C3D8A" w:rsidRPr="00156E98" w:rsidRDefault="009C3D8A" w:rsidP="00156E98">
            <w:pPr>
              <w:ind w:firstLine="34"/>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5.4. Pareiškėjui ir </w:t>
            </w:r>
            <w:r w:rsidRPr="00156E98">
              <w:rPr>
                <w:rFonts w:ascii="Times New Roman" w:eastAsia="Times New Roman" w:hAnsi="Times New Roman"/>
                <w:bCs/>
                <w:sz w:val="24"/>
                <w:szCs w:val="24"/>
              </w:rPr>
              <w:t>partneriui (-</w:t>
            </w:r>
            <w:proofErr w:type="spellStart"/>
            <w:r w:rsidRPr="00156E98">
              <w:rPr>
                <w:rFonts w:ascii="Times New Roman" w:eastAsia="Times New Roman" w:hAnsi="Times New Roman"/>
                <w:bCs/>
                <w:sz w:val="24"/>
                <w:szCs w:val="24"/>
              </w:rPr>
              <w:t>iams</w:t>
            </w:r>
            <w:proofErr w:type="spellEnd"/>
            <w:r w:rsidRPr="00156E98">
              <w:rPr>
                <w:rFonts w:ascii="Times New Roman" w:eastAsia="Times New Roman" w:hAnsi="Times New Roman"/>
                <w:bCs/>
                <w:sz w:val="24"/>
                <w:szCs w:val="24"/>
              </w:rPr>
              <w:t xml:space="preserve">) </w:t>
            </w:r>
            <w:r w:rsidRPr="00156E98">
              <w:rPr>
                <w:rFonts w:ascii="Times New Roman" w:eastAsia="Times New Roman" w:hAnsi="Times New Roman"/>
                <w:sz w:val="24"/>
                <w:szCs w:val="24"/>
              </w:rPr>
              <w:t xml:space="preserve">nėra </w:t>
            </w:r>
            <w:r w:rsidRPr="00156E98">
              <w:rPr>
                <w:rFonts w:ascii="Times New Roman" w:eastAsia="Times New Roman" w:hAnsi="Times New Roman"/>
                <w:sz w:val="24"/>
                <w:szCs w:val="24"/>
              </w:rPr>
              <w:lastRenderedPageBreak/>
              <w:t>apribojimų gauti finansavimą:</w:t>
            </w:r>
          </w:p>
          <w:p w:rsidR="009C3D8A" w:rsidRPr="00156E98" w:rsidRDefault="009C3D8A" w:rsidP="00156E98">
            <w:pPr>
              <w:jc w:val="both"/>
              <w:rPr>
                <w:rFonts w:ascii="Times New Roman" w:eastAsia="Times New Roman" w:hAnsi="Times New Roman"/>
                <w:sz w:val="24"/>
                <w:szCs w:val="24"/>
              </w:rPr>
            </w:pPr>
            <w:r w:rsidRPr="00156E98">
              <w:rPr>
                <w:rFonts w:ascii="Times New Roman" w:eastAsia="Times New Roman" w:hAnsi="Times New Roman"/>
                <w:sz w:val="24"/>
                <w:szCs w:val="24"/>
              </w:rPr>
              <w:t>5.4.1. pareiškėjui</w:t>
            </w:r>
            <w:r w:rsidRPr="00156E98">
              <w:rPr>
                <w:rFonts w:ascii="Times New Roman" w:hAnsi="Times New Roman"/>
                <w:sz w:val="24"/>
                <w:szCs w:val="24"/>
              </w:rPr>
              <w:t xml:space="preserve"> ir </w:t>
            </w:r>
            <w:r w:rsidRPr="00156E98">
              <w:rPr>
                <w:rFonts w:ascii="Times New Roman" w:hAnsi="Times New Roman"/>
                <w:bCs/>
                <w:sz w:val="24"/>
                <w:szCs w:val="24"/>
              </w:rPr>
              <w:t>partneriui (-</w:t>
            </w:r>
            <w:proofErr w:type="spellStart"/>
            <w:r w:rsidRPr="00156E98">
              <w:rPr>
                <w:rFonts w:ascii="Times New Roman" w:hAnsi="Times New Roman"/>
                <w:bCs/>
                <w:sz w:val="24"/>
                <w:szCs w:val="24"/>
              </w:rPr>
              <w:t>iams</w:t>
            </w:r>
            <w:proofErr w:type="spellEnd"/>
            <w:r w:rsidRPr="00156E98">
              <w:rPr>
                <w:rFonts w:ascii="Times New Roman" w:hAnsi="Times New Roman"/>
                <w:bCs/>
                <w:sz w:val="24"/>
                <w:szCs w:val="24"/>
              </w:rPr>
              <w:t xml:space="preserve">), </w:t>
            </w:r>
            <w:r w:rsidRPr="00156E98">
              <w:rPr>
                <w:rFonts w:ascii="Times New Roman" w:eastAsia="Times New Roman" w:hAnsi="Times New Roman"/>
                <w:sz w:val="24"/>
                <w:szCs w:val="24"/>
              </w:rPr>
              <w:t>kurie yra juridiniai asmenys,</w:t>
            </w:r>
            <w:r w:rsidRPr="00156E98">
              <w:rPr>
                <w:rFonts w:ascii="Times New Roman" w:hAnsi="Times New Roman"/>
                <w:bCs/>
                <w:sz w:val="24"/>
                <w:szCs w:val="24"/>
              </w:rPr>
              <w:t xml:space="preserve"> </w:t>
            </w:r>
            <w:r w:rsidRPr="00156E98">
              <w:rPr>
                <w:rFonts w:ascii="Times New Roman" w:eastAsia="Times New Roman" w:hAnsi="Times New Roman"/>
                <w:sz w:val="24"/>
                <w:szCs w:val="24"/>
              </w:rPr>
              <w:t>nėra iškelta byla dėl bankroto arba restruktūrizavimo, nėra pradėtas ikiteisminis tyrimas dėl ūkinės komercinės veiklos arba jis (jie) nėra likviduojamas (-i), nėra priimtas kreditorių susirinkimo nutarimas bankroto procedūras vykdyti ne teismo tvarka (ši nuostata netaikoma biudžetinėms įstaigoms arba pareiškėjui ir partneriui (-</w:t>
            </w:r>
            <w:proofErr w:type="spellStart"/>
            <w:r w:rsidRPr="00156E98">
              <w:rPr>
                <w:rFonts w:ascii="Times New Roman" w:eastAsia="Times New Roman" w:hAnsi="Times New Roman"/>
                <w:sz w:val="24"/>
                <w:szCs w:val="24"/>
              </w:rPr>
              <w:t>iams</w:t>
            </w:r>
            <w:proofErr w:type="spellEnd"/>
            <w:r w:rsidRPr="00156E98">
              <w:rPr>
                <w:rFonts w:ascii="Times New Roman" w:eastAsia="Times New Roman" w:hAnsi="Times New Roman"/>
                <w:sz w:val="24"/>
                <w:szCs w:val="24"/>
              </w:rPr>
              <w:t>), kurie yra fiziniai asmenys, nėra iškelta byla dėl bankroto, nėra pradėtas ikiteisminis tyrimas dėl ūkinės komercinės veiklos;</w:t>
            </w:r>
          </w:p>
          <w:p w:rsidR="009C3D8A" w:rsidRPr="00156E98" w:rsidRDefault="009C3D8A" w:rsidP="00156E98">
            <w:pPr>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5.4.2. paraiškos vertinimo metu pareiškėjas ir </w:t>
            </w:r>
            <w:r w:rsidRPr="00156E98">
              <w:rPr>
                <w:rFonts w:ascii="Times New Roman" w:eastAsia="Times New Roman" w:hAnsi="Times New Roman"/>
                <w:bCs/>
                <w:sz w:val="24"/>
                <w:szCs w:val="24"/>
              </w:rPr>
              <w:t>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w:t>
            </w:r>
            <w:r w:rsidRPr="00156E98">
              <w:rPr>
                <w:rFonts w:ascii="Times New Roman" w:eastAsia="Times New Roman" w:hAnsi="Times New Roman"/>
                <w:sz w:val="24"/>
                <w:szCs w:val="24"/>
              </w:rPr>
              <w:t xml:space="preserve"> yra įvykdęs (-ę) su mokesčių ir socialinio draudimo įmokų mokėjimu susijusius įsipareigojimus pagal Lietuvos Respublikos teisės aktus arba pagal kitos valstybės teisės aktus, jei pareiškėjas ir </w:t>
            </w:r>
            <w:r w:rsidRPr="00156E98">
              <w:rPr>
                <w:rFonts w:ascii="Times New Roman" w:eastAsia="Times New Roman" w:hAnsi="Times New Roman"/>
                <w:bCs/>
                <w:sz w:val="24"/>
                <w:szCs w:val="24"/>
              </w:rPr>
              <w:t>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w:t>
            </w:r>
            <w:r w:rsidRPr="00156E98">
              <w:rPr>
                <w:rFonts w:ascii="Times New Roman" w:eastAsia="Times New Roman" w:hAnsi="Times New Roman"/>
                <w:sz w:val="24"/>
                <w:szCs w:val="24"/>
              </w:rPr>
              <w:t xml:space="preserve"> yra užsienyje registruotas juridinis asmuo (asmenys) ar fizinis (-</w:t>
            </w:r>
            <w:proofErr w:type="spellStart"/>
            <w:r w:rsidRPr="00156E98">
              <w:rPr>
                <w:rFonts w:ascii="Times New Roman" w:eastAsia="Times New Roman" w:hAnsi="Times New Roman"/>
                <w:sz w:val="24"/>
                <w:szCs w:val="24"/>
              </w:rPr>
              <w:t>iai</w:t>
            </w:r>
            <w:proofErr w:type="spellEnd"/>
            <w:r w:rsidRPr="00156E98">
              <w:rPr>
                <w:rFonts w:ascii="Times New Roman" w:eastAsia="Times New Roman" w:hAnsi="Times New Roman"/>
                <w:sz w:val="24"/>
                <w:szCs w:val="24"/>
              </w:rPr>
              <w:t>) asmuo (asmenys) yra užsienio pilietis (-</w:t>
            </w:r>
            <w:proofErr w:type="spellStart"/>
            <w:r w:rsidRPr="00156E98">
              <w:rPr>
                <w:rFonts w:ascii="Times New Roman" w:eastAsia="Times New Roman" w:hAnsi="Times New Roman"/>
                <w:sz w:val="24"/>
                <w:szCs w:val="24"/>
              </w:rPr>
              <w:t>čiai</w:t>
            </w:r>
            <w:proofErr w:type="spellEnd"/>
            <w:r w:rsidRPr="00156E98">
              <w:rPr>
                <w:rFonts w:ascii="Times New Roman" w:eastAsia="Times New Roman" w:hAnsi="Times New Roman"/>
                <w:sz w:val="24"/>
                <w:szCs w:val="24"/>
              </w:rPr>
              <w:t>);</w:t>
            </w:r>
          </w:p>
          <w:p w:rsidR="009C3D8A" w:rsidRPr="00156E98" w:rsidRDefault="009C3D8A" w:rsidP="00156E98">
            <w:pPr>
              <w:ind w:firstLine="34"/>
              <w:jc w:val="both"/>
              <w:rPr>
                <w:rFonts w:ascii="Times New Roman" w:eastAsia="Times New Roman" w:hAnsi="Times New Roman"/>
                <w:i/>
                <w:sz w:val="24"/>
                <w:szCs w:val="24"/>
              </w:rPr>
            </w:pPr>
            <w:r w:rsidRPr="00156E98">
              <w:rPr>
                <w:rFonts w:ascii="Times New Roman" w:eastAsia="Times New Roman" w:hAnsi="Times New Roman"/>
                <w:i/>
                <w:sz w:val="24"/>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rsidR="009C3D8A" w:rsidRPr="00156E98" w:rsidRDefault="009C3D8A" w:rsidP="00156E98">
            <w:pPr>
              <w:ind w:firstLine="34"/>
              <w:jc w:val="both"/>
              <w:rPr>
                <w:rFonts w:ascii="Times New Roman" w:eastAsia="Times New Roman" w:hAnsi="Times New Roman"/>
                <w:color w:val="000000"/>
                <w:sz w:val="24"/>
                <w:szCs w:val="24"/>
              </w:rPr>
            </w:pPr>
            <w:r w:rsidRPr="00156E98">
              <w:rPr>
                <w:rFonts w:ascii="Times New Roman" w:eastAsia="Times New Roman" w:hAnsi="Times New Roman"/>
                <w:sz w:val="24"/>
                <w:szCs w:val="24"/>
              </w:rPr>
              <w:lastRenderedPageBreak/>
              <w:t>5.4.3.</w:t>
            </w:r>
            <w:r w:rsidRPr="00156E98">
              <w:rPr>
                <w:rFonts w:ascii="Times New Roman" w:hAnsi="Times New Roman"/>
                <w:sz w:val="24"/>
                <w:szCs w:val="24"/>
              </w:rPr>
              <w:t xml:space="preserve"> </w:t>
            </w:r>
            <w:r w:rsidRPr="00156E98">
              <w:rPr>
                <w:rFonts w:ascii="Times New Roman" w:eastAsia="Times New Roman" w:hAnsi="Times New Roman"/>
                <w:sz w:val="24"/>
                <w:szCs w:val="24"/>
              </w:rPr>
              <w:t xml:space="preserve">paraiškos vertinimo metu </w:t>
            </w:r>
            <w:r w:rsidRPr="00156E98">
              <w:rPr>
                <w:rFonts w:ascii="Times New Roman" w:hAnsi="Times New Roman"/>
                <w:sz w:val="24"/>
                <w:szCs w:val="24"/>
              </w:rPr>
              <w:t>pareiškėjas ir partneris (-</w:t>
            </w:r>
            <w:proofErr w:type="spellStart"/>
            <w:r w:rsidRPr="00156E98">
              <w:rPr>
                <w:rFonts w:ascii="Times New Roman" w:hAnsi="Times New Roman"/>
                <w:sz w:val="24"/>
                <w:szCs w:val="24"/>
              </w:rPr>
              <w:t>iai</w:t>
            </w:r>
            <w:proofErr w:type="spellEnd"/>
            <w:r w:rsidRPr="00156E98">
              <w:rPr>
                <w:rFonts w:ascii="Times New Roman" w:hAnsi="Times New Roman"/>
                <w:sz w:val="24"/>
                <w:szCs w:val="24"/>
              </w:rPr>
              <w:t>), kurie yra fiziniai asmenys, arba</w:t>
            </w:r>
            <w:r w:rsidRPr="00156E98">
              <w:rPr>
                <w:rFonts w:ascii="Times New Roman" w:eastAsia="Times New Roman" w:hAnsi="Times New Roman"/>
                <w:sz w:val="24"/>
                <w:szCs w:val="24"/>
              </w:rPr>
              <w:t xml:space="preserve"> </w:t>
            </w:r>
            <w:r w:rsidRPr="00156E98">
              <w:rPr>
                <w:rFonts w:ascii="Times New Roman" w:eastAsia="Times New Roman" w:hAnsi="Times New Roman"/>
                <w:color w:val="000000"/>
                <w:sz w:val="24"/>
                <w:szCs w:val="24"/>
              </w:rPr>
              <w:t>pareiškėjo</w:t>
            </w:r>
            <w:r w:rsidRPr="00156E98">
              <w:rPr>
                <w:rFonts w:ascii="Times New Roman" w:hAnsi="Times New Roman"/>
                <w:sz w:val="24"/>
                <w:szCs w:val="24"/>
              </w:rPr>
              <w:t xml:space="preserve"> </w:t>
            </w:r>
            <w:r w:rsidRPr="00156E98">
              <w:rPr>
                <w:rFonts w:ascii="Times New Roman" w:eastAsia="Times New Roman" w:hAnsi="Times New Roman"/>
                <w:color w:val="000000"/>
                <w:sz w:val="24"/>
                <w:szCs w:val="24"/>
              </w:rPr>
              <w:t xml:space="preserve">ir </w:t>
            </w:r>
            <w:r w:rsidRPr="00156E98">
              <w:rPr>
                <w:rFonts w:ascii="Times New Roman" w:eastAsia="Times New Roman" w:hAnsi="Times New Roman"/>
                <w:bCs/>
                <w:color w:val="000000"/>
                <w:sz w:val="24"/>
                <w:szCs w:val="24"/>
              </w:rPr>
              <w:t>partnerio (-</w:t>
            </w:r>
            <w:proofErr w:type="spellStart"/>
            <w:r w:rsidRPr="00156E98">
              <w:rPr>
                <w:rFonts w:ascii="Times New Roman" w:eastAsia="Times New Roman" w:hAnsi="Times New Roman"/>
                <w:bCs/>
                <w:color w:val="000000"/>
                <w:sz w:val="24"/>
                <w:szCs w:val="24"/>
              </w:rPr>
              <w:t>ių</w:t>
            </w:r>
            <w:proofErr w:type="spellEnd"/>
            <w:r w:rsidRPr="00156E98">
              <w:rPr>
                <w:rFonts w:ascii="Times New Roman" w:eastAsia="Times New Roman" w:hAnsi="Times New Roman"/>
                <w:bCs/>
                <w:color w:val="000000"/>
                <w:sz w:val="24"/>
                <w:szCs w:val="24"/>
              </w:rPr>
              <w:t>),</w:t>
            </w:r>
            <w:r w:rsidRPr="00156E98">
              <w:rPr>
                <w:rFonts w:ascii="Times New Roman" w:eastAsia="Times New Roman" w:hAnsi="Times New Roman"/>
                <w:color w:val="000000"/>
                <w:sz w:val="24"/>
                <w:szCs w:val="24"/>
              </w:rPr>
              <w:t xml:space="preserve"> kurie yra juridiniai asmenys, vadovas, ūkinės bendrijos tikrasis narys (-</w:t>
            </w:r>
            <w:proofErr w:type="spellStart"/>
            <w:r w:rsidRPr="00156E98">
              <w:rPr>
                <w:rFonts w:ascii="Times New Roman" w:eastAsia="Times New Roman" w:hAnsi="Times New Roman"/>
                <w:color w:val="000000"/>
                <w:sz w:val="24"/>
                <w:szCs w:val="24"/>
              </w:rPr>
              <w:t>iai</w:t>
            </w:r>
            <w:proofErr w:type="spellEnd"/>
            <w:r w:rsidRPr="00156E98">
              <w:rPr>
                <w:rFonts w:ascii="Times New Roman" w:eastAsia="Times New Roman" w:hAnsi="Times New Roman"/>
                <w:color w:val="000000"/>
                <w:sz w:val="24"/>
                <w:szCs w:val="24"/>
              </w:rPr>
              <w:t>) ar mažosios bendrijos atstovas (-ai), turintis (-</w:t>
            </w:r>
            <w:proofErr w:type="spellStart"/>
            <w:r w:rsidRPr="00156E98">
              <w:rPr>
                <w:rFonts w:ascii="Times New Roman" w:eastAsia="Times New Roman" w:hAnsi="Times New Roman"/>
                <w:color w:val="000000"/>
                <w:sz w:val="24"/>
                <w:szCs w:val="24"/>
              </w:rPr>
              <w:t>ys</w:t>
            </w:r>
            <w:proofErr w:type="spellEnd"/>
            <w:r w:rsidRPr="00156E98">
              <w:rPr>
                <w:rFonts w:ascii="Times New Roman" w:eastAsia="Times New Roman" w:hAnsi="Times New Roman"/>
                <w:color w:val="000000"/>
                <w:sz w:val="24"/>
                <w:szCs w:val="24"/>
              </w:rPr>
              <w:t>) teisę juridinio asmens vardu sudaryti sandorį, ar buhalteris (-</w:t>
            </w:r>
            <w:proofErr w:type="spellStart"/>
            <w:r w:rsidRPr="00156E98">
              <w:rPr>
                <w:rFonts w:ascii="Times New Roman" w:eastAsia="Times New Roman" w:hAnsi="Times New Roman"/>
                <w:color w:val="000000"/>
                <w:sz w:val="24"/>
                <w:szCs w:val="24"/>
              </w:rPr>
              <w:t>iai</w:t>
            </w:r>
            <w:proofErr w:type="spellEnd"/>
            <w:r w:rsidRPr="00156E98">
              <w:rPr>
                <w:rFonts w:ascii="Times New Roman" w:eastAsia="Times New Roman" w:hAnsi="Times New Roman"/>
                <w:color w:val="000000"/>
                <w:sz w:val="24"/>
                <w:szCs w:val="24"/>
              </w:rPr>
              <w:t>), ar kitas (-i) asmuo (asmenys), turintis (-</w:t>
            </w:r>
            <w:proofErr w:type="spellStart"/>
            <w:r w:rsidRPr="00156E98">
              <w:rPr>
                <w:rFonts w:ascii="Times New Roman" w:eastAsia="Times New Roman" w:hAnsi="Times New Roman"/>
                <w:color w:val="000000"/>
                <w:sz w:val="24"/>
                <w:szCs w:val="24"/>
              </w:rPr>
              <w:t>ys</w:t>
            </w:r>
            <w:proofErr w:type="spellEnd"/>
            <w:r w:rsidRPr="00156E98">
              <w:rPr>
                <w:rFonts w:ascii="Times New Roman" w:eastAsia="Times New Roman" w:hAnsi="Times New Roman"/>
                <w:color w:val="000000"/>
                <w:sz w:val="24"/>
                <w:szCs w:val="24"/>
              </w:rPr>
              <w:t xml:space="preserve">) teisę surašyti ir pasirašyti pareiškėjo apskaitos dokumentus, neturi neišnykusio arba nepanaikinto teistumo arba dėl pareiškėjo ir </w:t>
            </w:r>
            <w:r w:rsidRPr="00156E98">
              <w:rPr>
                <w:rFonts w:ascii="Times New Roman" w:eastAsia="Times New Roman" w:hAnsi="Times New Roman"/>
                <w:bCs/>
                <w:color w:val="000000"/>
                <w:sz w:val="24"/>
                <w:szCs w:val="24"/>
              </w:rPr>
              <w:t>partnerio (-</w:t>
            </w:r>
            <w:proofErr w:type="spellStart"/>
            <w:r w:rsidRPr="00156E98">
              <w:rPr>
                <w:rFonts w:ascii="Times New Roman" w:eastAsia="Times New Roman" w:hAnsi="Times New Roman"/>
                <w:bCs/>
                <w:color w:val="000000"/>
                <w:sz w:val="24"/>
                <w:szCs w:val="24"/>
              </w:rPr>
              <w:t>ių</w:t>
            </w:r>
            <w:proofErr w:type="spellEnd"/>
            <w:r w:rsidRPr="00156E98">
              <w:rPr>
                <w:rFonts w:ascii="Times New Roman" w:eastAsia="Times New Roman" w:hAnsi="Times New Roman"/>
                <w:bCs/>
                <w:color w:val="000000"/>
                <w:sz w:val="24"/>
                <w:szCs w:val="24"/>
              </w:rPr>
              <w:t>)</w:t>
            </w:r>
            <w:r w:rsidRPr="00156E98">
              <w:rPr>
                <w:rFonts w:ascii="Times New Roman" w:eastAsia="Times New Roman" w:hAnsi="Times New Roman"/>
                <w:color w:val="000000"/>
                <w:sz w:val="24"/>
                <w:szCs w:val="24"/>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p>
          <w:p w:rsidR="009C3D8A" w:rsidRPr="00156E98" w:rsidRDefault="009C3D8A" w:rsidP="00156E98">
            <w:pPr>
              <w:jc w:val="both"/>
              <w:rPr>
                <w:rFonts w:ascii="Times New Roman" w:eastAsia="Times New Roman" w:hAnsi="Times New Roman"/>
                <w:sz w:val="24"/>
                <w:szCs w:val="24"/>
              </w:rPr>
            </w:pPr>
            <w:r w:rsidRPr="00156E98">
              <w:rPr>
                <w:rFonts w:ascii="Times New Roman" w:eastAsia="Times New Roman" w:hAnsi="Times New Roman"/>
                <w:sz w:val="24"/>
                <w:szCs w:val="24"/>
              </w:rPr>
              <w:t>5.4.4. paraiškos vertinimo metu pareiškėjui</w:t>
            </w:r>
            <w:r w:rsidRPr="00156E98">
              <w:rPr>
                <w:rFonts w:ascii="Times New Roman" w:hAnsi="Times New Roman"/>
                <w:color w:val="000000"/>
                <w:sz w:val="24"/>
                <w:szCs w:val="24"/>
              </w:rPr>
              <w:t xml:space="preserve"> </w:t>
            </w:r>
            <w:r w:rsidRPr="00156E98">
              <w:rPr>
                <w:rFonts w:ascii="Times New Roman" w:eastAsia="Times New Roman" w:hAnsi="Times New Roman"/>
                <w:sz w:val="24"/>
                <w:szCs w:val="24"/>
              </w:rPr>
              <w:t xml:space="preserve">ir </w:t>
            </w:r>
            <w:r w:rsidRPr="00156E98">
              <w:rPr>
                <w:rFonts w:ascii="Times New Roman" w:eastAsia="Times New Roman" w:hAnsi="Times New Roman"/>
                <w:bCs/>
                <w:sz w:val="24"/>
                <w:szCs w:val="24"/>
              </w:rPr>
              <w:t>partneriui (-</w:t>
            </w:r>
            <w:proofErr w:type="spellStart"/>
            <w:r w:rsidRPr="00156E98">
              <w:rPr>
                <w:rFonts w:ascii="Times New Roman" w:eastAsia="Times New Roman" w:hAnsi="Times New Roman"/>
                <w:bCs/>
                <w:sz w:val="24"/>
                <w:szCs w:val="24"/>
              </w:rPr>
              <w:t>iams</w:t>
            </w:r>
            <w:proofErr w:type="spellEnd"/>
            <w:r w:rsidRPr="00156E98">
              <w:rPr>
                <w:rFonts w:ascii="Times New Roman" w:eastAsia="Times New Roman" w:hAnsi="Times New Roman"/>
                <w:bCs/>
                <w:sz w:val="24"/>
                <w:szCs w:val="24"/>
              </w:rPr>
              <w:t>)</w:t>
            </w:r>
            <w:r w:rsidRPr="00156E98">
              <w:rPr>
                <w:rFonts w:ascii="Times New Roman" w:eastAsia="Times New Roman" w:hAnsi="Times New Roman"/>
                <w:sz w:val="24"/>
                <w:szCs w:val="24"/>
              </w:rPr>
              <w:t xml:space="preserve">, jei jie perkėlė gamybinę veiklą </w:t>
            </w:r>
            <w:r w:rsidRPr="00156E98">
              <w:rPr>
                <w:rFonts w:ascii="Times New Roman" w:eastAsia="Times New Roman" w:hAnsi="Times New Roman"/>
                <w:sz w:val="24"/>
                <w:szCs w:val="24"/>
              </w:rPr>
              <w:lastRenderedPageBreak/>
              <w:t>valstybėje narėje arba į kitą valstybę narę, nėra taikoma arba nebuvo taikoma išieškojimo procedūra;</w:t>
            </w:r>
          </w:p>
          <w:p w:rsidR="009C3D8A" w:rsidRPr="00156E98" w:rsidRDefault="009C3D8A" w:rsidP="00156E98">
            <w:pPr>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5.4.5. paraiškos vertinimo metu pareiškėjui ir </w:t>
            </w:r>
            <w:r w:rsidRPr="00156E98">
              <w:rPr>
                <w:rFonts w:ascii="Times New Roman" w:eastAsia="Times New Roman" w:hAnsi="Times New Roman"/>
                <w:bCs/>
                <w:sz w:val="24"/>
                <w:szCs w:val="24"/>
              </w:rPr>
              <w:t>partneriui (-</w:t>
            </w:r>
            <w:proofErr w:type="spellStart"/>
            <w:r w:rsidRPr="00156E98">
              <w:rPr>
                <w:rFonts w:ascii="Times New Roman" w:eastAsia="Times New Roman" w:hAnsi="Times New Roman"/>
                <w:bCs/>
                <w:sz w:val="24"/>
                <w:szCs w:val="24"/>
              </w:rPr>
              <w:t>iams</w:t>
            </w:r>
            <w:proofErr w:type="spellEnd"/>
            <w:r w:rsidRPr="00156E98">
              <w:rPr>
                <w:rFonts w:ascii="Times New Roman" w:eastAsia="Times New Roman" w:hAnsi="Times New Roman"/>
                <w:bCs/>
                <w:sz w:val="24"/>
                <w:szCs w:val="24"/>
              </w:rPr>
              <w:t>)</w:t>
            </w:r>
            <w:r w:rsidRPr="00156E98">
              <w:rPr>
                <w:rFonts w:ascii="Times New Roman" w:eastAsia="Times New Roman" w:hAnsi="Times New Roman"/>
                <w:sz w:val="24"/>
                <w:szCs w:val="24"/>
              </w:rPr>
              <w:t xml:space="preserve"> nėra taikomas apribojimas (iki 5 metų) neskirti ES finansinės paramos dėl trečiųjų šalių piliečių nelegalaus įdarbinimo;</w:t>
            </w:r>
          </w:p>
          <w:p w:rsidR="009C3D8A" w:rsidRPr="00156E98" w:rsidRDefault="009C3D8A" w:rsidP="00156E98">
            <w:pPr>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5.4.6. paraiškos vertinimo metu pareiškėjui ir </w:t>
            </w:r>
            <w:r w:rsidRPr="00156E98">
              <w:rPr>
                <w:rFonts w:ascii="Times New Roman" w:eastAsia="Times New Roman" w:hAnsi="Times New Roman"/>
                <w:bCs/>
                <w:sz w:val="24"/>
                <w:szCs w:val="24"/>
              </w:rPr>
              <w:t>partneriui (-</w:t>
            </w:r>
            <w:proofErr w:type="spellStart"/>
            <w:r w:rsidRPr="00156E98">
              <w:rPr>
                <w:rFonts w:ascii="Times New Roman" w:eastAsia="Times New Roman" w:hAnsi="Times New Roman"/>
                <w:bCs/>
                <w:sz w:val="24"/>
                <w:szCs w:val="24"/>
              </w:rPr>
              <w:t>iams</w:t>
            </w:r>
            <w:proofErr w:type="spellEnd"/>
            <w:r w:rsidRPr="00156E98">
              <w:rPr>
                <w:rFonts w:ascii="Times New Roman" w:eastAsia="Times New Roman" w:hAnsi="Times New Roman"/>
                <w:bCs/>
                <w:sz w:val="24"/>
                <w:szCs w:val="24"/>
              </w:rPr>
              <w:t>)</w:t>
            </w:r>
            <w:r w:rsidRPr="00156E98">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w:t>
            </w: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5.4.7. paraiškos vertinimo metu pareiškėjas ir </w:t>
            </w:r>
            <w:r w:rsidRPr="00156E98">
              <w:rPr>
                <w:rFonts w:ascii="Times New Roman" w:eastAsia="Times New Roman" w:hAnsi="Times New Roman"/>
                <w:bCs/>
                <w:sz w:val="24"/>
                <w:szCs w:val="24"/>
              </w:rPr>
              <w:t>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w:t>
            </w:r>
            <w:r w:rsidRPr="00156E98">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156E98">
              <w:rPr>
                <w:rFonts w:ascii="Times New Roman" w:eastAsia="Times New Roman" w:hAnsi="Times New Roman"/>
                <w:color w:val="000000"/>
                <w:sz w:val="24"/>
                <w:szCs w:val="24"/>
              </w:rPr>
              <w:t>„</w:t>
            </w:r>
            <w:r w:rsidRPr="00156E98">
              <w:rPr>
                <w:rFonts w:ascii="Times New Roman" w:eastAsia="Times New Roman" w:hAnsi="Times New Roman"/>
                <w:sz w:val="24"/>
                <w:szCs w:val="24"/>
              </w:rPr>
              <w:t xml:space="preserve">Dėl Juridinių asmenų registro įsteigimo ir Juridinių asmenų registro nuostatų patvirtinimo“ </w:t>
            </w:r>
            <w:r w:rsidRPr="00156E98">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156E98">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Informacijos šaltiniai: paraiška, </w:t>
            </w:r>
            <w:r w:rsidRPr="00156E98">
              <w:rPr>
                <w:rFonts w:ascii="Times New Roman" w:hAnsi="Times New Roman"/>
                <w:sz w:val="24"/>
                <w:szCs w:val="24"/>
              </w:rPr>
              <w:t>Aprašo 5</w:t>
            </w:r>
            <w:r w:rsidR="00D50CDC">
              <w:rPr>
                <w:rFonts w:ascii="Times New Roman" w:hAnsi="Times New Roman"/>
                <w:sz w:val="24"/>
                <w:szCs w:val="24"/>
              </w:rPr>
              <w:t>9</w:t>
            </w:r>
            <w:r w:rsidRPr="00156E98">
              <w:rPr>
                <w:rFonts w:ascii="Times New Roman" w:hAnsi="Times New Roman"/>
                <w:sz w:val="24"/>
                <w:szCs w:val="24"/>
              </w:rPr>
              <w:t>.</w:t>
            </w:r>
            <w:r w:rsidR="00D50CDC">
              <w:rPr>
                <w:rFonts w:ascii="Times New Roman" w:hAnsi="Times New Roman"/>
                <w:sz w:val="24"/>
                <w:szCs w:val="24"/>
              </w:rPr>
              <w:t>8</w:t>
            </w:r>
            <w:r w:rsidRPr="00156E98">
              <w:rPr>
                <w:rFonts w:ascii="Times New Roman" w:hAnsi="Times New Roman"/>
                <w:sz w:val="24"/>
                <w:szCs w:val="24"/>
              </w:rPr>
              <w:t xml:space="preserve"> papunktyje nurodyti dokumentai,</w:t>
            </w:r>
            <w:r w:rsidRPr="00156E98">
              <w:rPr>
                <w:rFonts w:ascii="Times New Roman" w:eastAsia="Times New Roman" w:hAnsi="Times New Roman"/>
                <w:sz w:val="24"/>
                <w:szCs w:val="24"/>
                <w:lang w:eastAsia="lt-LT"/>
              </w:rPr>
              <w:t xml:space="preserve"> </w:t>
            </w:r>
            <w:r w:rsidRPr="00156E98">
              <w:rPr>
                <w:rFonts w:ascii="Times New Roman" w:eastAsia="Times New Roman" w:hAnsi="Times New Roman"/>
                <w:sz w:val="24"/>
                <w:szCs w:val="24"/>
                <w:lang w:eastAsia="lt-LT"/>
              </w:rPr>
              <w:lastRenderedPageBreak/>
              <w:t xml:space="preserve">Valstybinės mokesčių inspekcijos prie Lietuvos Respublikos finansų ministerijos ir Valstybinio socialinio draudimo fondo valdybos prie Socialinės apsaugos ir darbo ministerijos, Juridinių asmenų registro, </w:t>
            </w:r>
            <w:r w:rsidRPr="00156E98">
              <w:rPr>
                <w:rFonts w:ascii="Times New Roman" w:hAnsi="Times New Roman"/>
                <w:sz w:val="24"/>
                <w:szCs w:val="24"/>
              </w:rPr>
              <w:t>Audito, apskaitos, turto vertinimo ir nemokumo valdymo tarnybos prie Lietuvos Respublikos finansų ministerijos</w:t>
            </w:r>
            <w:r w:rsidRPr="00156E98">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lastRenderedPageBreak/>
              <w:t xml:space="preserve">5.5. Pareiškėjas ir </w:t>
            </w:r>
            <w:r w:rsidRPr="00156E98">
              <w:rPr>
                <w:rFonts w:ascii="Times New Roman" w:eastAsia="Times New Roman" w:hAnsi="Times New Roman"/>
                <w:bCs/>
                <w:sz w:val="24"/>
                <w:szCs w:val="24"/>
              </w:rPr>
              <w:t>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 xml:space="preserve">) </w:t>
            </w:r>
            <w:r w:rsidRPr="00156E98">
              <w:rPr>
                <w:rFonts w:ascii="Times New Roman" w:eastAsia="Times New Roman" w:hAnsi="Times New Roman"/>
                <w:sz w:val="24"/>
                <w:szCs w:val="24"/>
              </w:rPr>
              <w:t xml:space="preserve">turi (gali </w:t>
            </w:r>
            <w:r w:rsidRPr="00156E98">
              <w:rPr>
                <w:rFonts w:ascii="Times New Roman" w:eastAsia="Times New Roman" w:hAnsi="Times New Roman"/>
                <w:sz w:val="24"/>
                <w:szCs w:val="24"/>
              </w:rPr>
              <w:lastRenderedPageBreak/>
              <w:t>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1412"/>
        </w:trPr>
        <w:tc>
          <w:tcPr>
            <w:tcW w:w="5245" w:type="dxa"/>
            <w:tcBorders>
              <w:top w:val="single" w:sz="4" w:space="0" w:color="000000"/>
              <w:left w:val="single" w:sz="4" w:space="0" w:color="000000"/>
              <w:right w:val="single" w:sz="4" w:space="0" w:color="000000"/>
            </w:tcBorders>
          </w:tcPr>
          <w:p w:rsidR="009C3D8A" w:rsidRPr="00156E98" w:rsidRDefault="009C3D8A" w:rsidP="00156E98">
            <w:pPr>
              <w:jc w:val="both"/>
              <w:rPr>
                <w:rFonts w:ascii="Times New Roman" w:eastAsia="Times New Roman" w:hAnsi="Times New Roman"/>
                <w:i/>
                <w:spacing w:val="-4"/>
                <w:sz w:val="24"/>
                <w:szCs w:val="24"/>
                <w:lang w:eastAsia="lt-LT"/>
              </w:rPr>
            </w:pPr>
            <w:r w:rsidRPr="00156E98">
              <w:rPr>
                <w:rFonts w:ascii="Times New Roman" w:eastAsia="Times New Roman" w:hAnsi="Times New Roman"/>
                <w:spacing w:val="-4"/>
                <w:sz w:val="24"/>
                <w:szCs w:val="24"/>
              </w:rPr>
              <w:lastRenderedPageBreak/>
              <w:t xml:space="preserve">5.6. Projekto </w:t>
            </w:r>
            <w:proofErr w:type="spellStart"/>
            <w:r w:rsidRPr="00156E98">
              <w:rPr>
                <w:rFonts w:ascii="Times New Roman" w:eastAsia="Times New Roman" w:hAnsi="Times New Roman"/>
                <w:spacing w:val="-4"/>
                <w:sz w:val="24"/>
                <w:szCs w:val="24"/>
              </w:rPr>
              <w:t>parengtumas</w:t>
            </w:r>
            <w:proofErr w:type="spellEnd"/>
            <w:r w:rsidRPr="00156E98">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rsidR="009C3D8A" w:rsidRPr="00156E98" w:rsidRDefault="009C3D8A" w:rsidP="00156E98">
            <w:pPr>
              <w:jc w:val="both"/>
              <w:rPr>
                <w:rFonts w:ascii="Times New Roman" w:eastAsia="Times New Roman" w:hAnsi="Times New Roman"/>
                <w:spacing w:val="-4"/>
                <w:sz w:val="24"/>
                <w:szCs w:val="24"/>
                <w:lang w:eastAsia="lt-LT"/>
              </w:rPr>
            </w:pPr>
            <w:r w:rsidRPr="00156E98">
              <w:rPr>
                <w:rFonts w:ascii="Times New Roman" w:eastAsia="Times New Roman" w:hAnsi="Times New Roman"/>
                <w:spacing w:val="-4"/>
                <w:sz w:val="24"/>
                <w:szCs w:val="24"/>
                <w:lang w:eastAsia="lt-LT"/>
              </w:rPr>
              <w:t xml:space="preserve">Projekto </w:t>
            </w:r>
            <w:proofErr w:type="spellStart"/>
            <w:r w:rsidRPr="00156E98">
              <w:rPr>
                <w:rFonts w:ascii="Times New Roman" w:eastAsia="Times New Roman" w:hAnsi="Times New Roman"/>
                <w:spacing w:val="-4"/>
                <w:sz w:val="24"/>
                <w:szCs w:val="24"/>
                <w:lang w:eastAsia="lt-LT"/>
              </w:rPr>
              <w:t>parengtumas</w:t>
            </w:r>
            <w:proofErr w:type="spellEnd"/>
            <w:r w:rsidRPr="00156E98">
              <w:rPr>
                <w:rFonts w:ascii="Times New Roman" w:eastAsia="Times New Roman" w:hAnsi="Times New Roman"/>
                <w:spacing w:val="-4"/>
                <w:sz w:val="24"/>
                <w:szCs w:val="24"/>
                <w:lang w:eastAsia="lt-LT"/>
              </w:rPr>
              <w:t xml:space="preserve"> turi atitikti reikalavimus, nustatytus Aprašo </w:t>
            </w:r>
            <w:r w:rsidR="00D50CDC">
              <w:rPr>
                <w:rFonts w:ascii="Times New Roman" w:eastAsia="Times New Roman" w:hAnsi="Times New Roman"/>
                <w:spacing w:val="-4"/>
                <w:sz w:val="24"/>
                <w:szCs w:val="24"/>
                <w:lang w:eastAsia="lt-LT"/>
              </w:rPr>
              <w:t>28</w:t>
            </w:r>
            <w:r w:rsidRPr="00156E98">
              <w:rPr>
                <w:rFonts w:ascii="Times New Roman" w:eastAsia="Times New Roman" w:hAnsi="Times New Roman"/>
                <w:spacing w:val="-4"/>
                <w:sz w:val="24"/>
                <w:szCs w:val="24"/>
                <w:lang w:eastAsia="lt-LT"/>
              </w:rPr>
              <w:t xml:space="preserve"> punkte.</w:t>
            </w:r>
          </w:p>
          <w:p w:rsidR="009C3D8A" w:rsidRPr="00156E98" w:rsidRDefault="009C3D8A" w:rsidP="00156E98">
            <w:pPr>
              <w:ind w:firstLine="317"/>
              <w:jc w:val="both"/>
              <w:rPr>
                <w:rFonts w:ascii="Times New Roman" w:eastAsia="Times New Roman" w:hAnsi="Times New Roman"/>
                <w:spacing w:val="-4"/>
                <w:sz w:val="24"/>
                <w:szCs w:val="24"/>
                <w:lang w:eastAsia="lt-LT"/>
              </w:rPr>
            </w:pP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autoSpaceDE w:val="0"/>
              <w:autoSpaceDN w:val="0"/>
              <w:adjustRightInd w:val="0"/>
              <w:ind w:firstLine="34"/>
              <w:jc w:val="both"/>
              <w:rPr>
                <w:rFonts w:ascii="Times New Roman" w:hAnsi="Times New Roman"/>
                <w:sz w:val="24"/>
                <w:szCs w:val="24"/>
              </w:rPr>
            </w:pPr>
            <w:r w:rsidRPr="00156E98">
              <w:rPr>
                <w:rFonts w:ascii="Times New Roman" w:hAnsi="Times New Roman"/>
                <w:sz w:val="24"/>
                <w:szCs w:val="24"/>
              </w:rPr>
              <w:t>5.7. Partnerystė įgyvendinant projektą yra pagrįsta ir teikia naudą</w:t>
            </w:r>
            <w:r w:rsidRPr="00156E98">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6. </w:t>
            </w:r>
            <w:r w:rsidRPr="00156E98">
              <w:rPr>
                <w:rFonts w:ascii="Times New Roman" w:eastAsia="Times New Roman" w:hAnsi="Times New Roman"/>
                <w:b/>
                <w:bCs/>
                <w:sz w:val="24"/>
                <w:szCs w:val="24"/>
              </w:rPr>
              <w:t>Projekto išlaidų finansavimo šaltiniai aiškiai nustatyti ir užtikrinti.</w:t>
            </w: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i/>
                <w:sz w:val="24"/>
                <w:szCs w:val="24"/>
                <w:lang w:eastAsia="lt-LT"/>
              </w:rPr>
            </w:pPr>
            <w:r w:rsidRPr="00156E98">
              <w:rPr>
                <w:rFonts w:ascii="Times New Roman" w:eastAsia="Times New Roman" w:hAnsi="Times New Roman"/>
                <w:sz w:val="24"/>
                <w:szCs w:val="24"/>
                <w:lang w:eastAsia="lt-LT"/>
              </w:rPr>
              <w:t xml:space="preserve">6.1. </w:t>
            </w:r>
            <w:r w:rsidRPr="00156E98">
              <w:rPr>
                <w:rFonts w:ascii="Times New Roman" w:eastAsia="Times New Roman" w:hAnsi="Times New Roman"/>
                <w:sz w:val="24"/>
                <w:szCs w:val="24"/>
              </w:rPr>
              <w:t>Pareiškėjo ir (ar) partnerio (-</w:t>
            </w:r>
            <w:proofErr w:type="spellStart"/>
            <w:r w:rsidRPr="00156E98">
              <w:rPr>
                <w:rFonts w:ascii="Times New Roman" w:eastAsia="Times New Roman" w:hAnsi="Times New Roman"/>
                <w:sz w:val="24"/>
                <w:szCs w:val="24"/>
              </w:rPr>
              <w:t>ių</w:t>
            </w:r>
            <w:proofErr w:type="spellEnd"/>
            <w:r w:rsidRPr="00156E98">
              <w:rPr>
                <w:rFonts w:ascii="Times New Roman" w:eastAsia="Times New Roman" w:hAnsi="Times New Roman"/>
                <w:sz w:val="24"/>
                <w:szCs w:val="24"/>
              </w:rPr>
              <w:t>) įnašas atitinka projektų finansavimo sąlygų apraše nustatytus reikalavimus ir yra užtikrintas įnašo finansavimas</w:t>
            </w:r>
            <w:r w:rsidRPr="00156E98">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hAnsi="Times New Roman"/>
                <w:sz w:val="24"/>
                <w:szCs w:val="24"/>
              </w:rPr>
            </w:pPr>
            <w:r w:rsidRPr="00156E98">
              <w:rPr>
                <w:rFonts w:ascii="Times New Roman" w:hAnsi="Times New Roman"/>
                <w:sz w:val="24"/>
                <w:szCs w:val="24"/>
              </w:rPr>
              <w:t>Pareiškėjas turi prisidėti prie projekto įgyvendinimo Aprašo 3</w:t>
            </w:r>
            <w:r w:rsidR="00D50CDC">
              <w:rPr>
                <w:rFonts w:ascii="Times New Roman" w:hAnsi="Times New Roman"/>
                <w:sz w:val="24"/>
                <w:szCs w:val="24"/>
              </w:rPr>
              <w:t>8, 39 ir 40</w:t>
            </w:r>
            <w:r w:rsidRPr="00156E98">
              <w:rPr>
                <w:rFonts w:ascii="Times New Roman" w:hAnsi="Times New Roman"/>
                <w:sz w:val="24"/>
                <w:szCs w:val="24"/>
              </w:rPr>
              <w:t xml:space="preserve"> punktuose nurodyta lėšų dalimi.</w:t>
            </w: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hAnsi="Times New Roman"/>
                <w:sz w:val="24"/>
                <w:szCs w:val="24"/>
              </w:rPr>
              <w:t xml:space="preserve">Informacijos šaltinis: </w:t>
            </w:r>
            <w:r w:rsidRPr="00156E98">
              <w:rPr>
                <w:rFonts w:ascii="Times New Roman" w:eastAsia="Times New Roman" w:hAnsi="Times New Roman"/>
                <w:sz w:val="24"/>
                <w:szCs w:val="24"/>
                <w:lang w:eastAsia="lt-LT"/>
              </w:rPr>
              <w:t xml:space="preserve">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w:t>
            </w:r>
            <w:r w:rsidRPr="00156E98">
              <w:rPr>
                <w:rFonts w:ascii="Times New Roman" w:eastAsia="Times New Roman" w:hAnsi="Times New Roman"/>
                <w:sz w:val="24"/>
                <w:szCs w:val="24"/>
                <w:lang w:eastAsia="lt-LT"/>
              </w:rPr>
              <w:lastRenderedPageBreak/>
              <w:t>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156E98">
              <w:rPr>
                <w:rFonts w:ascii="Times New Roman" w:hAnsi="Times New Roman"/>
                <w:sz w:val="24"/>
                <w:szCs w:val="24"/>
              </w:rPr>
              <w:t xml:space="preserve"> planuojamus finansavimo šaltinius (nuosavos lėšos, bankų ir kitų kredito įstaigų, juridinių asmenų paskolos ir kiti šaltiniai);</w:t>
            </w:r>
            <w:r w:rsidRPr="00156E98">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156E98">
              <w:rPr>
                <w:rFonts w:ascii="Times New Roman" w:hAnsi="Times New Roman"/>
                <w:sz w:val="24"/>
                <w:szCs w:val="24"/>
              </w:rPr>
              <w:t>Aprašo 5</w:t>
            </w:r>
            <w:r w:rsidR="00D50CDC">
              <w:rPr>
                <w:rFonts w:ascii="Times New Roman" w:hAnsi="Times New Roman"/>
                <w:sz w:val="24"/>
                <w:szCs w:val="24"/>
              </w:rPr>
              <w:t>9</w:t>
            </w:r>
            <w:r w:rsidRPr="00156E98">
              <w:rPr>
                <w:rFonts w:ascii="Times New Roman" w:hAnsi="Times New Roman"/>
                <w:sz w:val="24"/>
                <w:szCs w:val="24"/>
              </w:rPr>
              <w:t>.</w:t>
            </w:r>
            <w:r w:rsidR="00D50CDC">
              <w:rPr>
                <w:rFonts w:ascii="Times New Roman" w:hAnsi="Times New Roman"/>
                <w:sz w:val="24"/>
                <w:szCs w:val="24"/>
              </w:rPr>
              <w:t>4</w:t>
            </w:r>
            <w:r w:rsidRPr="00156E98">
              <w:rPr>
                <w:rFonts w:ascii="Times New Roman" w:hAnsi="Times New Roman"/>
                <w:sz w:val="24"/>
                <w:szCs w:val="24"/>
              </w:rPr>
              <w:t xml:space="preserve"> papunktyje nurodyti dokumentai</w:t>
            </w:r>
            <w:r w:rsidRPr="00156E9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rPr>
            </w:pPr>
            <w:r w:rsidRPr="00156E98">
              <w:rPr>
                <w:rFonts w:ascii="Times New Roman" w:eastAsia="Times New Roman" w:hAnsi="Times New Roman"/>
                <w:sz w:val="24"/>
                <w:szCs w:val="24"/>
              </w:rPr>
              <w:lastRenderedPageBreak/>
              <w:t>6.2. Užtikrintas netinkamų finansuoti su projektu susijusių išlaidų padengimas.</w:t>
            </w:r>
          </w:p>
          <w:p w:rsidR="009C3D8A" w:rsidRPr="00156E98" w:rsidRDefault="009C3D8A" w:rsidP="00156E98">
            <w:pPr>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7. Užtikrintas efektyvus projektui įgyvendinti reikalingų lėšų panaudojimas.</w:t>
            </w: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7.1. </w:t>
            </w:r>
            <w:r w:rsidRPr="00156E98">
              <w:rPr>
                <w:rFonts w:ascii="Times New Roman" w:eastAsia="Times New Roman" w:hAnsi="Times New Roman"/>
                <w:color w:val="000000"/>
                <w:sz w:val="24"/>
                <w:szCs w:val="24"/>
                <w:lang w:eastAsia="lt-LT"/>
              </w:rPr>
              <w:t>Projekto įgyvendinimo alternatyvos pasirinkimas pagrįstas sąnaudų ir naudos analizės rezultatais</w:t>
            </w:r>
            <w:r w:rsidRPr="00156E98">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7.1.1. projekto įgyvendinimo alternatyvai (-</w:t>
            </w:r>
            <w:proofErr w:type="spellStart"/>
            <w:r w:rsidRPr="00156E98">
              <w:rPr>
                <w:rFonts w:ascii="Times New Roman" w:eastAsia="Times New Roman" w:hAnsi="Times New Roman"/>
                <w:sz w:val="24"/>
                <w:szCs w:val="24"/>
                <w:lang w:eastAsia="lt-LT"/>
              </w:rPr>
              <w:t>oms</w:t>
            </w:r>
            <w:proofErr w:type="spellEnd"/>
            <w:r w:rsidRPr="00156E98">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7.1.2. projekto įgyvendinimo alternatyvai (-</w:t>
            </w:r>
            <w:proofErr w:type="spellStart"/>
            <w:r w:rsidRPr="00156E98">
              <w:rPr>
                <w:rFonts w:ascii="Times New Roman" w:eastAsia="Times New Roman" w:hAnsi="Times New Roman"/>
                <w:sz w:val="24"/>
                <w:szCs w:val="24"/>
                <w:lang w:eastAsia="lt-LT"/>
              </w:rPr>
              <w:t>oms</w:t>
            </w:r>
            <w:proofErr w:type="spellEnd"/>
            <w:r w:rsidRPr="00156E98">
              <w:rPr>
                <w:rFonts w:ascii="Times New Roman" w:eastAsia="Times New Roman" w:hAnsi="Times New Roman"/>
                <w:sz w:val="24"/>
                <w:szCs w:val="24"/>
                <w:lang w:eastAsia="lt-LT"/>
              </w:rPr>
              <w:t>)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7.1.3. projekto įgyvendinimo alternatyvai (-</w:t>
            </w:r>
            <w:proofErr w:type="spellStart"/>
            <w:r w:rsidRPr="00156E98">
              <w:rPr>
                <w:rFonts w:ascii="Times New Roman" w:eastAsia="Times New Roman" w:hAnsi="Times New Roman"/>
                <w:sz w:val="24"/>
                <w:szCs w:val="24"/>
                <w:lang w:eastAsia="lt-LT"/>
              </w:rPr>
              <w:t>oms</w:t>
            </w:r>
            <w:proofErr w:type="spellEnd"/>
            <w:r w:rsidRPr="00156E98">
              <w:rPr>
                <w:rFonts w:ascii="Times New Roman" w:eastAsia="Times New Roman" w:hAnsi="Times New Roman"/>
                <w:sz w:val="24"/>
                <w:szCs w:val="24"/>
                <w:lang w:eastAsia="lt-LT"/>
              </w:rPr>
              <w:t>)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i/>
                <w:sz w:val="24"/>
                <w:szCs w:val="24"/>
                <w:lang w:eastAsia="lt-LT"/>
              </w:rPr>
            </w:pPr>
            <w:r w:rsidRPr="00156E98">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hAnsi="Times New Roman"/>
                <w:sz w:val="24"/>
                <w:szCs w:val="24"/>
              </w:rPr>
            </w:pPr>
            <w:r w:rsidRPr="00156E98">
              <w:rPr>
                <w:rFonts w:ascii="Times New Roman" w:eastAsia="Times New Roman" w:hAnsi="Times New Roman"/>
                <w:sz w:val="24"/>
                <w:szCs w:val="24"/>
                <w:lang w:eastAsia="lt-LT"/>
              </w:rPr>
              <w:t xml:space="preserve">7.3. Įvertintos pagrindinės projekto rizikos ir suplanuotos </w:t>
            </w:r>
            <w:proofErr w:type="spellStart"/>
            <w:r w:rsidRPr="00156E98">
              <w:rPr>
                <w:rFonts w:ascii="Times New Roman" w:eastAsia="Times New Roman" w:hAnsi="Times New Roman"/>
                <w:sz w:val="24"/>
                <w:szCs w:val="24"/>
                <w:lang w:eastAsia="lt-LT"/>
              </w:rPr>
              <w:t>rizikų</w:t>
            </w:r>
            <w:proofErr w:type="spellEnd"/>
            <w:r w:rsidRPr="00156E98">
              <w:rPr>
                <w:rFonts w:ascii="Times New Roman" w:eastAsia="Times New Roman" w:hAnsi="Times New Roman"/>
                <w:sz w:val="24"/>
                <w:szCs w:val="24"/>
                <w:lang w:eastAsia="lt-LT"/>
              </w:rPr>
              <w:t xml:space="preserve">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7.4. Numatytos projekto veiklos atitinka tinkamoms </w:t>
            </w:r>
            <w:r w:rsidRPr="00156E98">
              <w:rPr>
                <w:rFonts w:ascii="Times New Roman" w:eastAsia="Times New Roman" w:hAnsi="Times New Roman"/>
                <w:sz w:val="24"/>
                <w:szCs w:val="24"/>
                <w:lang w:eastAsia="lt-LT"/>
              </w:rPr>
              <w:lastRenderedPageBreak/>
              <w:t>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156E98">
              <w:rPr>
                <w:rFonts w:ascii="Times New Roman" w:eastAsia="Times New Roman" w:hAnsi="Times New Roman"/>
                <w:sz w:val="24"/>
                <w:szCs w:val="24"/>
                <w:lang w:eastAsia="lt-LT"/>
              </w:rPr>
              <w:t>ių</w:t>
            </w:r>
            <w:proofErr w:type="spellEnd"/>
            <w:r w:rsidRPr="00156E98">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7.5. </w:t>
            </w:r>
            <w:r w:rsidRPr="00156E98">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hAnsi="Times New Roman"/>
                <w:sz w:val="24"/>
                <w:szCs w:val="24"/>
              </w:rPr>
            </w:pPr>
            <w:r w:rsidRPr="00156E98">
              <w:rPr>
                <w:rFonts w:ascii="Times New Roman" w:hAnsi="Times New Roman"/>
                <w:sz w:val="24"/>
                <w:szCs w:val="24"/>
              </w:rPr>
              <w:t>Projekto įgyvendinimo trukmė/ terminas turi atitikti Aprašo 2</w:t>
            </w:r>
            <w:r w:rsidR="00D50CDC">
              <w:rPr>
                <w:rFonts w:ascii="Times New Roman" w:hAnsi="Times New Roman"/>
                <w:sz w:val="24"/>
                <w:szCs w:val="24"/>
              </w:rPr>
              <w:t>1</w:t>
            </w:r>
            <w:r w:rsidRPr="00156E98">
              <w:rPr>
                <w:rFonts w:ascii="Times New Roman" w:hAnsi="Times New Roman"/>
                <w:sz w:val="24"/>
                <w:szCs w:val="24"/>
              </w:rPr>
              <w:t xml:space="preserve"> punkte nustatytą  reikalavimą.</w:t>
            </w:r>
          </w:p>
          <w:p w:rsidR="009C3D8A" w:rsidRPr="00156E98" w:rsidRDefault="009C3D8A" w:rsidP="00156E98">
            <w:pPr>
              <w:ind w:firstLine="317"/>
              <w:jc w:val="both"/>
              <w:rPr>
                <w:rFonts w:ascii="Times New Roman" w:hAnsi="Times New Roman"/>
                <w:sz w:val="24"/>
                <w:szCs w:val="24"/>
              </w:rPr>
            </w:pP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p w:rsidR="009C3D8A" w:rsidRPr="00156E98" w:rsidRDefault="009C3D8A" w:rsidP="00156E98">
            <w:pPr>
              <w:jc w:val="both"/>
              <w:rPr>
                <w:rFonts w:ascii="Times New Roman" w:eastAsia="Times New Roman" w:hAnsi="Times New Roman"/>
                <w:sz w:val="24"/>
                <w:szCs w:val="24"/>
                <w:lang w:eastAsia="lt-LT"/>
              </w:rPr>
            </w:pPr>
          </w:p>
          <w:p w:rsidR="009C3D8A" w:rsidRPr="00156E98" w:rsidRDefault="009C3D8A" w:rsidP="00156E98">
            <w:pPr>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7.7. Teisingai </w:t>
            </w:r>
            <w:r w:rsidRPr="00156E98">
              <w:rPr>
                <w:rFonts w:ascii="Times New Roman" w:hAnsi="Times New Roman"/>
                <w:sz w:val="24"/>
                <w:szCs w:val="24"/>
              </w:rPr>
              <w:t>pritaikyti fiksuotoji projekto išlaidų norma, fiksuotieji</w:t>
            </w:r>
            <w:r w:rsidRPr="00156E98">
              <w:rPr>
                <w:rFonts w:ascii="Times New Roman" w:eastAsia="Times New Roman" w:hAnsi="Times New Roman"/>
                <w:sz w:val="24"/>
                <w:szCs w:val="24"/>
                <w:lang w:eastAsia="lt-LT"/>
              </w:rPr>
              <w:t xml:space="preserve"> projekto išlaidų </w:t>
            </w:r>
            <w:r w:rsidRPr="00156E98">
              <w:rPr>
                <w:rFonts w:ascii="Times New Roman" w:hAnsi="Times New Roman"/>
                <w:sz w:val="24"/>
                <w:szCs w:val="24"/>
              </w:rPr>
              <w:t>vieneto įkainiai, fiksuotosios projekto išlaidų sumos ir (ar) apdovanojimai.</w:t>
            </w:r>
            <w:r w:rsidRPr="00156E98">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751"/>
        </w:trPr>
        <w:tc>
          <w:tcPr>
            <w:tcW w:w="524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negaunama pajamų;</w:t>
            </w: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gaunama pajamų ir jos yra įvertintos iš anksto;</w:t>
            </w: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r w:rsidR="009C3D8A" w:rsidRPr="00156E98" w:rsidTr="009C3D8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8. </w:t>
            </w:r>
            <w:r w:rsidRPr="00156E98">
              <w:rPr>
                <w:rFonts w:ascii="Times New Roman" w:eastAsia="Times New Roman" w:hAnsi="Times New Roman"/>
                <w:b/>
                <w:bCs/>
                <w:sz w:val="24"/>
                <w:szCs w:val="24"/>
              </w:rPr>
              <w:t>Projekto veiklos vykdomos veiksmų programos įgyvendinimo teritorijoje.</w:t>
            </w:r>
          </w:p>
        </w:tc>
      </w:tr>
      <w:tr w:rsidR="009C3D8A" w:rsidRPr="00156E98" w:rsidTr="009C3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8.1.1. iš Europos regioninės plėtros fondo ir Sanglaudos fondo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8.1.2. iš ESF bendrai finansuojamo projekto veiklos </w:t>
            </w:r>
            <w:r w:rsidRPr="00156E98">
              <w:rPr>
                <w:rFonts w:ascii="Times New Roman" w:eastAsia="Times New Roman" w:hAnsi="Times New Roman"/>
                <w:sz w:val="24"/>
                <w:szCs w:val="24"/>
                <w:lang w:eastAsia="lt-LT"/>
              </w:rPr>
              <w:lastRenderedPageBreak/>
              <w:t xml:space="preserve">vykdomos: </w:t>
            </w: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ES teritorijoje;</w:t>
            </w: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 ES teritorijoje, bet tokių veiklų išlaidos neviršija procento, nustatyto projektų finansavimo sąlygų apraše.</w:t>
            </w: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c)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hAnsi="Times New Roman"/>
                <w:sz w:val="24"/>
                <w:szCs w:val="24"/>
              </w:rPr>
            </w:pPr>
            <w:r w:rsidRPr="00156E98">
              <w:rPr>
                <w:rFonts w:ascii="Times New Roman" w:hAnsi="Times New Roman"/>
                <w:sz w:val="24"/>
                <w:szCs w:val="24"/>
              </w:rPr>
              <w:lastRenderedPageBreak/>
              <w:t>Projekto veiklų vykdymo teritorija turi atitikti Aprašo 2</w:t>
            </w:r>
            <w:r w:rsidR="00D50CDC">
              <w:rPr>
                <w:rFonts w:ascii="Times New Roman" w:hAnsi="Times New Roman"/>
                <w:sz w:val="24"/>
                <w:szCs w:val="24"/>
              </w:rPr>
              <w:t>5</w:t>
            </w:r>
            <w:r w:rsidRPr="00156E98">
              <w:rPr>
                <w:rFonts w:ascii="Times New Roman" w:hAnsi="Times New Roman"/>
                <w:sz w:val="24"/>
                <w:szCs w:val="24"/>
              </w:rPr>
              <w:t xml:space="preserve"> punkte nustatytus  reikalavimus.</w:t>
            </w:r>
          </w:p>
          <w:p w:rsidR="009C3D8A" w:rsidRPr="00156E98" w:rsidRDefault="009C3D8A" w:rsidP="00156E98">
            <w:pPr>
              <w:jc w:val="both"/>
              <w:rPr>
                <w:rFonts w:ascii="Times New Roman" w:hAnsi="Times New Roman"/>
                <w:sz w:val="24"/>
                <w:szCs w:val="24"/>
              </w:rPr>
            </w:pPr>
          </w:p>
          <w:p w:rsidR="009C3D8A" w:rsidRPr="00156E98" w:rsidRDefault="009C3D8A" w:rsidP="00156E98">
            <w:pPr>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C3D8A" w:rsidRPr="00156E98" w:rsidRDefault="009C3D8A" w:rsidP="00156E98">
            <w:pPr>
              <w:jc w:val="both"/>
              <w:rPr>
                <w:rFonts w:ascii="Times New Roman" w:eastAsia="Times New Roman" w:hAnsi="Times New Roman"/>
                <w:sz w:val="24"/>
                <w:szCs w:val="24"/>
                <w:lang w:eastAsia="lt-LT"/>
              </w:rPr>
            </w:pPr>
          </w:p>
        </w:tc>
      </w:tr>
    </w:tbl>
    <w:p w:rsidR="009C3D8A" w:rsidRPr="00156E98" w:rsidRDefault="009C3D8A" w:rsidP="00156E98">
      <w:pPr>
        <w:keepNext/>
        <w:jc w:val="both"/>
        <w:rPr>
          <w:rFonts w:ascii="Times New Roman" w:eastAsia="Times New Roman" w:hAnsi="Times New Roman"/>
          <w:b/>
          <w:sz w:val="24"/>
          <w:szCs w:val="24"/>
          <w:lang w:eastAsia="lt-LT"/>
        </w:rPr>
      </w:pPr>
    </w:p>
    <w:p w:rsidR="009C3D8A" w:rsidRPr="00156E98" w:rsidRDefault="009C3D8A" w:rsidP="00156E98">
      <w:pPr>
        <w:keepNext/>
        <w:ind w:firstLine="284"/>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GALUTINĖ PROJEKTO ATITIKTIES BENDRIESIEMS REIKALAVIMAMS VERTINIMO IŠVADA:</w:t>
      </w:r>
    </w:p>
    <w:p w:rsidR="009C3D8A" w:rsidRPr="00156E98" w:rsidRDefault="009C3D8A" w:rsidP="00156E98">
      <w:pPr>
        <w:jc w:val="both"/>
        <w:rPr>
          <w:rFonts w:ascii="Times New Roman" w:eastAsia="Times New Roman" w:hAnsi="Times New Roman"/>
          <w:sz w:val="24"/>
          <w:szCs w:val="24"/>
          <w:lang w:eastAsia="lt-LT"/>
        </w:rPr>
      </w:pPr>
    </w:p>
    <w:p w:rsidR="009C3D8A" w:rsidRPr="00156E98" w:rsidRDefault="009C3D8A" w:rsidP="00156E98">
      <w:pPr>
        <w:pStyle w:val="ListParagraph"/>
        <w:numPr>
          <w:ilvl w:val="0"/>
          <w:numId w:val="24"/>
        </w:num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Paraiška įvertinta teigiamai pagal visus bendruosius reikalavimus ir specialiuosius kriterijus:</w:t>
      </w:r>
    </w:p>
    <w:p w:rsidR="009C3D8A" w:rsidRPr="00156E98" w:rsidRDefault="009C3D8A" w:rsidP="00156E98">
      <w:pPr>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w:t>
      </w: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Ne                                                              </w:t>
      </w: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su išlyga </w:t>
      </w:r>
    </w:p>
    <w:p w:rsidR="009C3D8A" w:rsidRPr="00156E98" w:rsidRDefault="009C3D8A" w:rsidP="00156E98">
      <w:pPr>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Komentarai: ____________________________________________________________________</w:t>
      </w:r>
    </w:p>
    <w:p w:rsidR="009C3D8A" w:rsidRPr="00156E98" w:rsidRDefault="009C3D8A" w:rsidP="00156E98">
      <w:pPr>
        <w:ind w:left="720"/>
        <w:jc w:val="both"/>
        <w:rPr>
          <w:rFonts w:ascii="Times New Roman" w:eastAsia="Times New Roman" w:hAnsi="Times New Roman"/>
          <w:sz w:val="24"/>
          <w:szCs w:val="24"/>
          <w:lang w:eastAsia="lt-LT"/>
        </w:rPr>
      </w:pPr>
    </w:p>
    <w:p w:rsidR="009C3D8A" w:rsidRPr="00156E98" w:rsidRDefault="009C3D8A" w:rsidP="009C3D8A">
      <w:pPr>
        <w:pStyle w:val="ListParagraph"/>
        <w:numPr>
          <w:ilvl w:val="0"/>
          <w:numId w:val="24"/>
        </w:num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9C3D8A" w:rsidRPr="00156E98" w:rsidRDefault="009C3D8A" w:rsidP="00156E98">
      <w:pPr>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nebandė</w:t>
      </w:r>
    </w:p>
    <w:p w:rsidR="009C3D8A" w:rsidRPr="00156E98" w:rsidRDefault="009C3D8A" w:rsidP="00156E98">
      <w:pPr>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Ne, bandė</w:t>
      </w:r>
    </w:p>
    <w:p w:rsidR="009C3D8A" w:rsidRPr="00156E98" w:rsidRDefault="009C3D8A" w:rsidP="00156E98">
      <w:pPr>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Komentarai: ____________________________________________________________________</w:t>
      </w:r>
    </w:p>
    <w:p w:rsidR="009C3D8A" w:rsidRPr="00156E98" w:rsidRDefault="009C3D8A" w:rsidP="00156E98">
      <w:pPr>
        <w:ind w:left="720" w:hanging="11"/>
        <w:jc w:val="both"/>
        <w:rPr>
          <w:rFonts w:ascii="Times New Roman" w:hAnsi="Times New Roman"/>
          <w:i/>
          <w:sz w:val="24"/>
          <w:szCs w:val="24"/>
        </w:rPr>
      </w:pPr>
      <w:r w:rsidRPr="00156E98">
        <w:rPr>
          <w:rFonts w:ascii="Times New Roman" w:hAnsi="Times New Roman"/>
          <w:i/>
          <w:sz w:val="24"/>
          <w:szCs w:val="24"/>
        </w:rPr>
        <w:t>(Privaloma pildyti tik atsakius „Ne, bandė“, t. y. nurodomos faktinės aplinkybės.)</w:t>
      </w:r>
    </w:p>
    <w:p w:rsidR="009C3D8A" w:rsidRPr="00156E98" w:rsidRDefault="009C3D8A" w:rsidP="009C3D8A">
      <w:pPr>
        <w:keepNext/>
        <w:numPr>
          <w:ilvl w:val="0"/>
          <w:numId w:val="24"/>
        </w:numPr>
        <w:spacing w:after="0" w:line="240" w:lineRule="auto"/>
        <w:jc w:val="both"/>
        <w:rPr>
          <w:rFonts w:ascii="Times New Roman" w:hAnsi="Times New Roman"/>
          <w:b/>
          <w:color w:val="000000"/>
          <w:sz w:val="24"/>
          <w:szCs w:val="24"/>
          <w:lang w:eastAsia="lt-LT"/>
        </w:rPr>
      </w:pPr>
      <w:r w:rsidRPr="00156E98">
        <w:rPr>
          <w:rFonts w:ascii="Times New Roman" w:hAnsi="Times New Roman"/>
          <w:b/>
          <w:sz w:val="24"/>
          <w:szCs w:val="24"/>
        </w:rPr>
        <w:t>Projekto tinkamumo finansuoti vertinimo metu nustatytos</w:t>
      </w:r>
      <w:r w:rsidRPr="00156E98">
        <w:rPr>
          <w:rFonts w:ascii="Times New Roman" w:hAnsi="Times New Roman"/>
          <w:b/>
          <w:sz w:val="24"/>
          <w:szCs w:val="24"/>
          <w:lang w:eastAsia="lt-LT"/>
        </w:rPr>
        <w:t xml:space="preserve"> projekto</w:t>
      </w:r>
      <w:r w:rsidRPr="00156E98">
        <w:rPr>
          <w:rFonts w:ascii="Times New Roman" w:hAnsi="Times New Roman"/>
          <w:sz w:val="24"/>
          <w:szCs w:val="24"/>
          <w:lang w:eastAsia="lt-LT"/>
        </w:rPr>
        <w:t xml:space="preserve"> </w:t>
      </w:r>
      <w:r w:rsidRPr="00156E98">
        <w:rPr>
          <w:rFonts w:ascii="Times New Roman" w:hAnsi="Times New Roman"/>
          <w:b/>
          <w:color w:val="000000"/>
          <w:sz w:val="24"/>
          <w:szCs w:val="24"/>
          <w:lang w:eastAsia="lt-LT"/>
        </w:rPr>
        <w:t>tinkamos finansuoti ir tinkamos deklaruoti Europos Komisijos  (toliau – EK) išlaidos:</w:t>
      </w:r>
    </w:p>
    <w:p w:rsidR="009C3D8A" w:rsidRPr="00156E98" w:rsidRDefault="009C3D8A" w:rsidP="00156E98">
      <w:pPr>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83"/>
        <w:gridCol w:w="1343"/>
        <w:gridCol w:w="1479"/>
        <w:gridCol w:w="1479"/>
        <w:gridCol w:w="1480"/>
        <w:gridCol w:w="1613"/>
        <w:gridCol w:w="1613"/>
        <w:gridCol w:w="1412"/>
        <w:gridCol w:w="1483"/>
      </w:tblGrid>
      <w:tr w:rsidR="009C3D8A" w:rsidRPr="00156E98" w:rsidTr="009C3D8A">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rsidR="009C3D8A" w:rsidRPr="00156E98" w:rsidRDefault="009C3D8A" w:rsidP="00156E98">
            <w:pPr>
              <w:ind w:right="57"/>
              <w:jc w:val="both"/>
              <w:rPr>
                <w:rFonts w:ascii="Times New Roman" w:hAnsi="Times New Roman"/>
                <w:b/>
                <w:sz w:val="24"/>
                <w:szCs w:val="24"/>
              </w:rPr>
            </w:pPr>
            <w:r w:rsidRPr="00156E98">
              <w:rPr>
                <w:rFonts w:ascii="Times New Roman" w:hAnsi="Times New Roman"/>
                <w:b/>
                <w:sz w:val="24"/>
                <w:szCs w:val="24"/>
              </w:rPr>
              <w:lastRenderedPageBreak/>
              <w:t xml:space="preserve">Bendra projekto vertė (apima ir tinkamas, ir netinkamas išlaidas), </w:t>
            </w:r>
            <w:proofErr w:type="spellStart"/>
            <w:r w:rsidRPr="00156E98">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rsidR="009C3D8A" w:rsidRPr="00156E98" w:rsidRDefault="009C3D8A" w:rsidP="00156E98">
            <w:pPr>
              <w:jc w:val="both"/>
              <w:rPr>
                <w:rFonts w:ascii="Times New Roman" w:hAnsi="Times New Roman"/>
                <w:b/>
                <w:sz w:val="24"/>
                <w:szCs w:val="24"/>
              </w:rPr>
            </w:pPr>
            <w:r w:rsidRPr="00156E98">
              <w:rPr>
                <w:rFonts w:ascii="Times New Roman" w:hAnsi="Times New Roman"/>
                <w:b/>
                <w:sz w:val="24"/>
                <w:szCs w:val="24"/>
              </w:rPr>
              <w:t xml:space="preserve"> 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rsidR="009C3D8A" w:rsidRPr="00156E98" w:rsidDel="001B7222" w:rsidRDefault="009C3D8A" w:rsidP="00156E98">
            <w:pPr>
              <w:jc w:val="both"/>
              <w:rPr>
                <w:rFonts w:ascii="Times New Roman" w:hAnsi="Times New Roman"/>
                <w:b/>
                <w:sz w:val="24"/>
                <w:szCs w:val="24"/>
              </w:rPr>
            </w:pPr>
            <w:r w:rsidRPr="00156E98">
              <w:rPr>
                <w:rFonts w:ascii="Times New Roman" w:hAnsi="Times New Roman"/>
                <w:b/>
                <w:sz w:val="24"/>
                <w:szCs w:val="24"/>
              </w:rPr>
              <w:t xml:space="preserve">Pajamos, mažinančios tinkamų deklaruoti EK išlaidų sumą, </w:t>
            </w:r>
            <w:proofErr w:type="spellStart"/>
            <w:r w:rsidRPr="00156E98">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rsidR="009C3D8A" w:rsidRPr="00156E98" w:rsidRDefault="009C3D8A" w:rsidP="00156E98">
            <w:pPr>
              <w:jc w:val="both"/>
              <w:rPr>
                <w:rFonts w:ascii="Times New Roman" w:hAnsi="Times New Roman"/>
                <w:b/>
                <w:sz w:val="24"/>
                <w:szCs w:val="24"/>
              </w:rPr>
            </w:pPr>
            <w:r w:rsidRPr="00156E98">
              <w:rPr>
                <w:rFonts w:ascii="Times New Roman" w:hAnsi="Times New Roman"/>
                <w:b/>
                <w:sz w:val="24"/>
                <w:szCs w:val="24"/>
              </w:rPr>
              <w:t>Tinkamos deklaruoti EK išlaidos</w:t>
            </w:r>
          </w:p>
        </w:tc>
      </w:tr>
      <w:tr w:rsidR="009C3D8A" w:rsidRPr="00156E98" w:rsidTr="009C3D8A">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9C3D8A" w:rsidRPr="00156E98" w:rsidRDefault="009C3D8A" w:rsidP="00156E98">
            <w:pPr>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rsidR="009C3D8A" w:rsidRPr="00156E98" w:rsidRDefault="009C3D8A" w:rsidP="00156E98">
            <w:pPr>
              <w:jc w:val="both"/>
              <w:rPr>
                <w:rFonts w:ascii="Times New Roman" w:hAnsi="Times New Roman"/>
                <w:b/>
                <w:sz w:val="24"/>
                <w:szCs w:val="24"/>
              </w:rPr>
            </w:pPr>
            <w:r w:rsidRPr="00156E98">
              <w:rPr>
                <w:rFonts w:ascii="Times New Roman" w:hAnsi="Times New Roman"/>
                <w:b/>
                <w:sz w:val="24"/>
                <w:szCs w:val="24"/>
              </w:rPr>
              <w:t xml:space="preserve">Iš viso, </w:t>
            </w:r>
            <w:proofErr w:type="spellStart"/>
            <w:r w:rsidRPr="00156E98">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rsidR="009C3D8A" w:rsidRPr="00156E98" w:rsidRDefault="009C3D8A" w:rsidP="00156E98">
            <w:pPr>
              <w:jc w:val="both"/>
              <w:rPr>
                <w:rFonts w:ascii="Times New Roman" w:hAnsi="Times New Roman"/>
                <w:b/>
                <w:sz w:val="24"/>
                <w:szCs w:val="24"/>
              </w:rPr>
            </w:pPr>
            <w:r w:rsidRPr="00156E98">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rsidR="009C3D8A" w:rsidRPr="00156E98" w:rsidRDefault="009C3D8A" w:rsidP="00156E98">
            <w:pPr>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rsidR="009C3D8A" w:rsidRPr="00156E98" w:rsidRDefault="009C3D8A" w:rsidP="00156E98">
            <w:pPr>
              <w:jc w:val="both"/>
              <w:rPr>
                <w:rFonts w:ascii="Times New Roman" w:hAnsi="Times New Roman"/>
                <w:b/>
                <w:sz w:val="24"/>
                <w:szCs w:val="24"/>
              </w:rPr>
            </w:pPr>
            <w:r w:rsidRPr="00156E98">
              <w:rPr>
                <w:rFonts w:ascii="Times New Roman" w:hAnsi="Times New Roman"/>
                <w:b/>
                <w:sz w:val="24"/>
                <w:szCs w:val="24"/>
              </w:rPr>
              <w:t xml:space="preserve">Didžiausia EK tinkamų deklaruoti išlaidų suma, </w:t>
            </w:r>
            <w:proofErr w:type="spellStart"/>
            <w:r w:rsidRPr="00156E98">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rsidR="009C3D8A" w:rsidRPr="00156E98" w:rsidRDefault="009C3D8A" w:rsidP="00156E98">
            <w:pPr>
              <w:jc w:val="both"/>
              <w:rPr>
                <w:rFonts w:ascii="Times New Roman" w:hAnsi="Times New Roman"/>
                <w:b/>
                <w:sz w:val="24"/>
                <w:szCs w:val="24"/>
              </w:rPr>
            </w:pPr>
            <w:r w:rsidRPr="00156E98">
              <w:rPr>
                <w:rFonts w:ascii="Times New Roman" w:hAnsi="Times New Roman"/>
                <w:b/>
                <w:sz w:val="24"/>
                <w:szCs w:val="24"/>
              </w:rPr>
              <w:t xml:space="preserve">Dalis nuo tinkamų finansuoti išlaidų, </w:t>
            </w:r>
          </w:p>
          <w:p w:rsidR="009C3D8A" w:rsidRPr="00156E98" w:rsidRDefault="009C3D8A" w:rsidP="00156E98">
            <w:pPr>
              <w:jc w:val="both"/>
              <w:rPr>
                <w:rFonts w:ascii="Times New Roman" w:hAnsi="Times New Roman"/>
                <w:b/>
                <w:sz w:val="24"/>
                <w:szCs w:val="24"/>
              </w:rPr>
            </w:pPr>
            <w:proofErr w:type="spellStart"/>
            <w:r w:rsidRPr="00156E98">
              <w:rPr>
                <w:rFonts w:ascii="Times New Roman" w:hAnsi="Times New Roman"/>
                <w:b/>
                <w:sz w:val="24"/>
                <w:szCs w:val="24"/>
              </w:rPr>
              <w:t>proc</w:t>
            </w:r>
            <w:proofErr w:type="spellEnd"/>
          </w:p>
        </w:tc>
      </w:tr>
      <w:tr w:rsidR="009C3D8A" w:rsidRPr="00156E98" w:rsidTr="009C3D8A">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9C3D8A" w:rsidRPr="00156E98" w:rsidRDefault="009C3D8A" w:rsidP="00156E98">
            <w:pPr>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rsidR="009C3D8A" w:rsidRPr="00156E98" w:rsidRDefault="009C3D8A" w:rsidP="00156E98">
            <w:pPr>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9C3D8A" w:rsidRPr="00156E98" w:rsidRDefault="009C3D8A" w:rsidP="00156E98">
            <w:pPr>
              <w:ind w:left="-57" w:right="-57"/>
              <w:jc w:val="both"/>
              <w:rPr>
                <w:rFonts w:ascii="Times New Roman" w:hAnsi="Times New Roman"/>
                <w:b/>
                <w:sz w:val="24"/>
                <w:szCs w:val="24"/>
              </w:rPr>
            </w:pPr>
          </w:p>
          <w:p w:rsidR="009C3D8A" w:rsidRPr="00156E98" w:rsidRDefault="009C3D8A" w:rsidP="00156E98">
            <w:pPr>
              <w:ind w:right="104"/>
              <w:jc w:val="both"/>
              <w:rPr>
                <w:rFonts w:ascii="Times New Roman" w:hAnsi="Times New Roman"/>
                <w:b/>
                <w:sz w:val="24"/>
                <w:szCs w:val="24"/>
              </w:rPr>
            </w:pPr>
            <w:r w:rsidRPr="00156E98">
              <w:rPr>
                <w:rFonts w:ascii="Times New Roman" w:hAnsi="Times New Roman"/>
                <w:b/>
                <w:sz w:val="24"/>
                <w:szCs w:val="24"/>
              </w:rPr>
              <w:t xml:space="preserve">Prašomos skirti lėšos – iki, </w:t>
            </w:r>
            <w:proofErr w:type="spellStart"/>
            <w:r w:rsidRPr="00156E98">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rsidR="009C3D8A" w:rsidRPr="00156E98" w:rsidRDefault="009C3D8A" w:rsidP="00156E98">
            <w:pPr>
              <w:jc w:val="both"/>
              <w:rPr>
                <w:rFonts w:ascii="Times New Roman" w:hAnsi="Times New Roman"/>
                <w:b/>
                <w:sz w:val="24"/>
                <w:szCs w:val="24"/>
              </w:rPr>
            </w:pPr>
            <w:r w:rsidRPr="00156E98">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rsidR="009C3D8A" w:rsidRPr="00156E98" w:rsidRDefault="009C3D8A" w:rsidP="00156E98">
            <w:pPr>
              <w:ind w:left="-57" w:right="-57" w:hanging="33"/>
              <w:jc w:val="both"/>
              <w:rPr>
                <w:rFonts w:ascii="Times New Roman" w:hAnsi="Times New Roman"/>
                <w:b/>
                <w:sz w:val="24"/>
                <w:szCs w:val="24"/>
              </w:rPr>
            </w:pPr>
            <w:r w:rsidRPr="00156E98">
              <w:rPr>
                <w:rFonts w:ascii="Times New Roman" w:hAnsi="Times New Roman"/>
                <w:b/>
                <w:sz w:val="24"/>
                <w:szCs w:val="24"/>
              </w:rPr>
              <w:t xml:space="preserve">Pareiškėjo nuosavos lėšos, </w:t>
            </w:r>
            <w:proofErr w:type="spellStart"/>
            <w:r w:rsidRPr="00156E98">
              <w:rPr>
                <w:rFonts w:ascii="Times New Roman" w:hAnsi="Times New Roman"/>
                <w:b/>
                <w:sz w:val="24"/>
                <w:szCs w:val="24"/>
              </w:rPr>
              <w:t>Eur</w:t>
            </w:r>
            <w:proofErr w:type="spellEnd"/>
            <w:r w:rsidRPr="00156E98">
              <w:rPr>
                <w:rFonts w:ascii="Times New Roman" w:hAnsi="Times New Roman"/>
                <w:b/>
                <w:sz w:val="24"/>
                <w:szCs w:val="24"/>
              </w:rPr>
              <w:t xml:space="preserve"> </w:t>
            </w:r>
          </w:p>
        </w:tc>
        <w:tc>
          <w:tcPr>
            <w:tcW w:w="1634" w:type="dxa"/>
            <w:tcBorders>
              <w:top w:val="single" w:sz="6" w:space="0" w:color="auto"/>
              <w:left w:val="single" w:sz="6" w:space="0" w:color="auto"/>
              <w:bottom w:val="single" w:sz="6" w:space="0" w:color="auto"/>
              <w:right w:val="single" w:sz="6" w:space="0" w:color="auto"/>
            </w:tcBorders>
            <w:vAlign w:val="center"/>
          </w:tcPr>
          <w:p w:rsidR="009C3D8A" w:rsidRPr="00156E98" w:rsidRDefault="009C3D8A" w:rsidP="00156E98">
            <w:pPr>
              <w:ind w:left="-57" w:right="-57" w:firstLine="22"/>
              <w:jc w:val="both"/>
              <w:rPr>
                <w:rFonts w:ascii="Times New Roman" w:hAnsi="Times New Roman"/>
                <w:b/>
                <w:sz w:val="24"/>
                <w:szCs w:val="24"/>
              </w:rPr>
            </w:pPr>
            <w:r w:rsidRPr="00156E98">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rsidR="009C3D8A" w:rsidRPr="00156E98" w:rsidRDefault="009C3D8A" w:rsidP="00156E98">
            <w:pPr>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rsidR="009C3D8A" w:rsidRPr="00156E98" w:rsidRDefault="009C3D8A" w:rsidP="00156E98">
            <w:pPr>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rsidR="009C3D8A" w:rsidRPr="00156E98" w:rsidRDefault="009C3D8A" w:rsidP="00156E98">
            <w:pPr>
              <w:ind w:left="-57" w:right="-57"/>
              <w:jc w:val="both"/>
              <w:rPr>
                <w:rFonts w:ascii="Times New Roman" w:hAnsi="Times New Roman"/>
                <w:sz w:val="24"/>
                <w:szCs w:val="24"/>
              </w:rPr>
            </w:pPr>
          </w:p>
        </w:tc>
      </w:tr>
      <w:tr w:rsidR="009C3D8A" w:rsidRPr="00156E98" w:rsidTr="009C3D8A">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C3D8A" w:rsidRPr="00156E98" w:rsidRDefault="009C3D8A" w:rsidP="00156E98">
            <w:pPr>
              <w:jc w:val="both"/>
              <w:rPr>
                <w:rFonts w:ascii="Times New Roman" w:hAnsi="Times New Roman"/>
                <w:sz w:val="24"/>
                <w:szCs w:val="24"/>
              </w:rPr>
            </w:pPr>
            <w:r w:rsidRPr="00156E98">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C3D8A" w:rsidRPr="00156E98" w:rsidRDefault="009C3D8A" w:rsidP="00156E98">
            <w:pPr>
              <w:ind w:firstLine="9"/>
              <w:jc w:val="both"/>
              <w:rPr>
                <w:rFonts w:ascii="Times New Roman" w:hAnsi="Times New Roman"/>
                <w:sz w:val="24"/>
                <w:szCs w:val="24"/>
              </w:rPr>
            </w:pPr>
            <w:r w:rsidRPr="00156E98">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C3D8A" w:rsidRPr="00156E98" w:rsidRDefault="009C3D8A" w:rsidP="00156E98">
            <w:pPr>
              <w:ind w:left="-57" w:right="-57" w:hanging="22"/>
              <w:jc w:val="both"/>
              <w:rPr>
                <w:rFonts w:ascii="Times New Roman" w:hAnsi="Times New Roman"/>
                <w:sz w:val="24"/>
                <w:szCs w:val="24"/>
              </w:rPr>
            </w:pPr>
            <w:r w:rsidRPr="00156E98">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C3D8A" w:rsidRPr="00156E98" w:rsidRDefault="009C3D8A" w:rsidP="00156E98">
            <w:pPr>
              <w:ind w:left="-57" w:right="-57" w:firstLine="43"/>
              <w:jc w:val="both"/>
              <w:rPr>
                <w:rFonts w:ascii="Times New Roman" w:hAnsi="Times New Roman"/>
                <w:sz w:val="24"/>
                <w:szCs w:val="24"/>
              </w:rPr>
            </w:pPr>
            <w:r w:rsidRPr="00156E98">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C3D8A" w:rsidRPr="00156E98" w:rsidRDefault="009C3D8A" w:rsidP="00156E98">
            <w:pPr>
              <w:ind w:left="-57" w:right="-57" w:hanging="33"/>
              <w:jc w:val="both"/>
              <w:rPr>
                <w:rFonts w:ascii="Times New Roman" w:hAnsi="Times New Roman"/>
                <w:sz w:val="24"/>
                <w:szCs w:val="24"/>
              </w:rPr>
            </w:pPr>
            <w:r w:rsidRPr="00156E98">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C3D8A" w:rsidRPr="00156E98" w:rsidRDefault="009C3D8A" w:rsidP="00156E98">
            <w:pPr>
              <w:ind w:left="-57" w:right="-57" w:firstLine="22"/>
              <w:jc w:val="both"/>
              <w:rPr>
                <w:rFonts w:ascii="Times New Roman" w:hAnsi="Times New Roman"/>
                <w:sz w:val="24"/>
                <w:szCs w:val="24"/>
              </w:rPr>
            </w:pPr>
            <w:r w:rsidRPr="00156E98">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rsidR="009C3D8A" w:rsidRPr="00156E98" w:rsidRDefault="009C3D8A" w:rsidP="00156E98">
            <w:pPr>
              <w:ind w:left="-57" w:right="-57" w:hanging="53"/>
              <w:jc w:val="both"/>
              <w:rPr>
                <w:rFonts w:ascii="Times New Roman" w:hAnsi="Times New Roman"/>
                <w:sz w:val="24"/>
                <w:szCs w:val="24"/>
              </w:rPr>
            </w:pPr>
            <w:r w:rsidRPr="00156E98">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9C3D8A" w:rsidRPr="00156E98" w:rsidRDefault="009C3D8A" w:rsidP="00156E98">
            <w:pPr>
              <w:ind w:left="-57" w:right="-57" w:firstLine="15"/>
              <w:jc w:val="both"/>
              <w:rPr>
                <w:rFonts w:ascii="Times New Roman" w:hAnsi="Times New Roman"/>
                <w:sz w:val="24"/>
                <w:szCs w:val="24"/>
              </w:rPr>
            </w:pPr>
            <w:r w:rsidRPr="00156E98">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rsidR="009C3D8A" w:rsidRPr="00156E98" w:rsidRDefault="009C3D8A" w:rsidP="00156E98">
            <w:pPr>
              <w:ind w:left="-57" w:right="-57" w:firstLine="4"/>
              <w:jc w:val="both"/>
              <w:rPr>
                <w:rFonts w:ascii="Times New Roman" w:hAnsi="Times New Roman"/>
                <w:sz w:val="24"/>
                <w:szCs w:val="24"/>
              </w:rPr>
            </w:pPr>
            <w:r w:rsidRPr="00156E98">
              <w:rPr>
                <w:rFonts w:ascii="Times New Roman" w:hAnsi="Times New Roman"/>
                <w:sz w:val="24"/>
                <w:szCs w:val="24"/>
              </w:rPr>
              <w:t>9=(8/2)*100</w:t>
            </w:r>
          </w:p>
        </w:tc>
      </w:tr>
      <w:tr w:rsidR="009C3D8A" w:rsidRPr="00156E98" w:rsidTr="009C3D8A">
        <w:trPr>
          <w:cantSplit/>
          <w:trHeight w:val="23"/>
        </w:trPr>
        <w:tc>
          <w:tcPr>
            <w:tcW w:w="2312" w:type="dxa"/>
            <w:tcBorders>
              <w:top w:val="single" w:sz="6" w:space="0" w:color="auto"/>
              <w:left w:val="single" w:sz="6" w:space="0" w:color="auto"/>
              <w:bottom w:val="single" w:sz="6" w:space="0" w:color="auto"/>
              <w:right w:val="single" w:sz="6" w:space="0" w:color="auto"/>
            </w:tcBorders>
          </w:tcPr>
          <w:p w:rsidR="009C3D8A" w:rsidRPr="00156E98" w:rsidRDefault="009C3D8A" w:rsidP="00156E98">
            <w:pPr>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9C3D8A" w:rsidRPr="00156E98" w:rsidRDefault="009C3D8A" w:rsidP="00156E98">
            <w:pPr>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9C3D8A" w:rsidRPr="00156E98" w:rsidRDefault="009C3D8A" w:rsidP="00156E98">
            <w:pPr>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9C3D8A" w:rsidRPr="00156E98" w:rsidRDefault="009C3D8A" w:rsidP="00156E98">
            <w:pPr>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rsidR="009C3D8A" w:rsidRPr="00156E98" w:rsidRDefault="009C3D8A" w:rsidP="00156E98">
            <w:pPr>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rsidR="009C3D8A" w:rsidRPr="00156E98" w:rsidRDefault="009C3D8A" w:rsidP="00156E98">
            <w:pPr>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rsidR="009C3D8A" w:rsidRPr="00156E98" w:rsidRDefault="009C3D8A" w:rsidP="00156E98">
            <w:pPr>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rsidR="009C3D8A" w:rsidRPr="00156E98" w:rsidRDefault="009C3D8A" w:rsidP="00156E98">
            <w:pPr>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rsidR="009C3D8A" w:rsidRPr="00156E98" w:rsidRDefault="009C3D8A" w:rsidP="00156E98">
            <w:pPr>
              <w:jc w:val="both"/>
              <w:rPr>
                <w:rFonts w:ascii="Times New Roman" w:hAnsi="Times New Roman"/>
                <w:sz w:val="24"/>
                <w:szCs w:val="24"/>
              </w:rPr>
            </w:pPr>
          </w:p>
        </w:tc>
      </w:tr>
    </w:tbl>
    <w:p w:rsidR="009C3D8A" w:rsidRPr="00156E98" w:rsidRDefault="009C3D8A" w:rsidP="00156E98">
      <w:pPr>
        <w:ind w:firstLine="426"/>
        <w:jc w:val="both"/>
        <w:rPr>
          <w:rFonts w:ascii="Times New Roman" w:hAnsi="Times New Roman"/>
          <w:b/>
          <w:sz w:val="24"/>
          <w:szCs w:val="24"/>
        </w:rPr>
      </w:pPr>
      <w:r w:rsidRPr="00156E98">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393"/>
      </w:tblGrid>
      <w:tr w:rsidR="009C3D8A" w:rsidRPr="00156E98" w:rsidTr="009C3D8A">
        <w:tc>
          <w:tcPr>
            <w:tcW w:w="14451" w:type="dxa"/>
          </w:tcPr>
          <w:p w:rsidR="009C3D8A" w:rsidRPr="00156E98" w:rsidRDefault="009C3D8A" w:rsidP="00156E98">
            <w:pPr>
              <w:jc w:val="both"/>
              <w:rPr>
                <w:rFonts w:ascii="Times New Roman" w:hAnsi="Times New Roman"/>
                <w:i/>
                <w:sz w:val="24"/>
                <w:szCs w:val="24"/>
              </w:rPr>
            </w:pPr>
            <w:r w:rsidRPr="00156E98">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rsidR="009C3D8A" w:rsidRPr="00156E98" w:rsidRDefault="009C3D8A" w:rsidP="00156E98">
      <w:pPr>
        <w:tabs>
          <w:tab w:val="left" w:pos="9639"/>
        </w:tabs>
        <w:jc w:val="both"/>
        <w:rPr>
          <w:rFonts w:ascii="Times New Roman" w:hAnsi="Times New Roman"/>
          <w:sz w:val="24"/>
          <w:szCs w:val="24"/>
        </w:rPr>
      </w:pPr>
      <w:r w:rsidRPr="00156E98">
        <w:rPr>
          <w:rFonts w:ascii="Times New Roman" w:hAnsi="Times New Roman"/>
          <w:sz w:val="24"/>
          <w:szCs w:val="24"/>
        </w:rPr>
        <w:t xml:space="preserve">     </w:t>
      </w:r>
    </w:p>
    <w:p w:rsidR="009C3D8A" w:rsidRPr="00156E98" w:rsidRDefault="009C3D8A" w:rsidP="00156E98">
      <w:pPr>
        <w:tabs>
          <w:tab w:val="left" w:pos="9639"/>
        </w:tabs>
        <w:jc w:val="both"/>
        <w:rPr>
          <w:rFonts w:ascii="Times New Roman" w:hAnsi="Times New Roman"/>
          <w:sz w:val="24"/>
          <w:szCs w:val="24"/>
        </w:rPr>
      </w:pPr>
      <w:r w:rsidRPr="00156E98">
        <w:rPr>
          <w:rFonts w:ascii="Times New Roman" w:hAnsi="Times New Roman"/>
          <w:sz w:val="24"/>
          <w:szCs w:val="24"/>
        </w:rPr>
        <w:t xml:space="preserve">    ____________________________________                              ______________________</w:t>
      </w:r>
      <w:r w:rsidRPr="00156E98">
        <w:rPr>
          <w:rFonts w:ascii="Times New Roman" w:hAnsi="Times New Roman"/>
          <w:sz w:val="24"/>
          <w:szCs w:val="24"/>
        </w:rPr>
        <w:tab/>
        <w:t xml:space="preserve">              ___________________________</w:t>
      </w:r>
    </w:p>
    <w:p w:rsidR="009C3D8A" w:rsidRPr="00156E98" w:rsidRDefault="009C3D8A" w:rsidP="00156E98">
      <w:pPr>
        <w:tabs>
          <w:tab w:val="center" w:pos="10800"/>
        </w:tabs>
        <w:ind w:left="426"/>
        <w:jc w:val="both"/>
        <w:rPr>
          <w:rFonts w:ascii="Times New Roman" w:hAnsi="Times New Roman"/>
          <w:sz w:val="24"/>
          <w:szCs w:val="24"/>
        </w:rPr>
      </w:pPr>
      <w:r w:rsidRPr="00156E98">
        <w:rPr>
          <w:rFonts w:ascii="Times New Roman" w:hAnsi="Times New Roman"/>
          <w:sz w:val="24"/>
          <w:szCs w:val="24"/>
        </w:rPr>
        <w:t xml:space="preserve">(paraiškos vertinimą atlikusios institucijos atsakingo </w:t>
      </w:r>
    </w:p>
    <w:p w:rsidR="009C3D8A" w:rsidRPr="00156E98" w:rsidRDefault="009C3D8A" w:rsidP="00156E98">
      <w:pPr>
        <w:tabs>
          <w:tab w:val="center" w:pos="10800"/>
        </w:tabs>
        <w:ind w:left="426"/>
        <w:jc w:val="both"/>
        <w:rPr>
          <w:rFonts w:ascii="Times New Roman" w:hAnsi="Times New Roman"/>
          <w:sz w:val="24"/>
          <w:szCs w:val="24"/>
        </w:rPr>
      </w:pPr>
      <w:r w:rsidRPr="00156E98">
        <w:rPr>
          <w:rFonts w:ascii="Times New Roman" w:hAnsi="Times New Roman"/>
          <w:sz w:val="24"/>
          <w:szCs w:val="24"/>
        </w:rPr>
        <w:t xml:space="preserve">asmens pareigų pavadinimas)                                                                    (data) </w:t>
      </w:r>
      <w:r w:rsidRPr="00156E98">
        <w:rPr>
          <w:rFonts w:ascii="Times New Roman" w:hAnsi="Times New Roman"/>
          <w:sz w:val="24"/>
          <w:szCs w:val="24"/>
        </w:rPr>
        <w:tab/>
        <w:t xml:space="preserve">         (vardas ir pavardė, parašas, jei pildoma popierinė versija)</w:t>
      </w:r>
    </w:p>
    <w:p w:rsidR="009C3D8A" w:rsidRPr="00156E98" w:rsidRDefault="009C3D8A" w:rsidP="00156E98">
      <w:pPr>
        <w:tabs>
          <w:tab w:val="center" w:pos="10800"/>
        </w:tabs>
        <w:ind w:left="426"/>
        <w:jc w:val="both"/>
        <w:rPr>
          <w:rFonts w:ascii="Times New Roman" w:hAnsi="Times New Roman"/>
          <w:sz w:val="24"/>
          <w:szCs w:val="24"/>
        </w:rPr>
      </w:pPr>
    </w:p>
    <w:p w:rsidR="00A16CBF" w:rsidRPr="005D0283" w:rsidRDefault="00A16CBF" w:rsidP="00156E98">
      <w:pPr>
        <w:tabs>
          <w:tab w:val="left" w:pos="11565"/>
        </w:tabs>
        <w:spacing w:after="0" w:line="240" w:lineRule="auto"/>
        <w:jc w:val="both"/>
        <w:rPr>
          <w:rFonts w:ascii="Times New Roman" w:hAnsi="Times New Roman"/>
          <w:sz w:val="24"/>
          <w:szCs w:val="24"/>
        </w:rPr>
      </w:pPr>
    </w:p>
    <w:p w:rsidR="000335C1" w:rsidRPr="00156E98" w:rsidRDefault="008E2368" w:rsidP="00156E98">
      <w:pPr>
        <w:spacing w:after="0" w:line="240" w:lineRule="auto"/>
        <w:ind w:firstLine="851"/>
        <w:jc w:val="both"/>
        <w:rPr>
          <w:rFonts w:ascii="Times New Roman" w:eastAsia="Times New Roman" w:hAnsi="Times New Roman"/>
          <w:sz w:val="24"/>
          <w:szCs w:val="24"/>
          <w:lang w:eastAsia="lt-LT"/>
        </w:rPr>
        <w:sectPr w:rsidR="000335C1" w:rsidRPr="00156E98" w:rsidSect="00CC5B0E">
          <w:headerReference w:type="default" r:id="rId33"/>
          <w:headerReference w:type="first" r:id="rId34"/>
          <w:pgSz w:w="16838" w:h="11906" w:orient="landscape" w:code="9"/>
          <w:pgMar w:top="1701" w:right="1106" w:bottom="567" w:left="1134" w:header="567" w:footer="567" w:gutter="0"/>
          <w:pgNumType w:start="1"/>
          <w:cols w:space="1296"/>
          <w:titlePg/>
          <w:docGrid w:linePitch="360"/>
        </w:sectPr>
      </w:pPr>
      <w:r w:rsidRPr="005D0283">
        <w:rPr>
          <w:rFonts w:ascii="Times New Roman" w:eastAsia="Times New Roman" w:hAnsi="Times New Roman"/>
          <w:sz w:val="24"/>
          <w:szCs w:val="24"/>
          <w:lang w:eastAsia="lt-LT"/>
        </w:rPr>
        <w:t xml:space="preserve"> ________________________________</w:t>
      </w:r>
    </w:p>
    <w:p w:rsidR="000335C1" w:rsidRPr="00156E98" w:rsidRDefault="000335C1" w:rsidP="00156E98">
      <w:pPr>
        <w:spacing w:after="0" w:line="240" w:lineRule="auto"/>
        <w:ind w:left="6480"/>
        <w:jc w:val="both"/>
        <w:rPr>
          <w:rFonts w:ascii="Times New Roman" w:hAnsi="Times New Roman"/>
          <w:sz w:val="24"/>
          <w:szCs w:val="24"/>
        </w:rPr>
      </w:pPr>
      <w:r w:rsidRPr="00156E98">
        <w:rPr>
          <w:rFonts w:ascii="Times New Roman" w:hAnsi="Times New Roman"/>
          <w:sz w:val="24"/>
          <w:szCs w:val="24"/>
        </w:rPr>
        <w:lastRenderedPageBreak/>
        <w:t>2014–2020 metų Europos Sąjungos fondų investicijų veiksmų programos</w:t>
      </w:r>
    </w:p>
    <w:p w:rsidR="00A84989" w:rsidRPr="00156E98" w:rsidRDefault="00A84989" w:rsidP="00156E98">
      <w:pPr>
        <w:pStyle w:val="NoSpacing"/>
        <w:ind w:left="6480" w:firstLine="2"/>
        <w:jc w:val="both"/>
        <w:rPr>
          <w:rFonts w:ascii="Times New Roman" w:hAnsi="Times New Roman"/>
          <w:sz w:val="24"/>
          <w:szCs w:val="24"/>
        </w:rPr>
      </w:pPr>
      <w:r w:rsidRPr="00156E98">
        <w:rPr>
          <w:rFonts w:ascii="Times New Roman" w:hAnsi="Times New Roman"/>
          <w:sz w:val="24"/>
          <w:szCs w:val="24"/>
        </w:rPr>
        <w:t xml:space="preserve">3 prioriteto „Smulkiojo ir vidutinio verslo konkurencingumo skatinimas“ priemonės Nr. </w:t>
      </w:r>
      <w:r w:rsidR="00F3793F" w:rsidRPr="00156E98">
        <w:rPr>
          <w:rFonts w:ascii="Times New Roman" w:hAnsi="Times New Roman"/>
          <w:sz w:val="24"/>
          <w:szCs w:val="24"/>
        </w:rPr>
        <w:t xml:space="preserve">03.3.1-LVPA-K-841 „DPT </w:t>
      </w:r>
      <w:r w:rsidR="00BD4DBA" w:rsidRPr="00156E98">
        <w:rPr>
          <w:rFonts w:ascii="Times New Roman" w:hAnsi="Times New Roman"/>
          <w:sz w:val="24"/>
          <w:szCs w:val="24"/>
        </w:rPr>
        <w:t xml:space="preserve">pramonei </w:t>
      </w:r>
      <w:r w:rsidRPr="00156E98">
        <w:rPr>
          <w:rFonts w:ascii="Times New Roman" w:hAnsi="Times New Roman"/>
          <w:sz w:val="24"/>
          <w:szCs w:val="24"/>
        </w:rPr>
        <w:t>LT</w:t>
      </w:r>
      <w:r w:rsidR="00F3793F" w:rsidRPr="00156E98">
        <w:rPr>
          <w:rFonts w:ascii="Times New Roman" w:hAnsi="Times New Roman"/>
          <w:sz w:val="24"/>
          <w:szCs w:val="24"/>
        </w:rPr>
        <w:t>+</w:t>
      </w:r>
      <w:r w:rsidRPr="00156E98">
        <w:rPr>
          <w:rFonts w:ascii="Times New Roman" w:hAnsi="Times New Roman"/>
          <w:sz w:val="24"/>
          <w:szCs w:val="24"/>
        </w:rPr>
        <w:t xml:space="preserve">“ </w:t>
      </w:r>
    </w:p>
    <w:p w:rsidR="000335C1" w:rsidRPr="00156E98" w:rsidRDefault="000335C1" w:rsidP="00156E98">
      <w:pPr>
        <w:pStyle w:val="NoSpacing"/>
        <w:ind w:left="5182" w:firstLine="1298"/>
        <w:jc w:val="both"/>
        <w:rPr>
          <w:rFonts w:ascii="Times New Roman" w:hAnsi="Times New Roman"/>
          <w:sz w:val="24"/>
          <w:szCs w:val="24"/>
        </w:rPr>
      </w:pPr>
      <w:r w:rsidRPr="00156E98">
        <w:rPr>
          <w:rFonts w:ascii="Times New Roman" w:hAnsi="Times New Roman"/>
          <w:sz w:val="24"/>
          <w:szCs w:val="24"/>
        </w:rPr>
        <w:t>projektų finansavimo sąlygų aprašo Nr. 1</w:t>
      </w:r>
    </w:p>
    <w:p w:rsidR="00E2475A" w:rsidRPr="00156E98" w:rsidRDefault="00E2475A" w:rsidP="00156E98">
      <w:pPr>
        <w:spacing w:after="0" w:line="240" w:lineRule="auto"/>
        <w:ind w:left="5184" w:firstLine="1296"/>
        <w:jc w:val="both"/>
        <w:rPr>
          <w:rFonts w:ascii="Times New Roman" w:hAnsi="Times New Roman"/>
          <w:sz w:val="24"/>
          <w:szCs w:val="24"/>
        </w:rPr>
      </w:pPr>
      <w:r w:rsidRPr="00156E98">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156E98" w:rsidTr="00C62C8A">
        <w:trPr>
          <w:trHeight w:val="7200"/>
        </w:trPr>
        <w:tc>
          <w:tcPr>
            <w:tcW w:w="14940" w:type="dxa"/>
          </w:tcPr>
          <w:p w:rsidR="00F3793F" w:rsidRPr="00156E98" w:rsidRDefault="00F3793F" w:rsidP="00156E98">
            <w:pPr>
              <w:jc w:val="both"/>
              <w:rPr>
                <w:rFonts w:ascii="Times New Roman" w:hAnsi="Times New Roman"/>
                <w:b/>
                <w:bCs/>
                <w:caps/>
                <w:sz w:val="24"/>
                <w:szCs w:val="24"/>
              </w:rPr>
            </w:pPr>
          </w:p>
          <w:p w:rsidR="00E2475A" w:rsidRPr="00156E98" w:rsidRDefault="00E2475A" w:rsidP="00D50CDC">
            <w:pPr>
              <w:jc w:val="center"/>
              <w:rPr>
                <w:rFonts w:ascii="Times New Roman" w:hAnsi="Times New Roman"/>
                <w:bCs/>
                <w:caps/>
                <w:sz w:val="24"/>
                <w:szCs w:val="24"/>
              </w:rPr>
            </w:pPr>
            <w:r w:rsidRPr="00156E98">
              <w:rPr>
                <w:rFonts w:ascii="Times New Roman" w:hAnsi="Times New Roman"/>
                <w:b/>
                <w:bCs/>
                <w:caps/>
                <w:sz w:val="24"/>
                <w:szCs w:val="24"/>
              </w:rPr>
              <w:t>PROJEKTO Naudos ir kokybės vertinimo LENTELĖ</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2475A" w:rsidRPr="00156E98" w:rsidTr="00EB3292">
              <w:trPr>
                <w:trHeight w:val="288"/>
              </w:trPr>
              <w:tc>
                <w:tcPr>
                  <w:tcW w:w="3856" w:type="dxa"/>
                  <w:shd w:val="clear" w:color="auto" w:fill="auto"/>
                </w:tcPr>
                <w:p w:rsidR="00E2475A" w:rsidRPr="00156E98" w:rsidRDefault="00E2475A" w:rsidP="00B175C0">
                  <w:pPr>
                    <w:framePr w:hSpace="180" w:wrap="around" w:vAnchor="text" w:hAnchor="margin" w:xAlign="center" w:y="48"/>
                    <w:spacing w:after="0" w:line="240" w:lineRule="auto"/>
                    <w:suppressOverlap/>
                    <w:jc w:val="both"/>
                    <w:rPr>
                      <w:rFonts w:ascii="Times New Roman" w:hAnsi="Times New Roman"/>
                      <w:bCs/>
                      <w:i/>
                      <w:caps/>
                      <w:sz w:val="24"/>
                      <w:szCs w:val="24"/>
                    </w:rPr>
                  </w:pPr>
                  <w:r w:rsidRPr="00156E98">
                    <w:rPr>
                      <w:rFonts w:ascii="Times New Roman" w:hAnsi="Times New Roman"/>
                      <w:b/>
                      <w:bCs/>
                      <w:sz w:val="24"/>
                      <w:szCs w:val="24"/>
                    </w:rPr>
                    <w:t>Paraiškos kodas</w:t>
                  </w:r>
                </w:p>
              </w:tc>
              <w:tc>
                <w:tcPr>
                  <w:tcW w:w="10416" w:type="dxa"/>
                  <w:shd w:val="clear" w:color="auto" w:fill="auto"/>
                </w:tcPr>
                <w:p w:rsidR="00E2475A" w:rsidRPr="00156E98" w:rsidRDefault="00E2475A" w:rsidP="00B175C0">
                  <w:pPr>
                    <w:framePr w:hSpace="180" w:wrap="around" w:vAnchor="text" w:hAnchor="margin" w:xAlign="center" w:y="48"/>
                    <w:spacing w:after="0" w:line="240" w:lineRule="auto"/>
                    <w:suppressOverlap/>
                    <w:jc w:val="both"/>
                    <w:rPr>
                      <w:rFonts w:ascii="Times New Roman" w:hAnsi="Times New Roman"/>
                      <w:i/>
                      <w:sz w:val="24"/>
                      <w:szCs w:val="24"/>
                    </w:rPr>
                  </w:pPr>
                </w:p>
              </w:tc>
            </w:tr>
            <w:tr w:rsidR="00E2475A" w:rsidRPr="00156E98" w:rsidTr="00EB3292">
              <w:tc>
                <w:tcPr>
                  <w:tcW w:w="3856" w:type="dxa"/>
                  <w:shd w:val="clear" w:color="auto" w:fill="auto"/>
                </w:tcPr>
                <w:p w:rsidR="00E2475A" w:rsidRPr="009C3D8A" w:rsidRDefault="00E2475A" w:rsidP="00B175C0">
                  <w:pPr>
                    <w:framePr w:hSpace="180" w:wrap="around" w:vAnchor="text" w:hAnchor="margin" w:xAlign="center" w:y="48"/>
                    <w:spacing w:after="0" w:line="240" w:lineRule="auto"/>
                    <w:suppressOverlap/>
                    <w:jc w:val="both"/>
                    <w:rPr>
                      <w:rFonts w:ascii="Times New Roman" w:hAnsi="Times New Roman"/>
                      <w:b/>
                      <w:bCs/>
                      <w:sz w:val="24"/>
                      <w:szCs w:val="24"/>
                    </w:rPr>
                  </w:pPr>
                  <w:r w:rsidRPr="009C3D8A">
                    <w:rPr>
                      <w:rFonts w:ascii="Times New Roman" w:hAnsi="Times New Roman"/>
                      <w:b/>
                      <w:bCs/>
                      <w:sz w:val="24"/>
                      <w:szCs w:val="24"/>
                    </w:rPr>
                    <w:t>Pareiškėjo pavadinimas</w:t>
                  </w:r>
                </w:p>
              </w:tc>
              <w:tc>
                <w:tcPr>
                  <w:tcW w:w="10416" w:type="dxa"/>
                  <w:shd w:val="clear" w:color="auto" w:fill="auto"/>
                </w:tcPr>
                <w:p w:rsidR="00E2475A" w:rsidRPr="009C3D8A" w:rsidRDefault="00E2475A" w:rsidP="00B175C0">
                  <w:pPr>
                    <w:framePr w:hSpace="180" w:wrap="around" w:vAnchor="text" w:hAnchor="margin" w:xAlign="center" w:y="48"/>
                    <w:spacing w:after="0" w:line="240" w:lineRule="auto"/>
                    <w:suppressOverlap/>
                    <w:jc w:val="both"/>
                    <w:rPr>
                      <w:rFonts w:ascii="Times New Roman" w:hAnsi="Times New Roman"/>
                      <w:bCs/>
                      <w:i/>
                      <w:sz w:val="24"/>
                      <w:szCs w:val="24"/>
                    </w:rPr>
                  </w:pPr>
                </w:p>
              </w:tc>
            </w:tr>
            <w:tr w:rsidR="00E2475A" w:rsidRPr="00156E98" w:rsidTr="00EB3292">
              <w:trPr>
                <w:trHeight w:val="374"/>
              </w:trPr>
              <w:tc>
                <w:tcPr>
                  <w:tcW w:w="3856" w:type="dxa"/>
                  <w:shd w:val="clear" w:color="auto" w:fill="auto"/>
                </w:tcPr>
                <w:p w:rsidR="00E2475A" w:rsidRPr="009C3D8A" w:rsidRDefault="00E2475A" w:rsidP="00B175C0">
                  <w:pPr>
                    <w:framePr w:hSpace="180" w:wrap="around" w:vAnchor="text" w:hAnchor="margin" w:xAlign="center" w:y="48"/>
                    <w:spacing w:after="0" w:line="240" w:lineRule="auto"/>
                    <w:suppressOverlap/>
                    <w:jc w:val="both"/>
                    <w:rPr>
                      <w:rFonts w:ascii="Times New Roman" w:hAnsi="Times New Roman"/>
                      <w:bCs/>
                      <w:i/>
                      <w:caps/>
                      <w:sz w:val="24"/>
                      <w:szCs w:val="24"/>
                    </w:rPr>
                  </w:pPr>
                  <w:r w:rsidRPr="009C3D8A">
                    <w:rPr>
                      <w:rFonts w:ascii="Times New Roman" w:hAnsi="Times New Roman"/>
                      <w:b/>
                      <w:bCs/>
                      <w:sz w:val="24"/>
                      <w:szCs w:val="24"/>
                    </w:rPr>
                    <w:t>Projekto pavadinimas</w:t>
                  </w:r>
                </w:p>
              </w:tc>
              <w:tc>
                <w:tcPr>
                  <w:tcW w:w="10416" w:type="dxa"/>
                  <w:shd w:val="clear" w:color="auto" w:fill="auto"/>
                </w:tcPr>
                <w:p w:rsidR="00E2475A" w:rsidRPr="00381A61" w:rsidRDefault="00E2475A" w:rsidP="00B175C0">
                  <w:pPr>
                    <w:framePr w:hSpace="180" w:wrap="around" w:vAnchor="text" w:hAnchor="margin" w:xAlign="center" w:y="48"/>
                    <w:spacing w:after="0" w:line="240" w:lineRule="auto"/>
                    <w:suppressOverlap/>
                    <w:jc w:val="both"/>
                    <w:rPr>
                      <w:rFonts w:ascii="Times New Roman" w:hAnsi="Times New Roman"/>
                      <w:bCs/>
                      <w:i/>
                      <w:sz w:val="24"/>
                      <w:szCs w:val="24"/>
                    </w:rPr>
                  </w:pPr>
                </w:p>
              </w:tc>
            </w:tr>
            <w:tr w:rsidR="00E2475A" w:rsidRPr="00156E98" w:rsidTr="00EB3292">
              <w:tc>
                <w:tcPr>
                  <w:tcW w:w="14272" w:type="dxa"/>
                  <w:gridSpan w:val="2"/>
                  <w:shd w:val="clear" w:color="auto" w:fill="auto"/>
                </w:tcPr>
                <w:p w:rsidR="00E2475A" w:rsidRPr="009C3D8A" w:rsidRDefault="00E2475A" w:rsidP="00B175C0">
                  <w:pPr>
                    <w:framePr w:hSpace="180" w:wrap="around" w:vAnchor="text" w:hAnchor="margin" w:xAlign="center" w:y="48"/>
                    <w:spacing w:after="0" w:line="240" w:lineRule="auto"/>
                    <w:suppressOverlap/>
                    <w:jc w:val="both"/>
                    <w:rPr>
                      <w:rFonts w:ascii="Times New Roman" w:hAnsi="Times New Roman"/>
                      <w:b/>
                      <w:bCs/>
                      <w:sz w:val="24"/>
                      <w:szCs w:val="24"/>
                    </w:rPr>
                  </w:pPr>
                  <w:r w:rsidRPr="009C3D8A">
                    <w:rPr>
                      <w:rFonts w:ascii="Times New Roman" w:hAnsi="Times New Roman"/>
                      <w:b/>
                      <w:bCs/>
                      <w:sz w:val="24"/>
                      <w:szCs w:val="24"/>
                    </w:rPr>
                    <w:t xml:space="preserve">Projektą planuojama įgyvendinti: </w:t>
                  </w:r>
                </w:p>
                <w:p w:rsidR="00E2475A" w:rsidRPr="009C3D8A" w:rsidRDefault="00E2475A" w:rsidP="00B175C0">
                  <w:pPr>
                    <w:framePr w:hSpace="180" w:wrap="around" w:vAnchor="text" w:hAnchor="margin" w:xAlign="center" w:y="48"/>
                    <w:spacing w:after="0" w:line="240" w:lineRule="auto"/>
                    <w:suppressOverlap/>
                    <w:jc w:val="both"/>
                    <w:rPr>
                      <w:rFonts w:ascii="Times New Roman" w:hAnsi="Times New Roman"/>
                      <w:b/>
                      <w:bCs/>
                      <w:sz w:val="24"/>
                      <w:szCs w:val="24"/>
                    </w:rPr>
                  </w:pPr>
                  <w:r w:rsidRPr="009C3D8A">
                    <w:rPr>
                      <w:rFonts w:ascii="Times New Roman" w:hAnsi="Times New Roman"/>
                      <w:b/>
                      <w:bCs/>
                      <w:sz w:val="24"/>
                      <w:szCs w:val="24"/>
                    </w:rPr>
                    <w:t> su partneriu (-</w:t>
                  </w:r>
                  <w:proofErr w:type="spellStart"/>
                  <w:r w:rsidRPr="009C3D8A">
                    <w:rPr>
                      <w:rFonts w:ascii="Times New Roman" w:hAnsi="Times New Roman"/>
                      <w:b/>
                      <w:bCs/>
                      <w:sz w:val="24"/>
                      <w:szCs w:val="24"/>
                    </w:rPr>
                    <w:t>iais</w:t>
                  </w:r>
                  <w:proofErr w:type="spellEnd"/>
                  <w:r w:rsidRPr="009C3D8A">
                    <w:rPr>
                      <w:rFonts w:ascii="Times New Roman" w:hAnsi="Times New Roman"/>
                      <w:b/>
                      <w:bCs/>
                      <w:sz w:val="24"/>
                      <w:szCs w:val="24"/>
                    </w:rPr>
                    <w:t xml:space="preserve">)              </w:t>
                  </w:r>
                  <w:r w:rsidRPr="009C3D8A">
                    <w:rPr>
                      <w:rFonts w:ascii="Times New Roman" w:hAnsi="Times New Roman"/>
                      <w:b/>
                      <w:bCs/>
                      <w:sz w:val="24"/>
                      <w:szCs w:val="24"/>
                    </w:rPr>
                    <w:t> be partnerio (-</w:t>
                  </w:r>
                  <w:proofErr w:type="spellStart"/>
                  <w:r w:rsidRPr="009C3D8A">
                    <w:rPr>
                      <w:rFonts w:ascii="Times New Roman" w:hAnsi="Times New Roman"/>
                      <w:b/>
                      <w:bCs/>
                      <w:sz w:val="24"/>
                      <w:szCs w:val="24"/>
                    </w:rPr>
                    <w:t>ių</w:t>
                  </w:r>
                  <w:proofErr w:type="spellEnd"/>
                  <w:r w:rsidRPr="009C3D8A">
                    <w:rPr>
                      <w:rFonts w:ascii="Times New Roman" w:hAnsi="Times New Roman"/>
                      <w:b/>
                      <w:bCs/>
                      <w:sz w:val="24"/>
                      <w:szCs w:val="24"/>
                    </w:rPr>
                    <w:t>)</w:t>
                  </w:r>
                </w:p>
              </w:tc>
            </w:tr>
            <w:tr w:rsidR="00E2475A" w:rsidRPr="00156E98" w:rsidTr="00EB3292">
              <w:tc>
                <w:tcPr>
                  <w:tcW w:w="14272" w:type="dxa"/>
                  <w:gridSpan w:val="2"/>
                  <w:shd w:val="clear" w:color="auto" w:fill="auto"/>
                </w:tcPr>
                <w:p w:rsidR="00E2475A" w:rsidRPr="009C3D8A" w:rsidRDefault="00E2475A" w:rsidP="00B175C0">
                  <w:pPr>
                    <w:framePr w:hSpace="180" w:wrap="around" w:vAnchor="text" w:hAnchor="margin" w:xAlign="center" w:y="48"/>
                    <w:spacing w:after="0" w:line="240" w:lineRule="auto"/>
                    <w:suppressOverlap/>
                    <w:jc w:val="both"/>
                    <w:rPr>
                      <w:rFonts w:ascii="Times New Roman" w:hAnsi="Times New Roman"/>
                      <w:b/>
                      <w:bCs/>
                      <w:sz w:val="24"/>
                      <w:szCs w:val="24"/>
                    </w:rPr>
                  </w:pPr>
                  <w:r w:rsidRPr="009C3D8A">
                    <w:rPr>
                      <w:rFonts w:ascii="Times New Roman" w:hAnsi="Times New Roman"/>
                      <w:b/>
                      <w:bCs/>
                      <w:sz w:val="24"/>
                      <w:szCs w:val="24"/>
                    </w:rPr>
                    <w:t xml:space="preserve"> PIRMINĖ               </w:t>
                  </w:r>
                  <w:r w:rsidRPr="009C3D8A">
                    <w:rPr>
                      <w:rFonts w:ascii="Times New Roman" w:hAnsi="Times New Roman"/>
                      <w:b/>
                      <w:bCs/>
                      <w:sz w:val="24"/>
                      <w:szCs w:val="24"/>
                    </w:rPr>
                    <w:t>PATIKSLINTA</w:t>
                  </w:r>
                </w:p>
                <w:p w:rsidR="00E2475A" w:rsidRPr="00381A61" w:rsidRDefault="00E2475A" w:rsidP="00B175C0">
                  <w:pPr>
                    <w:framePr w:hSpace="180" w:wrap="around" w:vAnchor="text" w:hAnchor="margin" w:xAlign="center" w:y="48"/>
                    <w:spacing w:after="0" w:line="240" w:lineRule="auto"/>
                    <w:suppressOverlap/>
                    <w:jc w:val="both"/>
                    <w:rPr>
                      <w:rFonts w:ascii="Times New Roman" w:hAnsi="Times New Roman"/>
                      <w:bCs/>
                      <w:i/>
                      <w:caps/>
                      <w:sz w:val="24"/>
                      <w:szCs w:val="24"/>
                    </w:rPr>
                  </w:pPr>
                  <w:r w:rsidRPr="009C3D8A">
                    <w:rPr>
                      <w:rFonts w:ascii="Times New Roman" w:hAnsi="Times New Roman"/>
                      <w:bCs/>
                      <w:i/>
                      <w:sz w:val="24"/>
                      <w:szCs w:val="24"/>
                    </w:rPr>
                    <w:t>(Žymima „Patikslinta“ tais atvejais, kai ši lentelė tikslinama po to, kai paraiška grąžinama pakartotiniam vertinimui.)</w:t>
                  </w:r>
                </w:p>
              </w:tc>
            </w:tr>
          </w:tbl>
          <w:p w:rsidR="00E2475A" w:rsidRPr="009C3D8A" w:rsidRDefault="00E2475A" w:rsidP="00156E98">
            <w:pPr>
              <w:spacing w:after="0" w:line="240" w:lineRule="auto"/>
              <w:ind w:right="373"/>
              <w:jc w:val="both"/>
              <w:rPr>
                <w:rFonts w:ascii="Times New Roman" w:hAnsi="Times New Roman"/>
                <w:b/>
                <w:sz w:val="24"/>
                <w:szCs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1560"/>
            </w:tblGrid>
            <w:tr w:rsidR="00E2475A" w:rsidRPr="00156E98" w:rsidTr="00EB3292">
              <w:tc>
                <w:tcPr>
                  <w:tcW w:w="3006" w:type="dxa"/>
                  <w:vMerge w:val="restart"/>
                  <w:shd w:val="clear" w:color="auto" w:fill="auto"/>
                </w:tcPr>
                <w:p w:rsidR="00E2475A" w:rsidRPr="00381A61" w:rsidRDefault="00E2475A" w:rsidP="00B175C0">
                  <w:pPr>
                    <w:keepNext/>
                    <w:framePr w:hSpace="180" w:wrap="around" w:vAnchor="text" w:hAnchor="margin" w:xAlign="center" w:y="48"/>
                    <w:spacing w:after="0" w:line="240" w:lineRule="auto"/>
                    <w:suppressOverlap/>
                    <w:jc w:val="both"/>
                    <w:rPr>
                      <w:rFonts w:ascii="Times New Roman" w:hAnsi="Times New Roman"/>
                      <w:b/>
                      <w:bCs/>
                      <w:caps/>
                      <w:sz w:val="24"/>
                      <w:szCs w:val="24"/>
                    </w:rPr>
                  </w:pPr>
                  <w:r w:rsidRPr="009C3D8A">
                    <w:rPr>
                      <w:rFonts w:ascii="Times New Roman" w:hAnsi="Times New Roman"/>
                      <w:b/>
                      <w:bCs/>
                      <w:sz w:val="24"/>
                      <w:szCs w:val="24"/>
                    </w:rPr>
                    <w:t>Prioritetinis projektų atrankos kriterijaus (toliau – kriterijus) pavadinimas</w:t>
                  </w:r>
                </w:p>
              </w:tc>
              <w:tc>
                <w:tcPr>
                  <w:tcW w:w="4178" w:type="dxa"/>
                  <w:vMerge w:val="restart"/>
                  <w:shd w:val="clear" w:color="auto" w:fill="auto"/>
                </w:tcPr>
                <w:p w:rsidR="00E2475A" w:rsidRPr="002614B0" w:rsidRDefault="00E2475A" w:rsidP="00B175C0">
                  <w:pPr>
                    <w:keepNext/>
                    <w:framePr w:hSpace="180" w:wrap="around" w:vAnchor="text" w:hAnchor="margin" w:xAlign="center" w:y="48"/>
                    <w:spacing w:after="0" w:line="240" w:lineRule="auto"/>
                    <w:suppressOverlap/>
                    <w:jc w:val="both"/>
                    <w:rPr>
                      <w:rFonts w:ascii="Times New Roman" w:hAnsi="Times New Roman"/>
                      <w:b/>
                      <w:bCs/>
                      <w:sz w:val="24"/>
                      <w:szCs w:val="24"/>
                    </w:rPr>
                  </w:pPr>
                  <w:r w:rsidRPr="002614B0">
                    <w:rPr>
                      <w:rFonts w:ascii="Times New Roman" w:hAnsi="Times New Roman"/>
                      <w:b/>
                      <w:bCs/>
                      <w:sz w:val="24"/>
                      <w:szCs w:val="24"/>
                    </w:rPr>
                    <w:t>Kriterijaus vertinimo aspektai ir paaiškinimai</w:t>
                  </w:r>
                </w:p>
                <w:p w:rsidR="00E2475A" w:rsidRPr="005D0283" w:rsidRDefault="00E2475A" w:rsidP="00B175C0">
                  <w:pPr>
                    <w:keepNext/>
                    <w:framePr w:hSpace="180" w:wrap="around" w:vAnchor="text" w:hAnchor="margin" w:xAlign="center" w:y="48"/>
                    <w:spacing w:after="0" w:line="240" w:lineRule="auto"/>
                    <w:suppressOverlap/>
                    <w:jc w:val="both"/>
                    <w:rPr>
                      <w:rFonts w:ascii="Times New Roman" w:hAnsi="Times New Roman"/>
                      <w:b/>
                      <w:bCs/>
                      <w:i/>
                      <w:caps/>
                      <w:sz w:val="24"/>
                      <w:szCs w:val="24"/>
                    </w:rPr>
                  </w:pPr>
                </w:p>
              </w:tc>
              <w:tc>
                <w:tcPr>
                  <w:tcW w:w="1417" w:type="dxa"/>
                  <w:vMerge w:val="restart"/>
                  <w:shd w:val="clear" w:color="auto" w:fill="auto"/>
                </w:tcPr>
                <w:p w:rsidR="00E2475A" w:rsidRPr="00223586" w:rsidRDefault="00E2475A" w:rsidP="00B175C0">
                  <w:pPr>
                    <w:keepNext/>
                    <w:framePr w:hSpace="180" w:wrap="around" w:vAnchor="text" w:hAnchor="margin" w:xAlign="center" w:y="48"/>
                    <w:spacing w:after="0" w:line="240" w:lineRule="auto"/>
                    <w:suppressOverlap/>
                    <w:jc w:val="both"/>
                    <w:rPr>
                      <w:rFonts w:ascii="Times New Roman" w:hAnsi="Times New Roman"/>
                      <w:b/>
                      <w:caps/>
                      <w:sz w:val="24"/>
                      <w:szCs w:val="24"/>
                    </w:rPr>
                  </w:pPr>
                  <w:r w:rsidRPr="005D0283">
                    <w:rPr>
                      <w:rFonts w:ascii="Times New Roman" w:hAnsi="Times New Roman"/>
                      <w:b/>
                      <w:sz w:val="24"/>
                      <w:szCs w:val="24"/>
                    </w:rPr>
                    <w:t>Didžiausias galimas kriterijaus balas</w:t>
                  </w:r>
                </w:p>
              </w:tc>
              <w:tc>
                <w:tcPr>
                  <w:tcW w:w="2693" w:type="dxa"/>
                  <w:gridSpan w:val="2"/>
                  <w:shd w:val="clear" w:color="auto" w:fill="auto"/>
                </w:tcPr>
                <w:p w:rsidR="00E2475A" w:rsidRPr="00223586" w:rsidRDefault="00E2475A" w:rsidP="00B175C0">
                  <w:pPr>
                    <w:keepNext/>
                    <w:framePr w:hSpace="180" w:wrap="around" w:vAnchor="text" w:hAnchor="margin" w:xAlign="center" w:y="48"/>
                    <w:spacing w:after="0" w:line="240" w:lineRule="auto"/>
                    <w:suppressOverlap/>
                    <w:jc w:val="both"/>
                    <w:rPr>
                      <w:rFonts w:ascii="Times New Roman" w:hAnsi="Times New Roman"/>
                      <w:b/>
                      <w:bCs/>
                      <w:caps/>
                      <w:sz w:val="24"/>
                      <w:szCs w:val="24"/>
                    </w:rPr>
                  </w:pPr>
                  <w:r w:rsidRPr="00223586">
                    <w:rPr>
                      <w:rFonts w:ascii="Times New Roman" w:hAnsi="Times New Roman"/>
                      <w:b/>
                      <w:bCs/>
                      <w:iCs/>
                      <w:sz w:val="24"/>
                      <w:szCs w:val="24"/>
                    </w:rPr>
                    <w:t>Kriterijaus vertinimas (jei taikomi svoriai)</w:t>
                  </w:r>
                </w:p>
              </w:tc>
              <w:tc>
                <w:tcPr>
                  <w:tcW w:w="1418" w:type="dxa"/>
                  <w:vMerge w:val="restart"/>
                  <w:shd w:val="clear" w:color="auto" w:fill="auto"/>
                </w:tcPr>
                <w:p w:rsidR="00E2475A" w:rsidRPr="00E7552B" w:rsidRDefault="00E2475A" w:rsidP="00B175C0">
                  <w:pPr>
                    <w:keepNext/>
                    <w:framePr w:hSpace="180" w:wrap="around" w:vAnchor="text" w:hAnchor="margin" w:xAlign="center" w:y="48"/>
                    <w:spacing w:after="0" w:line="240" w:lineRule="auto"/>
                    <w:suppressOverlap/>
                    <w:jc w:val="both"/>
                    <w:rPr>
                      <w:rFonts w:ascii="Times New Roman" w:hAnsi="Times New Roman"/>
                      <w:b/>
                      <w:bCs/>
                      <w:caps/>
                      <w:sz w:val="24"/>
                      <w:szCs w:val="24"/>
                    </w:rPr>
                  </w:pPr>
                  <w:r w:rsidRPr="00223586">
                    <w:rPr>
                      <w:rFonts w:ascii="Times New Roman" w:hAnsi="Times New Roman"/>
                      <w:b/>
                      <w:bCs/>
                      <w:sz w:val="24"/>
                      <w:szCs w:val="24"/>
                    </w:rPr>
                    <w:t>Vertinimo metu suteiktų balų skaičius</w:t>
                  </w:r>
                </w:p>
              </w:tc>
              <w:tc>
                <w:tcPr>
                  <w:tcW w:w="1560" w:type="dxa"/>
                  <w:vMerge w:val="restart"/>
                  <w:shd w:val="clear" w:color="auto" w:fill="auto"/>
                </w:tcPr>
                <w:p w:rsidR="00E2475A" w:rsidRPr="00156E98" w:rsidRDefault="00E2475A" w:rsidP="00B175C0">
                  <w:pPr>
                    <w:keepNext/>
                    <w:framePr w:hSpace="180" w:wrap="around" w:vAnchor="text" w:hAnchor="margin" w:xAlign="center" w:y="48"/>
                    <w:spacing w:after="0" w:line="240" w:lineRule="auto"/>
                    <w:suppressOverlap/>
                    <w:jc w:val="both"/>
                    <w:rPr>
                      <w:rFonts w:ascii="Times New Roman" w:hAnsi="Times New Roman"/>
                      <w:b/>
                      <w:bCs/>
                      <w:caps/>
                      <w:sz w:val="24"/>
                      <w:szCs w:val="24"/>
                    </w:rPr>
                  </w:pPr>
                  <w:r w:rsidRPr="00156E98">
                    <w:rPr>
                      <w:rFonts w:ascii="Times New Roman" w:hAnsi="Times New Roman"/>
                      <w:b/>
                      <w:bCs/>
                      <w:sz w:val="24"/>
                      <w:szCs w:val="24"/>
                    </w:rPr>
                    <w:t>Komentarai</w:t>
                  </w:r>
                </w:p>
              </w:tc>
            </w:tr>
            <w:tr w:rsidR="00E2475A" w:rsidRPr="00156E98" w:rsidTr="00EB3292">
              <w:tc>
                <w:tcPr>
                  <w:tcW w:w="3006" w:type="dxa"/>
                  <w:vMerge/>
                  <w:shd w:val="clear" w:color="auto" w:fill="auto"/>
                </w:tcPr>
                <w:p w:rsidR="00E2475A" w:rsidRPr="00156E98" w:rsidRDefault="00E2475A" w:rsidP="00B175C0">
                  <w:pPr>
                    <w:framePr w:hSpace="180" w:wrap="around" w:vAnchor="text" w:hAnchor="margin" w:xAlign="center" w:y="48"/>
                    <w:spacing w:after="0" w:line="240" w:lineRule="auto"/>
                    <w:suppressOverlap/>
                    <w:jc w:val="both"/>
                    <w:rPr>
                      <w:rFonts w:ascii="Times New Roman" w:hAnsi="Times New Roman"/>
                      <w:b/>
                      <w:bCs/>
                      <w:caps/>
                      <w:sz w:val="24"/>
                      <w:szCs w:val="24"/>
                    </w:rPr>
                  </w:pPr>
                </w:p>
              </w:tc>
              <w:tc>
                <w:tcPr>
                  <w:tcW w:w="4178" w:type="dxa"/>
                  <w:vMerge/>
                  <w:shd w:val="clear" w:color="auto" w:fill="auto"/>
                </w:tcPr>
                <w:p w:rsidR="00E2475A" w:rsidRPr="00156E98" w:rsidRDefault="00E2475A" w:rsidP="00B175C0">
                  <w:pPr>
                    <w:framePr w:hSpace="180" w:wrap="around" w:vAnchor="text" w:hAnchor="margin" w:xAlign="center" w:y="48"/>
                    <w:spacing w:line="240" w:lineRule="auto"/>
                    <w:suppressOverlap/>
                    <w:jc w:val="both"/>
                    <w:rPr>
                      <w:rFonts w:ascii="Times New Roman" w:hAnsi="Times New Roman"/>
                      <w:bCs/>
                      <w:i/>
                      <w:caps/>
                      <w:sz w:val="24"/>
                      <w:szCs w:val="24"/>
                    </w:rPr>
                  </w:pPr>
                </w:p>
              </w:tc>
              <w:tc>
                <w:tcPr>
                  <w:tcW w:w="1417" w:type="dxa"/>
                  <w:vMerge/>
                  <w:shd w:val="clear" w:color="auto" w:fill="auto"/>
                </w:tcPr>
                <w:p w:rsidR="00E2475A" w:rsidRPr="00156E98" w:rsidRDefault="00E2475A" w:rsidP="00B175C0">
                  <w:pPr>
                    <w:framePr w:hSpace="180" w:wrap="around" w:vAnchor="text" w:hAnchor="margin" w:xAlign="center" w:y="48"/>
                    <w:spacing w:line="240" w:lineRule="auto"/>
                    <w:suppressOverlap/>
                    <w:jc w:val="both"/>
                    <w:rPr>
                      <w:rFonts w:ascii="Times New Roman" w:hAnsi="Times New Roman"/>
                      <w:i/>
                      <w:sz w:val="24"/>
                      <w:szCs w:val="24"/>
                    </w:rPr>
                  </w:pPr>
                </w:p>
              </w:tc>
              <w:tc>
                <w:tcPr>
                  <w:tcW w:w="1418" w:type="dxa"/>
                  <w:shd w:val="clear" w:color="auto" w:fill="auto"/>
                </w:tcPr>
                <w:p w:rsidR="00E2475A" w:rsidRPr="00156E98" w:rsidRDefault="00E2475A" w:rsidP="00B175C0">
                  <w:pPr>
                    <w:framePr w:hSpace="180" w:wrap="around" w:vAnchor="text" w:hAnchor="margin" w:xAlign="center" w:y="48"/>
                    <w:spacing w:line="240" w:lineRule="auto"/>
                    <w:suppressOverlap/>
                    <w:jc w:val="both"/>
                    <w:rPr>
                      <w:rFonts w:ascii="Times New Roman" w:hAnsi="Times New Roman"/>
                      <w:bCs/>
                      <w:sz w:val="24"/>
                      <w:szCs w:val="24"/>
                    </w:rPr>
                  </w:pPr>
                  <w:r w:rsidRPr="00156E98">
                    <w:rPr>
                      <w:rFonts w:ascii="Times New Roman" w:hAnsi="Times New Roman"/>
                      <w:bCs/>
                      <w:sz w:val="24"/>
                      <w:szCs w:val="24"/>
                    </w:rPr>
                    <w:t>Kriterijaus įvertinimas</w:t>
                  </w:r>
                </w:p>
              </w:tc>
              <w:tc>
                <w:tcPr>
                  <w:tcW w:w="1275" w:type="dxa"/>
                  <w:shd w:val="clear" w:color="auto" w:fill="auto"/>
                </w:tcPr>
                <w:p w:rsidR="00E2475A" w:rsidRPr="00156E98" w:rsidRDefault="00E2475A" w:rsidP="00B175C0">
                  <w:pPr>
                    <w:framePr w:hSpace="180" w:wrap="around" w:vAnchor="text" w:hAnchor="margin" w:xAlign="center" w:y="48"/>
                    <w:spacing w:line="240" w:lineRule="auto"/>
                    <w:suppressOverlap/>
                    <w:jc w:val="both"/>
                    <w:rPr>
                      <w:rFonts w:ascii="Times New Roman" w:hAnsi="Times New Roman"/>
                      <w:bCs/>
                      <w:sz w:val="24"/>
                      <w:szCs w:val="24"/>
                    </w:rPr>
                  </w:pPr>
                  <w:r w:rsidRPr="00156E98">
                    <w:rPr>
                      <w:rFonts w:ascii="Times New Roman" w:hAnsi="Times New Roman"/>
                      <w:sz w:val="24"/>
                      <w:szCs w:val="24"/>
                    </w:rPr>
                    <w:t xml:space="preserve">Svorio </w:t>
                  </w:r>
                  <w:proofErr w:type="spellStart"/>
                  <w:r w:rsidRPr="00156E98">
                    <w:rPr>
                      <w:rFonts w:ascii="Times New Roman" w:hAnsi="Times New Roman"/>
                      <w:sz w:val="24"/>
                      <w:szCs w:val="24"/>
                    </w:rPr>
                    <w:t>koeficien-tas</w:t>
                  </w:r>
                  <w:proofErr w:type="spellEnd"/>
                </w:p>
              </w:tc>
              <w:tc>
                <w:tcPr>
                  <w:tcW w:w="1418" w:type="dxa"/>
                  <w:vMerge/>
                  <w:shd w:val="clear" w:color="auto" w:fill="auto"/>
                </w:tcPr>
                <w:p w:rsidR="00E2475A" w:rsidRPr="00156E98" w:rsidRDefault="00E2475A" w:rsidP="00B175C0">
                  <w:pPr>
                    <w:framePr w:hSpace="180" w:wrap="around" w:vAnchor="text" w:hAnchor="margin" w:xAlign="center" w:y="48"/>
                    <w:spacing w:line="240" w:lineRule="auto"/>
                    <w:suppressOverlap/>
                    <w:jc w:val="both"/>
                    <w:rPr>
                      <w:rFonts w:ascii="Times New Roman" w:hAnsi="Times New Roman"/>
                      <w:b/>
                      <w:bCs/>
                      <w:caps/>
                      <w:sz w:val="24"/>
                      <w:szCs w:val="24"/>
                    </w:rPr>
                  </w:pPr>
                </w:p>
              </w:tc>
              <w:tc>
                <w:tcPr>
                  <w:tcW w:w="1560" w:type="dxa"/>
                  <w:vMerge/>
                  <w:shd w:val="clear" w:color="auto" w:fill="auto"/>
                </w:tcPr>
                <w:p w:rsidR="00E2475A" w:rsidRPr="00156E98" w:rsidRDefault="00E2475A" w:rsidP="00B175C0">
                  <w:pPr>
                    <w:framePr w:hSpace="180" w:wrap="around" w:vAnchor="text" w:hAnchor="margin" w:xAlign="center" w:y="48"/>
                    <w:spacing w:line="240" w:lineRule="auto"/>
                    <w:suppressOverlap/>
                    <w:jc w:val="both"/>
                    <w:rPr>
                      <w:rFonts w:ascii="Times New Roman" w:hAnsi="Times New Roman"/>
                      <w:b/>
                      <w:bCs/>
                      <w:caps/>
                      <w:sz w:val="24"/>
                      <w:szCs w:val="24"/>
                    </w:rPr>
                  </w:pPr>
                </w:p>
              </w:tc>
            </w:tr>
            <w:tr w:rsidR="00E2475A" w:rsidRPr="00156E98" w:rsidTr="00EB3292">
              <w:trPr>
                <w:trHeight w:val="11339"/>
              </w:trPr>
              <w:tc>
                <w:tcPr>
                  <w:tcW w:w="3006" w:type="dxa"/>
                  <w:shd w:val="clear" w:color="auto" w:fill="auto"/>
                </w:tcPr>
                <w:p w:rsidR="00774C4E" w:rsidRPr="009C3D8A" w:rsidRDefault="00774C4E" w:rsidP="00B175C0">
                  <w:pPr>
                    <w:framePr w:hSpace="180" w:wrap="around" w:vAnchor="text" w:hAnchor="margin" w:xAlign="center" w:y="48"/>
                    <w:widowControl w:val="0"/>
                    <w:numPr>
                      <w:ilvl w:val="0"/>
                      <w:numId w:val="6"/>
                    </w:numPr>
                    <w:tabs>
                      <w:tab w:val="left" w:pos="317"/>
                    </w:tabs>
                    <w:adjustRightInd w:val="0"/>
                    <w:spacing w:after="0" w:line="240" w:lineRule="auto"/>
                    <w:ind w:left="0" w:firstLine="26"/>
                    <w:suppressOverlap/>
                    <w:jc w:val="both"/>
                    <w:textAlignment w:val="baseline"/>
                    <w:rPr>
                      <w:rFonts w:ascii="Times New Roman" w:hAnsi="Times New Roman"/>
                      <w:b/>
                      <w:sz w:val="24"/>
                      <w:szCs w:val="24"/>
                    </w:rPr>
                  </w:pPr>
                  <w:r w:rsidRPr="009C3D8A">
                    <w:rPr>
                      <w:rFonts w:ascii="Times New Roman" w:hAnsi="Times New Roman"/>
                      <w:b/>
                      <w:sz w:val="24"/>
                      <w:szCs w:val="24"/>
                    </w:rPr>
                    <w:lastRenderedPageBreak/>
                    <w:t>Pareiškėjo darbo našumo augimas.</w:t>
                  </w:r>
                </w:p>
                <w:p w:rsidR="00774C4E" w:rsidRPr="009C3D8A" w:rsidRDefault="00774C4E" w:rsidP="00B175C0">
                  <w:pPr>
                    <w:pStyle w:val="ListParagraph"/>
                    <w:framePr w:hSpace="180" w:wrap="around" w:vAnchor="text" w:hAnchor="margin" w:xAlign="center" w:y="48"/>
                    <w:tabs>
                      <w:tab w:val="left" w:pos="452"/>
                    </w:tabs>
                    <w:spacing w:line="240" w:lineRule="auto"/>
                    <w:ind w:left="29"/>
                    <w:suppressOverlap/>
                    <w:jc w:val="both"/>
                    <w:rPr>
                      <w:rFonts w:ascii="Times New Roman" w:hAnsi="Times New Roman"/>
                      <w:b/>
                      <w:bCs/>
                      <w:i/>
                      <w:caps/>
                      <w:sz w:val="24"/>
                      <w:szCs w:val="24"/>
                    </w:rPr>
                  </w:pPr>
                </w:p>
              </w:tc>
              <w:tc>
                <w:tcPr>
                  <w:tcW w:w="4178" w:type="dxa"/>
                  <w:shd w:val="clear" w:color="auto" w:fill="auto"/>
                </w:tcPr>
                <w:p w:rsidR="00774C4E" w:rsidRPr="00381A61" w:rsidRDefault="00774C4E" w:rsidP="00B175C0">
                  <w:pPr>
                    <w:framePr w:hSpace="180" w:wrap="around" w:vAnchor="text" w:hAnchor="margin" w:xAlign="center" w:y="48"/>
                    <w:tabs>
                      <w:tab w:val="left" w:pos="785"/>
                    </w:tabs>
                    <w:spacing w:after="0" w:line="240" w:lineRule="auto"/>
                    <w:ind w:left="76"/>
                    <w:suppressOverlap/>
                    <w:jc w:val="both"/>
                    <w:rPr>
                      <w:rFonts w:ascii="Times New Roman" w:hAnsi="Times New Roman"/>
                      <w:sz w:val="24"/>
                      <w:szCs w:val="24"/>
                    </w:rPr>
                  </w:pPr>
                  <w:r w:rsidRPr="00381A61">
                    <w:rPr>
                      <w:rFonts w:ascii="Times New Roman" w:hAnsi="Times New Roman"/>
                      <w:bCs/>
                      <w:sz w:val="24"/>
                      <w:szCs w:val="24"/>
                      <w:lang w:eastAsia="lt-LT"/>
                    </w:rPr>
                    <w:t>Vertinamas pareiškėjo</w:t>
                  </w:r>
                  <w:r w:rsidRPr="00381A61">
                    <w:rPr>
                      <w:rFonts w:ascii="Times New Roman" w:hAnsi="Times New Roman"/>
                      <w:sz w:val="24"/>
                      <w:szCs w:val="24"/>
                    </w:rPr>
                    <w:t xml:space="preserve"> darbo našumo augimas akumuliuotai nuo paraiškos pateikimo metų iki 3 metų po projekto įgyvendinimo pabaigos. </w:t>
                  </w:r>
                </w:p>
                <w:p w:rsidR="00774C4E" w:rsidRPr="005D0283" w:rsidRDefault="00774C4E" w:rsidP="00B175C0">
                  <w:pPr>
                    <w:framePr w:hSpace="180" w:wrap="around" w:vAnchor="text" w:hAnchor="margin" w:xAlign="center" w:y="48"/>
                    <w:tabs>
                      <w:tab w:val="left" w:pos="785"/>
                    </w:tabs>
                    <w:spacing w:after="0" w:line="240" w:lineRule="auto"/>
                    <w:ind w:left="76"/>
                    <w:suppressOverlap/>
                    <w:jc w:val="both"/>
                    <w:rPr>
                      <w:rFonts w:ascii="Times New Roman" w:hAnsi="Times New Roman"/>
                      <w:sz w:val="24"/>
                      <w:szCs w:val="24"/>
                      <w:lang w:eastAsia="lt-LT"/>
                    </w:rPr>
                  </w:pPr>
                  <w:r w:rsidRPr="002614B0">
                    <w:rPr>
                      <w:rFonts w:ascii="Times New Roman" w:hAnsi="Times New Roman"/>
                      <w:sz w:val="24"/>
                      <w:szCs w:val="24"/>
                      <w:lang w:eastAsia="lt-LT"/>
                    </w:rPr>
                    <w:t xml:space="preserve">Aukštesnis įvertinimas suteikiamas projektams, kurių pareiškėjai </w:t>
                  </w:r>
                  <w:r w:rsidRPr="005D0283">
                    <w:rPr>
                      <w:rFonts w:ascii="Times New Roman" w:hAnsi="Times New Roman"/>
                      <w:sz w:val="24"/>
                      <w:szCs w:val="24"/>
                      <w:lang w:eastAsia="lt-LT"/>
                    </w:rPr>
                    <w:t>turės didesnį darbo našumo augimo potencialą, vertinant darbo našumo augimą.</w:t>
                  </w:r>
                </w:p>
                <w:p w:rsidR="00E85A61" w:rsidRPr="005D0283" w:rsidRDefault="00E85A61" w:rsidP="00B175C0">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5D0283">
                    <w:rPr>
                      <w:rFonts w:ascii="Times New Roman" w:hAnsi="Times New Roman"/>
                      <w:bCs/>
                      <w:sz w:val="24"/>
                      <w:szCs w:val="24"/>
                      <w:lang w:eastAsia="lt-LT"/>
                    </w:rPr>
                    <w:t>Apskaičiuojama pagal formulę:</w:t>
                  </w:r>
                </w:p>
                <w:p w:rsidR="00774C4E" w:rsidRPr="00223586" w:rsidRDefault="00774C4E" w:rsidP="00B175C0">
                  <w:pPr>
                    <w:framePr w:hSpace="180" w:wrap="around" w:vAnchor="text" w:hAnchor="margin" w:xAlign="center" w:y="48"/>
                    <w:tabs>
                      <w:tab w:val="left" w:pos="785"/>
                    </w:tabs>
                    <w:spacing w:after="0" w:line="240" w:lineRule="auto"/>
                    <w:ind w:left="76"/>
                    <w:suppressOverlap/>
                    <w:jc w:val="both"/>
                    <w:rPr>
                      <w:rFonts w:ascii="Times New Roman" w:hAnsi="Times New Roman"/>
                      <w:sz w:val="24"/>
                      <w:szCs w:val="24"/>
                    </w:rPr>
                  </w:pPr>
                  <w:r w:rsidRPr="00223586">
                    <w:rPr>
                      <w:rFonts w:ascii="Times New Roman" w:hAnsi="Times New Roman"/>
                      <w:sz w:val="24"/>
                      <w:szCs w:val="24"/>
                    </w:rPr>
                    <w:t>Akumuliuotas augimas</w:t>
                  </w:r>
                  <w:r w:rsidR="00936A1C" w:rsidRPr="00223586">
                    <w:rPr>
                      <w:rFonts w:ascii="Times New Roman" w:hAnsi="Times New Roman"/>
                      <w:sz w:val="24"/>
                      <w:szCs w:val="24"/>
                    </w:rPr>
                    <w:t xml:space="preserve"> </w:t>
                  </w:r>
                  <w:r w:rsidRPr="00223586">
                    <w:rPr>
                      <w:rFonts w:ascii="Times New Roman" w:hAnsi="Times New Roman"/>
                      <w:sz w:val="24"/>
                      <w:szCs w:val="24"/>
                    </w:rPr>
                    <w:t>= (N+1-P)+(N+2-P)+(N+3-P), kur</w:t>
                  </w:r>
                  <w:r w:rsidR="00996F3C" w:rsidRPr="00223586">
                    <w:rPr>
                      <w:rFonts w:ascii="Times New Roman" w:hAnsi="Times New Roman"/>
                      <w:sz w:val="24"/>
                      <w:szCs w:val="24"/>
                    </w:rPr>
                    <w:t>:</w:t>
                  </w:r>
                </w:p>
                <w:p w:rsidR="00774C4E" w:rsidRPr="00613CE3" w:rsidRDefault="00774C4E" w:rsidP="00B175C0">
                  <w:pPr>
                    <w:framePr w:hSpace="180" w:wrap="around" w:vAnchor="text" w:hAnchor="margin" w:xAlign="center" w:y="48"/>
                    <w:tabs>
                      <w:tab w:val="left" w:pos="785"/>
                    </w:tabs>
                    <w:spacing w:after="0" w:line="240" w:lineRule="auto"/>
                    <w:ind w:left="76"/>
                    <w:suppressOverlap/>
                    <w:jc w:val="both"/>
                    <w:rPr>
                      <w:rFonts w:ascii="Times New Roman" w:hAnsi="Times New Roman"/>
                      <w:sz w:val="24"/>
                      <w:szCs w:val="24"/>
                    </w:rPr>
                  </w:pPr>
                  <w:r w:rsidRPr="00E7552B">
                    <w:rPr>
                      <w:rFonts w:ascii="Times New Roman" w:hAnsi="Times New Roman"/>
                      <w:sz w:val="24"/>
                      <w:szCs w:val="24"/>
                    </w:rPr>
                    <w:t>P – darbo</w:t>
                  </w:r>
                  <w:r w:rsidRPr="00613CE3">
                    <w:rPr>
                      <w:rFonts w:ascii="Times New Roman" w:hAnsi="Times New Roman"/>
                      <w:sz w:val="24"/>
                      <w:szCs w:val="24"/>
                    </w:rPr>
                    <w:t xml:space="preserve"> našumas finansiniais metais prieš paraiškos pateikimo momentą;</w:t>
                  </w:r>
                </w:p>
                <w:p w:rsidR="00774C4E" w:rsidRPr="00156E98" w:rsidRDefault="00774C4E" w:rsidP="00B175C0">
                  <w:pPr>
                    <w:framePr w:hSpace="180" w:wrap="around" w:vAnchor="text" w:hAnchor="margin" w:xAlign="center" w:y="48"/>
                    <w:tabs>
                      <w:tab w:val="left" w:pos="785"/>
                    </w:tabs>
                    <w:spacing w:after="0" w:line="240" w:lineRule="auto"/>
                    <w:ind w:left="76"/>
                    <w:suppressOverlap/>
                    <w:jc w:val="both"/>
                    <w:rPr>
                      <w:rFonts w:ascii="Times New Roman" w:hAnsi="Times New Roman"/>
                      <w:sz w:val="24"/>
                      <w:szCs w:val="24"/>
                    </w:rPr>
                  </w:pPr>
                  <w:r w:rsidRPr="00156E98">
                    <w:rPr>
                      <w:rFonts w:ascii="Times New Roman" w:hAnsi="Times New Roman"/>
                      <w:sz w:val="24"/>
                      <w:szCs w:val="24"/>
                    </w:rPr>
                    <w:t>N+1 – darbo našumas pirmaisiais finansiniais metais po projekto įgyvendinimo;</w:t>
                  </w:r>
                </w:p>
                <w:p w:rsidR="00774C4E" w:rsidRPr="00156E98" w:rsidRDefault="00774C4E" w:rsidP="00B175C0">
                  <w:pPr>
                    <w:framePr w:hSpace="180" w:wrap="around" w:vAnchor="text" w:hAnchor="margin" w:xAlign="center" w:y="48"/>
                    <w:tabs>
                      <w:tab w:val="left" w:pos="785"/>
                    </w:tabs>
                    <w:spacing w:after="0" w:line="240" w:lineRule="auto"/>
                    <w:ind w:left="76"/>
                    <w:suppressOverlap/>
                    <w:jc w:val="both"/>
                    <w:rPr>
                      <w:rFonts w:ascii="Times New Roman" w:hAnsi="Times New Roman"/>
                      <w:sz w:val="24"/>
                      <w:szCs w:val="24"/>
                    </w:rPr>
                  </w:pPr>
                  <w:r w:rsidRPr="00156E98">
                    <w:rPr>
                      <w:rFonts w:ascii="Times New Roman" w:hAnsi="Times New Roman"/>
                      <w:sz w:val="24"/>
                      <w:szCs w:val="24"/>
                    </w:rPr>
                    <w:t>N+2 – darbo našumas antraisiais finansiniais metais po projekto įgyvendinimo;</w:t>
                  </w:r>
                </w:p>
                <w:p w:rsidR="00774C4E" w:rsidRPr="00156E98" w:rsidRDefault="00774C4E" w:rsidP="00B175C0">
                  <w:pPr>
                    <w:framePr w:hSpace="180" w:wrap="around" w:vAnchor="text" w:hAnchor="margin" w:xAlign="center" w:y="48"/>
                    <w:tabs>
                      <w:tab w:val="left" w:pos="785"/>
                    </w:tabs>
                    <w:spacing w:after="0" w:line="240" w:lineRule="auto"/>
                    <w:ind w:left="76"/>
                    <w:suppressOverlap/>
                    <w:jc w:val="both"/>
                    <w:rPr>
                      <w:rFonts w:ascii="Times New Roman" w:hAnsi="Times New Roman"/>
                      <w:i/>
                      <w:sz w:val="24"/>
                      <w:szCs w:val="24"/>
                    </w:rPr>
                  </w:pPr>
                  <w:r w:rsidRPr="00156E98">
                    <w:rPr>
                      <w:rFonts w:ascii="Times New Roman" w:hAnsi="Times New Roman"/>
                      <w:sz w:val="24"/>
                      <w:szCs w:val="24"/>
                    </w:rPr>
                    <w:t>N+3 – darbo našumas trečiaisiais finansiniais metais po projekto įgyvendinimo</w:t>
                  </w:r>
                  <w:r w:rsidRPr="00156E98">
                    <w:rPr>
                      <w:rFonts w:ascii="Times New Roman" w:hAnsi="Times New Roman"/>
                      <w:i/>
                      <w:sz w:val="24"/>
                      <w:szCs w:val="24"/>
                    </w:rPr>
                    <w:t>.</w:t>
                  </w:r>
                </w:p>
                <w:p w:rsidR="00E2475A" w:rsidRPr="00156E98" w:rsidRDefault="00774C4E" w:rsidP="00B175C0">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156E98">
                    <w:rPr>
                      <w:rFonts w:ascii="Times New Roman" w:hAnsi="Times New Roman"/>
                      <w:bCs/>
                      <w:sz w:val="24"/>
                      <w:szCs w:val="24"/>
                      <w:lang w:eastAsia="lt-LT"/>
                    </w:rPr>
                    <w:t>Daugiau balų suteikiama didesnį darbo našumo augimą numatantiems</w:t>
                  </w:r>
                  <w:r w:rsidR="00E72915" w:rsidRPr="00156E98">
                    <w:rPr>
                      <w:rFonts w:ascii="Times New Roman" w:hAnsi="Times New Roman"/>
                      <w:sz w:val="24"/>
                      <w:szCs w:val="24"/>
                    </w:rPr>
                    <w:t xml:space="preserve"> labai mažų, mažų ir vidutinių įmonių </w:t>
                  </w:r>
                  <w:r w:rsidRPr="00156E98">
                    <w:rPr>
                      <w:rFonts w:ascii="Times New Roman" w:hAnsi="Times New Roman"/>
                      <w:bCs/>
                      <w:sz w:val="24"/>
                      <w:szCs w:val="24"/>
                      <w:lang w:eastAsia="lt-LT"/>
                    </w:rPr>
                    <w:t xml:space="preserve"> projektams.</w:t>
                  </w:r>
                </w:p>
                <w:p w:rsidR="003245F8" w:rsidRPr="00156E98" w:rsidRDefault="003245F8" w:rsidP="00B175C0">
                  <w:pPr>
                    <w:framePr w:hSpace="180" w:wrap="around" w:vAnchor="text" w:hAnchor="margin" w:xAlign="center" w:y="48"/>
                    <w:spacing w:after="0" w:line="240" w:lineRule="auto"/>
                    <w:suppressOverlap/>
                    <w:jc w:val="both"/>
                    <w:rPr>
                      <w:rFonts w:ascii="Times New Roman" w:hAnsi="Times New Roman"/>
                      <w:bCs/>
                      <w:sz w:val="24"/>
                      <w:szCs w:val="24"/>
                      <w:lang w:eastAsia="lt-LT"/>
                    </w:rPr>
                  </w:pPr>
                </w:p>
                <w:p w:rsidR="003245F8" w:rsidRPr="00156E98" w:rsidRDefault="003460DB" w:rsidP="00B175C0">
                  <w:pPr>
                    <w:framePr w:hSpace="180" w:wrap="around" w:vAnchor="text" w:hAnchor="margin" w:xAlign="center" w:y="48"/>
                    <w:autoSpaceDE w:val="0"/>
                    <w:autoSpaceDN w:val="0"/>
                    <w:adjustRightInd w:val="0"/>
                    <w:spacing w:after="0" w:line="240" w:lineRule="auto"/>
                    <w:suppressOverlap/>
                    <w:jc w:val="both"/>
                    <w:rPr>
                      <w:rFonts w:ascii="Times New Roman" w:hAnsi="Times New Roman"/>
                      <w:i/>
                      <w:iCs/>
                      <w:sz w:val="24"/>
                      <w:szCs w:val="24"/>
                      <w:lang w:eastAsia="lt-LT"/>
                    </w:rPr>
                  </w:pPr>
                  <w:r w:rsidRPr="00156E98">
                    <w:rPr>
                      <w:rFonts w:ascii="Times New Roman" w:hAnsi="Times New Roman"/>
                      <w:i/>
                      <w:iCs/>
                      <w:sz w:val="24"/>
                      <w:szCs w:val="24"/>
                      <w:lang w:eastAsia="lt-LT"/>
                    </w:rPr>
                    <w:t xml:space="preserve">Projektai </w:t>
                  </w:r>
                  <w:r w:rsidR="00320D07" w:rsidRPr="00156E98">
                    <w:rPr>
                      <w:rFonts w:ascii="Times New Roman" w:hAnsi="Times New Roman"/>
                      <w:i/>
                      <w:iCs/>
                      <w:sz w:val="24"/>
                      <w:szCs w:val="24"/>
                      <w:lang w:eastAsia="lt-LT"/>
                    </w:rPr>
                    <w:t xml:space="preserve">išdėstomi </w:t>
                  </w:r>
                  <w:r w:rsidRPr="00156E98">
                    <w:rPr>
                      <w:rFonts w:ascii="Times New Roman" w:hAnsi="Times New Roman"/>
                      <w:i/>
                      <w:iCs/>
                      <w:sz w:val="24"/>
                      <w:szCs w:val="24"/>
                      <w:lang w:eastAsia="lt-LT"/>
                    </w:rPr>
                    <w:t>nuo didžiausi</w:t>
                  </w:r>
                  <w:r w:rsidRPr="00156E98">
                    <w:rPr>
                      <w:rFonts w:ascii="Times New Roman" w:hAnsi="Times New Roman"/>
                      <w:i/>
                      <w:sz w:val="24"/>
                      <w:szCs w:val="24"/>
                      <w:lang w:eastAsia="lt-LT"/>
                    </w:rPr>
                    <w:t>ą</w:t>
                  </w:r>
                  <w:r w:rsidR="00D7570F" w:rsidRPr="00156E98">
                    <w:rPr>
                      <w:rFonts w:ascii="Times New Roman" w:hAnsi="Times New Roman"/>
                      <w:i/>
                      <w:sz w:val="24"/>
                      <w:szCs w:val="24"/>
                      <w:lang w:eastAsia="lt-LT"/>
                    </w:rPr>
                    <w:t xml:space="preserve"> akumuliuotą</w:t>
                  </w:r>
                  <w:r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darbo našum</w:t>
                  </w:r>
                  <w:r w:rsidR="00D7570F" w:rsidRPr="00156E98">
                    <w:rPr>
                      <w:rFonts w:ascii="Times New Roman" w:hAnsi="Times New Roman"/>
                      <w:i/>
                      <w:sz w:val="24"/>
                      <w:szCs w:val="24"/>
                      <w:lang w:eastAsia="lt-LT"/>
                    </w:rPr>
                    <w:t>o augimą</w:t>
                  </w:r>
                  <w:r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numatan</w:t>
                  </w:r>
                  <w:r w:rsidRPr="00156E98">
                    <w:rPr>
                      <w:rFonts w:ascii="Times New Roman" w:hAnsi="Times New Roman"/>
                      <w:i/>
                      <w:sz w:val="24"/>
                      <w:szCs w:val="24"/>
                      <w:lang w:eastAsia="lt-LT"/>
                    </w:rPr>
                    <w:t>č</w:t>
                  </w:r>
                  <w:r w:rsidRPr="00156E98">
                    <w:rPr>
                      <w:rFonts w:ascii="Times New Roman" w:hAnsi="Times New Roman"/>
                      <w:i/>
                      <w:iCs/>
                      <w:sz w:val="24"/>
                      <w:szCs w:val="24"/>
                      <w:lang w:eastAsia="lt-LT"/>
                    </w:rPr>
                    <w:t>i</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projekt</w:t>
                  </w:r>
                  <w:r w:rsidRPr="00156E98">
                    <w:rPr>
                      <w:rFonts w:ascii="Times New Roman" w:hAnsi="Times New Roman"/>
                      <w:i/>
                      <w:sz w:val="24"/>
                      <w:szCs w:val="24"/>
                      <w:lang w:eastAsia="lt-LT"/>
                    </w:rPr>
                    <w:t>ų</w:t>
                  </w:r>
                  <w:r w:rsidR="00D7570F"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iki mažiausi</w:t>
                  </w:r>
                  <w:r w:rsidRPr="00156E98">
                    <w:rPr>
                      <w:rFonts w:ascii="Times New Roman" w:hAnsi="Times New Roman"/>
                      <w:i/>
                      <w:sz w:val="24"/>
                      <w:szCs w:val="24"/>
                      <w:lang w:eastAsia="lt-LT"/>
                    </w:rPr>
                    <w:t xml:space="preserve">ą </w:t>
                  </w:r>
                  <w:r w:rsidRPr="00156E98">
                    <w:rPr>
                      <w:rFonts w:ascii="Times New Roman" w:hAnsi="Times New Roman"/>
                      <w:i/>
                      <w:iCs/>
                      <w:sz w:val="24"/>
                      <w:szCs w:val="24"/>
                      <w:lang w:eastAsia="lt-LT"/>
                    </w:rPr>
                    <w:t>darbo našum</w:t>
                  </w:r>
                  <w:r w:rsidR="00D7570F" w:rsidRPr="00156E98">
                    <w:rPr>
                      <w:rFonts w:ascii="Times New Roman" w:hAnsi="Times New Roman"/>
                      <w:i/>
                      <w:sz w:val="24"/>
                      <w:szCs w:val="24"/>
                      <w:lang w:eastAsia="lt-LT"/>
                    </w:rPr>
                    <w:t>o augimą</w:t>
                  </w:r>
                  <w:r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numatan</w:t>
                  </w:r>
                  <w:r w:rsidRPr="00156E98">
                    <w:rPr>
                      <w:rFonts w:ascii="Times New Roman" w:hAnsi="Times New Roman"/>
                      <w:i/>
                      <w:sz w:val="24"/>
                      <w:szCs w:val="24"/>
                      <w:lang w:eastAsia="lt-LT"/>
                    </w:rPr>
                    <w:t>č</w:t>
                  </w:r>
                  <w:r w:rsidRPr="00156E98">
                    <w:rPr>
                      <w:rFonts w:ascii="Times New Roman" w:hAnsi="Times New Roman"/>
                      <w:i/>
                      <w:iCs/>
                      <w:sz w:val="24"/>
                      <w:szCs w:val="24"/>
                      <w:lang w:eastAsia="lt-LT"/>
                    </w:rPr>
                    <w:t>i</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projekt</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 xml:space="preserve">. </w:t>
                  </w:r>
                </w:p>
                <w:p w:rsidR="003460DB" w:rsidRPr="00156E98" w:rsidRDefault="003460DB" w:rsidP="00B175C0">
                  <w:pPr>
                    <w:framePr w:hSpace="180" w:wrap="around" w:vAnchor="text" w:hAnchor="margin" w:xAlign="center" w:y="48"/>
                    <w:autoSpaceDE w:val="0"/>
                    <w:autoSpaceDN w:val="0"/>
                    <w:adjustRightInd w:val="0"/>
                    <w:spacing w:after="0" w:line="240" w:lineRule="auto"/>
                    <w:suppressOverlap/>
                    <w:jc w:val="both"/>
                    <w:rPr>
                      <w:rFonts w:ascii="Times New Roman" w:hAnsi="Times New Roman"/>
                      <w:i/>
                      <w:iCs/>
                      <w:sz w:val="24"/>
                      <w:szCs w:val="24"/>
                      <w:lang w:eastAsia="lt-LT"/>
                    </w:rPr>
                  </w:pPr>
                  <w:r w:rsidRPr="00156E98">
                    <w:rPr>
                      <w:rFonts w:ascii="Times New Roman" w:hAnsi="Times New Roman"/>
                      <w:i/>
                      <w:iCs/>
                      <w:sz w:val="24"/>
                      <w:szCs w:val="24"/>
                      <w:lang w:eastAsia="lt-LT"/>
                    </w:rPr>
                    <w:lastRenderedPageBreak/>
                    <w:t>5 balai suteikiami</w:t>
                  </w:r>
                  <w:r w:rsidR="00D7570F"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pirmiesiems 20 proc.</w:t>
                  </w:r>
                  <w:r w:rsidR="00E72915" w:rsidRPr="00156E98">
                    <w:rPr>
                      <w:rFonts w:ascii="Times New Roman" w:hAnsi="Times New Roman"/>
                      <w:i/>
                      <w:iCs/>
                      <w:sz w:val="24"/>
                      <w:szCs w:val="24"/>
                      <w:lang w:eastAsia="lt-LT"/>
                    </w:rPr>
                    <w:t xml:space="preserve"> projektų</w:t>
                  </w:r>
                  <w:r w:rsidRPr="00156E98">
                    <w:rPr>
                      <w:rFonts w:ascii="Times New Roman" w:hAnsi="Times New Roman"/>
                      <w:i/>
                      <w:iCs/>
                      <w:sz w:val="24"/>
                      <w:szCs w:val="24"/>
                      <w:lang w:eastAsia="lt-LT"/>
                    </w:rPr>
                    <w:t xml:space="preserve"> (</w:t>
                  </w:r>
                  <w:r w:rsidR="00102B38" w:rsidRPr="00156E98">
                    <w:rPr>
                      <w:rFonts w:ascii="Times New Roman" w:hAnsi="Times New Roman"/>
                      <w:bCs/>
                      <w:i/>
                      <w:sz w:val="24"/>
                      <w:szCs w:val="24"/>
                    </w:rPr>
                    <w:t>jeigu gaunamas skaičius nėra sveikasis, apvalinama pagal aritmetines taisykles iki sveikojo skaičiaus; atitinkamai ši taisyklė taikoma ir toliau</w:t>
                  </w:r>
                  <w:r w:rsidRPr="00156E98">
                    <w:rPr>
                      <w:rFonts w:ascii="Times New Roman" w:hAnsi="Times New Roman"/>
                      <w:i/>
                      <w:iCs/>
                      <w:sz w:val="24"/>
                      <w:szCs w:val="24"/>
                      <w:lang w:eastAsia="lt-LT"/>
                    </w:rPr>
                    <w:t>), 4 balai – kitiems 20 proc. projekt</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ir t. t. 1 balas suteikiamas</w:t>
                  </w:r>
                  <w:r w:rsidR="001269C8" w:rsidRPr="00156E98">
                    <w:rPr>
                      <w:rFonts w:ascii="Times New Roman" w:hAnsi="Times New Roman"/>
                      <w:i/>
                      <w:iCs/>
                      <w:sz w:val="24"/>
                      <w:szCs w:val="24"/>
                      <w:lang w:eastAsia="lt-LT"/>
                    </w:rPr>
                    <w:t xml:space="preserve"> </w:t>
                  </w:r>
                  <w:r w:rsidRPr="00156E98">
                    <w:rPr>
                      <w:rFonts w:ascii="Times New Roman" w:hAnsi="Times New Roman"/>
                      <w:i/>
                      <w:iCs/>
                      <w:sz w:val="24"/>
                      <w:szCs w:val="24"/>
                      <w:lang w:eastAsia="lt-LT"/>
                    </w:rPr>
                    <w:t>paskutiniams 20 proc. projekt</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w:t>
                  </w:r>
                </w:p>
                <w:p w:rsidR="003460DB" w:rsidRPr="00156E98" w:rsidRDefault="003460DB" w:rsidP="00B175C0">
                  <w:pPr>
                    <w:framePr w:hSpace="180" w:wrap="around" w:vAnchor="text" w:hAnchor="margin" w:xAlign="center" w:y="48"/>
                    <w:autoSpaceDE w:val="0"/>
                    <w:autoSpaceDN w:val="0"/>
                    <w:adjustRightInd w:val="0"/>
                    <w:spacing w:after="0" w:line="240" w:lineRule="auto"/>
                    <w:suppressOverlap/>
                    <w:jc w:val="both"/>
                    <w:rPr>
                      <w:rFonts w:ascii="Times New Roman" w:hAnsi="Times New Roman"/>
                      <w:i/>
                      <w:iCs/>
                      <w:sz w:val="24"/>
                      <w:szCs w:val="24"/>
                      <w:lang w:eastAsia="lt-LT"/>
                    </w:rPr>
                  </w:pPr>
                  <w:r w:rsidRPr="00156E98">
                    <w:rPr>
                      <w:rFonts w:ascii="Times New Roman" w:hAnsi="Times New Roman"/>
                      <w:i/>
                      <w:iCs/>
                      <w:sz w:val="24"/>
                      <w:szCs w:val="24"/>
                      <w:lang w:eastAsia="lt-LT"/>
                    </w:rPr>
                    <w:t>Jeigu pirmieji projektai, numatantys vienod</w:t>
                  </w:r>
                  <w:r w:rsidRPr="00156E98">
                    <w:rPr>
                      <w:rFonts w:ascii="Times New Roman" w:hAnsi="Times New Roman"/>
                      <w:i/>
                      <w:sz w:val="24"/>
                      <w:szCs w:val="24"/>
                      <w:lang w:eastAsia="lt-LT"/>
                    </w:rPr>
                    <w:t xml:space="preserve">ą </w:t>
                  </w:r>
                  <w:r w:rsidRPr="00156E98">
                    <w:rPr>
                      <w:rFonts w:ascii="Times New Roman" w:hAnsi="Times New Roman"/>
                      <w:i/>
                      <w:iCs/>
                      <w:sz w:val="24"/>
                      <w:szCs w:val="24"/>
                      <w:lang w:eastAsia="lt-LT"/>
                    </w:rPr>
                    <w:t>darbo našum</w:t>
                  </w:r>
                  <w:r w:rsidRPr="00156E98">
                    <w:rPr>
                      <w:rFonts w:ascii="Times New Roman" w:hAnsi="Times New Roman"/>
                      <w:i/>
                      <w:sz w:val="24"/>
                      <w:szCs w:val="24"/>
                      <w:lang w:eastAsia="lt-LT"/>
                    </w:rPr>
                    <w:t>ą</w:t>
                  </w:r>
                  <w:r w:rsidR="00D7570F" w:rsidRPr="00156E98">
                    <w:rPr>
                      <w:rFonts w:ascii="Times New Roman" w:hAnsi="Times New Roman"/>
                      <w:i/>
                      <w:iCs/>
                      <w:sz w:val="24"/>
                      <w:szCs w:val="24"/>
                      <w:lang w:eastAsia="lt-LT"/>
                    </w:rPr>
                    <w:t xml:space="preserve">, sudaro </w:t>
                  </w:r>
                  <w:r w:rsidRPr="00156E98">
                    <w:rPr>
                      <w:rFonts w:ascii="Times New Roman" w:hAnsi="Times New Roman"/>
                      <w:i/>
                      <w:iCs/>
                      <w:sz w:val="24"/>
                      <w:szCs w:val="24"/>
                      <w:lang w:eastAsia="lt-LT"/>
                    </w:rPr>
                    <w:t>daugiau nei 20 proc. projekt</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 tuomet visiems jiems suteikiami 5 balai.</w:t>
                  </w:r>
                </w:p>
                <w:p w:rsidR="000F6D38" w:rsidRPr="00156E98" w:rsidRDefault="003460DB" w:rsidP="00B175C0">
                  <w:pPr>
                    <w:framePr w:hSpace="180" w:wrap="around" w:vAnchor="text" w:hAnchor="margin" w:xAlign="center" w:y="48"/>
                    <w:autoSpaceDE w:val="0"/>
                    <w:autoSpaceDN w:val="0"/>
                    <w:adjustRightInd w:val="0"/>
                    <w:spacing w:after="0" w:line="240" w:lineRule="auto"/>
                    <w:suppressOverlap/>
                    <w:jc w:val="both"/>
                    <w:rPr>
                      <w:rFonts w:ascii="Times New Roman" w:hAnsi="Times New Roman"/>
                      <w:i/>
                      <w:sz w:val="24"/>
                      <w:szCs w:val="24"/>
                      <w:lang w:eastAsia="lt-LT"/>
                    </w:rPr>
                  </w:pPr>
                  <w:r w:rsidRPr="00156E98">
                    <w:rPr>
                      <w:rFonts w:ascii="Times New Roman" w:hAnsi="Times New Roman"/>
                      <w:i/>
                      <w:iCs/>
                      <w:sz w:val="24"/>
                      <w:szCs w:val="24"/>
                      <w:lang w:eastAsia="lt-LT"/>
                    </w:rPr>
                    <w:t>Tokiu atveju 4 balai suteikiami pirmiesiems 20 proc. likusi</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projekt</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 3</w:t>
                  </w:r>
                  <w:r w:rsidR="001269C8" w:rsidRPr="00156E98">
                    <w:rPr>
                      <w:rFonts w:ascii="Times New Roman" w:hAnsi="Times New Roman"/>
                      <w:i/>
                      <w:iCs/>
                      <w:sz w:val="24"/>
                      <w:szCs w:val="24"/>
                      <w:lang w:eastAsia="lt-LT"/>
                    </w:rPr>
                    <w:t xml:space="preserve"> </w:t>
                  </w:r>
                  <w:r w:rsidRPr="00156E98">
                    <w:rPr>
                      <w:rFonts w:ascii="Times New Roman" w:hAnsi="Times New Roman"/>
                      <w:i/>
                      <w:iCs/>
                      <w:sz w:val="24"/>
                      <w:szCs w:val="24"/>
                      <w:lang w:eastAsia="lt-LT"/>
                    </w:rPr>
                    <w:t>balai – kitiems 20 proc. projekt</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ir t. t. Atitinkamai ta pati login</w:t>
                  </w:r>
                  <w:r w:rsidRPr="00156E98">
                    <w:rPr>
                      <w:rFonts w:ascii="Times New Roman" w:hAnsi="Times New Roman"/>
                      <w:i/>
                      <w:sz w:val="24"/>
                      <w:szCs w:val="24"/>
                      <w:lang w:eastAsia="lt-LT"/>
                    </w:rPr>
                    <w:t xml:space="preserve">ė </w:t>
                  </w:r>
                  <w:r w:rsidRPr="00156E98">
                    <w:rPr>
                      <w:rFonts w:ascii="Times New Roman" w:hAnsi="Times New Roman"/>
                      <w:i/>
                      <w:iCs/>
                      <w:sz w:val="24"/>
                      <w:szCs w:val="24"/>
                      <w:lang w:eastAsia="lt-LT"/>
                    </w:rPr>
                    <w:t>seka</w:t>
                  </w:r>
                  <w:r w:rsidR="001269C8" w:rsidRPr="00156E98">
                    <w:rPr>
                      <w:rFonts w:ascii="Times New Roman" w:hAnsi="Times New Roman"/>
                      <w:i/>
                      <w:iCs/>
                      <w:sz w:val="24"/>
                      <w:szCs w:val="24"/>
                      <w:lang w:eastAsia="lt-LT"/>
                    </w:rPr>
                    <w:t xml:space="preserve"> </w:t>
                  </w:r>
                  <w:r w:rsidRPr="00156E98">
                    <w:rPr>
                      <w:rFonts w:ascii="Times New Roman" w:hAnsi="Times New Roman"/>
                      <w:i/>
                      <w:iCs/>
                      <w:sz w:val="24"/>
                      <w:szCs w:val="24"/>
                      <w:lang w:eastAsia="lt-LT"/>
                    </w:rPr>
                    <w:t>taikoma, jeigu susidaro daugiau negu 20 proc</w:t>
                  </w:r>
                  <w:r w:rsidR="00EF2AF7" w:rsidRPr="00156E98">
                    <w:rPr>
                      <w:rFonts w:ascii="Times New Roman" w:hAnsi="Times New Roman"/>
                      <w:i/>
                      <w:sz w:val="24"/>
                      <w:szCs w:val="24"/>
                      <w:lang w:eastAsia="lt-LT"/>
                    </w:rPr>
                    <w:t>.</w:t>
                  </w:r>
                  <w:r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4 balais vertinam</w:t>
                  </w:r>
                  <w:r w:rsidRPr="00156E98">
                    <w:rPr>
                      <w:rFonts w:ascii="Times New Roman" w:hAnsi="Times New Roman"/>
                      <w:i/>
                      <w:sz w:val="24"/>
                      <w:szCs w:val="24"/>
                      <w:lang w:eastAsia="lt-LT"/>
                    </w:rPr>
                    <w:t>ų</w:t>
                  </w:r>
                  <w:r w:rsidR="00D7570F"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projekt</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 surinkusi</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vienod</w:t>
                  </w:r>
                  <w:r w:rsidRPr="00156E98">
                    <w:rPr>
                      <w:rFonts w:ascii="Times New Roman" w:hAnsi="Times New Roman"/>
                      <w:i/>
                      <w:sz w:val="24"/>
                      <w:szCs w:val="24"/>
                      <w:lang w:eastAsia="lt-LT"/>
                    </w:rPr>
                    <w:t xml:space="preserve">ą </w:t>
                  </w:r>
                  <w:r w:rsidRPr="00156E98">
                    <w:rPr>
                      <w:rFonts w:ascii="Times New Roman" w:hAnsi="Times New Roman"/>
                      <w:i/>
                      <w:iCs/>
                      <w:sz w:val="24"/>
                      <w:szCs w:val="24"/>
                      <w:lang w:eastAsia="lt-LT"/>
                    </w:rPr>
                    <w:t>bal</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skai</w:t>
                  </w:r>
                  <w:r w:rsidRPr="00156E98">
                    <w:rPr>
                      <w:rFonts w:ascii="Times New Roman" w:hAnsi="Times New Roman"/>
                      <w:i/>
                      <w:sz w:val="24"/>
                      <w:szCs w:val="24"/>
                      <w:lang w:eastAsia="lt-LT"/>
                    </w:rPr>
                    <w:t>č</w:t>
                  </w:r>
                  <w:r w:rsidRPr="00156E98">
                    <w:rPr>
                      <w:rFonts w:ascii="Times New Roman" w:hAnsi="Times New Roman"/>
                      <w:i/>
                      <w:iCs/>
                      <w:sz w:val="24"/>
                      <w:szCs w:val="24"/>
                      <w:lang w:eastAsia="lt-LT"/>
                    </w:rPr>
                    <w:t>i</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 Tokiu atveju jiems visiems</w:t>
                  </w:r>
                  <w:r w:rsidR="00D7570F"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skiriami 4 balai, o likusiems tuo pa</w:t>
                  </w:r>
                  <w:r w:rsidRPr="00156E98">
                    <w:rPr>
                      <w:rFonts w:ascii="Times New Roman" w:hAnsi="Times New Roman"/>
                      <w:i/>
                      <w:sz w:val="24"/>
                      <w:szCs w:val="24"/>
                      <w:lang w:eastAsia="lt-LT"/>
                    </w:rPr>
                    <w:t>č</w:t>
                  </w:r>
                  <w:r w:rsidRPr="00156E98">
                    <w:rPr>
                      <w:rFonts w:ascii="Times New Roman" w:hAnsi="Times New Roman"/>
                      <w:i/>
                      <w:iCs/>
                      <w:sz w:val="24"/>
                      <w:szCs w:val="24"/>
                      <w:lang w:eastAsia="lt-LT"/>
                    </w:rPr>
                    <w:t>iu principu skiriami žemesni</w:t>
                  </w:r>
                  <w:r w:rsidR="00D7570F"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vertinimai.</w:t>
                  </w:r>
                </w:p>
              </w:tc>
              <w:tc>
                <w:tcPr>
                  <w:tcW w:w="1417" w:type="dxa"/>
                  <w:shd w:val="clear" w:color="auto" w:fill="auto"/>
                </w:tcPr>
                <w:p w:rsidR="00E2475A" w:rsidRPr="00156E98" w:rsidRDefault="000410DD" w:rsidP="00B175C0">
                  <w:pPr>
                    <w:framePr w:hSpace="180" w:wrap="around" w:vAnchor="text" w:hAnchor="margin" w:xAlign="center" w:y="48"/>
                    <w:suppressOverlap/>
                    <w:jc w:val="both"/>
                    <w:rPr>
                      <w:rFonts w:ascii="Times New Roman" w:hAnsi="Times New Roman"/>
                      <w:sz w:val="24"/>
                      <w:szCs w:val="24"/>
                    </w:rPr>
                  </w:pPr>
                  <w:r>
                    <w:rPr>
                      <w:rFonts w:ascii="Times New Roman" w:hAnsi="Times New Roman"/>
                      <w:sz w:val="24"/>
                      <w:szCs w:val="24"/>
                    </w:rPr>
                    <w:lastRenderedPageBreak/>
                    <w:t>45</w:t>
                  </w:r>
                </w:p>
              </w:tc>
              <w:tc>
                <w:tcPr>
                  <w:tcW w:w="1418" w:type="dxa"/>
                  <w:shd w:val="clear" w:color="auto" w:fill="auto"/>
                </w:tcPr>
                <w:p w:rsidR="00E2475A" w:rsidRPr="00156E98" w:rsidRDefault="00E2475A" w:rsidP="00B175C0">
                  <w:pPr>
                    <w:framePr w:hSpace="180" w:wrap="around" w:vAnchor="text" w:hAnchor="margin" w:xAlign="center" w:y="48"/>
                    <w:spacing w:line="240" w:lineRule="auto"/>
                    <w:suppressOverlap/>
                    <w:jc w:val="both"/>
                    <w:rPr>
                      <w:rFonts w:ascii="Times New Roman" w:hAnsi="Times New Roman"/>
                      <w:bCs/>
                      <w:caps/>
                      <w:sz w:val="24"/>
                      <w:szCs w:val="24"/>
                    </w:rPr>
                  </w:pPr>
                  <w:r w:rsidRPr="00156E98">
                    <w:rPr>
                      <w:rFonts w:ascii="Times New Roman" w:hAnsi="Times New Roman"/>
                      <w:bCs/>
                      <w:i/>
                      <w:sz w:val="24"/>
                      <w:szCs w:val="24"/>
                    </w:rPr>
                    <w:t xml:space="preserve">(Skiltis pildoma paraiškos vertinimo metu. </w:t>
                  </w:r>
                  <w:r w:rsidRPr="00156E98">
                    <w:rPr>
                      <w:rFonts w:ascii="Times New Roman" w:hAnsi="Times New Roman"/>
                      <w:i/>
                      <w:sz w:val="24"/>
                      <w:szCs w:val="24"/>
                    </w:rPr>
                    <w:t>Galimas simbolių skaičius – 2 skaičiai iki kablelio.</w:t>
                  </w:r>
                  <w:r w:rsidRPr="00156E98">
                    <w:rPr>
                      <w:rFonts w:ascii="Times New Roman" w:hAnsi="Times New Roman"/>
                      <w:bCs/>
                      <w:i/>
                      <w:sz w:val="24"/>
                      <w:szCs w:val="24"/>
                    </w:rPr>
                    <w:t>)</w:t>
                  </w:r>
                </w:p>
              </w:tc>
              <w:tc>
                <w:tcPr>
                  <w:tcW w:w="1275" w:type="dxa"/>
                  <w:shd w:val="clear" w:color="auto" w:fill="auto"/>
                </w:tcPr>
                <w:p w:rsidR="00E2475A" w:rsidRPr="00156E98" w:rsidRDefault="000410DD" w:rsidP="00B175C0">
                  <w:pPr>
                    <w:framePr w:hSpace="180" w:wrap="around" w:vAnchor="text" w:hAnchor="margin" w:xAlign="center" w:y="48"/>
                    <w:suppressOverlap/>
                    <w:jc w:val="both"/>
                    <w:rPr>
                      <w:rFonts w:ascii="Times New Roman" w:hAnsi="Times New Roman"/>
                      <w:bCs/>
                      <w:caps/>
                      <w:sz w:val="24"/>
                      <w:szCs w:val="24"/>
                    </w:rPr>
                  </w:pPr>
                  <w:r>
                    <w:rPr>
                      <w:rFonts w:ascii="Times New Roman" w:hAnsi="Times New Roman"/>
                      <w:bCs/>
                      <w:caps/>
                      <w:sz w:val="24"/>
                      <w:szCs w:val="24"/>
                    </w:rPr>
                    <w:t>9</w:t>
                  </w:r>
                </w:p>
              </w:tc>
              <w:tc>
                <w:tcPr>
                  <w:tcW w:w="1418" w:type="dxa"/>
                  <w:shd w:val="clear" w:color="auto" w:fill="auto"/>
                </w:tcPr>
                <w:p w:rsidR="00E2475A" w:rsidRPr="00613CE3" w:rsidRDefault="00E2475A" w:rsidP="00B175C0">
                  <w:pPr>
                    <w:framePr w:hSpace="180" w:wrap="around" w:vAnchor="text" w:hAnchor="margin" w:xAlign="center" w:y="48"/>
                    <w:spacing w:line="240" w:lineRule="auto"/>
                    <w:suppressOverlap/>
                    <w:jc w:val="both"/>
                    <w:rPr>
                      <w:rFonts w:ascii="Times New Roman" w:hAnsi="Times New Roman"/>
                      <w:bCs/>
                      <w:i/>
                      <w:caps/>
                      <w:sz w:val="24"/>
                      <w:szCs w:val="24"/>
                    </w:rPr>
                  </w:pPr>
                  <w:r w:rsidRPr="00156E98">
                    <w:rPr>
                      <w:rFonts w:ascii="Times New Roman" w:hAnsi="Times New Roman"/>
                      <w:bCs/>
                      <w:i/>
                      <w:sz w:val="24"/>
                      <w:szCs w:val="24"/>
                    </w:rPr>
                    <w:t xml:space="preserve">(Skiltis pildoma paraiškos vertinimo metu. Nurodomas pagal kriterijų suteiktas įvertinimas </w:t>
                  </w:r>
                  <w:r w:rsidRPr="00156E98">
                    <w:rPr>
                      <w:rFonts w:ascii="Times New Roman" w:hAnsi="Times New Roman"/>
                      <w:bCs/>
                      <w:i/>
                      <w:iCs/>
                      <w:sz w:val="24"/>
                      <w:szCs w:val="24"/>
                    </w:rPr>
                    <w:t xml:space="preserve"> padaugintas iš svorio koeficiento. </w:t>
                  </w:r>
                  <w:r w:rsidRPr="00156E98">
                    <w:rPr>
                      <w:rFonts w:ascii="Times New Roman" w:hAnsi="Times New Roman"/>
                      <w:i/>
                      <w:sz w:val="24"/>
                      <w:szCs w:val="24"/>
                    </w:rPr>
                    <w:t>Galima</w:t>
                  </w:r>
                  <w:r w:rsidRPr="00122863">
                    <w:rPr>
                      <w:rFonts w:ascii="Times New Roman" w:hAnsi="Times New Roman"/>
                      <w:i/>
                      <w:sz w:val="24"/>
                      <w:szCs w:val="24"/>
                    </w:rPr>
                    <w:t>s simbolių skaičius – 2 skaičiai iki kablelio.</w:t>
                  </w:r>
                  <w:r w:rsidRPr="00E7552B">
                    <w:rPr>
                      <w:rFonts w:ascii="Times New Roman" w:hAnsi="Times New Roman"/>
                      <w:bCs/>
                      <w:i/>
                      <w:iCs/>
                      <w:sz w:val="24"/>
                      <w:szCs w:val="24"/>
                    </w:rPr>
                    <w:t>)</w:t>
                  </w:r>
                </w:p>
              </w:tc>
              <w:tc>
                <w:tcPr>
                  <w:tcW w:w="1560" w:type="dxa"/>
                  <w:shd w:val="clear" w:color="auto" w:fill="auto"/>
                </w:tcPr>
                <w:p w:rsidR="00E2475A" w:rsidRPr="00156E98" w:rsidRDefault="00E2475A" w:rsidP="00B175C0">
                  <w:pPr>
                    <w:framePr w:hSpace="180" w:wrap="around" w:vAnchor="text" w:hAnchor="margin" w:xAlign="center" w:y="48"/>
                    <w:suppressOverlap/>
                    <w:jc w:val="both"/>
                    <w:rPr>
                      <w:rFonts w:ascii="Times New Roman" w:hAnsi="Times New Roman"/>
                      <w:b/>
                      <w:bCs/>
                      <w:caps/>
                      <w:sz w:val="24"/>
                      <w:szCs w:val="24"/>
                    </w:rPr>
                  </w:pPr>
                </w:p>
              </w:tc>
            </w:tr>
            <w:tr w:rsidR="00E2475A" w:rsidRPr="00156E98" w:rsidTr="00EB3292">
              <w:trPr>
                <w:trHeight w:val="15833"/>
              </w:trPr>
              <w:tc>
                <w:tcPr>
                  <w:tcW w:w="3006" w:type="dxa"/>
                  <w:shd w:val="clear" w:color="auto" w:fill="auto"/>
                </w:tcPr>
                <w:p w:rsidR="00E2475A" w:rsidRPr="009C3D8A" w:rsidRDefault="00774C4E" w:rsidP="00B175C0">
                  <w:pPr>
                    <w:pStyle w:val="ListParagraph"/>
                    <w:framePr w:hSpace="180" w:wrap="around" w:vAnchor="text" w:hAnchor="margin" w:xAlign="center" w:y="48"/>
                    <w:numPr>
                      <w:ilvl w:val="0"/>
                      <w:numId w:val="6"/>
                    </w:numPr>
                    <w:tabs>
                      <w:tab w:val="left" w:pos="394"/>
                    </w:tabs>
                    <w:spacing w:line="240" w:lineRule="auto"/>
                    <w:ind w:left="29" w:firstLine="0"/>
                    <w:suppressOverlap/>
                    <w:jc w:val="both"/>
                    <w:rPr>
                      <w:rFonts w:ascii="Times New Roman" w:hAnsi="Times New Roman"/>
                      <w:b/>
                      <w:bCs/>
                      <w:caps/>
                      <w:sz w:val="24"/>
                      <w:szCs w:val="24"/>
                    </w:rPr>
                  </w:pPr>
                  <w:r w:rsidRPr="009C3D8A">
                    <w:rPr>
                      <w:rFonts w:ascii="Times New Roman" w:hAnsi="Times New Roman"/>
                      <w:b/>
                      <w:bCs/>
                      <w:sz w:val="24"/>
                      <w:szCs w:val="24"/>
                      <w:lang w:eastAsia="lt-LT"/>
                    </w:rPr>
                    <w:lastRenderedPageBreak/>
                    <w:t>Pareiškėjo privačių investicijų dalis į projekto ilgalaikį materialųjį turtą (proc.).</w:t>
                  </w:r>
                </w:p>
              </w:tc>
              <w:tc>
                <w:tcPr>
                  <w:tcW w:w="4178" w:type="dxa"/>
                  <w:shd w:val="clear" w:color="auto" w:fill="auto"/>
                </w:tcPr>
                <w:p w:rsidR="00774C4E" w:rsidRPr="00381A61" w:rsidRDefault="00774C4E" w:rsidP="00B175C0">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381A61">
                    <w:rPr>
                      <w:rFonts w:ascii="Times New Roman" w:hAnsi="Times New Roman"/>
                      <w:bCs/>
                      <w:sz w:val="24"/>
                      <w:szCs w:val="24"/>
                      <w:lang w:eastAsia="lt-LT"/>
                    </w:rPr>
                    <w:t xml:space="preserve">Vertinamas pareiškėjo privačių investicijų dalis į projekto ilgalaikį materialųjį turtą (proc.). </w:t>
                  </w:r>
                </w:p>
                <w:p w:rsidR="00774C4E" w:rsidRPr="002614B0" w:rsidRDefault="00E85A61" w:rsidP="00B175C0">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2614B0">
                    <w:rPr>
                      <w:rFonts w:ascii="Times New Roman" w:hAnsi="Times New Roman"/>
                      <w:bCs/>
                      <w:sz w:val="24"/>
                      <w:szCs w:val="24"/>
                      <w:lang w:eastAsia="lt-LT"/>
                    </w:rPr>
                    <w:t>Apskaičiuojama pagal formulę:</w:t>
                  </w:r>
                </w:p>
                <w:p w:rsidR="00774C4E" w:rsidRPr="00122863" w:rsidRDefault="00774C4E" w:rsidP="00B175C0">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5D0283">
                    <w:rPr>
                      <w:rFonts w:ascii="Times New Roman" w:hAnsi="Times New Roman"/>
                      <w:bCs/>
                      <w:sz w:val="24"/>
                      <w:szCs w:val="24"/>
                      <w:lang w:eastAsia="lt-LT"/>
                    </w:rPr>
                    <w:t>Y</w:t>
                  </w:r>
                  <w:r w:rsidR="00996F3C" w:rsidRPr="005D0283">
                    <w:rPr>
                      <w:rFonts w:ascii="Times New Roman" w:hAnsi="Times New Roman"/>
                      <w:bCs/>
                      <w:sz w:val="24"/>
                      <w:szCs w:val="24"/>
                      <w:lang w:eastAsia="lt-LT"/>
                    </w:rPr>
                    <w:t xml:space="preserve"> </w:t>
                  </w:r>
                  <w:r w:rsidRPr="00223586">
                    <w:rPr>
                      <w:rFonts w:ascii="Times New Roman" w:hAnsi="Times New Roman"/>
                      <w:bCs/>
                      <w:sz w:val="24"/>
                      <w:szCs w:val="24"/>
                      <w:lang w:eastAsia="lt-LT"/>
                    </w:rPr>
                    <w:t>=</w:t>
                  </w:r>
                  <w:r w:rsidR="00996F3C" w:rsidRPr="00223586">
                    <w:rPr>
                      <w:rFonts w:ascii="Times New Roman" w:hAnsi="Times New Roman"/>
                      <w:bCs/>
                      <w:sz w:val="24"/>
                      <w:szCs w:val="24"/>
                      <w:lang w:eastAsia="lt-LT"/>
                    </w:rPr>
                    <w:t xml:space="preserve"> </w:t>
                  </w:r>
                  <w:r w:rsidRPr="00223586">
                    <w:rPr>
                      <w:rFonts w:ascii="Times New Roman" w:hAnsi="Times New Roman"/>
                      <w:bCs/>
                      <w:sz w:val="24"/>
                      <w:szCs w:val="24"/>
                      <w:lang w:eastAsia="lt-LT"/>
                    </w:rPr>
                    <w:t>(X/P) x 100 proc.</w:t>
                  </w:r>
                  <w:r w:rsidR="00996F3C" w:rsidRPr="00223586">
                    <w:rPr>
                      <w:rFonts w:ascii="Times New Roman" w:hAnsi="Times New Roman"/>
                      <w:bCs/>
                      <w:sz w:val="24"/>
                      <w:szCs w:val="24"/>
                      <w:lang w:eastAsia="lt-LT"/>
                    </w:rPr>
                    <w:t>, k</w:t>
                  </w:r>
                  <w:r w:rsidR="00EB78FB" w:rsidRPr="00223586">
                    <w:rPr>
                      <w:rFonts w:ascii="Times New Roman" w:hAnsi="Times New Roman"/>
                      <w:bCs/>
                      <w:sz w:val="24"/>
                      <w:szCs w:val="24"/>
                      <w:lang w:eastAsia="lt-LT"/>
                    </w:rPr>
                    <w:t>ur</w:t>
                  </w:r>
                  <w:r w:rsidR="00996F3C" w:rsidRPr="00122863">
                    <w:rPr>
                      <w:rFonts w:ascii="Times New Roman" w:hAnsi="Times New Roman"/>
                      <w:bCs/>
                      <w:sz w:val="24"/>
                      <w:szCs w:val="24"/>
                      <w:lang w:eastAsia="lt-LT"/>
                    </w:rPr>
                    <w:t>:</w:t>
                  </w:r>
                </w:p>
                <w:p w:rsidR="00774C4E" w:rsidRPr="00156E98" w:rsidRDefault="00774C4E" w:rsidP="00B175C0">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E7552B">
                    <w:rPr>
                      <w:rFonts w:ascii="Times New Roman" w:hAnsi="Times New Roman"/>
                      <w:bCs/>
                      <w:sz w:val="24"/>
                      <w:szCs w:val="24"/>
                      <w:lang w:eastAsia="lt-LT"/>
                    </w:rPr>
                    <w:t>Y – privačių investicijų dalis į projekto ilgalaikį materialųjį turtą (proc.)</w:t>
                  </w:r>
                  <w:r w:rsidR="00996F3C" w:rsidRPr="00156E98">
                    <w:rPr>
                      <w:rFonts w:ascii="Times New Roman" w:hAnsi="Times New Roman"/>
                      <w:bCs/>
                      <w:sz w:val="24"/>
                      <w:szCs w:val="24"/>
                      <w:lang w:eastAsia="lt-LT"/>
                    </w:rPr>
                    <w:t>;</w:t>
                  </w:r>
                </w:p>
                <w:p w:rsidR="00774C4E" w:rsidRPr="00156E98" w:rsidRDefault="00774C4E" w:rsidP="00B175C0">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156E98">
                    <w:rPr>
                      <w:rFonts w:ascii="Times New Roman" w:hAnsi="Times New Roman"/>
                      <w:bCs/>
                      <w:sz w:val="24"/>
                      <w:szCs w:val="24"/>
                      <w:lang w:eastAsia="lt-LT"/>
                    </w:rPr>
                    <w:t>X – pareiškėjo numatomos privačios investicijos į kuriamą ilgalaikį materialųjį turtą (</w:t>
                  </w:r>
                  <w:proofErr w:type="spellStart"/>
                  <w:r w:rsidRPr="00156E98">
                    <w:rPr>
                      <w:rFonts w:ascii="Times New Roman" w:hAnsi="Times New Roman"/>
                      <w:bCs/>
                      <w:sz w:val="24"/>
                      <w:szCs w:val="24"/>
                      <w:lang w:eastAsia="lt-LT"/>
                    </w:rPr>
                    <w:t>Eur</w:t>
                  </w:r>
                  <w:proofErr w:type="spellEnd"/>
                  <w:r w:rsidRPr="00156E98">
                    <w:rPr>
                      <w:rFonts w:ascii="Times New Roman" w:hAnsi="Times New Roman"/>
                      <w:bCs/>
                      <w:sz w:val="24"/>
                      <w:szCs w:val="24"/>
                      <w:lang w:eastAsia="lt-LT"/>
                    </w:rPr>
                    <w:t>)</w:t>
                  </w:r>
                  <w:r w:rsidR="00996F3C" w:rsidRPr="00156E98">
                    <w:rPr>
                      <w:rFonts w:ascii="Times New Roman" w:hAnsi="Times New Roman"/>
                      <w:bCs/>
                      <w:sz w:val="24"/>
                      <w:szCs w:val="24"/>
                      <w:lang w:eastAsia="lt-LT"/>
                    </w:rPr>
                    <w:t>;</w:t>
                  </w:r>
                </w:p>
                <w:p w:rsidR="00774C4E" w:rsidRPr="00156E98" w:rsidRDefault="00774C4E" w:rsidP="00B175C0">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156E98">
                    <w:rPr>
                      <w:rFonts w:ascii="Times New Roman" w:hAnsi="Times New Roman"/>
                      <w:bCs/>
                      <w:sz w:val="24"/>
                      <w:szCs w:val="24"/>
                      <w:lang w:eastAsia="lt-LT"/>
                    </w:rPr>
                    <w:t>P – projektu planuojamas kurti ilgalaikis materialusis turtas (</w:t>
                  </w:r>
                  <w:proofErr w:type="spellStart"/>
                  <w:r w:rsidRPr="00156E98">
                    <w:rPr>
                      <w:rFonts w:ascii="Times New Roman" w:hAnsi="Times New Roman"/>
                      <w:bCs/>
                      <w:sz w:val="24"/>
                      <w:szCs w:val="24"/>
                      <w:lang w:eastAsia="lt-LT"/>
                    </w:rPr>
                    <w:t>Eur</w:t>
                  </w:r>
                  <w:proofErr w:type="spellEnd"/>
                  <w:r w:rsidRPr="00156E98">
                    <w:rPr>
                      <w:rFonts w:ascii="Times New Roman" w:hAnsi="Times New Roman"/>
                      <w:bCs/>
                      <w:sz w:val="24"/>
                      <w:szCs w:val="24"/>
                      <w:lang w:eastAsia="lt-LT"/>
                    </w:rPr>
                    <w:t>).</w:t>
                  </w:r>
                </w:p>
                <w:p w:rsidR="00E2475A" w:rsidRPr="00156E98" w:rsidRDefault="00774C4E" w:rsidP="00B175C0">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156E98">
                    <w:rPr>
                      <w:rFonts w:ascii="Times New Roman" w:hAnsi="Times New Roman"/>
                      <w:bCs/>
                      <w:sz w:val="24"/>
                      <w:szCs w:val="24"/>
                      <w:lang w:eastAsia="lt-LT"/>
                    </w:rPr>
                    <w:t>Daugiau balų suteikiama tiems projektams, kuriuose pareiškėjo privačių investicijų dalis į kuriamą ilgalaikį materialųjį turtą bus didesnė (proc.)</w:t>
                  </w:r>
                  <w:r w:rsidR="003460DB" w:rsidRPr="00156E98">
                    <w:rPr>
                      <w:rFonts w:ascii="Times New Roman" w:hAnsi="Times New Roman"/>
                      <w:bCs/>
                      <w:sz w:val="24"/>
                      <w:szCs w:val="24"/>
                      <w:lang w:eastAsia="lt-LT"/>
                    </w:rPr>
                    <w:t>.</w:t>
                  </w:r>
                </w:p>
                <w:p w:rsidR="00B44A03" w:rsidRPr="00156E98" w:rsidRDefault="00B44A03" w:rsidP="00B175C0">
                  <w:pPr>
                    <w:framePr w:hSpace="180" w:wrap="around" w:vAnchor="text" w:hAnchor="margin" w:xAlign="center" w:y="48"/>
                    <w:spacing w:after="0" w:line="240" w:lineRule="auto"/>
                    <w:suppressOverlap/>
                    <w:jc w:val="both"/>
                    <w:rPr>
                      <w:rFonts w:ascii="Times New Roman" w:hAnsi="Times New Roman"/>
                      <w:bCs/>
                      <w:sz w:val="24"/>
                      <w:szCs w:val="24"/>
                      <w:lang w:eastAsia="lt-LT"/>
                    </w:rPr>
                  </w:pPr>
                </w:p>
                <w:p w:rsidR="00B44A03" w:rsidRPr="00156E98" w:rsidRDefault="00B44A03" w:rsidP="00B175C0">
                  <w:pPr>
                    <w:framePr w:hSpace="180" w:wrap="around" w:vAnchor="text" w:hAnchor="margin" w:xAlign="center" w:y="48"/>
                    <w:autoSpaceDE w:val="0"/>
                    <w:autoSpaceDN w:val="0"/>
                    <w:adjustRightInd w:val="0"/>
                    <w:spacing w:after="0" w:line="240" w:lineRule="auto"/>
                    <w:suppressOverlap/>
                    <w:jc w:val="both"/>
                    <w:rPr>
                      <w:rFonts w:ascii="Times New Roman" w:hAnsi="Times New Roman"/>
                      <w:i/>
                      <w:sz w:val="24"/>
                      <w:szCs w:val="24"/>
                      <w:lang w:eastAsia="lt-LT"/>
                    </w:rPr>
                  </w:pPr>
                  <w:r w:rsidRPr="00156E98">
                    <w:rPr>
                      <w:rFonts w:ascii="Times New Roman" w:hAnsi="Times New Roman"/>
                      <w:i/>
                      <w:iCs/>
                      <w:sz w:val="24"/>
                      <w:szCs w:val="24"/>
                      <w:lang w:eastAsia="lt-LT"/>
                    </w:rPr>
                    <w:t xml:space="preserve">Projektai </w:t>
                  </w:r>
                  <w:r w:rsidR="001839B3" w:rsidRPr="00156E98">
                    <w:rPr>
                      <w:rFonts w:ascii="Times New Roman" w:hAnsi="Times New Roman"/>
                      <w:i/>
                      <w:iCs/>
                      <w:sz w:val="24"/>
                      <w:szCs w:val="24"/>
                      <w:lang w:eastAsia="lt-LT"/>
                    </w:rPr>
                    <w:t xml:space="preserve">išdėstomi </w:t>
                  </w:r>
                  <w:r w:rsidRPr="00156E98">
                    <w:rPr>
                      <w:rFonts w:ascii="Times New Roman" w:hAnsi="Times New Roman"/>
                      <w:i/>
                      <w:iCs/>
                      <w:sz w:val="24"/>
                      <w:szCs w:val="24"/>
                      <w:lang w:eastAsia="lt-LT"/>
                    </w:rPr>
                    <w:t>nuo didžiausią pareiškėjo privačių investicijų dalį numatan</w:t>
                  </w:r>
                  <w:r w:rsidRPr="00156E98">
                    <w:rPr>
                      <w:rFonts w:ascii="Times New Roman" w:hAnsi="Times New Roman"/>
                      <w:i/>
                      <w:sz w:val="24"/>
                      <w:szCs w:val="24"/>
                      <w:lang w:eastAsia="lt-LT"/>
                    </w:rPr>
                    <w:t>č</w:t>
                  </w:r>
                  <w:r w:rsidRPr="00156E98">
                    <w:rPr>
                      <w:rFonts w:ascii="Times New Roman" w:hAnsi="Times New Roman"/>
                      <w:i/>
                      <w:iCs/>
                      <w:sz w:val="24"/>
                      <w:szCs w:val="24"/>
                      <w:lang w:eastAsia="lt-LT"/>
                    </w:rPr>
                    <w:t>i</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projekt</w:t>
                  </w:r>
                  <w:r w:rsidRPr="00156E98">
                    <w:rPr>
                      <w:rFonts w:ascii="Times New Roman" w:hAnsi="Times New Roman"/>
                      <w:i/>
                      <w:sz w:val="24"/>
                      <w:szCs w:val="24"/>
                      <w:lang w:eastAsia="lt-LT"/>
                    </w:rPr>
                    <w:t>ų</w:t>
                  </w:r>
                  <w:r w:rsidR="00D7570F"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iki mažiausią pareiškėjo privačių investicij</w:t>
                  </w:r>
                  <w:r w:rsidRPr="00156E98">
                    <w:rPr>
                      <w:rFonts w:ascii="Times New Roman" w:hAnsi="Times New Roman"/>
                      <w:i/>
                      <w:sz w:val="24"/>
                      <w:szCs w:val="24"/>
                      <w:lang w:eastAsia="lt-LT"/>
                    </w:rPr>
                    <w:t xml:space="preserve">ų dalį </w:t>
                  </w:r>
                  <w:r w:rsidRPr="00156E98">
                    <w:rPr>
                      <w:rFonts w:ascii="Times New Roman" w:hAnsi="Times New Roman"/>
                      <w:i/>
                      <w:iCs/>
                      <w:sz w:val="24"/>
                      <w:szCs w:val="24"/>
                      <w:lang w:eastAsia="lt-LT"/>
                    </w:rPr>
                    <w:t>numatan</w:t>
                  </w:r>
                  <w:r w:rsidRPr="00156E98">
                    <w:rPr>
                      <w:rFonts w:ascii="Times New Roman" w:hAnsi="Times New Roman"/>
                      <w:i/>
                      <w:sz w:val="24"/>
                      <w:szCs w:val="24"/>
                      <w:lang w:eastAsia="lt-LT"/>
                    </w:rPr>
                    <w:t>č</w:t>
                  </w:r>
                  <w:r w:rsidRPr="00156E98">
                    <w:rPr>
                      <w:rFonts w:ascii="Times New Roman" w:hAnsi="Times New Roman"/>
                      <w:i/>
                      <w:iCs/>
                      <w:sz w:val="24"/>
                      <w:szCs w:val="24"/>
                      <w:lang w:eastAsia="lt-LT"/>
                    </w:rPr>
                    <w:t>i</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projekt</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 xml:space="preserve">. </w:t>
                  </w:r>
                </w:p>
                <w:p w:rsidR="00B44A03" w:rsidRPr="00156E98" w:rsidRDefault="00B44A03" w:rsidP="00B175C0">
                  <w:pPr>
                    <w:framePr w:hSpace="180" w:wrap="around" w:vAnchor="text" w:hAnchor="margin" w:xAlign="center" w:y="48"/>
                    <w:autoSpaceDE w:val="0"/>
                    <w:autoSpaceDN w:val="0"/>
                    <w:adjustRightInd w:val="0"/>
                    <w:spacing w:after="0" w:line="240" w:lineRule="auto"/>
                    <w:suppressOverlap/>
                    <w:jc w:val="both"/>
                    <w:rPr>
                      <w:rFonts w:ascii="Times New Roman" w:hAnsi="Times New Roman"/>
                      <w:i/>
                      <w:iCs/>
                      <w:sz w:val="24"/>
                      <w:szCs w:val="24"/>
                      <w:lang w:eastAsia="lt-LT"/>
                    </w:rPr>
                  </w:pPr>
                  <w:r w:rsidRPr="00156E98">
                    <w:rPr>
                      <w:rFonts w:ascii="Times New Roman" w:hAnsi="Times New Roman"/>
                      <w:i/>
                      <w:iCs/>
                      <w:sz w:val="24"/>
                      <w:szCs w:val="24"/>
                      <w:lang w:eastAsia="lt-LT"/>
                    </w:rPr>
                    <w:t>5 balai suteikiami pirmiesiems 20 proc</w:t>
                  </w:r>
                  <w:r w:rsidR="00925E46" w:rsidRPr="00156E98">
                    <w:rPr>
                      <w:rFonts w:ascii="Times New Roman" w:hAnsi="Times New Roman"/>
                      <w:i/>
                      <w:iCs/>
                      <w:sz w:val="24"/>
                      <w:szCs w:val="24"/>
                      <w:lang w:eastAsia="lt-LT"/>
                    </w:rPr>
                    <w:t>. projekt</w:t>
                  </w:r>
                  <w:r w:rsidR="00925E46" w:rsidRPr="00156E98">
                    <w:rPr>
                      <w:rFonts w:ascii="Times New Roman" w:hAnsi="Times New Roman"/>
                      <w:i/>
                      <w:sz w:val="24"/>
                      <w:szCs w:val="24"/>
                      <w:lang w:eastAsia="lt-LT"/>
                    </w:rPr>
                    <w:t>ų</w:t>
                  </w:r>
                  <w:r w:rsidRPr="00156E98">
                    <w:rPr>
                      <w:rFonts w:ascii="Times New Roman" w:hAnsi="Times New Roman"/>
                      <w:i/>
                      <w:iCs/>
                      <w:sz w:val="24"/>
                      <w:szCs w:val="24"/>
                      <w:lang w:eastAsia="lt-LT"/>
                    </w:rPr>
                    <w:t xml:space="preserve"> (</w:t>
                  </w:r>
                  <w:r w:rsidR="00925E46" w:rsidRPr="00156E98">
                    <w:rPr>
                      <w:rFonts w:ascii="Times New Roman" w:hAnsi="Times New Roman"/>
                      <w:bCs/>
                      <w:i/>
                      <w:sz w:val="24"/>
                      <w:szCs w:val="24"/>
                    </w:rPr>
                    <w:t>jeigu gaunamas skaičius nėra sveikasis, apvalinama pagal aritmetines taisykles iki sveikojo skaičiaus; atitinkamai ši taisyklė taikoma ir toliau</w:t>
                  </w:r>
                  <w:r w:rsidRPr="00156E98">
                    <w:rPr>
                      <w:rFonts w:ascii="Times New Roman" w:hAnsi="Times New Roman"/>
                      <w:i/>
                      <w:iCs/>
                      <w:sz w:val="24"/>
                      <w:szCs w:val="24"/>
                      <w:lang w:eastAsia="lt-LT"/>
                    </w:rPr>
                    <w:t>), 4 balai – kitiems 20 proc. projekt</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ir t. t. 1 balas suteikiamas</w:t>
                  </w:r>
                  <w:r w:rsidR="001269C8" w:rsidRPr="00156E98">
                    <w:rPr>
                      <w:rFonts w:ascii="Times New Roman" w:hAnsi="Times New Roman"/>
                      <w:i/>
                      <w:iCs/>
                      <w:sz w:val="24"/>
                      <w:szCs w:val="24"/>
                      <w:lang w:eastAsia="lt-LT"/>
                    </w:rPr>
                    <w:t xml:space="preserve"> </w:t>
                  </w:r>
                  <w:r w:rsidRPr="00156E98">
                    <w:rPr>
                      <w:rFonts w:ascii="Times New Roman" w:hAnsi="Times New Roman"/>
                      <w:i/>
                      <w:iCs/>
                      <w:sz w:val="24"/>
                      <w:szCs w:val="24"/>
                      <w:lang w:eastAsia="lt-LT"/>
                    </w:rPr>
                    <w:t>paskutiniams 20 proc. projekt</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w:t>
                  </w:r>
                </w:p>
                <w:p w:rsidR="00B44A03" w:rsidRPr="00156E98" w:rsidRDefault="00B44A03" w:rsidP="00B175C0">
                  <w:pPr>
                    <w:framePr w:hSpace="180" w:wrap="around" w:vAnchor="text" w:hAnchor="margin" w:xAlign="center" w:y="48"/>
                    <w:autoSpaceDE w:val="0"/>
                    <w:autoSpaceDN w:val="0"/>
                    <w:adjustRightInd w:val="0"/>
                    <w:spacing w:after="0" w:line="240" w:lineRule="auto"/>
                    <w:suppressOverlap/>
                    <w:jc w:val="both"/>
                    <w:rPr>
                      <w:rFonts w:ascii="Times New Roman" w:hAnsi="Times New Roman"/>
                      <w:i/>
                      <w:iCs/>
                      <w:sz w:val="24"/>
                      <w:szCs w:val="24"/>
                      <w:lang w:eastAsia="lt-LT"/>
                    </w:rPr>
                  </w:pPr>
                  <w:r w:rsidRPr="00156E98">
                    <w:rPr>
                      <w:rFonts w:ascii="Times New Roman" w:hAnsi="Times New Roman"/>
                      <w:i/>
                      <w:iCs/>
                      <w:sz w:val="24"/>
                      <w:szCs w:val="24"/>
                      <w:lang w:eastAsia="lt-LT"/>
                    </w:rPr>
                    <w:t xml:space="preserve">Jeigu pirmieji projektai, numatantys </w:t>
                  </w:r>
                  <w:r w:rsidR="007D3477" w:rsidRPr="00156E98">
                    <w:rPr>
                      <w:rFonts w:ascii="Times New Roman" w:hAnsi="Times New Roman"/>
                      <w:i/>
                      <w:iCs/>
                      <w:sz w:val="24"/>
                      <w:szCs w:val="24"/>
                      <w:lang w:eastAsia="lt-LT"/>
                    </w:rPr>
                    <w:t xml:space="preserve">vienodą pareiškėjo privačių investicijų </w:t>
                  </w:r>
                  <w:r w:rsidR="007D3477" w:rsidRPr="00156E98">
                    <w:rPr>
                      <w:rFonts w:ascii="Times New Roman" w:hAnsi="Times New Roman"/>
                      <w:i/>
                      <w:iCs/>
                      <w:sz w:val="24"/>
                      <w:szCs w:val="24"/>
                      <w:lang w:eastAsia="lt-LT"/>
                    </w:rPr>
                    <w:lastRenderedPageBreak/>
                    <w:t xml:space="preserve">dalį, sudaro </w:t>
                  </w:r>
                  <w:r w:rsidRPr="00156E98">
                    <w:rPr>
                      <w:rFonts w:ascii="Times New Roman" w:hAnsi="Times New Roman"/>
                      <w:i/>
                      <w:iCs/>
                      <w:sz w:val="24"/>
                      <w:szCs w:val="24"/>
                      <w:lang w:eastAsia="lt-LT"/>
                    </w:rPr>
                    <w:t>daugiau nei 20 proc. projekt</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 tuomet visiems jiems suteikiami 5 balai.</w:t>
                  </w:r>
                </w:p>
                <w:p w:rsidR="00B44A03" w:rsidRPr="00156E98" w:rsidRDefault="00B44A03" w:rsidP="00B175C0">
                  <w:pPr>
                    <w:framePr w:hSpace="180" w:wrap="around" w:vAnchor="text" w:hAnchor="margin" w:xAlign="center" w:y="48"/>
                    <w:autoSpaceDE w:val="0"/>
                    <w:autoSpaceDN w:val="0"/>
                    <w:adjustRightInd w:val="0"/>
                    <w:spacing w:after="0" w:line="240" w:lineRule="auto"/>
                    <w:suppressOverlap/>
                    <w:jc w:val="both"/>
                    <w:rPr>
                      <w:rFonts w:ascii="Times New Roman" w:hAnsi="Times New Roman"/>
                      <w:b/>
                      <w:bCs/>
                      <w:caps/>
                      <w:sz w:val="24"/>
                      <w:szCs w:val="24"/>
                    </w:rPr>
                  </w:pPr>
                  <w:r w:rsidRPr="00156E98">
                    <w:rPr>
                      <w:rFonts w:ascii="Times New Roman" w:hAnsi="Times New Roman"/>
                      <w:i/>
                      <w:iCs/>
                      <w:sz w:val="24"/>
                      <w:szCs w:val="24"/>
                      <w:lang w:eastAsia="lt-LT"/>
                    </w:rPr>
                    <w:t>Tokiu atveju 4 balai suteikiami pirmiesiems 20 proc. likusi</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projekt</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 3</w:t>
                  </w:r>
                  <w:r w:rsidR="00F11D91" w:rsidRPr="00156E98">
                    <w:rPr>
                      <w:rFonts w:ascii="Times New Roman" w:hAnsi="Times New Roman"/>
                      <w:i/>
                      <w:iCs/>
                      <w:sz w:val="24"/>
                      <w:szCs w:val="24"/>
                      <w:lang w:eastAsia="lt-LT"/>
                    </w:rPr>
                    <w:t xml:space="preserve"> </w:t>
                  </w:r>
                  <w:r w:rsidRPr="00156E98">
                    <w:rPr>
                      <w:rFonts w:ascii="Times New Roman" w:hAnsi="Times New Roman"/>
                      <w:i/>
                      <w:iCs/>
                      <w:sz w:val="24"/>
                      <w:szCs w:val="24"/>
                      <w:lang w:eastAsia="lt-LT"/>
                    </w:rPr>
                    <w:t>balai – kitiems 20 proc. projekt</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ir t. t. Atitinkamai ta pati login</w:t>
                  </w:r>
                  <w:r w:rsidRPr="00156E98">
                    <w:rPr>
                      <w:rFonts w:ascii="Times New Roman" w:hAnsi="Times New Roman"/>
                      <w:i/>
                      <w:sz w:val="24"/>
                      <w:szCs w:val="24"/>
                      <w:lang w:eastAsia="lt-LT"/>
                    </w:rPr>
                    <w:t xml:space="preserve">ė </w:t>
                  </w:r>
                  <w:r w:rsidRPr="00156E98">
                    <w:rPr>
                      <w:rFonts w:ascii="Times New Roman" w:hAnsi="Times New Roman"/>
                      <w:i/>
                      <w:iCs/>
                      <w:sz w:val="24"/>
                      <w:szCs w:val="24"/>
                      <w:lang w:eastAsia="lt-LT"/>
                    </w:rPr>
                    <w:t>seka</w:t>
                  </w:r>
                  <w:r w:rsidR="001269C8" w:rsidRPr="00156E98">
                    <w:rPr>
                      <w:rFonts w:ascii="Times New Roman" w:hAnsi="Times New Roman"/>
                      <w:i/>
                      <w:iCs/>
                      <w:sz w:val="24"/>
                      <w:szCs w:val="24"/>
                      <w:lang w:eastAsia="lt-LT"/>
                    </w:rPr>
                    <w:t xml:space="preserve"> </w:t>
                  </w:r>
                  <w:r w:rsidRPr="00156E98">
                    <w:rPr>
                      <w:rFonts w:ascii="Times New Roman" w:hAnsi="Times New Roman"/>
                      <w:i/>
                      <w:iCs/>
                      <w:sz w:val="24"/>
                      <w:szCs w:val="24"/>
                      <w:lang w:eastAsia="lt-LT"/>
                    </w:rPr>
                    <w:t>taikoma, jeigu susidaro daugiau negu 20 proc</w:t>
                  </w:r>
                  <w:r w:rsidR="00925E46" w:rsidRPr="00156E98">
                    <w:rPr>
                      <w:rFonts w:ascii="Times New Roman" w:hAnsi="Times New Roman"/>
                      <w:i/>
                      <w:sz w:val="24"/>
                      <w:szCs w:val="24"/>
                      <w:lang w:eastAsia="lt-LT"/>
                    </w:rPr>
                    <w:t>.</w:t>
                  </w:r>
                  <w:r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4 balais vertinam</w:t>
                  </w:r>
                  <w:r w:rsidRPr="00156E98">
                    <w:rPr>
                      <w:rFonts w:ascii="Times New Roman" w:hAnsi="Times New Roman"/>
                      <w:i/>
                      <w:sz w:val="24"/>
                      <w:szCs w:val="24"/>
                      <w:lang w:eastAsia="lt-LT"/>
                    </w:rPr>
                    <w:t>ų</w:t>
                  </w:r>
                  <w:r w:rsidR="001269C8" w:rsidRPr="00156E98">
                    <w:rPr>
                      <w:rFonts w:ascii="Times New Roman" w:hAnsi="Times New Roman"/>
                      <w:i/>
                      <w:sz w:val="24"/>
                      <w:szCs w:val="24"/>
                      <w:lang w:eastAsia="lt-LT"/>
                    </w:rPr>
                    <w:t xml:space="preserve"> </w:t>
                  </w:r>
                  <w:r w:rsidRPr="00156E98">
                    <w:rPr>
                      <w:rFonts w:ascii="Times New Roman" w:hAnsi="Times New Roman"/>
                      <w:i/>
                      <w:iCs/>
                      <w:sz w:val="24"/>
                      <w:szCs w:val="24"/>
                      <w:lang w:eastAsia="lt-LT"/>
                    </w:rPr>
                    <w:t>projekt</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 surinkusi</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vienod</w:t>
                  </w:r>
                  <w:r w:rsidRPr="00156E98">
                    <w:rPr>
                      <w:rFonts w:ascii="Times New Roman" w:hAnsi="Times New Roman"/>
                      <w:i/>
                      <w:sz w:val="24"/>
                      <w:szCs w:val="24"/>
                      <w:lang w:eastAsia="lt-LT"/>
                    </w:rPr>
                    <w:t xml:space="preserve">ą </w:t>
                  </w:r>
                  <w:r w:rsidRPr="00156E98">
                    <w:rPr>
                      <w:rFonts w:ascii="Times New Roman" w:hAnsi="Times New Roman"/>
                      <w:i/>
                      <w:iCs/>
                      <w:sz w:val="24"/>
                      <w:szCs w:val="24"/>
                      <w:lang w:eastAsia="lt-LT"/>
                    </w:rPr>
                    <w:t>bal</w:t>
                  </w:r>
                  <w:r w:rsidRPr="00156E98">
                    <w:rPr>
                      <w:rFonts w:ascii="Times New Roman" w:hAnsi="Times New Roman"/>
                      <w:i/>
                      <w:sz w:val="24"/>
                      <w:szCs w:val="24"/>
                      <w:lang w:eastAsia="lt-LT"/>
                    </w:rPr>
                    <w:t xml:space="preserve">ų </w:t>
                  </w:r>
                  <w:r w:rsidRPr="00156E98">
                    <w:rPr>
                      <w:rFonts w:ascii="Times New Roman" w:hAnsi="Times New Roman"/>
                      <w:i/>
                      <w:iCs/>
                      <w:sz w:val="24"/>
                      <w:szCs w:val="24"/>
                      <w:lang w:eastAsia="lt-LT"/>
                    </w:rPr>
                    <w:t>skai</w:t>
                  </w:r>
                  <w:r w:rsidRPr="00156E98">
                    <w:rPr>
                      <w:rFonts w:ascii="Times New Roman" w:hAnsi="Times New Roman"/>
                      <w:i/>
                      <w:sz w:val="24"/>
                      <w:szCs w:val="24"/>
                      <w:lang w:eastAsia="lt-LT"/>
                    </w:rPr>
                    <w:t>č</w:t>
                  </w:r>
                  <w:r w:rsidRPr="00156E98">
                    <w:rPr>
                      <w:rFonts w:ascii="Times New Roman" w:hAnsi="Times New Roman"/>
                      <w:i/>
                      <w:iCs/>
                      <w:sz w:val="24"/>
                      <w:szCs w:val="24"/>
                      <w:lang w:eastAsia="lt-LT"/>
                    </w:rPr>
                    <w:t>i</w:t>
                  </w:r>
                  <w:r w:rsidRPr="00156E98">
                    <w:rPr>
                      <w:rFonts w:ascii="Times New Roman" w:hAnsi="Times New Roman"/>
                      <w:i/>
                      <w:sz w:val="24"/>
                      <w:szCs w:val="24"/>
                      <w:lang w:eastAsia="lt-LT"/>
                    </w:rPr>
                    <w:t>ų</w:t>
                  </w:r>
                  <w:r w:rsidRPr="00156E98">
                    <w:rPr>
                      <w:rFonts w:ascii="Times New Roman" w:hAnsi="Times New Roman"/>
                      <w:i/>
                      <w:iCs/>
                      <w:sz w:val="24"/>
                      <w:szCs w:val="24"/>
                      <w:lang w:eastAsia="lt-LT"/>
                    </w:rPr>
                    <w:t>. Tokiu atveju jiems visiems</w:t>
                  </w:r>
                  <w:r w:rsidR="001269C8" w:rsidRPr="00156E98">
                    <w:rPr>
                      <w:rFonts w:ascii="Times New Roman" w:hAnsi="Times New Roman"/>
                      <w:i/>
                      <w:iCs/>
                      <w:sz w:val="24"/>
                      <w:szCs w:val="24"/>
                      <w:lang w:eastAsia="lt-LT"/>
                    </w:rPr>
                    <w:t xml:space="preserve"> </w:t>
                  </w:r>
                  <w:r w:rsidRPr="00156E98">
                    <w:rPr>
                      <w:rFonts w:ascii="Times New Roman" w:hAnsi="Times New Roman"/>
                      <w:i/>
                      <w:iCs/>
                      <w:sz w:val="24"/>
                      <w:szCs w:val="24"/>
                      <w:lang w:eastAsia="lt-LT"/>
                    </w:rPr>
                    <w:t>skiriami 4 balai, o likusiems tuo pa</w:t>
                  </w:r>
                  <w:r w:rsidRPr="00156E98">
                    <w:rPr>
                      <w:rFonts w:ascii="Times New Roman" w:hAnsi="Times New Roman"/>
                      <w:i/>
                      <w:sz w:val="24"/>
                      <w:szCs w:val="24"/>
                      <w:lang w:eastAsia="lt-LT"/>
                    </w:rPr>
                    <w:t>č</w:t>
                  </w:r>
                  <w:r w:rsidRPr="00156E98">
                    <w:rPr>
                      <w:rFonts w:ascii="Times New Roman" w:hAnsi="Times New Roman"/>
                      <w:i/>
                      <w:iCs/>
                      <w:sz w:val="24"/>
                      <w:szCs w:val="24"/>
                      <w:lang w:eastAsia="lt-LT"/>
                    </w:rPr>
                    <w:t>iu principu suteikiami žemesni</w:t>
                  </w:r>
                  <w:r w:rsidR="00F11D91" w:rsidRPr="00156E98">
                    <w:rPr>
                      <w:rFonts w:ascii="Times New Roman" w:hAnsi="Times New Roman"/>
                      <w:i/>
                      <w:iCs/>
                      <w:sz w:val="24"/>
                      <w:szCs w:val="24"/>
                      <w:lang w:eastAsia="lt-LT"/>
                    </w:rPr>
                    <w:t xml:space="preserve"> </w:t>
                  </w:r>
                  <w:r w:rsidRPr="00156E98">
                    <w:rPr>
                      <w:rFonts w:ascii="Times New Roman" w:hAnsi="Times New Roman"/>
                      <w:i/>
                      <w:iCs/>
                      <w:sz w:val="24"/>
                      <w:szCs w:val="24"/>
                      <w:lang w:eastAsia="lt-LT"/>
                    </w:rPr>
                    <w:t>vertinimai.</w:t>
                  </w:r>
                </w:p>
              </w:tc>
              <w:tc>
                <w:tcPr>
                  <w:tcW w:w="1417" w:type="dxa"/>
                  <w:shd w:val="clear" w:color="auto" w:fill="auto"/>
                </w:tcPr>
                <w:p w:rsidR="00E2475A" w:rsidRPr="00156E98" w:rsidRDefault="002A748F" w:rsidP="00B175C0">
                  <w:pPr>
                    <w:framePr w:hSpace="180" w:wrap="around" w:vAnchor="text" w:hAnchor="margin" w:xAlign="center" w:y="48"/>
                    <w:spacing w:after="0" w:line="240" w:lineRule="auto"/>
                    <w:suppressOverlap/>
                    <w:jc w:val="both"/>
                    <w:rPr>
                      <w:rFonts w:ascii="Times New Roman" w:hAnsi="Times New Roman"/>
                      <w:caps/>
                      <w:sz w:val="24"/>
                      <w:szCs w:val="24"/>
                    </w:rPr>
                  </w:pPr>
                  <w:r w:rsidRPr="00156E98">
                    <w:rPr>
                      <w:rFonts w:ascii="Times New Roman" w:hAnsi="Times New Roman"/>
                      <w:caps/>
                      <w:sz w:val="24"/>
                      <w:szCs w:val="24"/>
                    </w:rPr>
                    <w:lastRenderedPageBreak/>
                    <w:t>3</w:t>
                  </w:r>
                  <w:r w:rsidR="000410DD">
                    <w:rPr>
                      <w:rFonts w:ascii="Times New Roman" w:hAnsi="Times New Roman"/>
                      <w:caps/>
                      <w:sz w:val="24"/>
                      <w:szCs w:val="24"/>
                    </w:rPr>
                    <w:t>5</w:t>
                  </w:r>
                </w:p>
              </w:tc>
              <w:tc>
                <w:tcPr>
                  <w:tcW w:w="1418" w:type="dxa"/>
                  <w:shd w:val="clear" w:color="auto" w:fill="auto"/>
                </w:tcPr>
                <w:p w:rsidR="00E2475A" w:rsidRPr="00156E98" w:rsidRDefault="00E2475A" w:rsidP="00B175C0">
                  <w:pPr>
                    <w:framePr w:hSpace="180" w:wrap="around" w:vAnchor="text" w:hAnchor="margin" w:xAlign="center" w:y="48"/>
                    <w:suppressOverlap/>
                    <w:jc w:val="both"/>
                    <w:rPr>
                      <w:rFonts w:ascii="Times New Roman" w:hAnsi="Times New Roman"/>
                      <w:bCs/>
                      <w:caps/>
                      <w:sz w:val="24"/>
                      <w:szCs w:val="24"/>
                    </w:rPr>
                  </w:pPr>
                  <w:r w:rsidRPr="00156E98">
                    <w:rPr>
                      <w:rFonts w:ascii="Times New Roman" w:hAnsi="Times New Roman"/>
                      <w:bCs/>
                      <w:i/>
                      <w:sz w:val="24"/>
                      <w:szCs w:val="24"/>
                    </w:rPr>
                    <w:t xml:space="preserve">(Skiltis pildoma paraiškos vertinimo metu. </w:t>
                  </w:r>
                  <w:r w:rsidRPr="00156E98">
                    <w:rPr>
                      <w:rFonts w:ascii="Times New Roman" w:hAnsi="Times New Roman"/>
                      <w:i/>
                      <w:sz w:val="24"/>
                      <w:szCs w:val="24"/>
                    </w:rPr>
                    <w:t>Galimas simbolių skaičius – 2 skaičiai iki kablelio.</w:t>
                  </w:r>
                  <w:r w:rsidRPr="00156E98">
                    <w:rPr>
                      <w:rFonts w:ascii="Times New Roman" w:hAnsi="Times New Roman"/>
                      <w:bCs/>
                      <w:i/>
                      <w:sz w:val="24"/>
                      <w:szCs w:val="24"/>
                    </w:rPr>
                    <w:t>)</w:t>
                  </w:r>
                </w:p>
              </w:tc>
              <w:tc>
                <w:tcPr>
                  <w:tcW w:w="1275" w:type="dxa"/>
                  <w:shd w:val="clear" w:color="auto" w:fill="auto"/>
                </w:tcPr>
                <w:p w:rsidR="00E2475A" w:rsidRPr="00156E98" w:rsidRDefault="000410DD" w:rsidP="00B175C0">
                  <w:pPr>
                    <w:framePr w:hSpace="180" w:wrap="around" w:vAnchor="text" w:hAnchor="margin" w:xAlign="center" w:y="48"/>
                    <w:suppressOverlap/>
                    <w:jc w:val="both"/>
                    <w:rPr>
                      <w:rFonts w:ascii="Times New Roman" w:hAnsi="Times New Roman"/>
                      <w:caps/>
                      <w:sz w:val="24"/>
                      <w:szCs w:val="24"/>
                    </w:rPr>
                  </w:pPr>
                  <w:r>
                    <w:rPr>
                      <w:rFonts w:ascii="Times New Roman" w:hAnsi="Times New Roman"/>
                      <w:caps/>
                      <w:sz w:val="24"/>
                      <w:szCs w:val="24"/>
                    </w:rPr>
                    <w:t>7</w:t>
                  </w:r>
                </w:p>
              </w:tc>
              <w:tc>
                <w:tcPr>
                  <w:tcW w:w="1418" w:type="dxa"/>
                  <w:shd w:val="clear" w:color="auto" w:fill="auto"/>
                </w:tcPr>
                <w:p w:rsidR="00E2475A" w:rsidRPr="00156E98" w:rsidRDefault="00E2475A" w:rsidP="00B175C0">
                  <w:pPr>
                    <w:framePr w:hSpace="180" w:wrap="around" w:vAnchor="text" w:hAnchor="margin" w:xAlign="center" w:y="48"/>
                    <w:suppressOverlap/>
                    <w:jc w:val="both"/>
                    <w:rPr>
                      <w:rFonts w:ascii="Times New Roman" w:hAnsi="Times New Roman"/>
                      <w:b/>
                      <w:bCs/>
                      <w:caps/>
                      <w:sz w:val="24"/>
                      <w:szCs w:val="24"/>
                    </w:rPr>
                  </w:pPr>
                  <w:r w:rsidRPr="00156E98">
                    <w:rPr>
                      <w:rFonts w:ascii="Times New Roman" w:hAnsi="Times New Roman"/>
                      <w:bCs/>
                      <w:i/>
                      <w:sz w:val="24"/>
                      <w:szCs w:val="24"/>
                    </w:rPr>
                    <w:t>(Skiltis pildoma paraiškos vertinimo metu. Nurodomas pagal kriterijų suteiktas įvertinimas</w:t>
                  </w:r>
                  <w:r w:rsidRPr="00156E98">
                    <w:rPr>
                      <w:rFonts w:ascii="Times New Roman" w:hAnsi="Times New Roman"/>
                      <w:bCs/>
                      <w:i/>
                      <w:iCs/>
                      <w:sz w:val="24"/>
                      <w:szCs w:val="24"/>
                    </w:rPr>
                    <w:t xml:space="preserve"> padaugintas iš svorio koeficiento. </w:t>
                  </w:r>
                  <w:r w:rsidRPr="00156E98">
                    <w:rPr>
                      <w:rFonts w:ascii="Times New Roman" w:hAnsi="Times New Roman"/>
                      <w:i/>
                      <w:sz w:val="24"/>
                      <w:szCs w:val="24"/>
                    </w:rPr>
                    <w:t>Galimas simbolių skaičius – 2 skaičiai iki kablelio.</w:t>
                  </w:r>
                  <w:r w:rsidRPr="00156E98">
                    <w:rPr>
                      <w:rFonts w:ascii="Times New Roman" w:hAnsi="Times New Roman"/>
                      <w:bCs/>
                      <w:i/>
                      <w:iCs/>
                      <w:sz w:val="24"/>
                      <w:szCs w:val="24"/>
                    </w:rPr>
                    <w:t>)</w:t>
                  </w:r>
                </w:p>
              </w:tc>
              <w:tc>
                <w:tcPr>
                  <w:tcW w:w="1560" w:type="dxa"/>
                  <w:shd w:val="clear" w:color="auto" w:fill="auto"/>
                </w:tcPr>
                <w:p w:rsidR="00E2475A" w:rsidRPr="00156E98" w:rsidRDefault="00E2475A" w:rsidP="00B175C0">
                  <w:pPr>
                    <w:framePr w:hSpace="180" w:wrap="around" w:vAnchor="text" w:hAnchor="margin" w:xAlign="center" w:y="48"/>
                    <w:suppressOverlap/>
                    <w:jc w:val="both"/>
                    <w:rPr>
                      <w:rFonts w:ascii="Times New Roman" w:hAnsi="Times New Roman"/>
                      <w:b/>
                      <w:bCs/>
                      <w:caps/>
                      <w:sz w:val="24"/>
                      <w:szCs w:val="24"/>
                    </w:rPr>
                  </w:pPr>
                </w:p>
              </w:tc>
            </w:tr>
            <w:tr w:rsidR="00E2475A" w:rsidRPr="00156E98" w:rsidTr="00EB3292">
              <w:tc>
                <w:tcPr>
                  <w:tcW w:w="3006" w:type="dxa"/>
                  <w:shd w:val="clear" w:color="auto" w:fill="auto"/>
                </w:tcPr>
                <w:p w:rsidR="00E2475A" w:rsidRPr="00381A61" w:rsidRDefault="00E2475A" w:rsidP="00B175C0">
                  <w:pPr>
                    <w:pStyle w:val="ListParagraph"/>
                    <w:framePr w:hSpace="180" w:wrap="around" w:vAnchor="text" w:hAnchor="margin" w:xAlign="center" w:y="48"/>
                    <w:numPr>
                      <w:ilvl w:val="0"/>
                      <w:numId w:val="6"/>
                    </w:numPr>
                    <w:tabs>
                      <w:tab w:val="left" w:pos="521"/>
                    </w:tabs>
                    <w:spacing w:line="240" w:lineRule="auto"/>
                    <w:ind w:left="29" w:hanging="29"/>
                    <w:suppressOverlap/>
                    <w:jc w:val="both"/>
                    <w:rPr>
                      <w:rFonts w:ascii="Times New Roman" w:hAnsi="Times New Roman"/>
                      <w:b/>
                      <w:bCs/>
                      <w:caps/>
                      <w:sz w:val="24"/>
                      <w:szCs w:val="24"/>
                    </w:rPr>
                  </w:pPr>
                </w:p>
              </w:tc>
              <w:tc>
                <w:tcPr>
                  <w:tcW w:w="4178" w:type="dxa"/>
                  <w:shd w:val="clear" w:color="auto" w:fill="auto"/>
                </w:tcPr>
                <w:p w:rsidR="003460DB" w:rsidRPr="00156E98" w:rsidRDefault="003460DB" w:rsidP="00B175C0">
                  <w:pPr>
                    <w:framePr w:hSpace="180" w:wrap="around" w:vAnchor="text" w:hAnchor="margin" w:xAlign="center" w:y="48"/>
                    <w:autoSpaceDE w:val="0"/>
                    <w:autoSpaceDN w:val="0"/>
                    <w:adjustRightInd w:val="0"/>
                    <w:spacing w:after="0" w:line="240" w:lineRule="auto"/>
                    <w:suppressOverlap/>
                    <w:jc w:val="both"/>
                    <w:rPr>
                      <w:rFonts w:ascii="Times New Roman" w:hAnsi="Times New Roman"/>
                      <w:bCs/>
                      <w:i/>
                      <w:sz w:val="24"/>
                      <w:szCs w:val="24"/>
                    </w:rPr>
                  </w:pPr>
                </w:p>
              </w:tc>
              <w:tc>
                <w:tcPr>
                  <w:tcW w:w="1417" w:type="dxa"/>
                  <w:shd w:val="clear" w:color="auto" w:fill="auto"/>
                </w:tcPr>
                <w:p w:rsidR="00E2475A" w:rsidRPr="00156E98" w:rsidRDefault="00E2475A" w:rsidP="00B175C0">
                  <w:pPr>
                    <w:framePr w:hSpace="180" w:wrap="around" w:vAnchor="text" w:hAnchor="margin" w:xAlign="center" w:y="48"/>
                    <w:suppressOverlap/>
                    <w:jc w:val="both"/>
                    <w:rPr>
                      <w:rFonts w:ascii="Times New Roman" w:hAnsi="Times New Roman"/>
                      <w:caps/>
                      <w:sz w:val="24"/>
                      <w:szCs w:val="24"/>
                    </w:rPr>
                  </w:pPr>
                </w:p>
              </w:tc>
              <w:tc>
                <w:tcPr>
                  <w:tcW w:w="1418" w:type="dxa"/>
                  <w:shd w:val="clear" w:color="auto" w:fill="auto"/>
                </w:tcPr>
                <w:p w:rsidR="00E2475A" w:rsidRPr="00156E98" w:rsidRDefault="00E2475A" w:rsidP="00B175C0">
                  <w:pPr>
                    <w:framePr w:hSpace="180" w:wrap="around" w:vAnchor="text" w:hAnchor="margin" w:xAlign="center" w:y="48"/>
                    <w:suppressOverlap/>
                    <w:jc w:val="both"/>
                    <w:rPr>
                      <w:rFonts w:ascii="Times New Roman" w:hAnsi="Times New Roman"/>
                      <w:bCs/>
                      <w:caps/>
                      <w:sz w:val="24"/>
                      <w:szCs w:val="24"/>
                    </w:rPr>
                  </w:pPr>
                </w:p>
              </w:tc>
              <w:tc>
                <w:tcPr>
                  <w:tcW w:w="1275" w:type="dxa"/>
                  <w:shd w:val="clear" w:color="auto" w:fill="auto"/>
                </w:tcPr>
                <w:p w:rsidR="00E2475A" w:rsidRPr="00156E98" w:rsidRDefault="00E2475A" w:rsidP="00B175C0">
                  <w:pPr>
                    <w:framePr w:hSpace="180" w:wrap="around" w:vAnchor="text" w:hAnchor="margin" w:xAlign="center" w:y="48"/>
                    <w:suppressOverlap/>
                    <w:jc w:val="both"/>
                    <w:rPr>
                      <w:rFonts w:ascii="Times New Roman" w:hAnsi="Times New Roman"/>
                      <w:bCs/>
                      <w:caps/>
                      <w:sz w:val="24"/>
                      <w:szCs w:val="24"/>
                    </w:rPr>
                  </w:pPr>
                </w:p>
              </w:tc>
              <w:tc>
                <w:tcPr>
                  <w:tcW w:w="1418" w:type="dxa"/>
                  <w:shd w:val="clear" w:color="auto" w:fill="auto"/>
                </w:tcPr>
                <w:p w:rsidR="00E2475A" w:rsidRPr="00156E98" w:rsidRDefault="00E2475A" w:rsidP="00B175C0">
                  <w:pPr>
                    <w:framePr w:hSpace="180" w:wrap="around" w:vAnchor="text" w:hAnchor="margin" w:xAlign="center" w:y="48"/>
                    <w:suppressOverlap/>
                    <w:jc w:val="both"/>
                    <w:rPr>
                      <w:rFonts w:ascii="Times New Roman" w:hAnsi="Times New Roman"/>
                      <w:bCs/>
                      <w:i/>
                      <w:sz w:val="24"/>
                      <w:szCs w:val="24"/>
                    </w:rPr>
                  </w:pPr>
                </w:p>
              </w:tc>
              <w:tc>
                <w:tcPr>
                  <w:tcW w:w="1560" w:type="dxa"/>
                  <w:shd w:val="clear" w:color="auto" w:fill="auto"/>
                </w:tcPr>
                <w:p w:rsidR="00E2475A" w:rsidRPr="00156E98" w:rsidRDefault="00E2475A" w:rsidP="00B175C0">
                  <w:pPr>
                    <w:framePr w:hSpace="180" w:wrap="around" w:vAnchor="text" w:hAnchor="margin" w:xAlign="center" w:y="48"/>
                    <w:suppressOverlap/>
                    <w:jc w:val="both"/>
                    <w:rPr>
                      <w:rFonts w:ascii="Times New Roman" w:hAnsi="Times New Roman"/>
                      <w:b/>
                      <w:bCs/>
                      <w:caps/>
                      <w:sz w:val="24"/>
                      <w:szCs w:val="24"/>
                    </w:rPr>
                  </w:pPr>
                </w:p>
              </w:tc>
            </w:tr>
            <w:tr w:rsidR="0047567C" w:rsidRPr="00156E98" w:rsidTr="00EB3292">
              <w:tc>
                <w:tcPr>
                  <w:tcW w:w="3006" w:type="dxa"/>
                  <w:shd w:val="clear" w:color="auto" w:fill="auto"/>
                </w:tcPr>
                <w:p w:rsidR="0047567C" w:rsidRPr="001F3EF3" w:rsidRDefault="000410DD" w:rsidP="00B175C0">
                  <w:pPr>
                    <w:framePr w:hSpace="180" w:wrap="around" w:vAnchor="text" w:hAnchor="margin" w:xAlign="center" w:y="48"/>
                    <w:tabs>
                      <w:tab w:val="left" w:pos="521"/>
                    </w:tabs>
                    <w:spacing w:line="240" w:lineRule="auto"/>
                    <w:ind w:left="360"/>
                    <w:suppressOverlap/>
                    <w:jc w:val="both"/>
                    <w:rPr>
                      <w:rFonts w:ascii="Times New Roman" w:hAnsi="Times New Roman"/>
                      <w:b/>
                      <w:sz w:val="24"/>
                      <w:szCs w:val="24"/>
                    </w:rPr>
                  </w:pPr>
                  <w:r>
                    <w:rPr>
                      <w:rFonts w:ascii="Times New Roman" w:hAnsi="Times New Roman"/>
                      <w:b/>
                      <w:sz w:val="24"/>
                      <w:szCs w:val="24"/>
                    </w:rPr>
                    <w:t xml:space="preserve">3. </w:t>
                  </w:r>
                  <w:r w:rsidR="0047567C" w:rsidRPr="003F314B">
                    <w:rPr>
                      <w:rFonts w:ascii="Times New Roman" w:hAnsi="Times New Roman"/>
                      <w:b/>
                      <w:sz w:val="24"/>
                      <w:szCs w:val="24"/>
                    </w:rPr>
                    <w:t xml:space="preserve">Projekte diegiamos </w:t>
                  </w:r>
                  <w:r w:rsidR="001E5FD5" w:rsidRPr="003F314B">
                    <w:rPr>
                      <w:rFonts w:ascii="Times New Roman" w:hAnsi="Times New Roman"/>
                      <w:b/>
                      <w:sz w:val="24"/>
                      <w:szCs w:val="24"/>
                    </w:rPr>
                    <w:t xml:space="preserve">didelio poveikio technologijos (toliau – </w:t>
                  </w:r>
                  <w:r w:rsidR="0047567C" w:rsidRPr="003F314B">
                    <w:rPr>
                      <w:rFonts w:ascii="Times New Roman" w:hAnsi="Times New Roman"/>
                      <w:b/>
                      <w:sz w:val="24"/>
                      <w:szCs w:val="24"/>
                    </w:rPr>
                    <w:t>DPT</w:t>
                  </w:r>
                  <w:r w:rsidR="001E5FD5" w:rsidRPr="003F314B">
                    <w:rPr>
                      <w:rFonts w:ascii="Times New Roman" w:hAnsi="Times New Roman"/>
                      <w:b/>
                      <w:sz w:val="24"/>
                      <w:szCs w:val="24"/>
                    </w:rPr>
                    <w:t>)</w:t>
                  </w:r>
                  <w:r w:rsidR="0047567C" w:rsidRPr="003F314B">
                    <w:rPr>
                      <w:rFonts w:ascii="Times New Roman" w:hAnsi="Times New Roman"/>
                      <w:b/>
                      <w:sz w:val="24"/>
                      <w:szCs w:val="24"/>
                    </w:rPr>
                    <w:t xml:space="preserve"> atitinka Prioritetinių mokslinių tyrimų ir eksperimentinės (socialinės, kultūrinės) plėtros ir inovacijų raidos (sumanios specializacijos) krypčių ir jų prioritetų įgyvendinimo programos, patvirtintos </w:t>
                  </w:r>
                  <w:hyperlink r:id="rId35" w:history="1">
                    <w:r w:rsidR="0047567C" w:rsidRPr="000410DD">
                      <w:rPr>
                        <w:rStyle w:val="Hyperlink"/>
                        <w:rFonts w:ascii="Times New Roman" w:hAnsi="Times New Roman"/>
                        <w:b/>
                        <w:color w:val="auto"/>
                        <w:sz w:val="24"/>
                        <w:szCs w:val="24"/>
                        <w:u w:val="none"/>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0047567C" w:rsidRPr="001F3EF3">
                    <w:rPr>
                      <w:rFonts w:ascii="Times New Roman" w:hAnsi="Times New Roman"/>
                      <w:b/>
                      <w:sz w:val="24"/>
                      <w:szCs w:val="24"/>
                    </w:rPr>
                    <w:t xml:space="preserve">, </w:t>
                  </w:r>
                  <w:r w:rsidR="00941E3C" w:rsidRPr="001F3EF3">
                    <w:rPr>
                      <w:rFonts w:ascii="Times New Roman" w:hAnsi="Times New Roman"/>
                      <w:b/>
                      <w:sz w:val="24"/>
                      <w:szCs w:val="24"/>
                    </w:rPr>
                    <w:t xml:space="preserve">(toliau – </w:t>
                  </w:r>
                  <w:r w:rsidR="00941E3C" w:rsidRPr="001F3EF3">
                    <w:rPr>
                      <w:rFonts w:ascii="Times New Roman" w:hAnsi="Times New Roman"/>
                      <w:b/>
                      <w:sz w:val="24"/>
                      <w:szCs w:val="24"/>
                    </w:rPr>
                    <w:lastRenderedPageBreak/>
                    <w:t xml:space="preserve">Sumanios specializacijos programa) </w:t>
                  </w:r>
                  <w:r w:rsidR="0047567C" w:rsidRPr="001F3EF3">
                    <w:rPr>
                      <w:rFonts w:ascii="Times New Roman" w:hAnsi="Times New Roman"/>
                      <w:b/>
                      <w:sz w:val="24"/>
                      <w:szCs w:val="24"/>
                    </w:rPr>
                    <w:t xml:space="preserve">nuostatas ir bent vieno </w:t>
                  </w:r>
                  <w:r w:rsidR="00941E3C" w:rsidRPr="001F3EF3">
                    <w:rPr>
                      <w:rFonts w:ascii="Times New Roman" w:hAnsi="Times New Roman"/>
                      <w:b/>
                      <w:sz w:val="24"/>
                      <w:szCs w:val="24"/>
                    </w:rPr>
                    <w:t xml:space="preserve"> Sumanios specializacijos </w:t>
                  </w:r>
                  <w:r w:rsidR="0047567C" w:rsidRPr="001F3EF3">
                    <w:rPr>
                      <w:rFonts w:ascii="Times New Roman" w:hAnsi="Times New Roman"/>
                      <w:b/>
                      <w:sz w:val="24"/>
                      <w:szCs w:val="24"/>
                    </w:rPr>
                    <w:t xml:space="preserve"> programoje nustatyto prioriteto veiksmų plano teminį specifiškumą.</w:t>
                  </w:r>
                </w:p>
              </w:tc>
              <w:tc>
                <w:tcPr>
                  <w:tcW w:w="4178" w:type="dxa"/>
                  <w:shd w:val="clear" w:color="auto" w:fill="auto"/>
                </w:tcPr>
                <w:p w:rsidR="002C6EC3" w:rsidRPr="00223586" w:rsidRDefault="00C813C9" w:rsidP="00B175C0">
                  <w:pPr>
                    <w:pStyle w:val="CommentText"/>
                    <w:framePr w:hSpace="180" w:wrap="around" w:vAnchor="text" w:hAnchor="margin" w:xAlign="center" w:y="48"/>
                    <w:ind w:firstLine="0"/>
                    <w:suppressOverlap/>
                    <w:rPr>
                      <w:sz w:val="24"/>
                      <w:szCs w:val="24"/>
                    </w:rPr>
                  </w:pPr>
                  <w:r w:rsidRPr="005D0283">
                    <w:rPr>
                      <w:sz w:val="24"/>
                      <w:szCs w:val="24"/>
                    </w:rPr>
                    <w:lastRenderedPageBreak/>
                    <w:t xml:space="preserve">Prioritetas teikiamas tiems projektams, kuriuose numatomos diegti DPT atitinka bent vieną </w:t>
                  </w:r>
                  <w:r w:rsidR="0056521A" w:rsidRPr="00223586">
                    <w:rPr>
                      <w:sz w:val="24"/>
                      <w:szCs w:val="24"/>
                    </w:rPr>
                    <w:t>S</w:t>
                  </w:r>
                  <w:r w:rsidRPr="00223586">
                    <w:rPr>
                      <w:sz w:val="24"/>
                      <w:szCs w:val="24"/>
                    </w:rPr>
                    <w:t xml:space="preserve">umanios specializacijos programoje nustatyto prioriteto veiksmų plano teminį specifiškumą. </w:t>
                  </w:r>
                </w:p>
                <w:p w:rsidR="0047567C" w:rsidRPr="00223586" w:rsidRDefault="00C813C9" w:rsidP="00B175C0">
                  <w:pPr>
                    <w:pStyle w:val="CommentText"/>
                    <w:framePr w:hSpace="180" w:wrap="around" w:vAnchor="text" w:hAnchor="margin" w:xAlign="center" w:y="48"/>
                    <w:ind w:firstLine="0"/>
                    <w:suppressOverlap/>
                    <w:rPr>
                      <w:sz w:val="24"/>
                      <w:szCs w:val="24"/>
                    </w:rPr>
                  </w:pPr>
                  <w:r w:rsidRPr="00223586">
                    <w:rPr>
                      <w:sz w:val="24"/>
                      <w:szCs w:val="24"/>
                    </w:rPr>
                    <w:t>Jeigu atitinka bus skiriama 5 balai, jeigu neatitinka – 0 balų.</w:t>
                  </w:r>
                </w:p>
              </w:tc>
              <w:tc>
                <w:tcPr>
                  <w:tcW w:w="1417" w:type="dxa"/>
                  <w:shd w:val="clear" w:color="auto" w:fill="auto"/>
                </w:tcPr>
                <w:p w:rsidR="0047567C" w:rsidRPr="00122863" w:rsidRDefault="000410DD" w:rsidP="00B175C0">
                  <w:pPr>
                    <w:framePr w:hSpace="180" w:wrap="around" w:vAnchor="text" w:hAnchor="margin" w:xAlign="center" w:y="48"/>
                    <w:suppressOverlap/>
                    <w:jc w:val="both"/>
                    <w:rPr>
                      <w:rFonts w:ascii="Times New Roman" w:hAnsi="Times New Roman"/>
                      <w:caps/>
                      <w:sz w:val="24"/>
                      <w:szCs w:val="24"/>
                    </w:rPr>
                  </w:pPr>
                  <w:r>
                    <w:rPr>
                      <w:rFonts w:ascii="Times New Roman" w:hAnsi="Times New Roman"/>
                      <w:caps/>
                      <w:sz w:val="24"/>
                      <w:szCs w:val="24"/>
                    </w:rPr>
                    <w:t>20</w:t>
                  </w:r>
                </w:p>
              </w:tc>
              <w:tc>
                <w:tcPr>
                  <w:tcW w:w="1418" w:type="dxa"/>
                  <w:shd w:val="clear" w:color="auto" w:fill="auto"/>
                </w:tcPr>
                <w:p w:rsidR="0047567C" w:rsidRPr="00156E98" w:rsidRDefault="00C813C9" w:rsidP="00B175C0">
                  <w:pPr>
                    <w:framePr w:hSpace="180" w:wrap="around" w:vAnchor="text" w:hAnchor="margin" w:xAlign="center" w:y="48"/>
                    <w:suppressOverlap/>
                    <w:jc w:val="both"/>
                    <w:rPr>
                      <w:rFonts w:ascii="Times New Roman" w:hAnsi="Times New Roman"/>
                      <w:bCs/>
                      <w:i/>
                      <w:sz w:val="24"/>
                      <w:szCs w:val="24"/>
                    </w:rPr>
                  </w:pPr>
                  <w:r w:rsidRPr="00E7552B">
                    <w:rPr>
                      <w:rFonts w:ascii="Times New Roman" w:hAnsi="Times New Roman"/>
                      <w:bCs/>
                      <w:i/>
                      <w:sz w:val="24"/>
                      <w:szCs w:val="24"/>
                    </w:rPr>
                    <w:t>(Skiltis pildoma paraiškos vertinimo metu</w:t>
                  </w:r>
                  <w:r w:rsidRPr="00156E98">
                    <w:rPr>
                      <w:rFonts w:ascii="Times New Roman" w:hAnsi="Times New Roman"/>
                      <w:bCs/>
                      <w:i/>
                      <w:sz w:val="24"/>
                      <w:szCs w:val="24"/>
                    </w:rPr>
                    <w:t xml:space="preserve">. </w:t>
                  </w:r>
                  <w:r w:rsidRPr="00156E98">
                    <w:rPr>
                      <w:rFonts w:ascii="Times New Roman" w:hAnsi="Times New Roman"/>
                      <w:i/>
                      <w:sz w:val="24"/>
                      <w:szCs w:val="24"/>
                    </w:rPr>
                    <w:t>Galimas simbolių skaičius – 2 skaičiai iki kablelio.</w:t>
                  </w:r>
                  <w:r w:rsidRPr="00156E98">
                    <w:rPr>
                      <w:rFonts w:ascii="Times New Roman" w:hAnsi="Times New Roman"/>
                      <w:bCs/>
                      <w:i/>
                      <w:sz w:val="24"/>
                      <w:szCs w:val="24"/>
                    </w:rPr>
                    <w:t>)</w:t>
                  </w:r>
                </w:p>
              </w:tc>
              <w:tc>
                <w:tcPr>
                  <w:tcW w:w="1275" w:type="dxa"/>
                  <w:shd w:val="clear" w:color="auto" w:fill="auto"/>
                </w:tcPr>
                <w:p w:rsidR="0047567C" w:rsidRPr="00156E98" w:rsidRDefault="000410DD" w:rsidP="00B175C0">
                  <w:pPr>
                    <w:framePr w:hSpace="180" w:wrap="around" w:vAnchor="text" w:hAnchor="margin" w:xAlign="center" w:y="48"/>
                    <w:suppressOverlap/>
                    <w:jc w:val="both"/>
                    <w:rPr>
                      <w:rFonts w:ascii="Times New Roman" w:hAnsi="Times New Roman"/>
                      <w:caps/>
                      <w:sz w:val="24"/>
                      <w:szCs w:val="24"/>
                    </w:rPr>
                  </w:pPr>
                  <w:r>
                    <w:rPr>
                      <w:rFonts w:ascii="Times New Roman" w:hAnsi="Times New Roman"/>
                      <w:caps/>
                      <w:sz w:val="24"/>
                      <w:szCs w:val="24"/>
                    </w:rPr>
                    <w:t>4</w:t>
                  </w:r>
                </w:p>
              </w:tc>
              <w:tc>
                <w:tcPr>
                  <w:tcW w:w="1418" w:type="dxa"/>
                  <w:shd w:val="clear" w:color="auto" w:fill="auto"/>
                </w:tcPr>
                <w:p w:rsidR="0047567C" w:rsidRPr="00156E98" w:rsidRDefault="00C813C9" w:rsidP="00B175C0">
                  <w:pPr>
                    <w:framePr w:hSpace="180" w:wrap="around" w:vAnchor="text" w:hAnchor="margin" w:xAlign="center" w:y="48"/>
                    <w:suppressOverlap/>
                    <w:jc w:val="both"/>
                    <w:rPr>
                      <w:rFonts w:ascii="Times New Roman" w:hAnsi="Times New Roman"/>
                      <w:bCs/>
                      <w:i/>
                      <w:sz w:val="24"/>
                      <w:szCs w:val="24"/>
                    </w:rPr>
                  </w:pPr>
                  <w:r w:rsidRPr="00156E98">
                    <w:rPr>
                      <w:rFonts w:ascii="Times New Roman" w:hAnsi="Times New Roman"/>
                      <w:bCs/>
                      <w:i/>
                      <w:sz w:val="24"/>
                      <w:szCs w:val="24"/>
                    </w:rPr>
                    <w:t xml:space="preserve">(Skiltis pildoma paraiškos vertinimo metu. Nurodomas pagal kriterijų suteiktas įvertinimas </w:t>
                  </w:r>
                  <w:r w:rsidRPr="00156E98">
                    <w:rPr>
                      <w:rFonts w:ascii="Times New Roman" w:hAnsi="Times New Roman"/>
                      <w:bCs/>
                      <w:i/>
                      <w:iCs/>
                      <w:sz w:val="24"/>
                      <w:szCs w:val="24"/>
                    </w:rPr>
                    <w:t xml:space="preserve"> padaugintas iš svorio koeficiento. </w:t>
                  </w:r>
                  <w:r w:rsidRPr="00156E98">
                    <w:rPr>
                      <w:rFonts w:ascii="Times New Roman" w:hAnsi="Times New Roman"/>
                      <w:i/>
                      <w:sz w:val="24"/>
                      <w:szCs w:val="24"/>
                    </w:rPr>
                    <w:t>Galimas simbolių skaičius – 2 skaičiai iki kablelio.</w:t>
                  </w:r>
                  <w:r w:rsidRPr="00156E98">
                    <w:rPr>
                      <w:rFonts w:ascii="Times New Roman" w:hAnsi="Times New Roman"/>
                      <w:bCs/>
                      <w:i/>
                      <w:iCs/>
                      <w:sz w:val="24"/>
                      <w:szCs w:val="24"/>
                    </w:rPr>
                    <w:t>)</w:t>
                  </w:r>
                </w:p>
              </w:tc>
              <w:tc>
                <w:tcPr>
                  <w:tcW w:w="1560" w:type="dxa"/>
                  <w:shd w:val="clear" w:color="auto" w:fill="auto"/>
                </w:tcPr>
                <w:p w:rsidR="0047567C" w:rsidRPr="00156E98" w:rsidRDefault="0047567C" w:rsidP="00B175C0">
                  <w:pPr>
                    <w:framePr w:hSpace="180" w:wrap="around" w:vAnchor="text" w:hAnchor="margin" w:xAlign="center" w:y="48"/>
                    <w:suppressOverlap/>
                    <w:jc w:val="both"/>
                    <w:rPr>
                      <w:rFonts w:ascii="Times New Roman" w:hAnsi="Times New Roman"/>
                      <w:b/>
                      <w:bCs/>
                      <w:caps/>
                      <w:sz w:val="24"/>
                      <w:szCs w:val="24"/>
                    </w:rPr>
                  </w:pPr>
                </w:p>
              </w:tc>
            </w:tr>
            <w:tr w:rsidR="00E2475A" w:rsidRPr="00156E98" w:rsidTr="00EB3292">
              <w:trPr>
                <w:trHeight w:val="991"/>
              </w:trPr>
              <w:tc>
                <w:tcPr>
                  <w:tcW w:w="7184" w:type="dxa"/>
                  <w:gridSpan w:val="2"/>
                  <w:shd w:val="clear" w:color="auto" w:fill="auto"/>
                </w:tcPr>
                <w:p w:rsidR="00E2475A" w:rsidRPr="009C3D8A" w:rsidRDefault="00E2475A" w:rsidP="00B175C0">
                  <w:pPr>
                    <w:framePr w:hSpace="180" w:wrap="around" w:vAnchor="text" w:hAnchor="margin" w:xAlign="center" w:y="48"/>
                    <w:suppressOverlap/>
                    <w:jc w:val="both"/>
                    <w:rPr>
                      <w:rFonts w:ascii="Times New Roman" w:hAnsi="Times New Roman"/>
                      <w:b/>
                      <w:bCs/>
                      <w:caps/>
                      <w:sz w:val="24"/>
                      <w:szCs w:val="24"/>
                    </w:rPr>
                  </w:pPr>
                  <w:r w:rsidRPr="009C3D8A">
                    <w:rPr>
                      <w:rFonts w:ascii="Times New Roman" w:hAnsi="Times New Roman"/>
                      <w:b/>
                      <w:bCs/>
                      <w:sz w:val="24"/>
                      <w:szCs w:val="24"/>
                    </w:rPr>
                    <w:lastRenderedPageBreak/>
                    <w:t>Suma</w:t>
                  </w:r>
                  <w:r w:rsidRPr="009C3D8A">
                    <w:rPr>
                      <w:rFonts w:ascii="Times New Roman" w:hAnsi="Times New Roman"/>
                      <w:b/>
                      <w:bCs/>
                      <w:caps/>
                      <w:sz w:val="24"/>
                      <w:szCs w:val="24"/>
                    </w:rPr>
                    <w:t>:</w:t>
                  </w:r>
                </w:p>
              </w:tc>
              <w:tc>
                <w:tcPr>
                  <w:tcW w:w="1417" w:type="dxa"/>
                  <w:shd w:val="clear" w:color="auto" w:fill="auto"/>
                </w:tcPr>
                <w:p w:rsidR="00E2475A" w:rsidRPr="00381A61" w:rsidRDefault="00E2475A" w:rsidP="00B175C0">
                  <w:pPr>
                    <w:framePr w:hSpace="180" w:wrap="around" w:vAnchor="text" w:hAnchor="margin" w:xAlign="center" w:y="48"/>
                    <w:suppressOverlap/>
                    <w:jc w:val="both"/>
                    <w:rPr>
                      <w:rFonts w:ascii="Times New Roman" w:hAnsi="Times New Roman"/>
                      <w:b/>
                      <w:bCs/>
                      <w:caps/>
                      <w:sz w:val="24"/>
                      <w:szCs w:val="24"/>
                      <w:highlight w:val="yellow"/>
                    </w:rPr>
                  </w:pPr>
                  <w:r w:rsidRPr="00381A61">
                    <w:rPr>
                      <w:rFonts w:ascii="Times New Roman" w:hAnsi="Times New Roman"/>
                      <w:b/>
                      <w:caps/>
                      <w:sz w:val="24"/>
                      <w:szCs w:val="24"/>
                    </w:rPr>
                    <w:t>100</w:t>
                  </w:r>
                </w:p>
              </w:tc>
              <w:tc>
                <w:tcPr>
                  <w:tcW w:w="1418" w:type="dxa"/>
                  <w:shd w:val="clear" w:color="auto" w:fill="BFBFBF"/>
                </w:tcPr>
                <w:p w:rsidR="00E2475A" w:rsidRPr="002614B0" w:rsidRDefault="00E2475A" w:rsidP="00B175C0">
                  <w:pPr>
                    <w:framePr w:hSpace="180" w:wrap="around" w:vAnchor="text" w:hAnchor="margin" w:xAlign="center" w:y="48"/>
                    <w:suppressOverlap/>
                    <w:jc w:val="both"/>
                    <w:rPr>
                      <w:rFonts w:ascii="Times New Roman" w:hAnsi="Times New Roman"/>
                      <w:b/>
                      <w:bCs/>
                      <w:caps/>
                      <w:sz w:val="24"/>
                      <w:szCs w:val="24"/>
                    </w:rPr>
                  </w:pPr>
                </w:p>
              </w:tc>
              <w:tc>
                <w:tcPr>
                  <w:tcW w:w="1275" w:type="dxa"/>
                  <w:shd w:val="clear" w:color="auto" w:fill="BFBFBF"/>
                </w:tcPr>
                <w:p w:rsidR="00E2475A" w:rsidRPr="005D0283" w:rsidRDefault="00E2475A" w:rsidP="00B175C0">
                  <w:pPr>
                    <w:framePr w:hSpace="180" w:wrap="around" w:vAnchor="text" w:hAnchor="margin" w:xAlign="center" w:y="48"/>
                    <w:suppressOverlap/>
                    <w:jc w:val="both"/>
                    <w:rPr>
                      <w:rFonts w:ascii="Times New Roman" w:hAnsi="Times New Roman"/>
                      <w:b/>
                      <w:bCs/>
                      <w:caps/>
                      <w:sz w:val="24"/>
                      <w:szCs w:val="24"/>
                    </w:rPr>
                  </w:pPr>
                </w:p>
              </w:tc>
              <w:tc>
                <w:tcPr>
                  <w:tcW w:w="1418" w:type="dxa"/>
                  <w:shd w:val="clear" w:color="auto" w:fill="auto"/>
                </w:tcPr>
                <w:p w:rsidR="00E2475A" w:rsidRPr="00223586" w:rsidRDefault="00E2475A" w:rsidP="00B175C0">
                  <w:pPr>
                    <w:framePr w:hSpace="180" w:wrap="around" w:vAnchor="text" w:hAnchor="margin" w:xAlign="center" w:y="48"/>
                    <w:ind w:left="-57" w:right="-57"/>
                    <w:suppressOverlap/>
                    <w:jc w:val="both"/>
                    <w:rPr>
                      <w:rFonts w:ascii="Times New Roman" w:hAnsi="Times New Roman"/>
                      <w:bCs/>
                      <w:i/>
                      <w:sz w:val="24"/>
                      <w:szCs w:val="24"/>
                    </w:rPr>
                  </w:pPr>
                  <w:r w:rsidRPr="005D0283">
                    <w:rPr>
                      <w:rFonts w:ascii="Times New Roman" w:hAnsi="Times New Roman"/>
                      <w:bCs/>
                      <w:i/>
                      <w:sz w:val="24"/>
                      <w:szCs w:val="24"/>
                    </w:rPr>
                    <w:t>(Sumuojama skiltyje įrašytų skaičių suma</w:t>
                  </w:r>
                  <w:r w:rsidRPr="00223586">
                    <w:rPr>
                      <w:rFonts w:ascii="Times New Roman" w:hAnsi="Times New Roman"/>
                      <w:i/>
                      <w:sz w:val="24"/>
                      <w:szCs w:val="24"/>
                    </w:rPr>
                    <w:t>.)</w:t>
                  </w:r>
                </w:p>
              </w:tc>
              <w:tc>
                <w:tcPr>
                  <w:tcW w:w="1560" w:type="dxa"/>
                  <w:shd w:val="clear" w:color="auto" w:fill="BFBFBF"/>
                </w:tcPr>
                <w:p w:rsidR="00E2475A" w:rsidRPr="00223586" w:rsidRDefault="00E2475A" w:rsidP="00B175C0">
                  <w:pPr>
                    <w:framePr w:hSpace="180" w:wrap="around" w:vAnchor="text" w:hAnchor="margin" w:xAlign="center" w:y="48"/>
                    <w:suppressOverlap/>
                    <w:jc w:val="both"/>
                    <w:rPr>
                      <w:rFonts w:ascii="Times New Roman" w:hAnsi="Times New Roman"/>
                      <w:b/>
                      <w:bCs/>
                      <w:caps/>
                      <w:sz w:val="24"/>
                      <w:szCs w:val="24"/>
                    </w:rPr>
                  </w:pPr>
                </w:p>
              </w:tc>
            </w:tr>
            <w:tr w:rsidR="00E2475A" w:rsidRPr="00156E98" w:rsidTr="00EB3292">
              <w:tc>
                <w:tcPr>
                  <w:tcW w:w="7184" w:type="dxa"/>
                  <w:gridSpan w:val="2"/>
                  <w:shd w:val="clear" w:color="auto" w:fill="auto"/>
                </w:tcPr>
                <w:p w:rsidR="00E2475A" w:rsidRPr="009C3D8A" w:rsidRDefault="00E2475A" w:rsidP="00B175C0">
                  <w:pPr>
                    <w:framePr w:hSpace="180" w:wrap="around" w:vAnchor="text" w:hAnchor="margin" w:xAlign="center" w:y="48"/>
                    <w:suppressOverlap/>
                    <w:jc w:val="both"/>
                    <w:rPr>
                      <w:rFonts w:ascii="Times New Roman" w:hAnsi="Times New Roman"/>
                      <w:b/>
                      <w:bCs/>
                      <w:sz w:val="24"/>
                      <w:szCs w:val="24"/>
                    </w:rPr>
                  </w:pPr>
                  <w:r w:rsidRPr="009C3D8A">
                    <w:rPr>
                      <w:rFonts w:ascii="Times New Roman" w:hAnsi="Times New Roman"/>
                      <w:b/>
                      <w:bCs/>
                      <w:sz w:val="24"/>
                      <w:szCs w:val="24"/>
                    </w:rPr>
                    <w:t>Minimali privaloma surinkti balų suma:</w:t>
                  </w:r>
                </w:p>
              </w:tc>
              <w:tc>
                <w:tcPr>
                  <w:tcW w:w="1417" w:type="dxa"/>
                  <w:shd w:val="clear" w:color="auto" w:fill="auto"/>
                </w:tcPr>
                <w:p w:rsidR="00E2475A" w:rsidRPr="009C3D8A" w:rsidRDefault="00E2475A" w:rsidP="00B175C0">
                  <w:pPr>
                    <w:framePr w:hSpace="180" w:wrap="around" w:vAnchor="text" w:hAnchor="margin" w:xAlign="center" w:y="48"/>
                    <w:suppressOverlap/>
                    <w:jc w:val="both"/>
                    <w:rPr>
                      <w:rFonts w:ascii="Times New Roman" w:hAnsi="Times New Roman"/>
                      <w:b/>
                      <w:bCs/>
                      <w:caps/>
                      <w:sz w:val="24"/>
                      <w:szCs w:val="24"/>
                      <w:highlight w:val="yellow"/>
                    </w:rPr>
                  </w:pPr>
                  <w:r w:rsidRPr="009C3D8A">
                    <w:rPr>
                      <w:rFonts w:ascii="Times New Roman" w:hAnsi="Times New Roman"/>
                      <w:b/>
                      <w:caps/>
                      <w:sz w:val="24"/>
                      <w:szCs w:val="24"/>
                    </w:rPr>
                    <w:t>40</w:t>
                  </w:r>
                </w:p>
              </w:tc>
              <w:tc>
                <w:tcPr>
                  <w:tcW w:w="1418" w:type="dxa"/>
                  <w:shd w:val="clear" w:color="auto" w:fill="BFBFBF"/>
                </w:tcPr>
                <w:p w:rsidR="00E2475A" w:rsidRPr="00381A61" w:rsidRDefault="00E2475A" w:rsidP="00B175C0">
                  <w:pPr>
                    <w:framePr w:hSpace="180" w:wrap="around" w:vAnchor="text" w:hAnchor="margin" w:xAlign="center" w:y="48"/>
                    <w:suppressOverlap/>
                    <w:jc w:val="both"/>
                    <w:rPr>
                      <w:rFonts w:ascii="Times New Roman" w:hAnsi="Times New Roman"/>
                      <w:b/>
                      <w:bCs/>
                      <w:caps/>
                      <w:sz w:val="24"/>
                      <w:szCs w:val="24"/>
                    </w:rPr>
                  </w:pPr>
                </w:p>
              </w:tc>
              <w:tc>
                <w:tcPr>
                  <w:tcW w:w="1275" w:type="dxa"/>
                  <w:shd w:val="clear" w:color="auto" w:fill="BFBFBF"/>
                </w:tcPr>
                <w:p w:rsidR="00E2475A" w:rsidRPr="002614B0" w:rsidRDefault="00E2475A" w:rsidP="00B175C0">
                  <w:pPr>
                    <w:framePr w:hSpace="180" w:wrap="around" w:vAnchor="text" w:hAnchor="margin" w:xAlign="center" w:y="48"/>
                    <w:suppressOverlap/>
                    <w:jc w:val="both"/>
                    <w:rPr>
                      <w:rFonts w:ascii="Times New Roman" w:hAnsi="Times New Roman"/>
                      <w:b/>
                      <w:bCs/>
                      <w:caps/>
                      <w:sz w:val="24"/>
                      <w:szCs w:val="24"/>
                    </w:rPr>
                  </w:pPr>
                </w:p>
              </w:tc>
              <w:tc>
                <w:tcPr>
                  <w:tcW w:w="1418" w:type="dxa"/>
                  <w:shd w:val="clear" w:color="auto" w:fill="auto"/>
                </w:tcPr>
                <w:p w:rsidR="00E2475A" w:rsidRPr="005D0283" w:rsidRDefault="00E2475A" w:rsidP="00B175C0">
                  <w:pPr>
                    <w:framePr w:hSpace="180" w:wrap="around" w:vAnchor="text" w:hAnchor="margin" w:xAlign="center" w:y="48"/>
                    <w:suppressOverlap/>
                    <w:jc w:val="both"/>
                    <w:rPr>
                      <w:rFonts w:ascii="Times New Roman" w:hAnsi="Times New Roman"/>
                      <w:bCs/>
                      <w:i/>
                      <w:sz w:val="24"/>
                      <w:szCs w:val="24"/>
                    </w:rPr>
                  </w:pPr>
                </w:p>
              </w:tc>
              <w:tc>
                <w:tcPr>
                  <w:tcW w:w="1560" w:type="dxa"/>
                  <w:shd w:val="clear" w:color="auto" w:fill="BFBFBF"/>
                </w:tcPr>
                <w:p w:rsidR="00E2475A" w:rsidRPr="005D0283" w:rsidRDefault="00E2475A" w:rsidP="00B175C0">
                  <w:pPr>
                    <w:framePr w:hSpace="180" w:wrap="around" w:vAnchor="text" w:hAnchor="margin" w:xAlign="center" w:y="48"/>
                    <w:suppressOverlap/>
                    <w:jc w:val="both"/>
                    <w:rPr>
                      <w:rFonts w:ascii="Times New Roman" w:hAnsi="Times New Roman"/>
                      <w:b/>
                      <w:bCs/>
                      <w:caps/>
                      <w:sz w:val="24"/>
                      <w:szCs w:val="24"/>
                    </w:rPr>
                  </w:pPr>
                </w:p>
              </w:tc>
            </w:tr>
          </w:tbl>
          <w:p w:rsidR="00E2475A" w:rsidRPr="009C3D8A" w:rsidRDefault="00E2475A" w:rsidP="00156E98">
            <w:pPr>
              <w:jc w:val="both"/>
              <w:rPr>
                <w:rFonts w:ascii="Times New Roman" w:hAnsi="Times New Roman"/>
                <w:caps/>
                <w:sz w:val="24"/>
                <w:szCs w:val="24"/>
              </w:rPr>
            </w:pPr>
          </w:p>
        </w:tc>
      </w:tr>
    </w:tbl>
    <w:p w:rsidR="001C3D94" w:rsidRPr="009C3D8A" w:rsidRDefault="001C3D94" w:rsidP="00156E98">
      <w:pPr>
        <w:spacing w:after="0" w:line="240" w:lineRule="auto"/>
        <w:ind w:left="5184" w:firstLine="1296"/>
        <w:jc w:val="both"/>
        <w:rPr>
          <w:rFonts w:ascii="Times New Roman" w:hAnsi="Times New Roman"/>
          <w:b/>
          <w:bCs/>
          <w:sz w:val="24"/>
          <w:szCs w:val="24"/>
          <w:lang w:eastAsia="lt-LT"/>
        </w:rPr>
      </w:pPr>
    </w:p>
    <w:p w:rsidR="00042ECA" w:rsidRPr="002614B0" w:rsidRDefault="00042ECA" w:rsidP="009C3D8A">
      <w:pPr>
        <w:tabs>
          <w:tab w:val="left" w:pos="9639"/>
        </w:tabs>
        <w:spacing w:after="0" w:line="240" w:lineRule="auto"/>
        <w:jc w:val="both"/>
        <w:rPr>
          <w:rFonts w:ascii="Times New Roman" w:eastAsia="Times New Roman" w:hAnsi="Times New Roman"/>
          <w:sz w:val="24"/>
          <w:szCs w:val="24"/>
        </w:rPr>
      </w:pPr>
      <w:r w:rsidRPr="009C3D8A">
        <w:rPr>
          <w:rFonts w:ascii="Times New Roman" w:eastAsia="Times New Roman" w:hAnsi="Times New Roman"/>
          <w:sz w:val="24"/>
          <w:szCs w:val="24"/>
        </w:rPr>
        <w:t xml:space="preserve">____________________________________                        </w:t>
      </w:r>
      <w:r w:rsidR="00E2475A" w:rsidRPr="009C3D8A">
        <w:rPr>
          <w:rFonts w:ascii="Times New Roman" w:eastAsia="Times New Roman" w:hAnsi="Times New Roman"/>
          <w:sz w:val="24"/>
          <w:szCs w:val="24"/>
        </w:rPr>
        <w:t xml:space="preserve">  </w:t>
      </w:r>
      <w:r w:rsidRPr="00381A61">
        <w:rPr>
          <w:rFonts w:ascii="Times New Roman" w:eastAsia="Times New Roman" w:hAnsi="Times New Roman"/>
          <w:sz w:val="24"/>
          <w:szCs w:val="24"/>
        </w:rPr>
        <w:t xml:space="preserve">   ________________     </w:t>
      </w:r>
      <w:r w:rsidR="002D75D8" w:rsidRPr="00381A61">
        <w:rPr>
          <w:rFonts w:ascii="Times New Roman" w:eastAsia="Times New Roman" w:hAnsi="Times New Roman"/>
          <w:sz w:val="24"/>
          <w:szCs w:val="24"/>
        </w:rPr>
        <w:t xml:space="preserve">                       </w:t>
      </w:r>
      <w:r w:rsidRPr="00381A61">
        <w:rPr>
          <w:rFonts w:ascii="Times New Roman" w:eastAsia="Times New Roman" w:hAnsi="Times New Roman"/>
          <w:sz w:val="24"/>
          <w:szCs w:val="24"/>
        </w:rPr>
        <w:t xml:space="preserve"> </w:t>
      </w:r>
      <w:r w:rsidR="00E2475A" w:rsidRPr="002614B0">
        <w:rPr>
          <w:rFonts w:ascii="Times New Roman" w:eastAsia="Times New Roman" w:hAnsi="Times New Roman"/>
          <w:sz w:val="24"/>
          <w:szCs w:val="24"/>
        </w:rPr>
        <w:t xml:space="preserve">   </w:t>
      </w:r>
      <w:r w:rsidRPr="002614B0">
        <w:rPr>
          <w:rFonts w:ascii="Times New Roman" w:eastAsia="Times New Roman" w:hAnsi="Times New Roman"/>
          <w:sz w:val="24"/>
          <w:szCs w:val="24"/>
        </w:rPr>
        <w:t>___________________________</w:t>
      </w:r>
    </w:p>
    <w:p w:rsidR="00042ECA" w:rsidRPr="00122863" w:rsidRDefault="00042ECA" w:rsidP="00381A61">
      <w:pPr>
        <w:tabs>
          <w:tab w:val="left" w:pos="7513"/>
          <w:tab w:val="left" w:pos="10065"/>
        </w:tabs>
        <w:spacing w:after="0" w:line="240" w:lineRule="auto"/>
        <w:jc w:val="both"/>
        <w:rPr>
          <w:rFonts w:ascii="Times New Roman" w:eastAsia="Times New Roman" w:hAnsi="Times New Roman"/>
          <w:sz w:val="24"/>
          <w:szCs w:val="24"/>
        </w:rPr>
      </w:pPr>
      <w:r w:rsidRPr="005D0283">
        <w:rPr>
          <w:rFonts w:ascii="Times New Roman" w:eastAsia="Times New Roman" w:hAnsi="Times New Roman"/>
          <w:sz w:val="24"/>
          <w:szCs w:val="24"/>
        </w:rPr>
        <w:t>(paraiškos vertinimą atlikusios institucijos</w:t>
      </w:r>
      <w:r w:rsidR="002D75D8" w:rsidRPr="005D0283">
        <w:rPr>
          <w:rFonts w:ascii="Times New Roman" w:eastAsia="Times New Roman" w:hAnsi="Times New Roman"/>
          <w:sz w:val="24"/>
          <w:szCs w:val="24"/>
        </w:rPr>
        <w:t xml:space="preserve">                                             </w:t>
      </w:r>
      <w:r w:rsidRPr="00223586">
        <w:rPr>
          <w:rFonts w:ascii="Times New Roman" w:eastAsia="Times New Roman" w:hAnsi="Times New Roman"/>
          <w:sz w:val="24"/>
          <w:szCs w:val="24"/>
        </w:rPr>
        <w:t xml:space="preserve">(data) </w:t>
      </w:r>
      <w:r w:rsidRPr="00223586">
        <w:rPr>
          <w:rFonts w:ascii="Times New Roman" w:eastAsia="Times New Roman" w:hAnsi="Times New Roman"/>
          <w:sz w:val="24"/>
          <w:szCs w:val="24"/>
        </w:rPr>
        <w:tab/>
      </w:r>
      <w:r w:rsidR="002D75D8" w:rsidRPr="00223586">
        <w:rPr>
          <w:rFonts w:ascii="Times New Roman" w:eastAsia="Times New Roman" w:hAnsi="Times New Roman"/>
          <w:sz w:val="24"/>
          <w:szCs w:val="24"/>
        </w:rPr>
        <w:t xml:space="preserve">                         </w:t>
      </w:r>
      <w:r w:rsidRPr="00223586">
        <w:rPr>
          <w:rFonts w:ascii="Times New Roman" w:eastAsia="Times New Roman" w:hAnsi="Times New Roman"/>
          <w:sz w:val="24"/>
          <w:szCs w:val="24"/>
        </w:rPr>
        <w:t>(vardas ir pavardė, parašas</w:t>
      </w:r>
      <w:r w:rsidR="0056162C" w:rsidRPr="00223586">
        <w:rPr>
          <w:rFonts w:ascii="Times New Roman" w:eastAsia="Times New Roman" w:hAnsi="Times New Roman"/>
          <w:sz w:val="24"/>
          <w:szCs w:val="24"/>
        </w:rPr>
        <w:t>,</w:t>
      </w:r>
      <w:r w:rsidR="0056162C" w:rsidRPr="00223586">
        <w:rPr>
          <w:rFonts w:ascii="Times New Roman" w:hAnsi="Times New Roman"/>
          <w:sz w:val="24"/>
          <w:szCs w:val="24"/>
        </w:rPr>
        <w:t xml:space="preserve"> </w:t>
      </w:r>
      <w:r w:rsidR="0056162C" w:rsidRPr="00122863">
        <w:rPr>
          <w:rFonts w:ascii="Times New Roman" w:eastAsia="Times New Roman" w:hAnsi="Times New Roman"/>
          <w:sz w:val="24"/>
          <w:szCs w:val="24"/>
        </w:rPr>
        <w:t>jei pildoma popierinė versija</w:t>
      </w:r>
      <w:r w:rsidRPr="00122863">
        <w:rPr>
          <w:rFonts w:ascii="Times New Roman" w:eastAsia="Times New Roman" w:hAnsi="Times New Roman"/>
          <w:sz w:val="24"/>
          <w:szCs w:val="24"/>
        </w:rPr>
        <w:t>)</w:t>
      </w:r>
    </w:p>
    <w:p w:rsidR="00042ECA" w:rsidRPr="00613CE3" w:rsidRDefault="00042ECA" w:rsidP="002614B0">
      <w:pPr>
        <w:tabs>
          <w:tab w:val="center" w:pos="10800"/>
        </w:tabs>
        <w:spacing w:after="0" w:line="240" w:lineRule="auto"/>
        <w:jc w:val="both"/>
        <w:rPr>
          <w:rFonts w:ascii="Times New Roman" w:hAnsi="Times New Roman"/>
          <w:b/>
          <w:bCs/>
          <w:sz w:val="24"/>
          <w:szCs w:val="24"/>
          <w:lang w:eastAsia="lt-LT"/>
        </w:rPr>
      </w:pPr>
      <w:r w:rsidRPr="00E7552B">
        <w:rPr>
          <w:rFonts w:ascii="Times New Roman" w:eastAsia="Times New Roman" w:hAnsi="Times New Roman"/>
          <w:sz w:val="24"/>
          <w:szCs w:val="24"/>
        </w:rPr>
        <w:t xml:space="preserve">atsakingo asmens pareigų pavadinimas)                                                            </w:t>
      </w:r>
      <w:r w:rsidRPr="00613CE3">
        <w:rPr>
          <w:rFonts w:ascii="Times New Roman" w:eastAsia="Times New Roman" w:hAnsi="Times New Roman"/>
          <w:sz w:val="24"/>
          <w:szCs w:val="24"/>
        </w:rPr>
        <w:t xml:space="preserve">         </w:t>
      </w:r>
      <w:r w:rsidRPr="00613CE3">
        <w:rPr>
          <w:rFonts w:ascii="Times New Roman" w:eastAsia="Times New Roman" w:hAnsi="Times New Roman"/>
          <w:sz w:val="24"/>
          <w:szCs w:val="24"/>
        </w:rPr>
        <w:tab/>
        <w:t xml:space="preserve">       </w:t>
      </w:r>
    </w:p>
    <w:p w:rsidR="000335C1" w:rsidRPr="00156E98" w:rsidRDefault="000335C1" w:rsidP="00156E98">
      <w:pPr>
        <w:spacing w:after="0" w:line="240" w:lineRule="auto"/>
        <w:ind w:firstLine="851"/>
        <w:jc w:val="both"/>
        <w:rPr>
          <w:rFonts w:ascii="Times New Roman" w:hAnsi="Times New Roman"/>
          <w:sz w:val="24"/>
          <w:szCs w:val="24"/>
        </w:rPr>
        <w:sectPr w:rsidR="000335C1" w:rsidRPr="00156E98" w:rsidSect="00CC5B0E">
          <w:pgSz w:w="16838" w:h="11906" w:orient="landscape"/>
          <w:pgMar w:top="1702" w:right="567" w:bottom="1134" w:left="1701" w:header="567" w:footer="567" w:gutter="0"/>
          <w:pgNumType w:start="1"/>
          <w:cols w:space="1296"/>
          <w:titlePg/>
          <w:docGrid w:linePitch="360"/>
        </w:sectPr>
      </w:pPr>
      <w:r w:rsidRPr="00613CE3">
        <w:rPr>
          <w:rFonts w:ascii="Times New Roman" w:hAnsi="Times New Roman"/>
          <w:sz w:val="24"/>
          <w:szCs w:val="24"/>
        </w:rPr>
        <w:t>_____________</w:t>
      </w:r>
      <w:r w:rsidR="002D75D8" w:rsidRPr="00156E98">
        <w:rPr>
          <w:rFonts w:ascii="Times New Roman" w:hAnsi="Times New Roman"/>
          <w:sz w:val="24"/>
          <w:szCs w:val="24"/>
        </w:rPr>
        <w:t>_________________</w:t>
      </w:r>
    </w:p>
    <w:p w:rsidR="000335C1" w:rsidRPr="00156E98" w:rsidRDefault="000335C1" w:rsidP="00156E98">
      <w:pPr>
        <w:spacing w:after="0" w:line="240" w:lineRule="auto"/>
        <w:ind w:left="6481"/>
        <w:jc w:val="both"/>
        <w:rPr>
          <w:rFonts w:ascii="Times New Roman" w:hAnsi="Times New Roman"/>
          <w:sz w:val="24"/>
          <w:szCs w:val="24"/>
        </w:rPr>
      </w:pPr>
      <w:r w:rsidRPr="00156E98">
        <w:rPr>
          <w:rFonts w:ascii="Times New Roman" w:hAnsi="Times New Roman"/>
          <w:sz w:val="24"/>
          <w:szCs w:val="24"/>
        </w:rPr>
        <w:lastRenderedPageBreak/>
        <w:t>2014–2020 metų Europos Sąjungos fondų investicijų veiksmų programos</w:t>
      </w:r>
    </w:p>
    <w:p w:rsidR="00A84989" w:rsidRPr="00156E98" w:rsidRDefault="00A84989" w:rsidP="00156E98">
      <w:pPr>
        <w:pStyle w:val="NoSpacing"/>
        <w:ind w:left="6480" w:firstLine="2"/>
        <w:jc w:val="both"/>
        <w:rPr>
          <w:rFonts w:ascii="Times New Roman" w:hAnsi="Times New Roman"/>
          <w:sz w:val="24"/>
          <w:szCs w:val="24"/>
        </w:rPr>
      </w:pPr>
      <w:r w:rsidRPr="00156E98">
        <w:rPr>
          <w:rFonts w:ascii="Times New Roman" w:hAnsi="Times New Roman"/>
          <w:sz w:val="24"/>
          <w:szCs w:val="24"/>
        </w:rPr>
        <w:t xml:space="preserve">3 prioriteto „Smulkiojo ir vidutinio verslo konkurencingumo skatinimas“ priemonės </w:t>
      </w:r>
      <w:r w:rsidR="00F3793F" w:rsidRPr="00156E98">
        <w:rPr>
          <w:rFonts w:ascii="Times New Roman" w:hAnsi="Times New Roman"/>
          <w:sz w:val="24"/>
          <w:szCs w:val="24"/>
        </w:rPr>
        <w:t>Nr. 03.3.1-LVPA-K-841 „DP</w:t>
      </w:r>
      <w:r w:rsidR="00EF7BAC" w:rsidRPr="00156E98">
        <w:rPr>
          <w:rFonts w:ascii="Times New Roman" w:hAnsi="Times New Roman"/>
          <w:sz w:val="24"/>
          <w:szCs w:val="24"/>
        </w:rPr>
        <w:t>T pramonei</w:t>
      </w:r>
      <w:r w:rsidR="00F3793F" w:rsidRPr="00156E98">
        <w:rPr>
          <w:rFonts w:ascii="Times New Roman" w:hAnsi="Times New Roman"/>
          <w:sz w:val="24"/>
          <w:szCs w:val="24"/>
        </w:rPr>
        <w:t xml:space="preserve"> LT+“</w:t>
      </w:r>
      <w:r w:rsidRPr="00156E98">
        <w:rPr>
          <w:rFonts w:ascii="Times New Roman" w:hAnsi="Times New Roman"/>
          <w:sz w:val="24"/>
          <w:szCs w:val="24"/>
        </w:rPr>
        <w:t xml:space="preserve"> </w:t>
      </w:r>
    </w:p>
    <w:p w:rsidR="000335C1" w:rsidRPr="00156E98" w:rsidRDefault="000335C1" w:rsidP="00156E98">
      <w:pPr>
        <w:spacing w:after="0" w:line="240" w:lineRule="auto"/>
        <w:ind w:left="5184" w:firstLine="1296"/>
        <w:jc w:val="both"/>
        <w:rPr>
          <w:rFonts w:ascii="Times New Roman" w:hAnsi="Times New Roman"/>
          <w:sz w:val="24"/>
          <w:szCs w:val="24"/>
        </w:rPr>
      </w:pPr>
      <w:r w:rsidRPr="00156E98">
        <w:rPr>
          <w:rFonts w:ascii="Times New Roman" w:hAnsi="Times New Roman"/>
          <w:sz w:val="24"/>
          <w:szCs w:val="24"/>
        </w:rPr>
        <w:t>projektų finansavimo sąlygų aprašo Nr. 1</w:t>
      </w:r>
    </w:p>
    <w:p w:rsidR="000335C1" w:rsidRPr="00156E98" w:rsidRDefault="000335C1" w:rsidP="00156E98">
      <w:pPr>
        <w:pStyle w:val="Default"/>
        <w:ind w:left="5184" w:firstLine="1296"/>
        <w:contextualSpacing/>
        <w:jc w:val="both"/>
        <w:outlineLvl w:val="0"/>
        <w:rPr>
          <w:lang w:val="lt-LT"/>
        </w:rPr>
      </w:pPr>
      <w:r w:rsidRPr="00156E98">
        <w:rPr>
          <w:lang w:val="lt-LT"/>
        </w:rPr>
        <w:t>3 priedas</w:t>
      </w:r>
    </w:p>
    <w:p w:rsidR="000335C1" w:rsidRPr="00156E98" w:rsidRDefault="000335C1" w:rsidP="00156E98">
      <w:pPr>
        <w:pStyle w:val="Default"/>
        <w:ind w:firstLine="1296"/>
        <w:contextualSpacing/>
        <w:jc w:val="both"/>
        <w:outlineLvl w:val="0"/>
        <w:rPr>
          <w:b/>
          <w:caps/>
          <w:lang w:val="lt-LT"/>
        </w:rPr>
      </w:pPr>
    </w:p>
    <w:p w:rsidR="000335C1" w:rsidRPr="00156E98" w:rsidRDefault="000335C1" w:rsidP="00D50CDC">
      <w:pPr>
        <w:jc w:val="center"/>
        <w:outlineLvl w:val="0"/>
        <w:rPr>
          <w:rFonts w:ascii="Times New Roman" w:eastAsiaTheme="minorHAnsi" w:hAnsi="Times New Roman"/>
          <w:b/>
          <w:bCs/>
          <w:caps/>
          <w:color w:val="000000"/>
          <w:sz w:val="24"/>
          <w:szCs w:val="24"/>
        </w:rPr>
      </w:pPr>
      <w:r w:rsidRPr="00156E98">
        <w:rPr>
          <w:rFonts w:ascii="Times New Roman" w:hAnsi="Times New Roman"/>
          <w:b/>
          <w:bCs/>
          <w:caps/>
          <w:color w:val="000000"/>
          <w:sz w:val="24"/>
          <w:szCs w:val="24"/>
        </w:rPr>
        <w:t>PROJEKTŲ ATITIKTIES VALSTYBĖS PAGALBOS TAISYKLĖMS Patikros lapas</w:t>
      </w:r>
    </w:p>
    <w:tbl>
      <w:tblPr>
        <w:tblStyle w:val="TableGrid2"/>
        <w:tblW w:w="14706" w:type="dxa"/>
        <w:tblLook w:val="04A0" w:firstRow="1" w:lastRow="0" w:firstColumn="1" w:lastColumn="0" w:noHBand="0" w:noVBand="1"/>
      </w:tblPr>
      <w:tblGrid>
        <w:gridCol w:w="14706"/>
      </w:tblGrid>
      <w:tr w:rsidR="000335C1" w:rsidRPr="00156E98" w:rsidTr="002729E9">
        <w:trPr>
          <w:trHeight w:val="289"/>
        </w:trPr>
        <w:tc>
          <w:tcPr>
            <w:tcW w:w="14706" w:type="dxa"/>
            <w:hideMark/>
          </w:tcPr>
          <w:p w:rsidR="000335C1" w:rsidRPr="00156E98" w:rsidRDefault="004A0926" w:rsidP="009C3D8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156E98">
              <w:rPr>
                <w:rFonts w:ascii="Times New Roman" w:hAnsi="Times New Roman"/>
                <w:b/>
                <w:bCs/>
                <w:color w:val="000000"/>
                <w:sz w:val="24"/>
                <w:szCs w:val="24"/>
                <w:lang w:eastAsia="lt-LT"/>
              </w:rPr>
              <w:t>1</w:t>
            </w:r>
            <w:r w:rsidR="000335C1" w:rsidRPr="00156E98">
              <w:rPr>
                <w:rFonts w:ascii="Times New Roman" w:hAnsi="Times New Roman"/>
                <w:b/>
                <w:bCs/>
                <w:color w:val="000000"/>
                <w:sz w:val="24"/>
                <w:szCs w:val="24"/>
                <w:lang w:eastAsia="lt-LT"/>
              </w:rPr>
              <w:t>. Priemonės teisinis pagrindas</w:t>
            </w:r>
          </w:p>
        </w:tc>
      </w:tr>
      <w:tr w:rsidR="000335C1" w:rsidRPr="00156E98" w:rsidTr="002729E9">
        <w:trPr>
          <w:trHeight w:val="614"/>
        </w:trPr>
        <w:tc>
          <w:tcPr>
            <w:tcW w:w="14706" w:type="dxa"/>
          </w:tcPr>
          <w:p w:rsidR="000335C1" w:rsidRPr="00381A61" w:rsidRDefault="000335C1" w:rsidP="009C3D8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9C3D8A">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(toliau – </w:t>
            </w:r>
            <w:r w:rsidR="00740E2A" w:rsidRPr="00381A61">
              <w:rPr>
                <w:rFonts w:ascii="Times New Roman" w:hAnsi="Times New Roman"/>
                <w:bCs/>
                <w:color w:val="000000"/>
                <w:sz w:val="24"/>
                <w:szCs w:val="24"/>
                <w:lang w:eastAsia="lt-LT"/>
              </w:rPr>
              <w:t>Bendrasis bendrosios išimties r</w:t>
            </w:r>
            <w:r w:rsidRPr="00381A61">
              <w:rPr>
                <w:rFonts w:ascii="Times New Roman" w:hAnsi="Times New Roman"/>
                <w:bCs/>
                <w:color w:val="000000"/>
                <w:sz w:val="24"/>
                <w:szCs w:val="24"/>
                <w:lang w:eastAsia="lt-LT"/>
              </w:rPr>
              <w:t xml:space="preserve">eglamentas) </w:t>
            </w:r>
          </w:p>
        </w:tc>
      </w:tr>
    </w:tbl>
    <w:p w:rsidR="000335C1" w:rsidRPr="009C3D8A" w:rsidRDefault="000335C1" w:rsidP="00156E98">
      <w:pPr>
        <w:autoSpaceDE w:val="0"/>
        <w:autoSpaceDN w:val="0"/>
        <w:adjustRightInd w:val="0"/>
        <w:spacing w:after="0" w:line="240" w:lineRule="auto"/>
        <w:jc w:val="both"/>
        <w:rPr>
          <w:rFonts w:ascii="Times New Roman" w:eastAsiaTheme="minorHAnsi" w:hAnsi="Times New Roman"/>
          <w:caps/>
          <w:sz w:val="24"/>
          <w:szCs w:val="24"/>
        </w:rPr>
      </w:pPr>
    </w:p>
    <w:tbl>
      <w:tblPr>
        <w:tblStyle w:val="TableGrid2"/>
        <w:tblW w:w="14707" w:type="dxa"/>
        <w:tblLook w:val="04A0" w:firstRow="1" w:lastRow="0" w:firstColumn="1" w:lastColumn="0" w:noHBand="0" w:noVBand="1"/>
      </w:tblPr>
      <w:tblGrid>
        <w:gridCol w:w="937"/>
        <w:gridCol w:w="3659"/>
        <w:gridCol w:w="2599"/>
        <w:gridCol w:w="231"/>
        <w:gridCol w:w="1506"/>
        <w:gridCol w:w="2860"/>
        <w:gridCol w:w="2909"/>
        <w:gridCol w:w="6"/>
      </w:tblGrid>
      <w:tr w:rsidR="000335C1" w:rsidRPr="00156E98" w:rsidTr="00BA06F8">
        <w:trPr>
          <w:gridAfter w:val="1"/>
          <w:wAfter w:w="6" w:type="dxa"/>
          <w:trHeight w:val="287"/>
        </w:trPr>
        <w:tc>
          <w:tcPr>
            <w:tcW w:w="14701" w:type="dxa"/>
            <w:gridSpan w:val="7"/>
            <w:hideMark/>
          </w:tcPr>
          <w:p w:rsidR="000335C1" w:rsidRPr="00381A61" w:rsidRDefault="004A0926" w:rsidP="009C3D8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9C3D8A">
              <w:rPr>
                <w:rFonts w:ascii="Times New Roman" w:hAnsi="Times New Roman"/>
                <w:b/>
                <w:bCs/>
                <w:color w:val="000000"/>
                <w:sz w:val="24"/>
                <w:szCs w:val="24"/>
                <w:lang w:eastAsia="lt-LT"/>
              </w:rPr>
              <w:t>2.</w:t>
            </w:r>
            <w:r w:rsidR="000335C1" w:rsidRPr="00381A61">
              <w:rPr>
                <w:rFonts w:ascii="Times New Roman" w:hAnsi="Times New Roman"/>
                <w:b/>
                <w:bCs/>
                <w:color w:val="000000"/>
                <w:sz w:val="24"/>
                <w:szCs w:val="24"/>
                <w:lang w:eastAsia="lt-LT"/>
              </w:rPr>
              <w:t xml:space="preserve"> Duomenys apie paraišką / projektą </w:t>
            </w:r>
          </w:p>
        </w:tc>
      </w:tr>
      <w:tr w:rsidR="000335C1" w:rsidRPr="00156E98" w:rsidTr="00BA06F8">
        <w:trPr>
          <w:gridAfter w:val="1"/>
          <w:wAfter w:w="6" w:type="dxa"/>
          <w:trHeight w:val="287"/>
        </w:trPr>
        <w:tc>
          <w:tcPr>
            <w:tcW w:w="4596" w:type="dxa"/>
            <w:gridSpan w:val="2"/>
            <w:hideMark/>
          </w:tcPr>
          <w:p w:rsidR="000335C1" w:rsidRPr="009C3D8A" w:rsidRDefault="000335C1" w:rsidP="009C3D8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9C3D8A">
              <w:rPr>
                <w:rFonts w:ascii="Times New Roman" w:hAnsi="Times New Roman"/>
                <w:b/>
                <w:bCs/>
                <w:color w:val="000000"/>
                <w:sz w:val="24"/>
                <w:szCs w:val="24"/>
                <w:lang w:eastAsia="lt-LT"/>
              </w:rPr>
              <w:t xml:space="preserve">Paraiškos / projekto numeris </w:t>
            </w:r>
          </w:p>
        </w:tc>
        <w:tc>
          <w:tcPr>
            <w:tcW w:w="10105" w:type="dxa"/>
            <w:gridSpan w:val="5"/>
          </w:tcPr>
          <w:p w:rsidR="000335C1" w:rsidRPr="00381A61" w:rsidRDefault="000335C1" w:rsidP="00381A6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156E98" w:rsidTr="00BA06F8">
        <w:trPr>
          <w:gridAfter w:val="1"/>
          <w:wAfter w:w="6" w:type="dxa"/>
          <w:trHeight w:val="593"/>
        </w:trPr>
        <w:tc>
          <w:tcPr>
            <w:tcW w:w="4596" w:type="dxa"/>
            <w:gridSpan w:val="2"/>
            <w:hideMark/>
          </w:tcPr>
          <w:p w:rsidR="000335C1" w:rsidRPr="00381A61" w:rsidRDefault="000335C1" w:rsidP="009C3D8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9C3D8A">
              <w:rPr>
                <w:rFonts w:ascii="Times New Roman" w:hAnsi="Times New Roman"/>
                <w:b/>
                <w:bCs/>
                <w:color w:val="000000"/>
                <w:sz w:val="24"/>
                <w:szCs w:val="24"/>
                <w:lang w:eastAsia="lt-LT"/>
              </w:rPr>
              <w:t xml:space="preserve">Pareiškėjo / projekto vykdytojo pavadinimas </w:t>
            </w:r>
          </w:p>
        </w:tc>
        <w:tc>
          <w:tcPr>
            <w:tcW w:w="10105" w:type="dxa"/>
            <w:gridSpan w:val="5"/>
          </w:tcPr>
          <w:p w:rsidR="000335C1" w:rsidRPr="00381A61" w:rsidRDefault="000335C1" w:rsidP="00381A6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156E98" w:rsidTr="00BA06F8">
        <w:trPr>
          <w:gridAfter w:val="1"/>
          <w:wAfter w:w="6" w:type="dxa"/>
          <w:trHeight w:val="287"/>
        </w:trPr>
        <w:tc>
          <w:tcPr>
            <w:tcW w:w="4596" w:type="dxa"/>
            <w:gridSpan w:val="2"/>
            <w:hideMark/>
          </w:tcPr>
          <w:p w:rsidR="000335C1" w:rsidRPr="009C3D8A" w:rsidRDefault="000335C1" w:rsidP="009C3D8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9C3D8A">
              <w:rPr>
                <w:rFonts w:ascii="Times New Roman" w:hAnsi="Times New Roman"/>
                <w:b/>
                <w:bCs/>
                <w:color w:val="000000"/>
                <w:sz w:val="24"/>
                <w:szCs w:val="24"/>
                <w:lang w:eastAsia="lt-LT"/>
              </w:rPr>
              <w:t xml:space="preserve">Projekto pavadinimas </w:t>
            </w:r>
          </w:p>
        </w:tc>
        <w:tc>
          <w:tcPr>
            <w:tcW w:w="10105" w:type="dxa"/>
            <w:gridSpan w:val="5"/>
          </w:tcPr>
          <w:p w:rsidR="000335C1" w:rsidRPr="00381A61" w:rsidRDefault="000335C1" w:rsidP="00381A61">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r w:rsidR="006373D5" w:rsidRPr="00156E98" w:rsidTr="00BA06F8">
        <w:trPr>
          <w:trHeight w:val="430"/>
        </w:trPr>
        <w:tc>
          <w:tcPr>
            <w:tcW w:w="14707" w:type="dxa"/>
            <w:gridSpan w:val="8"/>
            <w:shd w:val="clear" w:color="auto" w:fill="A6A6A6" w:themeFill="background1" w:themeFillShade="A6"/>
          </w:tcPr>
          <w:p w:rsidR="006373D5" w:rsidRPr="009C3D8A" w:rsidRDefault="006373D5" w:rsidP="00156E98">
            <w:pPr>
              <w:autoSpaceDE w:val="0"/>
              <w:autoSpaceDN w:val="0"/>
              <w:adjustRightInd w:val="0"/>
              <w:spacing w:after="0" w:line="240" w:lineRule="auto"/>
              <w:jc w:val="both"/>
              <w:rPr>
                <w:rFonts w:ascii="Times New Roman" w:hAnsi="Times New Roman"/>
                <w:sz w:val="24"/>
                <w:szCs w:val="24"/>
                <w:lang w:eastAsia="lt-LT"/>
              </w:rPr>
            </w:pPr>
            <w:r w:rsidRPr="009C3D8A">
              <w:rPr>
                <w:rFonts w:ascii="Times New Roman" w:hAnsi="Times New Roman"/>
                <w:b/>
                <w:bCs/>
                <w:color w:val="000000"/>
                <w:sz w:val="24"/>
                <w:szCs w:val="24"/>
                <w:lang w:eastAsia="lt-LT"/>
              </w:rPr>
              <w:t xml:space="preserve">3. Paraiškos / projekto patikra dėl atitikties Bendrajam bendrosios išimties reglamentui </w:t>
            </w:r>
          </w:p>
        </w:tc>
      </w:tr>
      <w:tr w:rsidR="006373D5" w:rsidRPr="00156E98" w:rsidTr="00BA06F8">
        <w:trPr>
          <w:trHeight w:val="430"/>
        </w:trPr>
        <w:tc>
          <w:tcPr>
            <w:tcW w:w="937" w:type="dxa"/>
            <w:hideMark/>
          </w:tcPr>
          <w:p w:rsidR="003A4D6D" w:rsidRPr="009C3D8A" w:rsidRDefault="003A4D6D" w:rsidP="009C3D8A">
            <w:pPr>
              <w:spacing w:after="0" w:line="240" w:lineRule="auto"/>
              <w:contextualSpacing/>
              <w:jc w:val="both"/>
              <w:rPr>
                <w:rFonts w:ascii="Times New Roman" w:hAnsi="Times New Roman"/>
                <w:b/>
                <w:sz w:val="24"/>
                <w:szCs w:val="24"/>
                <w:lang w:eastAsia="lt-LT"/>
              </w:rPr>
            </w:pPr>
            <w:r w:rsidRPr="009C3D8A">
              <w:rPr>
                <w:rFonts w:ascii="Times New Roman" w:hAnsi="Times New Roman"/>
                <w:b/>
                <w:sz w:val="24"/>
                <w:szCs w:val="24"/>
                <w:lang w:eastAsia="lt-LT"/>
              </w:rPr>
              <w:t>Eil.</w:t>
            </w:r>
          </w:p>
          <w:p w:rsidR="006373D5" w:rsidRPr="009C3D8A" w:rsidRDefault="006373D5" w:rsidP="00381A61">
            <w:pPr>
              <w:spacing w:after="0" w:line="240" w:lineRule="auto"/>
              <w:contextualSpacing/>
              <w:jc w:val="both"/>
              <w:rPr>
                <w:rFonts w:ascii="Times New Roman" w:hAnsi="Times New Roman"/>
                <w:b/>
                <w:sz w:val="24"/>
                <w:szCs w:val="24"/>
                <w:lang w:eastAsia="lt-LT"/>
              </w:rPr>
            </w:pPr>
            <w:r w:rsidRPr="009C3D8A">
              <w:rPr>
                <w:rFonts w:ascii="Times New Roman" w:hAnsi="Times New Roman"/>
                <w:b/>
                <w:sz w:val="24"/>
                <w:szCs w:val="24"/>
                <w:lang w:eastAsia="lt-LT"/>
              </w:rPr>
              <w:t xml:space="preserve">Nr. </w:t>
            </w:r>
          </w:p>
        </w:tc>
        <w:tc>
          <w:tcPr>
            <w:tcW w:w="6489" w:type="dxa"/>
            <w:gridSpan w:val="3"/>
            <w:hideMark/>
          </w:tcPr>
          <w:p w:rsidR="006373D5" w:rsidRPr="00381A61" w:rsidRDefault="006373D5" w:rsidP="00381A61">
            <w:pPr>
              <w:spacing w:after="0" w:line="240" w:lineRule="auto"/>
              <w:ind w:firstLine="34"/>
              <w:contextualSpacing/>
              <w:jc w:val="both"/>
              <w:rPr>
                <w:rFonts w:ascii="Times New Roman" w:hAnsi="Times New Roman"/>
                <w:b/>
                <w:sz w:val="24"/>
                <w:szCs w:val="24"/>
                <w:lang w:eastAsia="lt-LT"/>
              </w:rPr>
            </w:pPr>
            <w:r w:rsidRPr="00381A61">
              <w:rPr>
                <w:rFonts w:ascii="Times New Roman" w:hAnsi="Times New Roman"/>
                <w:b/>
                <w:sz w:val="24"/>
                <w:szCs w:val="24"/>
                <w:lang w:eastAsia="lt-LT"/>
              </w:rPr>
              <w:t>Klausimai</w:t>
            </w:r>
          </w:p>
        </w:tc>
        <w:tc>
          <w:tcPr>
            <w:tcW w:w="4366" w:type="dxa"/>
            <w:gridSpan w:val="2"/>
            <w:hideMark/>
          </w:tcPr>
          <w:p w:rsidR="006373D5" w:rsidRPr="002614B0" w:rsidRDefault="006373D5" w:rsidP="002614B0">
            <w:pPr>
              <w:spacing w:after="0" w:line="240" w:lineRule="auto"/>
              <w:ind w:hanging="5"/>
              <w:contextualSpacing/>
              <w:jc w:val="both"/>
              <w:rPr>
                <w:rFonts w:ascii="Times New Roman" w:hAnsi="Times New Roman"/>
                <w:b/>
                <w:sz w:val="24"/>
                <w:szCs w:val="24"/>
                <w:lang w:eastAsia="lt-LT"/>
              </w:rPr>
            </w:pPr>
            <w:r w:rsidRPr="002614B0">
              <w:rPr>
                <w:rFonts w:ascii="Times New Roman" w:hAnsi="Times New Roman"/>
                <w:b/>
                <w:sz w:val="24"/>
                <w:szCs w:val="24"/>
                <w:lang w:eastAsia="lt-LT"/>
              </w:rPr>
              <w:t>Rezultatas</w:t>
            </w:r>
          </w:p>
        </w:tc>
        <w:tc>
          <w:tcPr>
            <w:tcW w:w="2915" w:type="dxa"/>
            <w:gridSpan w:val="2"/>
            <w:hideMark/>
          </w:tcPr>
          <w:p w:rsidR="006373D5" w:rsidRPr="005D0283" w:rsidRDefault="006373D5" w:rsidP="005D0283">
            <w:pPr>
              <w:spacing w:after="0" w:line="240" w:lineRule="auto"/>
              <w:contextualSpacing/>
              <w:jc w:val="both"/>
              <w:rPr>
                <w:rFonts w:ascii="Times New Roman" w:hAnsi="Times New Roman"/>
                <w:b/>
                <w:sz w:val="24"/>
                <w:szCs w:val="24"/>
                <w:lang w:eastAsia="lt-LT"/>
              </w:rPr>
            </w:pPr>
            <w:r w:rsidRPr="005D0283">
              <w:rPr>
                <w:rFonts w:ascii="Times New Roman" w:hAnsi="Times New Roman"/>
                <w:b/>
                <w:sz w:val="24"/>
                <w:szCs w:val="24"/>
                <w:lang w:eastAsia="lt-LT"/>
              </w:rPr>
              <w:t>Pastabos</w:t>
            </w:r>
          </w:p>
        </w:tc>
      </w:tr>
      <w:tr w:rsidR="006373D5" w:rsidRPr="00156E98" w:rsidTr="00BA06F8">
        <w:trPr>
          <w:trHeight w:val="430"/>
        </w:trPr>
        <w:tc>
          <w:tcPr>
            <w:tcW w:w="937" w:type="dxa"/>
            <w:vMerge w:val="restart"/>
            <w:hideMark/>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3.1.</w:t>
            </w:r>
          </w:p>
          <w:p w:rsidR="006373D5" w:rsidRPr="009C3D8A" w:rsidRDefault="006373D5" w:rsidP="00381A61">
            <w:pPr>
              <w:spacing w:after="0" w:line="240" w:lineRule="auto"/>
              <w:contextualSpacing/>
              <w:jc w:val="both"/>
              <w:rPr>
                <w:rFonts w:ascii="Times New Roman" w:hAnsi="Times New Roman"/>
                <w:sz w:val="24"/>
                <w:szCs w:val="24"/>
                <w:lang w:eastAsia="lt-LT"/>
              </w:rPr>
            </w:pPr>
          </w:p>
        </w:tc>
        <w:tc>
          <w:tcPr>
            <w:tcW w:w="6489" w:type="dxa"/>
            <w:gridSpan w:val="3"/>
            <w:hideMark/>
          </w:tcPr>
          <w:p w:rsidR="006373D5" w:rsidRPr="002614B0" w:rsidRDefault="006373D5" w:rsidP="00381A61">
            <w:pPr>
              <w:spacing w:after="0" w:line="240" w:lineRule="auto"/>
              <w:contextualSpacing/>
              <w:jc w:val="both"/>
              <w:rPr>
                <w:rFonts w:ascii="Times New Roman" w:hAnsi="Times New Roman"/>
                <w:sz w:val="24"/>
                <w:szCs w:val="24"/>
                <w:lang w:eastAsia="lt-LT"/>
              </w:rPr>
            </w:pPr>
            <w:r w:rsidRPr="00381A61">
              <w:rPr>
                <w:rFonts w:ascii="Times New Roman" w:hAnsi="Times New Roman"/>
                <w:bCs/>
                <w:sz w:val="24"/>
                <w:szCs w:val="24"/>
                <w:lang w:eastAsia="lt-LT"/>
              </w:rPr>
              <w:t>Kokiai kategorijai priskiriamas pareiškėjas? (pasirinkti tik vieną variantą)</w:t>
            </w:r>
          </w:p>
        </w:tc>
        <w:tc>
          <w:tcPr>
            <w:tcW w:w="1506" w:type="dxa"/>
          </w:tcPr>
          <w:p w:rsidR="006373D5" w:rsidRPr="002614B0" w:rsidRDefault="006373D5" w:rsidP="002614B0">
            <w:pPr>
              <w:spacing w:after="0" w:line="240" w:lineRule="auto"/>
              <w:contextualSpacing/>
              <w:jc w:val="both"/>
              <w:rPr>
                <w:rFonts w:ascii="Times New Roman" w:hAnsi="Times New Roman"/>
                <w:sz w:val="24"/>
                <w:szCs w:val="24"/>
                <w:lang w:eastAsia="lt-LT"/>
              </w:rPr>
            </w:pPr>
            <w:r w:rsidRPr="002614B0">
              <w:rPr>
                <w:rFonts w:ascii="Times New Roman" w:hAnsi="Times New Roman"/>
                <w:sz w:val="24"/>
                <w:szCs w:val="24"/>
                <w:lang w:eastAsia="lt-LT"/>
              </w:rPr>
              <w:t>□ Taip</w:t>
            </w:r>
          </w:p>
        </w:tc>
        <w:tc>
          <w:tcPr>
            <w:tcW w:w="2860" w:type="dxa"/>
          </w:tcPr>
          <w:p w:rsidR="006373D5" w:rsidRPr="005D0283" w:rsidRDefault="006373D5" w:rsidP="005D0283">
            <w:pPr>
              <w:spacing w:after="0" w:line="240" w:lineRule="auto"/>
              <w:ind w:hanging="5"/>
              <w:contextualSpacing/>
              <w:jc w:val="both"/>
              <w:rPr>
                <w:rFonts w:ascii="Times New Roman" w:hAnsi="Times New Roman"/>
                <w:sz w:val="24"/>
                <w:szCs w:val="24"/>
                <w:lang w:eastAsia="lt-LT"/>
              </w:rPr>
            </w:pPr>
            <w:r w:rsidRPr="005D0283">
              <w:rPr>
                <w:rFonts w:ascii="Times New Roman" w:hAnsi="Times New Roman"/>
                <w:sz w:val="24"/>
                <w:szCs w:val="24"/>
                <w:lang w:eastAsia="lt-LT"/>
              </w:rPr>
              <w:t>□ Ne</w:t>
            </w:r>
          </w:p>
        </w:tc>
        <w:tc>
          <w:tcPr>
            <w:tcW w:w="2915" w:type="dxa"/>
            <w:gridSpan w:val="2"/>
          </w:tcPr>
          <w:p w:rsidR="006373D5" w:rsidRPr="005D0283" w:rsidRDefault="006373D5" w:rsidP="005D0283">
            <w:pPr>
              <w:spacing w:after="0" w:line="240" w:lineRule="auto"/>
              <w:contextualSpacing/>
              <w:jc w:val="both"/>
              <w:rPr>
                <w:rFonts w:ascii="Times New Roman" w:hAnsi="Times New Roman"/>
                <w:sz w:val="24"/>
                <w:szCs w:val="24"/>
                <w:lang w:eastAsia="lt-LT"/>
              </w:rPr>
            </w:pPr>
          </w:p>
        </w:tc>
      </w:tr>
      <w:tr w:rsidR="006373D5" w:rsidRPr="00156E98" w:rsidTr="00BA06F8">
        <w:trPr>
          <w:trHeight w:val="246"/>
        </w:trPr>
        <w:tc>
          <w:tcPr>
            <w:tcW w:w="937" w:type="dxa"/>
            <w:vMerge/>
          </w:tcPr>
          <w:p w:rsidR="006373D5" w:rsidRPr="00156E98" w:rsidRDefault="006373D5" w:rsidP="00156E98">
            <w:pPr>
              <w:spacing w:after="0" w:line="240" w:lineRule="auto"/>
              <w:contextualSpacing/>
              <w:jc w:val="both"/>
              <w:rPr>
                <w:rFonts w:ascii="Times New Roman" w:hAnsi="Times New Roman"/>
                <w:sz w:val="24"/>
                <w:szCs w:val="24"/>
                <w:lang w:eastAsia="lt-LT"/>
              </w:rPr>
            </w:pPr>
          </w:p>
        </w:tc>
        <w:tc>
          <w:tcPr>
            <w:tcW w:w="6489" w:type="dxa"/>
            <w:gridSpan w:val="3"/>
            <w:hideMark/>
          </w:tcPr>
          <w:p w:rsidR="006373D5" w:rsidRPr="00156E98" w:rsidRDefault="006373D5" w:rsidP="00156E98">
            <w:pPr>
              <w:numPr>
                <w:ilvl w:val="0"/>
                <w:numId w:val="2"/>
              </w:numPr>
              <w:spacing w:after="0" w:line="240" w:lineRule="auto"/>
              <w:ind w:left="155" w:hanging="142"/>
              <w:contextualSpacing/>
              <w:jc w:val="both"/>
              <w:rPr>
                <w:rFonts w:ascii="Times New Roman" w:hAnsi="Times New Roman"/>
                <w:sz w:val="24"/>
                <w:szCs w:val="24"/>
                <w:lang w:eastAsia="lt-LT"/>
              </w:rPr>
            </w:pPr>
            <w:r w:rsidRPr="00156E98">
              <w:rPr>
                <w:rFonts w:ascii="Times New Roman" w:hAnsi="Times New Roman"/>
                <w:sz w:val="24"/>
                <w:szCs w:val="24"/>
                <w:lang w:eastAsia="lt-LT"/>
              </w:rPr>
              <w:t>labai maža įmonė</w:t>
            </w:r>
          </w:p>
        </w:tc>
        <w:tc>
          <w:tcPr>
            <w:tcW w:w="1506" w:type="dxa"/>
          </w:tcPr>
          <w:p w:rsidR="006373D5" w:rsidRPr="00156E98" w:rsidRDefault="006373D5" w:rsidP="00156E98">
            <w:pPr>
              <w:spacing w:after="0" w:line="240" w:lineRule="auto"/>
              <w:contextualSpacing/>
              <w:jc w:val="both"/>
              <w:rPr>
                <w:rFonts w:ascii="Times New Roman" w:hAnsi="Times New Roman"/>
                <w:sz w:val="24"/>
                <w:szCs w:val="24"/>
                <w:lang w:eastAsia="lt-LT"/>
              </w:rPr>
            </w:pPr>
            <w:r w:rsidRPr="00156E98">
              <w:rPr>
                <w:rFonts w:ascii="Times New Roman" w:hAnsi="Times New Roman"/>
                <w:sz w:val="24"/>
                <w:szCs w:val="24"/>
                <w:lang w:eastAsia="lt-LT"/>
              </w:rPr>
              <w:t xml:space="preserve">□ </w:t>
            </w:r>
          </w:p>
        </w:tc>
        <w:tc>
          <w:tcPr>
            <w:tcW w:w="2860" w:type="dxa"/>
          </w:tcPr>
          <w:p w:rsidR="006373D5" w:rsidRPr="00156E98" w:rsidRDefault="006373D5" w:rsidP="00156E98">
            <w:pPr>
              <w:spacing w:after="0" w:line="240" w:lineRule="auto"/>
              <w:ind w:hanging="5"/>
              <w:contextualSpacing/>
              <w:jc w:val="both"/>
              <w:rPr>
                <w:rFonts w:ascii="Times New Roman" w:hAnsi="Times New Roman"/>
                <w:sz w:val="24"/>
                <w:szCs w:val="24"/>
                <w:lang w:eastAsia="lt-LT"/>
              </w:rPr>
            </w:pPr>
          </w:p>
        </w:tc>
        <w:tc>
          <w:tcPr>
            <w:tcW w:w="2915" w:type="dxa"/>
            <w:gridSpan w:val="2"/>
          </w:tcPr>
          <w:p w:rsidR="006373D5" w:rsidRPr="00156E98" w:rsidRDefault="006373D5" w:rsidP="00156E98">
            <w:pPr>
              <w:spacing w:after="0" w:line="240" w:lineRule="auto"/>
              <w:contextualSpacing/>
              <w:jc w:val="both"/>
              <w:rPr>
                <w:rFonts w:ascii="Times New Roman" w:hAnsi="Times New Roman"/>
                <w:sz w:val="24"/>
                <w:szCs w:val="24"/>
                <w:lang w:eastAsia="lt-LT"/>
              </w:rPr>
            </w:pPr>
          </w:p>
        </w:tc>
      </w:tr>
      <w:tr w:rsidR="006373D5" w:rsidRPr="00156E98" w:rsidTr="00BA06F8">
        <w:trPr>
          <w:trHeight w:val="251"/>
        </w:trPr>
        <w:tc>
          <w:tcPr>
            <w:tcW w:w="937" w:type="dxa"/>
            <w:vMerge/>
            <w:hideMark/>
          </w:tcPr>
          <w:p w:rsidR="006373D5" w:rsidRPr="00156E98" w:rsidRDefault="006373D5" w:rsidP="00156E98">
            <w:pPr>
              <w:spacing w:after="0" w:line="240" w:lineRule="auto"/>
              <w:contextualSpacing/>
              <w:jc w:val="both"/>
              <w:rPr>
                <w:rFonts w:ascii="Times New Roman" w:hAnsi="Times New Roman"/>
                <w:sz w:val="24"/>
                <w:szCs w:val="24"/>
                <w:lang w:eastAsia="lt-LT"/>
              </w:rPr>
            </w:pPr>
          </w:p>
        </w:tc>
        <w:tc>
          <w:tcPr>
            <w:tcW w:w="6489" w:type="dxa"/>
            <w:gridSpan w:val="3"/>
            <w:hideMark/>
          </w:tcPr>
          <w:p w:rsidR="006373D5" w:rsidRPr="00156E98" w:rsidRDefault="006373D5" w:rsidP="00156E98">
            <w:pPr>
              <w:spacing w:after="0" w:line="240" w:lineRule="auto"/>
              <w:contextualSpacing/>
              <w:jc w:val="both"/>
              <w:rPr>
                <w:rFonts w:ascii="Times New Roman" w:hAnsi="Times New Roman"/>
                <w:sz w:val="24"/>
                <w:szCs w:val="24"/>
                <w:lang w:eastAsia="lt-LT"/>
              </w:rPr>
            </w:pPr>
            <w:r w:rsidRPr="00156E98">
              <w:rPr>
                <w:rFonts w:ascii="Times New Roman" w:hAnsi="Times New Roman"/>
                <w:sz w:val="24"/>
                <w:szCs w:val="24"/>
                <w:lang w:eastAsia="lt-LT"/>
              </w:rPr>
              <w:t>- maža įmonė</w:t>
            </w:r>
            <w:r w:rsidRPr="00156E98" w:rsidDel="00D85D74">
              <w:rPr>
                <w:rFonts w:ascii="Times New Roman" w:hAnsi="Times New Roman"/>
                <w:sz w:val="24"/>
                <w:szCs w:val="24"/>
                <w:lang w:eastAsia="lt-LT"/>
              </w:rPr>
              <w:t xml:space="preserve"> </w:t>
            </w:r>
          </w:p>
        </w:tc>
        <w:tc>
          <w:tcPr>
            <w:tcW w:w="1506" w:type="dxa"/>
          </w:tcPr>
          <w:p w:rsidR="006373D5" w:rsidRPr="00156E98" w:rsidRDefault="006373D5" w:rsidP="00156E98">
            <w:pPr>
              <w:spacing w:after="0" w:line="240" w:lineRule="auto"/>
              <w:contextualSpacing/>
              <w:jc w:val="both"/>
              <w:rPr>
                <w:rFonts w:ascii="Times New Roman" w:hAnsi="Times New Roman"/>
                <w:sz w:val="24"/>
                <w:szCs w:val="24"/>
                <w:lang w:eastAsia="lt-LT"/>
              </w:rPr>
            </w:pPr>
            <w:r w:rsidRPr="00156E98">
              <w:rPr>
                <w:rFonts w:ascii="Times New Roman" w:hAnsi="Times New Roman"/>
                <w:sz w:val="24"/>
                <w:szCs w:val="24"/>
                <w:lang w:eastAsia="lt-LT"/>
              </w:rPr>
              <w:t xml:space="preserve">□ </w:t>
            </w:r>
          </w:p>
        </w:tc>
        <w:tc>
          <w:tcPr>
            <w:tcW w:w="2860" w:type="dxa"/>
          </w:tcPr>
          <w:p w:rsidR="006373D5" w:rsidRPr="00156E98" w:rsidRDefault="006373D5" w:rsidP="00156E98">
            <w:pPr>
              <w:spacing w:after="0" w:line="240" w:lineRule="auto"/>
              <w:ind w:hanging="5"/>
              <w:contextualSpacing/>
              <w:jc w:val="both"/>
              <w:rPr>
                <w:rFonts w:ascii="Times New Roman" w:hAnsi="Times New Roman"/>
                <w:sz w:val="24"/>
                <w:szCs w:val="24"/>
                <w:lang w:eastAsia="lt-LT"/>
              </w:rPr>
            </w:pPr>
          </w:p>
        </w:tc>
        <w:tc>
          <w:tcPr>
            <w:tcW w:w="2915" w:type="dxa"/>
            <w:gridSpan w:val="2"/>
          </w:tcPr>
          <w:p w:rsidR="006373D5" w:rsidRPr="00156E98" w:rsidRDefault="006373D5" w:rsidP="00156E98">
            <w:pPr>
              <w:spacing w:after="0" w:line="240" w:lineRule="auto"/>
              <w:contextualSpacing/>
              <w:jc w:val="both"/>
              <w:rPr>
                <w:rFonts w:ascii="Times New Roman" w:hAnsi="Times New Roman"/>
                <w:sz w:val="24"/>
                <w:szCs w:val="24"/>
                <w:lang w:eastAsia="lt-LT"/>
              </w:rPr>
            </w:pPr>
          </w:p>
        </w:tc>
      </w:tr>
      <w:tr w:rsidR="006373D5" w:rsidRPr="00156E98" w:rsidTr="00BA06F8">
        <w:trPr>
          <w:trHeight w:val="240"/>
        </w:trPr>
        <w:tc>
          <w:tcPr>
            <w:tcW w:w="937" w:type="dxa"/>
            <w:vMerge/>
            <w:hideMark/>
          </w:tcPr>
          <w:p w:rsidR="006373D5" w:rsidRPr="00156E98" w:rsidRDefault="006373D5" w:rsidP="00156E98">
            <w:pPr>
              <w:spacing w:after="0" w:line="240" w:lineRule="auto"/>
              <w:contextualSpacing/>
              <w:jc w:val="both"/>
              <w:rPr>
                <w:rFonts w:ascii="Times New Roman" w:hAnsi="Times New Roman"/>
                <w:sz w:val="24"/>
                <w:szCs w:val="24"/>
                <w:lang w:eastAsia="lt-LT"/>
              </w:rPr>
            </w:pPr>
          </w:p>
        </w:tc>
        <w:tc>
          <w:tcPr>
            <w:tcW w:w="6489" w:type="dxa"/>
            <w:gridSpan w:val="3"/>
            <w:hideMark/>
          </w:tcPr>
          <w:p w:rsidR="006373D5" w:rsidRPr="00156E98" w:rsidRDefault="006373D5" w:rsidP="00156E98">
            <w:pPr>
              <w:spacing w:after="0" w:line="240" w:lineRule="auto"/>
              <w:contextualSpacing/>
              <w:jc w:val="both"/>
              <w:rPr>
                <w:rFonts w:ascii="Times New Roman" w:hAnsi="Times New Roman"/>
                <w:sz w:val="24"/>
                <w:szCs w:val="24"/>
                <w:lang w:eastAsia="lt-LT"/>
              </w:rPr>
            </w:pPr>
            <w:r w:rsidRPr="00156E98">
              <w:rPr>
                <w:rFonts w:ascii="Times New Roman" w:hAnsi="Times New Roman"/>
                <w:sz w:val="24"/>
                <w:szCs w:val="24"/>
                <w:lang w:eastAsia="lt-LT"/>
              </w:rPr>
              <w:t>- vidutinė įmonė</w:t>
            </w:r>
            <w:r w:rsidRPr="00156E98" w:rsidDel="00D85D74">
              <w:rPr>
                <w:rFonts w:ascii="Times New Roman" w:hAnsi="Times New Roman"/>
                <w:sz w:val="24"/>
                <w:szCs w:val="24"/>
                <w:lang w:eastAsia="lt-LT"/>
              </w:rPr>
              <w:t xml:space="preserve"> </w:t>
            </w:r>
          </w:p>
        </w:tc>
        <w:tc>
          <w:tcPr>
            <w:tcW w:w="1506" w:type="dxa"/>
          </w:tcPr>
          <w:p w:rsidR="006373D5" w:rsidRPr="00156E98" w:rsidRDefault="006373D5" w:rsidP="00156E98">
            <w:pPr>
              <w:spacing w:after="0" w:line="240" w:lineRule="auto"/>
              <w:contextualSpacing/>
              <w:jc w:val="both"/>
              <w:rPr>
                <w:rFonts w:ascii="Times New Roman" w:hAnsi="Times New Roman"/>
                <w:sz w:val="24"/>
                <w:szCs w:val="24"/>
                <w:lang w:eastAsia="lt-LT"/>
              </w:rPr>
            </w:pPr>
            <w:r w:rsidRPr="00156E98">
              <w:rPr>
                <w:rFonts w:ascii="Times New Roman" w:hAnsi="Times New Roman"/>
                <w:sz w:val="24"/>
                <w:szCs w:val="24"/>
                <w:lang w:eastAsia="lt-LT"/>
              </w:rPr>
              <w:t xml:space="preserve">□ </w:t>
            </w:r>
          </w:p>
        </w:tc>
        <w:tc>
          <w:tcPr>
            <w:tcW w:w="2860" w:type="dxa"/>
          </w:tcPr>
          <w:p w:rsidR="006373D5" w:rsidRPr="00156E98" w:rsidRDefault="006373D5" w:rsidP="00156E98">
            <w:pPr>
              <w:spacing w:after="0" w:line="240" w:lineRule="auto"/>
              <w:ind w:hanging="5"/>
              <w:contextualSpacing/>
              <w:jc w:val="both"/>
              <w:rPr>
                <w:rFonts w:ascii="Times New Roman" w:hAnsi="Times New Roman"/>
                <w:sz w:val="24"/>
                <w:szCs w:val="24"/>
                <w:lang w:eastAsia="lt-LT"/>
              </w:rPr>
            </w:pPr>
          </w:p>
        </w:tc>
        <w:tc>
          <w:tcPr>
            <w:tcW w:w="2915" w:type="dxa"/>
            <w:gridSpan w:val="2"/>
          </w:tcPr>
          <w:p w:rsidR="006373D5" w:rsidRPr="00156E98" w:rsidRDefault="006373D5" w:rsidP="00156E98">
            <w:pPr>
              <w:spacing w:after="0" w:line="240" w:lineRule="auto"/>
              <w:contextualSpacing/>
              <w:jc w:val="both"/>
              <w:rPr>
                <w:rFonts w:ascii="Times New Roman" w:hAnsi="Times New Roman"/>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3.2.</w:t>
            </w:r>
          </w:p>
        </w:tc>
        <w:tc>
          <w:tcPr>
            <w:tcW w:w="6489" w:type="dxa"/>
            <w:gridSpan w:val="3"/>
          </w:tcPr>
          <w:p w:rsidR="006373D5" w:rsidRPr="002614B0" w:rsidRDefault="006373D5" w:rsidP="00381A61">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9C3D8A">
              <w:rPr>
                <w:rFonts w:ascii="Times New Roman" w:hAnsi="Times New Roman"/>
                <w:color w:val="000000"/>
                <w:sz w:val="24"/>
                <w:szCs w:val="24"/>
              </w:rPr>
              <w:t xml:space="preserve">Ar teikiama valstybės pagalba atitinka </w:t>
            </w:r>
            <w:r w:rsidR="00EF7BAC" w:rsidRPr="00381A61">
              <w:rPr>
                <w:rFonts w:ascii="Times New Roman" w:hAnsi="Times New Roman"/>
                <w:bCs/>
                <w:color w:val="000000"/>
                <w:sz w:val="24"/>
                <w:szCs w:val="24"/>
                <w:lang w:eastAsia="lt-LT"/>
              </w:rPr>
              <w:t>Bendrojo bendrosios išimties reglamento</w:t>
            </w:r>
            <w:r w:rsidRPr="002614B0">
              <w:rPr>
                <w:rFonts w:ascii="Times New Roman" w:hAnsi="Times New Roman"/>
                <w:color w:val="000000"/>
                <w:sz w:val="24"/>
                <w:szCs w:val="24"/>
              </w:rPr>
              <w:t xml:space="preserve"> 1 straipsnio 2 dalies nuostatas?</w:t>
            </w:r>
          </w:p>
        </w:tc>
        <w:tc>
          <w:tcPr>
            <w:tcW w:w="1506" w:type="dxa"/>
          </w:tcPr>
          <w:p w:rsidR="006373D5" w:rsidRPr="00D50CDC" w:rsidRDefault="006373D5" w:rsidP="002614B0">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2614B0">
              <w:rPr>
                <w:rFonts w:ascii="Times New Roman" w:hAnsi="Times New Roman"/>
                <w:color w:val="000000"/>
                <w:sz w:val="24"/>
                <w:szCs w:val="24"/>
                <w:lang w:eastAsia="lt-LT"/>
              </w:rPr>
              <w:t xml:space="preserve">□ Taip </w:t>
            </w:r>
          </w:p>
        </w:tc>
        <w:tc>
          <w:tcPr>
            <w:tcW w:w="2860" w:type="dxa"/>
          </w:tcPr>
          <w:p w:rsidR="006373D5" w:rsidRPr="005D0283"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5D0283">
              <w:rPr>
                <w:rFonts w:ascii="Times New Roman" w:hAnsi="Times New Roman"/>
                <w:color w:val="000000"/>
                <w:sz w:val="24"/>
                <w:szCs w:val="24"/>
                <w:lang w:eastAsia="lt-LT"/>
              </w:rPr>
              <w:t xml:space="preserve">□ Ne </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3.3.</w:t>
            </w:r>
          </w:p>
        </w:tc>
        <w:tc>
          <w:tcPr>
            <w:tcW w:w="6489" w:type="dxa"/>
            <w:gridSpan w:val="3"/>
          </w:tcPr>
          <w:p w:rsidR="006373D5" w:rsidRPr="002614B0" w:rsidRDefault="006373D5" w:rsidP="00381A61">
            <w:pPr>
              <w:autoSpaceDE w:val="0"/>
              <w:autoSpaceDN w:val="0"/>
              <w:adjustRightInd w:val="0"/>
              <w:spacing w:after="0" w:line="240" w:lineRule="auto"/>
              <w:jc w:val="both"/>
              <w:rPr>
                <w:rFonts w:ascii="Times New Roman" w:hAnsi="Times New Roman"/>
                <w:color w:val="000000"/>
                <w:sz w:val="24"/>
                <w:szCs w:val="24"/>
              </w:rPr>
            </w:pPr>
            <w:r w:rsidRPr="009C3D8A">
              <w:rPr>
                <w:rFonts w:ascii="Times New Roman" w:hAnsi="Times New Roman"/>
                <w:color w:val="000000"/>
                <w:sz w:val="24"/>
                <w:szCs w:val="24"/>
              </w:rPr>
              <w:t>Ar teikiama valstybės pagalba atitinka</w:t>
            </w:r>
            <w:r w:rsidRPr="00381A61">
              <w:rPr>
                <w:rFonts w:ascii="Times New Roman" w:hAnsi="Times New Roman"/>
                <w:color w:val="000000"/>
                <w:sz w:val="24"/>
                <w:szCs w:val="24"/>
              </w:rPr>
              <w:t xml:space="preserve"> </w:t>
            </w:r>
            <w:r w:rsidR="00EF7BAC" w:rsidRPr="00381A61">
              <w:rPr>
                <w:rFonts w:ascii="Times New Roman" w:hAnsi="Times New Roman"/>
                <w:bCs/>
                <w:color w:val="000000"/>
                <w:sz w:val="24"/>
                <w:szCs w:val="24"/>
                <w:lang w:eastAsia="lt-LT"/>
              </w:rPr>
              <w:t>Bendrojo bendrosios išimties reglamento</w:t>
            </w:r>
            <w:r w:rsidRPr="002614B0">
              <w:rPr>
                <w:rFonts w:ascii="Times New Roman" w:hAnsi="Times New Roman"/>
                <w:color w:val="000000"/>
                <w:sz w:val="24"/>
                <w:szCs w:val="24"/>
              </w:rPr>
              <w:t xml:space="preserve"> 1 straipsnio 3 dalies nuostatas?</w:t>
            </w:r>
          </w:p>
        </w:tc>
        <w:tc>
          <w:tcPr>
            <w:tcW w:w="1506" w:type="dxa"/>
          </w:tcPr>
          <w:p w:rsidR="006373D5" w:rsidRPr="002614B0" w:rsidRDefault="006373D5" w:rsidP="002614B0">
            <w:pPr>
              <w:autoSpaceDE w:val="0"/>
              <w:autoSpaceDN w:val="0"/>
              <w:adjustRightInd w:val="0"/>
              <w:spacing w:after="0" w:line="240" w:lineRule="auto"/>
              <w:jc w:val="both"/>
              <w:rPr>
                <w:rFonts w:ascii="Times New Roman" w:hAnsi="Times New Roman"/>
                <w:color w:val="000000"/>
                <w:sz w:val="24"/>
                <w:szCs w:val="24"/>
                <w:lang w:eastAsia="lt-LT"/>
              </w:rPr>
            </w:pPr>
            <w:r w:rsidRPr="002614B0">
              <w:rPr>
                <w:rFonts w:ascii="Times New Roman" w:hAnsi="Times New Roman"/>
                <w:sz w:val="24"/>
                <w:szCs w:val="24"/>
                <w:lang w:eastAsia="lt-LT"/>
              </w:rPr>
              <w:t>□ Taip</w:t>
            </w:r>
          </w:p>
        </w:tc>
        <w:tc>
          <w:tcPr>
            <w:tcW w:w="2860" w:type="dxa"/>
          </w:tcPr>
          <w:p w:rsidR="006373D5" w:rsidRPr="005D0283" w:rsidRDefault="006373D5" w:rsidP="005D0283">
            <w:pPr>
              <w:autoSpaceDE w:val="0"/>
              <w:autoSpaceDN w:val="0"/>
              <w:adjustRightInd w:val="0"/>
              <w:spacing w:after="0" w:line="240" w:lineRule="auto"/>
              <w:jc w:val="both"/>
              <w:rPr>
                <w:rFonts w:ascii="Times New Roman" w:hAnsi="Times New Roman"/>
                <w:color w:val="000000"/>
                <w:sz w:val="24"/>
                <w:szCs w:val="24"/>
                <w:lang w:eastAsia="lt-LT"/>
              </w:rPr>
            </w:pPr>
            <w:r w:rsidRPr="005D0283">
              <w:rPr>
                <w:rFonts w:ascii="Times New Roman" w:hAnsi="Times New Roman"/>
                <w:sz w:val="24"/>
                <w:szCs w:val="24"/>
                <w:lang w:eastAsia="lt-LT"/>
              </w:rPr>
              <w:t>□ Ne</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3.4.</w:t>
            </w:r>
          </w:p>
        </w:tc>
        <w:tc>
          <w:tcPr>
            <w:tcW w:w="6489" w:type="dxa"/>
            <w:gridSpan w:val="3"/>
          </w:tcPr>
          <w:p w:rsidR="006373D5" w:rsidRPr="002614B0" w:rsidRDefault="006373D5" w:rsidP="00381A61">
            <w:pPr>
              <w:autoSpaceDE w:val="0"/>
              <w:autoSpaceDN w:val="0"/>
              <w:adjustRightInd w:val="0"/>
              <w:spacing w:after="0" w:line="240" w:lineRule="auto"/>
              <w:jc w:val="both"/>
              <w:rPr>
                <w:rFonts w:ascii="Times New Roman" w:hAnsi="Times New Roman"/>
                <w:color w:val="000000"/>
                <w:sz w:val="24"/>
                <w:szCs w:val="24"/>
              </w:rPr>
            </w:pPr>
            <w:r w:rsidRPr="009C3D8A">
              <w:rPr>
                <w:rFonts w:ascii="Times New Roman" w:hAnsi="Times New Roman"/>
                <w:color w:val="000000"/>
                <w:sz w:val="24"/>
                <w:szCs w:val="24"/>
              </w:rPr>
              <w:t xml:space="preserve">Ar teikiama valstybės pagalba atitinka </w:t>
            </w:r>
            <w:r w:rsidR="00EF7BAC" w:rsidRPr="00381A61">
              <w:rPr>
                <w:rFonts w:ascii="Times New Roman" w:hAnsi="Times New Roman"/>
                <w:bCs/>
                <w:color w:val="000000"/>
                <w:sz w:val="24"/>
                <w:szCs w:val="24"/>
                <w:lang w:eastAsia="lt-LT"/>
              </w:rPr>
              <w:t>Bendrojo bendrosios išimties reglamento</w:t>
            </w:r>
            <w:r w:rsidRPr="002614B0">
              <w:rPr>
                <w:rFonts w:ascii="Times New Roman" w:hAnsi="Times New Roman"/>
                <w:color w:val="000000"/>
                <w:sz w:val="24"/>
                <w:szCs w:val="24"/>
              </w:rPr>
              <w:t xml:space="preserve"> 1 straipsnio 4 dalies nuostatas?</w:t>
            </w:r>
          </w:p>
        </w:tc>
        <w:tc>
          <w:tcPr>
            <w:tcW w:w="1506" w:type="dxa"/>
          </w:tcPr>
          <w:p w:rsidR="006373D5" w:rsidRPr="002614B0" w:rsidRDefault="006373D5" w:rsidP="002614B0">
            <w:pPr>
              <w:autoSpaceDE w:val="0"/>
              <w:autoSpaceDN w:val="0"/>
              <w:adjustRightInd w:val="0"/>
              <w:spacing w:after="0" w:line="240" w:lineRule="auto"/>
              <w:jc w:val="both"/>
              <w:rPr>
                <w:rFonts w:ascii="Times New Roman" w:hAnsi="Times New Roman"/>
                <w:color w:val="000000"/>
                <w:sz w:val="24"/>
                <w:szCs w:val="24"/>
                <w:lang w:eastAsia="lt-LT"/>
              </w:rPr>
            </w:pPr>
            <w:r w:rsidRPr="002614B0">
              <w:rPr>
                <w:rFonts w:ascii="Times New Roman" w:hAnsi="Times New Roman"/>
                <w:sz w:val="24"/>
                <w:szCs w:val="24"/>
                <w:lang w:eastAsia="lt-LT"/>
              </w:rPr>
              <w:t>□ Taip</w:t>
            </w:r>
          </w:p>
        </w:tc>
        <w:tc>
          <w:tcPr>
            <w:tcW w:w="2860" w:type="dxa"/>
          </w:tcPr>
          <w:p w:rsidR="006373D5" w:rsidRPr="005D0283" w:rsidRDefault="006373D5" w:rsidP="005D0283">
            <w:pPr>
              <w:autoSpaceDE w:val="0"/>
              <w:autoSpaceDN w:val="0"/>
              <w:adjustRightInd w:val="0"/>
              <w:spacing w:after="0" w:line="240" w:lineRule="auto"/>
              <w:jc w:val="both"/>
              <w:rPr>
                <w:rFonts w:ascii="Times New Roman" w:hAnsi="Times New Roman"/>
                <w:color w:val="000000"/>
                <w:sz w:val="24"/>
                <w:szCs w:val="24"/>
                <w:lang w:eastAsia="lt-LT"/>
              </w:rPr>
            </w:pPr>
            <w:r w:rsidRPr="005D0283">
              <w:rPr>
                <w:rFonts w:ascii="Times New Roman" w:hAnsi="Times New Roman"/>
                <w:sz w:val="24"/>
                <w:szCs w:val="24"/>
                <w:lang w:eastAsia="lt-LT"/>
              </w:rPr>
              <w:t>□ Ne</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3.5.</w:t>
            </w:r>
          </w:p>
        </w:tc>
        <w:tc>
          <w:tcPr>
            <w:tcW w:w="6489" w:type="dxa"/>
            <w:gridSpan w:val="3"/>
          </w:tcPr>
          <w:p w:rsidR="006373D5" w:rsidRPr="002614B0" w:rsidRDefault="006373D5" w:rsidP="00381A61">
            <w:pPr>
              <w:spacing w:after="0" w:line="240" w:lineRule="auto"/>
              <w:contextualSpacing/>
              <w:jc w:val="both"/>
              <w:rPr>
                <w:rFonts w:ascii="Times New Roman" w:hAnsi="Times New Roman"/>
                <w:sz w:val="24"/>
                <w:szCs w:val="24"/>
                <w:lang w:eastAsia="lt-LT"/>
              </w:rPr>
            </w:pPr>
            <w:r w:rsidRPr="009C3D8A">
              <w:rPr>
                <w:rFonts w:ascii="Times New Roman" w:hAnsi="Times New Roman"/>
                <w:color w:val="000000"/>
                <w:sz w:val="24"/>
                <w:szCs w:val="24"/>
              </w:rPr>
              <w:t>Ar teikiama valstybės pagalba at</w:t>
            </w:r>
            <w:r w:rsidRPr="00381A61">
              <w:rPr>
                <w:rFonts w:ascii="Times New Roman" w:hAnsi="Times New Roman"/>
                <w:color w:val="000000"/>
                <w:sz w:val="24"/>
                <w:szCs w:val="24"/>
              </w:rPr>
              <w:t xml:space="preserve">itinka </w:t>
            </w:r>
            <w:r w:rsidR="00EF7BAC" w:rsidRPr="00381A61">
              <w:rPr>
                <w:rFonts w:ascii="Times New Roman" w:hAnsi="Times New Roman"/>
                <w:bCs/>
                <w:color w:val="000000"/>
                <w:sz w:val="24"/>
                <w:szCs w:val="24"/>
                <w:lang w:eastAsia="lt-LT"/>
              </w:rPr>
              <w:t>Bendrojo bendrosios išimties reglamento</w:t>
            </w:r>
            <w:r w:rsidRPr="002614B0">
              <w:rPr>
                <w:rFonts w:ascii="Times New Roman" w:hAnsi="Times New Roman"/>
                <w:color w:val="000000"/>
                <w:sz w:val="24"/>
                <w:szCs w:val="24"/>
              </w:rPr>
              <w:t xml:space="preserve"> 1 straipsnio 5 dalies nuostatas?</w:t>
            </w:r>
          </w:p>
        </w:tc>
        <w:tc>
          <w:tcPr>
            <w:tcW w:w="1506" w:type="dxa"/>
          </w:tcPr>
          <w:p w:rsidR="006373D5" w:rsidRPr="002614B0" w:rsidRDefault="006373D5" w:rsidP="002614B0">
            <w:pPr>
              <w:spacing w:after="0" w:line="240" w:lineRule="auto"/>
              <w:contextualSpacing/>
              <w:jc w:val="both"/>
              <w:rPr>
                <w:rFonts w:ascii="Times New Roman" w:hAnsi="Times New Roman"/>
                <w:sz w:val="24"/>
                <w:szCs w:val="24"/>
                <w:lang w:eastAsia="lt-LT"/>
              </w:rPr>
            </w:pPr>
            <w:r w:rsidRPr="002614B0">
              <w:rPr>
                <w:rFonts w:ascii="Times New Roman" w:hAnsi="Times New Roman"/>
                <w:sz w:val="24"/>
                <w:szCs w:val="24"/>
                <w:lang w:eastAsia="lt-LT"/>
              </w:rPr>
              <w:t>□ Taip</w:t>
            </w:r>
          </w:p>
        </w:tc>
        <w:tc>
          <w:tcPr>
            <w:tcW w:w="2860" w:type="dxa"/>
          </w:tcPr>
          <w:p w:rsidR="006373D5" w:rsidRPr="005D0283" w:rsidRDefault="006373D5" w:rsidP="005D0283">
            <w:pPr>
              <w:spacing w:after="0" w:line="240" w:lineRule="auto"/>
              <w:ind w:hanging="5"/>
              <w:contextualSpacing/>
              <w:jc w:val="both"/>
              <w:rPr>
                <w:rFonts w:ascii="Times New Roman" w:hAnsi="Times New Roman"/>
                <w:sz w:val="24"/>
                <w:szCs w:val="24"/>
                <w:lang w:eastAsia="lt-LT"/>
              </w:rPr>
            </w:pPr>
            <w:r w:rsidRPr="005D0283">
              <w:rPr>
                <w:rFonts w:ascii="Times New Roman" w:hAnsi="Times New Roman"/>
                <w:sz w:val="24"/>
                <w:szCs w:val="24"/>
                <w:lang w:eastAsia="lt-LT"/>
              </w:rPr>
              <w:t>□ Ne</w:t>
            </w:r>
          </w:p>
        </w:tc>
        <w:tc>
          <w:tcPr>
            <w:tcW w:w="2915" w:type="dxa"/>
            <w:gridSpan w:val="2"/>
          </w:tcPr>
          <w:p w:rsidR="006373D5" w:rsidRPr="005D0283" w:rsidRDefault="006373D5" w:rsidP="005D0283">
            <w:pPr>
              <w:spacing w:after="0" w:line="240" w:lineRule="auto"/>
              <w:contextualSpacing/>
              <w:jc w:val="both"/>
              <w:rPr>
                <w:rFonts w:ascii="Times New Roman" w:hAnsi="Times New Roman"/>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lastRenderedPageBreak/>
              <w:t>3.6.</w:t>
            </w:r>
          </w:p>
        </w:tc>
        <w:tc>
          <w:tcPr>
            <w:tcW w:w="6489" w:type="dxa"/>
            <w:gridSpan w:val="3"/>
          </w:tcPr>
          <w:p w:rsidR="006373D5" w:rsidRPr="00381A61" w:rsidRDefault="006373D5" w:rsidP="009C3D8A">
            <w:pPr>
              <w:autoSpaceDE w:val="0"/>
              <w:autoSpaceDN w:val="0"/>
              <w:adjustRightInd w:val="0"/>
              <w:spacing w:after="0" w:line="240" w:lineRule="auto"/>
              <w:jc w:val="both"/>
              <w:rPr>
                <w:rFonts w:ascii="Times New Roman" w:hAnsi="Times New Roman"/>
                <w:bCs/>
                <w:color w:val="000000"/>
                <w:sz w:val="24"/>
                <w:szCs w:val="24"/>
                <w:lang w:eastAsia="lt-LT"/>
              </w:rPr>
            </w:pPr>
            <w:r w:rsidRPr="009C3D8A">
              <w:rPr>
                <w:rFonts w:ascii="Times New Roman" w:hAnsi="Times New Roman"/>
                <w:bCs/>
                <w:color w:val="000000"/>
                <w:sz w:val="24"/>
                <w:szCs w:val="24"/>
              </w:rPr>
              <w:t xml:space="preserve">Ar teikiama valstybės pagalba atitinka </w:t>
            </w:r>
            <w:r w:rsidR="00EF7BAC" w:rsidRPr="009C3D8A">
              <w:rPr>
                <w:rFonts w:ascii="Times New Roman" w:hAnsi="Times New Roman"/>
                <w:bCs/>
                <w:color w:val="000000"/>
                <w:sz w:val="24"/>
                <w:szCs w:val="24"/>
                <w:lang w:eastAsia="lt-LT"/>
              </w:rPr>
              <w:t>Bendrojo bendrosios išimties reglamento</w:t>
            </w:r>
            <w:r w:rsidRPr="00381A61">
              <w:rPr>
                <w:rFonts w:ascii="Times New Roman" w:hAnsi="Times New Roman"/>
                <w:bCs/>
                <w:color w:val="000000"/>
                <w:sz w:val="24"/>
                <w:szCs w:val="24"/>
              </w:rPr>
              <w:t xml:space="preserve"> 4 straipsnio 1 dalies nuostatas?</w:t>
            </w:r>
          </w:p>
        </w:tc>
        <w:tc>
          <w:tcPr>
            <w:tcW w:w="1506" w:type="dxa"/>
          </w:tcPr>
          <w:p w:rsidR="006373D5" w:rsidRPr="002614B0" w:rsidRDefault="006373D5" w:rsidP="00381A61">
            <w:pPr>
              <w:autoSpaceDE w:val="0"/>
              <w:autoSpaceDN w:val="0"/>
              <w:adjustRightInd w:val="0"/>
              <w:spacing w:after="0" w:line="240" w:lineRule="auto"/>
              <w:jc w:val="both"/>
              <w:rPr>
                <w:rFonts w:ascii="Times New Roman" w:hAnsi="Times New Roman"/>
                <w:color w:val="000000"/>
                <w:sz w:val="24"/>
                <w:szCs w:val="24"/>
                <w:lang w:eastAsia="lt-LT"/>
              </w:rPr>
            </w:pPr>
            <w:r w:rsidRPr="00381A61">
              <w:rPr>
                <w:rFonts w:ascii="Times New Roman" w:hAnsi="Times New Roman"/>
                <w:sz w:val="24"/>
                <w:szCs w:val="24"/>
                <w:lang w:eastAsia="lt-LT"/>
              </w:rPr>
              <w:t>□ Taip</w:t>
            </w:r>
          </w:p>
        </w:tc>
        <w:tc>
          <w:tcPr>
            <w:tcW w:w="2860" w:type="dxa"/>
          </w:tcPr>
          <w:p w:rsidR="006373D5" w:rsidRPr="00D50CDC" w:rsidRDefault="006373D5" w:rsidP="002614B0">
            <w:pPr>
              <w:autoSpaceDE w:val="0"/>
              <w:autoSpaceDN w:val="0"/>
              <w:adjustRightInd w:val="0"/>
              <w:spacing w:after="0" w:line="240" w:lineRule="auto"/>
              <w:jc w:val="both"/>
              <w:rPr>
                <w:rFonts w:ascii="Times New Roman" w:hAnsi="Times New Roman"/>
                <w:color w:val="000000"/>
                <w:sz w:val="24"/>
                <w:szCs w:val="24"/>
                <w:lang w:eastAsia="lt-LT"/>
              </w:rPr>
            </w:pPr>
            <w:r w:rsidRPr="002614B0">
              <w:rPr>
                <w:rFonts w:ascii="Times New Roman" w:hAnsi="Times New Roman"/>
                <w:sz w:val="24"/>
                <w:szCs w:val="24"/>
                <w:lang w:eastAsia="lt-LT"/>
              </w:rPr>
              <w:t>□ Ne</w:t>
            </w:r>
          </w:p>
        </w:tc>
        <w:tc>
          <w:tcPr>
            <w:tcW w:w="2915" w:type="dxa"/>
            <w:gridSpan w:val="2"/>
          </w:tcPr>
          <w:p w:rsidR="006373D5" w:rsidRPr="005D0283"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3.7.</w:t>
            </w:r>
          </w:p>
        </w:tc>
        <w:tc>
          <w:tcPr>
            <w:tcW w:w="6489" w:type="dxa"/>
            <w:gridSpan w:val="3"/>
          </w:tcPr>
          <w:p w:rsidR="006373D5" w:rsidRPr="005D0283" w:rsidRDefault="006373D5" w:rsidP="009C3D8A">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9C3D8A">
              <w:rPr>
                <w:rFonts w:ascii="Times New Roman" w:hAnsi="Times New Roman"/>
                <w:bCs/>
                <w:color w:val="000000"/>
                <w:sz w:val="24"/>
                <w:szCs w:val="24"/>
                <w:lang w:eastAsia="lt-LT"/>
              </w:rPr>
              <w:t xml:space="preserve">Ar teikiama valstybės pagalba atitinka </w:t>
            </w:r>
            <w:r w:rsidR="00EF7BAC" w:rsidRPr="00381A61">
              <w:rPr>
                <w:rFonts w:ascii="Times New Roman" w:hAnsi="Times New Roman"/>
                <w:bCs/>
                <w:color w:val="000000"/>
                <w:sz w:val="24"/>
                <w:szCs w:val="24"/>
                <w:lang w:eastAsia="lt-LT"/>
              </w:rPr>
              <w:t>Bendrojo bendrosios išimties reglamento</w:t>
            </w:r>
            <w:r w:rsidRPr="002614B0">
              <w:rPr>
                <w:rFonts w:ascii="Times New Roman" w:hAnsi="Times New Roman"/>
                <w:bCs/>
                <w:color w:val="000000"/>
                <w:sz w:val="24"/>
                <w:szCs w:val="24"/>
                <w:lang w:eastAsia="lt-LT"/>
              </w:rPr>
              <w:t xml:space="preserve"> 4 straipsnio 2 dalies  nuostatas, t. y. projektas </w:t>
            </w:r>
            <w:r w:rsidRPr="005D0283">
              <w:rPr>
                <w:rFonts w:ascii="Times New Roman" w:hAnsi="Times New Roman"/>
                <w:bCs/>
                <w:color w:val="000000"/>
                <w:sz w:val="24"/>
                <w:szCs w:val="24"/>
                <w:lang w:eastAsia="lt-LT"/>
              </w:rPr>
              <w:t>nėra dirbtinai skaidomas?</w:t>
            </w:r>
          </w:p>
        </w:tc>
        <w:tc>
          <w:tcPr>
            <w:tcW w:w="1506" w:type="dxa"/>
          </w:tcPr>
          <w:p w:rsidR="006373D5" w:rsidRPr="00223586" w:rsidRDefault="006373D5" w:rsidP="00381A6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223586">
              <w:rPr>
                <w:rFonts w:ascii="Times New Roman" w:hAnsi="Times New Roman"/>
                <w:color w:val="000000"/>
                <w:sz w:val="24"/>
                <w:szCs w:val="24"/>
                <w:lang w:eastAsia="lt-LT"/>
              </w:rPr>
              <w:t xml:space="preserve">□ Taip </w:t>
            </w:r>
          </w:p>
        </w:tc>
        <w:tc>
          <w:tcPr>
            <w:tcW w:w="2860" w:type="dxa"/>
          </w:tcPr>
          <w:p w:rsidR="006373D5" w:rsidRPr="00223586" w:rsidRDefault="006373D5" w:rsidP="002614B0">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223586">
              <w:rPr>
                <w:rFonts w:ascii="Times New Roman" w:hAnsi="Times New Roman"/>
                <w:color w:val="000000"/>
                <w:sz w:val="24"/>
                <w:szCs w:val="24"/>
                <w:lang w:eastAsia="lt-LT"/>
              </w:rPr>
              <w:t xml:space="preserve">□ Ne </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3.8.</w:t>
            </w:r>
          </w:p>
        </w:tc>
        <w:tc>
          <w:tcPr>
            <w:tcW w:w="6489" w:type="dxa"/>
            <w:gridSpan w:val="3"/>
          </w:tcPr>
          <w:p w:rsidR="006373D5" w:rsidRPr="00381A61" w:rsidRDefault="006373D5" w:rsidP="009C3D8A">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9C3D8A">
              <w:rPr>
                <w:rFonts w:ascii="Times New Roman" w:hAnsi="Times New Roman"/>
                <w:bCs/>
                <w:color w:val="000000"/>
                <w:sz w:val="24"/>
                <w:szCs w:val="24"/>
                <w:lang w:eastAsia="lt-LT"/>
              </w:rPr>
              <w:t xml:space="preserve">Ar yra pagrįstas valstybės pagalbos skatinamasis poveikis pagal </w:t>
            </w:r>
            <w:r w:rsidR="00EF7BAC" w:rsidRPr="00381A61">
              <w:rPr>
                <w:rFonts w:ascii="Times New Roman" w:hAnsi="Times New Roman"/>
                <w:bCs/>
                <w:color w:val="000000"/>
                <w:sz w:val="24"/>
                <w:szCs w:val="24"/>
                <w:lang w:eastAsia="lt-LT"/>
              </w:rPr>
              <w:t>Bendrojo bendrosios išimties reglamento</w:t>
            </w:r>
            <w:r w:rsidRPr="00381A61">
              <w:rPr>
                <w:rFonts w:ascii="Times New Roman" w:hAnsi="Times New Roman"/>
                <w:bCs/>
                <w:color w:val="000000"/>
                <w:sz w:val="24"/>
                <w:szCs w:val="24"/>
                <w:lang w:eastAsia="lt-LT"/>
              </w:rPr>
              <w:t xml:space="preserve"> 6 straipsnio 2 dalį?</w:t>
            </w:r>
          </w:p>
        </w:tc>
        <w:tc>
          <w:tcPr>
            <w:tcW w:w="1506" w:type="dxa"/>
          </w:tcPr>
          <w:p w:rsidR="006373D5" w:rsidRPr="002614B0" w:rsidRDefault="006373D5" w:rsidP="00381A6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2614B0">
              <w:rPr>
                <w:rFonts w:ascii="Times New Roman" w:hAnsi="Times New Roman"/>
                <w:color w:val="000000"/>
                <w:sz w:val="24"/>
                <w:szCs w:val="24"/>
                <w:lang w:eastAsia="lt-LT"/>
              </w:rPr>
              <w:t xml:space="preserve">□ Taip </w:t>
            </w:r>
          </w:p>
        </w:tc>
        <w:tc>
          <w:tcPr>
            <w:tcW w:w="2860" w:type="dxa"/>
          </w:tcPr>
          <w:p w:rsidR="006373D5" w:rsidRPr="00D50CDC" w:rsidRDefault="006373D5" w:rsidP="002614B0">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D50CDC">
              <w:rPr>
                <w:rFonts w:ascii="Times New Roman" w:hAnsi="Times New Roman"/>
                <w:color w:val="000000"/>
                <w:sz w:val="24"/>
                <w:szCs w:val="24"/>
                <w:lang w:eastAsia="lt-LT"/>
              </w:rPr>
              <w:t xml:space="preserve">□ Ne </w:t>
            </w:r>
          </w:p>
        </w:tc>
        <w:tc>
          <w:tcPr>
            <w:tcW w:w="2915" w:type="dxa"/>
            <w:gridSpan w:val="2"/>
          </w:tcPr>
          <w:p w:rsidR="006373D5" w:rsidRPr="005D0283"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3.9.</w:t>
            </w:r>
          </w:p>
        </w:tc>
        <w:tc>
          <w:tcPr>
            <w:tcW w:w="6489" w:type="dxa"/>
            <w:gridSpan w:val="3"/>
          </w:tcPr>
          <w:p w:rsidR="006373D5" w:rsidRPr="00381A61" w:rsidRDefault="006373D5" w:rsidP="009C3D8A">
            <w:pPr>
              <w:autoSpaceDE w:val="0"/>
              <w:autoSpaceDN w:val="0"/>
              <w:adjustRightInd w:val="0"/>
              <w:spacing w:after="0" w:line="240" w:lineRule="auto"/>
              <w:jc w:val="both"/>
              <w:rPr>
                <w:rFonts w:ascii="Times New Roman" w:hAnsi="Times New Roman"/>
                <w:sz w:val="24"/>
                <w:szCs w:val="24"/>
                <w:lang w:eastAsia="lt-LT"/>
              </w:rPr>
            </w:pPr>
            <w:r w:rsidRPr="009C3D8A">
              <w:rPr>
                <w:rFonts w:ascii="Times New Roman" w:hAnsi="Times New Roman"/>
                <w:bCs/>
                <w:color w:val="000000"/>
                <w:sz w:val="24"/>
                <w:szCs w:val="24"/>
                <w:lang w:eastAsia="lt-LT"/>
              </w:rPr>
              <w:t xml:space="preserve">Ar yra laikomasi valstybės pagalbos sumavimo reikalavimų, nustatytų </w:t>
            </w:r>
            <w:r w:rsidR="00EF7BAC" w:rsidRPr="00381A61">
              <w:rPr>
                <w:rFonts w:ascii="Times New Roman" w:hAnsi="Times New Roman"/>
                <w:bCs/>
                <w:color w:val="000000"/>
                <w:sz w:val="24"/>
                <w:szCs w:val="24"/>
                <w:lang w:eastAsia="lt-LT"/>
              </w:rPr>
              <w:t>Bendrojo bendrosios išimties reglamento</w:t>
            </w:r>
            <w:r w:rsidRPr="00381A61">
              <w:rPr>
                <w:rFonts w:ascii="Times New Roman" w:hAnsi="Times New Roman"/>
                <w:bCs/>
                <w:color w:val="000000"/>
                <w:sz w:val="24"/>
                <w:szCs w:val="24"/>
                <w:lang w:eastAsia="lt-LT"/>
              </w:rPr>
              <w:t xml:space="preserve"> 8 straipsnyje?</w:t>
            </w:r>
          </w:p>
        </w:tc>
        <w:tc>
          <w:tcPr>
            <w:tcW w:w="1506" w:type="dxa"/>
          </w:tcPr>
          <w:p w:rsidR="006373D5" w:rsidRPr="002614B0" w:rsidRDefault="006373D5" w:rsidP="00381A61">
            <w:pPr>
              <w:spacing w:after="0" w:line="240" w:lineRule="auto"/>
              <w:contextualSpacing/>
              <w:jc w:val="both"/>
              <w:rPr>
                <w:rFonts w:ascii="Times New Roman" w:hAnsi="Times New Roman"/>
                <w:sz w:val="24"/>
                <w:szCs w:val="24"/>
                <w:lang w:eastAsia="lt-LT"/>
              </w:rPr>
            </w:pPr>
            <w:r w:rsidRPr="002614B0">
              <w:rPr>
                <w:rFonts w:ascii="Times New Roman" w:hAnsi="Times New Roman"/>
                <w:color w:val="000000"/>
                <w:sz w:val="24"/>
                <w:szCs w:val="24"/>
                <w:lang w:eastAsia="lt-LT"/>
              </w:rPr>
              <w:t xml:space="preserve">□ Taip </w:t>
            </w:r>
          </w:p>
        </w:tc>
        <w:tc>
          <w:tcPr>
            <w:tcW w:w="2860" w:type="dxa"/>
          </w:tcPr>
          <w:p w:rsidR="006373D5" w:rsidRPr="00D50CDC" w:rsidRDefault="006373D5" w:rsidP="002614B0">
            <w:pPr>
              <w:spacing w:after="0" w:line="240" w:lineRule="auto"/>
              <w:ind w:hanging="5"/>
              <w:contextualSpacing/>
              <w:jc w:val="both"/>
              <w:rPr>
                <w:rFonts w:ascii="Times New Roman" w:hAnsi="Times New Roman"/>
                <w:sz w:val="24"/>
                <w:szCs w:val="24"/>
                <w:lang w:eastAsia="lt-LT"/>
              </w:rPr>
            </w:pPr>
            <w:r w:rsidRPr="00D50CDC">
              <w:rPr>
                <w:rFonts w:ascii="Times New Roman" w:hAnsi="Times New Roman"/>
                <w:color w:val="000000"/>
                <w:sz w:val="24"/>
                <w:szCs w:val="24"/>
                <w:lang w:eastAsia="lt-LT"/>
              </w:rPr>
              <w:t xml:space="preserve">□ Ne </w:t>
            </w:r>
          </w:p>
        </w:tc>
        <w:tc>
          <w:tcPr>
            <w:tcW w:w="2915" w:type="dxa"/>
            <w:gridSpan w:val="2"/>
          </w:tcPr>
          <w:p w:rsidR="006373D5" w:rsidRPr="005D0283"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3.10.</w:t>
            </w:r>
          </w:p>
        </w:tc>
        <w:tc>
          <w:tcPr>
            <w:tcW w:w="6489" w:type="dxa"/>
            <w:gridSpan w:val="3"/>
          </w:tcPr>
          <w:p w:rsidR="006373D5" w:rsidRPr="00D50CDC" w:rsidRDefault="006373D5" w:rsidP="009C3D8A">
            <w:pPr>
              <w:autoSpaceDE w:val="0"/>
              <w:autoSpaceDN w:val="0"/>
              <w:adjustRightInd w:val="0"/>
              <w:spacing w:after="0" w:line="240" w:lineRule="auto"/>
              <w:jc w:val="both"/>
              <w:rPr>
                <w:rFonts w:ascii="Times New Roman" w:hAnsi="Times New Roman"/>
                <w:sz w:val="24"/>
                <w:szCs w:val="24"/>
                <w:lang w:eastAsia="lt-LT"/>
              </w:rPr>
            </w:pPr>
            <w:r w:rsidRPr="009C3D8A">
              <w:rPr>
                <w:rFonts w:ascii="Times New Roman" w:hAnsi="Times New Roman"/>
                <w:sz w:val="24"/>
                <w:szCs w:val="24"/>
              </w:rPr>
              <w:t xml:space="preserve">Ar valstybės pagalba teikiama pradinei investicijai (kaip ji apibrėžta </w:t>
            </w:r>
            <w:r w:rsidR="00494D5D" w:rsidRPr="00381A61">
              <w:rPr>
                <w:rFonts w:ascii="Times New Roman" w:hAnsi="Times New Roman"/>
                <w:bCs/>
                <w:color w:val="000000"/>
                <w:sz w:val="24"/>
                <w:szCs w:val="24"/>
                <w:lang w:eastAsia="lt-LT"/>
              </w:rPr>
              <w:t>Bendrojo bendrosios išimties reglamento</w:t>
            </w:r>
            <w:r w:rsidRPr="00381A61">
              <w:rPr>
                <w:rFonts w:ascii="Times New Roman" w:hAnsi="Times New Roman"/>
                <w:sz w:val="24"/>
                <w:szCs w:val="24"/>
              </w:rPr>
              <w:t xml:space="preserve"> 2 straipsnio 49 punkto a papunktyje)</w:t>
            </w:r>
            <w:r w:rsidR="005B285E" w:rsidRPr="002614B0">
              <w:rPr>
                <w:rFonts w:ascii="Times New Roman" w:hAnsi="Times New Roman"/>
                <w:sz w:val="24"/>
                <w:szCs w:val="24"/>
              </w:rPr>
              <w:t>?</w:t>
            </w:r>
            <w:r w:rsidRPr="002614B0">
              <w:rPr>
                <w:rFonts w:ascii="Times New Roman" w:hAnsi="Times New Roman"/>
                <w:sz w:val="24"/>
                <w:szCs w:val="24"/>
              </w:rPr>
              <w:t xml:space="preserve"> </w:t>
            </w:r>
          </w:p>
        </w:tc>
        <w:tc>
          <w:tcPr>
            <w:tcW w:w="1506" w:type="dxa"/>
          </w:tcPr>
          <w:p w:rsidR="006373D5" w:rsidRPr="005D0283" w:rsidRDefault="006373D5" w:rsidP="00381A61">
            <w:pPr>
              <w:spacing w:after="0" w:line="240" w:lineRule="auto"/>
              <w:contextualSpacing/>
              <w:jc w:val="both"/>
              <w:rPr>
                <w:rFonts w:ascii="Times New Roman" w:hAnsi="Times New Roman"/>
                <w:sz w:val="24"/>
                <w:szCs w:val="24"/>
                <w:lang w:eastAsia="lt-LT"/>
              </w:rPr>
            </w:pPr>
            <w:r w:rsidRPr="005D0283">
              <w:rPr>
                <w:rFonts w:ascii="Times New Roman" w:hAnsi="Times New Roman"/>
                <w:sz w:val="24"/>
                <w:szCs w:val="24"/>
                <w:lang w:eastAsia="lt-LT"/>
              </w:rPr>
              <w:t>□ Taip</w:t>
            </w:r>
          </w:p>
        </w:tc>
        <w:tc>
          <w:tcPr>
            <w:tcW w:w="2860" w:type="dxa"/>
          </w:tcPr>
          <w:p w:rsidR="006373D5" w:rsidRPr="005D0283" w:rsidRDefault="006373D5" w:rsidP="002614B0">
            <w:pPr>
              <w:spacing w:after="0" w:line="240" w:lineRule="auto"/>
              <w:ind w:hanging="5"/>
              <w:contextualSpacing/>
              <w:jc w:val="both"/>
              <w:rPr>
                <w:rFonts w:ascii="Times New Roman" w:hAnsi="Times New Roman"/>
                <w:sz w:val="24"/>
                <w:szCs w:val="24"/>
                <w:lang w:eastAsia="lt-LT"/>
              </w:rPr>
            </w:pPr>
            <w:r w:rsidRPr="005D0283">
              <w:rPr>
                <w:rFonts w:ascii="Times New Roman" w:hAnsi="Times New Roman"/>
                <w:sz w:val="24"/>
                <w:szCs w:val="24"/>
                <w:lang w:eastAsia="lt-LT"/>
              </w:rPr>
              <w:t>□ Ne</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B3292" w:rsidRPr="00156E98" w:rsidTr="00BA06F8">
        <w:trPr>
          <w:trHeight w:val="430"/>
        </w:trPr>
        <w:tc>
          <w:tcPr>
            <w:tcW w:w="937" w:type="dxa"/>
          </w:tcPr>
          <w:p w:rsidR="00EB3292" w:rsidRPr="009C3D8A" w:rsidRDefault="00EB3292"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3.11.</w:t>
            </w:r>
          </w:p>
        </w:tc>
        <w:tc>
          <w:tcPr>
            <w:tcW w:w="6489" w:type="dxa"/>
            <w:gridSpan w:val="3"/>
          </w:tcPr>
          <w:p w:rsidR="00EB3292" w:rsidRPr="00223586" w:rsidRDefault="00EB3292" w:rsidP="00381A61">
            <w:pPr>
              <w:autoSpaceDE w:val="0"/>
              <w:autoSpaceDN w:val="0"/>
              <w:adjustRightInd w:val="0"/>
              <w:spacing w:after="0" w:line="240" w:lineRule="auto"/>
              <w:jc w:val="both"/>
              <w:rPr>
                <w:rFonts w:ascii="Times New Roman" w:hAnsi="Times New Roman"/>
                <w:sz w:val="24"/>
                <w:szCs w:val="24"/>
              </w:rPr>
            </w:pPr>
            <w:r w:rsidRPr="00381A61">
              <w:rPr>
                <w:rFonts w:ascii="Times New Roman" w:hAnsi="Times New Roman"/>
                <w:bCs/>
                <w:color w:val="000000"/>
                <w:sz w:val="24"/>
                <w:szCs w:val="24"/>
                <w:lang w:eastAsia="lt-LT"/>
              </w:rPr>
              <w:t xml:space="preserve">Ar </w:t>
            </w:r>
            <w:r w:rsidRPr="00381A61">
              <w:rPr>
                <w:rFonts w:ascii="Times New Roman" w:hAnsi="Times New Roman"/>
                <w:sz w:val="24"/>
                <w:szCs w:val="24"/>
              </w:rPr>
              <w:t>valstybės pagalbos yra prašoma</w:t>
            </w:r>
            <w:r w:rsidR="00271027" w:rsidRPr="002614B0">
              <w:rPr>
                <w:rFonts w:ascii="Times New Roman" w:hAnsi="Times New Roman"/>
                <w:sz w:val="24"/>
                <w:szCs w:val="24"/>
              </w:rPr>
              <w:t xml:space="preserve"> pradinei investicijai</w:t>
            </w:r>
            <w:r w:rsidRPr="002614B0">
              <w:rPr>
                <w:rFonts w:ascii="Times New Roman" w:hAnsi="Times New Roman"/>
                <w:sz w:val="24"/>
                <w:szCs w:val="24"/>
              </w:rPr>
              <w:t xml:space="preserve"> </w:t>
            </w:r>
            <w:r w:rsidRPr="00D50CDC">
              <w:rPr>
                <w:rFonts w:ascii="Times New Roman" w:hAnsi="Times New Roman"/>
                <w:bCs/>
                <w:color w:val="000000"/>
                <w:sz w:val="24"/>
                <w:szCs w:val="24"/>
                <w:lang w:eastAsia="lt-LT"/>
              </w:rPr>
              <w:t>Bendrojo bendrosios išimties reglamento</w:t>
            </w:r>
            <w:r w:rsidRPr="005D0283">
              <w:rPr>
                <w:rFonts w:ascii="Times New Roman" w:hAnsi="Times New Roman"/>
                <w:sz w:val="24"/>
                <w:szCs w:val="24"/>
              </w:rPr>
              <w:t xml:space="preserve"> 14 straipsnio 3 dalyje nurodytos Sutarties 107 straipsnio 3 dalies a punkto region</w:t>
            </w:r>
            <w:r w:rsidR="00271027" w:rsidRPr="005D0283">
              <w:rPr>
                <w:rFonts w:ascii="Times New Roman" w:hAnsi="Times New Roman"/>
                <w:sz w:val="24"/>
                <w:szCs w:val="24"/>
              </w:rPr>
              <w:t>e</w:t>
            </w:r>
            <w:r w:rsidRPr="00223586">
              <w:rPr>
                <w:rFonts w:ascii="Times New Roman" w:hAnsi="Times New Roman"/>
                <w:sz w:val="24"/>
                <w:szCs w:val="24"/>
              </w:rPr>
              <w:t>?</w:t>
            </w:r>
          </w:p>
        </w:tc>
        <w:tc>
          <w:tcPr>
            <w:tcW w:w="1506" w:type="dxa"/>
          </w:tcPr>
          <w:p w:rsidR="00EB3292" w:rsidRPr="00223586" w:rsidRDefault="00EB3292" w:rsidP="002614B0">
            <w:pPr>
              <w:spacing w:after="0" w:line="240" w:lineRule="auto"/>
              <w:contextualSpacing/>
              <w:jc w:val="both"/>
              <w:rPr>
                <w:rFonts w:ascii="Times New Roman" w:hAnsi="Times New Roman"/>
                <w:sz w:val="24"/>
                <w:szCs w:val="24"/>
                <w:lang w:eastAsia="lt-LT"/>
              </w:rPr>
            </w:pPr>
          </w:p>
        </w:tc>
        <w:tc>
          <w:tcPr>
            <w:tcW w:w="2860" w:type="dxa"/>
          </w:tcPr>
          <w:p w:rsidR="00EB3292" w:rsidRPr="00223586" w:rsidRDefault="00EB3292" w:rsidP="005D0283">
            <w:pPr>
              <w:spacing w:after="0" w:line="240" w:lineRule="auto"/>
              <w:ind w:hanging="5"/>
              <w:contextualSpacing/>
              <w:jc w:val="both"/>
              <w:rPr>
                <w:rFonts w:ascii="Times New Roman" w:hAnsi="Times New Roman"/>
                <w:sz w:val="24"/>
                <w:szCs w:val="24"/>
                <w:lang w:eastAsia="lt-LT"/>
              </w:rPr>
            </w:pPr>
          </w:p>
        </w:tc>
        <w:tc>
          <w:tcPr>
            <w:tcW w:w="2915" w:type="dxa"/>
            <w:gridSpan w:val="2"/>
          </w:tcPr>
          <w:p w:rsidR="00EB3292" w:rsidRPr="00223586" w:rsidRDefault="00EB3292"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3.1</w:t>
            </w:r>
            <w:r w:rsidR="00EB3292" w:rsidRPr="009C3D8A">
              <w:rPr>
                <w:rFonts w:ascii="Times New Roman" w:hAnsi="Times New Roman"/>
                <w:sz w:val="24"/>
                <w:szCs w:val="24"/>
                <w:lang w:eastAsia="lt-LT"/>
              </w:rPr>
              <w:t>2</w:t>
            </w:r>
            <w:r w:rsidRPr="009C3D8A">
              <w:rPr>
                <w:rFonts w:ascii="Times New Roman" w:hAnsi="Times New Roman"/>
                <w:sz w:val="24"/>
                <w:szCs w:val="24"/>
                <w:lang w:eastAsia="lt-LT"/>
              </w:rPr>
              <w:t>.</w:t>
            </w:r>
          </w:p>
        </w:tc>
        <w:tc>
          <w:tcPr>
            <w:tcW w:w="6489" w:type="dxa"/>
            <w:gridSpan w:val="3"/>
          </w:tcPr>
          <w:p w:rsidR="006373D5" w:rsidRPr="005D0283" w:rsidRDefault="006373D5" w:rsidP="00381A61">
            <w:pPr>
              <w:autoSpaceDE w:val="0"/>
              <w:autoSpaceDN w:val="0"/>
              <w:adjustRightInd w:val="0"/>
              <w:spacing w:after="0" w:line="240" w:lineRule="auto"/>
              <w:jc w:val="both"/>
              <w:rPr>
                <w:rFonts w:ascii="Times New Roman" w:hAnsi="Times New Roman"/>
                <w:sz w:val="24"/>
                <w:szCs w:val="24"/>
                <w:lang w:eastAsia="lt-LT"/>
              </w:rPr>
            </w:pPr>
            <w:r w:rsidRPr="00381A61">
              <w:rPr>
                <w:rFonts w:ascii="Times New Roman" w:hAnsi="Times New Roman"/>
                <w:sz w:val="24"/>
                <w:szCs w:val="24"/>
              </w:rPr>
              <w:t xml:space="preserve">Ar valstybės pagalbos yra prašoma </w:t>
            </w:r>
            <w:r w:rsidR="00494D5D" w:rsidRPr="00381A61">
              <w:rPr>
                <w:rFonts w:ascii="Times New Roman" w:hAnsi="Times New Roman"/>
                <w:bCs/>
                <w:color w:val="000000"/>
                <w:sz w:val="24"/>
                <w:szCs w:val="24"/>
                <w:lang w:eastAsia="lt-LT"/>
              </w:rPr>
              <w:t>Bendrojo bendrosios išimties reglam</w:t>
            </w:r>
            <w:r w:rsidR="00494D5D" w:rsidRPr="002614B0">
              <w:rPr>
                <w:rFonts w:ascii="Times New Roman" w:hAnsi="Times New Roman"/>
                <w:bCs/>
                <w:color w:val="000000"/>
                <w:sz w:val="24"/>
                <w:szCs w:val="24"/>
                <w:lang w:eastAsia="lt-LT"/>
              </w:rPr>
              <w:t>ento</w:t>
            </w:r>
            <w:r w:rsidRPr="002614B0">
              <w:rPr>
                <w:rFonts w:ascii="Times New Roman" w:hAnsi="Times New Roman"/>
                <w:sz w:val="24"/>
                <w:szCs w:val="24"/>
              </w:rPr>
              <w:t xml:space="preserve">14 straipsnio 4 dalies a </w:t>
            </w:r>
            <w:r w:rsidR="005B285E" w:rsidRPr="00D50CDC">
              <w:rPr>
                <w:rFonts w:ascii="Times New Roman" w:hAnsi="Times New Roman"/>
                <w:sz w:val="24"/>
                <w:szCs w:val="24"/>
              </w:rPr>
              <w:t xml:space="preserve">punkte </w:t>
            </w:r>
            <w:r w:rsidRPr="00D50CDC">
              <w:rPr>
                <w:rFonts w:ascii="Times New Roman" w:hAnsi="Times New Roman"/>
                <w:sz w:val="24"/>
                <w:szCs w:val="24"/>
              </w:rPr>
              <w:t>nurodytoms tinkamoms finansuoti išlaidoms?</w:t>
            </w:r>
          </w:p>
        </w:tc>
        <w:tc>
          <w:tcPr>
            <w:tcW w:w="1506" w:type="dxa"/>
          </w:tcPr>
          <w:p w:rsidR="006373D5" w:rsidRPr="005D0283" w:rsidRDefault="006373D5" w:rsidP="002614B0">
            <w:pPr>
              <w:spacing w:after="0" w:line="240" w:lineRule="auto"/>
              <w:contextualSpacing/>
              <w:jc w:val="both"/>
              <w:rPr>
                <w:rFonts w:ascii="Times New Roman" w:hAnsi="Times New Roman"/>
                <w:sz w:val="24"/>
                <w:szCs w:val="24"/>
                <w:lang w:eastAsia="lt-LT"/>
              </w:rPr>
            </w:pPr>
            <w:r w:rsidRPr="005D0283">
              <w:rPr>
                <w:rFonts w:ascii="Times New Roman" w:hAnsi="Times New Roman"/>
                <w:sz w:val="24"/>
                <w:szCs w:val="24"/>
                <w:lang w:eastAsia="lt-LT"/>
              </w:rPr>
              <w:t>□ Taip</w:t>
            </w:r>
          </w:p>
        </w:tc>
        <w:tc>
          <w:tcPr>
            <w:tcW w:w="2860" w:type="dxa"/>
          </w:tcPr>
          <w:p w:rsidR="006373D5" w:rsidRPr="00223586" w:rsidRDefault="006373D5" w:rsidP="005D0283">
            <w:pPr>
              <w:spacing w:after="0" w:line="240" w:lineRule="auto"/>
              <w:ind w:hanging="5"/>
              <w:contextualSpacing/>
              <w:jc w:val="both"/>
              <w:rPr>
                <w:rFonts w:ascii="Times New Roman" w:hAnsi="Times New Roman"/>
                <w:sz w:val="24"/>
                <w:szCs w:val="24"/>
                <w:lang w:eastAsia="lt-LT"/>
              </w:rPr>
            </w:pPr>
            <w:r w:rsidRPr="00223586">
              <w:rPr>
                <w:rFonts w:ascii="Times New Roman" w:hAnsi="Times New Roman"/>
                <w:sz w:val="24"/>
                <w:szCs w:val="24"/>
                <w:lang w:eastAsia="lt-LT"/>
              </w:rPr>
              <w:t>□ Ne</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3.1</w:t>
            </w:r>
            <w:r w:rsidR="00EB3292" w:rsidRPr="009C3D8A">
              <w:rPr>
                <w:rFonts w:ascii="Times New Roman" w:hAnsi="Times New Roman"/>
                <w:sz w:val="24"/>
                <w:szCs w:val="24"/>
                <w:lang w:eastAsia="lt-LT"/>
              </w:rPr>
              <w:t>3</w:t>
            </w:r>
            <w:r w:rsidRPr="009C3D8A">
              <w:rPr>
                <w:rFonts w:ascii="Times New Roman" w:hAnsi="Times New Roman"/>
                <w:sz w:val="24"/>
                <w:szCs w:val="24"/>
                <w:lang w:eastAsia="lt-LT"/>
              </w:rPr>
              <w:t>.</w:t>
            </w:r>
          </w:p>
        </w:tc>
        <w:tc>
          <w:tcPr>
            <w:tcW w:w="6489" w:type="dxa"/>
            <w:gridSpan w:val="3"/>
          </w:tcPr>
          <w:p w:rsidR="006373D5" w:rsidRPr="005D0283" w:rsidRDefault="006373D5" w:rsidP="00381A61">
            <w:pPr>
              <w:autoSpaceDE w:val="0"/>
              <w:autoSpaceDN w:val="0"/>
              <w:adjustRightInd w:val="0"/>
              <w:spacing w:after="0" w:line="240" w:lineRule="auto"/>
              <w:jc w:val="both"/>
              <w:rPr>
                <w:rFonts w:ascii="Times New Roman" w:hAnsi="Times New Roman"/>
                <w:sz w:val="24"/>
                <w:szCs w:val="24"/>
              </w:rPr>
            </w:pPr>
            <w:r w:rsidRPr="00381A61">
              <w:rPr>
                <w:rFonts w:ascii="Times New Roman" w:hAnsi="Times New Roman"/>
                <w:sz w:val="24"/>
                <w:szCs w:val="24"/>
              </w:rPr>
              <w:t xml:space="preserve">Ar valstybės pagalbos yra prašoma </w:t>
            </w:r>
            <w:r w:rsidR="00494D5D" w:rsidRPr="00381A61">
              <w:rPr>
                <w:rFonts w:ascii="Times New Roman" w:hAnsi="Times New Roman"/>
                <w:bCs/>
                <w:color w:val="000000"/>
                <w:sz w:val="24"/>
                <w:szCs w:val="24"/>
                <w:lang w:eastAsia="lt-LT"/>
              </w:rPr>
              <w:t>Bendrojo bendrosios išimties reglamento</w:t>
            </w:r>
            <w:r w:rsidRPr="002614B0">
              <w:rPr>
                <w:rFonts w:ascii="Times New Roman" w:hAnsi="Times New Roman"/>
                <w:sz w:val="24"/>
                <w:szCs w:val="24"/>
              </w:rPr>
              <w:t xml:space="preserve"> 14 straipsnio 4 dalies b </w:t>
            </w:r>
            <w:r w:rsidR="005B285E" w:rsidRPr="002614B0">
              <w:rPr>
                <w:rFonts w:ascii="Times New Roman" w:hAnsi="Times New Roman"/>
                <w:sz w:val="24"/>
                <w:szCs w:val="24"/>
              </w:rPr>
              <w:t xml:space="preserve">punkte </w:t>
            </w:r>
            <w:r w:rsidRPr="00D50CDC">
              <w:rPr>
                <w:rFonts w:ascii="Times New Roman" w:hAnsi="Times New Roman"/>
                <w:sz w:val="24"/>
                <w:szCs w:val="24"/>
              </w:rPr>
              <w:t>nurodytoms tinkamoms finansuoti</w:t>
            </w:r>
            <w:r w:rsidR="00EB3292" w:rsidRPr="005D0283">
              <w:rPr>
                <w:rFonts w:ascii="Times New Roman" w:hAnsi="Times New Roman"/>
                <w:sz w:val="24"/>
                <w:szCs w:val="24"/>
              </w:rPr>
              <w:t xml:space="preserve"> išlaidoms?</w:t>
            </w:r>
          </w:p>
        </w:tc>
        <w:tc>
          <w:tcPr>
            <w:tcW w:w="1506" w:type="dxa"/>
          </w:tcPr>
          <w:p w:rsidR="006373D5" w:rsidRPr="00223586" w:rsidRDefault="006373D5" w:rsidP="002614B0">
            <w:pPr>
              <w:spacing w:after="0" w:line="240" w:lineRule="auto"/>
              <w:contextualSpacing/>
              <w:jc w:val="both"/>
              <w:rPr>
                <w:rFonts w:ascii="Times New Roman" w:hAnsi="Times New Roman"/>
                <w:sz w:val="24"/>
                <w:szCs w:val="24"/>
                <w:lang w:eastAsia="lt-LT"/>
              </w:rPr>
            </w:pPr>
            <w:r w:rsidRPr="00223586">
              <w:rPr>
                <w:rFonts w:ascii="Times New Roman" w:hAnsi="Times New Roman"/>
                <w:sz w:val="24"/>
                <w:szCs w:val="24"/>
                <w:lang w:eastAsia="lt-LT"/>
              </w:rPr>
              <w:t>□ Taip</w:t>
            </w:r>
          </w:p>
        </w:tc>
        <w:tc>
          <w:tcPr>
            <w:tcW w:w="2860" w:type="dxa"/>
          </w:tcPr>
          <w:p w:rsidR="006373D5" w:rsidRPr="00223586" w:rsidRDefault="006373D5" w:rsidP="005D0283">
            <w:pPr>
              <w:spacing w:after="0" w:line="240" w:lineRule="auto"/>
              <w:ind w:hanging="5"/>
              <w:contextualSpacing/>
              <w:jc w:val="both"/>
              <w:rPr>
                <w:rFonts w:ascii="Times New Roman" w:hAnsi="Times New Roman"/>
                <w:sz w:val="24"/>
                <w:szCs w:val="24"/>
                <w:lang w:eastAsia="lt-LT"/>
              </w:rPr>
            </w:pPr>
            <w:r w:rsidRPr="00223586">
              <w:rPr>
                <w:rFonts w:ascii="Times New Roman" w:hAnsi="Times New Roman"/>
                <w:sz w:val="24"/>
                <w:szCs w:val="24"/>
                <w:lang w:eastAsia="lt-LT"/>
              </w:rPr>
              <w:t>□ Ne</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3.1</w:t>
            </w:r>
            <w:r w:rsidR="00EB3292" w:rsidRPr="009C3D8A">
              <w:rPr>
                <w:rFonts w:ascii="Times New Roman" w:hAnsi="Times New Roman"/>
                <w:sz w:val="24"/>
                <w:szCs w:val="24"/>
                <w:lang w:eastAsia="lt-LT"/>
              </w:rPr>
              <w:t>4</w:t>
            </w:r>
            <w:r w:rsidRPr="009C3D8A">
              <w:rPr>
                <w:rFonts w:ascii="Times New Roman" w:hAnsi="Times New Roman"/>
                <w:sz w:val="24"/>
                <w:szCs w:val="24"/>
                <w:lang w:eastAsia="lt-LT"/>
              </w:rPr>
              <w:t>.</w:t>
            </w:r>
          </w:p>
        </w:tc>
        <w:tc>
          <w:tcPr>
            <w:tcW w:w="6489" w:type="dxa"/>
            <w:gridSpan w:val="3"/>
          </w:tcPr>
          <w:p w:rsidR="006373D5" w:rsidRPr="005D0283" w:rsidRDefault="006373D5" w:rsidP="00381A61">
            <w:pPr>
              <w:autoSpaceDE w:val="0"/>
              <w:autoSpaceDN w:val="0"/>
              <w:adjustRightInd w:val="0"/>
              <w:spacing w:after="0" w:line="240" w:lineRule="auto"/>
              <w:jc w:val="both"/>
              <w:rPr>
                <w:rFonts w:ascii="Times New Roman" w:hAnsi="Times New Roman"/>
                <w:sz w:val="24"/>
                <w:szCs w:val="24"/>
              </w:rPr>
            </w:pPr>
            <w:r w:rsidRPr="00381A61">
              <w:rPr>
                <w:rFonts w:ascii="Times New Roman" w:hAnsi="Times New Roman"/>
                <w:sz w:val="24"/>
                <w:szCs w:val="24"/>
              </w:rPr>
              <w:t xml:space="preserve">Ar valstybės pagalbos yra prašoma </w:t>
            </w:r>
            <w:r w:rsidR="00494D5D" w:rsidRPr="00381A61">
              <w:rPr>
                <w:rFonts w:ascii="Times New Roman" w:hAnsi="Times New Roman"/>
                <w:bCs/>
                <w:color w:val="000000"/>
                <w:sz w:val="24"/>
                <w:szCs w:val="24"/>
                <w:lang w:eastAsia="lt-LT"/>
              </w:rPr>
              <w:t>Bendrojo bendrosios išimties reglamento</w:t>
            </w:r>
            <w:r w:rsidRPr="002614B0">
              <w:rPr>
                <w:rFonts w:ascii="Times New Roman" w:hAnsi="Times New Roman"/>
                <w:sz w:val="24"/>
                <w:szCs w:val="24"/>
              </w:rPr>
              <w:t xml:space="preserve"> 14 straipsnio 4 dalies c </w:t>
            </w:r>
            <w:r w:rsidR="005B285E" w:rsidRPr="002614B0">
              <w:rPr>
                <w:rFonts w:ascii="Times New Roman" w:hAnsi="Times New Roman"/>
                <w:sz w:val="24"/>
                <w:szCs w:val="24"/>
              </w:rPr>
              <w:t xml:space="preserve">punkte </w:t>
            </w:r>
            <w:r w:rsidRPr="00D50CDC">
              <w:rPr>
                <w:rFonts w:ascii="Times New Roman" w:hAnsi="Times New Roman"/>
                <w:sz w:val="24"/>
                <w:szCs w:val="24"/>
              </w:rPr>
              <w:t>nurodytoms tinkamoms finansuoti išlaidoms</w:t>
            </w:r>
            <w:r w:rsidR="00EB3292" w:rsidRPr="005D0283">
              <w:rPr>
                <w:rFonts w:ascii="Times New Roman" w:hAnsi="Times New Roman"/>
                <w:sz w:val="24"/>
                <w:szCs w:val="24"/>
              </w:rPr>
              <w:t>?</w:t>
            </w:r>
          </w:p>
        </w:tc>
        <w:tc>
          <w:tcPr>
            <w:tcW w:w="1506" w:type="dxa"/>
          </w:tcPr>
          <w:p w:rsidR="006373D5" w:rsidRPr="00223586" w:rsidRDefault="006373D5" w:rsidP="002614B0">
            <w:pPr>
              <w:spacing w:after="0" w:line="240" w:lineRule="auto"/>
              <w:contextualSpacing/>
              <w:jc w:val="both"/>
              <w:rPr>
                <w:rFonts w:ascii="Times New Roman" w:hAnsi="Times New Roman"/>
                <w:sz w:val="24"/>
                <w:szCs w:val="24"/>
                <w:lang w:eastAsia="lt-LT"/>
              </w:rPr>
            </w:pPr>
            <w:r w:rsidRPr="00223586">
              <w:rPr>
                <w:rFonts w:ascii="Times New Roman" w:hAnsi="Times New Roman"/>
                <w:sz w:val="24"/>
                <w:szCs w:val="24"/>
                <w:lang w:eastAsia="lt-LT"/>
              </w:rPr>
              <w:t>□ Taip</w:t>
            </w:r>
          </w:p>
        </w:tc>
        <w:tc>
          <w:tcPr>
            <w:tcW w:w="2860" w:type="dxa"/>
          </w:tcPr>
          <w:p w:rsidR="006373D5" w:rsidRPr="00223586" w:rsidRDefault="006373D5" w:rsidP="005D0283">
            <w:pPr>
              <w:spacing w:after="0" w:line="240" w:lineRule="auto"/>
              <w:ind w:hanging="5"/>
              <w:contextualSpacing/>
              <w:jc w:val="both"/>
              <w:rPr>
                <w:rFonts w:ascii="Times New Roman" w:hAnsi="Times New Roman"/>
                <w:sz w:val="24"/>
                <w:szCs w:val="24"/>
                <w:lang w:eastAsia="lt-LT"/>
              </w:rPr>
            </w:pPr>
            <w:r w:rsidRPr="00223586">
              <w:rPr>
                <w:rFonts w:ascii="Times New Roman" w:hAnsi="Times New Roman"/>
                <w:sz w:val="24"/>
                <w:szCs w:val="24"/>
                <w:lang w:eastAsia="lt-LT"/>
              </w:rPr>
              <w:t>□ Ne</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3.1</w:t>
            </w:r>
            <w:r w:rsidR="00EB3292" w:rsidRPr="009C3D8A">
              <w:rPr>
                <w:rFonts w:ascii="Times New Roman" w:hAnsi="Times New Roman"/>
                <w:sz w:val="24"/>
                <w:szCs w:val="24"/>
                <w:lang w:eastAsia="lt-LT"/>
              </w:rPr>
              <w:t>5</w:t>
            </w:r>
            <w:r w:rsidRPr="009C3D8A">
              <w:rPr>
                <w:rFonts w:ascii="Times New Roman" w:hAnsi="Times New Roman"/>
                <w:sz w:val="24"/>
                <w:szCs w:val="24"/>
                <w:lang w:eastAsia="lt-LT"/>
              </w:rPr>
              <w:t>.</w:t>
            </w:r>
          </w:p>
        </w:tc>
        <w:tc>
          <w:tcPr>
            <w:tcW w:w="6489" w:type="dxa"/>
            <w:gridSpan w:val="3"/>
          </w:tcPr>
          <w:p w:rsidR="006373D5" w:rsidRPr="00D50CDC" w:rsidRDefault="006373D5" w:rsidP="00381A61">
            <w:pPr>
              <w:autoSpaceDE w:val="0"/>
              <w:autoSpaceDN w:val="0"/>
              <w:adjustRightInd w:val="0"/>
              <w:spacing w:after="0" w:line="240" w:lineRule="auto"/>
              <w:jc w:val="both"/>
              <w:rPr>
                <w:rFonts w:ascii="Times New Roman" w:hAnsi="Times New Roman"/>
                <w:sz w:val="24"/>
                <w:szCs w:val="24"/>
                <w:lang w:eastAsia="lt-LT"/>
              </w:rPr>
            </w:pPr>
            <w:r w:rsidRPr="00381A61">
              <w:rPr>
                <w:rFonts w:ascii="Times New Roman" w:hAnsi="Times New Roman"/>
                <w:sz w:val="24"/>
                <w:szCs w:val="24"/>
              </w:rPr>
              <w:t xml:space="preserve">Ar valstybės pagalbos intensyvumas atitinka </w:t>
            </w:r>
            <w:r w:rsidR="00494D5D" w:rsidRPr="00381A61">
              <w:rPr>
                <w:rFonts w:ascii="Times New Roman" w:hAnsi="Times New Roman"/>
                <w:bCs/>
                <w:color w:val="000000"/>
                <w:sz w:val="24"/>
                <w:szCs w:val="24"/>
                <w:lang w:eastAsia="lt-LT"/>
              </w:rPr>
              <w:t>Bendrojo bendrosios išimties re</w:t>
            </w:r>
            <w:r w:rsidR="00494D5D" w:rsidRPr="002614B0">
              <w:rPr>
                <w:rFonts w:ascii="Times New Roman" w:hAnsi="Times New Roman"/>
                <w:bCs/>
                <w:color w:val="000000"/>
                <w:sz w:val="24"/>
                <w:szCs w:val="24"/>
                <w:lang w:eastAsia="lt-LT"/>
              </w:rPr>
              <w:t>glamento</w:t>
            </w:r>
            <w:r w:rsidRPr="002614B0">
              <w:rPr>
                <w:rFonts w:ascii="Times New Roman" w:hAnsi="Times New Roman"/>
                <w:sz w:val="24"/>
                <w:szCs w:val="24"/>
              </w:rPr>
              <w:t xml:space="preserve"> 14 straipsnio 12 dalies nuostatas?</w:t>
            </w:r>
          </w:p>
        </w:tc>
        <w:tc>
          <w:tcPr>
            <w:tcW w:w="1506" w:type="dxa"/>
          </w:tcPr>
          <w:p w:rsidR="006373D5" w:rsidRPr="005D0283" w:rsidRDefault="006373D5" w:rsidP="002614B0">
            <w:pPr>
              <w:spacing w:after="0" w:line="240" w:lineRule="auto"/>
              <w:contextualSpacing/>
              <w:jc w:val="both"/>
              <w:rPr>
                <w:rFonts w:ascii="Times New Roman" w:hAnsi="Times New Roman"/>
                <w:sz w:val="24"/>
                <w:szCs w:val="24"/>
                <w:lang w:eastAsia="lt-LT"/>
              </w:rPr>
            </w:pPr>
            <w:r w:rsidRPr="00D50CDC">
              <w:rPr>
                <w:rFonts w:ascii="Times New Roman" w:hAnsi="Times New Roman"/>
                <w:color w:val="000000"/>
                <w:sz w:val="24"/>
                <w:szCs w:val="24"/>
                <w:lang w:eastAsia="lt-LT"/>
              </w:rPr>
              <w:t xml:space="preserve">□ Taip </w:t>
            </w:r>
          </w:p>
        </w:tc>
        <w:tc>
          <w:tcPr>
            <w:tcW w:w="2860" w:type="dxa"/>
          </w:tcPr>
          <w:p w:rsidR="006373D5" w:rsidRPr="00223586" w:rsidRDefault="006373D5" w:rsidP="005D0283">
            <w:pPr>
              <w:spacing w:after="0" w:line="240" w:lineRule="auto"/>
              <w:ind w:hanging="5"/>
              <w:contextualSpacing/>
              <w:jc w:val="both"/>
              <w:rPr>
                <w:rFonts w:ascii="Times New Roman" w:hAnsi="Times New Roman"/>
                <w:sz w:val="24"/>
                <w:szCs w:val="24"/>
                <w:lang w:eastAsia="lt-LT"/>
              </w:rPr>
            </w:pPr>
            <w:r w:rsidRPr="005D0283">
              <w:rPr>
                <w:rFonts w:ascii="Times New Roman" w:hAnsi="Times New Roman"/>
                <w:color w:val="000000"/>
                <w:sz w:val="24"/>
                <w:szCs w:val="24"/>
                <w:lang w:eastAsia="lt-LT"/>
              </w:rPr>
              <w:t xml:space="preserve">□ Ne </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3.1</w:t>
            </w:r>
            <w:r w:rsidR="00EB3292" w:rsidRPr="009C3D8A">
              <w:rPr>
                <w:rFonts w:ascii="Times New Roman" w:hAnsi="Times New Roman"/>
                <w:sz w:val="24"/>
                <w:szCs w:val="24"/>
                <w:lang w:eastAsia="lt-LT"/>
              </w:rPr>
              <w:t>6</w:t>
            </w:r>
            <w:r w:rsidRPr="009C3D8A">
              <w:rPr>
                <w:rFonts w:ascii="Times New Roman" w:hAnsi="Times New Roman"/>
                <w:sz w:val="24"/>
                <w:szCs w:val="24"/>
                <w:lang w:eastAsia="lt-LT"/>
              </w:rPr>
              <w:t>.</w:t>
            </w:r>
          </w:p>
        </w:tc>
        <w:tc>
          <w:tcPr>
            <w:tcW w:w="6489" w:type="dxa"/>
            <w:gridSpan w:val="3"/>
          </w:tcPr>
          <w:p w:rsidR="006373D5" w:rsidRPr="002614B0" w:rsidRDefault="006373D5" w:rsidP="00381A61">
            <w:pPr>
              <w:autoSpaceDE w:val="0"/>
              <w:autoSpaceDN w:val="0"/>
              <w:adjustRightInd w:val="0"/>
              <w:spacing w:after="0" w:line="240" w:lineRule="auto"/>
              <w:jc w:val="both"/>
              <w:rPr>
                <w:rFonts w:ascii="Times New Roman" w:hAnsi="Times New Roman"/>
                <w:sz w:val="24"/>
                <w:szCs w:val="24"/>
                <w:lang w:eastAsia="lt-LT"/>
              </w:rPr>
            </w:pPr>
            <w:r w:rsidRPr="00381A61">
              <w:rPr>
                <w:rFonts w:ascii="Times New Roman" w:hAnsi="Times New Roman"/>
                <w:bCs/>
                <w:color w:val="000000"/>
                <w:sz w:val="24"/>
                <w:szCs w:val="24"/>
              </w:rPr>
              <w:t xml:space="preserve">Ar teikiama valstybės pagalba atitinka </w:t>
            </w:r>
            <w:r w:rsidR="00494D5D" w:rsidRPr="00381A61">
              <w:rPr>
                <w:rFonts w:ascii="Times New Roman" w:hAnsi="Times New Roman"/>
                <w:bCs/>
                <w:color w:val="000000"/>
                <w:sz w:val="24"/>
                <w:szCs w:val="24"/>
                <w:lang w:eastAsia="lt-LT"/>
              </w:rPr>
              <w:t>Bendrojo bendrosios išimties reglamento</w:t>
            </w:r>
            <w:r w:rsidRPr="002614B0">
              <w:rPr>
                <w:rFonts w:ascii="Times New Roman" w:hAnsi="Times New Roman"/>
                <w:bCs/>
                <w:color w:val="000000"/>
                <w:sz w:val="24"/>
                <w:szCs w:val="24"/>
              </w:rPr>
              <w:t xml:space="preserve"> 13 straipsnio nuostatas?</w:t>
            </w:r>
          </w:p>
        </w:tc>
        <w:tc>
          <w:tcPr>
            <w:tcW w:w="1506" w:type="dxa"/>
          </w:tcPr>
          <w:p w:rsidR="006373D5" w:rsidRPr="00D50CDC" w:rsidRDefault="006373D5" w:rsidP="002614B0">
            <w:pPr>
              <w:spacing w:after="0" w:line="240" w:lineRule="auto"/>
              <w:contextualSpacing/>
              <w:jc w:val="both"/>
              <w:rPr>
                <w:rFonts w:ascii="Times New Roman" w:hAnsi="Times New Roman"/>
                <w:sz w:val="24"/>
                <w:szCs w:val="24"/>
                <w:lang w:eastAsia="lt-LT"/>
              </w:rPr>
            </w:pPr>
            <w:r w:rsidRPr="00D50CDC">
              <w:rPr>
                <w:rFonts w:ascii="Times New Roman" w:hAnsi="Times New Roman"/>
                <w:color w:val="000000"/>
                <w:sz w:val="24"/>
                <w:szCs w:val="24"/>
                <w:lang w:eastAsia="lt-LT"/>
              </w:rPr>
              <w:t xml:space="preserve">□ Taip </w:t>
            </w:r>
          </w:p>
        </w:tc>
        <w:tc>
          <w:tcPr>
            <w:tcW w:w="2860" w:type="dxa"/>
          </w:tcPr>
          <w:p w:rsidR="006373D5" w:rsidRPr="005D0283" w:rsidRDefault="006373D5" w:rsidP="005D0283">
            <w:pPr>
              <w:spacing w:after="0" w:line="240" w:lineRule="auto"/>
              <w:ind w:hanging="5"/>
              <w:contextualSpacing/>
              <w:jc w:val="both"/>
              <w:rPr>
                <w:rFonts w:ascii="Times New Roman" w:hAnsi="Times New Roman"/>
                <w:sz w:val="24"/>
                <w:szCs w:val="24"/>
                <w:lang w:eastAsia="lt-LT"/>
              </w:rPr>
            </w:pPr>
            <w:r w:rsidRPr="005D0283">
              <w:rPr>
                <w:rFonts w:ascii="Times New Roman" w:hAnsi="Times New Roman"/>
                <w:color w:val="000000"/>
                <w:sz w:val="24"/>
                <w:szCs w:val="24"/>
                <w:lang w:eastAsia="lt-LT"/>
              </w:rPr>
              <w:t xml:space="preserve">□ Ne </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3.1</w:t>
            </w:r>
            <w:r w:rsidR="00EB3292" w:rsidRPr="009C3D8A">
              <w:rPr>
                <w:rFonts w:ascii="Times New Roman" w:hAnsi="Times New Roman"/>
                <w:sz w:val="24"/>
                <w:szCs w:val="24"/>
                <w:lang w:eastAsia="lt-LT"/>
              </w:rPr>
              <w:t>7</w:t>
            </w:r>
            <w:r w:rsidRPr="009C3D8A">
              <w:rPr>
                <w:rFonts w:ascii="Times New Roman" w:hAnsi="Times New Roman"/>
                <w:sz w:val="24"/>
                <w:szCs w:val="24"/>
                <w:lang w:eastAsia="lt-LT"/>
              </w:rPr>
              <w:t>.</w:t>
            </w:r>
          </w:p>
        </w:tc>
        <w:tc>
          <w:tcPr>
            <w:tcW w:w="6489" w:type="dxa"/>
            <w:gridSpan w:val="3"/>
          </w:tcPr>
          <w:p w:rsidR="006373D5" w:rsidRPr="002614B0" w:rsidRDefault="006373D5" w:rsidP="00381A61">
            <w:pPr>
              <w:autoSpaceDE w:val="0"/>
              <w:autoSpaceDN w:val="0"/>
              <w:adjustRightInd w:val="0"/>
              <w:spacing w:after="0" w:line="240" w:lineRule="auto"/>
              <w:jc w:val="both"/>
              <w:rPr>
                <w:rFonts w:ascii="Times New Roman" w:hAnsi="Times New Roman"/>
                <w:sz w:val="24"/>
                <w:szCs w:val="24"/>
                <w:lang w:eastAsia="lt-LT"/>
              </w:rPr>
            </w:pPr>
            <w:r w:rsidRPr="00381A61">
              <w:rPr>
                <w:rFonts w:ascii="Times New Roman" w:hAnsi="Times New Roman"/>
                <w:bCs/>
                <w:color w:val="000000"/>
                <w:sz w:val="24"/>
                <w:szCs w:val="24"/>
              </w:rPr>
              <w:t xml:space="preserve">Ar įsigyjamas turtas atitinka </w:t>
            </w:r>
            <w:r w:rsidR="00494D5D" w:rsidRPr="00381A61">
              <w:rPr>
                <w:rFonts w:ascii="Times New Roman" w:hAnsi="Times New Roman"/>
                <w:bCs/>
                <w:color w:val="000000"/>
                <w:sz w:val="24"/>
                <w:szCs w:val="24"/>
                <w:lang w:eastAsia="lt-LT"/>
              </w:rPr>
              <w:t>Bendrojo bendrosios išimties reglamento</w:t>
            </w:r>
            <w:r w:rsidRPr="002614B0">
              <w:rPr>
                <w:rFonts w:ascii="Times New Roman" w:hAnsi="Times New Roman"/>
                <w:bCs/>
                <w:color w:val="000000"/>
                <w:sz w:val="24"/>
                <w:szCs w:val="24"/>
              </w:rPr>
              <w:t xml:space="preserve"> 14 straipsnio 6 dalies nuostatas?</w:t>
            </w:r>
          </w:p>
        </w:tc>
        <w:tc>
          <w:tcPr>
            <w:tcW w:w="1506" w:type="dxa"/>
          </w:tcPr>
          <w:p w:rsidR="006373D5" w:rsidRPr="00D50CDC" w:rsidRDefault="006373D5" w:rsidP="002614B0">
            <w:pPr>
              <w:spacing w:after="0" w:line="240" w:lineRule="auto"/>
              <w:contextualSpacing/>
              <w:jc w:val="both"/>
              <w:rPr>
                <w:rFonts w:ascii="Times New Roman" w:hAnsi="Times New Roman"/>
                <w:sz w:val="24"/>
                <w:szCs w:val="24"/>
                <w:lang w:eastAsia="lt-LT"/>
              </w:rPr>
            </w:pPr>
            <w:r w:rsidRPr="00D50CDC">
              <w:rPr>
                <w:rFonts w:ascii="Times New Roman" w:hAnsi="Times New Roman"/>
                <w:color w:val="000000"/>
                <w:sz w:val="24"/>
                <w:szCs w:val="24"/>
                <w:lang w:eastAsia="lt-LT"/>
              </w:rPr>
              <w:t xml:space="preserve">□ Taip </w:t>
            </w:r>
          </w:p>
        </w:tc>
        <w:tc>
          <w:tcPr>
            <w:tcW w:w="2860" w:type="dxa"/>
          </w:tcPr>
          <w:p w:rsidR="006373D5" w:rsidRPr="005D0283" w:rsidRDefault="006373D5" w:rsidP="005D0283">
            <w:pPr>
              <w:spacing w:after="0" w:line="240" w:lineRule="auto"/>
              <w:ind w:hanging="5"/>
              <w:contextualSpacing/>
              <w:jc w:val="both"/>
              <w:rPr>
                <w:rFonts w:ascii="Times New Roman" w:hAnsi="Times New Roman"/>
                <w:sz w:val="24"/>
                <w:szCs w:val="24"/>
                <w:lang w:eastAsia="lt-LT"/>
              </w:rPr>
            </w:pPr>
            <w:r w:rsidRPr="005D0283">
              <w:rPr>
                <w:rFonts w:ascii="Times New Roman" w:hAnsi="Times New Roman"/>
                <w:color w:val="000000"/>
                <w:sz w:val="24"/>
                <w:szCs w:val="24"/>
                <w:lang w:eastAsia="lt-LT"/>
              </w:rPr>
              <w:t xml:space="preserve">□ Ne </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3.1</w:t>
            </w:r>
            <w:r w:rsidR="00EB3292" w:rsidRPr="009C3D8A">
              <w:rPr>
                <w:rFonts w:ascii="Times New Roman" w:hAnsi="Times New Roman"/>
                <w:sz w:val="24"/>
                <w:szCs w:val="24"/>
                <w:lang w:eastAsia="lt-LT"/>
              </w:rPr>
              <w:t>8</w:t>
            </w:r>
            <w:r w:rsidRPr="009C3D8A">
              <w:rPr>
                <w:rFonts w:ascii="Times New Roman" w:hAnsi="Times New Roman"/>
                <w:sz w:val="24"/>
                <w:szCs w:val="24"/>
                <w:lang w:eastAsia="lt-LT"/>
              </w:rPr>
              <w:t>.</w:t>
            </w:r>
          </w:p>
        </w:tc>
        <w:tc>
          <w:tcPr>
            <w:tcW w:w="6489" w:type="dxa"/>
            <w:gridSpan w:val="3"/>
          </w:tcPr>
          <w:p w:rsidR="006373D5" w:rsidRPr="002614B0" w:rsidRDefault="006373D5" w:rsidP="00381A61">
            <w:pPr>
              <w:autoSpaceDE w:val="0"/>
              <w:autoSpaceDN w:val="0"/>
              <w:adjustRightInd w:val="0"/>
              <w:spacing w:after="0" w:line="240" w:lineRule="auto"/>
              <w:jc w:val="both"/>
              <w:rPr>
                <w:rFonts w:ascii="Times New Roman" w:hAnsi="Times New Roman"/>
                <w:sz w:val="24"/>
                <w:szCs w:val="24"/>
                <w:lang w:eastAsia="lt-LT"/>
              </w:rPr>
            </w:pPr>
            <w:r w:rsidRPr="00381A61">
              <w:rPr>
                <w:rFonts w:ascii="Times New Roman" w:hAnsi="Times New Roman"/>
                <w:bCs/>
                <w:color w:val="000000"/>
                <w:sz w:val="24"/>
                <w:szCs w:val="24"/>
              </w:rPr>
              <w:t xml:space="preserve">Ar laikomasi </w:t>
            </w:r>
            <w:r w:rsidR="00494D5D" w:rsidRPr="00381A61">
              <w:rPr>
                <w:rFonts w:ascii="Times New Roman" w:hAnsi="Times New Roman"/>
                <w:bCs/>
                <w:color w:val="000000"/>
                <w:sz w:val="24"/>
                <w:szCs w:val="24"/>
                <w:lang w:eastAsia="lt-LT"/>
              </w:rPr>
              <w:t>Bendrojo bendrosios išimties reglamento</w:t>
            </w:r>
            <w:r w:rsidRPr="00381A61">
              <w:rPr>
                <w:rFonts w:ascii="Times New Roman" w:hAnsi="Times New Roman"/>
                <w:bCs/>
                <w:color w:val="000000"/>
                <w:sz w:val="24"/>
                <w:szCs w:val="24"/>
              </w:rPr>
              <w:t xml:space="preserve"> 14 straipsnio 7 dalies nuostatų apskaičiuojant tinkamas išlaidas? (jei taikoma)</w:t>
            </w:r>
          </w:p>
        </w:tc>
        <w:tc>
          <w:tcPr>
            <w:tcW w:w="1506" w:type="dxa"/>
          </w:tcPr>
          <w:p w:rsidR="006373D5" w:rsidRPr="002614B0" w:rsidRDefault="006373D5" w:rsidP="002614B0">
            <w:pPr>
              <w:spacing w:after="0" w:line="240" w:lineRule="auto"/>
              <w:contextualSpacing/>
              <w:jc w:val="both"/>
              <w:rPr>
                <w:rFonts w:ascii="Times New Roman" w:hAnsi="Times New Roman"/>
                <w:sz w:val="24"/>
                <w:szCs w:val="24"/>
                <w:lang w:eastAsia="lt-LT"/>
              </w:rPr>
            </w:pPr>
            <w:r w:rsidRPr="002614B0">
              <w:rPr>
                <w:rFonts w:ascii="Times New Roman" w:hAnsi="Times New Roman"/>
                <w:sz w:val="24"/>
                <w:szCs w:val="24"/>
                <w:lang w:eastAsia="lt-LT"/>
              </w:rPr>
              <w:t>□ Taip</w:t>
            </w:r>
          </w:p>
        </w:tc>
        <w:tc>
          <w:tcPr>
            <w:tcW w:w="2860" w:type="dxa"/>
          </w:tcPr>
          <w:p w:rsidR="006373D5" w:rsidRPr="005D0283" w:rsidRDefault="006373D5" w:rsidP="005D0283">
            <w:pPr>
              <w:spacing w:after="0" w:line="240" w:lineRule="auto"/>
              <w:ind w:hanging="5"/>
              <w:contextualSpacing/>
              <w:jc w:val="both"/>
              <w:rPr>
                <w:rFonts w:ascii="Times New Roman" w:hAnsi="Times New Roman"/>
                <w:sz w:val="24"/>
                <w:szCs w:val="24"/>
                <w:lang w:eastAsia="lt-LT"/>
              </w:rPr>
            </w:pPr>
            <w:r w:rsidRPr="005D0283">
              <w:rPr>
                <w:rFonts w:ascii="Times New Roman" w:hAnsi="Times New Roman"/>
                <w:sz w:val="24"/>
                <w:szCs w:val="24"/>
                <w:lang w:eastAsia="lt-LT"/>
              </w:rPr>
              <w:t>□ Ne</w:t>
            </w:r>
          </w:p>
        </w:tc>
        <w:tc>
          <w:tcPr>
            <w:tcW w:w="2915" w:type="dxa"/>
            <w:gridSpan w:val="2"/>
          </w:tcPr>
          <w:p w:rsidR="006373D5" w:rsidRPr="005D0283"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30"/>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lastRenderedPageBreak/>
              <w:t>3.</w:t>
            </w:r>
            <w:r w:rsidR="008E6241" w:rsidRPr="009C3D8A">
              <w:rPr>
                <w:rFonts w:ascii="Times New Roman" w:hAnsi="Times New Roman"/>
                <w:sz w:val="24"/>
                <w:szCs w:val="24"/>
                <w:lang w:eastAsia="lt-LT"/>
              </w:rPr>
              <w:t>19</w:t>
            </w:r>
            <w:r w:rsidRPr="009C3D8A">
              <w:rPr>
                <w:rFonts w:ascii="Times New Roman" w:hAnsi="Times New Roman"/>
                <w:sz w:val="24"/>
                <w:szCs w:val="24"/>
                <w:lang w:eastAsia="lt-LT"/>
              </w:rPr>
              <w:t>.</w:t>
            </w:r>
          </w:p>
        </w:tc>
        <w:tc>
          <w:tcPr>
            <w:tcW w:w="6489" w:type="dxa"/>
            <w:gridSpan w:val="3"/>
          </w:tcPr>
          <w:p w:rsidR="006373D5" w:rsidRPr="005D0283" w:rsidRDefault="006373D5" w:rsidP="00381A61">
            <w:pPr>
              <w:autoSpaceDE w:val="0"/>
              <w:autoSpaceDN w:val="0"/>
              <w:adjustRightInd w:val="0"/>
              <w:spacing w:after="0" w:line="240" w:lineRule="auto"/>
              <w:jc w:val="both"/>
              <w:rPr>
                <w:rFonts w:ascii="Times New Roman" w:hAnsi="Times New Roman"/>
                <w:sz w:val="24"/>
                <w:szCs w:val="24"/>
                <w:lang w:eastAsia="lt-LT"/>
              </w:rPr>
            </w:pPr>
            <w:r w:rsidRPr="00381A61">
              <w:rPr>
                <w:rFonts w:ascii="Times New Roman" w:hAnsi="Times New Roman"/>
                <w:bCs/>
                <w:color w:val="000000"/>
                <w:sz w:val="24"/>
                <w:szCs w:val="24"/>
              </w:rPr>
              <w:t xml:space="preserve">Ar laikomasi </w:t>
            </w:r>
            <w:r w:rsidR="00494D5D" w:rsidRPr="00381A61">
              <w:rPr>
                <w:rFonts w:ascii="Times New Roman" w:hAnsi="Times New Roman"/>
                <w:bCs/>
                <w:color w:val="000000"/>
                <w:sz w:val="24"/>
                <w:szCs w:val="24"/>
                <w:lang w:eastAsia="lt-LT"/>
              </w:rPr>
              <w:t>Bendrojo bendrosios išimties reglamento</w:t>
            </w:r>
            <w:r w:rsidRPr="002614B0">
              <w:rPr>
                <w:rFonts w:ascii="Times New Roman" w:hAnsi="Times New Roman"/>
                <w:bCs/>
                <w:color w:val="000000"/>
                <w:sz w:val="24"/>
                <w:szCs w:val="24"/>
              </w:rPr>
              <w:t xml:space="preserve"> 14 straipsnio 14 dalies nuostatų dėl valstybės pagalbos gavėjo finansinio įnašo dydžio?</w:t>
            </w:r>
          </w:p>
        </w:tc>
        <w:tc>
          <w:tcPr>
            <w:tcW w:w="1506" w:type="dxa"/>
          </w:tcPr>
          <w:p w:rsidR="006373D5" w:rsidRPr="005D0283" w:rsidRDefault="006373D5" w:rsidP="002614B0">
            <w:pPr>
              <w:spacing w:after="0" w:line="240" w:lineRule="auto"/>
              <w:contextualSpacing/>
              <w:jc w:val="both"/>
              <w:rPr>
                <w:rFonts w:ascii="Times New Roman" w:hAnsi="Times New Roman"/>
                <w:sz w:val="24"/>
                <w:szCs w:val="24"/>
                <w:lang w:eastAsia="lt-LT"/>
              </w:rPr>
            </w:pPr>
            <w:r w:rsidRPr="005D0283">
              <w:rPr>
                <w:rFonts w:ascii="Times New Roman" w:hAnsi="Times New Roman"/>
                <w:sz w:val="24"/>
                <w:szCs w:val="24"/>
                <w:lang w:eastAsia="lt-LT"/>
              </w:rPr>
              <w:t>□ Taip</w:t>
            </w:r>
          </w:p>
        </w:tc>
        <w:tc>
          <w:tcPr>
            <w:tcW w:w="2860" w:type="dxa"/>
          </w:tcPr>
          <w:p w:rsidR="006373D5" w:rsidRPr="00223586" w:rsidRDefault="006373D5" w:rsidP="005D0283">
            <w:pPr>
              <w:spacing w:after="0" w:line="240" w:lineRule="auto"/>
              <w:ind w:hanging="5"/>
              <w:contextualSpacing/>
              <w:jc w:val="both"/>
              <w:rPr>
                <w:rFonts w:ascii="Times New Roman" w:hAnsi="Times New Roman"/>
                <w:sz w:val="24"/>
                <w:szCs w:val="24"/>
                <w:lang w:eastAsia="lt-LT"/>
              </w:rPr>
            </w:pPr>
            <w:r w:rsidRPr="00223586">
              <w:rPr>
                <w:rFonts w:ascii="Times New Roman" w:hAnsi="Times New Roman"/>
                <w:sz w:val="24"/>
                <w:szCs w:val="24"/>
                <w:lang w:eastAsia="lt-LT"/>
              </w:rPr>
              <w:t>□ Ne</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589"/>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3.2</w:t>
            </w:r>
            <w:r w:rsidR="008E6241" w:rsidRPr="009C3D8A">
              <w:rPr>
                <w:rFonts w:ascii="Times New Roman" w:hAnsi="Times New Roman"/>
                <w:sz w:val="24"/>
                <w:szCs w:val="24"/>
                <w:lang w:eastAsia="lt-LT"/>
              </w:rPr>
              <w:t>0</w:t>
            </w:r>
            <w:r w:rsidRPr="009C3D8A">
              <w:rPr>
                <w:rFonts w:ascii="Times New Roman" w:hAnsi="Times New Roman"/>
                <w:sz w:val="24"/>
                <w:szCs w:val="24"/>
                <w:lang w:eastAsia="lt-LT"/>
              </w:rPr>
              <w:t>.</w:t>
            </w:r>
          </w:p>
        </w:tc>
        <w:tc>
          <w:tcPr>
            <w:tcW w:w="6489" w:type="dxa"/>
            <w:gridSpan w:val="3"/>
          </w:tcPr>
          <w:p w:rsidR="006373D5" w:rsidRPr="002614B0" w:rsidRDefault="006373D5" w:rsidP="00381A61">
            <w:pPr>
              <w:autoSpaceDE w:val="0"/>
              <w:autoSpaceDN w:val="0"/>
              <w:adjustRightInd w:val="0"/>
              <w:spacing w:after="0" w:line="240" w:lineRule="auto"/>
              <w:jc w:val="both"/>
              <w:rPr>
                <w:rFonts w:ascii="Times New Roman" w:hAnsi="Times New Roman"/>
                <w:sz w:val="24"/>
                <w:szCs w:val="24"/>
                <w:lang w:eastAsia="lt-LT"/>
              </w:rPr>
            </w:pPr>
            <w:r w:rsidRPr="00381A61">
              <w:rPr>
                <w:rFonts w:ascii="Times New Roman" w:hAnsi="Times New Roman"/>
                <w:bCs/>
                <w:color w:val="000000"/>
                <w:sz w:val="24"/>
                <w:szCs w:val="24"/>
              </w:rPr>
              <w:t xml:space="preserve">Ar teikiama valstybės pagalba atitinka </w:t>
            </w:r>
            <w:r w:rsidR="00494D5D" w:rsidRPr="00381A61">
              <w:rPr>
                <w:rFonts w:ascii="Times New Roman" w:hAnsi="Times New Roman"/>
                <w:bCs/>
                <w:color w:val="000000"/>
                <w:sz w:val="24"/>
                <w:szCs w:val="24"/>
                <w:lang w:eastAsia="lt-LT"/>
              </w:rPr>
              <w:t>Bendrojo bendrosios išimties reglamento</w:t>
            </w:r>
            <w:r w:rsidRPr="002614B0">
              <w:rPr>
                <w:rFonts w:ascii="Times New Roman" w:hAnsi="Times New Roman"/>
                <w:bCs/>
                <w:color w:val="000000"/>
                <w:sz w:val="24"/>
                <w:szCs w:val="24"/>
              </w:rPr>
              <w:t xml:space="preserve"> 14 straipsnio 13 dalies nuostatas?</w:t>
            </w:r>
          </w:p>
        </w:tc>
        <w:tc>
          <w:tcPr>
            <w:tcW w:w="1506" w:type="dxa"/>
          </w:tcPr>
          <w:p w:rsidR="006373D5" w:rsidRPr="00D50CDC" w:rsidRDefault="006373D5" w:rsidP="002614B0">
            <w:pPr>
              <w:spacing w:after="0" w:line="240" w:lineRule="auto"/>
              <w:contextualSpacing/>
              <w:jc w:val="both"/>
              <w:rPr>
                <w:rFonts w:ascii="Times New Roman" w:hAnsi="Times New Roman"/>
                <w:sz w:val="24"/>
                <w:szCs w:val="24"/>
                <w:lang w:eastAsia="lt-LT"/>
              </w:rPr>
            </w:pPr>
            <w:r w:rsidRPr="00D50CDC">
              <w:rPr>
                <w:rFonts w:ascii="Times New Roman" w:hAnsi="Times New Roman"/>
                <w:sz w:val="24"/>
                <w:szCs w:val="24"/>
                <w:lang w:eastAsia="lt-LT"/>
              </w:rPr>
              <w:t>□ Taip</w:t>
            </w:r>
          </w:p>
        </w:tc>
        <w:tc>
          <w:tcPr>
            <w:tcW w:w="2860" w:type="dxa"/>
          </w:tcPr>
          <w:p w:rsidR="006373D5" w:rsidRPr="005D0283" w:rsidRDefault="006373D5" w:rsidP="005D0283">
            <w:pPr>
              <w:spacing w:after="0" w:line="240" w:lineRule="auto"/>
              <w:ind w:hanging="5"/>
              <w:contextualSpacing/>
              <w:jc w:val="both"/>
              <w:rPr>
                <w:rFonts w:ascii="Times New Roman" w:hAnsi="Times New Roman"/>
                <w:sz w:val="24"/>
                <w:szCs w:val="24"/>
                <w:lang w:eastAsia="lt-LT"/>
              </w:rPr>
            </w:pPr>
            <w:r w:rsidRPr="005D0283">
              <w:rPr>
                <w:rFonts w:ascii="Times New Roman" w:hAnsi="Times New Roman"/>
                <w:sz w:val="24"/>
                <w:szCs w:val="24"/>
                <w:lang w:eastAsia="lt-LT"/>
              </w:rPr>
              <w:t>□ Ne</w:t>
            </w:r>
          </w:p>
        </w:tc>
        <w:tc>
          <w:tcPr>
            <w:tcW w:w="2915" w:type="dxa"/>
            <w:gridSpan w:val="2"/>
          </w:tcPr>
          <w:p w:rsidR="006373D5" w:rsidRPr="005D0283"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1414"/>
        </w:trPr>
        <w:tc>
          <w:tcPr>
            <w:tcW w:w="937" w:type="dxa"/>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3.2</w:t>
            </w:r>
            <w:r w:rsidR="008E6241" w:rsidRPr="009C3D8A">
              <w:rPr>
                <w:rFonts w:ascii="Times New Roman" w:hAnsi="Times New Roman"/>
                <w:sz w:val="24"/>
                <w:szCs w:val="24"/>
                <w:lang w:eastAsia="lt-LT"/>
              </w:rPr>
              <w:t>1</w:t>
            </w:r>
            <w:r w:rsidRPr="009C3D8A">
              <w:rPr>
                <w:rFonts w:ascii="Times New Roman" w:hAnsi="Times New Roman"/>
                <w:sz w:val="24"/>
                <w:szCs w:val="24"/>
                <w:lang w:eastAsia="lt-LT"/>
              </w:rPr>
              <w:t>.</w:t>
            </w:r>
          </w:p>
        </w:tc>
        <w:tc>
          <w:tcPr>
            <w:tcW w:w="6489" w:type="dxa"/>
            <w:gridSpan w:val="3"/>
          </w:tcPr>
          <w:p w:rsidR="006373D5" w:rsidRPr="005D0283" w:rsidRDefault="006373D5" w:rsidP="00381A61">
            <w:pPr>
              <w:autoSpaceDE w:val="0"/>
              <w:autoSpaceDN w:val="0"/>
              <w:adjustRightInd w:val="0"/>
              <w:spacing w:after="0" w:line="240" w:lineRule="auto"/>
              <w:jc w:val="both"/>
              <w:rPr>
                <w:rFonts w:ascii="Times New Roman" w:hAnsi="Times New Roman"/>
                <w:sz w:val="24"/>
                <w:szCs w:val="24"/>
                <w:lang w:eastAsia="lt-LT"/>
              </w:rPr>
            </w:pPr>
            <w:r w:rsidRPr="00381A61">
              <w:rPr>
                <w:rFonts w:ascii="Times New Roman" w:hAnsi="Times New Roman"/>
                <w:sz w:val="24"/>
                <w:szCs w:val="24"/>
              </w:rPr>
              <w:t xml:space="preserve">Ar laikomasi </w:t>
            </w:r>
            <w:r w:rsidR="00494D5D" w:rsidRPr="00381A61">
              <w:rPr>
                <w:rFonts w:ascii="Times New Roman" w:hAnsi="Times New Roman"/>
                <w:bCs/>
                <w:color w:val="000000"/>
                <w:sz w:val="24"/>
                <w:szCs w:val="24"/>
                <w:lang w:eastAsia="lt-LT"/>
              </w:rPr>
              <w:t>Bendrojo bendrosios išimties reglamento</w:t>
            </w:r>
            <w:r w:rsidRPr="002614B0">
              <w:rPr>
                <w:rFonts w:ascii="Times New Roman" w:hAnsi="Times New Roman"/>
                <w:sz w:val="24"/>
                <w:szCs w:val="24"/>
              </w:rPr>
              <w:t xml:space="preserve"> 14 straipsnio 5 dalies nuostatų, t. y. numatoma, kad pabaigus investuoti investicijos valstybės pagalbą gaunančioje vietovėje bus išlaikytos ne trumpiau kaip 5 metus arba 3 metus labai mažų, mažų ir viduti</w:t>
            </w:r>
            <w:r w:rsidRPr="005D0283">
              <w:rPr>
                <w:rFonts w:ascii="Times New Roman" w:hAnsi="Times New Roman"/>
                <w:sz w:val="24"/>
                <w:szCs w:val="24"/>
              </w:rPr>
              <w:t>nių įmonių atveju?</w:t>
            </w:r>
          </w:p>
        </w:tc>
        <w:tc>
          <w:tcPr>
            <w:tcW w:w="1506" w:type="dxa"/>
          </w:tcPr>
          <w:p w:rsidR="006373D5" w:rsidRPr="00223586" w:rsidRDefault="006373D5" w:rsidP="002614B0">
            <w:pPr>
              <w:spacing w:after="0" w:line="240" w:lineRule="auto"/>
              <w:contextualSpacing/>
              <w:jc w:val="both"/>
              <w:rPr>
                <w:rFonts w:ascii="Times New Roman" w:hAnsi="Times New Roman"/>
                <w:sz w:val="24"/>
                <w:szCs w:val="24"/>
                <w:lang w:eastAsia="lt-LT"/>
              </w:rPr>
            </w:pPr>
            <w:r w:rsidRPr="00223586">
              <w:rPr>
                <w:rFonts w:ascii="Times New Roman" w:hAnsi="Times New Roman"/>
                <w:color w:val="000000"/>
                <w:sz w:val="24"/>
                <w:szCs w:val="24"/>
                <w:lang w:eastAsia="lt-LT"/>
              </w:rPr>
              <w:t xml:space="preserve">□ Taip </w:t>
            </w:r>
          </w:p>
        </w:tc>
        <w:tc>
          <w:tcPr>
            <w:tcW w:w="2860" w:type="dxa"/>
          </w:tcPr>
          <w:p w:rsidR="006373D5" w:rsidRPr="00223586" w:rsidRDefault="006373D5" w:rsidP="005D0283">
            <w:pPr>
              <w:spacing w:after="0" w:line="240" w:lineRule="auto"/>
              <w:ind w:hanging="5"/>
              <w:contextualSpacing/>
              <w:jc w:val="both"/>
              <w:rPr>
                <w:rFonts w:ascii="Times New Roman" w:hAnsi="Times New Roman"/>
                <w:sz w:val="24"/>
                <w:szCs w:val="24"/>
                <w:lang w:eastAsia="lt-LT"/>
              </w:rPr>
            </w:pPr>
            <w:r w:rsidRPr="00223586">
              <w:rPr>
                <w:rFonts w:ascii="Times New Roman" w:hAnsi="Times New Roman"/>
                <w:color w:val="000000"/>
                <w:sz w:val="24"/>
                <w:szCs w:val="24"/>
                <w:lang w:eastAsia="lt-LT"/>
              </w:rPr>
              <w:t xml:space="preserve">□ Ne </w:t>
            </w:r>
          </w:p>
        </w:tc>
        <w:tc>
          <w:tcPr>
            <w:tcW w:w="2915" w:type="dxa"/>
            <w:gridSpan w:val="2"/>
          </w:tcPr>
          <w:p w:rsidR="006373D5" w:rsidRPr="00223586" w:rsidRDefault="006373D5" w:rsidP="005D0283">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373D5" w:rsidRPr="00156E98" w:rsidTr="00BA06F8">
        <w:trPr>
          <w:trHeight w:val="405"/>
        </w:trPr>
        <w:tc>
          <w:tcPr>
            <w:tcW w:w="14707" w:type="dxa"/>
            <w:gridSpan w:val="8"/>
          </w:tcPr>
          <w:p w:rsidR="006373D5" w:rsidRPr="009C3D8A" w:rsidRDefault="006373D5"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b/>
                <w:bCs/>
                <w:color w:val="000000"/>
                <w:sz w:val="24"/>
                <w:szCs w:val="24"/>
                <w:lang w:eastAsia="lt-LT"/>
              </w:rPr>
              <w:t>Valstybės pagalbos atitikties vertinimas</w:t>
            </w:r>
          </w:p>
        </w:tc>
      </w:tr>
      <w:tr w:rsidR="006373D5" w:rsidRPr="00156E98" w:rsidTr="00BA06F8">
        <w:trPr>
          <w:trHeight w:val="850"/>
        </w:trPr>
        <w:tc>
          <w:tcPr>
            <w:tcW w:w="937" w:type="dxa"/>
          </w:tcPr>
          <w:p w:rsidR="006373D5" w:rsidRPr="00381A61" w:rsidRDefault="00B17579" w:rsidP="009C3D8A">
            <w:pPr>
              <w:spacing w:after="0" w:line="240" w:lineRule="auto"/>
              <w:contextualSpacing/>
              <w:jc w:val="both"/>
              <w:rPr>
                <w:rFonts w:ascii="Times New Roman" w:hAnsi="Times New Roman"/>
                <w:sz w:val="24"/>
                <w:szCs w:val="24"/>
                <w:lang w:eastAsia="lt-LT"/>
              </w:rPr>
            </w:pPr>
            <w:r w:rsidRPr="009C3D8A">
              <w:rPr>
                <w:rFonts w:ascii="Times New Roman" w:hAnsi="Times New Roman"/>
                <w:sz w:val="24"/>
                <w:szCs w:val="24"/>
                <w:lang w:eastAsia="lt-LT"/>
              </w:rPr>
              <w:t>3.2</w:t>
            </w:r>
            <w:r w:rsidR="008E6241" w:rsidRPr="009C3D8A">
              <w:rPr>
                <w:rFonts w:ascii="Times New Roman" w:hAnsi="Times New Roman"/>
                <w:sz w:val="24"/>
                <w:szCs w:val="24"/>
                <w:lang w:eastAsia="lt-LT"/>
              </w:rPr>
              <w:t>2</w:t>
            </w:r>
            <w:r w:rsidRPr="009C3D8A">
              <w:rPr>
                <w:rFonts w:ascii="Times New Roman" w:hAnsi="Times New Roman"/>
                <w:sz w:val="24"/>
                <w:szCs w:val="24"/>
                <w:lang w:eastAsia="lt-LT"/>
              </w:rPr>
              <w:t>.</w:t>
            </w:r>
          </w:p>
        </w:tc>
        <w:tc>
          <w:tcPr>
            <w:tcW w:w="6258" w:type="dxa"/>
            <w:gridSpan w:val="2"/>
          </w:tcPr>
          <w:p w:rsidR="006373D5" w:rsidRPr="002614B0" w:rsidRDefault="006373D5" w:rsidP="00381A61">
            <w:pPr>
              <w:spacing w:after="0" w:line="240" w:lineRule="auto"/>
              <w:contextualSpacing/>
              <w:jc w:val="both"/>
              <w:rPr>
                <w:rFonts w:ascii="Times New Roman" w:hAnsi="Times New Roman"/>
                <w:sz w:val="24"/>
                <w:szCs w:val="24"/>
                <w:lang w:eastAsia="lt-LT"/>
              </w:rPr>
            </w:pPr>
            <w:r w:rsidRPr="00381A61">
              <w:rPr>
                <w:rFonts w:ascii="Times New Roman" w:hAnsi="Times New Roman"/>
                <w:color w:val="000000"/>
                <w:sz w:val="24"/>
                <w:szCs w:val="24"/>
              </w:rPr>
              <w:t xml:space="preserve">Ar teikiama valstybės pagalba atitinka </w:t>
            </w:r>
            <w:r w:rsidR="00494D5D" w:rsidRPr="00381A61">
              <w:rPr>
                <w:rFonts w:ascii="Times New Roman" w:hAnsi="Times New Roman"/>
                <w:bCs/>
                <w:color w:val="000000"/>
                <w:sz w:val="24"/>
                <w:szCs w:val="24"/>
                <w:lang w:eastAsia="lt-LT"/>
              </w:rPr>
              <w:t>Bendrojo bendrosios išimties reglamento</w:t>
            </w:r>
            <w:r w:rsidRPr="002614B0">
              <w:rPr>
                <w:rFonts w:ascii="Times New Roman" w:hAnsi="Times New Roman"/>
                <w:color w:val="000000"/>
                <w:sz w:val="24"/>
                <w:szCs w:val="24"/>
              </w:rPr>
              <w:t xml:space="preserve"> nuostatas?</w:t>
            </w:r>
          </w:p>
        </w:tc>
        <w:tc>
          <w:tcPr>
            <w:tcW w:w="1737" w:type="dxa"/>
            <w:gridSpan w:val="2"/>
          </w:tcPr>
          <w:p w:rsidR="006373D5" w:rsidRPr="00D50CDC" w:rsidRDefault="006373D5" w:rsidP="002614B0">
            <w:pPr>
              <w:spacing w:after="0" w:line="240" w:lineRule="auto"/>
              <w:contextualSpacing/>
              <w:jc w:val="both"/>
              <w:rPr>
                <w:rFonts w:ascii="Times New Roman" w:hAnsi="Times New Roman"/>
                <w:sz w:val="24"/>
                <w:szCs w:val="24"/>
                <w:lang w:eastAsia="lt-LT"/>
              </w:rPr>
            </w:pPr>
          </w:p>
        </w:tc>
        <w:tc>
          <w:tcPr>
            <w:tcW w:w="2860" w:type="dxa"/>
          </w:tcPr>
          <w:p w:rsidR="006373D5" w:rsidRPr="005D0283" w:rsidRDefault="006373D5" w:rsidP="005D0283">
            <w:pPr>
              <w:spacing w:after="0" w:line="240" w:lineRule="auto"/>
              <w:ind w:hanging="5"/>
              <w:contextualSpacing/>
              <w:jc w:val="both"/>
              <w:rPr>
                <w:rFonts w:ascii="Times New Roman" w:hAnsi="Times New Roman"/>
                <w:sz w:val="24"/>
                <w:szCs w:val="24"/>
                <w:lang w:eastAsia="lt-LT"/>
              </w:rPr>
            </w:pPr>
          </w:p>
        </w:tc>
        <w:tc>
          <w:tcPr>
            <w:tcW w:w="2915" w:type="dxa"/>
            <w:gridSpan w:val="2"/>
          </w:tcPr>
          <w:p w:rsidR="006373D5" w:rsidRPr="005D0283" w:rsidRDefault="006373D5" w:rsidP="005D0283">
            <w:pPr>
              <w:spacing w:after="0" w:line="240" w:lineRule="auto"/>
              <w:contextualSpacing/>
              <w:jc w:val="both"/>
              <w:rPr>
                <w:rFonts w:ascii="Times New Roman" w:hAnsi="Times New Roman"/>
                <w:sz w:val="24"/>
                <w:szCs w:val="24"/>
                <w:lang w:eastAsia="lt-LT"/>
              </w:rPr>
            </w:pPr>
          </w:p>
        </w:tc>
      </w:tr>
    </w:tbl>
    <w:tbl>
      <w:tblPr>
        <w:tblW w:w="11445" w:type="dxa"/>
        <w:tblLayout w:type="fixed"/>
        <w:tblLook w:val="04A0" w:firstRow="1" w:lastRow="0" w:firstColumn="1" w:lastColumn="0" w:noHBand="0" w:noVBand="1"/>
      </w:tblPr>
      <w:tblGrid>
        <w:gridCol w:w="4931"/>
        <w:gridCol w:w="3256"/>
        <w:gridCol w:w="3258"/>
      </w:tblGrid>
      <w:tr w:rsidR="000335C1" w:rsidRPr="00156E98" w:rsidTr="000335C1">
        <w:trPr>
          <w:trHeight w:val="322"/>
        </w:trPr>
        <w:tc>
          <w:tcPr>
            <w:tcW w:w="4931" w:type="dxa"/>
            <w:tcBorders>
              <w:top w:val="nil"/>
              <w:left w:val="nil"/>
              <w:bottom w:val="nil"/>
              <w:right w:val="nil"/>
            </w:tcBorders>
            <w:hideMark/>
          </w:tcPr>
          <w:p w:rsidR="000335C1" w:rsidRPr="009C3D8A" w:rsidRDefault="000335C1" w:rsidP="00156E98">
            <w:pPr>
              <w:autoSpaceDE w:val="0"/>
              <w:autoSpaceDN w:val="0"/>
              <w:adjustRightInd w:val="0"/>
              <w:spacing w:after="0"/>
              <w:jc w:val="both"/>
              <w:rPr>
                <w:rFonts w:ascii="Times New Roman" w:eastAsiaTheme="minorHAnsi" w:hAnsi="Times New Roman"/>
                <w:color w:val="000000"/>
                <w:sz w:val="24"/>
                <w:szCs w:val="24"/>
              </w:rPr>
            </w:pPr>
            <w:r w:rsidRPr="009C3D8A">
              <w:rPr>
                <w:rFonts w:ascii="Times New Roman" w:hAnsi="Times New Roman"/>
                <w:iCs/>
                <w:color w:val="000000"/>
                <w:sz w:val="24"/>
                <w:szCs w:val="24"/>
              </w:rPr>
              <w:t xml:space="preserve">____________________________________ </w:t>
            </w:r>
          </w:p>
          <w:p w:rsidR="000335C1" w:rsidRPr="00381A61" w:rsidRDefault="000335C1" w:rsidP="00156E98">
            <w:pPr>
              <w:autoSpaceDE w:val="0"/>
              <w:autoSpaceDN w:val="0"/>
              <w:adjustRightInd w:val="0"/>
              <w:spacing w:after="0"/>
              <w:jc w:val="both"/>
              <w:rPr>
                <w:rFonts w:ascii="Times New Roman" w:hAnsi="Times New Roman"/>
                <w:color w:val="000000"/>
                <w:sz w:val="24"/>
                <w:szCs w:val="24"/>
              </w:rPr>
            </w:pPr>
            <w:r w:rsidRPr="00381A61">
              <w:rPr>
                <w:rFonts w:ascii="Times New Roman" w:hAnsi="Times New Roman"/>
                <w:iCs/>
                <w:color w:val="000000"/>
                <w:sz w:val="24"/>
                <w:szCs w:val="24"/>
              </w:rPr>
              <w:t xml:space="preserve">                          (vertintojas) </w:t>
            </w:r>
          </w:p>
        </w:tc>
        <w:tc>
          <w:tcPr>
            <w:tcW w:w="3256" w:type="dxa"/>
            <w:tcBorders>
              <w:top w:val="nil"/>
              <w:left w:val="nil"/>
              <w:bottom w:val="nil"/>
              <w:right w:val="nil"/>
            </w:tcBorders>
            <w:hideMark/>
          </w:tcPr>
          <w:p w:rsidR="000335C1" w:rsidRPr="002614B0" w:rsidRDefault="000335C1" w:rsidP="00156E98">
            <w:pPr>
              <w:autoSpaceDE w:val="0"/>
              <w:autoSpaceDN w:val="0"/>
              <w:adjustRightInd w:val="0"/>
              <w:spacing w:after="0"/>
              <w:jc w:val="both"/>
              <w:rPr>
                <w:rFonts w:ascii="Times New Roman" w:eastAsiaTheme="minorHAnsi" w:hAnsi="Times New Roman"/>
                <w:color w:val="000000"/>
                <w:sz w:val="24"/>
                <w:szCs w:val="24"/>
              </w:rPr>
            </w:pPr>
            <w:r w:rsidRPr="002614B0">
              <w:rPr>
                <w:rFonts w:ascii="Times New Roman" w:hAnsi="Times New Roman"/>
                <w:iCs/>
                <w:color w:val="000000"/>
                <w:sz w:val="24"/>
                <w:szCs w:val="24"/>
              </w:rPr>
              <w:t xml:space="preserve">___________ </w:t>
            </w:r>
          </w:p>
          <w:p w:rsidR="000335C1" w:rsidRPr="005D0283" w:rsidRDefault="000335C1" w:rsidP="00156E98">
            <w:pPr>
              <w:autoSpaceDE w:val="0"/>
              <w:autoSpaceDN w:val="0"/>
              <w:adjustRightInd w:val="0"/>
              <w:spacing w:after="0"/>
              <w:jc w:val="both"/>
              <w:rPr>
                <w:rFonts w:ascii="Times New Roman" w:hAnsi="Times New Roman"/>
                <w:color w:val="000000"/>
                <w:sz w:val="24"/>
                <w:szCs w:val="24"/>
              </w:rPr>
            </w:pPr>
            <w:r w:rsidRPr="005D0283">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rsidR="000335C1" w:rsidRPr="00223586" w:rsidRDefault="000335C1" w:rsidP="00156E98">
            <w:pPr>
              <w:autoSpaceDE w:val="0"/>
              <w:autoSpaceDN w:val="0"/>
              <w:adjustRightInd w:val="0"/>
              <w:spacing w:after="0"/>
              <w:jc w:val="both"/>
              <w:rPr>
                <w:rFonts w:ascii="Times New Roman" w:eastAsiaTheme="minorHAnsi" w:hAnsi="Times New Roman"/>
                <w:color w:val="000000"/>
                <w:sz w:val="24"/>
                <w:szCs w:val="24"/>
              </w:rPr>
            </w:pPr>
            <w:r w:rsidRPr="00223586">
              <w:rPr>
                <w:rFonts w:ascii="Times New Roman" w:hAnsi="Times New Roman"/>
                <w:iCs/>
                <w:color w:val="000000"/>
                <w:sz w:val="24"/>
                <w:szCs w:val="24"/>
              </w:rPr>
              <w:t xml:space="preserve">________ </w:t>
            </w:r>
          </w:p>
          <w:p w:rsidR="000335C1" w:rsidRPr="00223586" w:rsidRDefault="000335C1" w:rsidP="00156E98">
            <w:pPr>
              <w:autoSpaceDE w:val="0"/>
              <w:autoSpaceDN w:val="0"/>
              <w:adjustRightInd w:val="0"/>
              <w:spacing w:after="0"/>
              <w:jc w:val="both"/>
              <w:rPr>
                <w:rFonts w:ascii="Times New Roman" w:hAnsi="Times New Roman"/>
                <w:color w:val="000000"/>
                <w:sz w:val="24"/>
                <w:szCs w:val="24"/>
              </w:rPr>
            </w:pPr>
            <w:r w:rsidRPr="00223586">
              <w:rPr>
                <w:rFonts w:ascii="Times New Roman" w:hAnsi="Times New Roman"/>
                <w:color w:val="000000"/>
                <w:sz w:val="24"/>
                <w:szCs w:val="24"/>
              </w:rPr>
              <w:t xml:space="preserve">   (data) </w:t>
            </w:r>
          </w:p>
        </w:tc>
      </w:tr>
      <w:tr w:rsidR="000335C1" w:rsidRPr="00156E98" w:rsidTr="000335C1">
        <w:trPr>
          <w:trHeight w:val="746"/>
        </w:trPr>
        <w:tc>
          <w:tcPr>
            <w:tcW w:w="11445" w:type="dxa"/>
            <w:gridSpan w:val="3"/>
            <w:tcBorders>
              <w:top w:val="nil"/>
              <w:left w:val="nil"/>
              <w:bottom w:val="nil"/>
              <w:right w:val="nil"/>
            </w:tcBorders>
          </w:tcPr>
          <w:p w:rsidR="000335C1" w:rsidRPr="00381A61" w:rsidRDefault="000335C1" w:rsidP="00156E98">
            <w:pPr>
              <w:autoSpaceDE w:val="0"/>
              <w:autoSpaceDN w:val="0"/>
              <w:adjustRightInd w:val="0"/>
              <w:spacing w:after="0"/>
              <w:jc w:val="both"/>
              <w:rPr>
                <w:rFonts w:ascii="Times New Roman" w:hAnsi="Times New Roman"/>
                <w:color w:val="000000"/>
                <w:sz w:val="24"/>
                <w:szCs w:val="24"/>
              </w:rPr>
            </w:pPr>
            <w:r w:rsidRPr="009C3D8A">
              <w:rPr>
                <w:rFonts w:ascii="Times New Roman" w:hAnsi="Times New Roman"/>
                <w:b/>
                <w:bCs/>
                <w:color w:val="000000"/>
                <w:sz w:val="24"/>
                <w:szCs w:val="24"/>
              </w:rPr>
              <w:t xml:space="preserve">Patikros </w:t>
            </w:r>
            <w:r w:rsidR="00E444B4" w:rsidRPr="009C3D8A">
              <w:rPr>
                <w:rFonts w:ascii="Times New Roman" w:hAnsi="Times New Roman"/>
                <w:b/>
                <w:bCs/>
                <w:color w:val="000000"/>
                <w:sz w:val="24"/>
                <w:szCs w:val="24"/>
              </w:rPr>
              <w:t>peržiūra</w:t>
            </w:r>
            <w:r w:rsidRPr="009C3D8A">
              <w:rPr>
                <w:rFonts w:ascii="Times New Roman" w:hAnsi="Times New Roman"/>
                <w:b/>
                <w:bCs/>
                <w:color w:val="000000"/>
                <w:sz w:val="24"/>
                <w:szCs w:val="24"/>
              </w:rPr>
              <w:t xml:space="preserve">: </w:t>
            </w:r>
          </w:p>
          <w:p w:rsidR="000335C1" w:rsidRPr="002614B0" w:rsidRDefault="000335C1" w:rsidP="00156E98">
            <w:pPr>
              <w:autoSpaceDE w:val="0"/>
              <w:autoSpaceDN w:val="0"/>
              <w:adjustRightInd w:val="0"/>
              <w:spacing w:after="0"/>
              <w:jc w:val="both"/>
              <w:rPr>
                <w:rFonts w:ascii="Times New Roman" w:hAnsi="Times New Roman"/>
                <w:color w:val="000000"/>
                <w:sz w:val="24"/>
                <w:szCs w:val="24"/>
              </w:rPr>
            </w:pPr>
            <w:r w:rsidRPr="002614B0">
              <w:rPr>
                <w:rFonts w:ascii="Times New Roman" w:hAnsi="Times New Roman"/>
                <w:color w:val="000000"/>
                <w:sz w:val="24"/>
                <w:szCs w:val="24"/>
              </w:rPr>
              <w:t xml:space="preserve">□ Vertintojo išvadai pritarti </w:t>
            </w:r>
          </w:p>
          <w:p w:rsidR="000335C1" w:rsidRPr="005D0283" w:rsidRDefault="000335C1" w:rsidP="00156E98">
            <w:pPr>
              <w:autoSpaceDE w:val="0"/>
              <w:autoSpaceDN w:val="0"/>
              <w:adjustRightInd w:val="0"/>
              <w:spacing w:after="0"/>
              <w:jc w:val="both"/>
              <w:rPr>
                <w:rFonts w:ascii="Times New Roman" w:hAnsi="Times New Roman"/>
                <w:color w:val="000000"/>
                <w:sz w:val="24"/>
                <w:szCs w:val="24"/>
              </w:rPr>
            </w:pPr>
            <w:r w:rsidRPr="005D0283">
              <w:rPr>
                <w:rFonts w:ascii="Times New Roman" w:hAnsi="Times New Roman"/>
                <w:color w:val="000000"/>
                <w:sz w:val="24"/>
                <w:szCs w:val="24"/>
              </w:rPr>
              <w:t xml:space="preserve">□ Vertintojo išvadai nepritarti </w:t>
            </w:r>
          </w:p>
          <w:p w:rsidR="000335C1" w:rsidRPr="00223586" w:rsidRDefault="000335C1" w:rsidP="00156E98">
            <w:pPr>
              <w:autoSpaceDE w:val="0"/>
              <w:autoSpaceDN w:val="0"/>
              <w:adjustRightInd w:val="0"/>
              <w:spacing w:after="0"/>
              <w:jc w:val="both"/>
              <w:rPr>
                <w:rFonts w:ascii="Times New Roman" w:hAnsi="Times New Roman"/>
                <w:color w:val="000000"/>
                <w:sz w:val="24"/>
                <w:szCs w:val="24"/>
              </w:rPr>
            </w:pPr>
            <w:r w:rsidRPr="005D0283">
              <w:rPr>
                <w:rFonts w:ascii="Times New Roman" w:hAnsi="Times New Roman"/>
                <w:i/>
                <w:iCs/>
                <w:color w:val="000000"/>
                <w:sz w:val="24"/>
                <w:szCs w:val="24"/>
              </w:rPr>
              <w:t xml:space="preserve">Pastabos:_______________________________________________________________________ </w:t>
            </w:r>
          </w:p>
        </w:tc>
      </w:tr>
      <w:tr w:rsidR="000335C1" w:rsidRPr="00156E98" w:rsidTr="000335C1">
        <w:trPr>
          <w:trHeight w:val="323"/>
        </w:trPr>
        <w:tc>
          <w:tcPr>
            <w:tcW w:w="4931" w:type="dxa"/>
            <w:tcBorders>
              <w:top w:val="nil"/>
              <w:left w:val="nil"/>
              <w:bottom w:val="nil"/>
              <w:right w:val="nil"/>
            </w:tcBorders>
            <w:hideMark/>
          </w:tcPr>
          <w:p w:rsidR="000335C1" w:rsidRPr="009C3D8A" w:rsidRDefault="000335C1" w:rsidP="00156E98">
            <w:pPr>
              <w:autoSpaceDE w:val="0"/>
              <w:autoSpaceDN w:val="0"/>
              <w:adjustRightInd w:val="0"/>
              <w:spacing w:after="0"/>
              <w:jc w:val="both"/>
              <w:rPr>
                <w:rFonts w:ascii="Times New Roman" w:eastAsiaTheme="minorHAnsi" w:hAnsi="Times New Roman"/>
                <w:color w:val="000000"/>
                <w:sz w:val="24"/>
                <w:szCs w:val="24"/>
              </w:rPr>
            </w:pPr>
            <w:r w:rsidRPr="009C3D8A">
              <w:rPr>
                <w:rFonts w:ascii="Times New Roman" w:hAnsi="Times New Roman"/>
                <w:iCs/>
                <w:color w:val="000000"/>
                <w:sz w:val="24"/>
                <w:szCs w:val="24"/>
              </w:rPr>
              <w:t xml:space="preserve">______________________________________ </w:t>
            </w:r>
          </w:p>
          <w:p w:rsidR="000335C1" w:rsidRPr="00381A61" w:rsidRDefault="000335C1" w:rsidP="00156E98">
            <w:pPr>
              <w:autoSpaceDE w:val="0"/>
              <w:autoSpaceDN w:val="0"/>
              <w:adjustRightInd w:val="0"/>
              <w:spacing w:after="0"/>
              <w:jc w:val="both"/>
              <w:rPr>
                <w:rFonts w:ascii="Times New Roman" w:hAnsi="Times New Roman"/>
                <w:color w:val="000000"/>
                <w:sz w:val="24"/>
                <w:szCs w:val="24"/>
              </w:rPr>
            </w:pPr>
            <w:r w:rsidRPr="00381A61">
              <w:rPr>
                <w:rFonts w:ascii="Times New Roman" w:hAnsi="Times New Roman"/>
                <w:iCs/>
                <w:color w:val="000000"/>
                <w:sz w:val="24"/>
                <w:szCs w:val="24"/>
              </w:rPr>
              <w:t xml:space="preserve">                      (skyriaus vedėjas) </w:t>
            </w:r>
          </w:p>
        </w:tc>
        <w:tc>
          <w:tcPr>
            <w:tcW w:w="3256" w:type="dxa"/>
            <w:tcBorders>
              <w:top w:val="nil"/>
              <w:left w:val="nil"/>
              <w:bottom w:val="nil"/>
              <w:right w:val="nil"/>
            </w:tcBorders>
            <w:hideMark/>
          </w:tcPr>
          <w:p w:rsidR="000335C1" w:rsidRPr="002614B0" w:rsidRDefault="000335C1" w:rsidP="00156E98">
            <w:pPr>
              <w:autoSpaceDE w:val="0"/>
              <w:autoSpaceDN w:val="0"/>
              <w:adjustRightInd w:val="0"/>
              <w:spacing w:after="0"/>
              <w:jc w:val="both"/>
              <w:rPr>
                <w:rFonts w:ascii="Times New Roman" w:eastAsiaTheme="minorHAnsi" w:hAnsi="Times New Roman"/>
                <w:color w:val="000000"/>
                <w:sz w:val="24"/>
                <w:szCs w:val="24"/>
              </w:rPr>
            </w:pPr>
            <w:r w:rsidRPr="002614B0">
              <w:rPr>
                <w:rFonts w:ascii="Times New Roman" w:hAnsi="Times New Roman"/>
                <w:iCs/>
                <w:color w:val="000000"/>
                <w:sz w:val="24"/>
                <w:szCs w:val="24"/>
              </w:rPr>
              <w:t xml:space="preserve">____________ </w:t>
            </w:r>
          </w:p>
          <w:p w:rsidR="000335C1" w:rsidRPr="005D0283" w:rsidRDefault="000335C1" w:rsidP="00156E98">
            <w:pPr>
              <w:autoSpaceDE w:val="0"/>
              <w:autoSpaceDN w:val="0"/>
              <w:adjustRightInd w:val="0"/>
              <w:spacing w:after="0"/>
              <w:jc w:val="both"/>
              <w:rPr>
                <w:rFonts w:ascii="Times New Roman" w:hAnsi="Times New Roman"/>
                <w:color w:val="000000"/>
                <w:sz w:val="24"/>
                <w:szCs w:val="24"/>
              </w:rPr>
            </w:pPr>
            <w:r w:rsidRPr="005D0283">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rsidR="000335C1" w:rsidRPr="00223586" w:rsidRDefault="000335C1" w:rsidP="00156E98">
            <w:pPr>
              <w:autoSpaceDE w:val="0"/>
              <w:autoSpaceDN w:val="0"/>
              <w:adjustRightInd w:val="0"/>
              <w:spacing w:after="0"/>
              <w:jc w:val="both"/>
              <w:rPr>
                <w:rFonts w:ascii="Times New Roman" w:eastAsiaTheme="minorHAnsi" w:hAnsi="Times New Roman"/>
                <w:color w:val="000000"/>
                <w:sz w:val="24"/>
                <w:szCs w:val="24"/>
              </w:rPr>
            </w:pPr>
            <w:r w:rsidRPr="00223586">
              <w:rPr>
                <w:rFonts w:ascii="Times New Roman" w:hAnsi="Times New Roman"/>
                <w:iCs/>
                <w:color w:val="000000"/>
                <w:sz w:val="24"/>
                <w:szCs w:val="24"/>
              </w:rPr>
              <w:t xml:space="preserve">____________ </w:t>
            </w:r>
          </w:p>
          <w:p w:rsidR="000335C1" w:rsidRPr="00223586" w:rsidRDefault="000335C1" w:rsidP="00156E98">
            <w:pPr>
              <w:autoSpaceDE w:val="0"/>
              <w:autoSpaceDN w:val="0"/>
              <w:adjustRightInd w:val="0"/>
              <w:spacing w:after="0"/>
              <w:jc w:val="both"/>
              <w:rPr>
                <w:rFonts w:ascii="Times New Roman" w:hAnsi="Times New Roman"/>
                <w:color w:val="000000"/>
                <w:sz w:val="24"/>
                <w:szCs w:val="24"/>
              </w:rPr>
            </w:pPr>
            <w:r w:rsidRPr="00223586">
              <w:rPr>
                <w:rFonts w:ascii="Times New Roman" w:hAnsi="Times New Roman"/>
                <w:iCs/>
                <w:color w:val="000000"/>
                <w:sz w:val="24"/>
                <w:szCs w:val="24"/>
              </w:rPr>
              <w:t xml:space="preserve">      (data) </w:t>
            </w:r>
          </w:p>
        </w:tc>
      </w:tr>
    </w:tbl>
    <w:p w:rsidR="0092635E" w:rsidRPr="009C3D8A" w:rsidRDefault="0092635E" w:rsidP="00156E98">
      <w:pPr>
        <w:spacing w:after="0" w:line="240" w:lineRule="auto"/>
        <w:jc w:val="both"/>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__________________________</w:t>
      </w:r>
    </w:p>
    <w:p w:rsidR="002A4936" w:rsidRPr="00156E98" w:rsidRDefault="002729E9" w:rsidP="00156E98">
      <w:pPr>
        <w:spacing w:after="0" w:line="240" w:lineRule="auto"/>
        <w:jc w:val="both"/>
        <w:rPr>
          <w:rFonts w:ascii="Times New Roman" w:eastAsia="Times New Roman" w:hAnsi="Times New Roman"/>
          <w:sz w:val="24"/>
          <w:szCs w:val="24"/>
          <w:lang w:eastAsia="lt-LT"/>
        </w:rPr>
        <w:sectPr w:rsidR="002A4936" w:rsidRPr="00156E98" w:rsidSect="00CC5B0E">
          <w:headerReference w:type="first" r:id="rId36"/>
          <w:pgSz w:w="16838" w:h="11906" w:orient="landscape"/>
          <w:pgMar w:top="1701" w:right="1701" w:bottom="567" w:left="1134" w:header="567" w:footer="567" w:gutter="0"/>
          <w:pgNumType w:start="1"/>
          <w:cols w:space="1296"/>
          <w:titlePg/>
          <w:docGrid w:linePitch="360"/>
        </w:sectPr>
      </w:pPr>
      <w:r w:rsidRPr="009C3D8A">
        <w:rPr>
          <w:rFonts w:ascii="Times New Roman" w:eastAsia="Times New Roman" w:hAnsi="Times New Roman"/>
          <w:sz w:val="24"/>
          <w:szCs w:val="24"/>
          <w:lang w:eastAsia="lt-LT"/>
        </w:rPr>
        <w:br w:type="page"/>
      </w:r>
    </w:p>
    <w:p w:rsidR="002729E9" w:rsidRPr="00156E98" w:rsidRDefault="002729E9" w:rsidP="00156E98">
      <w:pPr>
        <w:spacing w:after="0" w:line="240" w:lineRule="auto"/>
        <w:jc w:val="both"/>
        <w:rPr>
          <w:rFonts w:ascii="Times New Roman" w:eastAsia="Times New Roman" w:hAnsi="Times New Roman"/>
          <w:sz w:val="24"/>
          <w:szCs w:val="24"/>
          <w:lang w:eastAsia="lt-LT"/>
        </w:rPr>
      </w:pPr>
    </w:p>
    <w:p w:rsidR="00E90E49" w:rsidRPr="00156E98" w:rsidRDefault="00E90E49" w:rsidP="00156E98">
      <w:pPr>
        <w:pStyle w:val="NoSpacing"/>
        <w:ind w:left="6925"/>
        <w:jc w:val="both"/>
        <w:rPr>
          <w:rFonts w:ascii="Times New Roman" w:hAnsi="Times New Roman"/>
          <w:sz w:val="24"/>
          <w:szCs w:val="24"/>
        </w:rPr>
      </w:pPr>
      <w:r w:rsidRPr="00156E98">
        <w:rPr>
          <w:rFonts w:ascii="Times New Roman" w:hAnsi="Times New Roman"/>
          <w:sz w:val="24"/>
          <w:szCs w:val="24"/>
        </w:rPr>
        <w:t xml:space="preserve">2014–2020 metų Europos Sąjungos fondų investicijų veiksmų programos 3 prioriteto „Smulkiojo ir vidutinio verslo konkurencingumo skatinimas“ priemonės Nr. 03.3.1-LVPA-K-841 „DPT </w:t>
      </w:r>
      <w:r w:rsidR="008950C3" w:rsidRPr="00156E98">
        <w:rPr>
          <w:rFonts w:ascii="Times New Roman" w:hAnsi="Times New Roman"/>
          <w:sz w:val="24"/>
          <w:szCs w:val="24"/>
        </w:rPr>
        <w:t>pramonei</w:t>
      </w:r>
      <w:r w:rsidRPr="00156E98">
        <w:rPr>
          <w:rFonts w:ascii="Times New Roman" w:hAnsi="Times New Roman"/>
          <w:sz w:val="24"/>
          <w:szCs w:val="24"/>
        </w:rPr>
        <w:t xml:space="preserve"> LT+“ </w:t>
      </w:r>
    </w:p>
    <w:p w:rsidR="00E90E49" w:rsidRPr="00156E98" w:rsidRDefault="00E90E49" w:rsidP="00156E98">
      <w:pPr>
        <w:spacing w:after="0" w:line="240" w:lineRule="auto"/>
        <w:ind w:left="5627" w:firstLine="1298"/>
        <w:jc w:val="both"/>
        <w:rPr>
          <w:rFonts w:ascii="Times New Roman" w:hAnsi="Times New Roman"/>
          <w:sz w:val="24"/>
          <w:szCs w:val="24"/>
        </w:rPr>
      </w:pPr>
      <w:r w:rsidRPr="00156E98">
        <w:rPr>
          <w:rFonts w:ascii="Times New Roman" w:hAnsi="Times New Roman"/>
          <w:sz w:val="24"/>
          <w:szCs w:val="24"/>
        </w:rPr>
        <w:t xml:space="preserve">projektų finansavimo sąlygų aprašo Nr. 1 </w:t>
      </w:r>
    </w:p>
    <w:p w:rsidR="000335C1" w:rsidRPr="00156E98" w:rsidRDefault="00E90E49" w:rsidP="00156E98">
      <w:pPr>
        <w:ind w:left="5529" w:firstLine="1298"/>
        <w:jc w:val="both"/>
        <w:rPr>
          <w:rFonts w:ascii="Times New Roman" w:hAnsi="Times New Roman"/>
          <w:sz w:val="24"/>
          <w:szCs w:val="24"/>
          <w:lang w:eastAsia="lt-LT"/>
        </w:rPr>
      </w:pPr>
      <w:r w:rsidRPr="00156E98">
        <w:rPr>
          <w:rFonts w:ascii="Times New Roman" w:hAnsi="Times New Roman"/>
          <w:sz w:val="24"/>
          <w:szCs w:val="24"/>
          <w:lang w:eastAsia="lt-LT"/>
        </w:rPr>
        <w:t xml:space="preserve"> </w:t>
      </w:r>
      <w:r w:rsidR="00680CEB" w:rsidRPr="00156E98">
        <w:rPr>
          <w:rFonts w:ascii="Times New Roman" w:hAnsi="Times New Roman"/>
          <w:sz w:val="24"/>
          <w:szCs w:val="24"/>
          <w:lang w:eastAsia="lt-LT"/>
        </w:rPr>
        <w:t>4</w:t>
      </w:r>
      <w:r w:rsidR="000335C1" w:rsidRPr="00156E98">
        <w:rPr>
          <w:rFonts w:ascii="Times New Roman" w:hAnsi="Times New Roman"/>
          <w:sz w:val="24"/>
          <w:szCs w:val="24"/>
          <w:lang w:eastAsia="lt-LT"/>
        </w:rPr>
        <w:t xml:space="preserve"> priedas</w:t>
      </w:r>
    </w:p>
    <w:p w:rsidR="00BE184A" w:rsidRPr="00156E98" w:rsidRDefault="00BE184A" w:rsidP="00122863">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156E98">
        <w:rPr>
          <w:rFonts w:ascii="Times New Roman" w:eastAsia="Times New Roman" w:hAnsi="Times New Roman"/>
          <w:b/>
          <w:caps/>
          <w:sz w:val="24"/>
          <w:szCs w:val="24"/>
        </w:rPr>
        <w:t xml:space="preserve">INFORMACIJa APIE GAUTĄ VALSTYBĖS PAGALBĄ, KITUS FINANSAVIMO ŠALTINIUS ir DUOMENIS, reikalingus projekto atitikČIAI </w:t>
      </w:r>
      <w:r w:rsidRPr="00156E98">
        <w:rPr>
          <w:rFonts w:ascii="Times New Roman" w:hAnsi="Times New Roman"/>
          <w:b/>
          <w:caps/>
          <w:sz w:val="24"/>
          <w:szCs w:val="24"/>
        </w:rPr>
        <w:t>2014–2020 metų Europos Sąjungos fondų investicijų veiksmų programos 3 prioriteto „Smulkiojo ir vidutinio verslo konkurencingumo skatinimas“ priemonės Nr. 03.3.1-LVPA-K-8</w:t>
      </w:r>
      <w:r w:rsidRPr="009C3D8A">
        <w:rPr>
          <w:rFonts w:ascii="Times New Roman" w:hAnsi="Times New Roman"/>
          <w:b/>
          <w:caps/>
          <w:sz w:val="24"/>
          <w:szCs w:val="24"/>
        </w:rPr>
        <w:t>41</w:t>
      </w:r>
      <w:r w:rsidRPr="00156E98">
        <w:rPr>
          <w:rFonts w:ascii="Times New Roman" w:hAnsi="Times New Roman"/>
          <w:b/>
          <w:caps/>
          <w:sz w:val="24"/>
          <w:szCs w:val="24"/>
        </w:rPr>
        <w:t xml:space="preserve"> „</w:t>
      </w:r>
      <w:r w:rsidRPr="009C3D8A">
        <w:rPr>
          <w:rFonts w:ascii="Times New Roman" w:hAnsi="Times New Roman"/>
          <w:b/>
          <w:caps/>
          <w:sz w:val="24"/>
          <w:szCs w:val="24"/>
        </w:rPr>
        <w:t xml:space="preserve">DPT pramonei </w:t>
      </w:r>
      <w:r w:rsidRPr="00156E98">
        <w:rPr>
          <w:rFonts w:ascii="Times New Roman" w:eastAsia="Times New Roman" w:hAnsi="Times New Roman"/>
          <w:b/>
          <w:caps/>
          <w:sz w:val="24"/>
          <w:szCs w:val="24"/>
        </w:rPr>
        <w:t>LT+“</w:t>
      </w:r>
      <w:r w:rsidRPr="00156E98">
        <w:rPr>
          <w:rFonts w:ascii="Times New Roman" w:eastAsia="Times New Roman" w:hAnsi="Times New Roman"/>
          <w:caps/>
          <w:sz w:val="24"/>
          <w:szCs w:val="24"/>
        </w:rPr>
        <w:t xml:space="preserve"> </w:t>
      </w:r>
      <w:r w:rsidRPr="00156E98">
        <w:rPr>
          <w:rFonts w:ascii="Times New Roman" w:hAnsi="Times New Roman"/>
          <w:b/>
          <w:caps/>
          <w:sz w:val="24"/>
          <w:szCs w:val="24"/>
        </w:rPr>
        <w:t>projektų finansavimo sąlygų aprašo</w:t>
      </w:r>
      <w:r w:rsidRPr="00156E98">
        <w:rPr>
          <w:rFonts w:ascii="Times New Roman" w:eastAsia="Times New Roman" w:hAnsi="Times New Roman"/>
          <w:b/>
          <w:caps/>
          <w:sz w:val="24"/>
          <w:szCs w:val="24"/>
        </w:rPr>
        <w:t xml:space="preserve"> NR. </w:t>
      </w:r>
      <w:r w:rsidRPr="009C3D8A">
        <w:rPr>
          <w:rFonts w:ascii="Times New Roman" w:eastAsia="Times New Roman" w:hAnsi="Times New Roman"/>
          <w:b/>
          <w:caps/>
          <w:sz w:val="24"/>
          <w:szCs w:val="24"/>
        </w:rPr>
        <w:t xml:space="preserve">1 </w:t>
      </w:r>
      <w:r w:rsidRPr="00156E98">
        <w:rPr>
          <w:rFonts w:ascii="Times New Roman" w:eastAsia="Times New Roman" w:hAnsi="Times New Roman"/>
          <w:b/>
          <w:caps/>
          <w:sz w:val="24"/>
          <w:szCs w:val="24"/>
        </w:rPr>
        <w:t>NUOSTATOMS IR projektų atrankos kriterijams įvertinti</w:t>
      </w:r>
    </w:p>
    <w:p w:rsidR="00BE184A" w:rsidRPr="00156E98" w:rsidRDefault="00BE184A" w:rsidP="00156E98">
      <w:pPr>
        <w:widowControl w:val="0"/>
        <w:adjustRightInd w:val="0"/>
        <w:spacing w:after="0" w:line="240" w:lineRule="auto"/>
        <w:jc w:val="both"/>
        <w:textAlignment w:val="baseline"/>
        <w:rPr>
          <w:rFonts w:ascii="Times New Roman" w:eastAsia="Times New Roman" w:hAnsi="Times New Roman"/>
          <w:sz w:val="24"/>
          <w:szCs w:val="24"/>
        </w:rPr>
      </w:pPr>
    </w:p>
    <w:p w:rsidR="00BE184A" w:rsidRPr="009C3D8A" w:rsidRDefault="00BE184A" w:rsidP="00156E98">
      <w:pPr>
        <w:ind w:left="1298"/>
        <w:jc w:val="both"/>
        <w:rPr>
          <w:rFonts w:ascii="Times New Roman" w:hAnsi="Times New Roman"/>
          <w:sz w:val="24"/>
          <w:szCs w:val="24"/>
        </w:rPr>
      </w:pPr>
    </w:p>
    <w:p w:rsidR="003A165D" w:rsidRPr="003A165D" w:rsidRDefault="007910E9" w:rsidP="002614B0">
      <w:pPr>
        <w:pStyle w:val="ListParagraph"/>
        <w:numPr>
          <w:ilvl w:val="0"/>
          <w:numId w:val="12"/>
        </w:numPr>
        <w:tabs>
          <w:tab w:val="left" w:pos="0"/>
        </w:tabs>
        <w:spacing w:after="0" w:line="240" w:lineRule="auto"/>
        <w:ind w:left="0" w:firstLine="0"/>
        <w:jc w:val="both"/>
        <w:rPr>
          <w:rFonts w:ascii="Times New Roman" w:hAnsi="Times New Roman"/>
          <w:b/>
          <w:sz w:val="24"/>
          <w:szCs w:val="24"/>
        </w:rPr>
      </w:pPr>
      <w:bookmarkStart w:id="1" w:name="_Ref301765743"/>
      <w:r w:rsidRPr="003A165D">
        <w:rPr>
          <w:rFonts w:ascii="Times New Roman" w:hAnsi="Times New Roman"/>
          <w:b/>
          <w:sz w:val="24"/>
          <w:szCs w:val="24"/>
        </w:rPr>
        <w:t xml:space="preserve">Pareiškėjų vykdomos veiklos ir projekto veiklos priskiriamos Ekonominės veiklos rūšių klasifikatoriui (EVRK 2 red.), patvirtintam </w:t>
      </w:r>
      <w:r w:rsidR="001D4E24" w:rsidRPr="003A165D">
        <w:rPr>
          <w:rFonts w:ascii="Times New Roman" w:hAnsi="Times New Roman"/>
          <w:b/>
          <w:sz w:val="24"/>
          <w:szCs w:val="24"/>
        </w:rPr>
        <w:t>S</w:t>
      </w:r>
      <w:r w:rsidRPr="003A165D">
        <w:rPr>
          <w:rFonts w:ascii="Times New Roman" w:hAnsi="Times New Roman"/>
          <w:b/>
          <w:sz w:val="24"/>
          <w:szCs w:val="24"/>
        </w:rPr>
        <w:t xml:space="preserve">tatistikos </w:t>
      </w:r>
      <w:r w:rsidR="001D4E24" w:rsidRPr="003A165D">
        <w:rPr>
          <w:rFonts w:ascii="Times New Roman" w:hAnsi="Times New Roman"/>
          <w:b/>
          <w:sz w:val="24"/>
          <w:szCs w:val="24"/>
        </w:rPr>
        <w:t>departamento</w:t>
      </w:r>
      <w:r w:rsidR="001D4E24" w:rsidRPr="003A165D">
        <w:rPr>
          <w:rFonts w:ascii="Times New Roman" w:hAnsi="Times New Roman"/>
          <w:sz w:val="24"/>
          <w:szCs w:val="24"/>
        </w:rPr>
        <w:t xml:space="preserve"> </w:t>
      </w:r>
      <w:r w:rsidR="001D4E24" w:rsidRPr="003A165D">
        <w:rPr>
          <w:rFonts w:ascii="Times New Roman" w:hAnsi="Times New Roman"/>
          <w:b/>
          <w:sz w:val="24"/>
          <w:szCs w:val="24"/>
        </w:rPr>
        <w:t>prie Lietuvos Respublikos Vyriausybės</w:t>
      </w:r>
      <w:r w:rsidR="001D4E24" w:rsidRPr="003A165D">
        <w:rPr>
          <w:rFonts w:ascii="Times New Roman" w:hAnsi="Times New Roman"/>
          <w:sz w:val="24"/>
          <w:szCs w:val="24"/>
        </w:rPr>
        <w:t xml:space="preserve"> </w:t>
      </w:r>
      <w:r w:rsidRPr="003A165D">
        <w:rPr>
          <w:rFonts w:ascii="Times New Roman" w:hAnsi="Times New Roman"/>
          <w:b/>
          <w:sz w:val="24"/>
          <w:szCs w:val="24"/>
        </w:rPr>
        <w:t>generalinio direktoriaus 2007 m. spalio 31 d. įsakymu Nr. DĮ-226 „Dėl Ekonominės veiklos rūšių klasifikatoriaus patvirtinimo“ (toliau – EVRK 2 red.)</w:t>
      </w:r>
      <w:r w:rsidR="000410DD" w:rsidRPr="003A165D">
        <w:rPr>
          <w:rFonts w:ascii="Times New Roman" w:hAnsi="Times New Roman"/>
          <w:b/>
          <w:sz w:val="24"/>
          <w:szCs w:val="24"/>
        </w:rPr>
        <w:t xml:space="preserve"> (taikoma, taikoma vertinant projekto </w:t>
      </w:r>
      <w:r w:rsidR="003A165D" w:rsidRPr="003A165D">
        <w:rPr>
          <w:rFonts w:ascii="Times New Roman" w:hAnsi="Times New Roman"/>
          <w:b/>
          <w:sz w:val="24"/>
          <w:szCs w:val="24"/>
        </w:rPr>
        <w:t xml:space="preserve">atitiktį </w:t>
      </w:r>
      <w:r w:rsidR="000410DD" w:rsidRPr="003A165D">
        <w:rPr>
          <w:rFonts w:ascii="Times New Roman" w:hAnsi="Times New Roman"/>
          <w:b/>
          <w:sz w:val="24"/>
          <w:szCs w:val="24"/>
        </w:rPr>
        <w:t xml:space="preserve">2014–2020 metų Europos Sąjungos fondų investicijų veiksmų programos 3 prioriteto </w:t>
      </w:r>
      <w:r w:rsidR="000410DD" w:rsidRPr="003A165D">
        <w:rPr>
          <w:rFonts w:ascii="Times New Roman" w:hAnsi="Times New Roman"/>
          <w:b/>
          <w:kern w:val="16"/>
          <w:sz w:val="24"/>
          <w:szCs w:val="24"/>
        </w:rPr>
        <w:t xml:space="preserve">„Smulkiojo ir vidutinio verslo konkurencingumo skatinimas“ </w:t>
      </w:r>
      <w:r w:rsidR="000410DD" w:rsidRPr="003A165D">
        <w:rPr>
          <w:rFonts w:ascii="Times New Roman" w:hAnsi="Times New Roman"/>
          <w:b/>
          <w:sz w:val="24"/>
          <w:szCs w:val="24"/>
        </w:rPr>
        <w:t>priemonės Nr. 03.3.1-LVPA-K-841 „DPT pramonei LT+“ projektų finansavimo sąlygų apraš</w:t>
      </w:r>
      <w:r w:rsidR="003A165D" w:rsidRPr="003A165D">
        <w:rPr>
          <w:rFonts w:ascii="Times New Roman" w:hAnsi="Times New Roman"/>
          <w:b/>
          <w:sz w:val="24"/>
          <w:szCs w:val="24"/>
        </w:rPr>
        <w:t>o</w:t>
      </w:r>
      <w:r w:rsidR="000410DD" w:rsidRPr="003A165D">
        <w:rPr>
          <w:rFonts w:ascii="Times New Roman" w:hAnsi="Times New Roman"/>
          <w:b/>
          <w:sz w:val="24"/>
          <w:szCs w:val="24"/>
        </w:rPr>
        <w:t xml:space="preserve"> Nr. 1</w:t>
      </w:r>
      <w:r w:rsidR="003A165D" w:rsidRPr="003A165D">
        <w:rPr>
          <w:rFonts w:ascii="Times New Roman" w:hAnsi="Times New Roman"/>
          <w:b/>
          <w:sz w:val="24"/>
          <w:szCs w:val="24"/>
        </w:rPr>
        <w:t xml:space="preserve"> (toliau –</w:t>
      </w:r>
      <w:r w:rsidR="003A165D">
        <w:rPr>
          <w:rFonts w:ascii="Times New Roman" w:hAnsi="Times New Roman"/>
          <w:b/>
          <w:sz w:val="24"/>
          <w:szCs w:val="24"/>
        </w:rPr>
        <w:t xml:space="preserve"> Aprašas) 10 punkto reikalavimams).</w:t>
      </w:r>
    </w:p>
    <w:tbl>
      <w:tblPr>
        <w:tblStyle w:val="TableGrid1"/>
        <w:tblW w:w="14000" w:type="dxa"/>
        <w:tblLook w:val="04A0" w:firstRow="1" w:lastRow="0" w:firstColumn="1" w:lastColumn="0" w:noHBand="0" w:noVBand="1"/>
      </w:tblPr>
      <w:tblGrid>
        <w:gridCol w:w="6495"/>
        <w:gridCol w:w="4090"/>
        <w:gridCol w:w="3415"/>
      </w:tblGrid>
      <w:tr w:rsidR="007910E9" w:rsidRPr="00156E98" w:rsidTr="00716E00">
        <w:trPr>
          <w:trHeight w:val="229"/>
        </w:trPr>
        <w:tc>
          <w:tcPr>
            <w:tcW w:w="6495" w:type="dxa"/>
            <w:vMerge w:val="restart"/>
          </w:tcPr>
          <w:p w:rsidR="007910E9" w:rsidRPr="00122863" w:rsidRDefault="007910E9" w:rsidP="00156E98">
            <w:pPr>
              <w:pStyle w:val="ListParagraph"/>
              <w:numPr>
                <w:ilvl w:val="1"/>
                <w:numId w:val="11"/>
              </w:numPr>
              <w:tabs>
                <w:tab w:val="left" w:pos="413"/>
              </w:tabs>
              <w:spacing w:after="0" w:line="240" w:lineRule="auto"/>
              <w:jc w:val="both"/>
              <w:rPr>
                <w:rFonts w:ascii="Times New Roman" w:hAnsi="Times New Roman"/>
                <w:sz w:val="24"/>
                <w:szCs w:val="24"/>
              </w:rPr>
            </w:pPr>
            <w:r w:rsidRPr="00122863">
              <w:rPr>
                <w:rFonts w:ascii="Times New Roman" w:hAnsi="Times New Roman"/>
                <w:sz w:val="24"/>
                <w:szCs w:val="24"/>
              </w:rPr>
              <w:t xml:space="preserve"> Pareiškėjo vykdoma veikla (-</w:t>
            </w:r>
            <w:proofErr w:type="spellStart"/>
            <w:r w:rsidRPr="00122863">
              <w:rPr>
                <w:rFonts w:ascii="Times New Roman" w:hAnsi="Times New Roman"/>
                <w:sz w:val="24"/>
                <w:szCs w:val="24"/>
              </w:rPr>
              <w:t>os</w:t>
            </w:r>
            <w:proofErr w:type="spellEnd"/>
            <w:r w:rsidRPr="00122863">
              <w:rPr>
                <w:rFonts w:ascii="Times New Roman" w:hAnsi="Times New Roman"/>
                <w:sz w:val="24"/>
                <w:szCs w:val="24"/>
              </w:rPr>
              <w:t>) pagal</w:t>
            </w:r>
          </w:p>
          <w:p w:rsidR="007910E9" w:rsidRPr="00E7552B" w:rsidRDefault="007910E9" w:rsidP="00156E98">
            <w:pPr>
              <w:pStyle w:val="ListParagraph"/>
              <w:tabs>
                <w:tab w:val="left" w:pos="0"/>
              </w:tabs>
              <w:spacing w:after="0" w:line="240" w:lineRule="auto"/>
              <w:ind w:left="0"/>
              <w:jc w:val="both"/>
              <w:rPr>
                <w:rFonts w:ascii="Times New Roman" w:hAnsi="Times New Roman"/>
                <w:sz w:val="24"/>
                <w:szCs w:val="24"/>
              </w:rPr>
            </w:pPr>
            <w:r w:rsidRPr="00E7552B">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rsidR="007910E9" w:rsidRPr="00156E98" w:rsidRDefault="007910E9" w:rsidP="00156E98">
            <w:pPr>
              <w:spacing w:after="0" w:line="240" w:lineRule="auto"/>
              <w:jc w:val="both"/>
              <w:rPr>
                <w:rFonts w:ascii="Times New Roman" w:hAnsi="Times New Roman"/>
                <w:sz w:val="24"/>
                <w:szCs w:val="24"/>
              </w:rPr>
            </w:pPr>
            <w:r w:rsidRPr="00156E98">
              <w:rPr>
                <w:rFonts w:ascii="Times New Roman" w:hAnsi="Times New Roman"/>
                <w:sz w:val="24"/>
                <w:szCs w:val="24"/>
              </w:rPr>
              <w:t>Veikla Nr. 1</w:t>
            </w:r>
          </w:p>
        </w:tc>
        <w:tc>
          <w:tcPr>
            <w:tcW w:w="3415" w:type="dxa"/>
          </w:tcPr>
          <w:p w:rsidR="007910E9" w:rsidRPr="00156E98" w:rsidRDefault="007910E9" w:rsidP="00156E98">
            <w:pPr>
              <w:spacing w:after="0" w:line="240" w:lineRule="auto"/>
              <w:jc w:val="both"/>
              <w:rPr>
                <w:rFonts w:ascii="Times New Roman" w:hAnsi="Times New Roman"/>
                <w:sz w:val="24"/>
                <w:szCs w:val="24"/>
              </w:rPr>
            </w:pPr>
            <w:r w:rsidRPr="00156E98">
              <w:rPr>
                <w:rFonts w:ascii="Times New Roman" w:hAnsi="Times New Roman"/>
                <w:sz w:val="24"/>
                <w:szCs w:val="24"/>
              </w:rPr>
              <w:t>procentas</w:t>
            </w:r>
          </w:p>
        </w:tc>
      </w:tr>
      <w:tr w:rsidR="007910E9" w:rsidRPr="00156E98" w:rsidTr="00716E00">
        <w:trPr>
          <w:trHeight w:val="229"/>
        </w:trPr>
        <w:tc>
          <w:tcPr>
            <w:tcW w:w="6495" w:type="dxa"/>
            <w:vMerge/>
          </w:tcPr>
          <w:p w:rsidR="007910E9" w:rsidRPr="00156E98" w:rsidRDefault="007910E9" w:rsidP="00156E98">
            <w:pPr>
              <w:numPr>
                <w:ilvl w:val="1"/>
                <w:numId w:val="10"/>
              </w:numPr>
              <w:tabs>
                <w:tab w:val="left" w:pos="413"/>
              </w:tabs>
              <w:spacing w:after="0" w:line="240" w:lineRule="auto"/>
              <w:contextualSpacing/>
              <w:jc w:val="both"/>
              <w:rPr>
                <w:rFonts w:ascii="Times New Roman" w:hAnsi="Times New Roman"/>
                <w:sz w:val="24"/>
                <w:szCs w:val="24"/>
              </w:rPr>
            </w:pPr>
          </w:p>
        </w:tc>
        <w:tc>
          <w:tcPr>
            <w:tcW w:w="4090" w:type="dxa"/>
          </w:tcPr>
          <w:p w:rsidR="007910E9" w:rsidRPr="00156E98" w:rsidRDefault="007910E9" w:rsidP="00156E98">
            <w:pPr>
              <w:spacing w:after="0" w:line="240" w:lineRule="auto"/>
              <w:jc w:val="both"/>
              <w:rPr>
                <w:rFonts w:ascii="Times New Roman" w:hAnsi="Times New Roman"/>
                <w:sz w:val="24"/>
                <w:szCs w:val="24"/>
              </w:rPr>
            </w:pPr>
            <w:r w:rsidRPr="00156E98">
              <w:rPr>
                <w:rFonts w:ascii="Times New Roman" w:hAnsi="Times New Roman"/>
                <w:sz w:val="24"/>
                <w:szCs w:val="24"/>
              </w:rPr>
              <w:t>Veikla Nr. 1</w:t>
            </w:r>
          </w:p>
        </w:tc>
        <w:tc>
          <w:tcPr>
            <w:tcW w:w="3415" w:type="dxa"/>
          </w:tcPr>
          <w:p w:rsidR="007910E9" w:rsidRPr="00156E98" w:rsidRDefault="007910E9" w:rsidP="00156E98">
            <w:pPr>
              <w:spacing w:after="0" w:line="240" w:lineRule="auto"/>
              <w:jc w:val="both"/>
              <w:rPr>
                <w:rFonts w:ascii="Times New Roman" w:hAnsi="Times New Roman"/>
                <w:sz w:val="24"/>
                <w:szCs w:val="24"/>
              </w:rPr>
            </w:pPr>
            <w:r w:rsidRPr="00156E98">
              <w:rPr>
                <w:rFonts w:ascii="Times New Roman" w:hAnsi="Times New Roman"/>
                <w:sz w:val="24"/>
                <w:szCs w:val="24"/>
              </w:rPr>
              <w:t>procentas</w:t>
            </w:r>
          </w:p>
        </w:tc>
      </w:tr>
      <w:tr w:rsidR="007910E9" w:rsidRPr="00156E98" w:rsidTr="00716E00">
        <w:trPr>
          <w:trHeight w:val="229"/>
        </w:trPr>
        <w:tc>
          <w:tcPr>
            <w:tcW w:w="6495" w:type="dxa"/>
            <w:vMerge/>
          </w:tcPr>
          <w:p w:rsidR="007910E9" w:rsidRPr="00156E98" w:rsidRDefault="007910E9" w:rsidP="00156E98">
            <w:pPr>
              <w:numPr>
                <w:ilvl w:val="1"/>
                <w:numId w:val="10"/>
              </w:numPr>
              <w:tabs>
                <w:tab w:val="left" w:pos="413"/>
              </w:tabs>
              <w:spacing w:after="0" w:line="240" w:lineRule="auto"/>
              <w:contextualSpacing/>
              <w:jc w:val="both"/>
              <w:rPr>
                <w:rFonts w:ascii="Times New Roman" w:hAnsi="Times New Roman"/>
                <w:sz w:val="24"/>
                <w:szCs w:val="24"/>
              </w:rPr>
            </w:pPr>
          </w:p>
        </w:tc>
        <w:tc>
          <w:tcPr>
            <w:tcW w:w="4090" w:type="dxa"/>
          </w:tcPr>
          <w:p w:rsidR="007910E9" w:rsidRPr="00156E98" w:rsidRDefault="007910E9" w:rsidP="00156E98">
            <w:pPr>
              <w:spacing w:after="0" w:line="240" w:lineRule="auto"/>
              <w:jc w:val="both"/>
              <w:rPr>
                <w:rFonts w:ascii="Times New Roman" w:hAnsi="Times New Roman"/>
                <w:sz w:val="24"/>
                <w:szCs w:val="24"/>
              </w:rPr>
            </w:pPr>
            <w:r w:rsidRPr="00156E98">
              <w:rPr>
                <w:rFonts w:ascii="Times New Roman" w:hAnsi="Times New Roman"/>
                <w:sz w:val="24"/>
                <w:szCs w:val="24"/>
              </w:rPr>
              <w:t>Veikla Nr. 1</w:t>
            </w:r>
          </w:p>
        </w:tc>
        <w:tc>
          <w:tcPr>
            <w:tcW w:w="3415" w:type="dxa"/>
          </w:tcPr>
          <w:p w:rsidR="007910E9" w:rsidRPr="00156E98" w:rsidRDefault="007910E9" w:rsidP="00156E98">
            <w:pPr>
              <w:spacing w:after="0" w:line="240" w:lineRule="auto"/>
              <w:jc w:val="both"/>
              <w:rPr>
                <w:rFonts w:ascii="Times New Roman" w:hAnsi="Times New Roman"/>
                <w:sz w:val="24"/>
                <w:szCs w:val="24"/>
              </w:rPr>
            </w:pPr>
            <w:r w:rsidRPr="00156E98">
              <w:rPr>
                <w:rFonts w:ascii="Times New Roman" w:hAnsi="Times New Roman"/>
                <w:sz w:val="24"/>
                <w:szCs w:val="24"/>
              </w:rPr>
              <w:t>procentas</w:t>
            </w:r>
          </w:p>
        </w:tc>
      </w:tr>
      <w:tr w:rsidR="007910E9" w:rsidRPr="00156E98" w:rsidTr="00716E00">
        <w:trPr>
          <w:trHeight w:val="229"/>
        </w:trPr>
        <w:tc>
          <w:tcPr>
            <w:tcW w:w="6495" w:type="dxa"/>
            <w:vMerge/>
          </w:tcPr>
          <w:p w:rsidR="007910E9" w:rsidRPr="00156E98" w:rsidRDefault="007910E9" w:rsidP="00156E98">
            <w:pPr>
              <w:numPr>
                <w:ilvl w:val="1"/>
                <w:numId w:val="10"/>
              </w:numPr>
              <w:tabs>
                <w:tab w:val="left" w:pos="413"/>
              </w:tabs>
              <w:spacing w:after="0" w:line="240" w:lineRule="auto"/>
              <w:contextualSpacing/>
              <w:jc w:val="both"/>
              <w:rPr>
                <w:rFonts w:ascii="Times New Roman" w:hAnsi="Times New Roman"/>
                <w:sz w:val="24"/>
                <w:szCs w:val="24"/>
              </w:rPr>
            </w:pPr>
          </w:p>
        </w:tc>
        <w:tc>
          <w:tcPr>
            <w:tcW w:w="4090" w:type="dxa"/>
          </w:tcPr>
          <w:p w:rsidR="007910E9" w:rsidRPr="00156E98" w:rsidRDefault="007910E9" w:rsidP="00156E98">
            <w:pPr>
              <w:spacing w:after="0" w:line="240" w:lineRule="auto"/>
              <w:jc w:val="both"/>
              <w:rPr>
                <w:rFonts w:ascii="Times New Roman" w:hAnsi="Times New Roman"/>
                <w:sz w:val="24"/>
                <w:szCs w:val="24"/>
              </w:rPr>
            </w:pPr>
          </w:p>
        </w:tc>
        <w:tc>
          <w:tcPr>
            <w:tcW w:w="3415" w:type="dxa"/>
          </w:tcPr>
          <w:p w:rsidR="007910E9" w:rsidRPr="00156E98" w:rsidRDefault="007910E9" w:rsidP="00156E98">
            <w:pPr>
              <w:spacing w:after="0" w:line="240" w:lineRule="auto"/>
              <w:jc w:val="both"/>
              <w:rPr>
                <w:rFonts w:ascii="Times New Roman" w:hAnsi="Times New Roman"/>
                <w:sz w:val="24"/>
                <w:szCs w:val="24"/>
              </w:rPr>
            </w:pPr>
          </w:p>
        </w:tc>
      </w:tr>
      <w:tr w:rsidR="007910E9" w:rsidRPr="00156E98" w:rsidTr="00716E00">
        <w:trPr>
          <w:trHeight w:val="1112"/>
        </w:trPr>
        <w:tc>
          <w:tcPr>
            <w:tcW w:w="6495" w:type="dxa"/>
          </w:tcPr>
          <w:p w:rsidR="007910E9" w:rsidRPr="00381A61" w:rsidRDefault="007910E9" w:rsidP="00156E98">
            <w:pPr>
              <w:tabs>
                <w:tab w:val="left" w:pos="426"/>
              </w:tabs>
              <w:spacing w:after="0" w:line="240" w:lineRule="auto"/>
              <w:jc w:val="both"/>
              <w:rPr>
                <w:rFonts w:ascii="Times New Roman" w:hAnsi="Times New Roman"/>
                <w:sz w:val="24"/>
                <w:szCs w:val="24"/>
              </w:rPr>
            </w:pPr>
            <w:r w:rsidRPr="009C3D8A">
              <w:rPr>
                <w:rFonts w:ascii="Times New Roman" w:hAnsi="Times New Roman"/>
                <w:sz w:val="24"/>
                <w:szCs w:val="24"/>
              </w:rPr>
              <w:t>1.2.</w:t>
            </w:r>
            <w:r w:rsidR="00D36E13" w:rsidRPr="009C3D8A">
              <w:rPr>
                <w:rFonts w:ascii="Times New Roman" w:hAnsi="Times New Roman"/>
                <w:sz w:val="24"/>
                <w:szCs w:val="24"/>
              </w:rPr>
              <w:t xml:space="preserve"> Kiek </w:t>
            </w:r>
            <w:r w:rsidR="00316879" w:rsidRPr="009C3D8A">
              <w:rPr>
                <w:rFonts w:ascii="Times New Roman" w:hAnsi="Times New Roman"/>
                <w:sz w:val="24"/>
                <w:szCs w:val="24"/>
              </w:rPr>
              <w:t>s</w:t>
            </w:r>
            <w:r w:rsidR="00D36E13" w:rsidRPr="00381A61">
              <w:rPr>
                <w:rFonts w:ascii="Times New Roman" w:hAnsi="Times New Roman"/>
                <w:sz w:val="24"/>
                <w:szCs w:val="24"/>
              </w:rPr>
              <w:t>vertine išraiška (</w:t>
            </w:r>
            <w:proofErr w:type="spellStart"/>
            <w:r w:rsidR="00D36E13" w:rsidRPr="00381A61">
              <w:rPr>
                <w:rFonts w:ascii="Times New Roman" w:hAnsi="Times New Roman"/>
                <w:sz w:val="24"/>
                <w:szCs w:val="24"/>
              </w:rPr>
              <w:t>Eur</w:t>
            </w:r>
            <w:proofErr w:type="spellEnd"/>
            <w:r w:rsidR="00D36E13" w:rsidRPr="00381A61">
              <w:rPr>
                <w:rFonts w:ascii="Times New Roman" w:hAnsi="Times New Roman"/>
                <w:sz w:val="24"/>
                <w:szCs w:val="24"/>
              </w:rPr>
              <w:t>)</w:t>
            </w:r>
            <w:r w:rsidRPr="00381A61">
              <w:rPr>
                <w:rFonts w:ascii="Times New Roman" w:hAnsi="Times New Roman"/>
                <w:sz w:val="24"/>
                <w:szCs w:val="24"/>
              </w:rPr>
              <w:t xml:space="preserve"> pareiškėjo bendrų pardavimų struktūroje sudaro paties pareiškėjo pagamintos produkcijos pardavimai? </w:t>
            </w:r>
          </w:p>
        </w:tc>
        <w:tc>
          <w:tcPr>
            <w:tcW w:w="7505" w:type="dxa"/>
            <w:gridSpan w:val="2"/>
          </w:tcPr>
          <w:p w:rsidR="007910E9" w:rsidRPr="002614B0" w:rsidRDefault="007910E9" w:rsidP="00156E98">
            <w:pPr>
              <w:spacing w:after="0" w:line="240" w:lineRule="auto"/>
              <w:jc w:val="both"/>
              <w:rPr>
                <w:rFonts w:ascii="Times New Roman" w:hAnsi="Times New Roman"/>
                <w:sz w:val="24"/>
                <w:szCs w:val="24"/>
              </w:rPr>
            </w:pPr>
          </w:p>
        </w:tc>
      </w:tr>
    </w:tbl>
    <w:p w:rsidR="007910E9" w:rsidRPr="009C3D8A" w:rsidRDefault="007910E9" w:rsidP="00156E98">
      <w:pPr>
        <w:spacing w:after="0" w:line="240" w:lineRule="auto"/>
        <w:jc w:val="both"/>
        <w:rPr>
          <w:rFonts w:ascii="Times New Roman" w:hAnsi="Times New Roman"/>
          <w:sz w:val="24"/>
          <w:szCs w:val="24"/>
        </w:rPr>
      </w:pPr>
    </w:p>
    <w:p w:rsidR="007910E9" w:rsidRPr="00381A61" w:rsidRDefault="007910E9" w:rsidP="009C3D8A">
      <w:pPr>
        <w:spacing w:after="0" w:line="240" w:lineRule="auto"/>
        <w:jc w:val="both"/>
        <w:rPr>
          <w:rFonts w:ascii="Times New Roman" w:hAnsi="Times New Roman"/>
          <w:b/>
          <w:sz w:val="24"/>
          <w:szCs w:val="24"/>
        </w:rPr>
      </w:pPr>
      <w:r w:rsidRPr="009C3D8A">
        <w:rPr>
          <w:rFonts w:ascii="Times New Roman" w:hAnsi="Times New Roman"/>
          <w:b/>
          <w:sz w:val="24"/>
          <w:szCs w:val="24"/>
        </w:rPr>
        <w:t>2. Pareiškėjo akcininkai (nurodomi visi įmonės akcininkai, valdantys 10 ir daugiau procentų įmonės akcijų)</w:t>
      </w:r>
      <w:r w:rsidR="001D4E24" w:rsidRPr="009C3D8A">
        <w:rPr>
          <w:rFonts w:ascii="Times New Roman" w:hAnsi="Times New Roman"/>
          <w:b/>
          <w:sz w:val="24"/>
          <w:szCs w:val="24"/>
        </w:rPr>
        <w:t>.</w:t>
      </w:r>
    </w:p>
    <w:p w:rsidR="007910E9" w:rsidRPr="00381A61" w:rsidRDefault="007910E9" w:rsidP="00381A61">
      <w:pPr>
        <w:spacing w:after="0" w:line="240" w:lineRule="auto"/>
        <w:jc w:val="both"/>
        <w:rPr>
          <w:rFonts w:ascii="Times New Roman" w:hAnsi="Times New Roman"/>
          <w:b/>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057"/>
        <w:gridCol w:w="5268"/>
      </w:tblGrid>
      <w:tr w:rsidR="007910E9" w:rsidRPr="00156E98" w:rsidTr="000433DE">
        <w:trPr>
          <w:trHeight w:val="279"/>
        </w:trPr>
        <w:tc>
          <w:tcPr>
            <w:tcW w:w="675" w:type="dxa"/>
            <w:shd w:val="clear" w:color="auto" w:fill="E6E6E6"/>
          </w:tcPr>
          <w:p w:rsidR="007910E9" w:rsidRPr="005D0283" w:rsidRDefault="007910E9" w:rsidP="002614B0">
            <w:pPr>
              <w:spacing w:after="0" w:line="240" w:lineRule="auto"/>
              <w:jc w:val="both"/>
              <w:rPr>
                <w:rFonts w:ascii="Times New Roman" w:hAnsi="Times New Roman"/>
                <w:b/>
                <w:bCs/>
                <w:sz w:val="24"/>
                <w:szCs w:val="24"/>
              </w:rPr>
            </w:pPr>
            <w:r w:rsidRPr="002614B0">
              <w:rPr>
                <w:rFonts w:ascii="Times New Roman" w:hAnsi="Times New Roman"/>
                <w:b/>
                <w:bCs/>
                <w:sz w:val="24"/>
                <w:szCs w:val="24"/>
              </w:rPr>
              <w:t>Eil</w:t>
            </w:r>
            <w:r w:rsidR="001D4E24" w:rsidRPr="00D50CDC">
              <w:rPr>
                <w:rFonts w:ascii="Times New Roman" w:hAnsi="Times New Roman"/>
                <w:b/>
                <w:bCs/>
                <w:sz w:val="24"/>
                <w:szCs w:val="24"/>
              </w:rPr>
              <w:t>.</w:t>
            </w:r>
            <w:r w:rsidRPr="005D0283">
              <w:rPr>
                <w:rFonts w:ascii="Times New Roman" w:hAnsi="Times New Roman"/>
                <w:b/>
                <w:bCs/>
                <w:sz w:val="24"/>
                <w:szCs w:val="24"/>
              </w:rPr>
              <w:t xml:space="preserve"> Nr.</w:t>
            </w:r>
          </w:p>
        </w:tc>
        <w:tc>
          <w:tcPr>
            <w:tcW w:w="8057" w:type="dxa"/>
            <w:shd w:val="clear" w:color="auto" w:fill="E6E6E6"/>
          </w:tcPr>
          <w:p w:rsidR="007910E9" w:rsidRPr="005D0283" w:rsidRDefault="007910E9" w:rsidP="005D0283">
            <w:pPr>
              <w:spacing w:after="0" w:line="240" w:lineRule="auto"/>
              <w:jc w:val="both"/>
              <w:rPr>
                <w:rFonts w:ascii="Times New Roman" w:hAnsi="Times New Roman"/>
                <w:b/>
                <w:bCs/>
                <w:sz w:val="24"/>
                <w:szCs w:val="24"/>
              </w:rPr>
            </w:pPr>
            <w:r w:rsidRPr="005D0283">
              <w:rPr>
                <w:rFonts w:ascii="Times New Roman" w:hAnsi="Times New Roman"/>
                <w:b/>
                <w:bCs/>
                <w:sz w:val="24"/>
                <w:szCs w:val="24"/>
              </w:rPr>
              <w:t>Akcininkas</w:t>
            </w:r>
          </w:p>
        </w:tc>
        <w:tc>
          <w:tcPr>
            <w:tcW w:w="5268" w:type="dxa"/>
            <w:tcBorders>
              <w:bottom w:val="single" w:sz="4" w:space="0" w:color="auto"/>
            </w:tcBorders>
            <w:shd w:val="clear" w:color="auto" w:fill="E6E6E6"/>
          </w:tcPr>
          <w:p w:rsidR="007910E9" w:rsidRPr="00223586" w:rsidRDefault="007910E9" w:rsidP="005D0283">
            <w:pPr>
              <w:spacing w:after="0" w:line="240" w:lineRule="auto"/>
              <w:jc w:val="both"/>
              <w:rPr>
                <w:rFonts w:ascii="Times New Roman" w:hAnsi="Times New Roman"/>
                <w:b/>
                <w:bCs/>
                <w:sz w:val="24"/>
                <w:szCs w:val="24"/>
              </w:rPr>
            </w:pPr>
            <w:r w:rsidRPr="00223586">
              <w:rPr>
                <w:rFonts w:ascii="Times New Roman" w:hAnsi="Times New Roman"/>
                <w:b/>
                <w:bCs/>
                <w:sz w:val="24"/>
                <w:szCs w:val="24"/>
              </w:rPr>
              <w:t>Akcijų dalis (procentais)</w:t>
            </w:r>
          </w:p>
        </w:tc>
      </w:tr>
      <w:tr w:rsidR="007910E9" w:rsidRPr="00156E98" w:rsidTr="000433DE">
        <w:trPr>
          <w:trHeight w:val="434"/>
        </w:trPr>
        <w:tc>
          <w:tcPr>
            <w:tcW w:w="675" w:type="dxa"/>
            <w:tcBorders>
              <w:top w:val="single" w:sz="4" w:space="0" w:color="auto"/>
              <w:left w:val="single" w:sz="4" w:space="0" w:color="auto"/>
              <w:bottom w:val="single" w:sz="4" w:space="0" w:color="auto"/>
            </w:tcBorders>
          </w:tcPr>
          <w:p w:rsidR="007910E9" w:rsidRPr="009C3D8A" w:rsidRDefault="00316879" w:rsidP="009C3D8A">
            <w:pPr>
              <w:spacing w:after="0" w:line="240" w:lineRule="auto"/>
              <w:jc w:val="both"/>
              <w:rPr>
                <w:rFonts w:ascii="Times New Roman" w:hAnsi="Times New Roman"/>
                <w:b/>
                <w:bCs/>
                <w:sz w:val="24"/>
                <w:szCs w:val="24"/>
              </w:rPr>
            </w:pPr>
            <w:r w:rsidRPr="009C3D8A">
              <w:rPr>
                <w:rFonts w:ascii="Times New Roman" w:hAnsi="Times New Roman"/>
                <w:b/>
                <w:bCs/>
                <w:sz w:val="24"/>
                <w:szCs w:val="24"/>
              </w:rPr>
              <w:lastRenderedPageBreak/>
              <w:t>2</w:t>
            </w:r>
            <w:r w:rsidR="007910E9" w:rsidRPr="009C3D8A">
              <w:rPr>
                <w:rFonts w:ascii="Times New Roman" w:hAnsi="Times New Roman"/>
                <w:b/>
                <w:bCs/>
                <w:sz w:val="24"/>
                <w:szCs w:val="24"/>
              </w:rPr>
              <w:t>.1.</w:t>
            </w:r>
          </w:p>
        </w:tc>
        <w:tc>
          <w:tcPr>
            <w:tcW w:w="8057" w:type="dxa"/>
          </w:tcPr>
          <w:p w:rsidR="007910E9" w:rsidRPr="00381A61" w:rsidRDefault="007910E9" w:rsidP="00381A61">
            <w:pPr>
              <w:spacing w:after="0" w:line="240" w:lineRule="auto"/>
              <w:jc w:val="both"/>
              <w:rPr>
                <w:rFonts w:ascii="Times New Roman" w:hAnsi="Times New Roman"/>
                <w:b/>
                <w:bCs/>
                <w:sz w:val="24"/>
                <w:szCs w:val="24"/>
              </w:rPr>
            </w:pPr>
          </w:p>
        </w:tc>
        <w:tc>
          <w:tcPr>
            <w:tcW w:w="5268" w:type="dxa"/>
            <w:shd w:val="clear" w:color="auto" w:fill="auto"/>
          </w:tcPr>
          <w:p w:rsidR="007910E9" w:rsidRPr="002614B0" w:rsidRDefault="007910E9" w:rsidP="002614B0">
            <w:pPr>
              <w:spacing w:after="0" w:line="240" w:lineRule="auto"/>
              <w:jc w:val="both"/>
              <w:rPr>
                <w:rFonts w:ascii="Times New Roman" w:hAnsi="Times New Roman"/>
                <w:b/>
                <w:bCs/>
                <w:sz w:val="24"/>
                <w:szCs w:val="24"/>
              </w:rPr>
            </w:pPr>
          </w:p>
        </w:tc>
      </w:tr>
      <w:tr w:rsidR="007910E9" w:rsidRPr="00156E98" w:rsidTr="000433DE">
        <w:trPr>
          <w:trHeight w:val="456"/>
        </w:trPr>
        <w:tc>
          <w:tcPr>
            <w:tcW w:w="675" w:type="dxa"/>
            <w:tcBorders>
              <w:top w:val="single" w:sz="4" w:space="0" w:color="auto"/>
              <w:left w:val="single" w:sz="4" w:space="0" w:color="auto"/>
              <w:bottom w:val="single" w:sz="4" w:space="0" w:color="auto"/>
            </w:tcBorders>
          </w:tcPr>
          <w:p w:rsidR="007910E9" w:rsidRPr="009C3D8A" w:rsidRDefault="00316879" w:rsidP="009C3D8A">
            <w:pPr>
              <w:spacing w:after="0" w:line="240" w:lineRule="auto"/>
              <w:jc w:val="both"/>
              <w:rPr>
                <w:rFonts w:ascii="Times New Roman" w:hAnsi="Times New Roman"/>
                <w:b/>
                <w:bCs/>
                <w:sz w:val="24"/>
                <w:szCs w:val="24"/>
              </w:rPr>
            </w:pPr>
            <w:r w:rsidRPr="009C3D8A">
              <w:rPr>
                <w:rFonts w:ascii="Times New Roman" w:hAnsi="Times New Roman"/>
                <w:b/>
                <w:bCs/>
                <w:sz w:val="24"/>
                <w:szCs w:val="24"/>
              </w:rPr>
              <w:t>2</w:t>
            </w:r>
            <w:r w:rsidR="007910E9" w:rsidRPr="009C3D8A">
              <w:rPr>
                <w:rFonts w:ascii="Times New Roman" w:hAnsi="Times New Roman"/>
                <w:b/>
                <w:bCs/>
                <w:sz w:val="24"/>
                <w:szCs w:val="24"/>
              </w:rPr>
              <w:t>.2.</w:t>
            </w:r>
          </w:p>
        </w:tc>
        <w:tc>
          <w:tcPr>
            <w:tcW w:w="8057" w:type="dxa"/>
          </w:tcPr>
          <w:p w:rsidR="007910E9" w:rsidRPr="00381A61" w:rsidRDefault="007910E9" w:rsidP="00381A61">
            <w:pPr>
              <w:spacing w:after="0" w:line="240" w:lineRule="auto"/>
              <w:jc w:val="both"/>
              <w:rPr>
                <w:rFonts w:ascii="Times New Roman" w:hAnsi="Times New Roman"/>
                <w:b/>
                <w:bCs/>
                <w:sz w:val="24"/>
                <w:szCs w:val="24"/>
              </w:rPr>
            </w:pPr>
          </w:p>
        </w:tc>
        <w:tc>
          <w:tcPr>
            <w:tcW w:w="5268" w:type="dxa"/>
            <w:shd w:val="clear" w:color="auto" w:fill="auto"/>
          </w:tcPr>
          <w:p w:rsidR="007910E9" w:rsidRPr="002614B0" w:rsidRDefault="007910E9" w:rsidP="002614B0">
            <w:pPr>
              <w:spacing w:after="0" w:line="240" w:lineRule="auto"/>
              <w:jc w:val="both"/>
              <w:rPr>
                <w:rFonts w:ascii="Times New Roman" w:hAnsi="Times New Roman"/>
                <w:b/>
                <w:bCs/>
                <w:sz w:val="24"/>
                <w:szCs w:val="24"/>
              </w:rPr>
            </w:pPr>
          </w:p>
        </w:tc>
      </w:tr>
      <w:tr w:rsidR="007910E9" w:rsidRPr="00156E98" w:rsidTr="000433DE">
        <w:trPr>
          <w:trHeight w:val="456"/>
        </w:trPr>
        <w:tc>
          <w:tcPr>
            <w:tcW w:w="675" w:type="dxa"/>
            <w:tcBorders>
              <w:top w:val="single" w:sz="4" w:space="0" w:color="auto"/>
              <w:left w:val="single" w:sz="4" w:space="0" w:color="auto"/>
              <w:bottom w:val="single" w:sz="4" w:space="0" w:color="auto"/>
            </w:tcBorders>
          </w:tcPr>
          <w:p w:rsidR="007910E9" w:rsidRPr="009C3D8A" w:rsidRDefault="00F56EA6" w:rsidP="009C3D8A">
            <w:pPr>
              <w:spacing w:after="0" w:line="240" w:lineRule="auto"/>
              <w:jc w:val="both"/>
              <w:rPr>
                <w:rFonts w:ascii="Times New Roman" w:hAnsi="Times New Roman"/>
                <w:b/>
                <w:bCs/>
                <w:sz w:val="24"/>
                <w:szCs w:val="24"/>
              </w:rPr>
            </w:pPr>
            <w:r w:rsidRPr="009C3D8A">
              <w:rPr>
                <w:rFonts w:ascii="Times New Roman" w:hAnsi="Times New Roman"/>
                <w:b/>
                <w:bCs/>
                <w:sz w:val="24"/>
                <w:szCs w:val="24"/>
              </w:rPr>
              <w:t>2.n</w:t>
            </w:r>
          </w:p>
        </w:tc>
        <w:tc>
          <w:tcPr>
            <w:tcW w:w="8057" w:type="dxa"/>
            <w:tcBorders>
              <w:bottom w:val="single" w:sz="4" w:space="0" w:color="auto"/>
            </w:tcBorders>
          </w:tcPr>
          <w:p w:rsidR="007910E9" w:rsidRPr="00381A61" w:rsidRDefault="007910E9" w:rsidP="00381A61">
            <w:pPr>
              <w:spacing w:after="0" w:line="240" w:lineRule="auto"/>
              <w:jc w:val="both"/>
              <w:rPr>
                <w:rFonts w:ascii="Times New Roman" w:hAnsi="Times New Roman"/>
                <w:b/>
                <w:bCs/>
                <w:sz w:val="24"/>
                <w:szCs w:val="24"/>
              </w:rPr>
            </w:pPr>
          </w:p>
        </w:tc>
        <w:tc>
          <w:tcPr>
            <w:tcW w:w="5268" w:type="dxa"/>
            <w:tcBorders>
              <w:bottom w:val="single" w:sz="4" w:space="0" w:color="auto"/>
            </w:tcBorders>
            <w:shd w:val="clear" w:color="auto" w:fill="auto"/>
          </w:tcPr>
          <w:p w:rsidR="007910E9" w:rsidRPr="002614B0" w:rsidRDefault="007910E9" w:rsidP="002614B0">
            <w:pPr>
              <w:spacing w:after="0" w:line="240" w:lineRule="auto"/>
              <w:jc w:val="both"/>
              <w:rPr>
                <w:rFonts w:ascii="Times New Roman" w:hAnsi="Times New Roman"/>
                <w:b/>
                <w:bCs/>
                <w:sz w:val="24"/>
                <w:szCs w:val="24"/>
              </w:rPr>
            </w:pPr>
          </w:p>
        </w:tc>
      </w:tr>
      <w:bookmarkEnd w:id="1"/>
    </w:tbl>
    <w:p w:rsidR="00E90E49" w:rsidRPr="009C3D8A" w:rsidRDefault="00E90E49" w:rsidP="009C3D8A">
      <w:pPr>
        <w:widowControl w:val="0"/>
        <w:adjustRightInd w:val="0"/>
        <w:spacing w:after="0" w:line="240" w:lineRule="auto"/>
        <w:jc w:val="both"/>
        <w:textAlignment w:val="baseline"/>
        <w:rPr>
          <w:rFonts w:ascii="Times New Roman" w:eastAsia="Times New Roman" w:hAnsi="Times New Roman"/>
          <w:sz w:val="24"/>
          <w:szCs w:val="24"/>
          <w:lang w:eastAsia="lt-LT"/>
        </w:rPr>
      </w:pPr>
    </w:p>
    <w:p w:rsidR="003A165D" w:rsidRPr="003A165D" w:rsidRDefault="00BA4C2F" w:rsidP="003A165D">
      <w:pPr>
        <w:widowControl w:val="0"/>
        <w:tabs>
          <w:tab w:val="left" w:pos="709"/>
        </w:tabs>
        <w:adjustRightInd w:val="0"/>
        <w:spacing w:after="0" w:line="240" w:lineRule="auto"/>
        <w:ind w:left="717"/>
        <w:contextualSpacing/>
        <w:jc w:val="both"/>
        <w:textAlignment w:val="baseline"/>
        <w:rPr>
          <w:rFonts w:ascii="Times New Roman" w:eastAsia="Times New Roman" w:hAnsi="Times New Roman"/>
          <w:b/>
          <w:sz w:val="24"/>
          <w:szCs w:val="24"/>
        </w:rPr>
      </w:pPr>
      <w:r w:rsidRPr="009C3D8A">
        <w:rPr>
          <w:rFonts w:ascii="Times New Roman" w:eastAsia="Times New Roman" w:hAnsi="Times New Roman"/>
          <w:b/>
          <w:sz w:val="24"/>
          <w:szCs w:val="24"/>
          <w:lang w:eastAsia="lt-LT"/>
        </w:rPr>
        <w:t>3.</w:t>
      </w:r>
      <w:r w:rsidR="001D4E24" w:rsidRPr="009C3D8A">
        <w:rPr>
          <w:rFonts w:ascii="Times New Roman" w:eastAsia="Times New Roman" w:hAnsi="Times New Roman"/>
          <w:b/>
          <w:sz w:val="24"/>
          <w:szCs w:val="24"/>
          <w:lang w:eastAsia="lt-LT"/>
        </w:rPr>
        <w:t xml:space="preserve"> </w:t>
      </w:r>
      <w:r w:rsidR="00E90E49" w:rsidRPr="00381A61">
        <w:rPr>
          <w:rFonts w:ascii="Times New Roman" w:eastAsia="Times New Roman" w:hAnsi="Times New Roman"/>
          <w:b/>
          <w:sz w:val="24"/>
          <w:szCs w:val="24"/>
          <w:lang w:eastAsia="lt-LT"/>
        </w:rPr>
        <w:t xml:space="preserve">Projekto poveikis įmonės darbo našumo </w:t>
      </w:r>
      <w:r w:rsidR="00E90E49" w:rsidRPr="003A165D">
        <w:rPr>
          <w:rFonts w:ascii="Times New Roman" w:eastAsia="Times New Roman" w:hAnsi="Times New Roman"/>
          <w:b/>
          <w:sz w:val="24"/>
          <w:szCs w:val="24"/>
          <w:lang w:eastAsia="lt-LT"/>
        </w:rPr>
        <w:t>augimui</w:t>
      </w:r>
      <w:r w:rsidR="003A165D" w:rsidRPr="003A165D">
        <w:rPr>
          <w:rFonts w:ascii="Times New Roman" w:eastAsia="Times New Roman" w:hAnsi="Times New Roman"/>
          <w:b/>
          <w:sz w:val="24"/>
          <w:szCs w:val="24"/>
          <w:lang w:eastAsia="lt-LT"/>
        </w:rPr>
        <w:t xml:space="preserve"> (</w:t>
      </w:r>
      <w:r w:rsidR="003A165D" w:rsidRPr="003A165D">
        <w:rPr>
          <w:rFonts w:ascii="Times New Roman" w:hAnsi="Times New Roman"/>
          <w:b/>
          <w:sz w:val="24"/>
          <w:szCs w:val="24"/>
        </w:rPr>
        <w:t>taikoma vertinant projekt</w:t>
      </w:r>
      <w:r w:rsidR="006B45DD">
        <w:rPr>
          <w:rFonts w:ascii="Times New Roman" w:hAnsi="Times New Roman"/>
          <w:b/>
          <w:sz w:val="24"/>
          <w:szCs w:val="24"/>
        </w:rPr>
        <w:t>ą pagal</w:t>
      </w:r>
      <w:r w:rsidR="003A165D" w:rsidRPr="003A165D">
        <w:rPr>
          <w:rFonts w:ascii="Times New Roman" w:hAnsi="Times New Roman"/>
          <w:b/>
          <w:sz w:val="24"/>
          <w:szCs w:val="24"/>
        </w:rPr>
        <w:t xml:space="preserve"> Aprašo 2 priedo 1 punkt</w:t>
      </w:r>
      <w:r w:rsidR="006B45DD">
        <w:rPr>
          <w:rFonts w:ascii="Times New Roman" w:hAnsi="Times New Roman"/>
          <w:b/>
          <w:sz w:val="24"/>
          <w:szCs w:val="24"/>
        </w:rPr>
        <w:t>ą</w:t>
      </w:r>
      <w:r w:rsidR="003A165D" w:rsidRPr="003A165D">
        <w:rPr>
          <w:rFonts w:ascii="Times New Roman" w:hAnsi="Times New Roman"/>
          <w:b/>
          <w:sz w:val="24"/>
          <w:szCs w:val="24"/>
        </w:rPr>
        <w:t>)</w:t>
      </w:r>
      <w:r w:rsidR="003A165D" w:rsidRPr="003A165D">
        <w:rPr>
          <w:rFonts w:ascii="Times New Roman" w:eastAsia="Times New Roman" w:hAnsi="Times New Roman"/>
          <w:b/>
          <w:sz w:val="24"/>
          <w:szCs w:val="24"/>
        </w:rPr>
        <w:t>.</w:t>
      </w:r>
    </w:p>
    <w:p w:rsidR="003A165D" w:rsidRPr="00A703EF" w:rsidRDefault="001D4E24" w:rsidP="003A165D">
      <w:pPr>
        <w:widowControl w:val="0"/>
        <w:adjustRightInd w:val="0"/>
        <w:spacing w:after="0" w:line="240" w:lineRule="auto"/>
        <w:jc w:val="both"/>
        <w:textAlignment w:val="baseline"/>
        <w:rPr>
          <w:rFonts w:eastAsia="Times New Roman"/>
          <w:b/>
        </w:rPr>
      </w:pPr>
      <w:r w:rsidRPr="00381A61">
        <w:rPr>
          <w:rFonts w:ascii="Times New Roman" w:eastAsia="Times New Roman" w:hAnsi="Times New Roman"/>
          <w:b/>
          <w:sz w:val="24"/>
          <w:szCs w:val="24"/>
          <w:lang w:eastAsia="lt-LT"/>
        </w:rPr>
        <w:t>.</w:t>
      </w:r>
      <w:r w:rsidR="00E90E49" w:rsidRPr="002614B0">
        <w:rPr>
          <w:rFonts w:ascii="Times New Roman" w:eastAsia="Times New Roman" w:hAnsi="Times New Roman"/>
          <w:b/>
          <w:sz w:val="24"/>
          <w:szCs w:val="24"/>
          <w:lang w:eastAsia="lt-LT"/>
        </w:rPr>
        <w:t xml:space="preserve"> </w:t>
      </w:r>
    </w:p>
    <w:tbl>
      <w:tblPr>
        <w:tblW w:w="133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694"/>
        <w:gridCol w:w="1843"/>
        <w:gridCol w:w="1559"/>
        <w:gridCol w:w="2410"/>
        <w:gridCol w:w="2693"/>
      </w:tblGrid>
      <w:tr w:rsidR="003A165D" w:rsidRPr="003A165D" w:rsidTr="003A165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3A165D" w:rsidRPr="00A703EF" w:rsidRDefault="003A165D" w:rsidP="00EA5593">
            <w:pPr>
              <w:tabs>
                <w:tab w:val="left" w:pos="1296"/>
              </w:tabs>
              <w:spacing w:after="0" w:line="240" w:lineRule="auto"/>
              <w:rPr>
                <w:rFonts w:eastAsia="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Paraiškos pateikimo metais</w:t>
            </w:r>
          </w:p>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(pagal su paraiška pateiktų paskutinių finansinių metų patvirtintą finansinių atskaitų rinkinį (jei paskutinių finansinių metų finansinių ataskaitų rinkinys dar nėra patvirtintas, tuomet darbo našumas pagal įmonės vadovo pasirašytą paskutinių finansinių metų finansinių ataskaitų rinkinį)</w:t>
            </w:r>
          </w:p>
          <w:p w:rsidR="003A165D" w:rsidRPr="003A165D" w:rsidRDefault="003A165D" w:rsidP="00EA5593">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N</w:t>
            </w:r>
          </w:p>
          <w:p w:rsidR="003A165D" w:rsidRPr="003A165D" w:rsidRDefault="003A165D" w:rsidP="00EA5593">
            <w:pPr>
              <w:tabs>
                <w:tab w:val="left" w:pos="1296"/>
              </w:tabs>
              <w:spacing w:after="0" w:line="240" w:lineRule="auto"/>
              <w:ind w:left="-117" w:right="-121"/>
              <w:jc w:val="center"/>
              <w:rPr>
                <w:rFonts w:ascii="Times New Roman" w:eastAsia="Times New Roman" w:hAnsi="Times New Roman"/>
                <w:sz w:val="24"/>
                <w:szCs w:val="24"/>
              </w:rPr>
            </w:pPr>
            <w:r w:rsidRPr="003A165D">
              <w:rPr>
                <w:rFonts w:ascii="Times New Roman" w:eastAsia="Times New Roman" w:hAnsi="Times New Roman"/>
                <w:sz w:val="24"/>
                <w:szCs w:val="24"/>
              </w:rPr>
              <w:t>(projekto įgyvendinimo pabaigos metai)</w:t>
            </w:r>
          </w:p>
          <w:p w:rsidR="003A165D" w:rsidRPr="003A165D" w:rsidRDefault="003A165D" w:rsidP="00EA5593">
            <w:pPr>
              <w:tabs>
                <w:tab w:val="left" w:pos="1296"/>
              </w:tabs>
              <w:spacing w:after="0" w:line="240" w:lineRule="auto"/>
              <w:ind w:left="-117" w:right="-121"/>
              <w:jc w:val="center"/>
              <w:rPr>
                <w:rFonts w:ascii="Times New Roman" w:eastAsia="Times New Roman" w:hAnsi="Times New Roman"/>
                <w:sz w:val="24"/>
                <w:szCs w:val="24"/>
              </w:rPr>
            </w:pPr>
            <w:r w:rsidRPr="003A165D">
              <w:rPr>
                <w:rFonts w:ascii="Times New Roman" w:eastAsia="Times New Roman" w:hAnsi="Times New Roman"/>
                <w:sz w:val="24"/>
                <w:szCs w:val="24"/>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N+1</w:t>
            </w:r>
          </w:p>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(201....)</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N+2</w:t>
            </w:r>
          </w:p>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(201....</w:t>
            </w:r>
          </w:p>
        </w:tc>
        <w:tc>
          <w:tcPr>
            <w:tcW w:w="2693" w:type="dxa"/>
            <w:tcBorders>
              <w:top w:val="single" w:sz="4" w:space="0" w:color="auto"/>
              <w:left w:val="single" w:sz="4" w:space="0" w:color="auto"/>
              <w:bottom w:val="single" w:sz="4" w:space="0" w:color="auto"/>
              <w:right w:val="single" w:sz="4" w:space="0" w:color="auto"/>
            </w:tcBorders>
            <w:shd w:val="clear" w:color="auto" w:fill="E6E6E6"/>
            <w:hideMark/>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N+3</w:t>
            </w:r>
          </w:p>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(201....)</w:t>
            </w:r>
          </w:p>
        </w:tc>
      </w:tr>
      <w:tr w:rsidR="003A165D" w:rsidRPr="003A165D" w:rsidTr="003A165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3A165D" w:rsidRPr="003A165D" w:rsidRDefault="003A165D" w:rsidP="00EA5593">
            <w:pPr>
              <w:widowControl w:val="0"/>
              <w:tabs>
                <w:tab w:val="left" w:pos="460"/>
              </w:tabs>
              <w:adjustRightInd w:val="0"/>
              <w:spacing w:after="0" w:line="240" w:lineRule="auto"/>
              <w:ind w:left="34"/>
              <w:jc w:val="both"/>
              <w:textAlignment w:val="baseline"/>
              <w:rPr>
                <w:rFonts w:ascii="Times New Roman" w:eastAsia="Times New Roman" w:hAnsi="Times New Roman"/>
                <w:sz w:val="24"/>
                <w:szCs w:val="24"/>
              </w:rPr>
            </w:pPr>
            <w:r>
              <w:rPr>
                <w:rFonts w:ascii="Times New Roman" w:eastAsia="Times New Roman" w:hAnsi="Times New Roman"/>
                <w:sz w:val="24"/>
                <w:szCs w:val="24"/>
              </w:rPr>
              <w:t>3</w:t>
            </w:r>
            <w:r w:rsidRPr="003A165D">
              <w:rPr>
                <w:rFonts w:ascii="Times New Roman" w:eastAsia="Times New Roman" w:hAnsi="Times New Roman"/>
                <w:sz w:val="24"/>
                <w:szCs w:val="24"/>
              </w:rPr>
              <w:t>.1. Išlaidos personalui (</w:t>
            </w:r>
            <w:proofErr w:type="spellStart"/>
            <w:r w:rsidRPr="003A165D">
              <w:rPr>
                <w:rFonts w:ascii="Times New Roman" w:eastAsia="Times New Roman" w:hAnsi="Times New Roman"/>
                <w:sz w:val="24"/>
                <w:szCs w:val="24"/>
              </w:rPr>
              <w:t>Eur</w:t>
            </w:r>
            <w:proofErr w:type="spellEnd"/>
            <w:r w:rsidRPr="003A165D">
              <w:rPr>
                <w:rFonts w:ascii="Times New Roman" w:eastAsia="Times New Roman"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3A165D" w:rsidRPr="003A165D" w:rsidRDefault="003A165D" w:rsidP="00EA5593">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r>
      <w:tr w:rsidR="003A165D" w:rsidRPr="003A165D" w:rsidTr="003A165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3A165D" w:rsidRPr="003A165D" w:rsidRDefault="003A165D" w:rsidP="00EA5593">
            <w:pPr>
              <w:widowControl w:val="0"/>
              <w:tabs>
                <w:tab w:val="left" w:pos="460"/>
              </w:tabs>
              <w:adjustRightInd w:val="0"/>
              <w:spacing w:after="0" w:line="240" w:lineRule="auto"/>
              <w:ind w:left="34"/>
              <w:jc w:val="both"/>
              <w:textAlignment w:val="baseline"/>
              <w:rPr>
                <w:rFonts w:ascii="Times New Roman" w:eastAsia="Times New Roman" w:hAnsi="Times New Roman"/>
                <w:sz w:val="24"/>
                <w:szCs w:val="24"/>
              </w:rPr>
            </w:pPr>
            <w:r>
              <w:rPr>
                <w:rFonts w:ascii="Times New Roman" w:eastAsia="Times New Roman" w:hAnsi="Times New Roman"/>
                <w:sz w:val="24"/>
                <w:szCs w:val="24"/>
              </w:rPr>
              <w:t>3</w:t>
            </w:r>
            <w:r w:rsidRPr="003A165D">
              <w:rPr>
                <w:rFonts w:ascii="Times New Roman" w:eastAsia="Times New Roman" w:hAnsi="Times New Roman"/>
                <w:sz w:val="24"/>
                <w:szCs w:val="24"/>
              </w:rPr>
              <w:t>.2. Nusidėvėjimo išlaidos (</w:t>
            </w:r>
            <w:proofErr w:type="spellStart"/>
            <w:r w:rsidRPr="003A165D">
              <w:rPr>
                <w:rFonts w:ascii="Times New Roman" w:eastAsia="Times New Roman" w:hAnsi="Times New Roman"/>
                <w:sz w:val="24"/>
                <w:szCs w:val="24"/>
              </w:rPr>
              <w:t>Eur</w:t>
            </w:r>
            <w:proofErr w:type="spellEnd"/>
            <w:r w:rsidRPr="003A165D">
              <w:rPr>
                <w:rFonts w:ascii="Times New Roman" w:eastAsia="Times New Roman"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3A165D" w:rsidRPr="003A165D" w:rsidRDefault="003A165D" w:rsidP="00EA5593">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r>
      <w:tr w:rsidR="003A165D" w:rsidRPr="003A165D" w:rsidTr="003A165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3A165D" w:rsidRPr="003A165D" w:rsidRDefault="003A165D" w:rsidP="00EA5593">
            <w:pPr>
              <w:widowControl w:val="0"/>
              <w:tabs>
                <w:tab w:val="left" w:pos="460"/>
              </w:tabs>
              <w:adjustRightInd w:val="0"/>
              <w:spacing w:after="0" w:line="240" w:lineRule="auto"/>
              <w:ind w:left="34"/>
              <w:jc w:val="both"/>
              <w:textAlignment w:val="baseline"/>
              <w:rPr>
                <w:rFonts w:ascii="Times New Roman" w:eastAsia="Times New Roman" w:hAnsi="Times New Roman"/>
                <w:sz w:val="24"/>
                <w:szCs w:val="24"/>
              </w:rPr>
            </w:pPr>
            <w:r>
              <w:rPr>
                <w:rFonts w:ascii="Times New Roman" w:eastAsia="Times New Roman" w:hAnsi="Times New Roman"/>
                <w:sz w:val="24"/>
                <w:szCs w:val="24"/>
              </w:rPr>
              <w:t>3</w:t>
            </w:r>
            <w:r w:rsidRPr="003A165D">
              <w:rPr>
                <w:rFonts w:ascii="Times New Roman" w:eastAsia="Times New Roman" w:hAnsi="Times New Roman"/>
                <w:sz w:val="24"/>
                <w:szCs w:val="24"/>
              </w:rPr>
              <w:t>.3. Tipinės veiklos pelnas (</w:t>
            </w:r>
            <w:proofErr w:type="spellStart"/>
            <w:r w:rsidRPr="003A165D">
              <w:rPr>
                <w:rFonts w:ascii="Times New Roman" w:eastAsia="Times New Roman" w:hAnsi="Times New Roman"/>
                <w:sz w:val="24"/>
                <w:szCs w:val="24"/>
              </w:rPr>
              <w:t>Eur</w:t>
            </w:r>
            <w:proofErr w:type="spellEnd"/>
            <w:r w:rsidRPr="003A165D">
              <w:rPr>
                <w:rFonts w:ascii="Times New Roman" w:eastAsia="Times New Roman"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3A165D" w:rsidRPr="003A165D" w:rsidRDefault="003A165D" w:rsidP="00EA5593">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r>
      <w:tr w:rsidR="003A165D" w:rsidRPr="003A165D" w:rsidTr="003A165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3A165D" w:rsidRPr="003A165D" w:rsidRDefault="003A165D" w:rsidP="00EA5593">
            <w:pPr>
              <w:widowControl w:val="0"/>
              <w:tabs>
                <w:tab w:val="left" w:pos="460"/>
              </w:tabs>
              <w:adjustRightInd w:val="0"/>
              <w:spacing w:after="0" w:line="240" w:lineRule="auto"/>
              <w:ind w:left="34"/>
              <w:jc w:val="both"/>
              <w:textAlignment w:val="baseline"/>
              <w:rPr>
                <w:rFonts w:ascii="Times New Roman" w:eastAsia="Times New Roman" w:hAnsi="Times New Roman"/>
                <w:sz w:val="24"/>
                <w:szCs w:val="24"/>
              </w:rPr>
            </w:pPr>
            <w:r>
              <w:rPr>
                <w:rFonts w:ascii="Times New Roman" w:eastAsia="Times New Roman" w:hAnsi="Times New Roman"/>
                <w:sz w:val="24"/>
                <w:szCs w:val="24"/>
              </w:rPr>
              <w:t>3</w:t>
            </w:r>
            <w:r w:rsidRPr="003A165D">
              <w:rPr>
                <w:rFonts w:ascii="Times New Roman" w:eastAsia="Times New Roman" w:hAnsi="Times New Roman"/>
                <w:sz w:val="24"/>
                <w:szCs w:val="24"/>
              </w:rPr>
              <w:t xml:space="preserve">.4. Visų darbuotojų dirbtų </w:t>
            </w:r>
            <w:r w:rsidRPr="003A165D">
              <w:rPr>
                <w:rFonts w:ascii="Times New Roman" w:eastAsia="Times New Roman" w:hAnsi="Times New Roman"/>
                <w:sz w:val="24"/>
                <w:szCs w:val="24"/>
              </w:rPr>
              <w:lastRenderedPageBreak/>
              <w:t>valandų skaičius per metus (val.)</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3A165D" w:rsidRPr="003A165D" w:rsidRDefault="003A165D" w:rsidP="00EA5593">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E6E6E6"/>
          </w:tcPr>
          <w:p w:rsidR="003A165D" w:rsidRPr="003A165D" w:rsidRDefault="003A165D" w:rsidP="00EA5593">
            <w:pPr>
              <w:tabs>
                <w:tab w:val="left" w:pos="1296"/>
              </w:tabs>
              <w:spacing w:after="0" w:line="240" w:lineRule="auto"/>
              <w:jc w:val="center"/>
              <w:rPr>
                <w:rFonts w:ascii="Times New Roman" w:eastAsia="Times New Roman" w:hAnsi="Times New Roman"/>
                <w:sz w:val="24"/>
                <w:szCs w:val="24"/>
              </w:rPr>
            </w:pPr>
          </w:p>
        </w:tc>
      </w:tr>
      <w:tr w:rsidR="003A165D" w:rsidRPr="003A165D" w:rsidTr="003A165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A165D" w:rsidRPr="003A165D" w:rsidRDefault="003A165D" w:rsidP="00EA5593">
            <w:pPr>
              <w:tabs>
                <w:tab w:val="left" w:pos="1296"/>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3</w:t>
            </w:r>
            <w:r w:rsidRPr="003A165D">
              <w:rPr>
                <w:rFonts w:ascii="Times New Roman" w:eastAsia="Times New Roman" w:hAnsi="Times New Roman"/>
                <w:sz w:val="24"/>
                <w:szCs w:val="24"/>
              </w:rPr>
              <w:t>.5. Darbo našumas (</w:t>
            </w:r>
            <w:proofErr w:type="spellStart"/>
            <w:r w:rsidRPr="003A165D">
              <w:rPr>
                <w:rFonts w:ascii="Times New Roman" w:eastAsia="Times New Roman" w:hAnsi="Times New Roman"/>
                <w:sz w:val="24"/>
                <w:szCs w:val="24"/>
              </w:rPr>
              <w:t>Eur</w:t>
            </w:r>
            <w:proofErr w:type="spellEnd"/>
            <w:r w:rsidRPr="003A165D">
              <w:rPr>
                <w:rFonts w:ascii="Times New Roman" w:eastAsia="Times New Roman" w:hAnsi="Times New Roman"/>
                <w:sz w:val="24"/>
                <w:szCs w:val="24"/>
              </w:rPr>
              <w:t xml:space="preserve"> už val.)</w:t>
            </w:r>
          </w:p>
          <w:p w:rsidR="003A165D" w:rsidRPr="003A165D" w:rsidRDefault="003A165D" w:rsidP="003A165D">
            <w:pPr>
              <w:tabs>
                <w:tab w:val="left" w:pos="1296"/>
              </w:tabs>
              <w:spacing w:after="0" w:line="240" w:lineRule="auto"/>
              <w:rPr>
                <w:rFonts w:ascii="Times New Roman" w:eastAsia="Times New Roman" w:hAnsi="Times New Roman"/>
                <w:sz w:val="24"/>
                <w:szCs w:val="24"/>
              </w:rPr>
            </w:pPr>
            <w:r w:rsidRPr="003A165D">
              <w:rPr>
                <w:rFonts w:ascii="Times New Roman" w:eastAsia="Times New Roman" w:hAnsi="Times New Roman"/>
                <w:sz w:val="24"/>
                <w:szCs w:val="24"/>
              </w:rPr>
              <w:t>Darbo našumas = (</w:t>
            </w:r>
            <w:r>
              <w:rPr>
                <w:rFonts w:ascii="Times New Roman" w:eastAsia="Times New Roman" w:hAnsi="Times New Roman"/>
                <w:sz w:val="24"/>
                <w:szCs w:val="24"/>
              </w:rPr>
              <w:t>3</w:t>
            </w:r>
            <w:r w:rsidRPr="003A165D">
              <w:rPr>
                <w:rFonts w:ascii="Times New Roman" w:eastAsia="Times New Roman" w:hAnsi="Times New Roman"/>
                <w:sz w:val="24"/>
                <w:szCs w:val="24"/>
              </w:rPr>
              <w:t>.1+</w:t>
            </w:r>
            <w:r>
              <w:rPr>
                <w:rFonts w:ascii="Times New Roman" w:eastAsia="Times New Roman" w:hAnsi="Times New Roman"/>
                <w:sz w:val="24"/>
                <w:szCs w:val="24"/>
              </w:rPr>
              <w:t>3</w:t>
            </w:r>
            <w:r w:rsidRPr="003A165D">
              <w:rPr>
                <w:rFonts w:ascii="Times New Roman" w:eastAsia="Times New Roman" w:hAnsi="Times New Roman"/>
                <w:sz w:val="24"/>
                <w:szCs w:val="24"/>
              </w:rPr>
              <w:t>.2+</w:t>
            </w:r>
            <w:r>
              <w:rPr>
                <w:rFonts w:ascii="Times New Roman" w:eastAsia="Times New Roman" w:hAnsi="Times New Roman"/>
                <w:sz w:val="24"/>
                <w:szCs w:val="24"/>
              </w:rPr>
              <w:t>3</w:t>
            </w:r>
            <w:r w:rsidRPr="003A165D">
              <w:rPr>
                <w:rFonts w:ascii="Times New Roman" w:eastAsia="Times New Roman" w:hAnsi="Times New Roman"/>
                <w:sz w:val="24"/>
                <w:szCs w:val="24"/>
              </w:rPr>
              <w:t>.3)/</w:t>
            </w:r>
            <w:r>
              <w:rPr>
                <w:rFonts w:ascii="Times New Roman" w:eastAsia="Times New Roman" w:hAnsi="Times New Roman"/>
                <w:sz w:val="24"/>
                <w:szCs w:val="24"/>
              </w:rPr>
              <w:t>3</w:t>
            </w:r>
            <w:r w:rsidRPr="003A165D">
              <w:rPr>
                <w:rFonts w:ascii="Times New Roman" w:eastAsia="Times New Roman" w:hAnsi="Times New Roman"/>
                <w:sz w:val="24"/>
                <w:szCs w:val="24"/>
              </w:rPr>
              <w:t>.4</w:t>
            </w:r>
          </w:p>
        </w:tc>
        <w:tc>
          <w:tcPr>
            <w:tcW w:w="2694" w:type="dxa"/>
            <w:tcBorders>
              <w:top w:val="single" w:sz="4" w:space="0" w:color="auto"/>
              <w:left w:val="single" w:sz="4" w:space="0" w:color="auto"/>
              <w:bottom w:val="single" w:sz="4" w:space="0" w:color="auto"/>
              <w:right w:val="single" w:sz="4" w:space="0" w:color="auto"/>
            </w:tcBorders>
            <w:vAlign w:val="center"/>
          </w:tcPr>
          <w:p w:rsidR="003A165D" w:rsidRPr="003A165D" w:rsidRDefault="003A165D" w:rsidP="00EA5593">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A165D" w:rsidRPr="003A165D" w:rsidRDefault="003A165D" w:rsidP="00EA5593">
            <w:pPr>
              <w:tabs>
                <w:tab w:val="left" w:pos="1296"/>
              </w:tabs>
              <w:spacing w:after="0" w:line="240" w:lineRule="auto"/>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A165D" w:rsidRPr="003A165D" w:rsidRDefault="003A165D" w:rsidP="00EA5593">
            <w:pPr>
              <w:tabs>
                <w:tab w:val="left" w:pos="1296"/>
              </w:tabs>
              <w:spacing w:after="0" w:line="240" w:lineRule="auto"/>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3A165D" w:rsidRPr="003A165D" w:rsidRDefault="003A165D" w:rsidP="00EA5593">
            <w:pPr>
              <w:tabs>
                <w:tab w:val="left" w:pos="1296"/>
              </w:tabs>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A165D" w:rsidRPr="003A165D" w:rsidRDefault="003A165D" w:rsidP="00EA5593">
            <w:pPr>
              <w:tabs>
                <w:tab w:val="left" w:pos="1296"/>
              </w:tabs>
              <w:spacing w:after="0" w:line="240" w:lineRule="auto"/>
              <w:rPr>
                <w:rFonts w:ascii="Times New Roman" w:eastAsia="Times New Roman" w:hAnsi="Times New Roman"/>
                <w:sz w:val="24"/>
                <w:szCs w:val="24"/>
              </w:rPr>
            </w:pPr>
          </w:p>
        </w:tc>
      </w:tr>
    </w:tbl>
    <w:p w:rsidR="00E90E49" w:rsidRPr="002614B0" w:rsidRDefault="00E90E49" w:rsidP="009C3D8A">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7910E9" w:rsidRPr="009C3D8A" w:rsidRDefault="007910E9" w:rsidP="009C3D8A">
      <w:pPr>
        <w:widowControl w:val="0"/>
        <w:tabs>
          <w:tab w:val="left" w:pos="426"/>
        </w:tabs>
        <w:adjustRightInd w:val="0"/>
        <w:spacing w:after="0" w:line="240" w:lineRule="auto"/>
        <w:jc w:val="both"/>
        <w:textAlignment w:val="baseline"/>
        <w:rPr>
          <w:rFonts w:ascii="Times New Roman" w:eastAsia="Times New Roman" w:hAnsi="Times New Roman"/>
          <w:sz w:val="24"/>
          <w:szCs w:val="24"/>
          <w:lang w:eastAsia="lt-LT"/>
        </w:rPr>
      </w:pPr>
    </w:p>
    <w:p w:rsidR="00DF10D2" w:rsidRPr="003A165D" w:rsidRDefault="003A165D" w:rsidP="003A165D">
      <w:pPr>
        <w:widowControl w:val="0"/>
        <w:tabs>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4. </w:t>
      </w:r>
      <w:r w:rsidR="00D86478" w:rsidRPr="003A165D">
        <w:rPr>
          <w:rFonts w:ascii="Times New Roman" w:eastAsia="Times New Roman" w:hAnsi="Times New Roman"/>
          <w:b/>
          <w:sz w:val="24"/>
          <w:szCs w:val="24"/>
          <w:lang w:eastAsia="lt-LT"/>
        </w:rPr>
        <w:t>Projekto poveikis p</w:t>
      </w:r>
      <w:r w:rsidR="00DF10D2" w:rsidRPr="003A165D">
        <w:rPr>
          <w:rFonts w:ascii="Times New Roman" w:eastAsia="Times New Roman" w:hAnsi="Times New Roman"/>
          <w:b/>
          <w:sz w:val="24"/>
          <w:szCs w:val="24"/>
          <w:lang w:eastAsia="lt-LT"/>
        </w:rPr>
        <w:t>areiškėjo pardavimo pajam</w:t>
      </w:r>
      <w:r w:rsidR="00D86478" w:rsidRPr="003A165D">
        <w:rPr>
          <w:rFonts w:ascii="Times New Roman" w:eastAsia="Times New Roman" w:hAnsi="Times New Roman"/>
          <w:b/>
          <w:sz w:val="24"/>
          <w:szCs w:val="24"/>
          <w:lang w:eastAsia="lt-LT"/>
        </w:rPr>
        <w:t>ų</w:t>
      </w:r>
      <w:r w:rsidR="00DF10D2" w:rsidRPr="003A165D">
        <w:rPr>
          <w:rFonts w:ascii="Times New Roman" w:eastAsia="Times New Roman" w:hAnsi="Times New Roman"/>
          <w:b/>
          <w:sz w:val="24"/>
          <w:szCs w:val="24"/>
          <w:lang w:eastAsia="lt-LT"/>
        </w:rPr>
        <w:t xml:space="preserve"> </w:t>
      </w:r>
      <w:r w:rsidR="00D86478" w:rsidRPr="003A165D">
        <w:rPr>
          <w:rFonts w:ascii="Times New Roman" w:eastAsia="Times New Roman" w:hAnsi="Times New Roman"/>
          <w:b/>
          <w:sz w:val="24"/>
          <w:szCs w:val="24"/>
          <w:lang w:eastAsia="lt-LT"/>
        </w:rPr>
        <w:t>augimui</w:t>
      </w:r>
      <w:r w:rsidR="00D95EC9" w:rsidRPr="003A165D">
        <w:rPr>
          <w:rFonts w:ascii="Times New Roman" w:eastAsia="Times New Roman" w:hAnsi="Times New Roman"/>
          <w:b/>
          <w:sz w:val="24"/>
          <w:szCs w:val="24"/>
          <w:lang w:eastAsia="lt-LT"/>
        </w:rPr>
        <w:t>.</w:t>
      </w:r>
    </w:p>
    <w:p w:rsidR="00B51945" w:rsidRPr="00223586" w:rsidRDefault="00B51945" w:rsidP="00381A61">
      <w:pPr>
        <w:widowControl w:val="0"/>
        <w:tabs>
          <w:tab w:val="left" w:pos="426"/>
        </w:tabs>
        <w:adjustRightInd w:val="0"/>
        <w:spacing w:after="0" w:line="240" w:lineRule="auto"/>
        <w:jc w:val="both"/>
        <w:textAlignment w:val="baseline"/>
        <w:rPr>
          <w:rFonts w:ascii="Times New Roman" w:eastAsia="Times New Roman" w:hAnsi="Times New Roman"/>
          <w:b/>
          <w:sz w:val="24"/>
          <w:szCs w:val="24"/>
          <w:lang w:eastAsia="lt-LT"/>
        </w:rPr>
      </w:pPr>
      <w:r w:rsidRPr="00223586">
        <w:rPr>
          <w:rFonts w:ascii="Times New Roman" w:eastAsia="Times New Roman" w:hAnsi="Times New Roman"/>
          <w:b/>
          <w:sz w:val="24"/>
          <w:szCs w:val="24"/>
          <w:lang w:eastAsia="lt-LT"/>
        </w:rPr>
        <w:t xml:space="preserve"> </w:t>
      </w:r>
    </w:p>
    <w:tbl>
      <w:tblPr>
        <w:tblW w:w="134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4289"/>
        <w:gridCol w:w="1843"/>
        <w:gridCol w:w="1701"/>
        <w:gridCol w:w="1276"/>
        <w:gridCol w:w="1134"/>
      </w:tblGrid>
      <w:tr w:rsidR="007910E9" w:rsidRPr="00156E98" w:rsidTr="00716E00">
        <w:trPr>
          <w:trHeight w:val="374"/>
        </w:trPr>
        <w:tc>
          <w:tcPr>
            <w:tcW w:w="3224" w:type="dxa"/>
            <w:tcBorders>
              <w:top w:val="single" w:sz="4" w:space="0" w:color="auto"/>
              <w:left w:val="single" w:sz="4" w:space="0" w:color="auto"/>
              <w:bottom w:val="single" w:sz="4" w:space="0" w:color="auto"/>
              <w:right w:val="single" w:sz="4" w:space="0" w:color="auto"/>
            </w:tcBorders>
            <w:shd w:val="clear" w:color="auto" w:fill="E6E6E6"/>
            <w:vAlign w:val="center"/>
          </w:tcPr>
          <w:p w:rsidR="007910E9" w:rsidRPr="00223586" w:rsidRDefault="007910E9" w:rsidP="00156E98">
            <w:pPr>
              <w:tabs>
                <w:tab w:val="left" w:pos="1296"/>
              </w:tabs>
              <w:spacing w:after="0" w:line="240" w:lineRule="auto"/>
              <w:jc w:val="both"/>
              <w:rPr>
                <w:rFonts w:ascii="Times New Roman" w:eastAsia="Times New Roman" w:hAnsi="Times New Roman"/>
                <w:sz w:val="24"/>
                <w:szCs w:val="24"/>
                <w:lang w:eastAsia="lt-LT"/>
              </w:rPr>
            </w:pPr>
          </w:p>
        </w:tc>
        <w:tc>
          <w:tcPr>
            <w:tcW w:w="428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910E9" w:rsidRPr="00E7552B" w:rsidRDefault="007910E9" w:rsidP="00156E98">
            <w:pPr>
              <w:tabs>
                <w:tab w:val="left" w:pos="1296"/>
              </w:tabs>
              <w:spacing w:after="0" w:line="240" w:lineRule="auto"/>
              <w:jc w:val="both"/>
              <w:rPr>
                <w:rFonts w:ascii="Times New Roman" w:eastAsia="Times New Roman" w:hAnsi="Times New Roman"/>
                <w:sz w:val="24"/>
                <w:szCs w:val="24"/>
                <w:lang w:eastAsia="lt-LT"/>
              </w:rPr>
            </w:pPr>
            <w:r w:rsidRPr="00E7552B">
              <w:rPr>
                <w:rFonts w:ascii="Times New Roman" w:eastAsia="Times New Roman" w:hAnsi="Times New Roman"/>
                <w:sz w:val="24"/>
                <w:szCs w:val="24"/>
                <w:lang w:eastAsia="lt-LT"/>
              </w:rPr>
              <w:t>Paraiškos pateikimo metais</w:t>
            </w:r>
          </w:p>
          <w:p w:rsidR="007910E9" w:rsidRPr="00156E98" w:rsidRDefault="007910E9" w:rsidP="003A165D">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(pagal su paraiška pateiktų paskutinių finansinių metų patvirtintos finansinės atskaitomybės dokumentų duomenis (jei paskutinių finansinių metų atskaitomybė dar nėra patvirtinta, tuomet darbo našumas pagal įmonės vadovo pasirašytą paskutinių finansinių metų finansinę atskaitomybę) (</w:t>
            </w:r>
            <w:r w:rsidRPr="00156E98">
              <w:rPr>
                <w:rFonts w:ascii="Times New Roman" w:hAnsi="Times New Roman"/>
                <w:sz w:val="24"/>
                <w:szCs w:val="24"/>
              </w:rPr>
              <w:t>201</w:t>
            </w:r>
            <w:r w:rsidR="003A165D">
              <w:rPr>
                <w:rFonts w:ascii="Times New Roman" w:hAnsi="Times New Roman"/>
                <w:sz w:val="24"/>
                <w:szCs w:val="24"/>
              </w:rPr>
              <w:t>6</w:t>
            </w:r>
            <w:r w:rsidRPr="00156E98">
              <w:rPr>
                <w:rFonts w:ascii="Times New Roman" w:eastAsia="Times New Roman" w:hAnsi="Times New Roman"/>
                <w:sz w:val="24"/>
                <w:szCs w:val="24"/>
                <w:lang w:eastAsia="lt-LT"/>
              </w:rPr>
              <w:t xml:space="preserve"> m.)</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7910E9" w:rsidRPr="00156E98" w:rsidRDefault="007910E9" w:rsidP="00156E98">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w:t>
            </w:r>
          </w:p>
          <w:p w:rsidR="007910E9" w:rsidRPr="00156E98" w:rsidRDefault="007910E9" w:rsidP="00156E98">
            <w:pPr>
              <w:tabs>
                <w:tab w:val="left" w:pos="1296"/>
              </w:tabs>
              <w:spacing w:after="0" w:line="240" w:lineRule="auto"/>
              <w:ind w:left="-117" w:right="-12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(projekto įgyvendinimo pabaigos metai)</w:t>
            </w:r>
          </w:p>
          <w:p w:rsidR="007910E9" w:rsidRPr="00156E98" w:rsidRDefault="007910E9" w:rsidP="00156E98">
            <w:pPr>
              <w:tabs>
                <w:tab w:val="left" w:pos="1296"/>
              </w:tabs>
              <w:spacing w:after="0" w:line="240" w:lineRule="auto"/>
              <w:ind w:left="-117" w:right="-12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(201....)</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rsidR="007910E9" w:rsidRPr="00156E98" w:rsidRDefault="007910E9" w:rsidP="00156E98">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N+1</w:t>
            </w:r>
          </w:p>
          <w:p w:rsidR="007910E9" w:rsidRPr="00156E98" w:rsidRDefault="007910E9" w:rsidP="00156E98">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(201....)</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rsidR="007910E9" w:rsidRPr="00156E98" w:rsidRDefault="007910E9" w:rsidP="00156E98">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N+2</w:t>
            </w:r>
          </w:p>
          <w:p w:rsidR="007910E9" w:rsidRPr="00156E98" w:rsidRDefault="007910E9" w:rsidP="00156E98">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(201....</w:t>
            </w:r>
          </w:p>
        </w:tc>
        <w:tc>
          <w:tcPr>
            <w:tcW w:w="1134" w:type="dxa"/>
            <w:tcBorders>
              <w:top w:val="single" w:sz="4" w:space="0" w:color="auto"/>
              <w:left w:val="single" w:sz="4" w:space="0" w:color="auto"/>
              <w:bottom w:val="single" w:sz="4" w:space="0" w:color="auto"/>
              <w:right w:val="single" w:sz="4" w:space="0" w:color="auto"/>
            </w:tcBorders>
            <w:shd w:val="clear" w:color="auto" w:fill="E6E6E6"/>
            <w:hideMark/>
          </w:tcPr>
          <w:p w:rsidR="007910E9" w:rsidRPr="00156E98" w:rsidRDefault="007910E9" w:rsidP="00156E98">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N+3</w:t>
            </w:r>
          </w:p>
          <w:p w:rsidR="007910E9" w:rsidRPr="00156E98" w:rsidRDefault="007910E9" w:rsidP="00156E98">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(201....)</w:t>
            </w:r>
          </w:p>
        </w:tc>
      </w:tr>
      <w:tr w:rsidR="007910E9" w:rsidRPr="00156E98" w:rsidTr="00716E00">
        <w:trPr>
          <w:trHeight w:val="374"/>
        </w:trPr>
        <w:tc>
          <w:tcPr>
            <w:tcW w:w="32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910E9" w:rsidRPr="003A165D" w:rsidRDefault="003A165D" w:rsidP="003A165D">
            <w:pPr>
              <w:widowControl w:val="0"/>
              <w:tabs>
                <w:tab w:val="left" w:pos="460"/>
              </w:tabs>
              <w:adjustRightInd w:val="0"/>
              <w:spacing w:after="0" w:line="240" w:lineRule="auto"/>
              <w:ind w:left="36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w:t>
            </w:r>
            <w:r w:rsidR="007910E9" w:rsidRPr="003A165D">
              <w:rPr>
                <w:rFonts w:ascii="Times New Roman" w:eastAsia="Times New Roman" w:hAnsi="Times New Roman"/>
                <w:sz w:val="24"/>
                <w:szCs w:val="24"/>
                <w:lang w:eastAsia="lt-LT"/>
              </w:rPr>
              <w:t>Pardavimo pajamos (iš tipinės veiklos)</w:t>
            </w:r>
          </w:p>
        </w:tc>
        <w:tc>
          <w:tcPr>
            <w:tcW w:w="4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10E9" w:rsidRPr="009C3D8A" w:rsidRDefault="007910E9" w:rsidP="00156E98">
            <w:pPr>
              <w:tabs>
                <w:tab w:val="left" w:pos="1296"/>
              </w:tabs>
              <w:spacing w:after="0" w:line="240" w:lineRule="auto"/>
              <w:jc w:val="both"/>
              <w:rPr>
                <w:rFonts w:ascii="Times New Roman" w:eastAsia="Times New Roman" w:hAnsi="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7910E9" w:rsidRPr="00381A61" w:rsidRDefault="007910E9" w:rsidP="00156E98">
            <w:pPr>
              <w:tabs>
                <w:tab w:val="left" w:pos="1296"/>
              </w:tabs>
              <w:spacing w:after="0" w:line="240" w:lineRule="auto"/>
              <w:jc w:val="both"/>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7910E9" w:rsidRPr="002614B0" w:rsidRDefault="007910E9" w:rsidP="00156E98">
            <w:pPr>
              <w:tabs>
                <w:tab w:val="left" w:pos="1296"/>
              </w:tabs>
              <w:spacing w:after="0" w:line="240" w:lineRule="auto"/>
              <w:jc w:val="both"/>
              <w:rPr>
                <w:rFonts w:ascii="Times New Roman" w:eastAsia="Times New Roman" w:hAnsi="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7910E9" w:rsidRPr="005D0283" w:rsidRDefault="007910E9" w:rsidP="00156E98">
            <w:pPr>
              <w:tabs>
                <w:tab w:val="left" w:pos="1296"/>
              </w:tabs>
              <w:spacing w:after="0" w:line="240" w:lineRule="auto"/>
              <w:jc w:val="both"/>
              <w:rPr>
                <w:rFonts w:ascii="Times New Roman" w:eastAsia="Times New Roman" w:hAnsi="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910E9" w:rsidRPr="005D0283" w:rsidRDefault="007910E9" w:rsidP="00156E98">
            <w:pPr>
              <w:tabs>
                <w:tab w:val="left" w:pos="1296"/>
              </w:tabs>
              <w:spacing w:after="0" w:line="240" w:lineRule="auto"/>
              <w:jc w:val="both"/>
              <w:rPr>
                <w:rFonts w:ascii="Times New Roman" w:eastAsia="Times New Roman" w:hAnsi="Times New Roman"/>
                <w:sz w:val="24"/>
                <w:szCs w:val="24"/>
                <w:lang w:eastAsia="lt-LT"/>
              </w:rPr>
            </w:pPr>
          </w:p>
        </w:tc>
      </w:tr>
    </w:tbl>
    <w:p w:rsidR="007910E9" w:rsidRPr="009C3D8A" w:rsidRDefault="007910E9" w:rsidP="009C3D8A">
      <w:pPr>
        <w:widowControl w:val="0"/>
        <w:tabs>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p>
    <w:p w:rsidR="003464DB" w:rsidRPr="003A165D" w:rsidRDefault="00DF10D2" w:rsidP="003A165D">
      <w:pPr>
        <w:widowControl w:val="0"/>
        <w:tabs>
          <w:tab w:val="left" w:pos="284"/>
        </w:tabs>
        <w:adjustRightInd w:val="0"/>
        <w:spacing w:after="0" w:line="240" w:lineRule="auto"/>
        <w:jc w:val="both"/>
        <w:textAlignment w:val="baseline"/>
        <w:rPr>
          <w:rFonts w:ascii="Times New Roman" w:eastAsia="Times New Roman" w:hAnsi="Times New Roman"/>
          <w:b/>
          <w:sz w:val="24"/>
          <w:szCs w:val="24"/>
          <w:lang w:eastAsia="lt-LT"/>
        </w:rPr>
      </w:pPr>
      <w:r w:rsidRPr="003A165D">
        <w:rPr>
          <w:rFonts w:ascii="Times New Roman" w:eastAsia="Times New Roman" w:hAnsi="Times New Roman"/>
          <w:b/>
          <w:sz w:val="24"/>
          <w:szCs w:val="24"/>
          <w:lang w:eastAsia="lt-LT"/>
        </w:rPr>
        <w:t xml:space="preserve"> </w:t>
      </w:r>
      <w:r w:rsidR="003A165D">
        <w:rPr>
          <w:rFonts w:ascii="Times New Roman" w:eastAsia="Times New Roman" w:hAnsi="Times New Roman"/>
          <w:b/>
          <w:sz w:val="24"/>
          <w:szCs w:val="24"/>
          <w:lang w:eastAsia="lt-LT"/>
        </w:rPr>
        <w:t xml:space="preserve">5. </w:t>
      </w:r>
      <w:r w:rsidRPr="003A165D">
        <w:rPr>
          <w:rFonts w:ascii="Times New Roman" w:eastAsia="Times New Roman" w:hAnsi="Times New Roman"/>
          <w:b/>
          <w:sz w:val="24"/>
          <w:szCs w:val="24"/>
          <w:lang w:eastAsia="lt-LT"/>
        </w:rPr>
        <w:t xml:space="preserve">Projekte </w:t>
      </w:r>
      <w:r w:rsidR="009553F0" w:rsidRPr="003A165D">
        <w:rPr>
          <w:rFonts w:ascii="Times New Roman" w:eastAsia="Times New Roman" w:hAnsi="Times New Roman"/>
          <w:b/>
          <w:sz w:val="24"/>
          <w:szCs w:val="24"/>
          <w:lang w:eastAsia="lt-LT"/>
        </w:rPr>
        <w:t>diegiamos</w:t>
      </w:r>
      <w:r w:rsidRPr="003A165D">
        <w:rPr>
          <w:rFonts w:ascii="Times New Roman" w:eastAsia="Times New Roman" w:hAnsi="Times New Roman"/>
          <w:b/>
          <w:sz w:val="24"/>
          <w:szCs w:val="24"/>
          <w:lang w:eastAsia="lt-LT"/>
        </w:rPr>
        <w:t xml:space="preserve"> didelio poveikio technologijos</w:t>
      </w:r>
      <w:r w:rsidR="00D92217" w:rsidRPr="003A165D">
        <w:rPr>
          <w:rFonts w:ascii="Times New Roman" w:eastAsia="Times New Roman" w:hAnsi="Times New Roman"/>
          <w:b/>
          <w:sz w:val="24"/>
          <w:szCs w:val="24"/>
          <w:lang w:eastAsia="lt-LT"/>
        </w:rPr>
        <w:t xml:space="preserve"> (toliau –</w:t>
      </w:r>
      <w:r w:rsidR="00B51945" w:rsidRPr="003A165D">
        <w:rPr>
          <w:rFonts w:ascii="Times New Roman" w:eastAsia="Times New Roman" w:hAnsi="Times New Roman"/>
          <w:b/>
          <w:sz w:val="24"/>
          <w:szCs w:val="24"/>
          <w:lang w:eastAsia="lt-LT"/>
        </w:rPr>
        <w:t xml:space="preserve"> </w:t>
      </w:r>
      <w:r w:rsidR="00D92217" w:rsidRPr="003A165D">
        <w:rPr>
          <w:rFonts w:ascii="Times New Roman" w:eastAsia="Times New Roman" w:hAnsi="Times New Roman"/>
          <w:b/>
          <w:sz w:val="24"/>
          <w:szCs w:val="24"/>
          <w:lang w:eastAsia="lt-LT"/>
        </w:rPr>
        <w:t>DPT)</w:t>
      </w:r>
      <w:r w:rsidR="003A165D">
        <w:rPr>
          <w:rFonts w:ascii="Times New Roman" w:eastAsia="Times New Roman" w:hAnsi="Times New Roman"/>
          <w:b/>
          <w:sz w:val="24"/>
          <w:szCs w:val="24"/>
          <w:lang w:eastAsia="lt-LT"/>
        </w:rPr>
        <w:t xml:space="preserve"> (taikoma, nustatant projekto atitiktį Aprašo </w:t>
      </w:r>
      <w:r w:rsidR="006B45DD">
        <w:rPr>
          <w:rFonts w:ascii="Times New Roman" w:eastAsia="Times New Roman" w:hAnsi="Times New Roman"/>
          <w:b/>
          <w:sz w:val="24"/>
          <w:szCs w:val="24"/>
          <w:lang w:eastAsia="lt-LT"/>
        </w:rPr>
        <w:t>10 punkto reikalavimams)</w:t>
      </w:r>
      <w:r w:rsidR="001D4E24" w:rsidRPr="003A165D">
        <w:rPr>
          <w:rFonts w:ascii="Times New Roman" w:eastAsia="Times New Roman" w:hAnsi="Times New Roman"/>
          <w:b/>
          <w:sz w:val="24"/>
          <w:szCs w:val="24"/>
          <w:lang w:eastAsia="lt-LT"/>
        </w:rPr>
        <w:t>.</w:t>
      </w:r>
    </w:p>
    <w:p w:rsidR="00DF10D2" w:rsidRPr="00223586" w:rsidRDefault="00DF10D2" w:rsidP="00381A61">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bl>
      <w:tblPr>
        <w:tblStyle w:val="TableGrid"/>
        <w:tblW w:w="13575" w:type="dxa"/>
        <w:tblLook w:val="04A0" w:firstRow="1" w:lastRow="0" w:firstColumn="1" w:lastColumn="0" w:noHBand="0" w:noVBand="1"/>
      </w:tblPr>
      <w:tblGrid>
        <w:gridCol w:w="1226"/>
        <w:gridCol w:w="4531"/>
        <w:gridCol w:w="4728"/>
        <w:gridCol w:w="3090"/>
      </w:tblGrid>
      <w:tr w:rsidR="00D86478" w:rsidRPr="00156E98" w:rsidTr="002126AA">
        <w:trPr>
          <w:trHeight w:val="568"/>
        </w:trPr>
        <w:tc>
          <w:tcPr>
            <w:tcW w:w="1226" w:type="dxa"/>
          </w:tcPr>
          <w:p w:rsidR="00B51945" w:rsidRPr="00156E98" w:rsidRDefault="00D86478" w:rsidP="002614B0">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 xml:space="preserve">Eil. </w:t>
            </w:r>
          </w:p>
          <w:p w:rsidR="00D86478" w:rsidRPr="00156E98" w:rsidRDefault="00D86478" w:rsidP="005D0283">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Nr.</w:t>
            </w:r>
          </w:p>
        </w:tc>
        <w:tc>
          <w:tcPr>
            <w:tcW w:w="4531" w:type="dxa"/>
          </w:tcPr>
          <w:p w:rsidR="00D86478" w:rsidRPr="00156E98" w:rsidRDefault="00D86478" w:rsidP="005D0283">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DPT</w:t>
            </w:r>
          </w:p>
        </w:tc>
        <w:tc>
          <w:tcPr>
            <w:tcW w:w="4728" w:type="dxa"/>
          </w:tcPr>
          <w:p w:rsidR="00D86478" w:rsidRPr="00156E98" w:rsidRDefault="00D86478" w:rsidP="00223586">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 xml:space="preserve">Projekte planuojamos diegti įrangos ir (arba) technologijų pavadinimas ir pagrindimas (aprašymas), kaip tiesiogiai siejasi su DPT </w:t>
            </w:r>
          </w:p>
        </w:tc>
        <w:tc>
          <w:tcPr>
            <w:tcW w:w="3090" w:type="dxa"/>
          </w:tcPr>
          <w:p w:rsidR="00D86478" w:rsidRPr="00156E98" w:rsidRDefault="00D86478" w:rsidP="00223586">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Projekte planuojamos diegti įrangos ir (arba) technologijų kaina, nurodyta biudžete (</w:t>
            </w:r>
            <w:proofErr w:type="spellStart"/>
            <w:r w:rsidRPr="00156E98">
              <w:rPr>
                <w:rFonts w:ascii="Times New Roman" w:eastAsia="Times New Roman" w:hAnsi="Times New Roman"/>
                <w:b/>
                <w:sz w:val="24"/>
                <w:szCs w:val="24"/>
                <w:lang w:eastAsia="lt-LT"/>
              </w:rPr>
              <w:t>Eur</w:t>
            </w:r>
            <w:proofErr w:type="spellEnd"/>
            <w:r w:rsidRPr="00156E98">
              <w:rPr>
                <w:rFonts w:ascii="Times New Roman" w:eastAsia="Times New Roman" w:hAnsi="Times New Roman"/>
                <w:b/>
                <w:sz w:val="24"/>
                <w:szCs w:val="24"/>
                <w:lang w:eastAsia="lt-LT"/>
              </w:rPr>
              <w:t>)</w:t>
            </w:r>
          </w:p>
        </w:tc>
      </w:tr>
      <w:tr w:rsidR="00D86478" w:rsidRPr="00156E98" w:rsidTr="002126AA">
        <w:trPr>
          <w:trHeight w:val="283"/>
        </w:trPr>
        <w:tc>
          <w:tcPr>
            <w:tcW w:w="1226"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5.1.</w:t>
            </w:r>
          </w:p>
        </w:tc>
        <w:tc>
          <w:tcPr>
            <w:tcW w:w="4531" w:type="dxa"/>
          </w:tcPr>
          <w:p w:rsidR="00D86478" w:rsidRPr="00381A61"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roofErr w:type="spellStart"/>
            <w:r w:rsidRPr="009C3D8A">
              <w:rPr>
                <w:rFonts w:ascii="Times New Roman" w:hAnsi="Times New Roman"/>
                <w:sz w:val="24"/>
                <w:szCs w:val="24"/>
              </w:rPr>
              <w:t>mikro</w:t>
            </w:r>
            <w:proofErr w:type="spellEnd"/>
            <w:r w:rsidRPr="009C3D8A">
              <w:rPr>
                <w:rFonts w:ascii="Times New Roman" w:hAnsi="Times New Roman"/>
                <w:sz w:val="24"/>
                <w:szCs w:val="24"/>
              </w:rPr>
              <w:t xml:space="preserve"> ir </w:t>
            </w:r>
            <w:proofErr w:type="spellStart"/>
            <w:r w:rsidRPr="009C3D8A">
              <w:rPr>
                <w:rFonts w:ascii="Times New Roman" w:hAnsi="Times New Roman"/>
                <w:sz w:val="24"/>
                <w:szCs w:val="24"/>
              </w:rPr>
              <w:t>nanoelektronika</w:t>
            </w:r>
            <w:proofErr w:type="spellEnd"/>
          </w:p>
        </w:tc>
        <w:tc>
          <w:tcPr>
            <w:tcW w:w="4728" w:type="dxa"/>
          </w:tcPr>
          <w:p w:rsidR="00D86478" w:rsidRPr="00381A61" w:rsidRDefault="00D86478" w:rsidP="00381A61">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c>
          <w:tcPr>
            <w:tcW w:w="3090" w:type="dxa"/>
          </w:tcPr>
          <w:p w:rsidR="00D86478" w:rsidRPr="002614B0" w:rsidRDefault="00D86478" w:rsidP="002614B0">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r>
      <w:tr w:rsidR="00D86478" w:rsidRPr="00156E98" w:rsidTr="002126AA">
        <w:trPr>
          <w:trHeight w:val="299"/>
        </w:trPr>
        <w:tc>
          <w:tcPr>
            <w:tcW w:w="1226"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5.2.</w:t>
            </w:r>
          </w:p>
        </w:tc>
        <w:tc>
          <w:tcPr>
            <w:tcW w:w="4531"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9C3D8A">
              <w:rPr>
                <w:rFonts w:ascii="Times New Roman" w:hAnsi="Times New Roman"/>
                <w:sz w:val="24"/>
                <w:szCs w:val="24"/>
              </w:rPr>
              <w:t>pažangiosios medžiagos</w:t>
            </w:r>
          </w:p>
        </w:tc>
        <w:tc>
          <w:tcPr>
            <w:tcW w:w="4728" w:type="dxa"/>
          </w:tcPr>
          <w:p w:rsidR="00D86478" w:rsidRPr="00381A61" w:rsidRDefault="00D86478" w:rsidP="00381A61">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c>
          <w:tcPr>
            <w:tcW w:w="3090" w:type="dxa"/>
          </w:tcPr>
          <w:p w:rsidR="00D86478" w:rsidRPr="002614B0" w:rsidRDefault="00D86478" w:rsidP="002614B0">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r>
      <w:tr w:rsidR="00D86478" w:rsidRPr="00156E98" w:rsidTr="002126AA">
        <w:trPr>
          <w:trHeight w:val="283"/>
        </w:trPr>
        <w:tc>
          <w:tcPr>
            <w:tcW w:w="1226"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5.3.</w:t>
            </w:r>
          </w:p>
        </w:tc>
        <w:tc>
          <w:tcPr>
            <w:tcW w:w="4531"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9C3D8A">
              <w:rPr>
                <w:rFonts w:ascii="Times New Roman" w:hAnsi="Times New Roman"/>
                <w:sz w:val="24"/>
                <w:szCs w:val="24"/>
              </w:rPr>
              <w:t>pramoninės biotechnologijos</w:t>
            </w:r>
          </w:p>
        </w:tc>
        <w:tc>
          <w:tcPr>
            <w:tcW w:w="4728" w:type="dxa"/>
          </w:tcPr>
          <w:p w:rsidR="00D86478" w:rsidRPr="00381A61" w:rsidRDefault="00D86478" w:rsidP="00381A61">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c>
          <w:tcPr>
            <w:tcW w:w="3090" w:type="dxa"/>
          </w:tcPr>
          <w:p w:rsidR="00D86478" w:rsidRPr="002614B0" w:rsidRDefault="00D86478" w:rsidP="002614B0">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r>
      <w:tr w:rsidR="00D86478" w:rsidRPr="00156E98" w:rsidTr="002126AA">
        <w:trPr>
          <w:trHeight w:val="299"/>
        </w:trPr>
        <w:tc>
          <w:tcPr>
            <w:tcW w:w="1226"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5.4.</w:t>
            </w:r>
          </w:p>
        </w:tc>
        <w:tc>
          <w:tcPr>
            <w:tcW w:w="4531"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roofErr w:type="spellStart"/>
            <w:r w:rsidRPr="009C3D8A">
              <w:rPr>
                <w:rFonts w:ascii="Times New Roman" w:hAnsi="Times New Roman"/>
                <w:sz w:val="24"/>
                <w:szCs w:val="24"/>
              </w:rPr>
              <w:t>fotonika</w:t>
            </w:r>
            <w:proofErr w:type="spellEnd"/>
          </w:p>
        </w:tc>
        <w:tc>
          <w:tcPr>
            <w:tcW w:w="4728" w:type="dxa"/>
          </w:tcPr>
          <w:p w:rsidR="00D86478" w:rsidRPr="00381A61" w:rsidRDefault="00D86478" w:rsidP="00381A61">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c>
          <w:tcPr>
            <w:tcW w:w="3090" w:type="dxa"/>
          </w:tcPr>
          <w:p w:rsidR="00D86478" w:rsidRPr="002614B0" w:rsidRDefault="00D86478" w:rsidP="002614B0">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r>
      <w:tr w:rsidR="00D86478" w:rsidRPr="00156E98" w:rsidTr="002126AA">
        <w:trPr>
          <w:trHeight w:val="283"/>
        </w:trPr>
        <w:tc>
          <w:tcPr>
            <w:tcW w:w="1226"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5.5.</w:t>
            </w:r>
          </w:p>
        </w:tc>
        <w:tc>
          <w:tcPr>
            <w:tcW w:w="4531"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roofErr w:type="spellStart"/>
            <w:r w:rsidRPr="009C3D8A">
              <w:rPr>
                <w:rFonts w:ascii="Times New Roman" w:hAnsi="Times New Roman"/>
                <w:sz w:val="24"/>
                <w:szCs w:val="24"/>
              </w:rPr>
              <w:t>nanotechnologijos</w:t>
            </w:r>
            <w:proofErr w:type="spellEnd"/>
          </w:p>
        </w:tc>
        <w:tc>
          <w:tcPr>
            <w:tcW w:w="4728" w:type="dxa"/>
          </w:tcPr>
          <w:p w:rsidR="00D86478" w:rsidRPr="00381A61" w:rsidRDefault="00D86478" w:rsidP="00381A61">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c>
          <w:tcPr>
            <w:tcW w:w="3090" w:type="dxa"/>
          </w:tcPr>
          <w:p w:rsidR="00D86478" w:rsidRPr="002614B0" w:rsidRDefault="00D86478" w:rsidP="002614B0">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r>
      <w:tr w:rsidR="00D86478" w:rsidRPr="00156E98" w:rsidTr="002126AA">
        <w:trPr>
          <w:trHeight w:val="283"/>
        </w:trPr>
        <w:tc>
          <w:tcPr>
            <w:tcW w:w="1226"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lastRenderedPageBreak/>
              <w:t>5.6.</w:t>
            </w:r>
          </w:p>
        </w:tc>
        <w:tc>
          <w:tcPr>
            <w:tcW w:w="4531"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9C3D8A">
              <w:rPr>
                <w:rFonts w:ascii="Times New Roman" w:hAnsi="Times New Roman"/>
                <w:sz w:val="24"/>
                <w:szCs w:val="24"/>
              </w:rPr>
              <w:t>pažangiosios gamybos sistemos</w:t>
            </w:r>
          </w:p>
        </w:tc>
        <w:tc>
          <w:tcPr>
            <w:tcW w:w="4728" w:type="dxa"/>
          </w:tcPr>
          <w:p w:rsidR="00D86478" w:rsidRPr="00381A61" w:rsidRDefault="00D86478" w:rsidP="00381A61">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c>
          <w:tcPr>
            <w:tcW w:w="3090" w:type="dxa"/>
          </w:tcPr>
          <w:p w:rsidR="00D86478" w:rsidRPr="002614B0" w:rsidRDefault="00D86478" w:rsidP="002614B0">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r>
      <w:tr w:rsidR="00D86478" w:rsidRPr="00156E98" w:rsidTr="002126AA">
        <w:trPr>
          <w:trHeight w:val="283"/>
        </w:trPr>
        <w:tc>
          <w:tcPr>
            <w:tcW w:w="10485" w:type="dxa"/>
            <w:gridSpan w:val="3"/>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Iš viso:</w:t>
            </w:r>
          </w:p>
        </w:tc>
        <w:tc>
          <w:tcPr>
            <w:tcW w:w="3090" w:type="dxa"/>
          </w:tcPr>
          <w:p w:rsidR="00D86478" w:rsidRPr="009C3D8A" w:rsidRDefault="00D86478" w:rsidP="009C3D8A">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c>
      </w:tr>
    </w:tbl>
    <w:p w:rsidR="008D055E" w:rsidRPr="009C3D8A" w:rsidRDefault="008D055E" w:rsidP="009C3D8A">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B51945" w:rsidRPr="006B45DD" w:rsidRDefault="006B45DD" w:rsidP="006B45DD">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sidR="00B00B6F" w:rsidRPr="006B45DD">
        <w:rPr>
          <w:rFonts w:ascii="Times New Roman" w:eastAsia="Times New Roman" w:hAnsi="Times New Roman"/>
          <w:b/>
          <w:sz w:val="24"/>
          <w:szCs w:val="24"/>
          <w:lang w:eastAsia="lt-LT"/>
        </w:rPr>
        <w:t>Projekte diegiam</w:t>
      </w:r>
      <w:r w:rsidR="000A7A55" w:rsidRPr="006B45DD">
        <w:rPr>
          <w:rFonts w:ascii="Times New Roman" w:eastAsia="Times New Roman" w:hAnsi="Times New Roman"/>
          <w:b/>
          <w:sz w:val="24"/>
          <w:szCs w:val="24"/>
          <w:lang w:eastAsia="lt-LT"/>
        </w:rPr>
        <w:t>os</w:t>
      </w:r>
      <w:r w:rsidR="00B00B6F" w:rsidRPr="006B45DD">
        <w:rPr>
          <w:rFonts w:ascii="Times New Roman" w:eastAsia="Times New Roman" w:hAnsi="Times New Roman"/>
          <w:b/>
          <w:sz w:val="24"/>
          <w:szCs w:val="24"/>
          <w:lang w:eastAsia="lt-LT"/>
        </w:rPr>
        <w:t xml:space="preserve"> DPT atiti</w:t>
      </w:r>
      <w:r w:rsidR="000A7A55" w:rsidRPr="006B45DD">
        <w:rPr>
          <w:rFonts w:ascii="Times New Roman" w:eastAsia="Times New Roman" w:hAnsi="Times New Roman"/>
          <w:b/>
          <w:sz w:val="24"/>
          <w:szCs w:val="24"/>
          <w:lang w:eastAsia="lt-LT"/>
        </w:rPr>
        <w:t>nka</w:t>
      </w:r>
      <w:r w:rsidR="00B00B6F" w:rsidRPr="006B45DD">
        <w:rPr>
          <w:rFonts w:ascii="Times New Roman" w:eastAsia="Times New Roman" w:hAnsi="Times New Roman"/>
          <w:b/>
          <w:sz w:val="24"/>
          <w:szCs w:val="24"/>
          <w:lang w:eastAsia="lt-LT"/>
        </w:rPr>
        <w:t xml:space="preserve"> p</w:t>
      </w:r>
      <w:r w:rsidR="00B00B6F" w:rsidRPr="006B45DD">
        <w:rPr>
          <w:rFonts w:ascii="Times New Roman" w:hAnsi="Times New Roman"/>
          <w:b/>
          <w:sz w:val="24"/>
          <w:szCs w:val="24"/>
        </w:rPr>
        <w:t xml:space="preserve">rioritetinių mokslinių tyrimų ir eksperimentinės (socialinės, kultūrinės) plėtros ir inovacijų raidos (sumanios specializacijos) krypčių (toliau – sumanios specializacijos kryptis) ir </w:t>
      </w:r>
      <w:r w:rsidR="000A7A55" w:rsidRPr="006B45DD">
        <w:rPr>
          <w:rFonts w:ascii="Times New Roman" w:hAnsi="Times New Roman"/>
          <w:b/>
          <w:sz w:val="24"/>
          <w:szCs w:val="24"/>
        </w:rPr>
        <w:t xml:space="preserve">jų </w:t>
      </w:r>
      <w:r w:rsidR="00B00B6F" w:rsidRPr="006B45DD">
        <w:rPr>
          <w:rFonts w:ascii="Times New Roman" w:hAnsi="Times New Roman"/>
          <w:b/>
          <w:sz w:val="24"/>
          <w:szCs w:val="24"/>
        </w:rPr>
        <w:t xml:space="preserve">prioritetų </w:t>
      </w:r>
      <w:r w:rsidR="000A7A55" w:rsidRPr="006B45DD">
        <w:rPr>
          <w:rFonts w:ascii="Times New Roman" w:hAnsi="Times New Roman"/>
          <w:b/>
          <w:sz w:val="24"/>
          <w:szCs w:val="24"/>
        </w:rPr>
        <w:t xml:space="preserve">įgyvendinimo nuostatas ir bent vieną </w:t>
      </w:r>
      <w:r w:rsidR="00B00B6F" w:rsidRPr="006B45DD">
        <w:rPr>
          <w:rFonts w:ascii="Times New Roman" w:hAnsi="Times New Roman"/>
          <w:b/>
          <w:sz w:val="24"/>
          <w:szCs w:val="24"/>
        </w:rPr>
        <w:t xml:space="preserve">konkretaus prioriteto </w:t>
      </w:r>
      <w:r w:rsidR="000A7A55" w:rsidRPr="006B45DD">
        <w:rPr>
          <w:rFonts w:ascii="Times New Roman" w:hAnsi="Times New Roman"/>
          <w:b/>
          <w:sz w:val="24"/>
          <w:szCs w:val="24"/>
        </w:rPr>
        <w:t xml:space="preserve">veiksmų plano </w:t>
      </w:r>
      <w:r w:rsidR="00B00B6F" w:rsidRPr="006B45DD">
        <w:rPr>
          <w:rFonts w:ascii="Times New Roman" w:hAnsi="Times New Roman"/>
          <w:b/>
          <w:sz w:val="24"/>
          <w:szCs w:val="24"/>
        </w:rPr>
        <w:t>teminį specifiškumą</w:t>
      </w:r>
      <w:r>
        <w:rPr>
          <w:rFonts w:ascii="Times New Roman" w:hAnsi="Times New Roman"/>
          <w:b/>
          <w:sz w:val="24"/>
          <w:szCs w:val="24"/>
        </w:rPr>
        <w:t xml:space="preserve"> (taikoma, vertinant projektą pagal Aprašo 2 priedo 3 punktą).</w:t>
      </w:r>
    </w:p>
    <w:p w:rsidR="00B51945" w:rsidRPr="00156E98" w:rsidRDefault="00B51945" w:rsidP="00381A61">
      <w:pPr>
        <w:pStyle w:val="ListParagraph"/>
        <w:spacing w:after="0" w:line="240" w:lineRule="auto"/>
        <w:ind w:left="0"/>
        <w:jc w:val="both"/>
        <w:rPr>
          <w:rFonts w:ascii="Times New Roman" w:eastAsia="Times New Roman" w:hAnsi="Times New Roman"/>
          <w:b/>
          <w:sz w:val="24"/>
          <w:szCs w:val="24"/>
          <w:lang w:eastAsia="lt-LT"/>
        </w:rPr>
      </w:pPr>
    </w:p>
    <w:tbl>
      <w:tblPr>
        <w:tblStyle w:val="TableGrid"/>
        <w:tblW w:w="14000" w:type="dxa"/>
        <w:tblLayout w:type="fixed"/>
        <w:tblLook w:val="04A0" w:firstRow="1" w:lastRow="0" w:firstColumn="1" w:lastColumn="0" w:noHBand="0" w:noVBand="1"/>
      </w:tblPr>
      <w:tblGrid>
        <w:gridCol w:w="3947"/>
        <w:gridCol w:w="1142"/>
        <w:gridCol w:w="7919"/>
        <w:gridCol w:w="992"/>
      </w:tblGrid>
      <w:tr w:rsidR="00B00B6F" w:rsidRPr="00156E98" w:rsidTr="00716E00">
        <w:trPr>
          <w:trHeight w:val="148"/>
        </w:trPr>
        <w:tc>
          <w:tcPr>
            <w:tcW w:w="5089" w:type="dxa"/>
            <w:gridSpan w:val="2"/>
            <w:shd w:val="clear" w:color="auto" w:fill="F2F2F2" w:themeFill="background1" w:themeFillShade="F2"/>
            <w:vAlign w:val="center"/>
          </w:tcPr>
          <w:p w:rsidR="00B00B6F" w:rsidRPr="00156E98"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 xml:space="preserve">Sumanios specializacijos kryptis </w:t>
            </w:r>
          </w:p>
          <w:p w:rsidR="00B00B6F" w:rsidRPr="00156E98" w:rsidRDefault="00B00B6F" w:rsidP="00156E98">
            <w:pPr>
              <w:spacing w:after="0" w:line="240" w:lineRule="auto"/>
              <w:jc w:val="both"/>
              <w:rPr>
                <w:rFonts w:ascii="Times New Roman" w:eastAsia="Times New Roman" w:hAnsi="Times New Roman"/>
                <w:i/>
                <w:sz w:val="24"/>
                <w:szCs w:val="24"/>
                <w:lang w:eastAsia="lt-LT"/>
              </w:rPr>
            </w:pPr>
            <w:r w:rsidRPr="00156E98">
              <w:rPr>
                <w:rFonts w:ascii="Times New Roman" w:eastAsia="Times New Roman" w:hAnsi="Times New Roman"/>
                <w:i/>
                <w:sz w:val="24"/>
                <w:szCs w:val="24"/>
                <w:lang w:eastAsia="lt-LT"/>
              </w:rPr>
              <w:t>(pasirenkamas vienas variantas)</w:t>
            </w:r>
          </w:p>
          <w:p w:rsidR="00B00B6F" w:rsidRPr="00156E98" w:rsidRDefault="00B00B6F" w:rsidP="00156E98">
            <w:pPr>
              <w:spacing w:after="0" w:line="240" w:lineRule="auto"/>
              <w:jc w:val="both"/>
              <w:rPr>
                <w:rFonts w:ascii="Times New Roman" w:eastAsia="Times New Roman" w:hAnsi="Times New Roman"/>
                <w:sz w:val="24"/>
                <w:szCs w:val="24"/>
                <w:lang w:eastAsia="lt-LT"/>
              </w:rPr>
            </w:pPr>
          </w:p>
        </w:tc>
        <w:tc>
          <w:tcPr>
            <w:tcW w:w="8911" w:type="dxa"/>
            <w:gridSpan w:val="2"/>
            <w:shd w:val="clear" w:color="auto" w:fill="F2F2F2" w:themeFill="background1" w:themeFillShade="F2"/>
            <w:vAlign w:val="center"/>
          </w:tcPr>
          <w:p w:rsidR="00B00B6F" w:rsidRPr="00156E98"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 xml:space="preserve">Sumanios specializacijos krypties prioritetas </w:t>
            </w:r>
          </w:p>
          <w:p w:rsidR="00B00B6F" w:rsidRPr="00156E98"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i/>
                <w:sz w:val="24"/>
                <w:szCs w:val="24"/>
                <w:lang w:eastAsia="lt-LT"/>
              </w:rPr>
              <w:t>(pasirenkamas vienas variantas)</w:t>
            </w:r>
          </w:p>
        </w:tc>
      </w:tr>
      <w:tr w:rsidR="00B00B6F" w:rsidRPr="00156E98" w:rsidTr="00716E00">
        <w:trPr>
          <w:trHeight w:val="849"/>
        </w:trPr>
        <w:tc>
          <w:tcPr>
            <w:tcW w:w="3947" w:type="dxa"/>
            <w:vMerge w:val="restart"/>
            <w:vAlign w:val="center"/>
          </w:tcPr>
          <w:p w:rsidR="00B00B6F" w:rsidRPr="009C3D8A" w:rsidRDefault="002A6C5F" w:rsidP="00156E98">
            <w:pPr>
              <w:spacing w:after="0" w:line="240" w:lineRule="auto"/>
              <w:jc w:val="both"/>
              <w:rPr>
                <w:rFonts w:ascii="Times New Roman" w:eastAsia="Times New Roman" w:hAnsi="Times New Roman"/>
                <w:b/>
                <w:sz w:val="24"/>
                <w:szCs w:val="24"/>
                <w:lang w:eastAsia="lt-LT"/>
              </w:rPr>
            </w:pPr>
            <w:r w:rsidRPr="009C3D8A">
              <w:rPr>
                <w:rFonts w:ascii="Times New Roman" w:hAnsi="Times New Roman"/>
                <w:b/>
                <w:sz w:val="24"/>
                <w:szCs w:val="24"/>
              </w:rPr>
              <w:t>6</w:t>
            </w:r>
            <w:r w:rsidR="00B00B6F" w:rsidRPr="009C3D8A">
              <w:rPr>
                <w:rFonts w:ascii="Times New Roman" w:hAnsi="Times New Roman"/>
                <w:b/>
                <w:sz w:val="24"/>
                <w:szCs w:val="24"/>
              </w:rPr>
              <w:t>.1. Energetika ir tvari aplinka</w:t>
            </w:r>
          </w:p>
        </w:tc>
        <w:tc>
          <w:tcPr>
            <w:tcW w:w="1142" w:type="dxa"/>
            <w:vMerge w:val="restart"/>
            <w:vAlign w:val="center"/>
          </w:tcPr>
          <w:p w:rsidR="00B00B6F" w:rsidRPr="009C3D8A" w:rsidRDefault="00B00B6F" w:rsidP="00156E98">
            <w:pPr>
              <w:spacing w:after="0" w:line="240" w:lineRule="auto"/>
              <w:jc w:val="both"/>
              <w:rPr>
                <w:rFonts w:ascii="Times New Roman" w:hAnsi="Times New Roman"/>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B00B6F" w:rsidRPr="002614B0" w:rsidRDefault="002A6C5F" w:rsidP="009C3D8A">
            <w:pPr>
              <w:spacing w:after="0" w:line="240" w:lineRule="auto"/>
              <w:jc w:val="both"/>
              <w:rPr>
                <w:rFonts w:ascii="Times New Roman" w:eastAsia="Times New Roman" w:hAnsi="Times New Roman"/>
                <w:b/>
                <w:sz w:val="24"/>
                <w:szCs w:val="24"/>
                <w:lang w:eastAsia="lt-LT"/>
              </w:rPr>
            </w:pPr>
            <w:r w:rsidRPr="009C3D8A">
              <w:rPr>
                <w:rFonts w:ascii="Times New Roman" w:hAnsi="Times New Roman"/>
                <w:sz w:val="24"/>
                <w:szCs w:val="24"/>
              </w:rPr>
              <w:t>6</w:t>
            </w:r>
            <w:r w:rsidR="00B00B6F" w:rsidRPr="009C3D8A">
              <w:rPr>
                <w:rFonts w:ascii="Times New Roman" w:hAnsi="Times New Roman"/>
                <w:sz w:val="24"/>
                <w:szCs w:val="24"/>
              </w:rPr>
              <w:t>.1.1. Išmaniosios energijos generatorių, tinklų ir vartotojų en</w:t>
            </w:r>
            <w:r w:rsidR="00B00B6F" w:rsidRPr="00381A61">
              <w:rPr>
                <w:rFonts w:ascii="Times New Roman" w:hAnsi="Times New Roman"/>
                <w:sz w:val="24"/>
                <w:szCs w:val="24"/>
              </w:rPr>
              <w:t xml:space="preserve">ergetinio efektyvumo, diagnostikos, </w:t>
            </w:r>
            <w:proofErr w:type="spellStart"/>
            <w:r w:rsidR="00B00B6F" w:rsidRPr="00381A61">
              <w:rPr>
                <w:rFonts w:ascii="Times New Roman" w:hAnsi="Times New Roman"/>
                <w:sz w:val="24"/>
                <w:szCs w:val="24"/>
              </w:rPr>
              <w:t>stebėsenos</w:t>
            </w:r>
            <w:proofErr w:type="spellEnd"/>
            <w:r w:rsidR="00B00B6F" w:rsidRPr="00381A61">
              <w:rPr>
                <w:rFonts w:ascii="Times New Roman" w:hAnsi="Times New Roman"/>
                <w:sz w:val="24"/>
                <w:szCs w:val="24"/>
              </w:rPr>
              <w:t>, apskaitos ir valdymo sistemos.</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sz w:val="24"/>
                <w:szCs w:val="24"/>
              </w:rPr>
              <w:t>6</w:t>
            </w:r>
            <w:r w:rsidR="00B00B6F" w:rsidRPr="00156E98">
              <w:rPr>
                <w:rFonts w:ascii="Times New Roman" w:hAnsi="Times New Roman"/>
                <w:sz w:val="24"/>
                <w:szCs w:val="24"/>
              </w:rPr>
              <w:t>.1.2. Energijos ir kuro gamyba iš biomasės ar atliekų, atliekų apdorojimas, saugojimas ir šalinimas.</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sz w:val="24"/>
                <w:szCs w:val="24"/>
              </w:rPr>
              <w:t>6</w:t>
            </w:r>
            <w:r w:rsidR="00B00B6F" w:rsidRPr="00156E98">
              <w:rPr>
                <w:rFonts w:ascii="Times New Roman" w:hAnsi="Times New Roman"/>
                <w:sz w:val="24"/>
                <w:szCs w:val="24"/>
              </w:rPr>
              <w:t xml:space="preserve">.1.3. Išmaniųjų </w:t>
            </w:r>
            <w:proofErr w:type="spellStart"/>
            <w:r w:rsidR="00B00B6F" w:rsidRPr="00156E98">
              <w:rPr>
                <w:rFonts w:ascii="Times New Roman" w:hAnsi="Times New Roman"/>
                <w:sz w:val="24"/>
                <w:szCs w:val="24"/>
              </w:rPr>
              <w:t>mažaenergių</w:t>
            </w:r>
            <w:proofErr w:type="spellEnd"/>
            <w:r w:rsidR="00B00B6F" w:rsidRPr="00156E98">
              <w:rPr>
                <w:rFonts w:ascii="Times New Roman" w:hAnsi="Times New Roman"/>
                <w:sz w:val="24"/>
                <w:szCs w:val="24"/>
              </w:rPr>
              <w:t xml:space="preserve"> pastatų kūrimo ir naudojimo technologija – skaitmeninė statyba.</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sz w:val="24"/>
                <w:szCs w:val="24"/>
              </w:rPr>
              <w:t>6</w:t>
            </w:r>
            <w:r w:rsidR="00B00B6F" w:rsidRPr="00156E98">
              <w:rPr>
                <w:rFonts w:ascii="Times New Roman" w:hAnsi="Times New Roman"/>
                <w:sz w:val="24"/>
                <w:szCs w:val="24"/>
              </w:rPr>
              <w:t>.1.4. Saulės energijos įrenginiai ir jų naudojimo elektros, šilumos ir vėsos gamybai technologijos.</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556"/>
        </w:trPr>
        <w:tc>
          <w:tcPr>
            <w:tcW w:w="3947" w:type="dxa"/>
            <w:vMerge w:val="restart"/>
            <w:vAlign w:val="center"/>
          </w:tcPr>
          <w:p w:rsidR="00B00B6F" w:rsidRPr="00381A61" w:rsidRDefault="002A6C5F" w:rsidP="00156E98">
            <w:pPr>
              <w:spacing w:after="0" w:line="240" w:lineRule="auto"/>
              <w:jc w:val="both"/>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6</w:t>
            </w:r>
            <w:r w:rsidR="00B00B6F" w:rsidRPr="009C3D8A">
              <w:rPr>
                <w:rFonts w:ascii="Times New Roman" w:eastAsia="Times New Roman" w:hAnsi="Times New Roman"/>
                <w:b/>
                <w:sz w:val="24"/>
                <w:szCs w:val="24"/>
                <w:lang w:eastAsia="lt-LT"/>
              </w:rPr>
              <w:t xml:space="preserve">.2. </w:t>
            </w:r>
            <w:r w:rsidR="00B00B6F" w:rsidRPr="009C3D8A">
              <w:rPr>
                <w:rFonts w:ascii="Times New Roman" w:hAnsi="Times New Roman"/>
                <w:b/>
                <w:sz w:val="24"/>
                <w:szCs w:val="24"/>
              </w:rPr>
              <w:t>Sveikatos technologijos ir biotechnologijos</w:t>
            </w:r>
          </w:p>
        </w:tc>
        <w:tc>
          <w:tcPr>
            <w:tcW w:w="1142" w:type="dxa"/>
            <w:vMerge w:val="restart"/>
            <w:vAlign w:val="center"/>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B00B6F" w:rsidRPr="00381A61" w:rsidRDefault="002A6C5F" w:rsidP="009C3D8A">
            <w:pPr>
              <w:spacing w:after="0" w:line="240" w:lineRule="auto"/>
              <w:jc w:val="both"/>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6</w:t>
            </w:r>
            <w:r w:rsidR="00B00B6F" w:rsidRPr="009C3D8A">
              <w:rPr>
                <w:rFonts w:ascii="Times New Roman" w:eastAsia="Times New Roman" w:hAnsi="Times New Roman"/>
                <w:sz w:val="24"/>
                <w:szCs w:val="24"/>
                <w:lang w:eastAsia="lt-LT"/>
              </w:rPr>
              <w:t>.2.1. M</w:t>
            </w:r>
            <w:r w:rsidR="00B00B6F" w:rsidRPr="00381A61">
              <w:rPr>
                <w:rFonts w:ascii="Times New Roman" w:hAnsi="Times New Roman"/>
                <w:sz w:val="24"/>
                <w:szCs w:val="24"/>
              </w:rPr>
              <w:t xml:space="preserve">olekulinės technologijos medicinai ir </w:t>
            </w:r>
            <w:proofErr w:type="spellStart"/>
            <w:r w:rsidR="00B00B6F" w:rsidRPr="00381A61">
              <w:rPr>
                <w:rFonts w:ascii="Times New Roman" w:hAnsi="Times New Roman"/>
                <w:sz w:val="24"/>
                <w:szCs w:val="24"/>
              </w:rPr>
              <w:t>biofarmacijai</w:t>
            </w:r>
            <w:proofErr w:type="spellEnd"/>
            <w:r w:rsidR="00B00B6F" w:rsidRPr="00381A61">
              <w:rPr>
                <w:rFonts w:ascii="Times New Roman" w:hAnsi="Times New Roman"/>
                <w:sz w:val="24"/>
                <w:szCs w:val="24"/>
              </w:rPr>
              <w:t>.</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B00B6F" w:rsidRPr="00156E98">
              <w:rPr>
                <w:rFonts w:ascii="Times New Roman" w:eastAsia="Times New Roman" w:hAnsi="Times New Roman"/>
                <w:sz w:val="24"/>
                <w:szCs w:val="24"/>
                <w:lang w:eastAsia="lt-LT"/>
              </w:rPr>
              <w:t xml:space="preserve">.2.2. </w:t>
            </w:r>
            <w:r w:rsidR="00B00B6F" w:rsidRPr="00156E98">
              <w:rPr>
                <w:rFonts w:ascii="Times New Roman" w:hAnsi="Times New Roman"/>
                <w:sz w:val="24"/>
                <w:szCs w:val="24"/>
              </w:rPr>
              <w:t>Pažangios taikomosios technologijos asmens ir visuomenės sveikatai.</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B00B6F" w:rsidRPr="00156E98">
              <w:rPr>
                <w:rFonts w:ascii="Times New Roman" w:eastAsia="Times New Roman" w:hAnsi="Times New Roman"/>
                <w:sz w:val="24"/>
                <w:szCs w:val="24"/>
                <w:lang w:eastAsia="lt-LT"/>
              </w:rPr>
              <w:t>.2.3. P</w:t>
            </w:r>
            <w:r w:rsidR="00B00B6F" w:rsidRPr="00156E98">
              <w:rPr>
                <w:rFonts w:ascii="Times New Roman" w:hAnsi="Times New Roman"/>
                <w:sz w:val="24"/>
                <w:szCs w:val="24"/>
              </w:rPr>
              <w:t>ažangi medicinos inžinerija ankstyvai diagnostikai ir gydymui.</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556"/>
        </w:trPr>
        <w:tc>
          <w:tcPr>
            <w:tcW w:w="3947" w:type="dxa"/>
            <w:vMerge w:val="restart"/>
            <w:vAlign w:val="center"/>
          </w:tcPr>
          <w:p w:rsidR="00B00B6F" w:rsidRPr="00381A61" w:rsidRDefault="002A6C5F" w:rsidP="00156E98">
            <w:pPr>
              <w:spacing w:after="0" w:line="240" w:lineRule="auto"/>
              <w:jc w:val="both"/>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6</w:t>
            </w:r>
            <w:r w:rsidR="00B00B6F" w:rsidRPr="009C3D8A">
              <w:rPr>
                <w:rFonts w:ascii="Times New Roman" w:eastAsia="Times New Roman" w:hAnsi="Times New Roman"/>
                <w:b/>
                <w:sz w:val="24"/>
                <w:szCs w:val="24"/>
                <w:lang w:eastAsia="lt-LT"/>
              </w:rPr>
              <w:t xml:space="preserve">.3. </w:t>
            </w:r>
            <w:proofErr w:type="spellStart"/>
            <w:r w:rsidR="00B00B6F" w:rsidRPr="009C3D8A">
              <w:rPr>
                <w:rFonts w:ascii="Times New Roman" w:hAnsi="Times New Roman"/>
                <w:b/>
                <w:sz w:val="24"/>
                <w:szCs w:val="24"/>
              </w:rPr>
              <w:t>Agroinovacijos</w:t>
            </w:r>
            <w:proofErr w:type="spellEnd"/>
            <w:r w:rsidR="00B00B6F" w:rsidRPr="009C3D8A">
              <w:rPr>
                <w:rFonts w:ascii="Times New Roman" w:hAnsi="Times New Roman"/>
                <w:b/>
                <w:sz w:val="24"/>
                <w:szCs w:val="24"/>
              </w:rPr>
              <w:t xml:space="preserve"> ir maisto technologijos</w:t>
            </w:r>
          </w:p>
        </w:tc>
        <w:tc>
          <w:tcPr>
            <w:tcW w:w="1142" w:type="dxa"/>
            <w:vMerge w:val="restart"/>
            <w:vAlign w:val="center"/>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B00B6F" w:rsidRPr="00381A61" w:rsidRDefault="002A6C5F" w:rsidP="009C3D8A">
            <w:pPr>
              <w:spacing w:after="0" w:line="240" w:lineRule="auto"/>
              <w:jc w:val="both"/>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6</w:t>
            </w:r>
            <w:r w:rsidR="00B00B6F" w:rsidRPr="009C3D8A">
              <w:rPr>
                <w:rFonts w:ascii="Times New Roman" w:eastAsia="Times New Roman" w:hAnsi="Times New Roman"/>
                <w:sz w:val="24"/>
                <w:szCs w:val="24"/>
                <w:lang w:eastAsia="lt-LT"/>
              </w:rPr>
              <w:t>.3.1. T</w:t>
            </w:r>
            <w:r w:rsidR="00B00B6F" w:rsidRPr="00381A61">
              <w:rPr>
                <w:rFonts w:ascii="Times New Roman" w:hAnsi="Times New Roman"/>
                <w:sz w:val="24"/>
                <w:szCs w:val="24"/>
              </w:rPr>
              <w:t xml:space="preserve">varūs </w:t>
            </w:r>
            <w:proofErr w:type="spellStart"/>
            <w:r w:rsidR="00B00B6F" w:rsidRPr="00381A61">
              <w:rPr>
                <w:rFonts w:ascii="Times New Roman" w:hAnsi="Times New Roman"/>
                <w:sz w:val="24"/>
                <w:szCs w:val="24"/>
              </w:rPr>
              <w:t>agrobiologiniai</w:t>
            </w:r>
            <w:proofErr w:type="spellEnd"/>
            <w:r w:rsidR="00B00B6F" w:rsidRPr="00381A61">
              <w:rPr>
                <w:rFonts w:ascii="Times New Roman" w:hAnsi="Times New Roman"/>
                <w:sz w:val="24"/>
                <w:szCs w:val="24"/>
              </w:rPr>
              <w:t xml:space="preserve"> ištekliai ir saugesnis maistas.</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sz w:val="24"/>
                <w:szCs w:val="24"/>
                <w:lang w:eastAsia="lt-LT"/>
              </w:rPr>
            </w:pPr>
          </w:p>
        </w:tc>
        <w:tc>
          <w:tcPr>
            <w:tcW w:w="1142" w:type="dxa"/>
            <w:vMerge/>
            <w:vAlign w:val="center"/>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9C3D8A">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B00B6F" w:rsidRPr="00156E98">
              <w:rPr>
                <w:rFonts w:ascii="Times New Roman" w:eastAsia="Times New Roman" w:hAnsi="Times New Roman"/>
                <w:sz w:val="24"/>
                <w:szCs w:val="24"/>
                <w:lang w:eastAsia="lt-LT"/>
              </w:rPr>
              <w:t xml:space="preserve">.3.2. </w:t>
            </w:r>
            <w:r w:rsidR="00B00B6F" w:rsidRPr="00156E98">
              <w:rPr>
                <w:rFonts w:ascii="Times New Roman" w:hAnsi="Times New Roman"/>
                <w:sz w:val="24"/>
                <w:szCs w:val="24"/>
              </w:rPr>
              <w:t>Funkcionalus maistas.</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sz w:val="24"/>
                <w:szCs w:val="24"/>
                <w:lang w:eastAsia="lt-LT"/>
              </w:rPr>
            </w:pPr>
          </w:p>
        </w:tc>
        <w:tc>
          <w:tcPr>
            <w:tcW w:w="1142" w:type="dxa"/>
            <w:vMerge/>
            <w:vAlign w:val="center"/>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9C3D8A">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B00B6F" w:rsidRPr="00156E98">
              <w:rPr>
                <w:rFonts w:ascii="Times New Roman" w:eastAsia="Times New Roman" w:hAnsi="Times New Roman"/>
                <w:sz w:val="24"/>
                <w:szCs w:val="24"/>
                <w:lang w:eastAsia="lt-LT"/>
              </w:rPr>
              <w:t xml:space="preserve">.3.3. </w:t>
            </w:r>
            <w:proofErr w:type="spellStart"/>
            <w:r w:rsidR="00B00B6F" w:rsidRPr="00156E98">
              <w:rPr>
                <w:rFonts w:ascii="Times New Roman" w:eastAsia="Times New Roman" w:hAnsi="Times New Roman"/>
                <w:sz w:val="24"/>
                <w:szCs w:val="24"/>
                <w:lang w:eastAsia="lt-LT"/>
              </w:rPr>
              <w:t>I</w:t>
            </w:r>
            <w:r w:rsidR="00B00B6F" w:rsidRPr="00156E98">
              <w:rPr>
                <w:rFonts w:ascii="Times New Roman" w:hAnsi="Times New Roman"/>
                <w:sz w:val="24"/>
                <w:szCs w:val="24"/>
              </w:rPr>
              <w:t>novatyvus</w:t>
            </w:r>
            <w:proofErr w:type="spellEnd"/>
            <w:r w:rsidR="00B00B6F" w:rsidRPr="00156E98">
              <w:rPr>
                <w:rFonts w:ascii="Times New Roman" w:hAnsi="Times New Roman"/>
                <w:sz w:val="24"/>
                <w:szCs w:val="24"/>
              </w:rPr>
              <w:t xml:space="preserve"> </w:t>
            </w:r>
            <w:proofErr w:type="spellStart"/>
            <w:r w:rsidR="00B00B6F" w:rsidRPr="00156E98">
              <w:rPr>
                <w:rFonts w:ascii="Times New Roman" w:hAnsi="Times New Roman"/>
                <w:sz w:val="24"/>
                <w:szCs w:val="24"/>
              </w:rPr>
              <w:t>biožaliavų</w:t>
            </w:r>
            <w:proofErr w:type="spellEnd"/>
            <w:r w:rsidR="00B00B6F" w:rsidRPr="00156E98">
              <w:rPr>
                <w:rFonts w:ascii="Times New Roman" w:hAnsi="Times New Roman"/>
                <w:sz w:val="24"/>
                <w:szCs w:val="24"/>
              </w:rPr>
              <w:t xml:space="preserve"> kūrimas, tobulinimas ir perdirbimas (</w:t>
            </w:r>
            <w:proofErr w:type="spellStart"/>
            <w:r w:rsidR="00B00B6F" w:rsidRPr="00156E98">
              <w:rPr>
                <w:rFonts w:ascii="Times New Roman" w:hAnsi="Times New Roman"/>
                <w:sz w:val="24"/>
                <w:szCs w:val="24"/>
              </w:rPr>
              <w:t>biorafinavimas</w:t>
            </w:r>
            <w:proofErr w:type="spellEnd"/>
            <w:r w:rsidR="00B00B6F" w:rsidRPr="00156E98">
              <w:rPr>
                <w:rFonts w:ascii="Times New Roman" w:hAnsi="Times New Roman"/>
                <w:sz w:val="24"/>
                <w:szCs w:val="24"/>
              </w:rPr>
              <w:t>).</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279"/>
        </w:trPr>
        <w:tc>
          <w:tcPr>
            <w:tcW w:w="3947" w:type="dxa"/>
            <w:vMerge w:val="restart"/>
            <w:vAlign w:val="center"/>
          </w:tcPr>
          <w:p w:rsidR="00B00B6F" w:rsidRPr="00381A61" w:rsidRDefault="002A6C5F" w:rsidP="00156E98">
            <w:pPr>
              <w:spacing w:after="0" w:line="240" w:lineRule="auto"/>
              <w:jc w:val="both"/>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6</w:t>
            </w:r>
            <w:r w:rsidR="00B00B6F" w:rsidRPr="009C3D8A">
              <w:rPr>
                <w:rFonts w:ascii="Times New Roman" w:eastAsia="Times New Roman" w:hAnsi="Times New Roman"/>
                <w:b/>
                <w:sz w:val="24"/>
                <w:szCs w:val="24"/>
                <w:lang w:eastAsia="lt-LT"/>
              </w:rPr>
              <w:t xml:space="preserve">.4. </w:t>
            </w:r>
            <w:r w:rsidR="00B00B6F" w:rsidRPr="009C3D8A">
              <w:rPr>
                <w:rFonts w:ascii="Times New Roman" w:hAnsi="Times New Roman"/>
                <w:b/>
                <w:sz w:val="24"/>
                <w:szCs w:val="24"/>
              </w:rPr>
              <w:t>Nauji gamybos procesai, medžiagos ir technologijos</w:t>
            </w:r>
          </w:p>
        </w:tc>
        <w:tc>
          <w:tcPr>
            <w:tcW w:w="1142" w:type="dxa"/>
            <w:vMerge w:val="restart"/>
            <w:vAlign w:val="center"/>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B00B6F" w:rsidRPr="00381A61" w:rsidRDefault="002A6C5F" w:rsidP="009C3D8A">
            <w:pPr>
              <w:spacing w:after="0" w:line="240" w:lineRule="auto"/>
              <w:jc w:val="both"/>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6</w:t>
            </w:r>
            <w:r w:rsidR="00B00B6F" w:rsidRPr="009C3D8A">
              <w:rPr>
                <w:rFonts w:ascii="Times New Roman" w:eastAsia="Times New Roman" w:hAnsi="Times New Roman"/>
                <w:sz w:val="24"/>
                <w:szCs w:val="24"/>
                <w:lang w:eastAsia="lt-LT"/>
              </w:rPr>
              <w:t xml:space="preserve">.4.1. </w:t>
            </w:r>
            <w:proofErr w:type="spellStart"/>
            <w:r w:rsidR="00B00B6F" w:rsidRPr="009C3D8A">
              <w:rPr>
                <w:rFonts w:ascii="Times New Roman" w:eastAsia="Times New Roman" w:hAnsi="Times New Roman"/>
                <w:sz w:val="24"/>
                <w:szCs w:val="24"/>
                <w:lang w:eastAsia="lt-LT"/>
              </w:rPr>
              <w:t>F</w:t>
            </w:r>
            <w:r w:rsidR="00B00B6F" w:rsidRPr="00381A61">
              <w:rPr>
                <w:rFonts w:ascii="Times New Roman" w:hAnsi="Times New Roman"/>
                <w:sz w:val="24"/>
                <w:szCs w:val="24"/>
              </w:rPr>
              <w:t>otoninės</w:t>
            </w:r>
            <w:proofErr w:type="spellEnd"/>
            <w:r w:rsidR="00B00B6F" w:rsidRPr="00381A61">
              <w:rPr>
                <w:rFonts w:ascii="Times New Roman" w:hAnsi="Times New Roman"/>
                <w:sz w:val="24"/>
                <w:szCs w:val="24"/>
              </w:rPr>
              <w:t xml:space="preserve"> ir lazerinės technologijos.</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sz w:val="24"/>
                <w:szCs w:val="24"/>
                <w:lang w:eastAsia="lt-LT"/>
              </w:rPr>
              <w:t>6</w:t>
            </w:r>
            <w:r w:rsidR="00B00B6F" w:rsidRPr="00156E98">
              <w:rPr>
                <w:rFonts w:ascii="Times New Roman" w:eastAsia="Times New Roman" w:hAnsi="Times New Roman"/>
                <w:sz w:val="24"/>
                <w:szCs w:val="24"/>
                <w:lang w:eastAsia="lt-LT"/>
              </w:rPr>
              <w:t>.4.2. F</w:t>
            </w:r>
            <w:r w:rsidR="00B00B6F" w:rsidRPr="00156E98">
              <w:rPr>
                <w:rFonts w:ascii="Times New Roman" w:hAnsi="Times New Roman"/>
                <w:sz w:val="24"/>
                <w:szCs w:val="24"/>
              </w:rPr>
              <w:t>unkcinės medžiagos ir danga.</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B00B6F" w:rsidRPr="00156E98">
              <w:rPr>
                <w:rFonts w:ascii="Times New Roman" w:eastAsia="Times New Roman" w:hAnsi="Times New Roman"/>
                <w:sz w:val="24"/>
                <w:szCs w:val="24"/>
                <w:lang w:eastAsia="lt-LT"/>
              </w:rPr>
              <w:t>.4.3. K</w:t>
            </w:r>
            <w:r w:rsidR="00B00B6F" w:rsidRPr="00156E98">
              <w:rPr>
                <w:rFonts w:ascii="Times New Roman" w:hAnsi="Times New Roman"/>
                <w:sz w:val="24"/>
                <w:szCs w:val="24"/>
              </w:rPr>
              <w:t>onstrukcinės ir kompozitinės medžiagos.</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B00B6F" w:rsidRPr="00156E98">
              <w:rPr>
                <w:rFonts w:ascii="Times New Roman" w:eastAsia="Times New Roman" w:hAnsi="Times New Roman"/>
                <w:sz w:val="24"/>
                <w:szCs w:val="24"/>
                <w:lang w:eastAsia="lt-LT"/>
              </w:rPr>
              <w:t xml:space="preserve">.4.4. </w:t>
            </w:r>
            <w:r w:rsidR="00B00B6F" w:rsidRPr="00156E98">
              <w:rPr>
                <w:rFonts w:ascii="Times New Roman" w:hAnsi="Times New Roman"/>
                <w:sz w:val="24"/>
                <w:szCs w:val="24"/>
              </w:rPr>
              <w:t>Lanksčios produktų kūrimo ir gamybos technologinės sistemos.</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571"/>
        </w:trPr>
        <w:tc>
          <w:tcPr>
            <w:tcW w:w="3947" w:type="dxa"/>
            <w:vMerge w:val="restart"/>
            <w:vAlign w:val="center"/>
          </w:tcPr>
          <w:p w:rsidR="00B00B6F" w:rsidRPr="00381A61" w:rsidRDefault="002A6C5F" w:rsidP="00156E98">
            <w:pPr>
              <w:spacing w:after="0" w:line="240" w:lineRule="auto"/>
              <w:jc w:val="both"/>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lastRenderedPageBreak/>
              <w:t>6</w:t>
            </w:r>
            <w:r w:rsidR="00B00B6F" w:rsidRPr="009C3D8A">
              <w:rPr>
                <w:rFonts w:ascii="Times New Roman" w:eastAsia="Times New Roman" w:hAnsi="Times New Roman"/>
                <w:b/>
                <w:sz w:val="24"/>
                <w:szCs w:val="24"/>
                <w:lang w:eastAsia="lt-LT"/>
              </w:rPr>
              <w:t xml:space="preserve">.5. </w:t>
            </w:r>
            <w:r w:rsidR="00B00B6F" w:rsidRPr="009C3D8A">
              <w:rPr>
                <w:rFonts w:ascii="Times New Roman" w:hAnsi="Times New Roman"/>
                <w:b/>
                <w:sz w:val="24"/>
                <w:szCs w:val="24"/>
              </w:rPr>
              <w:t>Transportas, logistika ir informacinės ir ryšių technologijos</w:t>
            </w:r>
          </w:p>
        </w:tc>
        <w:tc>
          <w:tcPr>
            <w:tcW w:w="1142" w:type="dxa"/>
            <w:vMerge w:val="restart"/>
            <w:vAlign w:val="center"/>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B00B6F" w:rsidRPr="00381A61" w:rsidRDefault="002A6C5F" w:rsidP="009C3D8A">
            <w:pPr>
              <w:spacing w:after="0" w:line="240" w:lineRule="auto"/>
              <w:jc w:val="both"/>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6</w:t>
            </w:r>
            <w:r w:rsidR="00B00B6F" w:rsidRPr="009C3D8A">
              <w:rPr>
                <w:rFonts w:ascii="Times New Roman" w:eastAsia="Times New Roman" w:hAnsi="Times New Roman"/>
                <w:sz w:val="24"/>
                <w:szCs w:val="24"/>
                <w:lang w:eastAsia="lt-LT"/>
              </w:rPr>
              <w:t xml:space="preserve">.5.1. </w:t>
            </w:r>
            <w:r w:rsidR="00B00B6F" w:rsidRPr="00381A61">
              <w:rPr>
                <w:rFonts w:ascii="Times New Roman" w:hAnsi="Times New Roman"/>
                <w:sz w:val="24"/>
                <w:szCs w:val="24"/>
              </w:rPr>
              <w:t>Sumanios transporto sistemos ir informacinės ir ryšių technologijos.</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B00B6F" w:rsidRPr="00156E98">
              <w:rPr>
                <w:rFonts w:ascii="Times New Roman" w:eastAsia="Times New Roman" w:hAnsi="Times New Roman"/>
                <w:sz w:val="24"/>
                <w:szCs w:val="24"/>
                <w:lang w:eastAsia="lt-LT"/>
              </w:rPr>
              <w:t xml:space="preserve">.5.2. </w:t>
            </w:r>
            <w:r w:rsidR="00B00B6F" w:rsidRPr="00156E98">
              <w:rPr>
                <w:rFonts w:ascii="Times New Roman" w:hAnsi="Times New Roman"/>
                <w:sz w:val="24"/>
                <w:szCs w:val="24"/>
              </w:rPr>
              <w:t>Tarptautinių transporto koridorių valdymo ir transporto rūšių integracijos technologijos / modeliai.</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B00B6F" w:rsidRPr="00156E98">
              <w:rPr>
                <w:rFonts w:ascii="Times New Roman" w:eastAsia="Times New Roman" w:hAnsi="Times New Roman"/>
                <w:sz w:val="24"/>
                <w:szCs w:val="24"/>
                <w:lang w:eastAsia="lt-LT"/>
              </w:rPr>
              <w:t>.5.3. P</w:t>
            </w:r>
            <w:r w:rsidR="00B00B6F" w:rsidRPr="00156E98">
              <w:rPr>
                <w:rFonts w:ascii="Times New Roman" w:hAnsi="Times New Roman"/>
                <w:sz w:val="24"/>
                <w:szCs w:val="24"/>
              </w:rPr>
              <w:t>ažangus elektroninis turinys, technologijos jam kurti ir informacinė sąveika.</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148"/>
        </w:trPr>
        <w:tc>
          <w:tcPr>
            <w:tcW w:w="3947"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B00B6F" w:rsidRPr="00156E98">
              <w:rPr>
                <w:rFonts w:ascii="Times New Roman" w:eastAsia="Times New Roman" w:hAnsi="Times New Roman"/>
                <w:sz w:val="24"/>
                <w:szCs w:val="24"/>
                <w:lang w:eastAsia="lt-LT"/>
              </w:rPr>
              <w:t>.5.4. I</w:t>
            </w:r>
            <w:r w:rsidR="00B00B6F" w:rsidRPr="00156E98">
              <w:rPr>
                <w:rFonts w:ascii="Times New Roman" w:hAnsi="Times New Roman"/>
                <w:sz w:val="24"/>
                <w:szCs w:val="24"/>
              </w:rPr>
              <w:t>nformacinių ir ryšių technologijų infrastruktūros, debesų kompiuterijos sprendimai ir paslaugos.</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292"/>
        </w:trPr>
        <w:tc>
          <w:tcPr>
            <w:tcW w:w="3947" w:type="dxa"/>
            <w:vMerge w:val="restart"/>
            <w:vAlign w:val="center"/>
          </w:tcPr>
          <w:p w:rsidR="00B00B6F" w:rsidRPr="00381A61" w:rsidRDefault="002A6C5F" w:rsidP="00156E98">
            <w:pPr>
              <w:spacing w:after="0" w:line="240" w:lineRule="auto"/>
              <w:jc w:val="both"/>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6</w:t>
            </w:r>
            <w:r w:rsidR="00B00B6F" w:rsidRPr="009C3D8A">
              <w:rPr>
                <w:rFonts w:ascii="Times New Roman" w:eastAsia="Times New Roman" w:hAnsi="Times New Roman"/>
                <w:b/>
                <w:sz w:val="24"/>
                <w:szCs w:val="24"/>
                <w:lang w:eastAsia="lt-LT"/>
              </w:rPr>
              <w:t xml:space="preserve">.6. </w:t>
            </w:r>
            <w:r w:rsidR="00B00B6F" w:rsidRPr="009C3D8A">
              <w:rPr>
                <w:rFonts w:ascii="Times New Roman" w:hAnsi="Times New Roman"/>
                <w:b/>
                <w:sz w:val="24"/>
                <w:szCs w:val="24"/>
              </w:rPr>
              <w:t>Įtrauki ir kūrybinga visuomenė</w:t>
            </w:r>
          </w:p>
        </w:tc>
        <w:tc>
          <w:tcPr>
            <w:tcW w:w="1142" w:type="dxa"/>
            <w:vMerge w:val="restart"/>
            <w:vAlign w:val="center"/>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B00B6F" w:rsidRPr="00381A61" w:rsidRDefault="002A6C5F" w:rsidP="009C3D8A">
            <w:pPr>
              <w:spacing w:after="0" w:line="240" w:lineRule="auto"/>
              <w:jc w:val="both"/>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6</w:t>
            </w:r>
            <w:r w:rsidR="00B00B6F" w:rsidRPr="009C3D8A">
              <w:rPr>
                <w:rFonts w:ascii="Times New Roman" w:eastAsia="Times New Roman" w:hAnsi="Times New Roman"/>
                <w:sz w:val="24"/>
                <w:szCs w:val="24"/>
                <w:lang w:eastAsia="lt-LT"/>
              </w:rPr>
              <w:t>.6.1. M</w:t>
            </w:r>
            <w:r w:rsidR="00B00B6F" w:rsidRPr="00381A61">
              <w:rPr>
                <w:rFonts w:ascii="Times New Roman" w:hAnsi="Times New Roman"/>
                <w:sz w:val="24"/>
                <w:szCs w:val="24"/>
              </w:rPr>
              <w:t>odernios ugdymosi technologijos ir procesai.</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627"/>
        </w:trPr>
        <w:tc>
          <w:tcPr>
            <w:tcW w:w="3947"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1142" w:type="dxa"/>
            <w:vMerge/>
          </w:tcPr>
          <w:p w:rsidR="00B00B6F" w:rsidRPr="00156E98" w:rsidRDefault="00B00B6F" w:rsidP="00156E98">
            <w:pPr>
              <w:spacing w:after="0" w:line="240" w:lineRule="auto"/>
              <w:jc w:val="both"/>
              <w:rPr>
                <w:rFonts w:ascii="Times New Roman" w:eastAsia="Times New Roman" w:hAnsi="Times New Roman"/>
                <w:b/>
                <w:sz w:val="24"/>
                <w:szCs w:val="24"/>
                <w:lang w:eastAsia="lt-LT"/>
              </w:rPr>
            </w:pPr>
          </w:p>
        </w:tc>
        <w:tc>
          <w:tcPr>
            <w:tcW w:w="7919" w:type="dxa"/>
          </w:tcPr>
          <w:p w:rsidR="00B00B6F" w:rsidRPr="00156E98" w:rsidRDefault="002A6C5F" w:rsidP="00156E98">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6</w:t>
            </w:r>
            <w:r w:rsidR="00B00B6F" w:rsidRPr="00156E98">
              <w:rPr>
                <w:rFonts w:ascii="Times New Roman" w:eastAsia="Times New Roman" w:hAnsi="Times New Roman"/>
                <w:sz w:val="24"/>
                <w:szCs w:val="24"/>
                <w:lang w:eastAsia="lt-LT"/>
              </w:rPr>
              <w:t xml:space="preserve">.6.2. </w:t>
            </w:r>
            <w:r w:rsidR="00B00B6F" w:rsidRPr="00156E98">
              <w:rPr>
                <w:rFonts w:ascii="Times New Roman" w:hAnsi="Times New Roman"/>
                <w:sz w:val="24"/>
                <w:szCs w:val="24"/>
              </w:rPr>
              <w:t>Proveržio inovacijų kūrimo ir diegimo technologijos ir procesai.</w:t>
            </w:r>
          </w:p>
        </w:tc>
        <w:tc>
          <w:tcPr>
            <w:tcW w:w="992" w:type="dxa"/>
          </w:tcPr>
          <w:p w:rsidR="00B00B6F" w:rsidRPr="009C3D8A" w:rsidRDefault="00B00B6F" w:rsidP="00156E98">
            <w:pPr>
              <w:spacing w:after="0" w:line="240" w:lineRule="auto"/>
              <w:jc w:val="both"/>
              <w:rPr>
                <w:rFonts w:ascii="Times New Roman" w:eastAsia="Times New Roman" w:hAnsi="Times New Roman"/>
                <w:b/>
                <w:sz w:val="24"/>
                <w:szCs w:val="24"/>
                <w:lang w:eastAsia="lt-LT"/>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sidR="00B175C0">
              <w:rPr>
                <w:rFonts w:ascii="Times New Roman" w:hAnsi="Times New Roman"/>
                <w:b/>
                <w:sz w:val="24"/>
                <w:szCs w:val="24"/>
              </w:rPr>
            </w:r>
            <w:r w:rsidR="00B175C0">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B00B6F" w:rsidRPr="00156E98" w:rsidTr="00716E00">
        <w:trPr>
          <w:trHeight w:val="233"/>
        </w:trPr>
        <w:tc>
          <w:tcPr>
            <w:tcW w:w="14000" w:type="dxa"/>
            <w:gridSpan w:val="4"/>
          </w:tcPr>
          <w:p w:rsidR="00B00B6F" w:rsidRPr="009C3D8A" w:rsidRDefault="00B00B6F" w:rsidP="009C3D8A">
            <w:pPr>
              <w:spacing w:after="0" w:line="240" w:lineRule="auto"/>
              <w:jc w:val="both"/>
              <w:rPr>
                <w:rFonts w:ascii="Times New Roman" w:hAnsi="Times New Roman"/>
                <w:i/>
                <w:sz w:val="24"/>
                <w:szCs w:val="24"/>
              </w:rPr>
            </w:pPr>
            <w:r w:rsidRPr="009C3D8A">
              <w:rPr>
                <w:rFonts w:ascii="Times New Roman" w:hAnsi="Times New Roman"/>
                <w:i/>
                <w:sz w:val="24"/>
                <w:szCs w:val="24"/>
              </w:rPr>
              <w:t>Pateikiama informacija, kurį pasirinkto prioriteto teminį specifiškumą atitinka projektas.</w:t>
            </w:r>
          </w:p>
        </w:tc>
      </w:tr>
    </w:tbl>
    <w:p w:rsidR="00EA79B5" w:rsidRPr="009C3D8A" w:rsidRDefault="003A7325" w:rsidP="009C3D8A">
      <w:pPr>
        <w:widowControl w:val="0"/>
        <w:tabs>
          <w:tab w:val="left" w:pos="0"/>
          <w:tab w:val="left" w:pos="426"/>
        </w:tabs>
        <w:adjustRightInd w:val="0"/>
        <w:spacing w:after="0" w:line="240" w:lineRule="auto"/>
        <w:jc w:val="both"/>
        <w:textAlignment w:val="baseline"/>
        <w:rPr>
          <w:rFonts w:ascii="Times New Roman" w:hAnsi="Times New Roman"/>
          <w:b/>
          <w:sz w:val="24"/>
          <w:szCs w:val="24"/>
        </w:rPr>
      </w:pPr>
      <w:r w:rsidRPr="009C3D8A">
        <w:rPr>
          <w:rFonts w:ascii="Times New Roman" w:hAnsi="Times New Roman"/>
          <w:b/>
          <w:sz w:val="24"/>
          <w:szCs w:val="24"/>
        </w:rPr>
        <w:t xml:space="preserve"> </w:t>
      </w:r>
    </w:p>
    <w:p w:rsidR="00CF369A" w:rsidRPr="006B45DD" w:rsidRDefault="00CF369A" w:rsidP="006B45DD">
      <w:pPr>
        <w:pStyle w:val="ListParagraph"/>
        <w:widowControl w:val="0"/>
        <w:numPr>
          <w:ilvl w:val="0"/>
          <w:numId w:val="26"/>
        </w:numPr>
        <w:tabs>
          <w:tab w:val="left" w:pos="0"/>
          <w:tab w:val="left" w:pos="426"/>
        </w:tabs>
        <w:adjustRightInd w:val="0"/>
        <w:spacing w:after="0" w:line="240" w:lineRule="auto"/>
        <w:jc w:val="both"/>
        <w:textAlignment w:val="baseline"/>
        <w:rPr>
          <w:rFonts w:ascii="Times New Roman" w:hAnsi="Times New Roman"/>
          <w:b/>
          <w:sz w:val="24"/>
          <w:szCs w:val="24"/>
        </w:rPr>
      </w:pPr>
      <w:r w:rsidRPr="006B45DD">
        <w:rPr>
          <w:rFonts w:ascii="Times New Roman" w:hAnsi="Times New Roman"/>
          <w:b/>
          <w:sz w:val="24"/>
          <w:szCs w:val="24"/>
        </w:rPr>
        <w:t>Gauta (planuojama gauti) valstybės pagalba projektui</w:t>
      </w:r>
      <w:r w:rsidR="00E31564" w:rsidRPr="006B45DD">
        <w:rPr>
          <w:rFonts w:ascii="Times New Roman" w:hAnsi="Times New Roman"/>
          <w:b/>
          <w:sz w:val="24"/>
          <w:szCs w:val="24"/>
        </w:rPr>
        <w:t>.</w:t>
      </w:r>
    </w:p>
    <w:p w:rsidR="00CF369A" w:rsidRPr="002614B0" w:rsidRDefault="00CF369A" w:rsidP="002614B0">
      <w:pPr>
        <w:widowControl w:val="0"/>
        <w:tabs>
          <w:tab w:val="left" w:pos="0"/>
          <w:tab w:val="left" w:pos="426"/>
        </w:tabs>
        <w:adjustRightInd w:val="0"/>
        <w:spacing w:after="0" w:line="240" w:lineRule="auto"/>
        <w:ind w:left="360"/>
        <w:contextualSpacing/>
        <w:jc w:val="both"/>
        <w:textAlignment w:val="baseline"/>
        <w:rPr>
          <w:rFonts w:ascii="Times New Roman" w:eastAsia="Times New Roman" w:hAnsi="Times New Roman"/>
          <w:b/>
          <w:sz w:val="24"/>
          <w:szCs w:val="24"/>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2612"/>
        <w:gridCol w:w="2612"/>
        <w:gridCol w:w="2612"/>
        <w:gridCol w:w="2062"/>
      </w:tblGrid>
      <w:tr w:rsidR="00CF369A" w:rsidRPr="00156E98" w:rsidTr="00716E00">
        <w:trPr>
          <w:trHeight w:val="406"/>
        </w:trPr>
        <w:tc>
          <w:tcPr>
            <w:tcW w:w="1403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CF369A" w:rsidRPr="00223586" w:rsidRDefault="00CF369A" w:rsidP="00156E98">
            <w:pPr>
              <w:widowControl w:val="0"/>
              <w:adjustRightInd w:val="0"/>
              <w:spacing w:after="0" w:line="240" w:lineRule="auto"/>
              <w:jc w:val="both"/>
              <w:textAlignment w:val="baseline"/>
              <w:rPr>
                <w:rFonts w:ascii="Times New Roman" w:eastAsia="Times New Roman" w:hAnsi="Times New Roman"/>
                <w:sz w:val="24"/>
                <w:szCs w:val="24"/>
                <w:lang w:eastAsia="lt-LT"/>
              </w:rPr>
            </w:pPr>
            <w:r w:rsidRPr="005D0283">
              <w:rPr>
                <w:rFonts w:ascii="Times New Roman" w:eastAsia="Times New Roman" w:hAnsi="Times New Roman"/>
                <w:sz w:val="24"/>
                <w:szCs w:val="24"/>
                <w:lang w:eastAsia="lt-LT"/>
              </w:rPr>
              <w:t xml:space="preserve">Pateikite informaciją apie pareiškėjo gautą per paskutinius 3 metus iki paraiškos pateikimo ir planuojamą gauti valstybės pagalbą, </w:t>
            </w:r>
            <w:proofErr w:type="spellStart"/>
            <w:r w:rsidRPr="005D0283">
              <w:rPr>
                <w:rFonts w:ascii="Times New Roman" w:eastAsia="Times New Roman" w:hAnsi="Times New Roman"/>
                <w:i/>
                <w:sz w:val="24"/>
                <w:szCs w:val="24"/>
                <w:lang w:eastAsia="lt-LT"/>
              </w:rPr>
              <w:t>de</w:t>
            </w:r>
            <w:proofErr w:type="spellEnd"/>
            <w:r w:rsidRPr="005D0283">
              <w:rPr>
                <w:rFonts w:ascii="Times New Roman" w:eastAsia="Times New Roman" w:hAnsi="Times New Roman"/>
                <w:i/>
                <w:sz w:val="24"/>
                <w:szCs w:val="24"/>
                <w:lang w:eastAsia="lt-LT"/>
              </w:rPr>
              <w:t xml:space="preserve"> </w:t>
            </w:r>
            <w:proofErr w:type="spellStart"/>
            <w:r w:rsidRPr="005D0283">
              <w:rPr>
                <w:rFonts w:ascii="Times New Roman" w:eastAsia="Times New Roman" w:hAnsi="Times New Roman"/>
                <w:i/>
                <w:sz w:val="24"/>
                <w:szCs w:val="24"/>
                <w:lang w:eastAsia="lt-LT"/>
              </w:rPr>
              <w:t>mini</w:t>
            </w:r>
            <w:r w:rsidRPr="00223586">
              <w:rPr>
                <w:rFonts w:ascii="Times New Roman" w:eastAsia="Times New Roman" w:hAnsi="Times New Roman"/>
                <w:i/>
                <w:sz w:val="24"/>
                <w:szCs w:val="24"/>
                <w:lang w:eastAsia="lt-LT"/>
              </w:rPr>
              <w:t>mis</w:t>
            </w:r>
            <w:proofErr w:type="spellEnd"/>
            <w:r w:rsidRPr="00223586">
              <w:rPr>
                <w:rFonts w:ascii="Times New Roman" w:eastAsia="Times New Roman" w:hAnsi="Times New Roman"/>
                <w:sz w:val="24"/>
                <w:szCs w:val="24"/>
                <w:lang w:eastAsia="lt-LT"/>
              </w:rPr>
              <w:t xml:space="preserve"> pagalbą ir kitą paramą</w:t>
            </w:r>
          </w:p>
        </w:tc>
      </w:tr>
      <w:tr w:rsidR="00CF369A" w:rsidRPr="00156E98" w:rsidTr="00716E00">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rsidR="00CF369A" w:rsidRPr="009C3D8A" w:rsidRDefault="00CF369A" w:rsidP="009C3D8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CF369A" w:rsidRPr="009C3D8A" w:rsidRDefault="00CF369A" w:rsidP="00156E98">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Planuojama gauti pagalbos suma </w:t>
            </w:r>
            <w:r w:rsidRPr="00156E98">
              <w:rPr>
                <w:rFonts w:ascii="Times New Roman" w:eastAsia="Times New Roman" w:hAnsi="Times New Roman"/>
                <w:i/>
                <w:sz w:val="24"/>
                <w:szCs w:val="24"/>
                <w:lang w:eastAsia="lt-LT"/>
              </w:rPr>
              <w:t>(ne iš Lietuvos Respublikos ūkio ministerijos)</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CF369A" w:rsidRPr="009C3D8A" w:rsidRDefault="00CF369A" w:rsidP="00156E98">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Gautos pagalbos suma </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CF369A" w:rsidRPr="00381A61" w:rsidRDefault="00CF369A" w:rsidP="00156E98">
            <w:pPr>
              <w:widowControl w:val="0"/>
              <w:adjustRightInd w:val="0"/>
              <w:spacing w:after="0" w:line="240" w:lineRule="auto"/>
              <w:jc w:val="both"/>
              <w:textAlignment w:val="baseline"/>
              <w:rPr>
                <w:rFonts w:ascii="Times New Roman" w:eastAsia="Times New Roman" w:hAnsi="Times New Roman"/>
                <w:sz w:val="24"/>
                <w:szCs w:val="24"/>
                <w:lang w:eastAsia="lt-LT"/>
              </w:rPr>
            </w:pPr>
            <w:r w:rsidRPr="00381A61">
              <w:rPr>
                <w:rFonts w:ascii="Times New Roman" w:eastAsia="Times New Roman" w:hAnsi="Times New Roman"/>
                <w:sz w:val="24"/>
                <w:szCs w:val="24"/>
                <w:lang w:eastAsia="lt-LT"/>
              </w:rPr>
              <w:t>Pagalbos teikėjas</w:t>
            </w:r>
          </w:p>
        </w:tc>
        <w:tc>
          <w:tcPr>
            <w:tcW w:w="2062" w:type="dxa"/>
            <w:tcBorders>
              <w:top w:val="single" w:sz="4" w:space="0" w:color="auto"/>
              <w:left w:val="single" w:sz="4" w:space="0" w:color="auto"/>
              <w:bottom w:val="single" w:sz="4" w:space="0" w:color="auto"/>
              <w:right w:val="single" w:sz="4" w:space="0" w:color="auto"/>
            </w:tcBorders>
            <w:shd w:val="clear" w:color="auto" w:fill="E6E6E6"/>
            <w:hideMark/>
          </w:tcPr>
          <w:p w:rsidR="00CF369A" w:rsidRPr="002614B0" w:rsidRDefault="00CF369A" w:rsidP="00156E98">
            <w:pPr>
              <w:widowControl w:val="0"/>
              <w:adjustRightInd w:val="0"/>
              <w:spacing w:after="0" w:line="240" w:lineRule="auto"/>
              <w:jc w:val="both"/>
              <w:textAlignment w:val="baseline"/>
              <w:rPr>
                <w:rFonts w:ascii="Times New Roman" w:eastAsia="Times New Roman" w:hAnsi="Times New Roman"/>
                <w:sz w:val="24"/>
                <w:szCs w:val="24"/>
                <w:lang w:eastAsia="lt-LT"/>
              </w:rPr>
            </w:pPr>
            <w:r w:rsidRPr="002614B0">
              <w:rPr>
                <w:rFonts w:ascii="Times New Roman" w:eastAsia="Times New Roman" w:hAnsi="Times New Roman"/>
                <w:sz w:val="24"/>
                <w:szCs w:val="24"/>
                <w:lang w:eastAsia="lt-LT"/>
              </w:rPr>
              <w:t>Pagalbos suteikimo data</w:t>
            </w:r>
          </w:p>
        </w:tc>
      </w:tr>
      <w:tr w:rsidR="00CF369A" w:rsidRPr="00156E98" w:rsidTr="00716E00">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F369A" w:rsidRPr="005D0283" w:rsidRDefault="003950C5" w:rsidP="009C3D8A">
            <w:pPr>
              <w:widowControl w:val="0"/>
              <w:adjustRightInd w:val="0"/>
              <w:spacing w:after="0" w:line="240" w:lineRule="auto"/>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7</w:t>
            </w:r>
            <w:r w:rsidR="00CF369A" w:rsidRPr="009C3D8A">
              <w:rPr>
                <w:rFonts w:ascii="Times New Roman" w:eastAsia="Times New Roman" w:hAnsi="Times New Roman"/>
                <w:sz w:val="24"/>
                <w:szCs w:val="24"/>
                <w:lang w:eastAsia="lt-LT"/>
              </w:rPr>
              <w:t>.1. Regioninė investicinė pagalba</w:t>
            </w:r>
            <w:r w:rsidR="00CF369A" w:rsidRPr="00381A61">
              <w:rPr>
                <w:rFonts w:ascii="Times New Roman" w:eastAsia="Times New Roman" w:hAnsi="Times New Roman"/>
                <w:sz w:val="24"/>
                <w:szCs w:val="24"/>
                <w:lang w:eastAsia="lt-LT"/>
              </w:rPr>
              <w:t xml:space="preserve"> pagal </w:t>
            </w:r>
            <w:r w:rsidR="00CF369A" w:rsidRPr="002614B0">
              <w:rPr>
                <w:rFonts w:ascii="Times New Roman" w:hAnsi="Times New Roman"/>
                <w:sz w:val="24"/>
                <w:szCs w:val="24"/>
              </w:rPr>
              <w:t>2014 m. birželio 17 d. Komisijos reglamento</w:t>
            </w:r>
            <w:r w:rsidR="00CF369A" w:rsidRPr="005D0283">
              <w:rPr>
                <w:rFonts w:ascii="Times New Roman" w:hAnsi="Times New Roman"/>
                <w:sz w:val="24"/>
                <w:szCs w:val="24"/>
              </w:rPr>
              <w:t xml:space="preserve"> (ES) Nr. 651/2014, kuriuo tam tikrų kategorijų pagalba skelbiama suderinama su vidaus rinka taikant Sutarties 107 ir 108 straipsnius (OL 2014 L 187, p. 1) 14 straipsnį</w:t>
            </w:r>
          </w:p>
        </w:tc>
        <w:tc>
          <w:tcPr>
            <w:tcW w:w="2612" w:type="dxa"/>
            <w:tcBorders>
              <w:top w:val="single" w:sz="4" w:space="0" w:color="auto"/>
              <w:left w:val="single" w:sz="4" w:space="0" w:color="auto"/>
              <w:bottom w:val="single" w:sz="4" w:space="0" w:color="auto"/>
              <w:right w:val="single" w:sz="4" w:space="0" w:color="auto"/>
            </w:tcBorders>
            <w:vAlign w:val="center"/>
          </w:tcPr>
          <w:p w:rsidR="00CF369A" w:rsidRPr="00223586" w:rsidRDefault="00CF369A" w:rsidP="00381A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CF369A" w:rsidRPr="00223586" w:rsidRDefault="00CF369A" w:rsidP="002614B0">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CF369A" w:rsidRPr="00223586" w:rsidRDefault="00CF369A" w:rsidP="005D0283">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062" w:type="dxa"/>
            <w:tcBorders>
              <w:top w:val="single" w:sz="4" w:space="0" w:color="auto"/>
              <w:left w:val="single" w:sz="4" w:space="0" w:color="auto"/>
              <w:bottom w:val="single" w:sz="4" w:space="0" w:color="auto"/>
              <w:right w:val="single" w:sz="4" w:space="0" w:color="auto"/>
            </w:tcBorders>
          </w:tcPr>
          <w:p w:rsidR="00CF369A" w:rsidRPr="00223586" w:rsidRDefault="00CF369A" w:rsidP="005D0283">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CF369A" w:rsidRPr="00156E98" w:rsidTr="00716E00">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rsidR="00CF369A" w:rsidRPr="002614B0" w:rsidRDefault="002A6C5F" w:rsidP="009C3D8A">
            <w:pPr>
              <w:widowControl w:val="0"/>
              <w:adjustRightInd w:val="0"/>
              <w:spacing w:after="0" w:line="240" w:lineRule="auto"/>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7</w:t>
            </w:r>
            <w:r w:rsidR="00CF369A" w:rsidRPr="009C3D8A">
              <w:rPr>
                <w:rFonts w:ascii="Times New Roman" w:eastAsia="Times New Roman" w:hAnsi="Times New Roman"/>
                <w:sz w:val="24"/>
                <w:szCs w:val="24"/>
                <w:lang w:eastAsia="lt-LT"/>
              </w:rPr>
              <w:t xml:space="preserve">.2. </w:t>
            </w:r>
            <w:proofErr w:type="spellStart"/>
            <w:r w:rsidRPr="009C3D8A">
              <w:rPr>
                <w:rFonts w:ascii="Times New Roman" w:eastAsia="Times New Roman" w:hAnsi="Times New Roman"/>
                <w:i/>
                <w:sz w:val="24"/>
                <w:szCs w:val="24"/>
                <w:lang w:eastAsia="lt-LT"/>
              </w:rPr>
              <w:t>De</w:t>
            </w:r>
            <w:proofErr w:type="spellEnd"/>
            <w:r w:rsidRPr="009C3D8A">
              <w:rPr>
                <w:rFonts w:ascii="Times New Roman" w:eastAsia="Times New Roman" w:hAnsi="Times New Roman"/>
                <w:i/>
                <w:sz w:val="24"/>
                <w:szCs w:val="24"/>
                <w:lang w:eastAsia="lt-LT"/>
              </w:rPr>
              <w:t xml:space="preserve"> </w:t>
            </w:r>
            <w:proofErr w:type="spellStart"/>
            <w:r w:rsidRPr="009C3D8A">
              <w:rPr>
                <w:rFonts w:ascii="Times New Roman" w:eastAsia="Times New Roman" w:hAnsi="Times New Roman"/>
                <w:i/>
                <w:sz w:val="24"/>
                <w:szCs w:val="24"/>
                <w:lang w:eastAsia="lt-LT"/>
              </w:rPr>
              <w:t>minimis</w:t>
            </w:r>
            <w:proofErr w:type="spellEnd"/>
            <w:r w:rsidRPr="00381A61">
              <w:rPr>
                <w:rFonts w:ascii="Times New Roman" w:eastAsia="Times New Roman" w:hAnsi="Times New Roman"/>
                <w:sz w:val="24"/>
                <w:szCs w:val="24"/>
                <w:lang w:eastAsia="lt-LT"/>
              </w:rPr>
              <w:t xml:space="preserve"> pagalba, suteikta tinkamoms projekto išlaidoms kompensuoti</w:t>
            </w:r>
          </w:p>
        </w:tc>
        <w:tc>
          <w:tcPr>
            <w:tcW w:w="2612" w:type="dxa"/>
            <w:tcBorders>
              <w:top w:val="single" w:sz="4" w:space="0" w:color="auto"/>
              <w:left w:val="single" w:sz="4" w:space="0" w:color="auto"/>
              <w:bottom w:val="single" w:sz="4" w:space="0" w:color="auto"/>
              <w:right w:val="single" w:sz="4" w:space="0" w:color="auto"/>
            </w:tcBorders>
            <w:vAlign w:val="center"/>
          </w:tcPr>
          <w:p w:rsidR="00CF369A" w:rsidRPr="005D0283" w:rsidRDefault="00CF369A" w:rsidP="00381A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CF369A" w:rsidRPr="005D0283" w:rsidRDefault="00CF369A" w:rsidP="002614B0">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CF369A" w:rsidRPr="00223586" w:rsidRDefault="00CF369A" w:rsidP="005D0283">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062" w:type="dxa"/>
            <w:tcBorders>
              <w:top w:val="single" w:sz="4" w:space="0" w:color="auto"/>
              <w:left w:val="single" w:sz="4" w:space="0" w:color="auto"/>
              <w:bottom w:val="single" w:sz="4" w:space="0" w:color="auto"/>
              <w:right w:val="single" w:sz="4" w:space="0" w:color="auto"/>
            </w:tcBorders>
          </w:tcPr>
          <w:p w:rsidR="00CF369A" w:rsidRPr="00223586" w:rsidRDefault="00CF369A" w:rsidP="005D0283">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CF369A" w:rsidRPr="009C3D8A" w:rsidRDefault="00CF369A" w:rsidP="00156E98">
      <w:pPr>
        <w:spacing w:after="0" w:line="240" w:lineRule="auto"/>
        <w:ind w:left="567" w:hanging="283"/>
        <w:jc w:val="both"/>
        <w:rPr>
          <w:rFonts w:ascii="Times New Roman" w:hAnsi="Times New Roman"/>
          <w:b/>
          <w:sz w:val="24"/>
          <w:szCs w:val="24"/>
        </w:rPr>
      </w:pPr>
    </w:p>
    <w:p w:rsidR="00CF369A" w:rsidRPr="00381A61" w:rsidRDefault="00CF369A" w:rsidP="009C3D8A">
      <w:pPr>
        <w:pStyle w:val="ListParagraph"/>
        <w:widowControl w:val="0"/>
        <w:numPr>
          <w:ilvl w:val="0"/>
          <w:numId w:val="5"/>
        </w:numPr>
        <w:adjustRightInd w:val="0"/>
        <w:spacing w:after="0" w:line="240" w:lineRule="auto"/>
        <w:jc w:val="both"/>
        <w:textAlignment w:val="baseline"/>
        <w:rPr>
          <w:rFonts w:ascii="Times New Roman" w:hAnsi="Times New Roman"/>
          <w:b/>
          <w:sz w:val="24"/>
          <w:szCs w:val="24"/>
        </w:rPr>
      </w:pPr>
      <w:r w:rsidRPr="009C3D8A">
        <w:rPr>
          <w:rFonts w:ascii="Times New Roman" w:hAnsi="Times New Roman"/>
          <w:b/>
          <w:sz w:val="24"/>
          <w:szCs w:val="24"/>
        </w:rPr>
        <w:t>Kiti Europos Sąjungos, Lietuvos Respublikos ar kiti finansavimo šaltiniai</w:t>
      </w:r>
      <w:r w:rsidR="00E31564" w:rsidRPr="00381A61">
        <w:rPr>
          <w:rFonts w:ascii="Times New Roman" w:hAnsi="Times New Roman"/>
          <w:b/>
          <w:sz w:val="24"/>
          <w:szCs w:val="24"/>
        </w:rPr>
        <w:t>.</w:t>
      </w:r>
    </w:p>
    <w:p w:rsidR="00CF369A" w:rsidRPr="00381A61" w:rsidRDefault="00CF369A" w:rsidP="00381A6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2297"/>
      </w:tblGrid>
      <w:tr w:rsidR="00CF369A" w:rsidRPr="00156E98" w:rsidTr="00716E00">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CF369A" w:rsidRPr="00223586" w:rsidRDefault="002A6C5F" w:rsidP="002614B0">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2614B0">
              <w:rPr>
                <w:rFonts w:ascii="Times New Roman" w:eastAsia="Times New Roman" w:hAnsi="Times New Roman"/>
                <w:b/>
                <w:sz w:val="24"/>
                <w:szCs w:val="24"/>
                <w:lang w:eastAsia="lt-LT"/>
              </w:rPr>
              <w:lastRenderedPageBreak/>
              <w:t>8</w:t>
            </w:r>
            <w:r w:rsidR="00CF369A" w:rsidRPr="005D0283">
              <w:rPr>
                <w:rFonts w:ascii="Times New Roman" w:eastAsia="Times New Roman" w:hAnsi="Times New Roman"/>
                <w:b/>
                <w:sz w:val="24"/>
                <w:szCs w:val="24"/>
                <w:lang w:eastAsia="lt-LT"/>
              </w:rPr>
              <w:t>.1.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w:t>
            </w:r>
            <w:r w:rsidR="00CF369A" w:rsidRPr="00223586">
              <w:rPr>
                <w:rFonts w:ascii="Times New Roman" w:eastAsia="Times New Roman" w:hAnsi="Times New Roman"/>
                <w:b/>
                <w:sz w:val="24"/>
                <w:szCs w:val="24"/>
                <w:lang w:eastAsia="lt-LT"/>
              </w:rPr>
              <w:t>bės ar savivaldybės programų, Europos ekonominės erdvės paramos ar panašiai)?</w:t>
            </w:r>
          </w:p>
        </w:tc>
      </w:tr>
      <w:tr w:rsidR="00CF369A" w:rsidRPr="00156E98" w:rsidTr="00716E00">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rsidR="00CF369A" w:rsidRPr="009C3D8A" w:rsidRDefault="00CF369A" w:rsidP="009C3D8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B175C0">
              <w:rPr>
                <w:rFonts w:ascii="Times New Roman" w:eastAsia="Times New Roman" w:hAnsi="Times New Roman"/>
                <w:sz w:val="24"/>
                <w:szCs w:val="24"/>
                <w:lang w:eastAsia="lt-LT"/>
              </w:rPr>
            </w:r>
            <w:r w:rsidR="00B175C0">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rsidR="00CF369A" w:rsidRPr="009C3D8A" w:rsidRDefault="00CF369A" w:rsidP="009C3D8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CF369A" w:rsidRPr="00156E98" w:rsidTr="00716E00">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rsidR="00CF369A" w:rsidRPr="009C3D8A" w:rsidRDefault="00CF369A" w:rsidP="009C3D8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B175C0">
              <w:rPr>
                <w:rFonts w:ascii="Times New Roman" w:eastAsia="Times New Roman" w:hAnsi="Times New Roman"/>
                <w:sz w:val="24"/>
                <w:szCs w:val="24"/>
                <w:lang w:eastAsia="lt-LT"/>
              </w:rPr>
            </w:r>
            <w:r w:rsidR="00B175C0">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r w:rsidR="00CF369A" w:rsidRPr="00156E98" w:rsidTr="00716E00">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CF369A" w:rsidRPr="009C3D8A" w:rsidRDefault="002A6C5F" w:rsidP="009C3D8A">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8</w:t>
            </w:r>
            <w:r w:rsidR="00CF369A" w:rsidRPr="009C3D8A">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CF369A" w:rsidRPr="00156E98" w:rsidTr="00716E00">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rsidR="00CF369A" w:rsidRPr="009C3D8A" w:rsidRDefault="00CF369A" w:rsidP="009C3D8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B175C0">
              <w:rPr>
                <w:rFonts w:ascii="Times New Roman" w:eastAsia="Times New Roman" w:hAnsi="Times New Roman"/>
                <w:sz w:val="24"/>
                <w:szCs w:val="24"/>
                <w:lang w:eastAsia="lt-LT"/>
              </w:rPr>
            </w:r>
            <w:r w:rsidR="00B175C0">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rsidR="00CF369A" w:rsidRPr="009C3D8A" w:rsidRDefault="00CF369A" w:rsidP="00381A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CF369A" w:rsidRPr="00156E98" w:rsidTr="00716E00">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rsidR="00CF369A" w:rsidRPr="009C3D8A" w:rsidRDefault="00CF369A" w:rsidP="009C3D8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B175C0">
              <w:rPr>
                <w:rFonts w:ascii="Times New Roman" w:eastAsia="Times New Roman" w:hAnsi="Times New Roman"/>
                <w:sz w:val="24"/>
                <w:szCs w:val="24"/>
                <w:lang w:eastAsia="lt-LT"/>
              </w:rPr>
            </w:r>
            <w:r w:rsidR="00B175C0">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r w:rsidR="00CF369A" w:rsidRPr="00156E98" w:rsidTr="00716E00">
        <w:trPr>
          <w:trHeight w:val="781"/>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CF369A" w:rsidRPr="002614B0" w:rsidRDefault="002A6C5F" w:rsidP="009C3D8A">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8</w:t>
            </w:r>
            <w:r w:rsidR="00CF369A" w:rsidRPr="009C3D8A">
              <w:rPr>
                <w:rFonts w:ascii="Times New Roman" w:eastAsia="Times New Roman" w:hAnsi="Times New Roman"/>
                <w:b/>
                <w:sz w:val="24"/>
                <w:szCs w:val="24"/>
                <w:lang w:eastAsia="lt-LT"/>
              </w:rPr>
              <w:t>.3. Ar buvo pateikta paraiška dėl paramos iš bet kurio kito Europos Sąjungos, Liet</w:t>
            </w:r>
            <w:r w:rsidR="00CF369A" w:rsidRPr="00381A61">
              <w:rPr>
                <w:rFonts w:ascii="Times New Roman" w:eastAsia="Times New Roman" w:hAnsi="Times New Roman"/>
                <w:b/>
                <w:sz w:val="24"/>
                <w:szCs w:val="24"/>
                <w:lang w:eastAsia="lt-LT"/>
              </w:rPr>
              <w:t>uvos Respublikos ar kitų finansavimo šaltinių (ERPF (kryžminio finansavimo atveju), ESF, kito Europos Sąjungos finansavimo šaltinio, valstybės ar savivaldybės programų, Europos ekonominės erdvės paramos ar panaši</w:t>
            </w:r>
            <w:r w:rsidR="00CF369A" w:rsidRPr="002614B0">
              <w:rPr>
                <w:rFonts w:ascii="Times New Roman" w:eastAsia="Times New Roman" w:hAnsi="Times New Roman"/>
                <w:b/>
                <w:sz w:val="24"/>
                <w:szCs w:val="24"/>
                <w:lang w:eastAsia="lt-LT"/>
              </w:rPr>
              <w:t>ai) ankstesniam šio projekto ar jo dalies etapui (įskaitant galimybių studijos ir parengiamuosius etapus)?</w:t>
            </w:r>
          </w:p>
        </w:tc>
      </w:tr>
      <w:tr w:rsidR="00CF369A" w:rsidRPr="00156E98" w:rsidTr="00716E00">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rsidR="00CF369A" w:rsidRPr="009C3D8A" w:rsidRDefault="00CF369A" w:rsidP="009C3D8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B175C0">
              <w:rPr>
                <w:rFonts w:ascii="Times New Roman" w:eastAsia="Times New Roman" w:hAnsi="Times New Roman"/>
                <w:sz w:val="24"/>
                <w:szCs w:val="24"/>
                <w:lang w:eastAsia="lt-LT"/>
              </w:rPr>
            </w:r>
            <w:r w:rsidR="00B175C0">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rsidR="00CF369A" w:rsidRPr="009C3D8A" w:rsidRDefault="00CF369A" w:rsidP="00381A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CF369A" w:rsidRPr="00156E98" w:rsidTr="00716E00">
        <w:trPr>
          <w:trHeight w:val="410"/>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rsidR="00CF369A" w:rsidRPr="009C3D8A" w:rsidRDefault="00CF369A" w:rsidP="009C3D8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B175C0">
              <w:rPr>
                <w:rFonts w:ascii="Times New Roman" w:eastAsia="Times New Roman" w:hAnsi="Times New Roman"/>
                <w:sz w:val="24"/>
                <w:szCs w:val="24"/>
                <w:lang w:eastAsia="lt-LT"/>
              </w:rPr>
            </w:r>
            <w:r w:rsidR="00B175C0">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bl>
    <w:p w:rsidR="00CF369A" w:rsidRPr="009C3D8A" w:rsidRDefault="00CF369A" w:rsidP="009C3D8A">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E90E49" w:rsidRPr="00381A61" w:rsidRDefault="00E90E49" w:rsidP="00381A61">
      <w:pPr>
        <w:pStyle w:val="ListParagraph"/>
        <w:widowControl w:val="0"/>
        <w:numPr>
          <w:ilvl w:val="0"/>
          <w:numId w:val="5"/>
        </w:numPr>
        <w:tabs>
          <w:tab w:val="left" w:pos="709"/>
        </w:tabs>
        <w:adjustRightInd w:val="0"/>
        <w:spacing w:after="0" w:line="240" w:lineRule="auto"/>
        <w:jc w:val="both"/>
        <w:textAlignment w:val="baseline"/>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Pr</w:t>
      </w:r>
      <w:r w:rsidRPr="00381A61">
        <w:rPr>
          <w:rFonts w:ascii="Times New Roman" w:eastAsia="Times New Roman" w:hAnsi="Times New Roman"/>
          <w:b/>
          <w:sz w:val="24"/>
          <w:szCs w:val="24"/>
          <w:lang w:eastAsia="lt-LT"/>
        </w:rPr>
        <w:t xml:space="preserve">ie </w:t>
      </w:r>
      <w:r w:rsidR="001D4E24" w:rsidRPr="00381A61">
        <w:rPr>
          <w:rFonts w:ascii="Times New Roman" w:eastAsia="Times New Roman" w:hAnsi="Times New Roman"/>
          <w:b/>
          <w:sz w:val="24"/>
          <w:szCs w:val="24"/>
          <w:lang w:eastAsia="lt-LT"/>
        </w:rPr>
        <w:t xml:space="preserve">šio </w:t>
      </w:r>
      <w:r w:rsidRPr="00381A61">
        <w:rPr>
          <w:rFonts w:ascii="Times New Roman" w:eastAsia="Times New Roman" w:hAnsi="Times New Roman"/>
          <w:b/>
          <w:sz w:val="24"/>
          <w:szCs w:val="24"/>
          <w:lang w:eastAsia="lt-LT"/>
        </w:rPr>
        <w:t>priedo gali būti pridedami kiti dokumentai, patvirtinantys ar pagrindžiantys paraiškoje pateiktą informaciją.</w:t>
      </w:r>
    </w:p>
    <w:p w:rsidR="00E31564" w:rsidRPr="002614B0" w:rsidRDefault="00E31564" w:rsidP="002614B0">
      <w:pPr>
        <w:widowControl w:val="0"/>
        <w:tabs>
          <w:tab w:val="left" w:pos="709"/>
        </w:tabs>
        <w:adjustRightInd w:val="0"/>
        <w:spacing w:after="0" w:line="240" w:lineRule="auto"/>
        <w:jc w:val="both"/>
        <w:textAlignment w:val="baseline"/>
        <w:rPr>
          <w:rFonts w:ascii="Times New Roman" w:eastAsia="Times New Roman" w:hAnsi="Times New Roman"/>
          <w:b/>
          <w:sz w:val="24"/>
          <w:szCs w:val="24"/>
          <w:lang w:eastAsia="lt-LT"/>
        </w:rPr>
      </w:pPr>
    </w:p>
    <w:p w:rsidR="00E31564" w:rsidRPr="005D0283" w:rsidRDefault="00E31564" w:rsidP="005D0283">
      <w:pPr>
        <w:widowControl w:val="0"/>
        <w:tabs>
          <w:tab w:val="left" w:pos="709"/>
        </w:tabs>
        <w:adjustRightInd w:val="0"/>
        <w:spacing w:after="0" w:line="240" w:lineRule="auto"/>
        <w:jc w:val="both"/>
        <w:textAlignment w:val="baseline"/>
        <w:rPr>
          <w:rFonts w:ascii="Times New Roman" w:eastAsia="Times New Roman" w:hAnsi="Times New Roman"/>
          <w:b/>
          <w:sz w:val="24"/>
          <w:szCs w:val="24"/>
          <w:lang w:eastAsia="lt-LT"/>
        </w:rPr>
      </w:pPr>
    </w:p>
    <w:p w:rsidR="00E31564" w:rsidRPr="005D0283" w:rsidRDefault="00E31564" w:rsidP="005D0283">
      <w:pPr>
        <w:widowControl w:val="0"/>
        <w:tabs>
          <w:tab w:val="left" w:pos="709"/>
        </w:tabs>
        <w:adjustRightInd w:val="0"/>
        <w:spacing w:after="0" w:line="240" w:lineRule="auto"/>
        <w:jc w:val="both"/>
        <w:textAlignment w:val="baseline"/>
        <w:rPr>
          <w:rFonts w:ascii="Times New Roman" w:eastAsia="Times New Roman" w:hAnsi="Times New Roman"/>
          <w:b/>
          <w:sz w:val="24"/>
          <w:szCs w:val="24"/>
          <w:lang w:eastAsia="lt-LT"/>
        </w:rPr>
      </w:pPr>
    </w:p>
    <w:p w:rsidR="00E90E49" w:rsidRPr="00223586" w:rsidRDefault="00E90E49" w:rsidP="00223586">
      <w:pPr>
        <w:widowControl w:val="0"/>
        <w:adjustRightInd w:val="0"/>
        <w:spacing w:after="0" w:line="240" w:lineRule="auto"/>
        <w:jc w:val="both"/>
        <w:textAlignment w:val="baseline"/>
        <w:rPr>
          <w:rFonts w:ascii="Times New Roman" w:eastAsia="Times New Roman" w:hAnsi="Times New Roman"/>
          <w:sz w:val="24"/>
          <w:szCs w:val="24"/>
          <w:lang w:eastAsia="lt-LT"/>
        </w:rPr>
      </w:pPr>
      <w:r w:rsidRPr="00223586">
        <w:rPr>
          <w:rFonts w:ascii="Times New Roman" w:eastAsia="Times New Roman" w:hAnsi="Times New Roman"/>
          <w:sz w:val="24"/>
          <w:szCs w:val="24"/>
          <w:lang w:eastAsia="lt-LT"/>
        </w:rPr>
        <w:t>______________________            _________________           ___________________________</w:t>
      </w:r>
    </w:p>
    <w:p w:rsidR="00E90E49" w:rsidRPr="00223586" w:rsidRDefault="00E90E49" w:rsidP="00223586">
      <w:pPr>
        <w:widowControl w:val="0"/>
        <w:adjustRightInd w:val="0"/>
        <w:jc w:val="both"/>
        <w:textAlignment w:val="baseline"/>
        <w:rPr>
          <w:rFonts w:ascii="Times New Roman" w:eastAsia="Times New Roman" w:hAnsi="Times New Roman"/>
          <w:sz w:val="24"/>
          <w:szCs w:val="24"/>
        </w:rPr>
      </w:pPr>
      <w:r w:rsidRPr="00223586">
        <w:rPr>
          <w:rFonts w:ascii="Times New Roman" w:eastAsia="Times New Roman" w:hAnsi="Times New Roman"/>
          <w:sz w:val="24"/>
          <w:szCs w:val="24"/>
          <w:lang w:eastAsia="lt-LT"/>
        </w:rPr>
        <w:t xml:space="preserve">    (vadovo pareigos)                                 (parašas) </w:t>
      </w:r>
      <w:r w:rsidRPr="00223586">
        <w:rPr>
          <w:rFonts w:ascii="Times New Roman" w:eastAsia="Times New Roman" w:hAnsi="Times New Roman"/>
          <w:sz w:val="24"/>
          <w:szCs w:val="24"/>
          <w:lang w:eastAsia="lt-LT"/>
        </w:rPr>
        <w:tab/>
        <w:t xml:space="preserve">                   </w:t>
      </w:r>
      <w:r w:rsidRPr="00223586">
        <w:rPr>
          <w:rFonts w:ascii="Times New Roman" w:eastAsia="Times New Roman" w:hAnsi="Times New Roman"/>
          <w:sz w:val="24"/>
          <w:szCs w:val="24"/>
          <w:lang w:eastAsia="lt-LT"/>
        </w:rPr>
        <w:tab/>
        <w:t>(vardas ir pavardė)</w:t>
      </w:r>
    </w:p>
    <w:p w:rsidR="00E90E49" w:rsidRPr="00E7552B" w:rsidRDefault="00C3132F" w:rsidP="00156E98">
      <w:pPr>
        <w:spacing w:after="0" w:line="240" w:lineRule="auto"/>
        <w:jc w:val="both"/>
        <w:rPr>
          <w:rFonts w:ascii="Times New Roman" w:hAnsi="Times New Roman"/>
          <w:color w:val="000000" w:themeColor="text1"/>
          <w:sz w:val="24"/>
          <w:szCs w:val="24"/>
        </w:rPr>
      </w:pPr>
      <w:r w:rsidRPr="00223586">
        <w:rPr>
          <w:rFonts w:ascii="Times New Roman" w:hAnsi="Times New Roman"/>
          <w:sz w:val="24"/>
          <w:szCs w:val="24"/>
        </w:rPr>
        <w:t>____________________</w:t>
      </w:r>
      <w:r w:rsidR="009746B0">
        <w:rPr>
          <w:rFonts w:ascii="Times New Roman" w:hAnsi="Times New Roman"/>
          <w:sz w:val="24"/>
          <w:szCs w:val="24"/>
        </w:rPr>
        <w:t>“</w:t>
      </w:r>
    </w:p>
    <w:sectPr w:rsidR="00E90E49" w:rsidRPr="00E7552B" w:rsidSect="00CC5B0E">
      <w:pgSz w:w="16838" w:h="11906" w:orient="landscape"/>
      <w:pgMar w:top="1701" w:right="1701" w:bottom="567" w:left="1134"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4ED716" w15:done="0"/>
  <w15:commentEx w15:paraId="0B9E37D8" w15:done="0"/>
  <w15:commentEx w15:paraId="4FD10C92" w15:done="0"/>
  <w15:commentEx w15:paraId="21DC123C" w15:done="0"/>
  <w15:commentEx w15:paraId="12B44F6E" w15:done="0"/>
  <w15:commentEx w15:paraId="2A57FB51" w15:done="0"/>
  <w15:commentEx w15:paraId="0C51096D" w15:done="0"/>
  <w15:commentEx w15:paraId="1BE35A84" w15:done="0"/>
  <w15:commentEx w15:paraId="7C142B1A" w15:done="0"/>
  <w15:commentEx w15:paraId="2CC68AA5" w15:done="0"/>
  <w15:commentEx w15:paraId="57C19BB4" w15:done="0"/>
  <w15:commentEx w15:paraId="397F38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607" w:rsidRDefault="00DC0607" w:rsidP="00FA7C02">
      <w:pPr>
        <w:spacing w:after="0" w:line="240" w:lineRule="auto"/>
      </w:pPr>
      <w:r>
        <w:separator/>
      </w:r>
    </w:p>
  </w:endnote>
  <w:endnote w:type="continuationSeparator" w:id="0">
    <w:p w:rsidR="00DC0607" w:rsidRDefault="00DC0607" w:rsidP="00FA7C02">
      <w:pPr>
        <w:spacing w:after="0" w:line="240" w:lineRule="auto"/>
      </w:pPr>
      <w:r>
        <w:continuationSeparator/>
      </w:r>
    </w:p>
  </w:endnote>
  <w:endnote w:type="continuationNotice" w:id="1">
    <w:p w:rsidR="00DC0607" w:rsidRDefault="00DC0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607" w:rsidRDefault="00DC0607" w:rsidP="00FA7C02">
      <w:pPr>
        <w:spacing w:after="0" w:line="240" w:lineRule="auto"/>
      </w:pPr>
      <w:r>
        <w:separator/>
      </w:r>
    </w:p>
  </w:footnote>
  <w:footnote w:type="continuationSeparator" w:id="0">
    <w:p w:rsidR="00DC0607" w:rsidRDefault="00DC0607" w:rsidP="00FA7C02">
      <w:pPr>
        <w:spacing w:after="0" w:line="240" w:lineRule="auto"/>
      </w:pPr>
      <w:r>
        <w:continuationSeparator/>
      </w:r>
    </w:p>
  </w:footnote>
  <w:footnote w:type="continuationNotice" w:id="1">
    <w:p w:rsidR="00DC0607" w:rsidRDefault="00DC060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C4" w:rsidRPr="007104B2" w:rsidRDefault="007E4BC4">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B175C0">
      <w:rPr>
        <w:rFonts w:ascii="Times New Roman" w:hAnsi="Times New Roman"/>
        <w:noProof/>
        <w:sz w:val="24"/>
        <w:szCs w:val="24"/>
      </w:rPr>
      <w:t>2</w:t>
    </w:r>
    <w:r w:rsidRPr="007104B2">
      <w:rPr>
        <w:rFonts w:ascii="Times New Roman" w:hAnsi="Times New Roman"/>
        <w:sz w:val="24"/>
        <w:szCs w:val="24"/>
      </w:rPr>
      <w:fldChar w:fldCharType="end"/>
    </w:r>
  </w:p>
  <w:p w:rsidR="007E4BC4" w:rsidRDefault="007E4B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810997"/>
      <w:docPartObj>
        <w:docPartGallery w:val="Page Numbers (Top of Page)"/>
        <w:docPartUnique/>
      </w:docPartObj>
    </w:sdtPr>
    <w:sdtEndPr>
      <w:rPr>
        <w:rFonts w:ascii="Times New Roman" w:hAnsi="Times New Roman"/>
        <w:sz w:val="24"/>
        <w:szCs w:val="24"/>
      </w:rPr>
    </w:sdtEndPr>
    <w:sdtContent>
      <w:p w:rsidR="007E4BC4" w:rsidRPr="00D03954" w:rsidRDefault="007E4BC4">
        <w:pPr>
          <w:pStyle w:val="Header"/>
          <w:jc w:val="center"/>
          <w:rPr>
            <w:rFonts w:ascii="Times New Roman" w:hAnsi="Times New Roman"/>
            <w:sz w:val="24"/>
            <w:szCs w:val="24"/>
          </w:rPr>
        </w:pPr>
        <w:r w:rsidRPr="00D03954">
          <w:rPr>
            <w:rFonts w:ascii="Times New Roman" w:hAnsi="Times New Roman"/>
            <w:sz w:val="24"/>
            <w:szCs w:val="24"/>
          </w:rPr>
          <w:fldChar w:fldCharType="begin"/>
        </w:r>
        <w:r w:rsidRPr="00D03954">
          <w:rPr>
            <w:rFonts w:ascii="Times New Roman" w:hAnsi="Times New Roman"/>
            <w:sz w:val="24"/>
            <w:szCs w:val="24"/>
          </w:rPr>
          <w:instrText>PAGE   \* MERGEFORMAT</w:instrText>
        </w:r>
        <w:r w:rsidRPr="00D03954">
          <w:rPr>
            <w:rFonts w:ascii="Times New Roman" w:hAnsi="Times New Roman"/>
            <w:sz w:val="24"/>
            <w:szCs w:val="24"/>
          </w:rPr>
          <w:fldChar w:fldCharType="separate"/>
        </w:r>
        <w:r w:rsidR="00B175C0">
          <w:rPr>
            <w:rFonts w:ascii="Times New Roman" w:hAnsi="Times New Roman"/>
            <w:noProof/>
            <w:sz w:val="24"/>
            <w:szCs w:val="24"/>
          </w:rPr>
          <w:t>3</w:t>
        </w:r>
        <w:r w:rsidRPr="00D03954">
          <w:rPr>
            <w:rFonts w:ascii="Times New Roman" w:hAnsi="Times New Roman"/>
            <w:noProof/>
            <w:sz w:val="24"/>
            <w:szCs w:val="24"/>
          </w:rPr>
          <w:fldChar w:fldCharType="end"/>
        </w:r>
      </w:p>
    </w:sdtContent>
  </w:sdt>
  <w:p w:rsidR="007E4BC4" w:rsidRDefault="007E4B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C4" w:rsidRDefault="007E4BC4">
    <w:pPr>
      <w:pStyle w:val="Header"/>
      <w:jc w:val="center"/>
    </w:pPr>
  </w:p>
  <w:p w:rsidR="007E4BC4" w:rsidRDefault="007E4BC4" w:rsidP="00754D05">
    <w:pPr>
      <w:pStyle w:val="Header"/>
      <w:tabs>
        <w:tab w:val="clear" w:pos="4819"/>
        <w:tab w:val="clear" w:pos="9638"/>
        <w:tab w:val="left" w:pos="669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C4" w:rsidRDefault="007E4BC4">
    <w:pPr>
      <w:pStyle w:val="Header"/>
      <w:jc w:val="center"/>
    </w:pPr>
  </w:p>
  <w:p w:rsidR="007E4BC4" w:rsidRDefault="007E4BC4" w:rsidP="00754D05">
    <w:pPr>
      <w:pStyle w:val="Header"/>
      <w:tabs>
        <w:tab w:val="clear" w:pos="4819"/>
        <w:tab w:val="clear" w:pos="9638"/>
        <w:tab w:val="left" w:pos="6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65C"/>
    <w:multiLevelType w:val="multilevel"/>
    <w:tmpl w:val="36C200EC"/>
    <w:lvl w:ilvl="0">
      <w:start w:val="4"/>
      <w:numFmt w:val="decimal"/>
      <w:lvlText w:val="%1."/>
      <w:lvlJc w:val="left"/>
      <w:pPr>
        <w:ind w:left="480" w:hanging="480"/>
      </w:pPr>
      <w:rPr>
        <w:rFonts w:hint="default"/>
        <w:b/>
      </w:rPr>
    </w:lvl>
    <w:lvl w:ilvl="1">
      <w:start w:val="14"/>
      <w:numFmt w:val="decimal"/>
      <w:lvlText w:val="%1.%2."/>
      <w:lvlJc w:val="left"/>
      <w:pPr>
        <w:ind w:left="1473"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724D8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13A95B85"/>
    <w:multiLevelType w:val="hybridMultilevel"/>
    <w:tmpl w:val="7C02BE8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0">
    <w:nsid w:val="1AB3721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C8674AE"/>
    <w:multiLevelType w:val="multilevel"/>
    <w:tmpl w:val="E8BAC676"/>
    <w:lvl w:ilvl="0">
      <w:start w:val="1"/>
      <w:numFmt w:val="decimal"/>
      <w:lvlText w:val="%1."/>
      <w:lvlJc w:val="left"/>
      <w:pPr>
        <w:ind w:left="720" w:hanging="360"/>
      </w:pPr>
      <w:rPr>
        <w:rFonts w:eastAsia="Times New Roman"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1C367E1"/>
    <w:multiLevelType w:val="multilevel"/>
    <w:tmpl w:val="732859AC"/>
    <w:lvl w:ilvl="0">
      <w:start w:val="4"/>
      <w:numFmt w:val="decimal"/>
      <w:lvlText w:val="%1."/>
      <w:lvlJc w:val="left"/>
      <w:pPr>
        <w:ind w:left="480" w:hanging="480"/>
      </w:pPr>
      <w:rPr>
        <w:rFonts w:hint="default"/>
        <w:b/>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nsid w:val="3A6D2651"/>
    <w:multiLevelType w:val="hybridMultilevel"/>
    <w:tmpl w:val="5D480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963752"/>
    <w:multiLevelType w:val="hybridMultilevel"/>
    <w:tmpl w:val="AD1A73E4"/>
    <w:lvl w:ilvl="0" w:tplc="A1C815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47166D5A"/>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4AE001D"/>
    <w:multiLevelType w:val="hybridMultilevel"/>
    <w:tmpl w:val="057A982C"/>
    <w:lvl w:ilvl="0" w:tplc="5FBE5B8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7BB47E24"/>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DBF6315"/>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11"/>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9"/>
  </w:num>
  <w:num w:numId="12">
    <w:abstractNumId w:val="18"/>
  </w:num>
  <w:num w:numId="13">
    <w:abstractNumId w:val="16"/>
  </w:num>
  <w:num w:numId="14">
    <w:abstractNumId w:val="24"/>
  </w:num>
  <w:num w:numId="15">
    <w:abstractNumId w:val="23"/>
  </w:num>
  <w:num w:numId="16">
    <w:abstractNumId w:val="17"/>
  </w:num>
  <w:num w:numId="17">
    <w:abstractNumId w:val="8"/>
  </w:num>
  <w:num w:numId="18">
    <w:abstractNumId w:val="14"/>
  </w:num>
  <w:num w:numId="19">
    <w:abstractNumId w:val="0"/>
  </w:num>
  <w:num w:numId="20">
    <w:abstractNumId w:val="5"/>
  </w:num>
  <w:num w:numId="21">
    <w:abstractNumId w:val="10"/>
  </w:num>
  <w:num w:numId="22">
    <w:abstractNumId w:val="22"/>
  </w:num>
  <w:num w:numId="23">
    <w:abstractNumId w:val="12"/>
  </w:num>
  <w:num w:numId="24">
    <w:abstractNumId w:val="20"/>
  </w:num>
  <w:num w:numId="25">
    <w:abstractNumId w:val="3"/>
  </w:num>
  <w:num w:numId="26">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lova Olga">
    <w15:presenceInfo w15:providerId="AD" w15:userId="S-1-5-21-1010461775-1311123373-317593308-3973"/>
  </w15:person>
  <w15:person w15:author="Baskyte Laura">
    <w15:presenceInfo w15:providerId="AD" w15:userId="S-1-5-21-1010461775-1311123373-317593308-3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454"/>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30D"/>
    <w:rsid w:val="000009BC"/>
    <w:rsid w:val="00000F30"/>
    <w:rsid w:val="000016B2"/>
    <w:rsid w:val="00001BF4"/>
    <w:rsid w:val="00001EA0"/>
    <w:rsid w:val="00002DD0"/>
    <w:rsid w:val="000031FA"/>
    <w:rsid w:val="000034C2"/>
    <w:rsid w:val="00003627"/>
    <w:rsid w:val="00003DC1"/>
    <w:rsid w:val="00004B94"/>
    <w:rsid w:val="0000682A"/>
    <w:rsid w:val="00006FD3"/>
    <w:rsid w:val="000071A9"/>
    <w:rsid w:val="000073A7"/>
    <w:rsid w:val="000074C3"/>
    <w:rsid w:val="0000754F"/>
    <w:rsid w:val="00007606"/>
    <w:rsid w:val="0000781B"/>
    <w:rsid w:val="00007B40"/>
    <w:rsid w:val="000111EE"/>
    <w:rsid w:val="0001156E"/>
    <w:rsid w:val="0001221C"/>
    <w:rsid w:val="000122C0"/>
    <w:rsid w:val="000122D7"/>
    <w:rsid w:val="00012326"/>
    <w:rsid w:val="00012F22"/>
    <w:rsid w:val="000134D7"/>
    <w:rsid w:val="0001358C"/>
    <w:rsid w:val="00013ECC"/>
    <w:rsid w:val="00014403"/>
    <w:rsid w:val="00014ADD"/>
    <w:rsid w:val="00014B82"/>
    <w:rsid w:val="00014D0B"/>
    <w:rsid w:val="0001559D"/>
    <w:rsid w:val="0001650B"/>
    <w:rsid w:val="00016647"/>
    <w:rsid w:val="000168F5"/>
    <w:rsid w:val="00017174"/>
    <w:rsid w:val="00017469"/>
    <w:rsid w:val="00017E73"/>
    <w:rsid w:val="000200E0"/>
    <w:rsid w:val="000201C7"/>
    <w:rsid w:val="0002023A"/>
    <w:rsid w:val="00020339"/>
    <w:rsid w:val="0002124B"/>
    <w:rsid w:val="000212B7"/>
    <w:rsid w:val="00021A88"/>
    <w:rsid w:val="00022594"/>
    <w:rsid w:val="00023973"/>
    <w:rsid w:val="00023A0D"/>
    <w:rsid w:val="000240C0"/>
    <w:rsid w:val="000242E9"/>
    <w:rsid w:val="00024954"/>
    <w:rsid w:val="00024EBE"/>
    <w:rsid w:val="00025C80"/>
    <w:rsid w:val="00025E27"/>
    <w:rsid w:val="00026525"/>
    <w:rsid w:val="000272E1"/>
    <w:rsid w:val="00027438"/>
    <w:rsid w:val="00027E90"/>
    <w:rsid w:val="0003045A"/>
    <w:rsid w:val="0003149F"/>
    <w:rsid w:val="00031776"/>
    <w:rsid w:val="00031791"/>
    <w:rsid w:val="00031D24"/>
    <w:rsid w:val="000335C1"/>
    <w:rsid w:val="00033842"/>
    <w:rsid w:val="00033A65"/>
    <w:rsid w:val="000343AA"/>
    <w:rsid w:val="0003482A"/>
    <w:rsid w:val="00035E70"/>
    <w:rsid w:val="0003666B"/>
    <w:rsid w:val="0003739D"/>
    <w:rsid w:val="00037CE0"/>
    <w:rsid w:val="00037DAC"/>
    <w:rsid w:val="0004013B"/>
    <w:rsid w:val="00040333"/>
    <w:rsid w:val="00040C3E"/>
    <w:rsid w:val="00040D38"/>
    <w:rsid w:val="00040E77"/>
    <w:rsid w:val="000410DD"/>
    <w:rsid w:val="00041385"/>
    <w:rsid w:val="000416B1"/>
    <w:rsid w:val="00041D43"/>
    <w:rsid w:val="00041D5A"/>
    <w:rsid w:val="000422BB"/>
    <w:rsid w:val="00042ECA"/>
    <w:rsid w:val="00042F68"/>
    <w:rsid w:val="0004305E"/>
    <w:rsid w:val="00043383"/>
    <w:rsid w:val="000433DE"/>
    <w:rsid w:val="0004345E"/>
    <w:rsid w:val="0004349E"/>
    <w:rsid w:val="00043533"/>
    <w:rsid w:val="000438FA"/>
    <w:rsid w:val="00044336"/>
    <w:rsid w:val="00044A88"/>
    <w:rsid w:val="00044B58"/>
    <w:rsid w:val="00044BF5"/>
    <w:rsid w:val="00044EAF"/>
    <w:rsid w:val="000451AB"/>
    <w:rsid w:val="000469D9"/>
    <w:rsid w:val="00046A6F"/>
    <w:rsid w:val="00046A86"/>
    <w:rsid w:val="00046CFB"/>
    <w:rsid w:val="00046F3C"/>
    <w:rsid w:val="000471DA"/>
    <w:rsid w:val="00051FD8"/>
    <w:rsid w:val="00052CDC"/>
    <w:rsid w:val="00053260"/>
    <w:rsid w:val="00053DEC"/>
    <w:rsid w:val="000544E1"/>
    <w:rsid w:val="00055753"/>
    <w:rsid w:val="00055769"/>
    <w:rsid w:val="000559F7"/>
    <w:rsid w:val="00055BE3"/>
    <w:rsid w:val="00056F2A"/>
    <w:rsid w:val="000571CD"/>
    <w:rsid w:val="000578F8"/>
    <w:rsid w:val="0006126E"/>
    <w:rsid w:val="000614FC"/>
    <w:rsid w:val="000623F3"/>
    <w:rsid w:val="00062530"/>
    <w:rsid w:val="000629C5"/>
    <w:rsid w:val="00063893"/>
    <w:rsid w:val="000639DA"/>
    <w:rsid w:val="00063D86"/>
    <w:rsid w:val="0006429D"/>
    <w:rsid w:val="000654D0"/>
    <w:rsid w:val="00065ED2"/>
    <w:rsid w:val="000662A6"/>
    <w:rsid w:val="0006642C"/>
    <w:rsid w:val="00066580"/>
    <w:rsid w:val="00066CD3"/>
    <w:rsid w:val="00067106"/>
    <w:rsid w:val="00067539"/>
    <w:rsid w:val="00067937"/>
    <w:rsid w:val="00067D07"/>
    <w:rsid w:val="00067DDA"/>
    <w:rsid w:val="000707FA"/>
    <w:rsid w:val="00070BE9"/>
    <w:rsid w:val="000729EB"/>
    <w:rsid w:val="000734AC"/>
    <w:rsid w:val="00073E20"/>
    <w:rsid w:val="00075756"/>
    <w:rsid w:val="0007581B"/>
    <w:rsid w:val="00075DD5"/>
    <w:rsid w:val="000766B3"/>
    <w:rsid w:val="00077472"/>
    <w:rsid w:val="000774C6"/>
    <w:rsid w:val="00077678"/>
    <w:rsid w:val="000778B7"/>
    <w:rsid w:val="000779B1"/>
    <w:rsid w:val="00080124"/>
    <w:rsid w:val="000807E3"/>
    <w:rsid w:val="0008232E"/>
    <w:rsid w:val="00082869"/>
    <w:rsid w:val="00083B85"/>
    <w:rsid w:val="0008488E"/>
    <w:rsid w:val="0008499D"/>
    <w:rsid w:val="00085099"/>
    <w:rsid w:val="0008554A"/>
    <w:rsid w:val="00085719"/>
    <w:rsid w:val="00085B3F"/>
    <w:rsid w:val="00085E5C"/>
    <w:rsid w:val="00085FFD"/>
    <w:rsid w:val="000864EF"/>
    <w:rsid w:val="00086D2D"/>
    <w:rsid w:val="00086F1C"/>
    <w:rsid w:val="000870A3"/>
    <w:rsid w:val="00087B70"/>
    <w:rsid w:val="000900C0"/>
    <w:rsid w:val="0009029F"/>
    <w:rsid w:val="000905BA"/>
    <w:rsid w:val="000907FA"/>
    <w:rsid w:val="00090AEA"/>
    <w:rsid w:val="000914CE"/>
    <w:rsid w:val="00091743"/>
    <w:rsid w:val="00091DC7"/>
    <w:rsid w:val="00091E4A"/>
    <w:rsid w:val="0009247E"/>
    <w:rsid w:val="00092BD2"/>
    <w:rsid w:val="00092C90"/>
    <w:rsid w:val="00093609"/>
    <w:rsid w:val="00093AFF"/>
    <w:rsid w:val="00093D65"/>
    <w:rsid w:val="00093E41"/>
    <w:rsid w:val="0009432F"/>
    <w:rsid w:val="00094635"/>
    <w:rsid w:val="00095C8E"/>
    <w:rsid w:val="00096B53"/>
    <w:rsid w:val="000A00F2"/>
    <w:rsid w:val="000A0183"/>
    <w:rsid w:val="000A047B"/>
    <w:rsid w:val="000A16D0"/>
    <w:rsid w:val="000A1890"/>
    <w:rsid w:val="000A2485"/>
    <w:rsid w:val="000A28D4"/>
    <w:rsid w:val="000A370E"/>
    <w:rsid w:val="000A3843"/>
    <w:rsid w:val="000A4AE5"/>
    <w:rsid w:val="000A4DCA"/>
    <w:rsid w:val="000A4F22"/>
    <w:rsid w:val="000A5785"/>
    <w:rsid w:val="000A6B5C"/>
    <w:rsid w:val="000A7037"/>
    <w:rsid w:val="000A7053"/>
    <w:rsid w:val="000A7660"/>
    <w:rsid w:val="000A7A55"/>
    <w:rsid w:val="000A7B51"/>
    <w:rsid w:val="000A7C81"/>
    <w:rsid w:val="000A7EE1"/>
    <w:rsid w:val="000B04C5"/>
    <w:rsid w:val="000B0996"/>
    <w:rsid w:val="000B0F95"/>
    <w:rsid w:val="000B1141"/>
    <w:rsid w:val="000B12DE"/>
    <w:rsid w:val="000B138D"/>
    <w:rsid w:val="000B2097"/>
    <w:rsid w:val="000B25E1"/>
    <w:rsid w:val="000B296F"/>
    <w:rsid w:val="000B2D2A"/>
    <w:rsid w:val="000B2DB5"/>
    <w:rsid w:val="000B3D32"/>
    <w:rsid w:val="000B3E3D"/>
    <w:rsid w:val="000B424C"/>
    <w:rsid w:val="000B484A"/>
    <w:rsid w:val="000B4DBC"/>
    <w:rsid w:val="000B4E70"/>
    <w:rsid w:val="000B5225"/>
    <w:rsid w:val="000B5250"/>
    <w:rsid w:val="000B5AC7"/>
    <w:rsid w:val="000B5DBE"/>
    <w:rsid w:val="000B6193"/>
    <w:rsid w:val="000B643B"/>
    <w:rsid w:val="000B6722"/>
    <w:rsid w:val="000B71EF"/>
    <w:rsid w:val="000B7208"/>
    <w:rsid w:val="000B7992"/>
    <w:rsid w:val="000B7B06"/>
    <w:rsid w:val="000B7C32"/>
    <w:rsid w:val="000B7EF3"/>
    <w:rsid w:val="000B7F25"/>
    <w:rsid w:val="000C047E"/>
    <w:rsid w:val="000C04AA"/>
    <w:rsid w:val="000C0B70"/>
    <w:rsid w:val="000C0BE7"/>
    <w:rsid w:val="000C0C49"/>
    <w:rsid w:val="000C1A7A"/>
    <w:rsid w:val="000C1BE3"/>
    <w:rsid w:val="000C2651"/>
    <w:rsid w:val="000C27DF"/>
    <w:rsid w:val="000C3317"/>
    <w:rsid w:val="000C3F3C"/>
    <w:rsid w:val="000C468A"/>
    <w:rsid w:val="000C4710"/>
    <w:rsid w:val="000C4ACF"/>
    <w:rsid w:val="000C560F"/>
    <w:rsid w:val="000C5A97"/>
    <w:rsid w:val="000C5CB6"/>
    <w:rsid w:val="000C63E6"/>
    <w:rsid w:val="000C73F9"/>
    <w:rsid w:val="000C7AA5"/>
    <w:rsid w:val="000C7F73"/>
    <w:rsid w:val="000D0524"/>
    <w:rsid w:val="000D0BD0"/>
    <w:rsid w:val="000D0DA6"/>
    <w:rsid w:val="000D2DED"/>
    <w:rsid w:val="000D350B"/>
    <w:rsid w:val="000D36C3"/>
    <w:rsid w:val="000D3AEE"/>
    <w:rsid w:val="000D3B50"/>
    <w:rsid w:val="000D42F7"/>
    <w:rsid w:val="000D4511"/>
    <w:rsid w:val="000D4619"/>
    <w:rsid w:val="000D51C6"/>
    <w:rsid w:val="000D5C96"/>
    <w:rsid w:val="000D5DBB"/>
    <w:rsid w:val="000D607E"/>
    <w:rsid w:val="000D68ED"/>
    <w:rsid w:val="000D6982"/>
    <w:rsid w:val="000D7C4D"/>
    <w:rsid w:val="000D7D03"/>
    <w:rsid w:val="000E18CA"/>
    <w:rsid w:val="000E24FB"/>
    <w:rsid w:val="000E2AB0"/>
    <w:rsid w:val="000E2BF0"/>
    <w:rsid w:val="000E30E6"/>
    <w:rsid w:val="000E3137"/>
    <w:rsid w:val="000E3FA2"/>
    <w:rsid w:val="000E4407"/>
    <w:rsid w:val="000E4925"/>
    <w:rsid w:val="000E4D51"/>
    <w:rsid w:val="000E5233"/>
    <w:rsid w:val="000E59AF"/>
    <w:rsid w:val="000E5A96"/>
    <w:rsid w:val="000E6322"/>
    <w:rsid w:val="000E66F9"/>
    <w:rsid w:val="000E742F"/>
    <w:rsid w:val="000F0788"/>
    <w:rsid w:val="000F1392"/>
    <w:rsid w:val="000F1D7F"/>
    <w:rsid w:val="000F2201"/>
    <w:rsid w:val="000F23B1"/>
    <w:rsid w:val="000F3FE9"/>
    <w:rsid w:val="000F4671"/>
    <w:rsid w:val="000F4917"/>
    <w:rsid w:val="000F4BE4"/>
    <w:rsid w:val="000F4D5D"/>
    <w:rsid w:val="000F4F81"/>
    <w:rsid w:val="000F5905"/>
    <w:rsid w:val="000F5B1D"/>
    <w:rsid w:val="000F6882"/>
    <w:rsid w:val="000F6CC2"/>
    <w:rsid w:val="000F6D38"/>
    <w:rsid w:val="000F6DDF"/>
    <w:rsid w:val="000F71F7"/>
    <w:rsid w:val="000F771D"/>
    <w:rsid w:val="000F7834"/>
    <w:rsid w:val="000F7E61"/>
    <w:rsid w:val="0010022C"/>
    <w:rsid w:val="00100495"/>
    <w:rsid w:val="0010163E"/>
    <w:rsid w:val="00101878"/>
    <w:rsid w:val="001019CD"/>
    <w:rsid w:val="00101A73"/>
    <w:rsid w:val="00101ED0"/>
    <w:rsid w:val="0010275B"/>
    <w:rsid w:val="00102879"/>
    <w:rsid w:val="00102981"/>
    <w:rsid w:val="00102B38"/>
    <w:rsid w:val="00103B39"/>
    <w:rsid w:val="00105312"/>
    <w:rsid w:val="0010544A"/>
    <w:rsid w:val="00105E9E"/>
    <w:rsid w:val="00106073"/>
    <w:rsid w:val="001066F5"/>
    <w:rsid w:val="00106922"/>
    <w:rsid w:val="00107270"/>
    <w:rsid w:val="00110133"/>
    <w:rsid w:val="0011091D"/>
    <w:rsid w:val="00110B98"/>
    <w:rsid w:val="00111074"/>
    <w:rsid w:val="0011166A"/>
    <w:rsid w:val="00111740"/>
    <w:rsid w:val="00112326"/>
    <w:rsid w:val="001129A6"/>
    <w:rsid w:val="0011334C"/>
    <w:rsid w:val="00113446"/>
    <w:rsid w:val="00113B3B"/>
    <w:rsid w:val="00113BA2"/>
    <w:rsid w:val="00114D51"/>
    <w:rsid w:val="0011560C"/>
    <w:rsid w:val="001158BB"/>
    <w:rsid w:val="00116C9F"/>
    <w:rsid w:val="0011773E"/>
    <w:rsid w:val="00120F74"/>
    <w:rsid w:val="001213EC"/>
    <w:rsid w:val="0012186F"/>
    <w:rsid w:val="0012190A"/>
    <w:rsid w:val="00122863"/>
    <w:rsid w:val="00122AC8"/>
    <w:rsid w:val="00122D8B"/>
    <w:rsid w:val="0012346C"/>
    <w:rsid w:val="00123B93"/>
    <w:rsid w:val="001244A0"/>
    <w:rsid w:val="001246D0"/>
    <w:rsid w:val="00125CA4"/>
    <w:rsid w:val="001269C8"/>
    <w:rsid w:val="00126BC6"/>
    <w:rsid w:val="00127356"/>
    <w:rsid w:val="00127917"/>
    <w:rsid w:val="001303A1"/>
    <w:rsid w:val="00130B37"/>
    <w:rsid w:val="00130F39"/>
    <w:rsid w:val="00131075"/>
    <w:rsid w:val="00131361"/>
    <w:rsid w:val="0013139E"/>
    <w:rsid w:val="001317DD"/>
    <w:rsid w:val="00131832"/>
    <w:rsid w:val="00131B4D"/>
    <w:rsid w:val="001325B2"/>
    <w:rsid w:val="001327D6"/>
    <w:rsid w:val="00132C05"/>
    <w:rsid w:val="00132F14"/>
    <w:rsid w:val="0013360C"/>
    <w:rsid w:val="00133984"/>
    <w:rsid w:val="00133D08"/>
    <w:rsid w:val="0013414B"/>
    <w:rsid w:val="00134392"/>
    <w:rsid w:val="00134B05"/>
    <w:rsid w:val="0013524A"/>
    <w:rsid w:val="001354B7"/>
    <w:rsid w:val="001355E7"/>
    <w:rsid w:val="00135FDA"/>
    <w:rsid w:val="00137740"/>
    <w:rsid w:val="00137F45"/>
    <w:rsid w:val="001405A3"/>
    <w:rsid w:val="00140915"/>
    <w:rsid w:val="00141100"/>
    <w:rsid w:val="00141C06"/>
    <w:rsid w:val="001427E2"/>
    <w:rsid w:val="0014283A"/>
    <w:rsid w:val="00142A5A"/>
    <w:rsid w:val="001432AC"/>
    <w:rsid w:val="0014345A"/>
    <w:rsid w:val="001440D2"/>
    <w:rsid w:val="00144614"/>
    <w:rsid w:val="00144F1F"/>
    <w:rsid w:val="00145220"/>
    <w:rsid w:val="00145687"/>
    <w:rsid w:val="00145709"/>
    <w:rsid w:val="00147701"/>
    <w:rsid w:val="0014790A"/>
    <w:rsid w:val="001504F6"/>
    <w:rsid w:val="0015064E"/>
    <w:rsid w:val="00150711"/>
    <w:rsid w:val="00150904"/>
    <w:rsid w:val="001516DA"/>
    <w:rsid w:val="00151912"/>
    <w:rsid w:val="00152B27"/>
    <w:rsid w:val="001535D3"/>
    <w:rsid w:val="00153798"/>
    <w:rsid w:val="001537BE"/>
    <w:rsid w:val="00153D84"/>
    <w:rsid w:val="00153E28"/>
    <w:rsid w:val="00153E73"/>
    <w:rsid w:val="0015423D"/>
    <w:rsid w:val="00154D8B"/>
    <w:rsid w:val="001556CC"/>
    <w:rsid w:val="001561B4"/>
    <w:rsid w:val="00156305"/>
    <w:rsid w:val="00156A66"/>
    <w:rsid w:val="00156E98"/>
    <w:rsid w:val="00156F19"/>
    <w:rsid w:val="001571EB"/>
    <w:rsid w:val="0016111B"/>
    <w:rsid w:val="00161267"/>
    <w:rsid w:val="0016196E"/>
    <w:rsid w:val="00161C11"/>
    <w:rsid w:val="00162D46"/>
    <w:rsid w:val="00162F93"/>
    <w:rsid w:val="00163862"/>
    <w:rsid w:val="00164166"/>
    <w:rsid w:val="0016442C"/>
    <w:rsid w:val="001648A1"/>
    <w:rsid w:val="0016596D"/>
    <w:rsid w:val="00165C26"/>
    <w:rsid w:val="00167434"/>
    <w:rsid w:val="00167A13"/>
    <w:rsid w:val="00167C61"/>
    <w:rsid w:val="001707DD"/>
    <w:rsid w:val="00170AB0"/>
    <w:rsid w:val="00170C65"/>
    <w:rsid w:val="00170FA0"/>
    <w:rsid w:val="00171327"/>
    <w:rsid w:val="00171433"/>
    <w:rsid w:val="001715A9"/>
    <w:rsid w:val="0017184B"/>
    <w:rsid w:val="001720F0"/>
    <w:rsid w:val="001727E3"/>
    <w:rsid w:val="00172E5B"/>
    <w:rsid w:val="00173436"/>
    <w:rsid w:val="00173634"/>
    <w:rsid w:val="00173B8B"/>
    <w:rsid w:val="00173D5F"/>
    <w:rsid w:val="00173FA6"/>
    <w:rsid w:val="00174AFB"/>
    <w:rsid w:val="001750D3"/>
    <w:rsid w:val="00176D62"/>
    <w:rsid w:val="00177400"/>
    <w:rsid w:val="00180B13"/>
    <w:rsid w:val="0018193B"/>
    <w:rsid w:val="001822C6"/>
    <w:rsid w:val="00182420"/>
    <w:rsid w:val="0018255A"/>
    <w:rsid w:val="001826A0"/>
    <w:rsid w:val="00182E74"/>
    <w:rsid w:val="00182F4F"/>
    <w:rsid w:val="001830C3"/>
    <w:rsid w:val="001839B3"/>
    <w:rsid w:val="00183FAA"/>
    <w:rsid w:val="001845CF"/>
    <w:rsid w:val="00184A4C"/>
    <w:rsid w:val="00184FB2"/>
    <w:rsid w:val="001852D2"/>
    <w:rsid w:val="00185FBC"/>
    <w:rsid w:val="00186162"/>
    <w:rsid w:val="0018654A"/>
    <w:rsid w:val="00186AB7"/>
    <w:rsid w:val="00186CCD"/>
    <w:rsid w:val="00186E56"/>
    <w:rsid w:val="001872C1"/>
    <w:rsid w:val="001878B1"/>
    <w:rsid w:val="00187A02"/>
    <w:rsid w:val="00190011"/>
    <w:rsid w:val="0019027F"/>
    <w:rsid w:val="0019071A"/>
    <w:rsid w:val="0019165A"/>
    <w:rsid w:val="00191953"/>
    <w:rsid w:val="001927F5"/>
    <w:rsid w:val="001929D7"/>
    <w:rsid w:val="00192A6A"/>
    <w:rsid w:val="00192E6C"/>
    <w:rsid w:val="00192EA7"/>
    <w:rsid w:val="0019319F"/>
    <w:rsid w:val="001934D6"/>
    <w:rsid w:val="0019363E"/>
    <w:rsid w:val="001948D4"/>
    <w:rsid w:val="00194E37"/>
    <w:rsid w:val="00196008"/>
    <w:rsid w:val="00196A1E"/>
    <w:rsid w:val="00196ADF"/>
    <w:rsid w:val="00196FCC"/>
    <w:rsid w:val="00197513"/>
    <w:rsid w:val="00197BF5"/>
    <w:rsid w:val="00197CDB"/>
    <w:rsid w:val="001A03CF"/>
    <w:rsid w:val="001A040C"/>
    <w:rsid w:val="001A0A63"/>
    <w:rsid w:val="001A1014"/>
    <w:rsid w:val="001A11BD"/>
    <w:rsid w:val="001A12F2"/>
    <w:rsid w:val="001A15A9"/>
    <w:rsid w:val="001A254C"/>
    <w:rsid w:val="001A2F17"/>
    <w:rsid w:val="001A2FDA"/>
    <w:rsid w:val="001A314F"/>
    <w:rsid w:val="001A3754"/>
    <w:rsid w:val="001A37CD"/>
    <w:rsid w:val="001A4330"/>
    <w:rsid w:val="001A4603"/>
    <w:rsid w:val="001A535C"/>
    <w:rsid w:val="001A5818"/>
    <w:rsid w:val="001A5BF8"/>
    <w:rsid w:val="001A68A8"/>
    <w:rsid w:val="001A76C9"/>
    <w:rsid w:val="001A77CA"/>
    <w:rsid w:val="001B0292"/>
    <w:rsid w:val="001B0DFE"/>
    <w:rsid w:val="001B2851"/>
    <w:rsid w:val="001B28F4"/>
    <w:rsid w:val="001B2CDA"/>
    <w:rsid w:val="001B32DC"/>
    <w:rsid w:val="001B3BA7"/>
    <w:rsid w:val="001B3D3B"/>
    <w:rsid w:val="001B40EC"/>
    <w:rsid w:val="001B4A04"/>
    <w:rsid w:val="001B4B67"/>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756"/>
    <w:rsid w:val="001C1B0D"/>
    <w:rsid w:val="001C1C18"/>
    <w:rsid w:val="001C2332"/>
    <w:rsid w:val="001C299E"/>
    <w:rsid w:val="001C2D09"/>
    <w:rsid w:val="001C32C6"/>
    <w:rsid w:val="001C398B"/>
    <w:rsid w:val="001C3D94"/>
    <w:rsid w:val="001C4053"/>
    <w:rsid w:val="001C40FB"/>
    <w:rsid w:val="001C42E5"/>
    <w:rsid w:val="001C43E3"/>
    <w:rsid w:val="001C44A0"/>
    <w:rsid w:val="001C44D1"/>
    <w:rsid w:val="001C5070"/>
    <w:rsid w:val="001C508A"/>
    <w:rsid w:val="001C5268"/>
    <w:rsid w:val="001C5764"/>
    <w:rsid w:val="001C59E8"/>
    <w:rsid w:val="001C5FC0"/>
    <w:rsid w:val="001C5FD8"/>
    <w:rsid w:val="001C6513"/>
    <w:rsid w:val="001C666E"/>
    <w:rsid w:val="001C69F7"/>
    <w:rsid w:val="001C6A7C"/>
    <w:rsid w:val="001C6F01"/>
    <w:rsid w:val="001C7A6F"/>
    <w:rsid w:val="001C7AB2"/>
    <w:rsid w:val="001D07F8"/>
    <w:rsid w:val="001D0A3E"/>
    <w:rsid w:val="001D0A5B"/>
    <w:rsid w:val="001D1F70"/>
    <w:rsid w:val="001D2616"/>
    <w:rsid w:val="001D263A"/>
    <w:rsid w:val="001D2F1F"/>
    <w:rsid w:val="001D3FC0"/>
    <w:rsid w:val="001D3FFC"/>
    <w:rsid w:val="001D41D8"/>
    <w:rsid w:val="001D43E0"/>
    <w:rsid w:val="001D48BD"/>
    <w:rsid w:val="001D4AFB"/>
    <w:rsid w:val="001D4B33"/>
    <w:rsid w:val="001D4E24"/>
    <w:rsid w:val="001D5657"/>
    <w:rsid w:val="001D5F2B"/>
    <w:rsid w:val="001D5F59"/>
    <w:rsid w:val="001D6D7C"/>
    <w:rsid w:val="001D6F45"/>
    <w:rsid w:val="001D6FDA"/>
    <w:rsid w:val="001D7BE2"/>
    <w:rsid w:val="001D7D1F"/>
    <w:rsid w:val="001D7F4A"/>
    <w:rsid w:val="001E008A"/>
    <w:rsid w:val="001E0BBE"/>
    <w:rsid w:val="001E10AB"/>
    <w:rsid w:val="001E12D7"/>
    <w:rsid w:val="001E15D6"/>
    <w:rsid w:val="001E303E"/>
    <w:rsid w:val="001E33B7"/>
    <w:rsid w:val="001E3462"/>
    <w:rsid w:val="001E3E79"/>
    <w:rsid w:val="001E4A3B"/>
    <w:rsid w:val="001E4DFC"/>
    <w:rsid w:val="001E577E"/>
    <w:rsid w:val="001E5951"/>
    <w:rsid w:val="001E5FD5"/>
    <w:rsid w:val="001E7115"/>
    <w:rsid w:val="001E73C0"/>
    <w:rsid w:val="001E7916"/>
    <w:rsid w:val="001E7B87"/>
    <w:rsid w:val="001F00FA"/>
    <w:rsid w:val="001F1185"/>
    <w:rsid w:val="001F1DD6"/>
    <w:rsid w:val="001F2152"/>
    <w:rsid w:val="001F23AB"/>
    <w:rsid w:val="001F36A1"/>
    <w:rsid w:val="001F374E"/>
    <w:rsid w:val="001F3C10"/>
    <w:rsid w:val="001F3E71"/>
    <w:rsid w:val="001F3EF3"/>
    <w:rsid w:val="001F4105"/>
    <w:rsid w:val="001F412D"/>
    <w:rsid w:val="001F455D"/>
    <w:rsid w:val="001F4D81"/>
    <w:rsid w:val="001F4E2F"/>
    <w:rsid w:val="001F53D1"/>
    <w:rsid w:val="001F5A4D"/>
    <w:rsid w:val="001F5B1E"/>
    <w:rsid w:val="001F696C"/>
    <w:rsid w:val="001F6C56"/>
    <w:rsid w:val="001F78C3"/>
    <w:rsid w:val="001F7F18"/>
    <w:rsid w:val="002000ED"/>
    <w:rsid w:val="0020045E"/>
    <w:rsid w:val="00201732"/>
    <w:rsid w:val="00201FC1"/>
    <w:rsid w:val="0020212B"/>
    <w:rsid w:val="0020212E"/>
    <w:rsid w:val="00202E5F"/>
    <w:rsid w:val="00202F75"/>
    <w:rsid w:val="002041A5"/>
    <w:rsid w:val="002044A0"/>
    <w:rsid w:val="00205EAF"/>
    <w:rsid w:val="00206855"/>
    <w:rsid w:val="002076F7"/>
    <w:rsid w:val="00207F67"/>
    <w:rsid w:val="00207FFB"/>
    <w:rsid w:val="00210EB4"/>
    <w:rsid w:val="00211EE5"/>
    <w:rsid w:val="002126AA"/>
    <w:rsid w:val="0021296E"/>
    <w:rsid w:val="00212F00"/>
    <w:rsid w:val="0021310E"/>
    <w:rsid w:val="00213489"/>
    <w:rsid w:val="00213831"/>
    <w:rsid w:val="002145F4"/>
    <w:rsid w:val="00214E45"/>
    <w:rsid w:val="00214E71"/>
    <w:rsid w:val="00215827"/>
    <w:rsid w:val="00216404"/>
    <w:rsid w:val="00217189"/>
    <w:rsid w:val="00217458"/>
    <w:rsid w:val="002200D5"/>
    <w:rsid w:val="002208B3"/>
    <w:rsid w:val="0022093F"/>
    <w:rsid w:val="0022099F"/>
    <w:rsid w:val="00220DA4"/>
    <w:rsid w:val="0022156D"/>
    <w:rsid w:val="00221B4E"/>
    <w:rsid w:val="00222D9F"/>
    <w:rsid w:val="00223045"/>
    <w:rsid w:val="00223586"/>
    <w:rsid w:val="0022368C"/>
    <w:rsid w:val="00223ACA"/>
    <w:rsid w:val="00223DF1"/>
    <w:rsid w:val="00226318"/>
    <w:rsid w:val="002264EA"/>
    <w:rsid w:val="00227451"/>
    <w:rsid w:val="002302EF"/>
    <w:rsid w:val="00230587"/>
    <w:rsid w:val="002305C6"/>
    <w:rsid w:val="00231AFF"/>
    <w:rsid w:val="00232657"/>
    <w:rsid w:val="00232BE2"/>
    <w:rsid w:val="00232D33"/>
    <w:rsid w:val="00233F49"/>
    <w:rsid w:val="0023448B"/>
    <w:rsid w:val="002349F3"/>
    <w:rsid w:val="00234A50"/>
    <w:rsid w:val="00235095"/>
    <w:rsid w:val="0023547A"/>
    <w:rsid w:val="00237160"/>
    <w:rsid w:val="00237928"/>
    <w:rsid w:val="00237DDD"/>
    <w:rsid w:val="00237FF4"/>
    <w:rsid w:val="002413E1"/>
    <w:rsid w:val="00241775"/>
    <w:rsid w:val="002417DF"/>
    <w:rsid w:val="00241C81"/>
    <w:rsid w:val="0024219B"/>
    <w:rsid w:val="0024243B"/>
    <w:rsid w:val="00242D3D"/>
    <w:rsid w:val="00242ED2"/>
    <w:rsid w:val="002437FF"/>
    <w:rsid w:val="002438AF"/>
    <w:rsid w:val="00243C68"/>
    <w:rsid w:val="002446A4"/>
    <w:rsid w:val="0024497A"/>
    <w:rsid w:val="00245121"/>
    <w:rsid w:val="0024585E"/>
    <w:rsid w:val="00245B13"/>
    <w:rsid w:val="00245C96"/>
    <w:rsid w:val="00245FAB"/>
    <w:rsid w:val="0024608F"/>
    <w:rsid w:val="00246AA0"/>
    <w:rsid w:val="00250A63"/>
    <w:rsid w:val="00250E48"/>
    <w:rsid w:val="00252235"/>
    <w:rsid w:val="00252788"/>
    <w:rsid w:val="0025376E"/>
    <w:rsid w:val="002538EC"/>
    <w:rsid w:val="002539CF"/>
    <w:rsid w:val="00253EB2"/>
    <w:rsid w:val="002541C5"/>
    <w:rsid w:val="002544CA"/>
    <w:rsid w:val="0025478C"/>
    <w:rsid w:val="002552FA"/>
    <w:rsid w:val="00255323"/>
    <w:rsid w:val="002556FD"/>
    <w:rsid w:val="00255770"/>
    <w:rsid w:val="002561CB"/>
    <w:rsid w:val="00256F7E"/>
    <w:rsid w:val="002571C8"/>
    <w:rsid w:val="00257AF4"/>
    <w:rsid w:val="002604DB"/>
    <w:rsid w:val="002613A3"/>
    <w:rsid w:val="002614B0"/>
    <w:rsid w:val="0026237E"/>
    <w:rsid w:val="002624C2"/>
    <w:rsid w:val="002626C6"/>
    <w:rsid w:val="00262975"/>
    <w:rsid w:val="00263077"/>
    <w:rsid w:val="00263964"/>
    <w:rsid w:val="002647AC"/>
    <w:rsid w:val="002648C4"/>
    <w:rsid w:val="0026491A"/>
    <w:rsid w:val="0026561F"/>
    <w:rsid w:val="00265CA3"/>
    <w:rsid w:val="0026628B"/>
    <w:rsid w:val="00267781"/>
    <w:rsid w:val="00270050"/>
    <w:rsid w:val="00270411"/>
    <w:rsid w:val="00271027"/>
    <w:rsid w:val="00271C9A"/>
    <w:rsid w:val="00271E9C"/>
    <w:rsid w:val="0027264D"/>
    <w:rsid w:val="002727B8"/>
    <w:rsid w:val="002729C7"/>
    <w:rsid w:val="002729E9"/>
    <w:rsid w:val="00273800"/>
    <w:rsid w:val="002739E8"/>
    <w:rsid w:val="002745B7"/>
    <w:rsid w:val="00275DB9"/>
    <w:rsid w:val="002764E6"/>
    <w:rsid w:val="00276B93"/>
    <w:rsid w:val="002772F1"/>
    <w:rsid w:val="002777B6"/>
    <w:rsid w:val="0027786E"/>
    <w:rsid w:val="0027789F"/>
    <w:rsid w:val="002817D3"/>
    <w:rsid w:val="00281BF2"/>
    <w:rsid w:val="00281D4A"/>
    <w:rsid w:val="00281DE6"/>
    <w:rsid w:val="00281F5B"/>
    <w:rsid w:val="002821D1"/>
    <w:rsid w:val="002826D2"/>
    <w:rsid w:val="00282E83"/>
    <w:rsid w:val="00282F50"/>
    <w:rsid w:val="0028304B"/>
    <w:rsid w:val="0028380D"/>
    <w:rsid w:val="00285BEA"/>
    <w:rsid w:val="00285D46"/>
    <w:rsid w:val="00285DD1"/>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2B2"/>
    <w:rsid w:val="00292564"/>
    <w:rsid w:val="002937CD"/>
    <w:rsid w:val="002943AC"/>
    <w:rsid w:val="002952A2"/>
    <w:rsid w:val="00295375"/>
    <w:rsid w:val="002953D0"/>
    <w:rsid w:val="00295699"/>
    <w:rsid w:val="002958F9"/>
    <w:rsid w:val="002959B5"/>
    <w:rsid w:val="00295BFE"/>
    <w:rsid w:val="00296414"/>
    <w:rsid w:val="00296D7C"/>
    <w:rsid w:val="002977E7"/>
    <w:rsid w:val="002A0355"/>
    <w:rsid w:val="002A0441"/>
    <w:rsid w:val="002A2901"/>
    <w:rsid w:val="002A423F"/>
    <w:rsid w:val="002A435B"/>
    <w:rsid w:val="002A4708"/>
    <w:rsid w:val="002A4936"/>
    <w:rsid w:val="002A49F4"/>
    <w:rsid w:val="002A4A6A"/>
    <w:rsid w:val="002A55F9"/>
    <w:rsid w:val="002A6395"/>
    <w:rsid w:val="002A65D2"/>
    <w:rsid w:val="002A6BDF"/>
    <w:rsid w:val="002A6BE6"/>
    <w:rsid w:val="002A6C5F"/>
    <w:rsid w:val="002A748F"/>
    <w:rsid w:val="002A78B1"/>
    <w:rsid w:val="002A7CC5"/>
    <w:rsid w:val="002B0011"/>
    <w:rsid w:val="002B026E"/>
    <w:rsid w:val="002B02D1"/>
    <w:rsid w:val="002B245F"/>
    <w:rsid w:val="002B280F"/>
    <w:rsid w:val="002B3060"/>
    <w:rsid w:val="002B3841"/>
    <w:rsid w:val="002B3D05"/>
    <w:rsid w:val="002B3FF4"/>
    <w:rsid w:val="002B568D"/>
    <w:rsid w:val="002B5E15"/>
    <w:rsid w:val="002B603C"/>
    <w:rsid w:val="002B6116"/>
    <w:rsid w:val="002B6699"/>
    <w:rsid w:val="002B67AD"/>
    <w:rsid w:val="002B7BAD"/>
    <w:rsid w:val="002B7C39"/>
    <w:rsid w:val="002C0584"/>
    <w:rsid w:val="002C0888"/>
    <w:rsid w:val="002C1423"/>
    <w:rsid w:val="002C18C4"/>
    <w:rsid w:val="002C1F38"/>
    <w:rsid w:val="002C26A8"/>
    <w:rsid w:val="002C281A"/>
    <w:rsid w:val="002C2B15"/>
    <w:rsid w:val="002C300F"/>
    <w:rsid w:val="002C32B4"/>
    <w:rsid w:val="002C351F"/>
    <w:rsid w:val="002C4239"/>
    <w:rsid w:val="002C4284"/>
    <w:rsid w:val="002C501E"/>
    <w:rsid w:val="002C5450"/>
    <w:rsid w:val="002C59F0"/>
    <w:rsid w:val="002C5F21"/>
    <w:rsid w:val="002C5FE8"/>
    <w:rsid w:val="002C606B"/>
    <w:rsid w:val="002C62EB"/>
    <w:rsid w:val="002C6EC3"/>
    <w:rsid w:val="002C7BC1"/>
    <w:rsid w:val="002D0027"/>
    <w:rsid w:val="002D0646"/>
    <w:rsid w:val="002D0732"/>
    <w:rsid w:val="002D0735"/>
    <w:rsid w:val="002D0BB8"/>
    <w:rsid w:val="002D1A44"/>
    <w:rsid w:val="002D226E"/>
    <w:rsid w:val="002D279A"/>
    <w:rsid w:val="002D3992"/>
    <w:rsid w:val="002D4093"/>
    <w:rsid w:val="002D45D2"/>
    <w:rsid w:val="002D4BDA"/>
    <w:rsid w:val="002D4D01"/>
    <w:rsid w:val="002D52FB"/>
    <w:rsid w:val="002D5B61"/>
    <w:rsid w:val="002D61CA"/>
    <w:rsid w:val="002D62ED"/>
    <w:rsid w:val="002D630D"/>
    <w:rsid w:val="002D68B1"/>
    <w:rsid w:val="002D6FBB"/>
    <w:rsid w:val="002D734D"/>
    <w:rsid w:val="002D75D8"/>
    <w:rsid w:val="002D7DA6"/>
    <w:rsid w:val="002D7E33"/>
    <w:rsid w:val="002E08DB"/>
    <w:rsid w:val="002E0DEF"/>
    <w:rsid w:val="002E1067"/>
    <w:rsid w:val="002E1385"/>
    <w:rsid w:val="002E2838"/>
    <w:rsid w:val="002E28E6"/>
    <w:rsid w:val="002E39EF"/>
    <w:rsid w:val="002E4941"/>
    <w:rsid w:val="002E4A87"/>
    <w:rsid w:val="002E5509"/>
    <w:rsid w:val="002E585E"/>
    <w:rsid w:val="002E5EAE"/>
    <w:rsid w:val="002E6330"/>
    <w:rsid w:val="002E683B"/>
    <w:rsid w:val="002E6A65"/>
    <w:rsid w:val="002E6CA1"/>
    <w:rsid w:val="002E74B2"/>
    <w:rsid w:val="002F0069"/>
    <w:rsid w:val="002F19EA"/>
    <w:rsid w:val="002F1D15"/>
    <w:rsid w:val="002F2E6D"/>
    <w:rsid w:val="002F34EB"/>
    <w:rsid w:val="002F3DCE"/>
    <w:rsid w:val="002F40B1"/>
    <w:rsid w:val="002F42CE"/>
    <w:rsid w:val="002F5036"/>
    <w:rsid w:val="002F5B2F"/>
    <w:rsid w:val="002F5E88"/>
    <w:rsid w:val="002F62F9"/>
    <w:rsid w:val="002F6DCF"/>
    <w:rsid w:val="002F6EC0"/>
    <w:rsid w:val="002F7287"/>
    <w:rsid w:val="002F73E9"/>
    <w:rsid w:val="002F7C59"/>
    <w:rsid w:val="00300092"/>
    <w:rsid w:val="00300631"/>
    <w:rsid w:val="00300DFE"/>
    <w:rsid w:val="0030141B"/>
    <w:rsid w:val="00303015"/>
    <w:rsid w:val="00303313"/>
    <w:rsid w:val="0030356D"/>
    <w:rsid w:val="00303890"/>
    <w:rsid w:val="0030404F"/>
    <w:rsid w:val="003043BF"/>
    <w:rsid w:val="0030526F"/>
    <w:rsid w:val="00305CC7"/>
    <w:rsid w:val="00305E58"/>
    <w:rsid w:val="003060ED"/>
    <w:rsid w:val="003062C5"/>
    <w:rsid w:val="0030657B"/>
    <w:rsid w:val="00306797"/>
    <w:rsid w:val="003069AA"/>
    <w:rsid w:val="003071BA"/>
    <w:rsid w:val="00307E3F"/>
    <w:rsid w:val="003100F3"/>
    <w:rsid w:val="00310642"/>
    <w:rsid w:val="0031085C"/>
    <w:rsid w:val="0031086A"/>
    <w:rsid w:val="00310C64"/>
    <w:rsid w:val="0031192D"/>
    <w:rsid w:val="003122D8"/>
    <w:rsid w:val="00312355"/>
    <w:rsid w:val="003129AA"/>
    <w:rsid w:val="00313EFE"/>
    <w:rsid w:val="00313FDB"/>
    <w:rsid w:val="003143F0"/>
    <w:rsid w:val="0031471B"/>
    <w:rsid w:val="003148EE"/>
    <w:rsid w:val="00314A39"/>
    <w:rsid w:val="00315ED7"/>
    <w:rsid w:val="00315F13"/>
    <w:rsid w:val="00316406"/>
    <w:rsid w:val="00316879"/>
    <w:rsid w:val="0031693F"/>
    <w:rsid w:val="0031707C"/>
    <w:rsid w:val="00317B95"/>
    <w:rsid w:val="0032029D"/>
    <w:rsid w:val="00320D07"/>
    <w:rsid w:val="003216D7"/>
    <w:rsid w:val="00321782"/>
    <w:rsid w:val="00321CC0"/>
    <w:rsid w:val="00322236"/>
    <w:rsid w:val="00323C48"/>
    <w:rsid w:val="00323FF9"/>
    <w:rsid w:val="003243C5"/>
    <w:rsid w:val="003245E9"/>
    <w:rsid w:val="003245F8"/>
    <w:rsid w:val="00325A1D"/>
    <w:rsid w:val="00326717"/>
    <w:rsid w:val="00326B12"/>
    <w:rsid w:val="00327499"/>
    <w:rsid w:val="00327E97"/>
    <w:rsid w:val="0033078F"/>
    <w:rsid w:val="00331FE9"/>
    <w:rsid w:val="003321FB"/>
    <w:rsid w:val="00332262"/>
    <w:rsid w:val="003328C8"/>
    <w:rsid w:val="00332F67"/>
    <w:rsid w:val="0033319B"/>
    <w:rsid w:val="00333A9C"/>
    <w:rsid w:val="003348B1"/>
    <w:rsid w:val="00334C20"/>
    <w:rsid w:val="00334EB0"/>
    <w:rsid w:val="00335140"/>
    <w:rsid w:val="00335406"/>
    <w:rsid w:val="0033669D"/>
    <w:rsid w:val="00336875"/>
    <w:rsid w:val="00337429"/>
    <w:rsid w:val="00337486"/>
    <w:rsid w:val="00337AD5"/>
    <w:rsid w:val="0034016F"/>
    <w:rsid w:val="003407D4"/>
    <w:rsid w:val="003414D0"/>
    <w:rsid w:val="00341788"/>
    <w:rsid w:val="00341B0A"/>
    <w:rsid w:val="00341E19"/>
    <w:rsid w:val="0034269F"/>
    <w:rsid w:val="00342B5E"/>
    <w:rsid w:val="00342DBE"/>
    <w:rsid w:val="003432FE"/>
    <w:rsid w:val="00345237"/>
    <w:rsid w:val="003455C6"/>
    <w:rsid w:val="003460DB"/>
    <w:rsid w:val="003464DB"/>
    <w:rsid w:val="0034667E"/>
    <w:rsid w:val="003466FC"/>
    <w:rsid w:val="0034673C"/>
    <w:rsid w:val="003468FA"/>
    <w:rsid w:val="003503D2"/>
    <w:rsid w:val="00350660"/>
    <w:rsid w:val="00350D6D"/>
    <w:rsid w:val="0035120C"/>
    <w:rsid w:val="00351E72"/>
    <w:rsid w:val="00351F66"/>
    <w:rsid w:val="00352334"/>
    <w:rsid w:val="00353C26"/>
    <w:rsid w:val="003543E5"/>
    <w:rsid w:val="00354B1C"/>
    <w:rsid w:val="00354E2E"/>
    <w:rsid w:val="003564E3"/>
    <w:rsid w:val="00356D90"/>
    <w:rsid w:val="003571B8"/>
    <w:rsid w:val="00357B8A"/>
    <w:rsid w:val="00357C8B"/>
    <w:rsid w:val="00357E00"/>
    <w:rsid w:val="003600AE"/>
    <w:rsid w:val="00360E7A"/>
    <w:rsid w:val="00361482"/>
    <w:rsid w:val="0036173F"/>
    <w:rsid w:val="00362CA5"/>
    <w:rsid w:val="00363006"/>
    <w:rsid w:val="00363241"/>
    <w:rsid w:val="003638B1"/>
    <w:rsid w:val="00363C32"/>
    <w:rsid w:val="0036419D"/>
    <w:rsid w:val="0036467C"/>
    <w:rsid w:val="003647DD"/>
    <w:rsid w:val="00365097"/>
    <w:rsid w:val="003650AB"/>
    <w:rsid w:val="0036537A"/>
    <w:rsid w:val="003656A7"/>
    <w:rsid w:val="00365732"/>
    <w:rsid w:val="00365D20"/>
    <w:rsid w:val="003667E2"/>
    <w:rsid w:val="00367AAD"/>
    <w:rsid w:val="00370158"/>
    <w:rsid w:val="0037060E"/>
    <w:rsid w:val="003709A0"/>
    <w:rsid w:val="00370C60"/>
    <w:rsid w:val="0037127F"/>
    <w:rsid w:val="0037196D"/>
    <w:rsid w:val="00371BA4"/>
    <w:rsid w:val="00371D95"/>
    <w:rsid w:val="00371FB7"/>
    <w:rsid w:val="00372B05"/>
    <w:rsid w:val="003735CA"/>
    <w:rsid w:val="00373A9D"/>
    <w:rsid w:val="00373C61"/>
    <w:rsid w:val="00373FCE"/>
    <w:rsid w:val="0037444B"/>
    <w:rsid w:val="00374822"/>
    <w:rsid w:val="0037492B"/>
    <w:rsid w:val="00374B74"/>
    <w:rsid w:val="00374C9C"/>
    <w:rsid w:val="00374D5E"/>
    <w:rsid w:val="00375881"/>
    <w:rsid w:val="00375AA6"/>
    <w:rsid w:val="003767C3"/>
    <w:rsid w:val="003768D5"/>
    <w:rsid w:val="00376E2F"/>
    <w:rsid w:val="00376EFC"/>
    <w:rsid w:val="00377C9E"/>
    <w:rsid w:val="00380662"/>
    <w:rsid w:val="00380A79"/>
    <w:rsid w:val="00380D5E"/>
    <w:rsid w:val="00381663"/>
    <w:rsid w:val="00381680"/>
    <w:rsid w:val="0038187B"/>
    <w:rsid w:val="003818AE"/>
    <w:rsid w:val="00381A61"/>
    <w:rsid w:val="003821C4"/>
    <w:rsid w:val="00382D66"/>
    <w:rsid w:val="0038303E"/>
    <w:rsid w:val="00383D79"/>
    <w:rsid w:val="0038485A"/>
    <w:rsid w:val="0038566F"/>
    <w:rsid w:val="003860CB"/>
    <w:rsid w:val="00386680"/>
    <w:rsid w:val="00386938"/>
    <w:rsid w:val="00387374"/>
    <w:rsid w:val="0038759B"/>
    <w:rsid w:val="00387908"/>
    <w:rsid w:val="00387E73"/>
    <w:rsid w:val="00390A1C"/>
    <w:rsid w:val="00390A93"/>
    <w:rsid w:val="00390BC9"/>
    <w:rsid w:val="00390DF4"/>
    <w:rsid w:val="003915F7"/>
    <w:rsid w:val="00391658"/>
    <w:rsid w:val="00391F75"/>
    <w:rsid w:val="0039208F"/>
    <w:rsid w:val="0039297C"/>
    <w:rsid w:val="0039301D"/>
    <w:rsid w:val="003934F0"/>
    <w:rsid w:val="003937B3"/>
    <w:rsid w:val="00393EBD"/>
    <w:rsid w:val="0039417C"/>
    <w:rsid w:val="00394267"/>
    <w:rsid w:val="003944E5"/>
    <w:rsid w:val="003950C5"/>
    <w:rsid w:val="00396953"/>
    <w:rsid w:val="00397F1C"/>
    <w:rsid w:val="003A01CD"/>
    <w:rsid w:val="003A0654"/>
    <w:rsid w:val="003A165D"/>
    <w:rsid w:val="003A1DD0"/>
    <w:rsid w:val="003A2030"/>
    <w:rsid w:val="003A2C38"/>
    <w:rsid w:val="003A2C5E"/>
    <w:rsid w:val="003A2DD4"/>
    <w:rsid w:val="003A2FB6"/>
    <w:rsid w:val="003A39CB"/>
    <w:rsid w:val="003A4243"/>
    <w:rsid w:val="003A4AEE"/>
    <w:rsid w:val="003A4D6D"/>
    <w:rsid w:val="003A5433"/>
    <w:rsid w:val="003A5859"/>
    <w:rsid w:val="003A5A96"/>
    <w:rsid w:val="003A5B6C"/>
    <w:rsid w:val="003A5C60"/>
    <w:rsid w:val="003A6722"/>
    <w:rsid w:val="003A6F74"/>
    <w:rsid w:val="003A7325"/>
    <w:rsid w:val="003A758C"/>
    <w:rsid w:val="003A7727"/>
    <w:rsid w:val="003A7ABB"/>
    <w:rsid w:val="003B0199"/>
    <w:rsid w:val="003B0475"/>
    <w:rsid w:val="003B071D"/>
    <w:rsid w:val="003B078F"/>
    <w:rsid w:val="003B0912"/>
    <w:rsid w:val="003B0948"/>
    <w:rsid w:val="003B0AB7"/>
    <w:rsid w:val="003B1254"/>
    <w:rsid w:val="003B1312"/>
    <w:rsid w:val="003B139B"/>
    <w:rsid w:val="003B1B5C"/>
    <w:rsid w:val="003B2678"/>
    <w:rsid w:val="003B2B88"/>
    <w:rsid w:val="003B32BA"/>
    <w:rsid w:val="003B38B5"/>
    <w:rsid w:val="003B3DEB"/>
    <w:rsid w:val="003B3F2A"/>
    <w:rsid w:val="003B52BA"/>
    <w:rsid w:val="003B5A6B"/>
    <w:rsid w:val="003B5B95"/>
    <w:rsid w:val="003B5EBE"/>
    <w:rsid w:val="003B6230"/>
    <w:rsid w:val="003B66E2"/>
    <w:rsid w:val="003B6C4E"/>
    <w:rsid w:val="003B6F03"/>
    <w:rsid w:val="003B72B9"/>
    <w:rsid w:val="003C0061"/>
    <w:rsid w:val="003C047A"/>
    <w:rsid w:val="003C0922"/>
    <w:rsid w:val="003C116B"/>
    <w:rsid w:val="003C1A3F"/>
    <w:rsid w:val="003C1A52"/>
    <w:rsid w:val="003C1C4B"/>
    <w:rsid w:val="003C20DB"/>
    <w:rsid w:val="003C29C5"/>
    <w:rsid w:val="003C2D7C"/>
    <w:rsid w:val="003C3343"/>
    <w:rsid w:val="003C3B1A"/>
    <w:rsid w:val="003C426E"/>
    <w:rsid w:val="003C5211"/>
    <w:rsid w:val="003C6015"/>
    <w:rsid w:val="003C637C"/>
    <w:rsid w:val="003C6E0A"/>
    <w:rsid w:val="003C6EBC"/>
    <w:rsid w:val="003D0888"/>
    <w:rsid w:val="003D0EC5"/>
    <w:rsid w:val="003D1574"/>
    <w:rsid w:val="003D1619"/>
    <w:rsid w:val="003D1B5C"/>
    <w:rsid w:val="003D1D57"/>
    <w:rsid w:val="003D24A2"/>
    <w:rsid w:val="003D2BF2"/>
    <w:rsid w:val="003D2DCF"/>
    <w:rsid w:val="003D2F77"/>
    <w:rsid w:val="003D31DE"/>
    <w:rsid w:val="003D3715"/>
    <w:rsid w:val="003D461D"/>
    <w:rsid w:val="003D46D7"/>
    <w:rsid w:val="003D4A07"/>
    <w:rsid w:val="003D4A1C"/>
    <w:rsid w:val="003D4E49"/>
    <w:rsid w:val="003D565C"/>
    <w:rsid w:val="003D656F"/>
    <w:rsid w:val="003D65A3"/>
    <w:rsid w:val="003D6F1D"/>
    <w:rsid w:val="003D70B8"/>
    <w:rsid w:val="003D725B"/>
    <w:rsid w:val="003D782D"/>
    <w:rsid w:val="003D78EF"/>
    <w:rsid w:val="003D7C98"/>
    <w:rsid w:val="003E024E"/>
    <w:rsid w:val="003E0E93"/>
    <w:rsid w:val="003E10F6"/>
    <w:rsid w:val="003E132A"/>
    <w:rsid w:val="003E147B"/>
    <w:rsid w:val="003E1660"/>
    <w:rsid w:val="003E17B3"/>
    <w:rsid w:val="003E1BCB"/>
    <w:rsid w:val="003E1E35"/>
    <w:rsid w:val="003E1F7C"/>
    <w:rsid w:val="003E2443"/>
    <w:rsid w:val="003E2B13"/>
    <w:rsid w:val="003E36BC"/>
    <w:rsid w:val="003E39DF"/>
    <w:rsid w:val="003E3AD0"/>
    <w:rsid w:val="003E405F"/>
    <w:rsid w:val="003E4942"/>
    <w:rsid w:val="003E4FBA"/>
    <w:rsid w:val="003E53CB"/>
    <w:rsid w:val="003E554E"/>
    <w:rsid w:val="003E576D"/>
    <w:rsid w:val="003E5A11"/>
    <w:rsid w:val="003E5D03"/>
    <w:rsid w:val="003E5E77"/>
    <w:rsid w:val="003E6729"/>
    <w:rsid w:val="003E73EC"/>
    <w:rsid w:val="003E79E9"/>
    <w:rsid w:val="003E7F13"/>
    <w:rsid w:val="003F00F6"/>
    <w:rsid w:val="003F0704"/>
    <w:rsid w:val="003F093C"/>
    <w:rsid w:val="003F0948"/>
    <w:rsid w:val="003F17D6"/>
    <w:rsid w:val="003F1C51"/>
    <w:rsid w:val="003F220C"/>
    <w:rsid w:val="003F289B"/>
    <w:rsid w:val="003F314B"/>
    <w:rsid w:val="003F3A22"/>
    <w:rsid w:val="003F4088"/>
    <w:rsid w:val="003F4BD5"/>
    <w:rsid w:val="003F4D76"/>
    <w:rsid w:val="003F4E68"/>
    <w:rsid w:val="003F5AAC"/>
    <w:rsid w:val="003F5C6B"/>
    <w:rsid w:val="003F60E7"/>
    <w:rsid w:val="003F62EF"/>
    <w:rsid w:val="003F72F9"/>
    <w:rsid w:val="003F75CF"/>
    <w:rsid w:val="003F7F74"/>
    <w:rsid w:val="00400488"/>
    <w:rsid w:val="00401458"/>
    <w:rsid w:val="00402987"/>
    <w:rsid w:val="00402AFA"/>
    <w:rsid w:val="00404134"/>
    <w:rsid w:val="0040467B"/>
    <w:rsid w:val="004048D5"/>
    <w:rsid w:val="0040514A"/>
    <w:rsid w:val="004054FC"/>
    <w:rsid w:val="0040574C"/>
    <w:rsid w:val="00406891"/>
    <w:rsid w:val="00406E16"/>
    <w:rsid w:val="00406FDF"/>
    <w:rsid w:val="00407131"/>
    <w:rsid w:val="00407284"/>
    <w:rsid w:val="0040758E"/>
    <w:rsid w:val="00407902"/>
    <w:rsid w:val="004079BA"/>
    <w:rsid w:val="00407AAB"/>
    <w:rsid w:val="00407E2A"/>
    <w:rsid w:val="00407F34"/>
    <w:rsid w:val="00410562"/>
    <w:rsid w:val="004106AF"/>
    <w:rsid w:val="00410D79"/>
    <w:rsid w:val="00411012"/>
    <w:rsid w:val="00411142"/>
    <w:rsid w:val="004119C1"/>
    <w:rsid w:val="00411C1D"/>
    <w:rsid w:val="0041201C"/>
    <w:rsid w:val="00412804"/>
    <w:rsid w:val="00412EC4"/>
    <w:rsid w:val="00413B79"/>
    <w:rsid w:val="00413F1B"/>
    <w:rsid w:val="00413F5A"/>
    <w:rsid w:val="00413FAC"/>
    <w:rsid w:val="00414053"/>
    <w:rsid w:val="00414275"/>
    <w:rsid w:val="004147AF"/>
    <w:rsid w:val="00414D0F"/>
    <w:rsid w:val="0041525C"/>
    <w:rsid w:val="00415F54"/>
    <w:rsid w:val="0041612B"/>
    <w:rsid w:val="004161BE"/>
    <w:rsid w:val="004164CA"/>
    <w:rsid w:val="00416651"/>
    <w:rsid w:val="00416C7A"/>
    <w:rsid w:val="00417342"/>
    <w:rsid w:val="00417A6D"/>
    <w:rsid w:val="00417E74"/>
    <w:rsid w:val="00417E97"/>
    <w:rsid w:val="00420158"/>
    <w:rsid w:val="00420281"/>
    <w:rsid w:val="00420761"/>
    <w:rsid w:val="0042089D"/>
    <w:rsid w:val="00420A54"/>
    <w:rsid w:val="00421D83"/>
    <w:rsid w:val="004221A2"/>
    <w:rsid w:val="0042277D"/>
    <w:rsid w:val="00424500"/>
    <w:rsid w:val="00425085"/>
    <w:rsid w:val="004251C7"/>
    <w:rsid w:val="00425478"/>
    <w:rsid w:val="00426B9B"/>
    <w:rsid w:val="00426D1F"/>
    <w:rsid w:val="0042710E"/>
    <w:rsid w:val="00427468"/>
    <w:rsid w:val="00427641"/>
    <w:rsid w:val="00427679"/>
    <w:rsid w:val="00427AFA"/>
    <w:rsid w:val="00427B29"/>
    <w:rsid w:val="00430202"/>
    <w:rsid w:val="004302E6"/>
    <w:rsid w:val="00430910"/>
    <w:rsid w:val="00430D62"/>
    <w:rsid w:val="00431316"/>
    <w:rsid w:val="00431578"/>
    <w:rsid w:val="00431D8D"/>
    <w:rsid w:val="00432079"/>
    <w:rsid w:val="004322DD"/>
    <w:rsid w:val="0043271E"/>
    <w:rsid w:val="0043285F"/>
    <w:rsid w:val="00432C85"/>
    <w:rsid w:val="0043327D"/>
    <w:rsid w:val="004332E1"/>
    <w:rsid w:val="004334C8"/>
    <w:rsid w:val="004337D9"/>
    <w:rsid w:val="00433DB0"/>
    <w:rsid w:val="0043417C"/>
    <w:rsid w:val="00434686"/>
    <w:rsid w:val="004348F7"/>
    <w:rsid w:val="00434D4B"/>
    <w:rsid w:val="00434F63"/>
    <w:rsid w:val="004350DF"/>
    <w:rsid w:val="00435E81"/>
    <w:rsid w:val="00436011"/>
    <w:rsid w:val="00436A4E"/>
    <w:rsid w:val="00436AB3"/>
    <w:rsid w:val="004400AB"/>
    <w:rsid w:val="0044123A"/>
    <w:rsid w:val="004419F1"/>
    <w:rsid w:val="004429BA"/>
    <w:rsid w:val="00443B29"/>
    <w:rsid w:val="0044472C"/>
    <w:rsid w:val="00444BE4"/>
    <w:rsid w:val="00444F4B"/>
    <w:rsid w:val="004453F8"/>
    <w:rsid w:val="004454F7"/>
    <w:rsid w:val="004458ED"/>
    <w:rsid w:val="00446BD9"/>
    <w:rsid w:val="004470F8"/>
    <w:rsid w:val="0044715A"/>
    <w:rsid w:val="0044763B"/>
    <w:rsid w:val="00447CD5"/>
    <w:rsid w:val="004503E1"/>
    <w:rsid w:val="004525A0"/>
    <w:rsid w:val="0045296B"/>
    <w:rsid w:val="00452FD1"/>
    <w:rsid w:val="00453036"/>
    <w:rsid w:val="0045354E"/>
    <w:rsid w:val="00453B70"/>
    <w:rsid w:val="004541BD"/>
    <w:rsid w:val="004543DC"/>
    <w:rsid w:val="00454462"/>
    <w:rsid w:val="0045455C"/>
    <w:rsid w:val="00454916"/>
    <w:rsid w:val="00454D7A"/>
    <w:rsid w:val="00454EA9"/>
    <w:rsid w:val="00455769"/>
    <w:rsid w:val="00456291"/>
    <w:rsid w:val="004563E6"/>
    <w:rsid w:val="004576CA"/>
    <w:rsid w:val="00457D11"/>
    <w:rsid w:val="0046004F"/>
    <w:rsid w:val="004607A8"/>
    <w:rsid w:val="00460C9F"/>
    <w:rsid w:val="00461F56"/>
    <w:rsid w:val="00462521"/>
    <w:rsid w:val="00462867"/>
    <w:rsid w:val="004630C7"/>
    <w:rsid w:val="00464045"/>
    <w:rsid w:val="0046423C"/>
    <w:rsid w:val="004643F6"/>
    <w:rsid w:val="00465362"/>
    <w:rsid w:val="00465D36"/>
    <w:rsid w:val="00466280"/>
    <w:rsid w:val="0046780F"/>
    <w:rsid w:val="00471136"/>
    <w:rsid w:val="004722D4"/>
    <w:rsid w:val="004722FE"/>
    <w:rsid w:val="00472808"/>
    <w:rsid w:val="00474FF4"/>
    <w:rsid w:val="00475099"/>
    <w:rsid w:val="00475513"/>
    <w:rsid w:val="0047567C"/>
    <w:rsid w:val="004756B4"/>
    <w:rsid w:val="0047608D"/>
    <w:rsid w:val="0047667F"/>
    <w:rsid w:val="004768F6"/>
    <w:rsid w:val="00476F3C"/>
    <w:rsid w:val="00477218"/>
    <w:rsid w:val="00477C32"/>
    <w:rsid w:val="0048006F"/>
    <w:rsid w:val="00480788"/>
    <w:rsid w:val="0048119D"/>
    <w:rsid w:val="00481E74"/>
    <w:rsid w:val="0048221C"/>
    <w:rsid w:val="004822D7"/>
    <w:rsid w:val="00482CDE"/>
    <w:rsid w:val="00483853"/>
    <w:rsid w:val="00483BDB"/>
    <w:rsid w:val="004844A5"/>
    <w:rsid w:val="004844FF"/>
    <w:rsid w:val="00484FF6"/>
    <w:rsid w:val="004857C5"/>
    <w:rsid w:val="00486930"/>
    <w:rsid w:val="00486931"/>
    <w:rsid w:val="00487300"/>
    <w:rsid w:val="004875E3"/>
    <w:rsid w:val="004878C3"/>
    <w:rsid w:val="00487D5B"/>
    <w:rsid w:val="00490812"/>
    <w:rsid w:val="00491199"/>
    <w:rsid w:val="00491480"/>
    <w:rsid w:val="00491B36"/>
    <w:rsid w:val="00492025"/>
    <w:rsid w:val="0049257F"/>
    <w:rsid w:val="00492D1C"/>
    <w:rsid w:val="00493025"/>
    <w:rsid w:val="004938BB"/>
    <w:rsid w:val="00493B30"/>
    <w:rsid w:val="00493FFD"/>
    <w:rsid w:val="00494434"/>
    <w:rsid w:val="004948E0"/>
    <w:rsid w:val="00494D5D"/>
    <w:rsid w:val="004955E6"/>
    <w:rsid w:val="00495887"/>
    <w:rsid w:val="00495FA7"/>
    <w:rsid w:val="00496363"/>
    <w:rsid w:val="0049679E"/>
    <w:rsid w:val="0049691C"/>
    <w:rsid w:val="004972D9"/>
    <w:rsid w:val="0049734A"/>
    <w:rsid w:val="004978A9"/>
    <w:rsid w:val="004A0456"/>
    <w:rsid w:val="004A05A6"/>
    <w:rsid w:val="004A0926"/>
    <w:rsid w:val="004A09D8"/>
    <w:rsid w:val="004A0EC6"/>
    <w:rsid w:val="004A14D7"/>
    <w:rsid w:val="004A1924"/>
    <w:rsid w:val="004A1B96"/>
    <w:rsid w:val="004A1E11"/>
    <w:rsid w:val="004A2718"/>
    <w:rsid w:val="004A2EE7"/>
    <w:rsid w:val="004A3055"/>
    <w:rsid w:val="004A34B2"/>
    <w:rsid w:val="004A431D"/>
    <w:rsid w:val="004A43F3"/>
    <w:rsid w:val="004A4565"/>
    <w:rsid w:val="004A4BF4"/>
    <w:rsid w:val="004A5011"/>
    <w:rsid w:val="004A52D1"/>
    <w:rsid w:val="004A53FC"/>
    <w:rsid w:val="004A5C5B"/>
    <w:rsid w:val="004A5FCF"/>
    <w:rsid w:val="004A68FA"/>
    <w:rsid w:val="004A6AB4"/>
    <w:rsid w:val="004A6C1D"/>
    <w:rsid w:val="004A6D8B"/>
    <w:rsid w:val="004A6E97"/>
    <w:rsid w:val="004A74F1"/>
    <w:rsid w:val="004A77F5"/>
    <w:rsid w:val="004A7EAF"/>
    <w:rsid w:val="004B005E"/>
    <w:rsid w:val="004B01E0"/>
    <w:rsid w:val="004B09E9"/>
    <w:rsid w:val="004B1B22"/>
    <w:rsid w:val="004B1D77"/>
    <w:rsid w:val="004B2BBF"/>
    <w:rsid w:val="004B3E5E"/>
    <w:rsid w:val="004B3FF6"/>
    <w:rsid w:val="004B478F"/>
    <w:rsid w:val="004B526F"/>
    <w:rsid w:val="004B58D0"/>
    <w:rsid w:val="004B5C49"/>
    <w:rsid w:val="004B67B1"/>
    <w:rsid w:val="004B6B00"/>
    <w:rsid w:val="004B7422"/>
    <w:rsid w:val="004B7CA8"/>
    <w:rsid w:val="004B7F3A"/>
    <w:rsid w:val="004C065D"/>
    <w:rsid w:val="004C0F3E"/>
    <w:rsid w:val="004C17E0"/>
    <w:rsid w:val="004C23C1"/>
    <w:rsid w:val="004C2A1D"/>
    <w:rsid w:val="004C2AEF"/>
    <w:rsid w:val="004C3B22"/>
    <w:rsid w:val="004C586F"/>
    <w:rsid w:val="004C5ECF"/>
    <w:rsid w:val="004C60FB"/>
    <w:rsid w:val="004C65CE"/>
    <w:rsid w:val="004C6866"/>
    <w:rsid w:val="004C6C48"/>
    <w:rsid w:val="004C6E8B"/>
    <w:rsid w:val="004C7172"/>
    <w:rsid w:val="004C77FC"/>
    <w:rsid w:val="004D0004"/>
    <w:rsid w:val="004D0BFB"/>
    <w:rsid w:val="004D0EAC"/>
    <w:rsid w:val="004D3C4B"/>
    <w:rsid w:val="004D472F"/>
    <w:rsid w:val="004D517F"/>
    <w:rsid w:val="004D54C6"/>
    <w:rsid w:val="004D5728"/>
    <w:rsid w:val="004D608B"/>
    <w:rsid w:val="004D63AF"/>
    <w:rsid w:val="004D66C7"/>
    <w:rsid w:val="004D7505"/>
    <w:rsid w:val="004D7975"/>
    <w:rsid w:val="004D7FCA"/>
    <w:rsid w:val="004E05D9"/>
    <w:rsid w:val="004E0A43"/>
    <w:rsid w:val="004E0D30"/>
    <w:rsid w:val="004E2069"/>
    <w:rsid w:val="004E21C8"/>
    <w:rsid w:val="004E295E"/>
    <w:rsid w:val="004E2AD8"/>
    <w:rsid w:val="004E2EE7"/>
    <w:rsid w:val="004E327A"/>
    <w:rsid w:val="004E3707"/>
    <w:rsid w:val="004E400B"/>
    <w:rsid w:val="004E4D67"/>
    <w:rsid w:val="004E5009"/>
    <w:rsid w:val="004E5C99"/>
    <w:rsid w:val="004E60D9"/>
    <w:rsid w:val="004E7697"/>
    <w:rsid w:val="004F0850"/>
    <w:rsid w:val="004F099D"/>
    <w:rsid w:val="004F1875"/>
    <w:rsid w:val="004F1E03"/>
    <w:rsid w:val="004F1F7A"/>
    <w:rsid w:val="004F2271"/>
    <w:rsid w:val="004F30BF"/>
    <w:rsid w:val="004F32AB"/>
    <w:rsid w:val="004F378E"/>
    <w:rsid w:val="004F4103"/>
    <w:rsid w:val="004F4229"/>
    <w:rsid w:val="004F44F4"/>
    <w:rsid w:val="004F4B4B"/>
    <w:rsid w:val="004F51A7"/>
    <w:rsid w:val="004F52C7"/>
    <w:rsid w:val="004F54A8"/>
    <w:rsid w:val="004F5A3C"/>
    <w:rsid w:val="004F5E2E"/>
    <w:rsid w:val="004F6007"/>
    <w:rsid w:val="004F6730"/>
    <w:rsid w:val="004F6AB6"/>
    <w:rsid w:val="004F6C2E"/>
    <w:rsid w:val="004F74E8"/>
    <w:rsid w:val="004F74F6"/>
    <w:rsid w:val="004F776E"/>
    <w:rsid w:val="004F7AE9"/>
    <w:rsid w:val="00500347"/>
    <w:rsid w:val="005005EE"/>
    <w:rsid w:val="00500E83"/>
    <w:rsid w:val="00500E87"/>
    <w:rsid w:val="00502633"/>
    <w:rsid w:val="0050289D"/>
    <w:rsid w:val="00502E7C"/>
    <w:rsid w:val="005035F6"/>
    <w:rsid w:val="0050362D"/>
    <w:rsid w:val="005036D4"/>
    <w:rsid w:val="00503A7B"/>
    <w:rsid w:val="00503B6D"/>
    <w:rsid w:val="00503D1F"/>
    <w:rsid w:val="00504319"/>
    <w:rsid w:val="00504372"/>
    <w:rsid w:val="00504786"/>
    <w:rsid w:val="00504A68"/>
    <w:rsid w:val="00506573"/>
    <w:rsid w:val="00506F69"/>
    <w:rsid w:val="00507065"/>
    <w:rsid w:val="005074C2"/>
    <w:rsid w:val="0051022D"/>
    <w:rsid w:val="00510458"/>
    <w:rsid w:val="0051056D"/>
    <w:rsid w:val="00510BEB"/>
    <w:rsid w:val="00510E67"/>
    <w:rsid w:val="00511121"/>
    <w:rsid w:val="005114CA"/>
    <w:rsid w:val="0051192E"/>
    <w:rsid w:val="00512840"/>
    <w:rsid w:val="00512C13"/>
    <w:rsid w:val="00512E63"/>
    <w:rsid w:val="0051343C"/>
    <w:rsid w:val="005134AC"/>
    <w:rsid w:val="005139C7"/>
    <w:rsid w:val="00513A7E"/>
    <w:rsid w:val="00513F13"/>
    <w:rsid w:val="00514A89"/>
    <w:rsid w:val="005155EF"/>
    <w:rsid w:val="005155FA"/>
    <w:rsid w:val="00515D15"/>
    <w:rsid w:val="005163CE"/>
    <w:rsid w:val="0051662C"/>
    <w:rsid w:val="005168A0"/>
    <w:rsid w:val="00517C77"/>
    <w:rsid w:val="005200D9"/>
    <w:rsid w:val="00520210"/>
    <w:rsid w:val="00520B93"/>
    <w:rsid w:val="00520E20"/>
    <w:rsid w:val="00520F22"/>
    <w:rsid w:val="00520F66"/>
    <w:rsid w:val="0052103E"/>
    <w:rsid w:val="0052109F"/>
    <w:rsid w:val="00521571"/>
    <w:rsid w:val="005215A9"/>
    <w:rsid w:val="00521607"/>
    <w:rsid w:val="005217AC"/>
    <w:rsid w:val="0052214F"/>
    <w:rsid w:val="005223A3"/>
    <w:rsid w:val="005227F1"/>
    <w:rsid w:val="005229BB"/>
    <w:rsid w:val="00522D28"/>
    <w:rsid w:val="005231DB"/>
    <w:rsid w:val="0052343D"/>
    <w:rsid w:val="00523FC7"/>
    <w:rsid w:val="0052519A"/>
    <w:rsid w:val="0052572D"/>
    <w:rsid w:val="00525C19"/>
    <w:rsid w:val="00526105"/>
    <w:rsid w:val="005261D2"/>
    <w:rsid w:val="00526831"/>
    <w:rsid w:val="00530644"/>
    <w:rsid w:val="00530973"/>
    <w:rsid w:val="00531262"/>
    <w:rsid w:val="00531603"/>
    <w:rsid w:val="0053165A"/>
    <w:rsid w:val="00531ED7"/>
    <w:rsid w:val="005336CF"/>
    <w:rsid w:val="0053393F"/>
    <w:rsid w:val="00533E22"/>
    <w:rsid w:val="00534A1D"/>
    <w:rsid w:val="00534AEA"/>
    <w:rsid w:val="00535542"/>
    <w:rsid w:val="00535659"/>
    <w:rsid w:val="00536BCA"/>
    <w:rsid w:val="00537744"/>
    <w:rsid w:val="00537D62"/>
    <w:rsid w:val="00537FBC"/>
    <w:rsid w:val="0054046D"/>
    <w:rsid w:val="00540A63"/>
    <w:rsid w:val="00541BC1"/>
    <w:rsid w:val="00541DAC"/>
    <w:rsid w:val="005426B7"/>
    <w:rsid w:val="00542E86"/>
    <w:rsid w:val="005432FA"/>
    <w:rsid w:val="0054379D"/>
    <w:rsid w:val="00544EDA"/>
    <w:rsid w:val="005450CB"/>
    <w:rsid w:val="00545821"/>
    <w:rsid w:val="005458D1"/>
    <w:rsid w:val="00546E3E"/>
    <w:rsid w:val="00546EE2"/>
    <w:rsid w:val="005472B3"/>
    <w:rsid w:val="0054730C"/>
    <w:rsid w:val="0055014E"/>
    <w:rsid w:val="005502A6"/>
    <w:rsid w:val="005503BF"/>
    <w:rsid w:val="0055156A"/>
    <w:rsid w:val="00551C56"/>
    <w:rsid w:val="00551E79"/>
    <w:rsid w:val="00553D70"/>
    <w:rsid w:val="00553F99"/>
    <w:rsid w:val="00554339"/>
    <w:rsid w:val="00554380"/>
    <w:rsid w:val="005544DC"/>
    <w:rsid w:val="00554C0A"/>
    <w:rsid w:val="00556680"/>
    <w:rsid w:val="00556E36"/>
    <w:rsid w:val="0055702A"/>
    <w:rsid w:val="005573F9"/>
    <w:rsid w:val="005574E3"/>
    <w:rsid w:val="00557C49"/>
    <w:rsid w:val="0056002E"/>
    <w:rsid w:val="00560C57"/>
    <w:rsid w:val="00561025"/>
    <w:rsid w:val="00561135"/>
    <w:rsid w:val="0056162C"/>
    <w:rsid w:val="00562806"/>
    <w:rsid w:val="00562A9D"/>
    <w:rsid w:val="005632D7"/>
    <w:rsid w:val="00563415"/>
    <w:rsid w:val="00563DC1"/>
    <w:rsid w:val="00563DDB"/>
    <w:rsid w:val="0056521A"/>
    <w:rsid w:val="005652DA"/>
    <w:rsid w:val="005658ED"/>
    <w:rsid w:val="00565CDD"/>
    <w:rsid w:val="00566F7A"/>
    <w:rsid w:val="005676CA"/>
    <w:rsid w:val="005677A0"/>
    <w:rsid w:val="00567BD9"/>
    <w:rsid w:val="00570735"/>
    <w:rsid w:val="00571054"/>
    <w:rsid w:val="00571316"/>
    <w:rsid w:val="00571AF2"/>
    <w:rsid w:val="00571D5D"/>
    <w:rsid w:val="00572074"/>
    <w:rsid w:val="00572CE6"/>
    <w:rsid w:val="00573012"/>
    <w:rsid w:val="00573A24"/>
    <w:rsid w:val="0057405C"/>
    <w:rsid w:val="00574268"/>
    <w:rsid w:val="00574C15"/>
    <w:rsid w:val="00574F92"/>
    <w:rsid w:val="00574FD3"/>
    <w:rsid w:val="00574FEA"/>
    <w:rsid w:val="005764D7"/>
    <w:rsid w:val="00577000"/>
    <w:rsid w:val="005770EB"/>
    <w:rsid w:val="0057776D"/>
    <w:rsid w:val="005807C9"/>
    <w:rsid w:val="00580987"/>
    <w:rsid w:val="005809AB"/>
    <w:rsid w:val="00580A9A"/>
    <w:rsid w:val="005812AB"/>
    <w:rsid w:val="0058193A"/>
    <w:rsid w:val="0058215E"/>
    <w:rsid w:val="0058238F"/>
    <w:rsid w:val="00582C48"/>
    <w:rsid w:val="00582D80"/>
    <w:rsid w:val="0058316A"/>
    <w:rsid w:val="005841F1"/>
    <w:rsid w:val="005841F6"/>
    <w:rsid w:val="00584872"/>
    <w:rsid w:val="00584AFD"/>
    <w:rsid w:val="00585062"/>
    <w:rsid w:val="00585B8E"/>
    <w:rsid w:val="00585C9C"/>
    <w:rsid w:val="00585E9D"/>
    <w:rsid w:val="00585ECE"/>
    <w:rsid w:val="00586AF6"/>
    <w:rsid w:val="00586C55"/>
    <w:rsid w:val="00586F04"/>
    <w:rsid w:val="00587127"/>
    <w:rsid w:val="00587708"/>
    <w:rsid w:val="00587A9C"/>
    <w:rsid w:val="00591197"/>
    <w:rsid w:val="00592246"/>
    <w:rsid w:val="00592E47"/>
    <w:rsid w:val="00593622"/>
    <w:rsid w:val="00593730"/>
    <w:rsid w:val="00593B5E"/>
    <w:rsid w:val="00593EE6"/>
    <w:rsid w:val="00594769"/>
    <w:rsid w:val="00594A96"/>
    <w:rsid w:val="00594EB4"/>
    <w:rsid w:val="00595539"/>
    <w:rsid w:val="00596742"/>
    <w:rsid w:val="00596BDD"/>
    <w:rsid w:val="00597AAC"/>
    <w:rsid w:val="00597B39"/>
    <w:rsid w:val="005A000F"/>
    <w:rsid w:val="005A009E"/>
    <w:rsid w:val="005A0575"/>
    <w:rsid w:val="005A1B46"/>
    <w:rsid w:val="005A1FF9"/>
    <w:rsid w:val="005A26B5"/>
    <w:rsid w:val="005A2770"/>
    <w:rsid w:val="005A2C15"/>
    <w:rsid w:val="005A3574"/>
    <w:rsid w:val="005A36EB"/>
    <w:rsid w:val="005A428D"/>
    <w:rsid w:val="005A4409"/>
    <w:rsid w:val="005A45F6"/>
    <w:rsid w:val="005A4D76"/>
    <w:rsid w:val="005A59CC"/>
    <w:rsid w:val="005A62F1"/>
    <w:rsid w:val="005A71BC"/>
    <w:rsid w:val="005A7D41"/>
    <w:rsid w:val="005B0181"/>
    <w:rsid w:val="005B0739"/>
    <w:rsid w:val="005B0AD4"/>
    <w:rsid w:val="005B0B3C"/>
    <w:rsid w:val="005B168A"/>
    <w:rsid w:val="005B178F"/>
    <w:rsid w:val="005B1A41"/>
    <w:rsid w:val="005B1E25"/>
    <w:rsid w:val="005B285E"/>
    <w:rsid w:val="005B2A82"/>
    <w:rsid w:val="005B2D0C"/>
    <w:rsid w:val="005B2F13"/>
    <w:rsid w:val="005B3087"/>
    <w:rsid w:val="005B3975"/>
    <w:rsid w:val="005B6325"/>
    <w:rsid w:val="005B674A"/>
    <w:rsid w:val="005B69B3"/>
    <w:rsid w:val="005B7056"/>
    <w:rsid w:val="005B72CE"/>
    <w:rsid w:val="005B76CB"/>
    <w:rsid w:val="005B7AF9"/>
    <w:rsid w:val="005C0327"/>
    <w:rsid w:val="005C06CE"/>
    <w:rsid w:val="005C0F11"/>
    <w:rsid w:val="005C18E7"/>
    <w:rsid w:val="005C285D"/>
    <w:rsid w:val="005C39C7"/>
    <w:rsid w:val="005C442E"/>
    <w:rsid w:val="005C4543"/>
    <w:rsid w:val="005C574B"/>
    <w:rsid w:val="005C5777"/>
    <w:rsid w:val="005C5A0F"/>
    <w:rsid w:val="005C644D"/>
    <w:rsid w:val="005C6976"/>
    <w:rsid w:val="005C6CAF"/>
    <w:rsid w:val="005C7735"/>
    <w:rsid w:val="005C7B34"/>
    <w:rsid w:val="005C7C8C"/>
    <w:rsid w:val="005D0283"/>
    <w:rsid w:val="005D0730"/>
    <w:rsid w:val="005D21DF"/>
    <w:rsid w:val="005D2223"/>
    <w:rsid w:val="005D2D17"/>
    <w:rsid w:val="005D34AA"/>
    <w:rsid w:val="005D3A48"/>
    <w:rsid w:val="005D3C3B"/>
    <w:rsid w:val="005D3E40"/>
    <w:rsid w:val="005D4CA4"/>
    <w:rsid w:val="005D4D2F"/>
    <w:rsid w:val="005D537B"/>
    <w:rsid w:val="005D5583"/>
    <w:rsid w:val="005D6508"/>
    <w:rsid w:val="005D6AFA"/>
    <w:rsid w:val="005D7E6E"/>
    <w:rsid w:val="005E0B4F"/>
    <w:rsid w:val="005E0DCE"/>
    <w:rsid w:val="005E1687"/>
    <w:rsid w:val="005E1985"/>
    <w:rsid w:val="005E1A4B"/>
    <w:rsid w:val="005E1A6B"/>
    <w:rsid w:val="005E21D1"/>
    <w:rsid w:val="005E298B"/>
    <w:rsid w:val="005E2E03"/>
    <w:rsid w:val="005E31A4"/>
    <w:rsid w:val="005E41B0"/>
    <w:rsid w:val="005E42B4"/>
    <w:rsid w:val="005E4324"/>
    <w:rsid w:val="005E514F"/>
    <w:rsid w:val="005E54CC"/>
    <w:rsid w:val="005E582F"/>
    <w:rsid w:val="005E5A19"/>
    <w:rsid w:val="005E60D6"/>
    <w:rsid w:val="005E6E66"/>
    <w:rsid w:val="005E79AF"/>
    <w:rsid w:val="005F0097"/>
    <w:rsid w:val="005F0A4C"/>
    <w:rsid w:val="005F0C83"/>
    <w:rsid w:val="005F0F55"/>
    <w:rsid w:val="005F172A"/>
    <w:rsid w:val="005F1D92"/>
    <w:rsid w:val="005F1FA2"/>
    <w:rsid w:val="005F25DE"/>
    <w:rsid w:val="005F260C"/>
    <w:rsid w:val="005F2FBE"/>
    <w:rsid w:val="005F3A3A"/>
    <w:rsid w:val="005F4253"/>
    <w:rsid w:val="005F4E0F"/>
    <w:rsid w:val="005F50C4"/>
    <w:rsid w:val="005F5ADE"/>
    <w:rsid w:val="005F5F5F"/>
    <w:rsid w:val="005F6D8D"/>
    <w:rsid w:val="005F7597"/>
    <w:rsid w:val="005F7FBD"/>
    <w:rsid w:val="0060011D"/>
    <w:rsid w:val="00601AE4"/>
    <w:rsid w:val="00602003"/>
    <w:rsid w:val="0060236B"/>
    <w:rsid w:val="00602394"/>
    <w:rsid w:val="00602F3D"/>
    <w:rsid w:val="006031D2"/>
    <w:rsid w:val="006035D4"/>
    <w:rsid w:val="0060362E"/>
    <w:rsid w:val="0060447E"/>
    <w:rsid w:val="006047E2"/>
    <w:rsid w:val="00604C5B"/>
    <w:rsid w:val="00606BCE"/>
    <w:rsid w:val="00606C4A"/>
    <w:rsid w:val="006074D4"/>
    <w:rsid w:val="00610C3A"/>
    <w:rsid w:val="00610F32"/>
    <w:rsid w:val="0061160B"/>
    <w:rsid w:val="00611821"/>
    <w:rsid w:val="00611E68"/>
    <w:rsid w:val="006128A6"/>
    <w:rsid w:val="00612C97"/>
    <w:rsid w:val="00612D19"/>
    <w:rsid w:val="0061326E"/>
    <w:rsid w:val="00613299"/>
    <w:rsid w:val="00613401"/>
    <w:rsid w:val="0061399C"/>
    <w:rsid w:val="00613CE3"/>
    <w:rsid w:val="00614DC0"/>
    <w:rsid w:val="006151BB"/>
    <w:rsid w:val="0061531D"/>
    <w:rsid w:val="00615BA7"/>
    <w:rsid w:val="00615BF9"/>
    <w:rsid w:val="00615E9F"/>
    <w:rsid w:val="00616A15"/>
    <w:rsid w:val="00616B39"/>
    <w:rsid w:val="00617E86"/>
    <w:rsid w:val="00620141"/>
    <w:rsid w:val="0062032C"/>
    <w:rsid w:val="0062085B"/>
    <w:rsid w:val="00620A62"/>
    <w:rsid w:val="00620C82"/>
    <w:rsid w:val="00621040"/>
    <w:rsid w:val="006211FA"/>
    <w:rsid w:val="00621B48"/>
    <w:rsid w:val="0062248E"/>
    <w:rsid w:val="006225ED"/>
    <w:rsid w:val="00622760"/>
    <w:rsid w:val="00622857"/>
    <w:rsid w:val="006232A4"/>
    <w:rsid w:val="0062369C"/>
    <w:rsid w:val="00623A01"/>
    <w:rsid w:val="00623EC8"/>
    <w:rsid w:val="00624446"/>
    <w:rsid w:val="00624656"/>
    <w:rsid w:val="00624761"/>
    <w:rsid w:val="006248E2"/>
    <w:rsid w:val="00624BE0"/>
    <w:rsid w:val="00627167"/>
    <w:rsid w:val="0062785C"/>
    <w:rsid w:val="00627A6D"/>
    <w:rsid w:val="00627B29"/>
    <w:rsid w:val="00630000"/>
    <w:rsid w:val="00630007"/>
    <w:rsid w:val="006310BA"/>
    <w:rsid w:val="006314BF"/>
    <w:rsid w:val="00631B52"/>
    <w:rsid w:val="00631EB1"/>
    <w:rsid w:val="00631F37"/>
    <w:rsid w:val="00632431"/>
    <w:rsid w:val="0063259C"/>
    <w:rsid w:val="00632EAC"/>
    <w:rsid w:val="00632F42"/>
    <w:rsid w:val="0063361A"/>
    <w:rsid w:val="00633B76"/>
    <w:rsid w:val="0063488B"/>
    <w:rsid w:val="00634C8F"/>
    <w:rsid w:val="00634D9C"/>
    <w:rsid w:val="00634FD0"/>
    <w:rsid w:val="0063551E"/>
    <w:rsid w:val="00635A7B"/>
    <w:rsid w:val="00635BFE"/>
    <w:rsid w:val="00635EA5"/>
    <w:rsid w:val="0063632B"/>
    <w:rsid w:val="0063633D"/>
    <w:rsid w:val="00636563"/>
    <w:rsid w:val="006365C7"/>
    <w:rsid w:val="006373D5"/>
    <w:rsid w:val="006379EC"/>
    <w:rsid w:val="00637EF7"/>
    <w:rsid w:val="006400FF"/>
    <w:rsid w:val="006402DD"/>
    <w:rsid w:val="00641917"/>
    <w:rsid w:val="00641E62"/>
    <w:rsid w:val="00641ED5"/>
    <w:rsid w:val="00641F10"/>
    <w:rsid w:val="006425C8"/>
    <w:rsid w:val="00642C87"/>
    <w:rsid w:val="006432B7"/>
    <w:rsid w:val="00643416"/>
    <w:rsid w:val="00644095"/>
    <w:rsid w:val="0064416E"/>
    <w:rsid w:val="0064476F"/>
    <w:rsid w:val="00644BED"/>
    <w:rsid w:val="00644D97"/>
    <w:rsid w:val="0064540F"/>
    <w:rsid w:val="006456BB"/>
    <w:rsid w:val="00645AD9"/>
    <w:rsid w:val="00645D57"/>
    <w:rsid w:val="00646224"/>
    <w:rsid w:val="00647334"/>
    <w:rsid w:val="00647954"/>
    <w:rsid w:val="00647C00"/>
    <w:rsid w:val="00647C16"/>
    <w:rsid w:val="00650A64"/>
    <w:rsid w:val="00652283"/>
    <w:rsid w:val="00652EFD"/>
    <w:rsid w:val="00654BBB"/>
    <w:rsid w:val="006552C2"/>
    <w:rsid w:val="00655A17"/>
    <w:rsid w:val="00655B12"/>
    <w:rsid w:val="006565DC"/>
    <w:rsid w:val="00656CDC"/>
    <w:rsid w:val="0065767D"/>
    <w:rsid w:val="00657D31"/>
    <w:rsid w:val="006600D2"/>
    <w:rsid w:val="00661396"/>
    <w:rsid w:val="00661D95"/>
    <w:rsid w:val="00661E62"/>
    <w:rsid w:val="006627B7"/>
    <w:rsid w:val="006628A2"/>
    <w:rsid w:val="0066299B"/>
    <w:rsid w:val="00662E61"/>
    <w:rsid w:val="00662F43"/>
    <w:rsid w:val="00663493"/>
    <w:rsid w:val="00663F54"/>
    <w:rsid w:val="00664177"/>
    <w:rsid w:val="0066456E"/>
    <w:rsid w:val="00664957"/>
    <w:rsid w:val="00665664"/>
    <w:rsid w:val="00665FA8"/>
    <w:rsid w:val="00666067"/>
    <w:rsid w:val="006666C3"/>
    <w:rsid w:val="0066739B"/>
    <w:rsid w:val="00667C8E"/>
    <w:rsid w:val="00670150"/>
    <w:rsid w:val="006705A4"/>
    <w:rsid w:val="006710BF"/>
    <w:rsid w:val="00671248"/>
    <w:rsid w:val="00671E61"/>
    <w:rsid w:val="006720E6"/>
    <w:rsid w:val="0067237F"/>
    <w:rsid w:val="006725E8"/>
    <w:rsid w:val="00672D89"/>
    <w:rsid w:val="0067300F"/>
    <w:rsid w:val="006731EF"/>
    <w:rsid w:val="006733AF"/>
    <w:rsid w:val="006746F6"/>
    <w:rsid w:val="00674B85"/>
    <w:rsid w:val="006752AB"/>
    <w:rsid w:val="006756C5"/>
    <w:rsid w:val="006757AA"/>
    <w:rsid w:val="00675C22"/>
    <w:rsid w:val="00675FB6"/>
    <w:rsid w:val="0067601F"/>
    <w:rsid w:val="00676811"/>
    <w:rsid w:val="00677290"/>
    <w:rsid w:val="00677678"/>
    <w:rsid w:val="006807BC"/>
    <w:rsid w:val="006808F6"/>
    <w:rsid w:val="00680CEB"/>
    <w:rsid w:val="006815CF"/>
    <w:rsid w:val="00681EB8"/>
    <w:rsid w:val="00682207"/>
    <w:rsid w:val="006828A5"/>
    <w:rsid w:val="00682CAB"/>
    <w:rsid w:val="0068354C"/>
    <w:rsid w:val="00683B9D"/>
    <w:rsid w:val="00684AC6"/>
    <w:rsid w:val="006863BE"/>
    <w:rsid w:val="00686581"/>
    <w:rsid w:val="006870F1"/>
    <w:rsid w:val="00687449"/>
    <w:rsid w:val="0069083A"/>
    <w:rsid w:val="00690918"/>
    <w:rsid w:val="00690A42"/>
    <w:rsid w:val="00691413"/>
    <w:rsid w:val="0069221E"/>
    <w:rsid w:val="0069316B"/>
    <w:rsid w:val="00693B6A"/>
    <w:rsid w:val="006943A3"/>
    <w:rsid w:val="006943D4"/>
    <w:rsid w:val="00694FCF"/>
    <w:rsid w:val="00695F0F"/>
    <w:rsid w:val="00696040"/>
    <w:rsid w:val="00696A33"/>
    <w:rsid w:val="00697977"/>
    <w:rsid w:val="00697C3E"/>
    <w:rsid w:val="00697E65"/>
    <w:rsid w:val="00697EAB"/>
    <w:rsid w:val="00697F7C"/>
    <w:rsid w:val="006A0745"/>
    <w:rsid w:val="006A0C84"/>
    <w:rsid w:val="006A17E5"/>
    <w:rsid w:val="006A1870"/>
    <w:rsid w:val="006A1ADC"/>
    <w:rsid w:val="006A1F4C"/>
    <w:rsid w:val="006A29FF"/>
    <w:rsid w:val="006A2A25"/>
    <w:rsid w:val="006A317C"/>
    <w:rsid w:val="006A3915"/>
    <w:rsid w:val="006A3BC8"/>
    <w:rsid w:val="006A42E6"/>
    <w:rsid w:val="006A487A"/>
    <w:rsid w:val="006A4AEB"/>
    <w:rsid w:val="006A5059"/>
    <w:rsid w:val="006A5143"/>
    <w:rsid w:val="006A51C2"/>
    <w:rsid w:val="006A59F4"/>
    <w:rsid w:val="006A5D74"/>
    <w:rsid w:val="006A685B"/>
    <w:rsid w:val="006A6AF7"/>
    <w:rsid w:val="006A6DE1"/>
    <w:rsid w:val="006A76A7"/>
    <w:rsid w:val="006A7C74"/>
    <w:rsid w:val="006B0B36"/>
    <w:rsid w:val="006B1443"/>
    <w:rsid w:val="006B14F7"/>
    <w:rsid w:val="006B152A"/>
    <w:rsid w:val="006B2141"/>
    <w:rsid w:val="006B2189"/>
    <w:rsid w:val="006B2310"/>
    <w:rsid w:val="006B2B68"/>
    <w:rsid w:val="006B4455"/>
    <w:rsid w:val="006B4520"/>
    <w:rsid w:val="006B45DD"/>
    <w:rsid w:val="006B4907"/>
    <w:rsid w:val="006B49F7"/>
    <w:rsid w:val="006B51DD"/>
    <w:rsid w:val="006B5BB3"/>
    <w:rsid w:val="006B643D"/>
    <w:rsid w:val="006B7975"/>
    <w:rsid w:val="006B79E8"/>
    <w:rsid w:val="006C05CF"/>
    <w:rsid w:val="006C09F2"/>
    <w:rsid w:val="006C0E39"/>
    <w:rsid w:val="006C10BD"/>
    <w:rsid w:val="006C17CB"/>
    <w:rsid w:val="006C2E7A"/>
    <w:rsid w:val="006C2F54"/>
    <w:rsid w:val="006C3841"/>
    <w:rsid w:val="006C389B"/>
    <w:rsid w:val="006C3FA8"/>
    <w:rsid w:val="006C4350"/>
    <w:rsid w:val="006C4440"/>
    <w:rsid w:val="006C4A6E"/>
    <w:rsid w:val="006C4EF8"/>
    <w:rsid w:val="006C4F8A"/>
    <w:rsid w:val="006C51E5"/>
    <w:rsid w:val="006C537A"/>
    <w:rsid w:val="006C537B"/>
    <w:rsid w:val="006C593F"/>
    <w:rsid w:val="006C5EB6"/>
    <w:rsid w:val="006C65C2"/>
    <w:rsid w:val="006C7418"/>
    <w:rsid w:val="006C77BC"/>
    <w:rsid w:val="006D05EC"/>
    <w:rsid w:val="006D0996"/>
    <w:rsid w:val="006D2496"/>
    <w:rsid w:val="006D2D27"/>
    <w:rsid w:val="006D3041"/>
    <w:rsid w:val="006D3048"/>
    <w:rsid w:val="006D393C"/>
    <w:rsid w:val="006D3B18"/>
    <w:rsid w:val="006D50CE"/>
    <w:rsid w:val="006D525E"/>
    <w:rsid w:val="006D52E3"/>
    <w:rsid w:val="006D562B"/>
    <w:rsid w:val="006D60A1"/>
    <w:rsid w:val="006D6FC7"/>
    <w:rsid w:val="006D741A"/>
    <w:rsid w:val="006D7951"/>
    <w:rsid w:val="006E0364"/>
    <w:rsid w:val="006E2313"/>
    <w:rsid w:val="006E351B"/>
    <w:rsid w:val="006E445C"/>
    <w:rsid w:val="006E45AF"/>
    <w:rsid w:val="006E4EC3"/>
    <w:rsid w:val="006E5357"/>
    <w:rsid w:val="006E5C3F"/>
    <w:rsid w:val="006E62E0"/>
    <w:rsid w:val="006E6844"/>
    <w:rsid w:val="006E777B"/>
    <w:rsid w:val="006E77B6"/>
    <w:rsid w:val="006E77E4"/>
    <w:rsid w:val="006E7A74"/>
    <w:rsid w:val="006E7EF8"/>
    <w:rsid w:val="006F0538"/>
    <w:rsid w:val="006F060F"/>
    <w:rsid w:val="006F079A"/>
    <w:rsid w:val="006F13AD"/>
    <w:rsid w:val="006F19B1"/>
    <w:rsid w:val="006F1A7D"/>
    <w:rsid w:val="006F44EB"/>
    <w:rsid w:val="006F46E1"/>
    <w:rsid w:val="006F50FE"/>
    <w:rsid w:val="006F5258"/>
    <w:rsid w:val="006F5847"/>
    <w:rsid w:val="006F61ED"/>
    <w:rsid w:val="006F6A6D"/>
    <w:rsid w:val="006F7135"/>
    <w:rsid w:val="006F7418"/>
    <w:rsid w:val="00700F56"/>
    <w:rsid w:val="00701624"/>
    <w:rsid w:val="00701E71"/>
    <w:rsid w:val="0070281E"/>
    <w:rsid w:val="00702D56"/>
    <w:rsid w:val="007051F1"/>
    <w:rsid w:val="0070544B"/>
    <w:rsid w:val="007054F6"/>
    <w:rsid w:val="007058F6"/>
    <w:rsid w:val="007059B5"/>
    <w:rsid w:val="00706041"/>
    <w:rsid w:val="00707774"/>
    <w:rsid w:val="00707775"/>
    <w:rsid w:val="00707DB0"/>
    <w:rsid w:val="0071002B"/>
    <w:rsid w:val="007104B2"/>
    <w:rsid w:val="00710ABD"/>
    <w:rsid w:val="00710C62"/>
    <w:rsid w:val="00710D7A"/>
    <w:rsid w:val="007123D3"/>
    <w:rsid w:val="007129B5"/>
    <w:rsid w:val="00712A78"/>
    <w:rsid w:val="00712ED0"/>
    <w:rsid w:val="00713279"/>
    <w:rsid w:val="00713416"/>
    <w:rsid w:val="007134D2"/>
    <w:rsid w:val="007135F5"/>
    <w:rsid w:val="00713964"/>
    <w:rsid w:val="007143CE"/>
    <w:rsid w:val="00714711"/>
    <w:rsid w:val="00714C5F"/>
    <w:rsid w:val="00715C29"/>
    <w:rsid w:val="00716383"/>
    <w:rsid w:val="00716638"/>
    <w:rsid w:val="007168E3"/>
    <w:rsid w:val="00716E00"/>
    <w:rsid w:val="007170FB"/>
    <w:rsid w:val="007172D8"/>
    <w:rsid w:val="00717854"/>
    <w:rsid w:val="007179E4"/>
    <w:rsid w:val="00717CE1"/>
    <w:rsid w:val="00717E3F"/>
    <w:rsid w:val="0072048B"/>
    <w:rsid w:val="007205A4"/>
    <w:rsid w:val="00720D4F"/>
    <w:rsid w:val="00720FDD"/>
    <w:rsid w:val="00722120"/>
    <w:rsid w:val="00722384"/>
    <w:rsid w:val="0072249E"/>
    <w:rsid w:val="00722810"/>
    <w:rsid w:val="00722AA2"/>
    <w:rsid w:val="00722DEF"/>
    <w:rsid w:val="00723B3E"/>
    <w:rsid w:val="00723BB7"/>
    <w:rsid w:val="007243BC"/>
    <w:rsid w:val="00725978"/>
    <w:rsid w:val="00725F6E"/>
    <w:rsid w:val="007261D2"/>
    <w:rsid w:val="00726269"/>
    <w:rsid w:val="007264DE"/>
    <w:rsid w:val="00726B20"/>
    <w:rsid w:val="007277F1"/>
    <w:rsid w:val="00730187"/>
    <w:rsid w:val="007303EC"/>
    <w:rsid w:val="0073046C"/>
    <w:rsid w:val="00730887"/>
    <w:rsid w:val="00730A4D"/>
    <w:rsid w:val="00730A5E"/>
    <w:rsid w:val="00730C5C"/>
    <w:rsid w:val="00731188"/>
    <w:rsid w:val="0073156D"/>
    <w:rsid w:val="0073195E"/>
    <w:rsid w:val="00731BB8"/>
    <w:rsid w:val="0073260D"/>
    <w:rsid w:val="00732D68"/>
    <w:rsid w:val="00733958"/>
    <w:rsid w:val="00733A92"/>
    <w:rsid w:val="00733FAE"/>
    <w:rsid w:val="00734F1B"/>
    <w:rsid w:val="0073502D"/>
    <w:rsid w:val="00735134"/>
    <w:rsid w:val="00735AC1"/>
    <w:rsid w:val="00735B1C"/>
    <w:rsid w:val="00736A34"/>
    <w:rsid w:val="00736AD7"/>
    <w:rsid w:val="00736E22"/>
    <w:rsid w:val="0073714A"/>
    <w:rsid w:val="00737703"/>
    <w:rsid w:val="00737838"/>
    <w:rsid w:val="00737988"/>
    <w:rsid w:val="00737B71"/>
    <w:rsid w:val="00740BFA"/>
    <w:rsid w:val="00740E2A"/>
    <w:rsid w:val="00741BB4"/>
    <w:rsid w:val="00741EF2"/>
    <w:rsid w:val="00741F65"/>
    <w:rsid w:val="00742048"/>
    <w:rsid w:val="00742B3C"/>
    <w:rsid w:val="00742C25"/>
    <w:rsid w:val="00743211"/>
    <w:rsid w:val="007436E7"/>
    <w:rsid w:val="007439DD"/>
    <w:rsid w:val="00744B0A"/>
    <w:rsid w:val="00744BCE"/>
    <w:rsid w:val="00744C57"/>
    <w:rsid w:val="0074512C"/>
    <w:rsid w:val="00745295"/>
    <w:rsid w:val="0074543E"/>
    <w:rsid w:val="0074564D"/>
    <w:rsid w:val="00745C10"/>
    <w:rsid w:val="00746472"/>
    <w:rsid w:val="00746B8E"/>
    <w:rsid w:val="00746E0C"/>
    <w:rsid w:val="00747BA9"/>
    <w:rsid w:val="00747CAE"/>
    <w:rsid w:val="00750080"/>
    <w:rsid w:val="0075042E"/>
    <w:rsid w:val="00750682"/>
    <w:rsid w:val="00750BEE"/>
    <w:rsid w:val="00750C80"/>
    <w:rsid w:val="0075107E"/>
    <w:rsid w:val="00751133"/>
    <w:rsid w:val="007519C3"/>
    <w:rsid w:val="007519FC"/>
    <w:rsid w:val="00751E9F"/>
    <w:rsid w:val="007521AC"/>
    <w:rsid w:val="00752213"/>
    <w:rsid w:val="0075332E"/>
    <w:rsid w:val="007536DF"/>
    <w:rsid w:val="0075414F"/>
    <w:rsid w:val="007542F5"/>
    <w:rsid w:val="00754604"/>
    <w:rsid w:val="00754D05"/>
    <w:rsid w:val="0075508C"/>
    <w:rsid w:val="00755BDC"/>
    <w:rsid w:val="00755EDD"/>
    <w:rsid w:val="00756106"/>
    <w:rsid w:val="0075684C"/>
    <w:rsid w:val="0075704D"/>
    <w:rsid w:val="00760E5C"/>
    <w:rsid w:val="007612B0"/>
    <w:rsid w:val="00761813"/>
    <w:rsid w:val="00761B00"/>
    <w:rsid w:val="007633A1"/>
    <w:rsid w:val="00763960"/>
    <w:rsid w:val="00763CC2"/>
    <w:rsid w:val="00764086"/>
    <w:rsid w:val="00764397"/>
    <w:rsid w:val="00764667"/>
    <w:rsid w:val="00764856"/>
    <w:rsid w:val="007649C0"/>
    <w:rsid w:val="00764D70"/>
    <w:rsid w:val="0076548F"/>
    <w:rsid w:val="0076585B"/>
    <w:rsid w:val="00765C72"/>
    <w:rsid w:val="00765F0E"/>
    <w:rsid w:val="007660BF"/>
    <w:rsid w:val="00766B5F"/>
    <w:rsid w:val="00767024"/>
    <w:rsid w:val="007672CA"/>
    <w:rsid w:val="007677A2"/>
    <w:rsid w:val="00767B1C"/>
    <w:rsid w:val="0077007A"/>
    <w:rsid w:val="0077012D"/>
    <w:rsid w:val="00770198"/>
    <w:rsid w:val="0077043A"/>
    <w:rsid w:val="00770781"/>
    <w:rsid w:val="00770943"/>
    <w:rsid w:val="00770C74"/>
    <w:rsid w:val="00771CC8"/>
    <w:rsid w:val="007723DA"/>
    <w:rsid w:val="007734A7"/>
    <w:rsid w:val="00773982"/>
    <w:rsid w:val="00773C0B"/>
    <w:rsid w:val="00774379"/>
    <w:rsid w:val="0077483D"/>
    <w:rsid w:val="00774C4E"/>
    <w:rsid w:val="007750D0"/>
    <w:rsid w:val="007754EA"/>
    <w:rsid w:val="00775794"/>
    <w:rsid w:val="0077678D"/>
    <w:rsid w:val="00777320"/>
    <w:rsid w:val="007802F9"/>
    <w:rsid w:val="0078078C"/>
    <w:rsid w:val="00780B0C"/>
    <w:rsid w:val="00781225"/>
    <w:rsid w:val="0078193B"/>
    <w:rsid w:val="00781FA5"/>
    <w:rsid w:val="00782B1D"/>
    <w:rsid w:val="007836A6"/>
    <w:rsid w:val="00784D2D"/>
    <w:rsid w:val="00784EA1"/>
    <w:rsid w:val="00785CB3"/>
    <w:rsid w:val="00785E26"/>
    <w:rsid w:val="00786411"/>
    <w:rsid w:val="007865FA"/>
    <w:rsid w:val="00786BDF"/>
    <w:rsid w:val="00786EA4"/>
    <w:rsid w:val="00787D61"/>
    <w:rsid w:val="0079026E"/>
    <w:rsid w:val="0079069F"/>
    <w:rsid w:val="00791085"/>
    <w:rsid w:val="007910E9"/>
    <w:rsid w:val="00791536"/>
    <w:rsid w:val="0079180B"/>
    <w:rsid w:val="00791942"/>
    <w:rsid w:val="00792889"/>
    <w:rsid w:val="00792A49"/>
    <w:rsid w:val="00792DB8"/>
    <w:rsid w:val="00792DFD"/>
    <w:rsid w:val="007935E5"/>
    <w:rsid w:val="00793EB1"/>
    <w:rsid w:val="00794187"/>
    <w:rsid w:val="007943FA"/>
    <w:rsid w:val="00794718"/>
    <w:rsid w:val="00794DBE"/>
    <w:rsid w:val="00794E9D"/>
    <w:rsid w:val="00795262"/>
    <w:rsid w:val="007960F8"/>
    <w:rsid w:val="007961DA"/>
    <w:rsid w:val="00796DD7"/>
    <w:rsid w:val="00796E54"/>
    <w:rsid w:val="00796FB0"/>
    <w:rsid w:val="00797A39"/>
    <w:rsid w:val="00797E92"/>
    <w:rsid w:val="007A0455"/>
    <w:rsid w:val="007A04BB"/>
    <w:rsid w:val="007A0945"/>
    <w:rsid w:val="007A0EC8"/>
    <w:rsid w:val="007A16A1"/>
    <w:rsid w:val="007A19C4"/>
    <w:rsid w:val="007A1C46"/>
    <w:rsid w:val="007A2355"/>
    <w:rsid w:val="007A24F7"/>
    <w:rsid w:val="007A2C9A"/>
    <w:rsid w:val="007A388C"/>
    <w:rsid w:val="007A39EF"/>
    <w:rsid w:val="007A3DCD"/>
    <w:rsid w:val="007A3E45"/>
    <w:rsid w:val="007A4032"/>
    <w:rsid w:val="007A4713"/>
    <w:rsid w:val="007A4D0C"/>
    <w:rsid w:val="007A54F5"/>
    <w:rsid w:val="007A55E1"/>
    <w:rsid w:val="007A5C16"/>
    <w:rsid w:val="007A6A1B"/>
    <w:rsid w:val="007A6C91"/>
    <w:rsid w:val="007A7252"/>
    <w:rsid w:val="007A735E"/>
    <w:rsid w:val="007A7620"/>
    <w:rsid w:val="007A79BF"/>
    <w:rsid w:val="007A7AFE"/>
    <w:rsid w:val="007A7C2F"/>
    <w:rsid w:val="007A7E9F"/>
    <w:rsid w:val="007B0CB5"/>
    <w:rsid w:val="007B1535"/>
    <w:rsid w:val="007B15AC"/>
    <w:rsid w:val="007B1A81"/>
    <w:rsid w:val="007B1D8B"/>
    <w:rsid w:val="007B2582"/>
    <w:rsid w:val="007B297D"/>
    <w:rsid w:val="007B2A07"/>
    <w:rsid w:val="007B2B75"/>
    <w:rsid w:val="007B34C9"/>
    <w:rsid w:val="007B3953"/>
    <w:rsid w:val="007B3ECC"/>
    <w:rsid w:val="007B3F3D"/>
    <w:rsid w:val="007B4340"/>
    <w:rsid w:val="007B4ECE"/>
    <w:rsid w:val="007B5616"/>
    <w:rsid w:val="007B619B"/>
    <w:rsid w:val="007B63EF"/>
    <w:rsid w:val="007B6631"/>
    <w:rsid w:val="007C0471"/>
    <w:rsid w:val="007C09AD"/>
    <w:rsid w:val="007C13C4"/>
    <w:rsid w:val="007C141E"/>
    <w:rsid w:val="007C1F20"/>
    <w:rsid w:val="007C2572"/>
    <w:rsid w:val="007C30AD"/>
    <w:rsid w:val="007C31F2"/>
    <w:rsid w:val="007C338B"/>
    <w:rsid w:val="007C38FB"/>
    <w:rsid w:val="007C41A1"/>
    <w:rsid w:val="007C42E0"/>
    <w:rsid w:val="007C4A55"/>
    <w:rsid w:val="007C4F72"/>
    <w:rsid w:val="007C511D"/>
    <w:rsid w:val="007C544A"/>
    <w:rsid w:val="007C5804"/>
    <w:rsid w:val="007C6490"/>
    <w:rsid w:val="007C6F18"/>
    <w:rsid w:val="007C71DF"/>
    <w:rsid w:val="007C73BA"/>
    <w:rsid w:val="007C76EA"/>
    <w:rsid w:val="007C7D93"/>
    <w:rsid w:val="007D0190"/>
    <w:rsid w:val="007D14BE"/>
    <w:rsid w:val="007D1E3B"/>
    <w:rsid w:val="007D2186"/>
    <w:rsid w:val="007D31E5"/>
    <w:rsid w:val="007D3477"/>
    <w:rsid w:val="007D363E"/>
    <w:rsid w:val="007D3AAD"/>
    <w:rsid w:val="007D3E36"/>
    <w:rsid w:val="007D3FDF"/>
    <w:rsid w:val="007D42C9"/>
    <w:rsid w:val="007D4610"/>
    <w:rsid w:val="007D46B3"/>
    <w:rsid w:val="007D47DD"/>
    <w:rsid w:val="007D4A2F"/>
    <w:rsid w:val="007D5352"/>
    <w:rsid w:val="007D5377"/>
    <w:rsid w:val="007D54F9"/>
    <w:rsid w:val="007D5D98"/>
    <w:rsid w:val="007D616C"/>
    <w:rsid w:val="007D67D7"/>
    <w:rsid w:val="007D67EA"/>
    <w:rsid w:val="007D6E86"/>
    <w:rsid w:val="007D7437"/>
    <w:rsid w:val="007D7772"/>
    <w:rsid w:val="007D7D6E"/>
    <w:rsid w:val="007E02D2"/>
    <w:rsid w:val="007E0990"/>
    <w:rsid w:val="007E0D3F"/>
    <w:rsid w:val="007E0E83"/>
    <w:rsid w:val="007E0EED"/>
    <w:rsid w:val="007E1623"/>
    <w:rsid w:val="007E19BD"/>
    <w:rsid w:val="007E19CE"/>
    <w:rsid w:val="007E20C9"/>
    <w:rsid w:val="007E2607"/>
    <w:rsid w:val="007E31DD"/>
    <w:rsid w:val="007E3F32"/>
    <w:rsid w:val="007E470F"/>
    <w:rsid w:val="007E4BC4"/>
    <w:rsid w:val="007E4CCC"/>
    <w:rsid w:val="007E4D79"/>
    <w:rsid w:val="007E53BC"/>
    <w:rsid w:val="007E556B"/>
    <w:rsid w:val="007E56F2"/>
    <w:rsid w:val="007E580E"/>
    <w:rsid w:val="007E62C5"/>
    <w:rsid w:val="007E669A"/>
    <w:rsid w:val="007E6FEF"/>
    <w:rsid w:val="007E72CF"/>
    <w:rsid w:val="007E78B9"/>
    <w:rsid w:val="007E7B2C"/>
    <w:rsid w:val="007F053D"/>
    <w:rsid w:val="007F1131"/>
    <w:rsid w:val="007F12C6"/>
    <w:rsid w:val="007F2DB2"/>
    <w:rsid w:val="007F38ED"/>
    <w:rsid w:val="007F3B98"/>
    <w:rsid w:val="007F3F6D"/>
    <w:rsid w:val="007F4069"/>
    <w:rsid w:val="007F458A"/>
    <w:rsid w:val="007F4B81"/>
    <w:rsid w:val="007F4E20"/>
    <w:rsid w:val="007F5055"/>
    <w:rsid w:val="007F5FAD"/>
    <w:rsid w:val="007F6B02"/>
    <w:rsid w:val="007F76F4"/>
    <w:rsid w:val="0080133E"/>
    <w:rsid w:val="008016EA"/>
    <w:rsid w:val="00801F7F"/>
    <w:rsid w:val="008027E7"/>
    <w:rsid w:val="008029F0"/>
    <w:rsid w:val="00802EAF"/>
    <w:rsid w:val="008030FC"/>
    <w:rsid w:val="00803A92"/>
    <w:rsid w:val="00803E26"/>
    <w:rsid w:val="00805310"/>
    <w:rsid w:val="00805D8E"/>
    <w:rsid w:val="0080603D"/>
    <w:rsid w:val="00810402"/>
    <w:rsid w:val="00810676"/>
    <w:rsid w:val="00810E44"/>
    <w:rsid w:val="008117F9"/>
    <w:rsid w:val="00811EE3"/>
    <w:rsid w:val="0081295F"/>
    <w:rsid w:val="008129D9"/>
    <w:rsid w:val="00812DEF"/>
    <w:rsid w:val="00812F19"/>
    <w:rsid w:val="00813A65"/>
    <w:rsid w:val="00813CF3"/>
    <w:rsid w:val="00814963"/>
    <w:rsid w:val="008156E7"/>
    <w:rsid w:val="00815B15"/>
    <w:rsid w:val="00815C00"/>
    <w:rsid w:val="0081607F"/>
    <w:rsid w:val="008160F9"/>
    <w:rsid w:val="00816C60"/>
    <w:rsid w:val="0082007C"/>
    <w:rsid w:val="0082010F"/>
    <w:rsid w:val="008205B4"/>
    <w:rsid w:val="00820775"/>
    <w:rsid w:val="00820F42"/>
    <w:rsid w:val="00821870"/>
    <w:rsid w:val="008219D2"/>
    <w:rsid w:val="008223CA"/>
    <w:rsid w:val="00822610"/>
    <w:rsid w:val="008237A2"/>
    <w:rsid w:val="00823831"/>
    <w:rsid w:val="00823BB4"/>
    <w:rsid w:val="00823C4F"/>
    <w:rsid w:val="008247A1"/>
    <w:rsid w:val="00825693"/>
    <w:rsid w:val="00825B45"/>
    <w:rsid w:val="00825F79"/>
    <w:rsid w:val="00825FFF"/>
    <w:rsid w:val="00826AD8"/>
    <w:rsid w:val="0083076D"/>
    <w:rsid w:val="00831390"/>
    <w:rsid w:val="0083143D"/>
    <w:rsid w:val="00831981"/>
    <w:rsid w:val="00831DFE"/>
    <w:rsid w:val="00831FBE"/>
    <w:rsid w:val="00832ABA"/>
    <w:rsid w:val="00832AE4"/>
    <w:rsid w:val="008330E7"/>
    <w:rsid w:val="00833B5A"/>
    <w:rsid w:val="00833BA7"/>
    <w:rsid w:val="00833E58"/>
    <w:rsid w:val="008341EF"/>
    <w:rsid w:val="00834314"/>
    <w:rsid w:val="00834358"/>
    <w:rsid w:val="008345CD"/>
    <w:rsid w:val="00834797"/>
    <w:rsid w:val="00834A2D"/>
    <w:rsid w:val="00834A66"/>
    <w:rsid w:val="00834E02"/>
    <w:rsid w:val="00834E1A"/>
    <w:rsid w:val="00835619"/>
    <w:rsid w:val="0083561A"/>
    <w:rsid w:val="00835B55"/>
    <w:rsid w:val="00836127"/>
    <w:rsid w:val="00836B4E"/>
    <w:rsid w:val="00836E00"/>
    <w:rsid w:val="008374CD"/>
    <w:rsid w:val="00840831"/>
    <w:rsid w:val="00841545"/>
    <w:rsid w:val="00842A6F"/>
    <w:rsid w:val="00843099"/>
    <w:rsid w:val="008448A2"/>
    <w:rsid w:val="00844967"/>
    <w:rsid w:val="00846462"/>
    <w:rsid w:val="008469BE"/>
    <w:rsid w:val="00846B82"/>
    <w:rsid w:val="00846BDD"/>
    <w:rsid w:val="0084707A"/>
    <w:rsid w:val="0085011A"/>
    <w:rsid w:val="00850D69"/>
    <w:rsid w:val="00850EF8"/>
    <w:rsid w:val="00850FEC"/>
    <w:rsid w:val="00851279"/>
    <w:rsid w:val="00851C4B"/>
    <w:rsid w:val="00852473"/>
    <w:rsid w:val="008527D8"/>
    <w:rsid w:val="0085355F"/>
    <w:rsid w:val="0085378A"/>
    <w:rsid w:val="00853A7F"/>
    <w:rsid w:val="00853CE2"/>
    <w:rsid w:val="00853DAC"/>
    <w:rsid w:val="008545D2"/>
    <w:rsid w:val="00854675"/>
    <w:rsid w:val="008547FE"/>
    <w:rsid w:val="008548AD"/>
    <w:rsid w:val="00854CB3"/>
    <w:rsid w:val="00854E24"/>
    <w:rsid w:val="00854ED8"/>
    <w:rsid w:val="00855074"/>
    <w:rsid w:val="008550E7"/>
    <w:rsid w:val="0085552F"/>
    <w:rsid w:val="00855D07"/>
    <w:rsid w:val="008563C3"/>
    <w:rsid w:val="00856601"/>
    <w:rsid w:val="008569D7"/>
    <w:rsid w:val="00856D7B"/>
    <w:rsid w:val="00857BA6"/>
    <w:rsid w:val="00857EE0"/>
    <w:rsid w:val="00860302"/>
    <w:rsid w:val="008608CC"/>
    <w:rsid w:val="00860DB8"/>
    <w:rsid w:val="008617CC"/>
    <w:rsid w:val="00861D2F"/>
    <w:rsid w:val="00863A01"/>
    <w:rsid w:val="00864A56"/>
    <w:rsid w:val="00864CF3"/>
    <w:rsid w:val="00865507"/>
    <w:rsid w:val="008656DA"/>
    <w:rsid w:val="00865CF3"/>
    <w:rsid w:val="00866219"/>
    <w:rsid w:val="00866647"/>
    <w:rsid w:val="008667CC"/>
    <w:rsid w:val="00866AE9"/>
    <w:rsid w:val="00866B5D"/>
    <w:rsid w:val="008674AD"/>
    <w:rsid w:val="00867B8B"/>
    <w:rsid w:val="00867C1E"/>
    <w:rsid w:val="00867F4B"/>
    <w:rsid w:val="00870C65"/>
    <w:rsid w:val="008716B3"/>
    <w:rsid w:val="008717FD"/>
    <w:rsid w:val="008719C0"/>
    <w:rsid w:val="00871EF1"/>
    <w:rsid w:val="00872B60"/>
    <w:rsid w:val="008733D8"/>
    <w:rsid w:val="008737F0"/>
    <w:rsid w:val="00873DBA"/>
    <w:rsid w:val="0087486D"/>
    <w:rsid w:val="00874CCF"/>
    <w:rsid w:val="0087516E"/>
    <w:rsid w:val="0087533E"/>
    <w:rsid w:val="00876578"/>
    <w:rsid w:val="00877BD7"/>
    <w:rsid w:val="00877C4B"/>
    <w:rsid w:val="0088009C"/>
    <w:rsid w:val="00880FBA"/>
    <w:rsid w:val="008816AB"/>
    <w:rsid w:val="00881B4C"/>
    <w:rsid w:val="00883667"/>
    <w:rsid w:val="00883738"/>
    <w:rsid w:val="00884263"/>
    <w:rsid w:val="008848BD"/>
    <w:rsid w:val="0088499A"/>
    <w:rsid w:val="00884D21"/>
    <w:rsid w:val="00885358"/>
    <w:rsid w:val="00885583"/>
    <w:rsid w:val="00885CF5"/>
    <w:rsid w:val="00885D46"/>
    <w:rsid w:val="00886A9B"/>
    <w:rsid w:val="00886CB4"/>
    <w:rsid w:val="008879C3"/>
    <w:rsid w:val="00887A30"/>
    <w:rsid w:val="00890476"/>
    <w:rsid w:val="00890898"/>
    <w:rsid w:val="0089090F"/>
    <w:rsid w:val="008909B1"/>
    <w:rsid w:val="008911A7"/>
    <w:rsid w:val="00891770"/>
    <w:rsid w:val="00891FDA"/>
    <w:rsid w:val="00892ADC"/>
    <w:rsid w:val="00892B5B"/>
    <w:rsid w:val="008932AF"/>
    <w:rsid w:val="0089420F"/>
    <w:rsid w:val="00894672"/>
    <w:rsid w:val="008950C3"/>
    <w:rsid w:val="008955B7"/>
    <w:rsid w:val="00895670"/>
    <w:rsid w:val="008958F5"/>
    <w:rsid w:val="00896172"/>
    <w:rsid w:val="00896627"/>
    <w:rsid w:val="008967E5"/>
    <w:rsid w:val="00896C7E"/>
    <w:rsid w:val="00896D3A"/>
    <w:rsid w:val="00896D81"/>
    <w:rsid w:val="008977B1"/>
    <w:rsid w:val="008977F5"/>
    <w:rsid w:val="008A026B"/>
    <w:rsid w:val="008A05F4"/>
    <w:rsid w:val="008A086B"/>
    <w:rsid w:val="008A0E60"/>
    <w:rsid w:val="008A11DC"/>
    <w:rsid w:val="008A1967"/>
    <w:rsid w:val="008A2295"/>
    <w:rsid w:val="008A25A7"/>
    <w:rsid w:val="008A26F6"/>
    <w:rsid w:val="008A273C"/>
    <w:rsid w:val="008A34A6"/>
    <w:rsid w:val="008A36F9"/>
    <w:rsid w:val="008A41A5"/>
    <w:rsid w:val="008A4908"/>
    <w:rsid w:val="008A4D32"/>
    <w:rsid w:val="008A4FE6"/>
    <w:rsid w:val="008A5343"/>
    <w:rsid w:val="008A59CE"/>
    <w:rsid w:val="008A5DC8"/>
    <w:rsid w:val="008A61DC"/>
    <w:rsid w:val="008A7634"/>
    <w:rsid w:val="008A76DA"/>
    <w:rsid w:val="008A7807"/>
    <w:rsid w:val="008A7D09"/>
    <w:rsid w:val="008B00F1"/>
    <w:rsid w:val="008B055F"/>
    <w:rsid w:val="008B0BD3"/>
    <w:rsid w:val="008B18BF"/>
    <w:rsid w:val="008B1A4E"/>
    <w:rsid w:val="008B1C99"/>
    <w:rsid w:val="008B1D26"/>
    <w:rsid w:val="008B2137"/>
    <w:rsid w:val="008B21D2"/>
    <w:rsid w:val="008B2ABA"/>
    <w:rsid w:val="008B3ADC"/>
    <w:rsid w:val="008B3FBE"/>
    <w:rsid w:val="008B4D16"/>
    <w:rsid w:val="008B6F9C"/>
    <w:rsid w:val="008C0168"/>
    <w:rsid w:val="008C0591"/>
    <w:rsid w:val="008C17FF"/>
    <w:rsid w:val="008C1D98"/>
    <w:rsid w:val="008C1E58"/>
    <w:rsid w:val="008C2308"/>
    <w:rsid w:val="008C28D1"/>
    <w:rsid w:val="008C3CF8"/>
    <w:rsid w:val="008C42BD"/>
    <w:rsid w:val="008C526B"/>
    <w:rsid w:val="008C53F1"/>
    <w:rsid w:val="008C58D8"/>
    <w:rsid w:val="008C5AC3"/>
    <w:rsid w:val="008C6127"/>
    <w:rsid w:val="008C6B3E"/>
    <w:rsid w:val="008C74B0"/>
    <w:rsid w:val="008C75C6"/>
    <w:rsid w:val="008D055E"/>
    <w:rsid w:val="008D0FE4"/>
    <w:rsid w:val="008D1015"/>
    <w:rsid w:val="008D114C"/>
    <w:rsid w:val="008D1232"/>
    <w:rsid w:val="008D154C"/>
    <w:rsid w:val="008D20D2"/>
    <w:rsid w:val="008D21E2"/>
    <w:rsid w:val="008D2238"/>
    <w:rsid w:val="008D2AFB"/>
    <w:rsid w:val="008D362F"/>
    <w:rsid w:val="008D3D4F"/>
    <w:rsid w:val="008D3D92"/>
    <w:rsid w:val="008D3F86"/>
    <w:rsid w:val="008D4270"/>
    <w:rsid w:val="008D4ADF"/>
    <w:rsid w:val="008D4CFE"/>
    <w:rsid w:val="008D53EA"/>
    <w:rsid w:val="008D5811"/>
    <w:rsid w:val="008D5C28"/>
    <w:rsid w:val="008D5CEB"/>
    <w:rsid w:val="008D654E"/>
    <w:rsid w:val="008D674A"/>
    <w:rsid w:val="008D7EF7"/>
    <w:rsid w:val="008E0459"/>
    <w:rsid w:val="008E0616"/>
    <w:rsid w:val="008E0CEF"/>
    <w:rsid w:val="008E0F43"/>
    <w:rsid w:val="008E1047"/>
    <w:rsid w:val="008E2368"/>
    <w:rsid w:val="008E37E6"/>
    <w:rsid w:val="008E44CB"/>
    <w:rsid w:val="008E59E3"/>
    <w:rsid w:val="008E5BA9"/>
    <w:rsid w:val="008E6241"/>
    <w:rsid w:val="008E6AB0"/>
    <w:rsid w:val="008E7152"/>
    <w:rsid w:val="008F03B3"/>
    <w:rsid w:val="008F0C18"/>
    <w:rsid w:val="008F0CD8"/>
    <w:rsid w:val="008F0F8E"/>
    <w:rsid w:val="008F1B03"/>
    <w:rsid w:val="008F1E0B"/>
    <w:rsid w:val="008F2156"/>
    <w:rsid w:val="008F2324"/>
    <w:rsid w:val="008F23E1"/>
    <w:rsid w:val="008F32E0"/>
    <w:rsid w:val="008F3A72"/>
    <w:rsid w:val="008F3E37"/>
    <w:rsid w:val="008F40E6"/>
    <w:rsid w:val="008F43A9"/>
    <w:rsid w:val="008F4DBC"/>
    <w:rsid w:val="008F506E"/>
    <w:rsid w:val="008F6697"/>
    <w:rsid w:val="008F677D"/>
    <w:rsid w:val="008F68C8"/>
    <w:rsid w:val="008F6AEC"/>
    <w:rsid w:val="00900954"/>
    <w:rsid w:val="00900E05"/>
    <w:rsid w:val="00900E0F"/>
    <w:rsid w:val="00901468"/>
    <w:rsid w:val="009016C4"/>
    <w:rsid w:val="00901FF8"/>
    <w:rsid w:val="00902DF4"/>
    <w:rsid w:val="00903992"/>
    <w:rsid w:val="00903EE3"/>
    <w:rsid w:val="0090436F"/>
    <w:rsid w:val="00904545"/>
    <w:rsid w:val="00904B54"/>
    <w:rsid w:val="00905612"/>
    <w:rsid w:val="00905621"/>
    <w:rsid w:val="00905967"/>
    <w:rsid w:val="00910436"/>
    <w:rsid w:val="00911A65"/>
    <w:rsid w:val="00912284"/>
    <w:rsid w:val="009133D3"/>
    <w:rsid w:val="009142DA"/>
    <w:rsid w:val="00914A48"/>
    <w:rsid w:val="009156F5"/>
    <w:rsid w:val="00915AC8"/>
    <w:rsid w:val="00916962"/>
    <w:rsid w:val="00916DB7"/>
    <w:rsid w:val="00917740"/>
    <w:rsid w:val="00920D19"/>
    <w:rsid w:val="00921C24"/>
    <w:rsid w:val="00921E55"/>
    <w:rsid w:val="00921FFC"/>
    <w:rsid w:val="009222BB"/>
    <w:rsid w:val="00922428"/>
    <w:rsid w:val="009246A1"/>
    <w:rsid w:val="00924D3D"/>
    <w:rsid w:val="00924D42"/>
    <w:rsid w:val="00924EB7"/>
    <w:rsid w:val="00924F33"/>
    <w:rsid w:val="00924F87"/>
    <w:rsid w:val="00925208"/>
    <w:rsid w:val="009253EF"/>
    <w:rsid w:val="00925E46"/>
    <w:rsid w:val="009261D0"/>
    <w:rsid w:val="0092635E"/>
    <w:rsid w:val="009272E8"/>
    <w:rsid w:val="00927EDF"/>
    <w:rsid w:val="009305FB"/>
    <w:rsid w:val="00930BB8"/>
    <w:rsid w:val="00930BC6"/>
    <w:rsid w:val="00930E02"/>
    <w:rsid w:val="00932347"/>
    <w:rsid w:val="0093276C"/>
    <w:rsid w:val="00932B25"/>
    <w:rsid w:val="00932F17"/>
    <w:rsid w:val="00933625"/>
    <w:rsid w:val="009336A4"/>
    <w:rsid w:val="00933B7F"/>
    <w:rsid w:val="009344D0"/>
    <w:rsid w:val="0093474A"/>
    <w:rsid w:val="00934988"/>
    <w:rsid w:val="00934D02"/>
    <w:rsid w:val="009350BD"/>
    <w:rsid w:val="00935412"/>
    <w:rsid w:val="00936A1C"/>
    <w:rsid w:val="00936BD6"/>
    <w:rsid w:val="00936E4C"/>
    <w:rsid w:val="00937040"/>
    <w:rsid w:val="00937549"/>
    <w:rsid w:val="00937841"/>
    <w:rsid w:val="00937D07"/>
    <w:rsid w:val="00940FB2"/>
    <w:rsid w:val="009417D9"/>
    <w:rsid w:val="00941E3C"/>
    <w:rsid w:val="00941E49"/>
    <w:rsid w:val="00941E85"/>
    <w:rsid w:val="00942329"/>
    <w:rsid w:val="009430A6"/>
    <w:rsid w:val="009442DF"/>
    <w:rsid w:val="009443D8"/>
    <w:rsid w:val="0094491F"/>
    <w:rsid w:val="00946428"/>
    <w:rsid w:val="009507B6"/>
    <w:rsid w:val="009507E4"/>
    <w:rsid w:val="00950EF1"/>
    <w:rsid w:val="0095119D"/>
    <w:rsid w:val="009517F7"/>
    <w:rsid w:val="00951B24"/>
    <w:rsid w:val="0095203A"/>
    <w:rsid w:val="00952939"/>
    <w:rsid w:val="00953256"/>
    <w:rsid w:val="009537AC"/>
    <w:rsid w:val="00953960"/>
    <w:rsid w:val="00953C11"/>
    <w:rsid w:val="009542D7"/>
    <w:rsid w:val="00954508"/>
    <w:rsid w:val="009546DC"/>
    <w:rsid w:val="00954B55"/>
    <w:rsid w:val="009553F0"/>
    <w:rsid w:val="00955A69"/>
    <w:rsid w:val="00956EA2"/>
    <w:rsid w:val="0095733B"/>
    <w:rsid w:val="009579B9"/>
    <w:rsid w:val="00957D15"/>
    <w:rsid w:val="0096095B"/>
    <w:rsid w:val="00960CE1"/>
    <w:rsid w:val="00960EE1"/>
    <w:rsid w:val="00961769"/>
    <w:rsid w:val="009619CC"/>
    <w:rsid w:val="00961CD6"/>
    <w:rsid w:val="00961E65"/>
    <w:rsid w:val="0096233B"/>
    <w:rsid w:val="00962EAC"/>
    <w:rsid w:val="0096342E"/>
    <w:rsid w:val="0096456A"/>
    <w:rsid w:val="0096496B"/>
    <w:rsid w:val="0096501F"/>
    <w:rsid w:val="00966A2E"/>
    <w:rsid w:val="00967038"/>
    <w:rsid w:val="00967156"/>
    <w:rsid w:val="00967465"/>
    <w:rsid w:val="00967523"/>
    <w:rsid w:val="00967D73"/>
    <w:rsid w:val="0097001B"/>
    <w:rsid w:val="009700E1"/>
    <w:rsid w:val="00970AC0"/>
    <w:rsid w:val="00970D6F"/>
    <w:rsid w:val="009711F1"/>
    <w:rsid w:val="009712CF"/>
    <w:rsid w:val="0097132E"/>
    <w:rsid w:val="00971B63"/>
    <w:rsid w:val="00971D75"/>
    <w:rsid w:val="00971E36"/>
    <w:rsid w:val="009725D2"/>
    <w:rsid w:val="009728EB"/>
    <w:rsid w:val="00973555"/>
    <w:rsid w:val="00973C87"/>
    <w:rsid w:val="00973F3F"/>
    <w:rsid w:val="009741EF"/>
    <w:rsid w:val="009746B0"/>
    <w:rsid w:val="00975FCE"/>
    <w:rsid w:val="009766D4"/>
    <w:rsid w:val="00976943"/>
    <w:rsid w:val="00976BA9"/>
    <w:rsid w:val="00976CE0"/>
    <w:rsid w:val="0097706F"/>
    <w:rsid w:val="009772D1"/>
    <w:rsid w:val="0097758A"/>
    <w:rsid w:val="00980AA0"/>
    <w:rsid w:val="009812AC"/>
    <w:rsid w:val="009818CC"/>
    <w:rsid w:val="00981EDB"/>
    <w:rsid w:val="00981FF5"/>
    <w:rsid w:val="009820D1"/>
    <w:rsid w:val="00982EA1"/>
    <w:rsid w:val="009838C9"/>
    <w:rsid w:val="00983B02"/>
    <w:rsid w:val="00983E27"/>
    <w:rsid w:val="00984255"/>
    <w:rsid w:val="00985230"/>
    <w:rsid w:val="00985F3A"/>
    <w:rsid w:val="00986148"/>
    <w:rsid w:val="00986163"/>
    <w:rsid w:val="0098647D"/>
    <w:rsid w:val="00986D71"/>
    <w:rsid w:val="00986ED8"/>
    <w:rsid w:val="009871E5"/>
    <w:rsid w:val="0098762D"/>
    <w:rsid w:val="00987E93"/>
    <w:rsid w:val="009903AC"/>
    <w:rsid w:val="009913B0"/>
    <w:rsid w:val="00992586"/>
    <w:rsid w:val="00993311"/>
    <w:rsid w:val="00993B33"/>
    <w:rsid w:val="00993CF6"/>
    <w:rsid w:val="00995414"/>
    <w:rsid w:val="009958DC"/>
    <w:rsid w:val="0099628D"/>
    <w:rsid w:val="00996A16"/>
    <w:rsid w:val="00996F2B"/>
    <w:rsid w:val="00996F3C"/>
    <w:rsid w:val="0099723E"/>
    <w:rsid w:val="009974DB"/>
    <w:rsid w:val="009975B1"/>
    <w:rsid w:val="00997A13"/>
    <w:rsid w:val="009A0411"/>
    <w:rsid w:val="009A167D"/>
    <w:rsid w:val="009A17BB"/>
    <w:rsid w:val="009A2C37"/>
    <w:rsid w:val="009A33BB"/>
    <w:rsid w:val="009A3573"/>
    <w:rsid w:val="009A36E3"/>
    <w:rsid w:val="009A3DE7"/>
    <w:rsid w:val="009A43D6"/>
    <w:rsid w:val="009A444E"/>
    <w:rsid w:val="009A46D0"/>
    <w:rsid w:val="009A482D"/>
    <w:rsid w:val="009A486B"/>
    <w:rsid w:val="009A493C"/>
    <w:rsid w:val="009A551E"/>
    <w:rsid w:val="009A5966"/>
    <w:rsid w:val="009A5F05"/>
    <w:rsid w:val="009A6E84"/>
    <w:rsid w:val="009A7097"/>
    <w:rsid w:val="009A734C"/>
    <w:rsid w:val="009A753A"/>
    <w:rsid w:val="009A754F"/>
    <w:rsid w:val="009A75B1"/>
    <w:rsid w:val="009A7E19"/>
    <w:rsid w:val="009B03FB"/>
    <w:rsid w:val="009B08B7"/>
    <w:rsid w:val="009B1578"/>
    <w:rsid w:val="009B1D5C"/>
    <w:rsid w:val="009B1F0B"/>
    <w:rsid w:val="009B368D"/>
    <w:rsid w:val="009B431B"/>
    <w:rsid w:val="009B520B"/>
    <w:rsid w:val="009B55C3"/>
    <w:rsid w:val="009B627B"/>
    <w:rsid w:val="009B63EF"/>
    <w:rsid w:val="009B64D3"/>
    <w:rsid w:val="009B6A0D"/>
    <w:rsid w:val="009B6A39"/>
    <w:rsid w:val="009B705A"/>
    <w:rsid w:val="009B71F7"/>
    <w:rsid w:val="009B7566"/>
    <w:rsid w:val="009B795E"/>
    <w:rsid w:val="009B7A0C"/>
    <w:rsid w:val="009B7D91"/>
    <w:rsid w:val="009B7DB3"/>
    <w:rsid w:val="009B7F02"/>
    <w:rsid w:val="009C0247"/>
    <w:rsid w:val="009C0C2C"/>
    <w:rsid w:val="009C0ED5"/>
    <w:rsid w:val="009C1789"/>
    <w:rsid w:val="009C183A"/>
    <w:rsid w:val="009C195B"/>
    <w:rsid w:val="009C19DC"/>
    <w:rsid w:val="009C1C22"/>
    <w:rsid w:val="009C1D3D"/>
    <w:rsid w:val="009C1EB9"/>
    <w:rsid w:val="009C23E0"/>
    <w:rsid w:val="009C2E1B"/>
    <w:rsid w:val="009C2E2C"/>
    <w:rsid w:val="009C3016"/>
    <w:rsid w:val="009C3075"/>
    <w:rsid w:val="009C3762"/>
    <w:rsid w:val="009C3CC5"/>
    <w:rsid w:val="009C3D8A"/>
    <w:rsid w:val="009C41BB"/>
    <w:rsid w:val="009C4D06"/>
    <w:rsid w:val="009C504E"/>
    <w:rsid w:val="009C5E62"/>
    <w:rsid w:val="009C627E"/>
    <w:rsid w:val="009C6318"/>
    <w:rsid w:val="009C6888"/>
    <w:rsid w:val="009C693F"/>
    <w:rsid w:val="009C6EFD"/>
    <w:rsid w:val="009C6F93"/>
    <w:rsid w:val="009C73F5"/>
    <w:rsid w:val="009C7630"/>
    <w:rsid w:val="009D056E"/>
    <w:rsid w:val="009D093B"/>
    <w:rsid w:val="009D0F17"/>
    <w:rsid w:val="009D1565"/>
    <w:rsid w:val="009D1995"/>
    <w:rsid w:val="009D1AD3"/>
    <w:rsid w:val="009D1BB7"/>
    <w:rsid w:val="009D254B"/>
    <w:rsid w:val="009D2696"/>
    <w:rsid w:val="009D310D"/>
    <w:rsid w:val="009D3A46"/>
    <w:rsid w:val="009D411E"/>
    <w:rsid w:val="009D45A0"/>
    <w:rsid w:val="009D4A57"/>
    <w:rsid w:val="009D4C24"/>
    <w:rsid w:val="009D5334"/>
    <w:rsid w:val="009D58BC"/>
    <w:rsid w:val="009D5EC2"/>
    <w:rsid w:val="009D6C8F"/>
    <w:rsid w:val="009D72A3"/>
    <w:rsid w:val="009D777C"/>
    <w:rsid w:val="009D78F6"/>
    <w:rsid w:val="009D7D45"/>
    <w:rsid w:val="009E07CE"/>
    <w:rsid w:val="009E0B99"/>
    <w:rsid w:val="009E10C4"/>
    <w:rsid w:val="009E17A0"/>
    <w:rsid w:val="009E1912"/>
    <w:rsid w:val="009E3116"/>
    <w:rsid w:val="009E349E"/>
    <w:rsid w:val="009E3D0A"/>
    <w:rsid w:val="009E4B45"/>
    <w:rsid w:val="009E4BC6"/>
    <w:rsid w:val="009E503F"/>
    <w:rsid w:val="009E50F1"/>
    <w:rsid w:val="009E5835"/>
    <w:rsid w:val="009E603A"/>
    <w:rsid w:val="009E64D2"/>
    <w:rsid w:val="009E67E7"/>
    <w:rsid w:val="009E6A5A"/>
    <w:rsid w:val="009E7BFF"/>
    <w:rsid w:val="009F0045"/>
    <w:rsid w:val="009F0238"/>
    <w:rsid w:val="009F0704"/>
    <w:rsid w:val="009F0823"/>
    <w:rsid w:val="009F0862"/>
    <w:rsid w:val="009F1019"/>
    <w:rsid w:val="009F190C"/>
    <w:rsid w:val="009F1A66"/>
    <w:rsid w:val="009F1F08"/>
    <w:rsid w:val="009F2616"/>
    <w:rsid w:val="009F2BAF"/>
    <w:rsid w:val="009F2EDE"/>
    <w:rsid w:val="009F3350"/>
    <w:rsid w:val="009F342D"/>
    <w:rsid w:val="009F36BF"/>
    <w:rsid w:val="009F3B5D"/>
    <w:rsid w:val="009F3C37"/>
    <w:rsid w:val="009F3F5A"/>
    <w:rsid w:val="009F4212"/>
    <w:rsid w:val="009F4C24"/>
    <w:rsid w:val="009F548E"/>
    <w:rsid w:val="009F581F"/>
    <w:rsid w:val="009F5BE0"/>
    <w:rsid w:val="009F68A2"/>
    <w:rsid w:val="009F6D07"/>
    <w:rsid w:val="009F725D"/>
    <w:rsid w:val="009F7663"/>
    <w:rsid w:val="009F7EFA"/>
    <w:rsid w:val="00A00484"/>
    <w:rsid w:val="00A01827"/>
    <w:rsid w:val="00A02B3A"/>
    <w:rsid w:val="00A03165"/>
    <w:rsid w:val="00A0325F"/>
    <w:rsid w:val="00A034F4"/>
    <w:rsid w:val="00A03DA1"/>
    <w:rsid w:val="00A042DE"/>
    <w:rsid w:val="00A045BD"/>
    <w:rsid w:val="00A04995"/>
    <w:rsid w:val="00A04F42"/>
    <w:rsid w:val="00A05235"/>
    <w:rsid w:val="00A05DB4"/>
    <w:rsid w:val="00A0665C"/>
    <w:rsid w:val="00A07690"/>
    <w:rsid w:val="00A07A5C"/>
    <w:rsid w:val="00A1053A"/>
    <w:rsid w:val="00A1057E"/>
    <w:rsid w:val="00A10D5F"/>
    <w:rsid w:val="00A10D98"/>
    <w:rsid w:val="00A1112D"/>
    <w:rsid w:val="00A1159A"/>
    <w:rsid w:val="00A12149"/>
    <w:rsid w:val="00A121A5"/>
    <w:rsid w:val="00A12251"/>
    <w:rsid w:val="00A124C2"/>
    <w:rsid w:val="00A12864"/>
    <w:rsid w:val="00A1338C"/>
    <w:rsid w:val="00A13CAC"/>
    <w:rsid w:val="00A144D1"/>
    <w:rsid w:val="00A1511C"/>
    <w:rsid w:val="00A159BA"/>
    <w:rsid w:val="00A15C16"/>
    <w:rsid w:val="00A15D85"/>
    <w:rsid w:val="00A1650B"/>
    <w:rsid w:val="00A16A9A"/>
    <w:rsid w:val="00A16CBF"/>
    <w:rsid w:val="00A16E35"/>
    <w:rsid w:val="00A17529"/>
    <w:rsid w:val="00A203E6"/>
    <w:rsid w:val="00A20516"/>
    <w:rsid w:val="00A217BA"/>
    <w:rsid w:val="00A2232B"/>
    <w:rsid w:val="00A2243E"/>
    <w:rsid w:val="00A22550"/>
    <w:rsid w:val="00A2300B"/>
    <w:rsid w:val="00A2316A"/>
    <w:rsid w:val="00A2319D"/>
    <w:rsid w:val="00A23ACD"/>
    <w:rsid w:val="00A23FB4"/>
    <w:rsid w:val="00A2421B"/>
    <w:rsid w:val="00A245C0"/>
    <w:rsid w:val="00A248D6"/>
    <w:rsid w:val="00A249AA"/>
    <w:rsid w:val="00A24A54"/>
    <w:rsid w:val="00A2538A"/>
    <w:rsid w:val="00A259FA"/>
    <w:rsid w:val="00A25F1F"/>
    <w:rsid w:val="00A26F20"/>
    <w:rsid w:val="00A2784E"/>
    <w:rsid w:val="00A3033B"/>
    <w:rsid w:val="00A306C6"/>
    <w:rsid w:val="00A30797"/>
    <w:rsid w:val="00A30A26"/>
    <w:rsid w:val="00A30C2E"/>
    <w:rsid w:val="00A31164"/>
    <w:rsid w:val="00A3118B"/>
    <w:rsid w:val="00A31D8A"/>
    <w:rsid w:val="00A33D9D"/>
    <w:rsid w:val="00A357B4"/>
    <w:rsid w:val="00A35B40"/>
    <w:rsid w:val="00A362C3"/>
    <w:rsid w:val="00A36623"/>
    <w:rsid w:val="00A37593"/>
    <w:rsid w:val="00A40226"/>
    <w:rsid w:val="00A4048A"/>
    <w:rsid w:val="00A404D1"/>
    <w:rsid w:val="00A407AC"/>
    <w:rsid w:val="00A40C96"/>
    <w:rsid w:val="00A4160C"/>
    <w:rsid w:val="00A42BFE"/>
    <w:rsid w:val="00A43360"/>
    <w:rsid w:val="00A454AE"/>
    <w:rsid w:val="00A45BEB"/>
    <w:rsid w:val="00A4714D"/>
    <w:rsid w:val="00A50311"/>
    <w:rsid w:val="00A5095D"/>
    <w:rsid w:val="00A50F61"/>
    <w:rsid w:val="00A511B3"/>
    <w:rsid w:val="00A51342"/>
    <w:rsid w:val="00A5142A"/>
    <w:rsid w:val="00A51947"/>
    <w:rsid w:val="00A519F1"/>
    <w:rsid w:val="00A5207D"/>
    <w:rsid w:val="00A520F3"/>
    <w:rsid w:val="00A52165"/>
    <w:rsid w:val="00A527C9"/>
    <w:rsid w:val="00A528B8"/>
    <w:rsid w:val="00A52B4E"/>
    <w:rsid w:val="00A52FF3"/>
    <w:rsid w:val="00A53066"/>
    <w:rsid w:val="00A533C9"/>
    <w:rsid w:val="00A54EE9"/>
    <w:rsid w:val="00A55AE4"/>
    <w:rsid w:val="00A55E80"/>
    <w:rsid w:val="00A56D21"/>
    <w:rsid w:val="00A57219"/>
    <w:rsid w:val="00A57556"/>
    <w:rsid w:val="00A57F62"/>
    <w:rsid w:val="00A6046A"/>
    <w:rsid w:val="00A60619"/>
    <w:rsid w:val="00A609B5"/>
    <w:rsid w:val="00A61A08"/>
    <w:rsid w:val="00A61CCB"/>
    <w:rsid w:val="00A63211"/>
    <w:rsid w:val="00A640FC"/>
    <w:rsid w:val="00A6420A"/>
    <w:rsid w:val="00A645A2"/>
    <w:rsid w:val="00A6509F"/>
    <w:rsid w:val="00A657F2"/>
    <w:rsid w:val="00A65AEC"/>
    <w:rsid w:val="00A675D4"/>
    <w:rsid w:val="00A676AC"/>
    <w:rsid w:val="00A67C7F"/>
    <w:rsid w:val="00A70277"/>
    <w:rsid w:val="00A70809"/>
    <w:rsid w:val="00A7151F"/>
    <w:rsid w:val="00A7187A"/>
    <w:rsid w:val="00A71A4F"/>
    <w:rsid w:val="00A71ADE"/>
    <w:rsid w:val="00A71DF8"/>
    <w:rsid w:val="00A7269E"/>
    <w:rsid w:val="00A730D3"/>
    <w:rsid w:val="00A734D6"/>
    <w:rsid w:val="00A73509"/>
    <w:rsid w:val="00A73E0E"/>
    <w:rsid w:val="00A74456"/>
    <w:rsid w:val="00A745F4"/>
    <w:rsid w:val="00A74A1C"/>
    <w:rsid w:val="00A77259"/>
    <w:rsid w:val="00A774DC"/>
    <w:rsid w:val="00A778B1"/>
    <w:rsid w:val="00A80D61"/>
    <w:rsid w:val="00A81097"/>
    <w:rsid w:val="00A815D4"/>
    <w:rsid w:val="00A8163F"/>
    <w:rsid w:val="00A81C4E"/>
    <w:rsid w:val="00A81F4E"/>
    <w:rsid w:val="00A81F61"/>
    <w:rsid w:val="00A821D5"/>
    <w:rsid w:val="00A8227B"/>
    <w:rsid w:val="00A824CE"/>
    <w:rsid w:val="00A83332"/>
    <w:rsid w:val="00A836C6"/>
    <w:rsid w:val="00A83B4F"/>
    <w:rsid w:val="00A84381"/>
    <w:rsid w:val="00A84989"/>
    <w:rsid w:val="00A850E1"/>
    <w:rsid w:val="00A859FD"/>
    <w:rsid w:val="00A85E63"/>
    <w:rsid w:val="00A8606F"/>
    <w:rsid w:val="00A8681B"/>
    <w:rsid w:val="00A8697E"/>
    <w:rsid w:val="00A86D3B"/>
    <w:rsid w:val="00A8774B"/>
    <w:rsid w:val="00A87945"/>
    <w:rsid w:val="00A87F6C"/>
    <w:rsid w:val="00A90E6A"/>
    <w:rsid w:val="00A91195"/>
    <w:rsid w:val="00A912D4"/>
    <w:rsid w:val="00A9203F"/>
    <w:rsid w:val="00A92300"/>
    <w:rsid w:val="00A92C9E"/>
    <w:rsid w:val="00A930C4"/>
    <w:rsid w:val="00A940A7"/>
    <w:rsid w:val="00A9487F"/>
    <w:rsid w:val="00A94A62"/>
    <w:rsid w:val="00A94CDB"/>
    <w:rsid w:val="00A95344"/>
    <w:rsid w:val="00A955A4"/>
    <w:rsid w:val="00A96F47"/>
    <w:rsid w:val="00A970E9"/>
    <w:rsid w:val="00A97175"/>
    <w:rsid w:val="00AA04AF"/>
    <w:rsid w:val="00AA05DC"/>
    <w:rsid w:val="00AA112F"/>
    <w:rsid w:val="00AA20C0"/>
    <w:rsid w:val="00AA31A3"/>
    <w:rsid w:val="00AA346B"/>
    <w:rsid w:val="00AA3482"/>
    <w:rsid w:val="00AA37DA"/>
    <w:rsid w:val="00AA3AC4"/>
    <w:rsid w:val="00AA4D2C"/>
    <w:rsid w:val="00AA52C0"/>
    <w:rsid w:val="00AA5463"/>
    <w:rsid w:val="00AA64E1"/>
    <w:rsid w:val="00AA6777"/>
    <w:rsid w:val="00AA6C39"/>
    <w:rsid w:val="00AA6DCA"/>
    <w:rsid w:val="00AB1538"/>
    <w:rsid w:val="00AB17E9"/>
    <w:rsid w:val="00AB19D0"/>
    <w:rsid w:val="00AB1C01"/>
    <w:rsid w:val="00AB2B1D"/>
    <w:rsid w:val="00AB3681"/>
    <w:rsid w:val="00AB3B9F"/>
    <w:rsid w:val="00AB45B9"/>
    <w:rsid w:val="00AB4717"/>
    <w:rsid w:val="00AB472D"/>
    <w:rsid w:val="00AB4E37"/>
    <w:rsid w:val="00AB5177"/>
    <w:rsid w:val="00AB51F3"/>
    <w:rsid w:val="00AB526F"/>
    <w:rsid w:val="00AB52B2"/>
    <w:rsid w:val="00AB5395"/>
    <w:rsid w:val="00AB64AB"/>
    <w:rsid w:val="00AB68C5"/>
    <w:rsid w:val="00AB70D7"/>
    <w:rsid w:val="00AB7C5E"/>
    <w:rsid w:val="00AC052C"/>
    <w:rsid w:val="00AC1C37"/>
    <w:rsid w:val="00AC2637"/>
    <w:rsid w:val="00AC2EF1"/>
    <w:rsid w:val="00AC3316"/>
    <w:rsid w:val="00AC4225"/>
    <w:rsid w:val="00AC4856"/>
    <w:rsid w:val="00AC4D31"/>
    <w:rsid w:val="00AC4E98"/>
    <w:rsid w:val="00AC4F4D"/>
    <w:rsid w:val="00AC530F"/>
    <w:rsid w:val="00AC54F4"/>
    <w:rsid w:val="00AC5C03"/>
    <w:rsid w:val="00AC60E6"/>
    <w:rsid w:val="00AC75EB"/>
    <w:rsid w:val="00AC76A3"/>
    <w:rsid w:val="00AC7A76"/>
    <w:rsid w:val="00AD00B8"/>
    <w:rsid w:val="00AD0429"/>
    <w:rsid w:val="00AD08A3"/>
    <w:rsid w:val="00AD1438"/>
    <w:rsid w:val="00AD1517"/>
    <w:rsid w:val="00AD1D52"/>
    <w:rsid w:val="00AD2FC9"/>
    <w:rsid w:val="00AD3595"/>
    <w:rsid w:val="00AD447A"/>
    <w:rsid w:val="00AD4EDC"/>
    <w:rsid w:val="00AD56D3"/>
    <w:rsid w:val="00AD5BF5"/>
    <w:rsid w:val="00AD6ACA"/>
    <w:rsid w:val="00AD6AE1"/>
    <w:rsid w:val="00AD6BE7"/>
    <w:rsid w:val="00AD776E"/>
    <w:rsid w:val="00AD7B44"/>
    <w:rsid w:val="00AE139B"/>
    <w:rsid w:val="00AE18BB"/>
    <w:rsid w:val="00AE244D"/>
    <w:rsid w:val="00AE26EF"/>
    <w:rsid w:val="00AE273C"/>
    <w:rsid w:val="00AE3156"/>
    <w:rsid w:val="00AE3490"/>
    <w:rsid w:val="00AE39F3"/>
    <w:rsid w:val="00AE4AE5"/>
    <w:rsid w:val="00AE6C82"/>
    <w:rsid w:val="00AF0C78"/>
    <w:rsid w:val="00AF165A"/>
    <w:rsid w:val="00AF4988"/>
    <w:rsid w:val="00AF6486"/>
    <w:rsid w:val="00AF656C"/>
    <w:rsid w:val="00AF680B"/>
    <w:rsid w:val="00B00327"/>
    <w:rsid w:val="00B00585"/>
    <w:rsid w:val="00B00876"/>
    <w:rsid w:val="00B00B6F"/>
    <w:rsid w:val="00B01613"/>
    <w:rsid w:val="00B01A62"/>
    <w:rsid w:val="00B01B40"/>
    <w:rsid w:val="00B02790"/>
    <w:rsid w:val="00B02980"/>
    <w:rsid w:val="00B02E9D"/>
    <w:rsid w:val="00B0397D"/>
    <w:rsid w:val="00B03BBC"/>
    <w:rsid w:val="00B04041"/>
    <w:rsid w:val="00B04163"/>
    <w:rsid w:val="00B0420E"/>
    <w:rsid w:val="00B043C0"/>
    <w:rsid w:val="00B0469F"/>
    <w:rsid w:val="00B04B7D"/>
    <w:rsid w:val="00B04DA9"/>
    <w:rsid w:val="00B05317"/>
    <w:rsid w:val="00B05913"/>
    <w:rsid w:val="00B062AC"/>
    <w:rsid w:val="00B0642C"/>
    <w:rsid w:val="00B07E32"/>
    <w:rsid w:val="00B10B98"/>
    <w:rsid w:val="00B10E38"/>
    <w:rsid w:val="00B116D3"/>
    <w:rsid w:val="00B11879"/>
    <w:rsid w:val="00B12099"/>
    <w:rsid w:val="00B12486"/>
    <w:rsid w:val="00B13197"/>
    <w:rsid w:val="00B133FF"/>
    <w:rsid w:val="00B14103"/>
    <w:rsid w:val="00B1426A"/>
    <w:rsid w:val="00B144CA"/>
    <w:rsid w:val="00B14D70"/>
    <w:rsid w:val="00B15332"/>
    <w:rsid w:val="00B155FC"/>
    <w:rsid w:val="00B156D9"/>
    <w:rsid w:val="00B1590C"/>
    <w:rsid w:val="00B16220"/>
    <w:rsid w:val="00B16EA9"/>
    <w:rsid w:val="00B1732C"/>
    <w:rsid w:val="00B17579"/>
    <w:rsid w:val="00B175C0"/>
    <w:rsid w:val="00B175CB"/>
    <w:rsid w:val="00B178EA"/>
    <w:rsid w:val="00B17C25"/>
    <w:rsid w:val="00B20612"/>
    <w:rsid w:val="00B20B26"/>
    <w:rsid w:val="00B20E3E"/>
    <w:rsid w:val="00B20F1E"/>
    <w:rsid w:val="00B21133"/>
    <w:rsid w:val="00B211B9"/>
    <w:rsid w:val="00B21227"/>
    <w:rsid w:val="00B2136D"/>
    <w:rsid w:val="00B213AC"/>
    <w:rsid w:val="00B22D45"/>
    <w:rsid w:val="00B238C1"/>
    <w:rsid w:val="00B23934"/>
    <w:rsid w:val="00B23D32"/>
    <w:rsid w:val="00B24D5A"/>
    <w:rsid w:val="00B2548C"/>
    <w:rsid w:val="00B25C32"/>
    <w:rsid w:val="00B25CA2"/>
    <w:rsid w:val="00B26243"/>
    <w:rsid w:val="00B26384"/>
    <w:rsid w:val="00B264C6"/>
    <w:rsid w:val="00B2656F"/>
    <w:rsid w:val="00B26FF5"/>
    <w:rsid w:val="00B27B0E"/>
    <w:rsid w:val="00B27B6E"/>
    <w:rsid w:val="00B27D7C"/>
    <w:rsid w:val="00B308D4"/>
    <w:rsid w:val="00B30BEF"/>
    <w:rsid w:val="00B3103D"/>
    <w:rsid w:val="00B31488"/>
    <w:rsid w:val="00B319A7"/>
    <w:rsid w:val="00B32193"/>
    <w:rsid w:val="00B322BC"/>
    <w:rsid w:val="00B325F5"/>
    <w:rsid w:val="00B32877"/>
    <w:rsid w:val="00B32B1D"/>
    <w:rsid w:val="00B32B21"/>
    <w:rsid w:val="00B32EA8"/>
    <w:rsid w:val="00B3361B"/>
    <w:rsid w:val="00B33B8E"/>
    <w:rsid w:val="00B345B0"/>
    <w:rsid w:val="00B347E1"/>
    <w:rsid w:val="00B34AF8"/>
    <w:rsid w:val="00B35879"/>
    <w:rsid w:val="00B36137"/>
    <w:rsid w:val="00B3647D"/>
    <w:rsid w:val="00B365A8"/>
    <w:rsid w:val="00B365D9"/>
    <w:rsid w:val="00B36DED"/>
    <w:rsid w:val="00B36E46"/>
    <w:rsid w:val="00B370F2"/>
    <w:rsid w:val="00B371D3"/>
    <w:rsid w:val="00B37ACC"/>
    <w:rsid w:val="00B4184A"/>
    <w:rsid w:val="00B41D6D"/>
    <w:rsid w:val="00B42639"/>
    <w:rsid w:val="00B42F17"/>
    <w:rsid w:val="00B42F30"/>
    <w:rsid w:val="00B4348F"/>
    <w:rsid w:val="00B43913"/>
    <w:rsid w:val="00B43A17"/>
    <w:rsid w:val="00B440C9"/>
    <w:rsid w:val="00B44A03"/>
    <w:rsid w:val="00B44C23"/>
    <w:rsid w:val="00B46092"/>
    <w:rsid w:val="00B46813"/>
    <w:rsid w:val="00B472CE"/>
    <w:rsid w:val="00B47460"/>
    <w:rsid w:val="00B47D5A"/>
    <w:rsid w:val="00B5091D"/>
    <w:rsid w:val="00B51945"/>
    <w:rsid w:val="00B5199E"/>
    <w:rsid w:val="00B51DC7"/>
    <w:rsid w:val="00B52ED3"/>
    <w:rsid w:val="00B5358C"/>
    <w:rsid w:val="00B541AA"/>
    <w:rsid w:val="00B559E9"/>
    <w:rsid w:val="00B55E50"/>
    <w:rsid w:val="00B56173"/>
    <w:rsid w:val="00B56222"/>
    <w:rsid w:val="00B562E1"/>
    <w:rsid w:val="00B56749"/>
    <w:rsid w:val="00B56CBD"/>
    <w:rsid w:val="00B5780A"/>
    <w:rsid w:val="00B578E3"/>
    <w:rsid w:val="00B57EF5"/>
    <w:rsid w:val="00B6068A"/>
    <w:rsid w:val="00B60BDB"/>
    <w:rsid w:val="00B60DB9"/>
    <w:rsid w:val="00B60E77"/>
    <w:rsid w:val="00B61CD3"/>
    <w:rsid w:val="00B622F8"/>
    <w:rsid w:val="00B624EC"/>
    <w:rsid w:val="00B627B1"/>
    <w:rsid w:val="00B62BC9"/>
    <w:rsid w:val="00B630F6"/>
    <w:rsid w:val="00B63512"/>
    <w:rsid w:val="00B638BA"/>
    <w:rsid w:val="00B63B5A"/>
    <w:rsid w:val="00B64084"/>
    <w:rsid w:val="00B641D4"/>
    <w:rsid w:val="00B6438D"/>
    <w:rsid w:val="00B658BD"/>
    <w:rsid w:val="00B65A23"/>
    <w:rsid w:val="00B65E09"/>
    <w:rsid w:val="00B66D1B"/>
    <w:rsid w:val="00B66FDD"/>
    <w:rsid w:val="00B67D08"/>
    <w:rsid w:val="00B712FA"/>
    <w:rsid w:val="00B716DC"/>
    <w:rsid w:val="00B7196D"/>
    <w:rsid w:val="00B71A3E"/>
    <w:rsid w:val="00B71A69"/>
    <w:rsid w:val="00B71BAD"/>
    <w:rsid w:val="00B71C64"/>
    <w:rsid w:val="00B722E2"/>
    <w:rsid w:val="00B7230F"/>
    <w:rsid w:val="00B730A5"/>
    <w:rsid w:val="00B74955"/>
    <w:rsid w:val="00B75328"/>
    <w:rsid w:val="00B75420"/>
    <w:rsid w:val="00B7591B"/>
    <w:rsid w:val="00B75AAA"/>
    <w:rsid w:val="00B75FB6"/>
    <w:rsid w:val="00B7657B"/>
    <w:rsid w:val="00B7681E"/>
    <w:rsid w:val="00B769CF"/>
    <w:rsid w:val="00B76C29"/>
    <w:rsid w:val="00B76FAD"/>
    <w:rsid w:val="00B805A4"/>
    <w:rsid w:val="00B808CC"/>
    <w:rsid w:val="00B80EFB"/>
    <w:rsid w:val="00B8112F"/>
    <w:rsid w:val="00B811AB"/>
    <w:rsid w:val="00B81487"/>
    <w:rsid w:val="00B815D0"/>
    <w:rsid w:val="00B822A3"/>
    <w:rsid w:val="00B82C38"/>
    <w:rsid w:val="00B8336E"/>
    <w:rsid w:val="00B83E5F"/>
    <w:rsid w:val="00B83E6F"/>
    <w:rsid w:val="00B846CB"/>
    <w:rsid w:val="00B84773"/>
    <w:rsid w:val="00B84EBB"/>
    <w:rsid w:val="00B85061"/>
    <w:rsid w:val="00B85C59"/>
    <w:rsid w:val="00B85EC0"/>
    <w:rsid w:val="00B86790"/>
    <w:rsid w:val="00B86928"/>
    <w:rsid w:val="00B870DC"/>
    <w:rsid w:val="00B873D6"/>
    <w:rsid w:val="00B877D9"/>
    <w:rsid w:val="00B87B68"/>
    <w:rsid w:val="00B903BF"/>
    <w:rsid w:val="00B908FC"/>
    <w:rsid w:val="00B91083"/>
    <w:rsid w:val="00B914FE"/>
    <w:rsid w:val="00B9160E"/>
    <w:rsid w:val="00B91955"/>
    <w:rsid w:val="00B91B4C"/>
    <w:rsid w:val="00B91F64"/>
    <w:rsid w:val="00B924C9"/>
    <w:rsid w:val="00B92695"/>
    <w:rsid w:val="00B92C32"/>
    <w:rsid w:val="00B939F7"/>
    <w:rsid w:val="00B941E2"/>
    <w:rsid w:val="00B94479"/>
    <w:rsid w:val="00B947CF"/>
    <w:rsid w:val="00B949BF"/>
    <w:rsid w:val="00B94F04"/>
    <w:rsid w:val="00B962B2"/>
    <w:rsid w:val="00B962C8"/>
    <w:rsid w:val="00B9636F"/>
    <w:rsid w:val="00B96547"/>
    <w:rsid w:val="00B96867"/>
    <w:rsid w:val="00B96A73"/>
    <w:rsid w:val="00B97CD5"/>
    <w:rsid w:val="00BA03C8"/>
    <w:rsid w:val="00BA06F8"/>
    <w:rsid w:val="00BA0C28"/>
    <w:rsid w:val="00BA120D"/>
    <w:rsid w:val="00BA14F3"/>
    <w:rsid w:val="00BA195E"/>
    <w:rsid w:val="00BA1989"/>
    <w:rsid w:val="00BA19C1"/>
    <w:rsid w:val="00BA3C9F"/>
    <w:rsid w:val="00BA41C4"/>
    <w:rsid w:val="00BA4211"/>
    <w:rsid w:val="00BA42AB"/>
    <w:rsid w:val="00BA45EC"/>
    <w:rsid w:val="00BA45F6"/>
    <w:rsid w:val="00BA4C2F"/>
    <w:rsid w:val="00BA4F14"/>
    <w:rsid w:val="00BA53C6"/>
    <w:rsid w:val="00BA5685"/>
    <w:rsid w:val="00BA5839"/>
    <w:rsid w:val="00BA5EE7"/>
    <w:rsid w:val="00BA608A"/>
    <w:rsid w:val="00BA65C8"/>
    <w:rsid w:val="00BA70DF"/>
    <w:rsid w:val="00BA78AB"/>
    <w:rsid w:val="00BA79B8"/>
    <w:rsid w:val="00BA7DC5"/>
    <w:rsid w:val="00BB0132"/>
    <w:rsid w:val="00BB0758"/>
    <w:rsid w:val="00BB0B8B"/>
    <w:rsid w:val="00BB0C31"/>
    <w:rsid w:val="00BB130C"/>
    <w:rsid w:val="00BB1324"/>
    <w:rsid w:val="00BB1573"/>
    <w:rsid w:val="00BB1672"/>
    <w:rsid w:val="00BB21D6"/>
    <w:rsid w:val="00BB21F1"/>
    <w:rsid w:val="00BB223B"/>
    <w:rsid w:val="00BB22FF"/>
    <w:rsid w:val="00BB2F25"/>
    <w:rsid w:val="00BB4076"/>
    <w:rsid w:val="00BB41AC"/>
    <w:rsid w:val="00BB46F2"/>
    <w:rsid w:val="00BB4A52"/>
    <w:rsid w:val="00BB4ECF"/>
    <w:rsid w:val="00BB58C8"/>
    <w:rsid w:val="00BB64FA"/>
    <w:rsid w:val="00BB681E"/>
    <w:rsid w:val="00BB7BE0"/>
    <w:rsid w:val="00BC0032"/>
    <w:rsid w:val="00BC048A"/>
    <w:rsid w:val="00BC0536"/>
    <w:rsid w:val="00BC08DB"/>
    <w:rsid w:val="00BC14C6"/>
    <w:rsid w:val="00BC2119"/>
    <w:rsid w:val="00BC26C6"/>
    <w:rsid w:val="00BC285B"/>
    <w:rsid w:val="00BC2ACA"/>
    <w:rsid w:val="00BC2ED9"/>
    <w:rsid w:val="00BC315B"/>
    <w:rsid w:val="00BC37A0"/>
    <w:rsid w:val="00BC401C"/>
    <w:rsid w:val="00BC4C26"/>
    <w:rsid w:val="00BC4DFC"/>
    <w:rsid w:val="00BC5C71"/>
    <w:rsid w:val="00BC5D37"/>
    <w:rsid w:val="00BC612E"/>
    <w:rsid w:val="00BC624D"/>
    <w:rsid w:val="00BC7703"/>
    <w:rsid w:val="00BC7947"/>
    <w:rsid w:val="00BC7FA3"/>
    <w:rsid w:val="00BD0033"/>
    <w:rsid w:val="00BD00B4"/>
    <w:rsid w:val="00BD05A2"/>
    <w:rsid w:val="00BD0CCB"/>
    <w:rsid w:val="00BD0EAD"/>
    <w:rsid w:val="00BD0EEC"/>
    <w:rsid w:val="00BD1196"/>
    <w:rsid w:val="00BD1CC8"/>
    <w:rsid w:val="00BD1E72"/>
    <w:rsid w:val="00BD2591"/>
    <w:rsid w:val="00BD28F1"/>
    <w:rsid w:val="00BD2FAB"/>
    <w:rsid w:val="00BD3009"/>
    <w:rsid w:val="00BD36E1"/>
    <w:rsid w:val="00BD4C81"/>
    <w:rsid w:val="00BD4DBA"/>
    <w:rsid w:val="00BD4DE8"/>
    <w:rsid w:val="00BD6291"/>
    <w:rsid w:val="00BD7F82"/>
    <w:rsid w:val="00BE0261"/>
    <w:rsid w:val="00BE064C"/>
    <w:rsid w:val="00BE12F7"/>
    <w:rsid w:val="00BE1391"/>
    <w:rsid w:val="00BE1699"/>
    <w:rsid w:val="00BE184A"/>
    <w:rsid w:val="00BE18B3"/>
    <w:rsid w:val="00BE1AE2"/>
    <w:rsid w:val="00BE236B"/>
    <w:rsid w:val="00BE2A79"/>
    <w:rsid w:val="00BE2B1B"/>
    <w:rsid w:val="00BE34BF"/>
    <w:rsid w:val="00BE359A"/>
    <w:rsid w:val="00BE3D3E"/>
    <w:rsid w:val="00BE413D"/>
    <w:rsid w:val="00BE449E"/>
    <w:rsid w:val="00BE45D8"/>
    <w:rsid w:val="00BE4D2D"/>
    <w:rsid w:val="00BE5080"/>
    <w:rsid w:val="00BE6078"/>
    <w:rsid w:val="00BE60CB"/>
    <w:rsid w:val="00BE67F4"/>
    <w:rsid w:val="00BE6CA1"/>
    <w:rsid w:val="00BE7298"/>
    <w:rsid w:val="00BE734E"/>
    <w:rsid w:val="00BE73CA"/>
    <w:rsid w:val="00BE7879"/>
    <w:rsid w:val="00BE7AEC"/>
    <w:rsid w:val="00BF02A1"/>
    <w:rsid w:val="00BF0A94"/>
    <w:rsid w:val="00BF0B22"/>
    <w:rsid w:val="00BF1584"/>
    <w:rsid w:val="00BF160D"/>
    <w:rsid w:val="00BF1695"/>
    <w:rsid w:val="00BF1F7F"/>
    <w:rsid w:val="00BF2D12"/>
    <w:rsid w:val="00BF3425"/>
    <w:rsid w:val="00BF35CC"/>
    <w:rsid w:val="00BF3D93"/>
    <w:rsid w:val="00BF441C"/>
    <w:rsid w:val="00BF4716"/>
    <w:rsid w:val="00BF4750"/>
    <w:rsid w:val="00BF4D94"/>
    <w:rsid w:val="00BF4F2D"/>
    <w:rsid w:val="00BF52B2"/>
    <w:rsid w:val="00BF53F4"/>
    <w:rsid w:val="00BF5409"/>
    <w:rsid w:val="00BF7099"/>
    <w:rsid w:val="00BF79F8"/>
    <w:rsid w:val="00C00041"/>
    <w:rsid w:val="00C00185"/>
    <w:rsid w:val="00C0029A"/>
    <w:rsid w:val="00C0076B"/>
    <w:rsid w:val="00C00CD2"/>
    <w:rsid w:val="00C014C4"/>
    <w:rsid w:val="00C01B66"/>
    <w:rsid w:val="00C0200F"/>
    <w:rsid w:val="00C0215F"/>
    <w:rsid w:val="00C02647"/>
    <w:rsid w:val="00C029B1"/>
    <w:rsid w:val="00C02FD3"/>
    <w:rsid w:val="00C03259"/>
    <w:rsid w:val="00C04511"/>
    <w:rsid w:val="00C04AC6"/>
    <w:rsid w:val="00C04D3E"/>
    <w:rsid w:val="00C052ED"/>
    <w:rsid w:val="00C05729"/>
    <w:rsid w:val="00C05FE3"/>
    <w:rsid w:val="00C063A3"/>
    <w:rsid w:val="00C071C7"/>
    <w:rsid w:val="00C07ED2"/>
    <w:rsid w:val="00C1014B"/>
    <w:rsid w:val="00C10340"/>
    <w:rsid w:val="00C1085F"/>
    <w:rsid w:val="00C11357"/>
    <w:rsid w:val="00C11FE5"/>
    <w:rsid w:val="00C12258"/>
    <w:rsid w:val="00C1229E"/>
    <w:rsid w:val="00C131B1"/>
    <w:rsid w:val="00C133D8"/>
    <w:rsid w:val="00C13796"/>
    <w:rsid w:val="00C138F6"/>
    <w:rsid w:val="00C13C2E"/>
    <w:rsid w:val="00C14169"/>
    <w:rsid w:val="00C14AC0"/>
    <w:rsid w:val="00C154D1"/>
    <w:rsid w:val="00C16392"/>
    <w:rsid w:val="00C163EC"/>
    <w:rsid w:val="00C172C3"/>
    <w:rsid w:val="00C17340"/>
    <w:rsid w:val="00C20274"/>
    <w:rsid w:val="00C21549"/>
    <w:rsid w:val="00C218F0"/>
    <w:rsid w:val="00C21975"/>
    <w:rsid w:val="00C21CA9"/>
    <w:rsid w:val="00C21D14"/>
    <w:rsid w:val="00C2229A"/>
    <w:rsid w:val="00C22371"/>
    <w:rsid w:val="00C227B2"/>
    <w:rsid w:val="00C23148"/>
    <w:rsid w:val="00C23790"/>
    <w:rsid w:val="00C23A2C"/>
    <w:rsid w:val="00C23E46"/>
    <w:rsid w:val="00C246D4"/>
    <w:rsid w:val="00C25156"/>
    <w:rsid w:val="00C25638"/>
    <w:rsid w:val="00C25C04"/>
    <w:rsid w:val="00C279A2"/>
    <w:rsid w:val="00C279BA"/>
    <w:rsid w:val="00C279F7"/>
    <w:rsid w:val="00C30300"/>
    <w:rsid w:val="00C30C1E"/>
    <w:rsid w:val="00C3132F"/>
    <w:rsid w:val="00C31C97"/>
    <w:rsid w:val="00C3221B"/>
    <w:rsid w:val="00C32461"/>
    <w:rsid w:val="00C3311A"/>
    <w:rsid w:val="00C339E6"/>
    <w:rsid w:val="00C33E49"/>
    <w:rsid w:val="00C344D6"/>
    <w:rsid w:val="00C34691"/>
    <w:rsid w:val="00C34C72"/>
    <w:rsid w:val="00C36258"/>
    <w:rsid w:val="00C362F6"/>
    <w:rsid w:val="00C363FA"/>
    <w:rsid w:val="00C3671D"/>
    <w:rsid w:val="00C37412"/>
    <w:rsid w:val="00C3774D"/>
    <w:rsid w:val="00C37E9F"/>
    <w:rsid w:val="00C40D88"/>
    <w:rsid w:val="00C41228"/>
    <w:rsid w:val="00C4159D"/>
    <w:rsid w:val="00C41DAE"/>
    <w:rsid w:val="00C420AC"/>
    <w:rsid w:val="00C42552"/>
    <w:rsid w:val="00C434C4"/>
    <w:rsid w:val="00C44922"/>
    <w:rsid w:val="00C45040"/>
    <w:rsid w:val="00C460CE"/>
    <w:rsid w:val="00C46265"/>
    <w:rsid w:val="00C463C0"/>
    <w:rsid w:val="00C465F9"/>
    <w:rsid w:val="00C46D14"/>
    <w:rsid w:val="00C4709B"/>
    <w:rsid w:val="00C471FC"/>
    <w:rsid w:val="00C47B41"/>
    <w:rsid w:val="00C47B5E"/>
    <w:rsid w:val="00C47E65"/>
    <w:rsid w:val="00C500B9"/>
    <w:rsid w:val="00C504F1"/>
    <w:rsid w:val="00C50907"/>
    <w:rsid w:val="00C51100"/>
    <w:rsid w:val="00C51E95"/>
    <w:rsid w:val="00C52D19"/>
    <w:rsid w:val="00C53008"/>
    <w:rsid w:val="00C532BD"/>
    <w:rsid w:val="00C53654"/>
    <w:rsid w:val="00C53B52"/>
    <w:rsid w:val="00C53BBA"/>
    <w:rsid w:val="00C548FA"/>
    <w:rsid w:val="00C54D12"/>
    <w:rsid w:val="00C54F21"/>
    <w:rsid w:val="00C5512F"/>
    <w:rsid w:val="00C55C73"/>
    <w:rsid w:val="00C5642D"/>
    <w:rsid w:val="00C56EB2"/>
    <w:rsid w:val="00C57331"/>
    <w:rsid w:val="00C57CCE"/>
    <w:rsid w:val="00C6051D"/>
    <w:rsid w:val="00C6053E"/>
    <w:rsid w:val="00C62C8A"/>
    <w:rsid w:val="00C62E11"/>
    <w:rsid w:val="00C63518"/>
    <w:rsid w:val="00C64A5B"/>
    <w:rsid w:val="00C64F8E"/>
    <w:rsid w:val="00C650EC"/>
    <w:rsid w:val="00C656E0"/>
    <w:rsid w:val="00C65D73"/>
    <w:rsid w:val="00C66D4E"/>
    <w:rsid w:val="00C66E74"/>
    <w:rsid w:val="00C677D3"/>
    <w:rsid w:val="00C70815"/>
    <w:rsid w:val="00C70D81"/>
    <w:rsid w:val="00C71123"/>
    <w:rsid w:val="00C711A8"/>
    <w:rsid w:val="00C71B2E"/>
    <w:rsid w:val="00C72C09"/>
    <w:rsid w:val="00C7406E"/>
    <w:rsid w:val="00C75B05"/>
    <w:rsid w:val="00C7601B"/>
    <w:rsid w:val="00C76100"/>
    <w:rsid w:val="00C7704F"/>
    <w:rsid w:val="00C771E9"/>
    <w:rsid w:val="00C80600"/>
    <w:rsid w:val="00C80EFB"/>
    <w:rsid w:val="00C80F3C"/>
    <w:rsid w:val="00C813C9"/>
    <w:rsid w:val="00C82130"/>
    <w:rsid w:val="00C82413"/>
    <w:rsid w:val="00C82633"/>
    <w:rsid w:val="00C82695"/>
    <w:rsid w:val="00C827CE"/>
    <w:rsid w:val="00C83057"/>
    <w:rsid w:val="00C83448"/>
    <w:rsid w:val="00C85050"/>
    <w:rsid w:val="00C8538E"/>
    <w:rsid w:val="00C85C04"/>
    <w:rsid w:val="00C85EC9"/>
    <w:rsid w:val="00C85F16"/>
    <w:rsid w:val="00C863AC"/>
    <w:rsid w:val="00C86577"/>
    <w:rsid w:val="00C865B2"/>
    <w:rsid w:val="00C86A7F"/>
    <w:rsid w:val="00C8723A"/>
    <w:rsid w:val="00C874E8"/>
    <w:rsid w:val="00C87507"/>
    <w:rsid w:val="00C903ED"/>
    <w:rsid w:val="00C905C2"/>
    <w:rsid w:val="00C90CF2"/>
    <w:rsid w:val="00C91FA0"/>
    <w:rsid w:val="00C92260"/>
    <w:rsid w:val="00C92451"/>
    <w:rsid w:val="00C92A18"/>
    <w:rsid w:val="00C92A7F"/>
    <w:rsid w:val="00C92FA2"/>
    <w:rsid w:val="00C94F21"/>
    <w:rsid w:val="00C95119"/>
    <w:rsid w:val="00C95377"/>
    <w:rsid w:val="00C95A97"/>
    <w:rsid w:val="00C95D1D"/>
    <w:rsid w:val="00C95DD8"/>
    <w:rsid w:val="00C95FE9"/>
    <w:rsid w:val="00C963CA"/>
    <w:rsid w:val="00C97043"/>
    <w:rsid w:val="00CA037F"/>
    <w:rsid w:val="00CA08BA"/>
    <w:rsid w:val="00CA14BF"/>
    <w:rsid w:val="00CA2259"/>
    <w:rsid w:val="00CA23A2"/>
    <w:rsid w:val="00CA2435"/>
    <w:rsid w:val="00CA2AC0"/>
    <w:rsid w:val="00CA2C13"/>
    <w:rsid w:val="00CA343C"/>
    <w:rsid w:val="00CA3616"/>
    <w:rsid w:val="00CA3C37"/>
    <w:rsid w:val="00CA4A76"/>
    <w:rsid w:val="00CA4DB9"/>
    <w:rsid w:val="00CA5F57"/>
    <w:rsid w:val="00CA6055"/>
    <w:rsid w:val="00CA6636"/>
    <w:rsid w:val="00CA7F7C"/>
    <w:rsid w:val="00CB0108"/>
    <w:rsid w:val="00CB0228"/>
    <w:rsid w:val="00CB08E5"/>
    <w:rsid w:val="00CB0A94"/>
    <w:rsid w:val="00CB1CFD"/>
    <w:rsid w:val="00CB1F4A"/>
    <w:rsid w:val="00CB2004"/>
    <w:rsid w:val="00CB2B14"/>
    <w:rsid w:val="00CB33A3"/>
    <w:rsid w:val="00CB3422"/>
    <w:rsid w:val="00CB3CFB"/>
    <w:rsid w:val="00CB41E9"/>
    <w:rsid w:val="00CB5EC0"/>
    <w:rsid w:val="00CB603D"/>
    <w:rsid w:val="00CB7262"/>
    <w:rsid w:val="00CB727D"/>
    <w:rsid w:val="00CB7562"/>
    <w:rsid w:val="00CB7671"/>
    <w:rsid w:val="00CB7990"/>
    <w:rsid w:val="00CB7DB0"/>
    <w:rsid w:val="00CC0752"/>
    <w:rsid w:val="00CC097A"/>
    <w:rsid w:val="00CC16C3"/>
    <w:rsid w:val="00CC189F"/>
    <w:rsid w:val="00CC2070"/>
    <w:rsid w:val="00CC2F77"/>
    <w:rsid w:val="00CC3494"/>
    <w:rsid w:val="00CC38E0"/>
    <w:rsid w:val="00CC5518"/>
    <w:rsid w:val="00CC57E4"/>
    <w:rsid w:val="00CC59FF"/>
    <w:rsid w:val="00CC5B0E"/>
    <w:rsid w:val="00CC5FA8"/>
    <w:rsid w:val="00CC61FE"/>
    <w:rsid w:val="00CC6476"/>
    <w:rsid w:val="00CC6C61"/>
    <w:rsid w:val="00CC6D7A"/>
    <w:rsid w:val="00CC72C1"/>
    <w:rsid w:val="00CC7390"/>
    <w:rsid w:val="00CC77B6"/>
    <w:rsid w:val="00CD00C3"/>
    <w:rsid w:val="00CD0155"/>
    <w:rsid w:val="00CD0447"/>
    <w:rsid w:val="00CD04B0"/>
    <w:rsid w:val="00CD08CA"/>
    <w:rsid w:val="00CD0ABA"/>
    <w:rsid w:val="00CD13F1"/>
    <w:rsid w:val="00CD146B"/>
    <w:rsid w:val="00CD183D"/>
    <w:rsid w:val="00CD254D"/>
    <w:rsid w:val="00CD3A0E"/>
    <w:rsid w:val="00CD3A24"/>
    <w:rsid w:val="00CD3CBE"/>
    <w:rsid w:val="00CD4668"/>
    <w:rsid w:val="00CD499E"/>
    <w:rsid w:val="00CD4ADA"/>
    <w:rsid w:val="00CD564E"/>
    <w:rsid w:val="00CD5951"/>
    <w:rsid w:val="00CD5E98"/>
    <w:rsid w:val="00CD624A"/>
    <w:rsid w:val="00CD62D2"/>
    <w:rsid w:val="00CD6A58"/>
    <w:rsid w:val="00CD7DF2"/>
    <w:rsid w:val="00CE05CC"/>
    <w:rsid w:val="00CE09F3"/>
    <w:rsid w:val="00CE0C24"/>
    <w:rsid w:val="00CE0CF4"/>
    <w:rsid w:val="00CE1007"/>
    <w:rsid w:val="00CE1266"/>
    <w:rsid w:val="00CE1501"/>
    <w:rsid w:val="00CE18D3"/>
    <w:rsid w:val="00CE19E0"/>
    <w:rsid w:val="00CE1DE4"/>
    <w:rsid w:val="00CE1E7A"/>
    <w:rsid w:val="00CE20E0"/>
    <w:rsid w:val="00CE3034"/>
    <w:rsid w:val="00CE3046"/>
    <w:rsid w:val="00CE3A34"/>
    <w:rsid w:val="00CE50D4"/>
    <w:rsid w:val="00CE6B93"/>
    <w:rsid w:val="00CF00A3"/>
    <w:rsid w:val="00CF0373"/>
    <w:rsid w:val="00CF057A"/>
    <w:rsid w:val="00CF0756"/>
    <w:rsid w:val="00CF1DCF"/>
    <w:rsid w:val="00CF369A"/>
    <w:rsid w:val="00CF397C"/>
    <w:rsid w:val="00CF399B"/>
    <w:rsid w:val="00CF39FF"/>
    <w:rsid w:val="00CF3AB6"/>
    <w:rsid w:val="00CF4FF9"/>
    <w:rsid w:val="00CF57BC"/>
    <w:rsid w:val="00CF59F0"/>
    <w:rsid w:val="00CF7B92"/>
    <w:rsid w:val="00D00244"/>
    <w:rsid w:val="00D004FF"/>
    <w:rsid w:val="00D01D4A"/>
    <w:rsid w:val="00D02158"/>
    <w:rsid w:val="00D02566"/>
    <w:rsid w:val="00D026C5"/>
    <w:rsid w:val="00D03479"/>
    <w:rsid w:val="00D035E2"/>
    <w:rsid w:val="00D03954"/>
    <w:rsid w:val="00D03C53"/>
    <w:rsid w:val="00D03FBD"/>
    <w:rsid w:val="00D040D0"/>
    <w:rsid w:val="00D04230"/>
    <w:rsid w:val="00D04832"/>
    <w:rsid w:val="00D048E6"/>
    <w:rsid w:val="00D04A41"/>
    <w:rsid w:val="00D04B29"/>
    <w:rsid w:val="00D04F2D"/>
    <w:rsid w:val="00D052DC"/>
    <w:rsid w:val="00D053EF"/>
    <w:rsid w:val="00D05C1F"/>
    <w:rsid w:val="00D05EF1"/>
    <w:rsid w:val="00D0657F"/>
    <w:rsid w:val="00D06E07"/>
    <w:rsid w:val="00D07380"/>
    <w:rsid w:val="00D073A1"/>
    <w:rsid w:val="00D109B0"/>
    <w:rsid w:val="00D110B8"/>
    <w:rsid w:val="00D114C2"/>
    <w:rsid w:val="00D116AF"/>
    <w:rsid w:val="00D12028"/>
    <w:rsid w:val="00D12A2C"/>
    <w:rsid w:val="00D15421"/>
    <w:rsid w:val="00D15A5E"/>
    <w:rsid w:val="00D15CB5"/>
    <w:rsid w:val="00D15DDD"/>
    <w:rsid w:val="00D15F73"/>
    <w:rsid w:val="00D15FB1"/>
    <w:rsid w:val="00D167C8"/>
    <w:rsid w:val="00D16992"/>
    <w:rsid w:val="00D16D18"/>
    <w:rsid w:val="00D16F7D"/>
    <w:rsid w:val="00D17282"/>
    <w:rsid w:val="00D17339"/>
    <w:rsid w:val="00D17646"/>
    <w:rsid w:val="00D17D5A"/>
    <w:rsid w:val="00D202DE"/>
    <w:rsid w:val="00D211B9"/>
    <w:rsid w:val="00D212D4"/>
    <w:rsid w:val="00D215E8"/>
    <w:rsid w:val="00D2174F"/>
    <w:rsid w:val="00D21DB6"/>
    <w:rsid w:val="00D21ED6"/>
    <w:rsid w:val="00D22A58"/>
    <w:rsid w:val="00D23312"/>
    <w:rsid w:val="00D23835"/>
    <w:rsid w:val="00D239FA"/>
    <w:rsid w:val="00D23B3D"/>
    <w:rsid w:val="00D2480D"/>
    <w:rsid w:val="00D2528F"/>
    <w:rsid w:val="00D25329"/>
    <w:rsid w:val="00D257EC"/>
    <w:rsid w:val="00D2592C"/>
    <w:rsid w:val="00D25C8C"/>
    <w:rsid w:val="00D26079"/>
    <w:rsid w:val="00D26171"/>
    <w:rsid w:val="00D2642D"/>
    <w:rsid w:val="00D265A6"/>
    <w:rsid w:val="00D266D5"/>
    <w:rsid w:val="00D269C6"/>
    <w:rsid w:val="00D26F5F"/>
    <w:rsid w:val="00D27734"/>
    <w:rsid w:val="00D2782B"/>
    <w:rsid w:val="00D278A8"/>
    <w:rsid w:val="00D27FD1"/>
    <w:rsid w:val="00D30706"/>
    <w:rsid w:val="00D30CB1"/>
    <w:rsid w:val="00D31245"/>
    <w:rsid w:val="00D315C3"/>
    <w:rsid w:val="00D31B48"/>
    <w:rsid w:val="00D31FF5"/>
    <w:rsid w:val="00D3365D"/>
    <w:rsid w:val="00D337F8"/>
    <w:rsid w:val="00D368E4"/>
    <w:rsid w:val="00D36E13"/>
    <w:rsid w:val="00D36F1E"/>
    <w:rsid w:val="00D36F58"/>
    <w:rsid w:val="00D36FE3"/>
    <w:rsid w:val="00D37E17"/>
    <w:rsid w:val="00D37F4D"/>
    <w:rsid w:val="00D402E1"/>
    <w:rsid w:val="00D405C6"/>
    <w:rsid w:val="00D4061B"/>
    <w:rsid w:val="00D422F7"/>
    <w:rsid w:val="00D42831"/>
    <w:rsid w:val="00D42894"/>
    <w:rsid w:val="00D42A01"/>
    <w:rsid w:val="00D42A7B"/>
    <w:rsid w:val="00D43312"/>
    <w:rsid w:val="00D44211"/>
    <w:rsid w:val="00D444E3"/>
    <w:rsid w:val="00D44918"/>
    <w:rsid w:val="00D44F10"/>
    <w:rsid w:val="00D4532A"/>
    <w:rsid w:val="00D457A2"/>
    <w:rsid w:val="00D45D79"/>
    <w:rsid w:val="00D45E51"/>
    <w:rsid w:val="00D45F74"/>
    <w:rsid w:val="00D464A2"/>
    <w:rsid w:val="00D46EE1"/>
    <w:rsid w:val="00D47769"/>
    <w:rsid w:val="00D50709"/>
    <w:rsid w:val="00D50CDC"/>
    <w:rsid w:val="00D51430"/>
    <w:rsid w:val="00D5144B"/>
    <w:rsid w:val="00D519C7"/>
    <w:rsid w:val="00D523FE"/>
    <w:rsid w:val="00D52AF8"/>
    <w:rsid w:val="00D52BEF"/>
    <w:rsid w:val="00D5384C"/>
    <w:rsid w:val="00D53E91"/>
    <w:rsid w:val="00D53FBF"/>
    <w:rsid w:val="00D542E1"/>
    <w:rsid w:val="00D54667"/>
    <w:rsid w:val="00D54ACD"/>
    <w:rsid w:val="00D54FC1"/>
    <w:rsid w:val="00D568B2"/>
    <w:rsid w:val="00D56A7E"/>
    <w:rsid w:val="00D56C56"/>
    <w:rsid w:val="00D57120"/>
    <w:rsid w:val="00D575DE"/>
    <w:rsid w:val="00D6048A"/>
    <w:rsid w:val="00D6084F"/>
    <w:rsid w:val="00D61022"/>
    <w:rsid w:val="00D61070"/>
    <w:rsid w:val="00D61F50"/>
    <w:rsid w:val="00D622BB"/>
    <w:rsid w:val="00D62736"/>
    <w:rsid w:val="00D636A2"/>
    <w:rsid w:val="00D63707"/>
    <w:rsid w:val="00D63C68"/>
    <w:rsid w:val="00D64EF1"/>
    <w:rsid w:val="00D65BE8"/>
    <w:rsid w:val="00D668B1"/>
    <w:rsid w:val="00D66ABD"/>
    <w:rsid w:val="00D70234"/>
    <w:rsid w:val="00D70321"/>
    <w:rsid w:val="00D70C44"/>
    <w:rsid w:val="00D71B06"/>
    <w:rsid w:val="00D72475"/>
    <w:rsid w:val="00D72882"/>
    <w:rsid w:val="00D72E95"/>
    <w:rsid w:val="00D733F1"/>
    <w:rsid w:val="00D73A3A"/>
    <w:rsid w:val="00D740BA"/>
    <w:rsid w:val="00D74150"/>
    <w:rsid w:val="00D75597"/>
    <w:rsid w:val="00D755BE"/>
    <w:rsid w:val="00D7570F"/>
    <w:rsid w:val="00D75C18"/>
    <w:rsid w:val="00D7631C"/>
    <w:rsid w:val="00D76582"/>
    <w:rsid w:val="00D7666E"/>
    <w:rsid w:val="00D76E36"/>
    <w:rsid w:val="00D7772A"/>
    <w:rsid w:val="00D7790E"/>
    <w:rsid w:val="00D77B15"/>
    <w:rsid w:val="00D77BCF"/>
    <w:rsid w:val="00D80A1B"/>
    <w:rsid w:val="00D80C03"/>
    <w:rsid w:val="00D80E22"/>
    <w:rsid w:val="00D81E29"/>
    <w:rsid w:val="00D82CAC"/>
    <w:rsid w:val="00D82D39"/>
    <w:rsid w:val="00D82E49"/>
    <w:rsid w:val="00D833E4"/>
    <w:rsid w:val="00D83CF6"/>
    <w:rsid w:val="00D8426E"/>
    <w:rsid w:val="00D84416"/>
    <w:rsid w:val="00D84562"/>
    <w:rsid w:val="00D84A3E"/>
    <w:rsid w:val="00D84A83"/>
    <w:rsid w:val="00D84AA3"/>
    <w:rsid w:val="00D85404"/>
    <w:rsid w:val="00D86283"/>
    <w:rsid w:val="00D86478"/>
    <w:rsid w:val="00D864FC"/>
    <w:rsid w:val="00D86CA1"/>
    <w:rsid w:val="00D8706F"/>
    <w:rsid w:val="00D87073"/>
    <w:rsid w:val="00D872DF"/>
    <w:rsid w:val="00D87318"/>
    <w:rsid w:val="00D9019A"/>
    <w:rsid w:val="00D90455"/>
    <w:rsid w:val="00D90634"/>
    <w:rsid w:val="00D90973"/>
    <w:rsid w:val="00D90DB6"/>
    <w:rsid w:val="00D91018"/>
    <w:rsid w:val="00D9141C"/>
    <w:rsid w:val="00D91CF6"/>
    <w:rsid w:val="00D92217"/>
    <w:rsid w:val="00D92A03"/>
    <w:rsid w:val="00D92B17"/>
    <w:rsid w:val="00D9474C"/>
    <w:rsid w:val="00D948E3"/>
    <w:rsid w:val="00D94BB0"/>
    <w:rsid w:val="00D95215"/>
    <w:rsid w:val="00D95E3B"/>
    <w:rsid w:val="00D95EA0"/>
    <w:rsid w:val="00D95EC9"/>
    <w:rsid w:val="00D96664"/>
    <w:rsid w:val="00D96712"/>
    <w:rsid w:val="00D96811"/>
    <w:rsid w:val="00D968D5"/>
    <w:rsid w:val="00D972C5"/>
    <w:rsid w:val="00D979C5"/>
    <w:rsid w:val="00D97CE1"/>
    <w:rsid w:val="00D97E8A"/>
    <w:rsid w:val="00D97F8B"/>
    <w:rsid w:val="00DA067F"/>
    <w:rsid w:val="00DA12BA"/>
    <w:rsid w:val="00DA17C9"/>
    <w:rsid w:val="00DA1DD5"/>
    <w:rsid w:val="00DA265A"/>
    <w:rsid w:val="00DA2743"/>
    <w:rsid w:val="00DA297E"/>
    <w:rsid w:val="00DA2EB1"/>
    <w:rsid w:val="00DA30EF"/>
    <w:rsid w:val="00DA331D"/>
    <w:rsid w:val="00DA3B0F"/>
    <w:rsid w:val="00DA3BD2"/>
    <w:rsid w:val="00DA3FD2"/>
    <w:rsid w:val="00DA4016"/>
    <w:rsid w:val="00DA4C15"/>
    <w:rsid w:val="00DA4F36"/>
    <w:rsid w:val="00DA51A3"/>
    <w:rsid w:val="00DA5602"/>
    <w:rsid w:val="00DA5AE4"/>
    <w:rsid w:val="00DA6522"/>
    <w:rsid w:val="00DA6B08"/>
    <w:rsid w:val="00DA6CAD"/>
    <w:rsid w:val="00DA7B66"/>
    <w:rsid w:val="00DB0694"/>
    <w:rsid w:val="00DB0A8A"/>
    <w:rsid w:val="00DB111B"/>
    <w:rsid w:val="00DB1A00"/>
    <w:rsid w:val="00DB1D27"/>
    <w:rsid w:val="00DB2216"/>
    <w:rsid w:val="00DB30B2"/>
    <w:rsid w:val="00DB3140"/>
    <w:rsid w:val="00DB332B"/>
    <w:rsid w:val="00DB3BB2"/>
    <w:rsid w:val="00DB3BB7"/>
    <w:rsid w:val="00DB4050"/>
    <w:rsid w:val="00DB4282"/>
    <w:rsid w:val="00DB4A0E"/>
    <w:rsid w:val="00DB4C2F"/>
    <w:rsid w:val="00DB5DA7"/>
    <w:rsid w:val="00DB623B"/>
    <w:rsid w:val="00DB6661"/>
    <w:rsid w:val="00DB66B6"/>
    <w:rsid w:val="00DB71F9"/>
    <w:rsid w:val="00DB7758"/>
    <w:rsid w:val="00DB7E95"/>
    <w:rsid w:val="00DC0607"/>
    <w:rsid w:val="00DC09A2"/>
    <w:rsid w:val="00DC0B1E"/>
    <w:rsid w:val="00DC0DE8"/>
    <w:rsid w:val="00DC130D"/>
    <w:rsid w:val="00DC1ACA"/>
    <w:rsid w:val="00DC1B10"/>
    <w:rsid w:val="00DC1FE5"/>
    <w:rsid w:val="00DC37DD"/>
    <w:rsid w:val="00DC3C6C"/>
    <w:rsid w:val="00DC42B9"/>
    <w:rsid w:val="00DC49C6"/>
    <w:rsid w:val="00DC4C91"/>
    <w:rsid w:val="00DC5577"/>
    <w:rsid w:val="00DC5AE6"/>
    <w:rsid w:val="00DC5D85"/>
    <w:rsid w:val="00DC605E"/>
    <w:rsid w:val="00DC6B79"/>
    <w:rsid w:val="00DC6F99"/>
    <w:rsid w:val="00DC729F"/>
    <w:rsid w:val="00DC7682"/>
    <w:rsid w:val="00DC78FE"/>
    <w:rsid w:val="00DD0014"/>
    <w:rsid w:val="00DD012E"/>
    <w:rsid w:val="00DD077E"/>
    <w:rsid w:val="00DD0EE0"/>
    <w:rsid w:val="00DD0EE4"/>
    <w:rsid w:val="00DD1051"/>
    <w:rsid w:val="00DD1077"/>
    <w:rsid w:val="00DD127A"/>
    <w:rsid w:val="00DD268E"/>
    <w:rsid w:val="00DD2812"/>
    <w:rsid w:val="00DD2DDB"/>
    <w:rsid w:val="00DD3348"/>
    <w:rsid w:val="00DD39E8"/>
    <w:rsid w:val="00DD3AB3"/>
    <w:rsid w:val="00DD418D"/>
    <w:rsid w:val="00DD41D4"/>
    <w:rsid w:val="00DD42BA"/>
    <w:rsid w:val="00DD4A30"/>
    <w:rsid w:val="00DD562C"/>
    <w:rsid w:val="00DD60A3"/>
    <w:rsid w:val="00DD76BD"/>
    <w:rsid w:val="00DE018A"/>
    <w:rsid w:val="00DE0F93"/>
    <w:rsid w:val="00DE0FF0"/>
    <w:rsid w:val="00DE1684"/>
    <w:rsid w:val="00DE1903"/>
    <w:rsid w:val="00DE2543"/>
    <w:rsid w:val="00DE29AD"/>
    <w:rsid w:val="00DE2CC3"/>
    <w:rsid w:val="00DE337C"/>
    <w:rsid w:val="00DE33F4"/>
    <w:rsid w:val="00DE40E8"/>
    <w:rsid w:val="00DE4797"/>
    <w:rsid w:val="00DE4F90"/>
    <w:rsid w:val="00DE600D"/>
    <w:rsid w:val="00DE6181"/>
    <w:rsid w:val="00DE6C26"/>
    <w:rsid w:val="00DE7900"/>
    <w:rsid w:val="00DE7E91"/>
    <w:rsid w:val="00DF01FF"/>
    <w:rsid w:val="00DF034B"/>
    <w:rsid w:val="00DF05C9"/>
    <w:rsid w:val="00DF0682"/>
    <w:rsid w:val="00DF08E6"/>
    <w:rsid w:val="00DF10D2"/>
    <w:rsid w:val="00DF182B"/>
    <w:rsid w:val="00DF1855"/>
    <w:rsid w:val="00DF1F11"/>
    <w:rsid w:val="00DF2A9E"/>
    <w:rsid w:val="00DF2D61"/>
    <w:rsid w:val="00DF34AD"/>
    <w:rsid w:val="00DF35CA"/>
    <w:rsid w:val="00DF3EC9"/>
    <w:rsid w:val="00DF4862"/>
    <w:rsid w:val="00DF4875"/>
    <w:rsid w:val="00DF4EED"/>
    <w:rsid w:val="00DF56BE"/>
    <w:rsid w:val="00DF5BF8"/>
    <w:rsid w:val="00DF6185"/>
    <w:rsid w:val="00DF6270"/>
    <w:rsid w:val="00DF66B7"/>
    <w:rsid w:val="00DF68B8"/>
    <w:rsid w:val="00DF6E74"/>
    <w:rsid w:val="00DF78C4"/>
    <w:rsid w:val="00DF7B10"/>
    <w:rsid w:val="00E004E1"/>
    <w:rsid w:val="00E006C9"/>
    <w:rsid w:val="00E00F25"/>
    <w:rsid w:val="00E01400"/>
    <w:rsid w:val="00E014B4"/>
    <w:rsid w:val="00E01CBC"/>
    <w:rsid w:val="00E020AE"/>
    <w:rsid w:val="00E02305"/>
    <w:rsid w:val="00E0255D"/>
    <w:rsid w:val="00E02741"/>
    <w:rsid w:val="00E0331E"/>
    <w:rsid w:val="00E038B9"/>
    <w:rsid w:val="00E0485F"/>
    <w:rsid w:val="00E04B10"/>
    <w:rsid w:val="00E04C2F"/>
    <w:rsid w:val="00E04FEC"/>
    <w:rsid w:val="00E05076"/>
    <w:rsid w:val="00E059A3"/>
    <w:rsid w:val="00E05AD4"/>
    <w:rsid w:val="00E0600D"/>
    <w:rsid w:val="00E068F7"/>
    <w:rsid w:val="00E06DEF"/>
    <w:rsid w:val="00E07124"/>
    <w:rsid w:val="00E074B4"/>
    <w:rsid w:val="00E10563"/>
    <w:rsid w:val="00E1113B"/>
    <w:rsid w:val="00E11B90"/>
    <w:rsid w:val="00E13D93"/>
    <w:rsid w:val="00E1457B"/>
    <w:rsid w:val="00E154E5"/>
    <w:rsid w:val="00E160E7"/>
    <w:rsid w:val="00E16D4C"/>
    <w:rsid w:val="00E174F0"/>
    <w:rsid w:val="00E17883"/>
    <w:rsid w:val="00E17979"/>
    <w:rsid w:val="00E17F0F"/>
    <w:rsid w:val="00E213D6"/>
    <w:rsid w:val="00E229B4"/>
    <w:rsid w:val="00E234F0"/>
    <w:rsid w:val="00E23534"/>
    <w:rsid w:val="00E2475A"/>
    <w:rsid w:val="00E24CBF"/>
    <w:rsid w:val="00E25AA5"/>
    <w:rsid w:val="00E25E9B"/>
    <w:rsid w:val="00E25F73"/>
    <w:rsid w:val="00E26222"/>
    <w:rsid w:val="00E2672C"/>
    <w:rsid w:val="00E2688E"/>
    <w:rsid w:val="00E26909"/>
    <w:rsid w:val="00E2785B"/>
    <w:rsid w:val="00E279C5"/>
    <w:rsid w:val="00E27B69"/>
    <w:rsid w:val="00E27D78"/>
    <w:rsid w:val="00E307C8"/>
    <w:rsid w:val="00E30D82"/>
    <w:rsid w:val="00E31498"/>
    <w:rsid w:val="00E31564"/>
    <w:rsid w:val="00E316AA"/>
    <w:rsid w:val="00E31A70"/>
    <w:rsid w:val="00E31B8B"/>
    <w:rsid w:val="00E320CA"/>
    <w:rsid w:val="00E32DA6"/>
    <w:rsid w:val="00E32E07"/>
    <w:rsid w:val="00E33082"/>
    <w:rsid w:val="00E330D3"/>
    <w:rsid w:val="00E33B26"/>
    <w:rsid w:val="00E342A9"/>
    <w:rsid w:val="00E34709"/>
    <w:rsid w:val="00E3473D"/>
    <w:rsid w:val="00E3581D"/>
    <w:rsid w:val="00E36BC0"/>
    <w:rsid w:val="00E370E0"/>
    <w:rsid w:val="00E37420"/>
    <w:rsid w:val="00E37903"/>
    <w:rsid w:val="00E40424"/>
    <w:rsid w:val="00E40C3B"/>
    <w:rsid w:val="00E411C7"/>
    <w:rsid w:val="00E41A08"/>
    <w:rsid w:val="00E41A88"/>
    <w:rsid w:val="00E4294A"/>
    <w:rsid w:val="00E437E8"/>
    <w:rsid w:val="00E4383D"/>
    <w:rsid w:val="00E438CF"/>
    <w:rsid w:val="00E43CCF"/>
    <w:rsid w:val="00E444B4"/>
    <w:rsid w:val="00E44908"/>
    <w:rsid w:val="00E45590"/>
    <w:rsid w:val="00E460DF"/>
    <w:rsid w:val="00E462C3"/>
    <w:rsid w:val="00E46B70"/>
    <w:rsid w:val="00E46C7D"/>
    <w:rsid w:val="00E50F2F"/>
    <w:rsid w:val="00E525E4"/>
    <w:rsid w:val="00E52C32"/>
    <w:rsid w:val="00E53673"/>
    <w:rsid w:val="00E5387D"/>
    <w:rsid w:val="00E54046"/>
    <w:rsid w:val="00E5485B"/>
    <w:rsid w:val="00E555BD"/>
    <w:rsid w:val="00E56329"/>
    <w:rsid w:val="00E5657F"/>
    <w:rsid w:val="00E56BC5"/>
    <w:rsid w:val="00E571A0"/>
    <w:rsid w:val="00E5728C"/>
    <w:rsid w:val="00E57563"/>
    <w:rsid w:val="00E5772B"/>
    <w:rsid w:val="00E577D0"/>
    <w:rsid w:val="00E57C07"/>
    <w:rsid w:val="00E61216"/>
    <w:rsid w:val="00E61A1E"/>
    <w:rsid w:val="00E61E12"/>
    <w:rsid w:val="00E62C47"/>
    <w:rsid w:val="00E636AC"/>
    <w:rsid w:val="00E63CAA"/>
    <w:rsid w:val="00E63CC4"/>
    <w:rsid w:val="00E645D3"/>
    <w:rsid w:val="00E64AE6"/>
    <w:rsid w:val="00E64DCA"/>
    <w:rsid w:val="00E65488"/>
    <w:rsid w:val="00E65E97"/>
    <w:rsid w:val="00E65FC0"/>
    <w:rsid w:val="00E66101"/>
    <w:rsid w:val="00E6660A"/>
    <w:rsid w:val="00E67ADB"/>
    <w:rsid w:val="00E701DA"/>
    <w:rsid w:val="00E701E1"/>
    <w:rsid w:val="00E7036A"/>
    <w:rsid w:val="00E70C9A"/>
    <w:rsid w:val="00E70FF1"/>
    <w:rsid w:val="00E71C51"/>
    <w:rsid w:val="00E720E6"/>
    <w:rsid w:val="00E7235B"/>
    <w:rsid w:val="00E72891"/>
    <w:rsid w:val="00E72915"/>
    <w:rsid w:val="00E72B31"/>
    <w:rsid w:val="00E732D0"/>
    <w:rsid w:val="00E734CC"/>
    <w:rsid w:val="00E736CD"/>
    <w:rsid w:val="00E7414A"/>
    <w:rsid w:val="00E74153"/>
    <w:rsid w:val="00E7461C"/>
    <w:rsid w:val="00E74822"/>
    <w:rsid w:val="00E74BFE"/>
    <w:rsid w:val="00E74C5F"/>
    <w:rsid w:val="00E7552B"/>
    <w:rsid w:val="00E75AA7"/>
    <w:rsid w:val="00E8003C"/>
    <w:rsid w:val="00E8236A"/>
    <w:rsid w:val="00E835F6"/>
    <w:rsid w:val="00E838D8"/>
    <w:rsid w:val="00E83986"/>
    <w:rsid w:val="00E839C2"/>
    <w:rsid w:val="00E83D5C"/>
    <w:rsid w:val="00E84D44"/>
    <w:rsid w:val="00E84E05"/>
    <w:rsid w:val="00E84EF6"/>
    <w:rsid w:val="00E85032"/>
    <w:rsid w:val="00E85479"/>
    <w:rsid w:val="00E85A61"/>
    <w:rsid w:val="00E85B8B"/>
    <w:rsid w:val="00E85FEE"/>
    <w:rsid w:val="00E86041"/>
    <w:rsid w:val="00E860E5"/>
    <w:rsid w:val="00E864B0"/>
    <w:rsid w:val="00E866DB"/>
    <w:rsid w:val="00E86C7F"/>
    <w:rsid w:val="00E86DBF"/>
    <w:rsid w:val="00E86EFE"/>
    <w:rsid w:val="00E86FCD"/>
    <w:rsid w:val="00E904FB"/>
    <w:rsid w:val="00E9069F"/>
    <w:rsid w:val="00E9071A"/>
    <w:rsid w:val="00E9085E"/>
    <w:rsid w:val="00E90ABE"/>
    <w:rsid w:val="00E90E49"/>
    <w:rsid w:val="00E90EDD"/>
    <w:rsid w:val="00E913B9"/>
    <w:rsid w:val="00E9165E"/>
    <w:rsid w:val="00E933E7"/>
    <w:rsid w:val="00E94DE5"/>
    <w:rsid w:val="00E95269"/>
    <w:rsid w:val="00E956E3"/>
    <w:rsid w:val="00E95ECE"/>
    <w:rsid w:val="00E96402"/>
    <w:rsid w:val="00E96960"/>
    <w:rsid w:val="00E96D74"/>
    <w:rsid w:val="00E976FF"/>
    <w:rsid w:val="00EA0EA7"/>
    <w:rsid w:val="00EA1322"/>
    <w:rsid w:val="00EA1E99"/>
    <w:rsid w:val="00EA2296"/>
    <w:rsid w:val="00EA285A"/>
    <w:rsid w:val="00EA2B31"/>
    <w:rsid w:val="00EA2FC6"/>
    <w:rsid w:val="00EA32E3"/>
    <w:rsid w:val="00EA38D6"/>
    <w:rsid w:val="00EA45FA"/>
    <w:rsid w:val="00EA4A8B"/>
    <w:rsid w:val="00EA5582"/>
    <w:rsid w:val="00EA5593"/>
    <w:rsid w:val="00EA5C80"/>
    <w:rsid w:val="00EA69C2"/>
    <w:rsid w:val="00EA6A6D"/>
    <w:rsid w:val="00EA6D4C"/>
    <w:rsid w:val="00EA77F5"/>
    <w:rsid w:val="00EA79B5"/>
    <w:rsid w:val="00EA7CA7"/>
    <w:rsid w:val="00EB1877"/>
    <w:rsid w:val="00EB191F"/>
    <w:rsid w:val="00EB1D90"/>
    <w:rsid w:val="00EB2FF8"/>
    <w:rsid w:val="00EB306E"/>
    <w:rsid w:val="00EB3292"/>
    <w:rsid w:val="00EB353F"/>
    <w:rsid w:val="00EB3746"/>
    <w:rsid w:val="00EB4267"/>
    <w:rsid w:val="00EB4CE2"/>
    <w:rsid w:val="00EB5ACE"/>
    <w:rsid w:val="00EB6005"/>
    <w:rsid w:val="00EB6963"/>
    <w:rsid w:val="00EB6DF9"/>
    <w:rsid w:val="00EB7426"/>
    <w:rsid w:val="00EB75F0"/>
    <w:rsid w:val="00EB78FB"/>
    <w:rsid w:val="00EB792A"/>
    <w:rsid w:val="00EB7C15"/>
    <w:rsid w:val="00EB7E90"/>
    <w:rsid w:val="00EC033C"/>
    <w:rsid w:val="00EC0D14"/>
    <w:rsid w:val="00EC1FA0"/>
    <w:rsid w:val="00EC20A5"/>
    <w:rsid w:val="00EC2C02"/>
    <w:rsid w:val="00EC4ED2"/>
    <w:rsid w:val="00EC596D"/>
    <w:rsid w:val="00EC5C72"/>
    <w:rsid w:val="00EC60E8"/>
    <w:rsid w:val="00EC63B7"/>
    <w:rsid w:val="00EC644C"/>
    <w:rsid w:val="00EC7762"/>
    <w:rsid w:val="00EC7789"/>
    <w:rsid w:val="00EC7B4B"/>
    <w:rsid w:val="00ED0130"/>
    <w:rsid w:val="00ED0669"/>
    <w:rsid w:val="00ED1CDE"/>
    <w:rsid w:val="00ED26E7"/>
    <w:rsid w:val="00ED2C4B"/>
    <w:rsid w:val="00ED320D"/>
    <w:rsid w:val="00ED4900"/>
    <w:rsid w:val="00ED50D5"/>
    <w:rsid w:val="00ED5669"/>
    <w:rsid w:val="00ED5F24"/>
    <w:rsid w:val="00ED6231"/>
    <w:rsid w:val="00ED6678"/>
    <w:rsid w:val="00ED7637"/>
    <w:rsid w:val="00ED79AD"/>
    <w:rsid w:val="00ED7D64"/>
    <w:rsid w:val="00EE01DD"/>
    <w:rsid w:val="00EE0A4C"/>
    <w:rsid w:val="00EE1BD6"/>
    <w:rsid w:val="00EE1D2C"/>
    <w:rsid w:val="00EE255D"/>
    <w:rsid w:val="00EE2E4F"/>
    <w:rsid w:val="00EE35E1"/>
    <w:rsid w:val="00EE36C7"/>
    <w:rsid w:val="00EE40F3"/>
    <w:rsid w:val="00EE4C80"/>
    <w:rsid w:val="00EE5278"/>
    <w:rsid w:val="00EE57B2"/>
    <w:rsid w:val="00EE5F16"/>
    <w:rsid w:val="00EE685F"/>
    <w:rsid w:val="00EE76DC"/>
    <w:rsid w:val="00EF01F9"/>
    <w:rsid w:val="00EF0380"/>
    <w:rsid w:val="00EF06E2"/>
    <w:rsid w:val="00EF0D06"/>
    <w:rsid w:val="00EF1678"/>
    <w:rsid w:val="00EF2023"/>
    <w:rsid w:val="00EF21DB"/>
    <w:rsid w:val="00EF2972"/>
    <w:rsid w:val="00EF2AF7"/>
    <w:rsid w:val="00EF2C18"/>
    <w:rsid w:val="00EF2D09"/>
    <w:rsid w:val="00EF2D26"/>
    <w:rsid w:val="00EF2EE4"/>
    <w:rsid w:val="00EF38EE"/>
    <w:rsid w:val="00EF3D2C"/>
    <w:rsid w:val="00EF4533"/>
    <w:rsid w:val="00EF57E5"/>
    <w:rsid w:val="00EF5AD7"/>
    <w:rsid w:val="00EF5B19"/>
    <w:rsid w:val="00EF7015"/>
    <w:rsid w:val="00EF7A6C"/>
    <w:rsid w:val="00EF7AA2"/>
    <w:rsid w:val="00EF7BAC"/>
    <w:rsid w:val="00EF7E3B"/>
    <w:rsid w:val="00EF7E45"/>
    <w:rsid w:val="00EF7FDF"/>
    <w:rsid w:val="00F00503"/>
    <w:rsid w:val="00F00BF9"/>
    <w:rsid w:val="00F0134B"/>
    <w:rsid w:val="00F01661"/>
    <w:rsid w:val="00F01787"/>
    <w:rsid w:val="00F021E6"/>
    <w:rsid w:val="00F029D8"/>
    <w:rsid w:val="00F030E9"/>
    <w:rsid w:val="00F03153"/>
    <w:rsid w:val="00F03BD6"/>
    <w:rsid w:val="00F03F3D"/>
    <w:rsid w:val="00F05128"/>
    <w:rsid w:val="00F05527"/>
    <w:rsid w:val="00F059C1"/>
    <w:rsid w:val="00F05A16"/>
    <w:rsid w:val="00F070AF"/>
    <w:rsid w:val="00F07126"/>
    <w:rsid w:val="00F0727A"/>
    <w:rsid w:val="00F07375"/>
    <w:rsid w:val="00F07531"/>
    <w:rsid w:val="00F0774E"/>
    <w:rsid w:val="00F1073C"/>
    <w:rsid w:val="00F11069"/>
    <w:rsid w:val="00F111E0"/>
    <w:rsid w:val="00F11375"/>
    <w:rsid w:val="00F114E7"/>
    <w:rsid w:val="00F11D91"/>
    <w:rsid w:val="00F1211A"/>
    <w:rsid w:val="00F13B82"/>
    <w:rsid w:val="00F141A6"/>
    <w:rsid w:val="00F14B0D"/>
    <w:rsid w:val="00F15ABE"/>
    <w:rsid w:val="00F1680D"/>
    <w:rsid w:val="00F16AD4"/>
    <w:rsid w:val="00F17A18"/>
    <w:rsid w:val="00F17AAC"/>
    <w:rsid w:val="00F2001E"/>
    <w:rsid w:val="00F202F3"/>
    <w:rsid w:val="00F204FA"/>
    <w:rsid w:val="00F208DA"/>
    <w:rsid w:val="00F21107"/>
    <w:rsid w:val="00F21570"/>
    <w:rsid w:val="00F216FB"/>
    <w:rsid w:val="00F21822"/>
    <w:rsid w:val="00F21CA2"/>
    <w:rsid w:val="00F21F81"/>
    <w:rsid w:val="00F21FAE"/>
    <w:rsid w:val="00F2211F"/>
    <w:rsid w:val="00F22949"/>
    <w:rsid w:val="00F22AE0"/>
    <w:rsid w:val="00F22C93"/>
    <w:rsid w:val="00F230EF"/>
    <w:rsid w:val="00F2312E"/>
    <w:rsid w:val="00F232D4"/>
    <w:rsid w:val="00F23704"/>
    <w:rsid w:val="00F239F5"/>
    <w:rsid w:val="00F23A12"/>
    <w:rsid w:val="00F23A8D"/>
    <w:rsid w:val="00F23FE2"/>
    <w:rsid w:val="00F2410E"/>
    <w:rsid w:val="00F251B2"/>
    <w:rsid w:val="00F25A13"/>
    <w:rsid w:val="00F25C41"/>
    <w:rsid w:val="00F266F3"/>
    <w:rsid w:val="00F26947"/>
    <w:rsid w:val="00F27A7F"/>
    <w:rsid w:val="00F27B8C"/>
    <w:rsid w:val="00F27CB5"/>
    <w:rsid w:val="00F30ACA"/>
    <w:rsid w:val="00F31737"/>
    <w:rsid w:val="00F31D6F"/>
    <w:rsid w:val="00F32C05"/>
    <w:rsid w:val="00F330D1"/>
    <w:rsid w:val="00F331A2"/>
    <w:rsid w:val="00F33269"/>
    <w:rsid w:val="00F333EB"/>
    <w:rsid w:val="00F3372F"/>
    <w:rsid w:val="00F34344"/>
    <w:rsid w:val="00F35794"/>
    <w:rsid w:val="00F35C73"/>
    <w:rsid w:val="00F373AB"/>
    <w:rsid w:val="00F37472"/>
    <w:rsid w:val="00F3793F"/>
    <w:rsid w:val="00F40286"/>
    <w:rsid w:val="00F405C0"/>
    <w:rsid w:val="00F40B70"/>
    <w:rsid w:val="00F41243"/>
    <w:rsid w:val="00F412B8"/>
    <w:rsid w:val="00F423E6"/>
    <w:rsid w:val="00F42A77"/>
    <w:rsid w:val="00F42EF7"/>
    <w:rsid w:val="00F4329E"/>
    <w:rsid w:val="00F43E6E"/>
    <w:rsid w:val="00F45286"/>
    <w:rsid w:val="00F4664A"/>
    <w:rsid w:val="00F46688"/>
    <w:rsid w:val="00F477E9"/>
    <w:rsid w:val="00F47BFE"/>
    <w:rsid w:val="00F50569"/>
    <w:rsid w:val="00F5087B"/>
    <w:rsid w:val="00F50FC6"/>
    <w:rsid w:val="00F516FC"/>
    <w:rsid w:val="00F519DC"/>
    <w:rsid w:val="00F51ADD"/>
    <w:rsid w:val="00F51E3F"/>
    <w:rsid w:val="00F51F4C"/>
    <w:rsid w:val="00F5237F"/>
    <w:rsid w:val="00F5240A"/>
    <w:rsid w:val="00F52433"/>
    <w:rsid w:val="00F530E1"/>
    <w:rsid w:val="00F53626"/>
    <w:rsid w:val="00F54397"/>
    <w:rsid w:val="00F54550"/>
    <w:rsid w:val="00F545A9"/>
    <w:rsid w:val="00F54944"/>
    <w:rsid w:val="00F54EA2"/>
    <w:rsid w:val="00F55542"/>
    <w:rsid w:val="00F55A9D"/>
    <w:rsid w:val="00F55F25"/>
    <w:rsid w:val="00F5684D"/>
    <w:rsid w:val="00F56ABA"/>
    <w:rsid w:val="00F56EA6"/>
    <w:rsid w:val="00F57258"/>
    <w:rsid w:val="00F575E8"/>
    <w:rsid w:val="00F60BFD"/>
    <w:rsid w:val="00F60CEA"/>
    <w:rsid w:val="00F611A7"/>
    <w:rsid w:val="00F6185A"/>
    <w:rsid w:val="00F6186C"/>
    <w:rsid w:val="00F62279"/>
    <w:rsid w:val="00F623DB"/>
    <w:rsid w:val="00F62A40"/>
    <w:rsid w:val="00F630C0"/>
    <w:rsid w:val="00F64BE6"/>
    <w:rsid w:val="00F64F75"/>
    <w:rsid w:val="00F65092"/>
    <w:rsid w:val="00F65267"/>
    <w:rsid w:val="00F653DA"/>
    <w:rsid w:val="00F65813"/>
    <w:rsid w:val="00F65CF6"/>
    <w:rsid w:val="00F65DF3"/>
    <w:rsid w:val="00F66011"/>
    <w:rsid w:val="00F66FF8"/>
    <w:rsid w:val="00F6706F"/>
    <w:rsid w:val="00F67814"/>
    <w:rsid w:val="00F706B9"/>
    <w:rsid w:val="00F707A6"/>
    <w:rsid w:val="00F71209"/>
    <w:rsid w:val="00F71BEC"/>
    <w:rsid w:val="00F720B9"/>
    <w:rsid w:val="00F7234B"/>
    <w:rsid w:val="00F723DB"/>
    <w:rsid w:val="00F727E8"/>
    <w:rsid w:val="00F72986"/>
    <w:rsid w:val="00F7321B"/>
    <w:rsid w:val="00F736C9"/>
    <w:rsid w:val="00F74435"/>
    <w:rsid w:val="00F752F6"/>
    <w:rsid w:val="00F75907"/>
    <w:rsid w:val="00F75C57"/>
    <w:rsid w:val="00F76B2E"/>
    <w:rsid w:val="00F76DAC"/>
    <w:rsid w:val="00F80495"/>
    <w:rsid w:val="00F806D7"/>
    <w:rsid w:val="00F80842"/>
    <w:rsid w:val="00F80A85"/>
    <w:rsid w:val="00F8171C"/>
    <w:rsid w:val="00F81A64"/>
    <w:rsid w:val="00F823BC"/>
    <w:rsid w:val="00F826CF"/>
    <w:rsid w:val="00F82AA7"/>
    <w:rsid w:val="00F84747"/>
    <w:rsid w:val="00F85561"/>
    <w:rsid w:val="00F8612E"/>
    <w:rsid w:val="00F86E65"/>
    <w:rsid w:val="00F86EF5"/>
    <w:rsid w:val="00F90194"/>
    <w:rsid w:val="00F91F8B"/>
    <w:rsid w:val="00F92375"/>
    <w:rsid w:val="00F929D2"/>
    <w:rsid w:val="00F92A6E"/>
    <w:rsid w:val="00F92F19"/>
    <w:rsid w:val="00F93759"/>
    <w:rsid w:val="00F9382D"/>
    <w:rsid w:val="00F95583"/>
    <w:rsid w:val="00F95738"/>
    <w:rsid w:val="00F95985"/>
    <w:rsid w:val="00F95C2E"/>
    <w:rsid w:val="00F95E9E"/>
    <w:rsid w:val="00F95FE7"/>
    <w:rsid w:val="00F96462"/>
    <w:rsid w:val="00F96515"/>
    <w:rsid w:val="00F97662"/>
    <w:rsid w:val="00FA0095"/>
    <w:rsid w:val="00FA0122"/>
    <w:rsid w:val="00FA05B3"/>
    <w:rsid w:val="00FA08C5"/>
    <w:rsid w:val="00FA1239"/>
    <w:rsid w:val="00FA24BF"/>
    <w:rsid w:val="00FA2776"/>
    <w:rsid w:val="00FA3863"/>
    <w:rsid w:val="00FA428C"/>
    <w:rsid w:val="00FA4BD2"/>
    <w:rsid w:val="00FA4CA9"/>
    <w:rsid w:val="00FA56AA"/>
    <w:rsid w:val="00FA589D"/>
    <w:rsid w:val="00FA5A79"/>
    <w:rsid w:val="00FA6940"/>
    <w:rsid w:val="00FA78E2"/>
    <w:rsid w:val="00FA7C02"/>
    <w:rsid w:val="00FA7C0D"/>
    <w:rsid w:val="00FA7DF0"/>
    <w:rsid w:val="00FB0103"/>
    <w:rsid w:val="00FB0E40"/>
    <w:rsid w:val="00FB1388"/>
    <w:rsid w:val="00FB1B84"/>
    <w:rsid w:val="00FB1BEA"/>
    <w:rsid w:val="00FB1C38"/>
    <w:rsid w:val="00FB1C62"/>
    <w:rsid w:val="00FB21E5"/>
    <w:rsid w:val="00FB2961"/>
    <w:rsid w:val="00FB2F91"/>
    <w:rsid w:val="00FB33C4"/>
    <w:rsid w:val="00FB3B73"/>
    <w:rsid w:val="00FB3E5D"/>
    <w:rsid w:val="00FB4CBB"/>
    <w:rsid w:val="00FB501E"/>
    <w:rsid w:val="00FB5B87"/>
    <w:rsid w:val="00FB7111"/>
    <w:rsid w:val="00FB74AB"/>
    <w:rsid w:val="00FB75CD"/>
    <w:rsid w:val="00FB78D3"/>
    <w:rsid w:val="00FB7FEB"/>
    <w:rsid w:val="00FC051E"/>
    <w:rsid w:val="00FC0FF9"/>
    <w:rsid w:val="00FC115B"/>
    <w:rsid w:val="00FC14AB"/>
    <w:rsid w:val="00FC183C"/>
    <w:rsid w:val="00FC282E"/>
    <w:rsid w:val="00FC2C36"/>
    <w:rsid w:val="00FC3244"/>
    <w:rsid w:val="00FC3850"/>
    <w:rsid w:val="00FC48CD"/>
    <w:rsid w:val="00FC4ED6"/>
    <w:rsid w:val="00FC50E6"/>
    <w:rsid w:val="00FC5707"/>
    <w:rsid w:val="00FC66C7"/>
    <w:rsid w:val="00FC6854"/>
    <w:rsid w:val="00FC6F01"/>
    <w:rsid w:val="00FC73CE"/>
    <w:rsid w:val="00FC7882"/>
    <w:rsid w:val="00FC78C8"/>
    <w:rsid w:val="00FC78D0"/>
    <w:rsid w:val="00FD0B74"/>
    <w:rsid w:val="00FD0D65"/>
    <w:rsid w:val="00FD105F"/>
    <w:rsid w:val="00FD3B42"/>
    <w:rsid w:val="00FD3EA9"/>
    <w:rsid w:val="00FD42A1"/>
    <w:rsid w:val="00FD49C6"/>
    <w:rsid w:val="00FD5252"/>
    <w:rsid w:val="00FD529E"/>
    <w:rsid w:val="00FD52B7"/>
    <w:rsid w:val="00FD5378"/>
    <w:rsid w:val="00FD55CD"/>
    <w:rsid w:val="00FD59FC"/>
    <w:rsid w:val="00FD631C"/>
    <w:rsid w:val="00FD6400"/>
    <w:rsid w:val="00FD712A"/>
    <w:rsid w:val="00FD750B"/>
    <w:rsid w:val="00FD76BF"/>
    <w:rsid w:val="00FD7822"/>
    <w:rsid w:val="00FE018D"/>
    <w:rsid w:val="00FE04D8"/>
    <w:rsid w:val="00FE0672"/>
    <w:rsid w:val="00FE096C"/>
    <w:rsid w:val="00FE1193"/>
    <w:rsid w:val="00FE17E1"/>
    <w:rsid w:val="00FE1AF4"/>
    <w:rsid w:val="00FE2068"/>
    <w:rsid w:val="00FE3546"/>
    <w:rsid w:val="00FE3671"/>
    <w:rsid w:val="00FE3C22"/>
    <w:rsid w:val="00FE3EA1"/>
    <w:rsid w:val="00FE4406"/>
    <w:rsid w:val="00FE483B"/>
    <w:rsid w:val="00FE4EF8"/>
    <w:rsid w:val="00FE5085"/>
    <w:rsid w:val="00FE6337"/>
    <w:rsid w:val="00FE669E"/>
    <w:rsid w:val="00FE67DB"/>
    <w:rsid w:val="00FE7948"/>
    <w:rsid w:val="00FE7E78"/>
    <w:rsid w:val="00FF0506"/>
    <w:rsid w:val="00FF0DB8"/>
    <w:rsid w:val="00FF0F15"/>
    <w:rsid w:val="00FF1656"/>
    <w:rsid w:val="00FF2823"/>
    <w:rsid w:val="00FF2E42"/>
    <w:rsid w:val="00FF32D2"/>
    <w:rsid w:val="00FF3D03"/>
    <w:rsid w:val="00FF3DB3"/>
    <w:rsid w:val="00FF3DD9"/>
    <w:rsid w:val="00FF460E"/>
    <w:rsid w:val="00FF4928"/>
    <w:rsid w:val="00FF4ADB"/>
    <w:rsid w:val="00FF4B3C"/>
    <w:rsid w:val="00FF4EC0"/>
    <w:rsid w:val="00FF52D1"/>
    <w:rsid w:val="00FF580A"/>
    <w:rsid w:val="00FF60E2"/>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48B"/>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unhideWhenUsed/>
    <w:qFormat/>
    <w:rsid w:val="00BA1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character" w:styleId="HTMLCite">
    <w:name w:val="HTML Cite"/>
    <w:uiPriority w:val="99"/>
    <w:unhideWhenUsed/>
    <w:rsid w:val="00EA32E3"/>
    <w:rPr>
      <w:i/>
      <w:iCs/>
    </w:rPr>
  </w:style>
  <w:style w:type="table" w:customStyle="1" w:styleId="TableGrid1">
    <w:name w:val="Table Grid1"/>
    <w:basedOn w:val="TableNormal"/>
    <w:next w:val="TableGrid"/>
    <w:uiPriority w:val="59"/>
    <w:rsid w:val="0079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A195E"/>
    <w:rPr>
      <w:rFonts w:asciiTheme="majorHAnsi" w:eastAsiaTheme="majorEastAsia" w:hAnsiTheme="majorHAnsi" w:cstheme="majorBidi"/>
      <w:b/>
      <w:bCs/>
      <w:color w:val="4F81BD" w:themeColor="accent1"/>
      <w:sz w:val="26"/>
      <w:szCs w:val="26"/>
      <w:lang w:eastAsia="en-US"/>
    </w:rPr>
  </w:style>
  <w:style w:type="character" w:customStyle="1" w:styleId="hvr">
    <w:name w:val="hvr"/>
    <w:basedOn w:val="DefaultParagraphFont"/>
    <w:rsid w:val="00585B8E"/>
  </w:style>
  <w:style w:type="paragraph" w:customStyle="1" w:styleId="Pavadinimas1">
    <w:name w:val="Pavadinimas1"/>
    <w:rsid w:val="001066F5"/>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1066F5"/>
    <w:pPr>
      <w:spacing w:before="100" w:beforeAutospacing="1" w:after="100" w:afterAutospacing="1" w:line="240" w:lineRule="auto"/>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48B"/>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unhideWhenUsed/>
    <w:qFormat/>
    <w:rsid w:val="00BA1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character" w:styleId="HTMLCite">
    <w:name w:val="HTML Cite"/>
    <w:uiPriority w:val="99"/>
    <w:unhideWhenUsed/>
    <w:rsid w:val="00EA32E3"/>
    <w:rPr>
      <w:i/>
      <w:iCs/>
    </w:rPr>
  </w:style>
  <w:style w:type="table" w:customStyle="1" w:styleId="TableGrid1">
    <w:name w:val="Table Grid1"/>
    <w:basedOn w:val="TableNormal"/>
    <w:next w:val="TableGrid"/>
    <w:uiPriority w:val="59"/>
    <w:rsid w:val="0079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A195E"/>
    <w:rPr>
      <w:rFonts w:asciiTheme="majorHAnsi" w:eastAsiaTheme="majorEastAsia" w:hAnsiTheme="majorHAnsi" w:cstheme="majorBidi"/>
      <w:b/>
      <w:bCs/>
      <w:color w:val="4F81BD" w:themeColor="accent1"/>
      <w:sz w:val="26"/>
      <w:szCs w:val="26"/>
      <w:lang w:eastAsia="en-US"/>
    </w:rPr>
  </w:style>
  <w:style w:type="character" w:customStyle="1" w:styleId="hvr">
    <w:name w:val="hvr"/>
    <w:basedOn w:val="DefaultParagraphFont"/>
    <w:rsid w:val="00585B8E"/>
  </w:style>
  <w:style w:type="paragraph" w:customStyle="1" w:styleId="Pavadinimas1">
    <w:name w:val="Pavadinimas1"/>
    <w:rsid w:val="001066F5"/>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1066F5"/>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117378681">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0056010">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http://www.aat.lt/index.php?id=175" TargetMode="External"/><Relationship Id="rId39" Type="http://schemas.microsoft.com/office/2011/relationships/people" Target="people.xml"/><Relationship Id="rId21" Type="http://schemas.openxmlformats.org/officeDocument/2006/relationships/hyperlink" Target="http://eur-lex.europa.eu/legal-content/LT/TXT/?uri=CELEX:52010DC0614" TargetMode="External"/><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http://www.aat.lt/index.php?id=175"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29" Type="http://schemas.openxmlformats.org/officeDocument/2006/relationships/hyperlink" Target="http://www.ukmin.lt/web/lt/es_parama/2014_2020/kvietimai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3.lrs.lt/pls/inter3/dokpaieska.showdoc_l?p_id=440609&amp;p_query=&amp;p_tr2=2" TargetMode="External"/><Relationship Id="rId32" Type="http://schemas.openxmlformats.org/officeDocument/2006/relationships/header" Target="header1.xml"/><Relationship Id="rId37"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yperlink" Target="http://ec.europa.eu/DocsRoom/documents/11283" TargetMode="External"/><Relationship Id="rId28" Type="http://schemas.openxmlformats.org/officeDocument/2006/relationships/hyperlink" Target="http://www.esinvesticijos.lt" TargetMode="External"/><Relationship Id="rId36"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eur-lex.europa.eu/legal-content/EN/TXT/?uri=CELEX:52010SC1276" TargetMode="External"/><Relationship Id="rId27" Type="http://schemas.openxmlformats.org/officeDocument/2006/relationships/hyperlink" Target="https://www.e-tar.lt/portal/lt/legalAct/89318200457911e483c6e89f9dba57fd" TargetMode="External"/><Relationship Id="rId30" Type="http://schemas.openxmlformats.org/officeDocument/2006/relationships/hyperlink" Target="http://www.ukmin.lt/web/lt/es_parama/2014_2020/kvietimai" TargetMode="External"/><Relationship Id="rId35" Type="http://schemas.openxmlformats.org/officeDocument/2006/relationships/hyperlink" Target="https://www.e-tar.lt/portal/lt/legalAct/f416d360d77c11e3bb00c40fca124f97"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9C93B-66EF-441B-A2BC-4283FA437C27}">
  <ds:schemaRefs>
    <ds:schemaRef ds:uri="http://schemas.openxmlformats.org/officeDocument/2006/bibliography"/>
  </ds:schemaRefs>
</ds:datastoreItem>
</file>

<file path=customXml/itemProps10.xml><?xml version="1.0" encoding="utf-8"?>
<ds:datastoreItem xmlns:ds="http://schemas.openxmlformats.org/officeDocument/2006/customXml" ds:itemID="{CE714C02-31E6-4F3B-BDF4-3202ECFBDA24}">
  <ds:schemaRefs>
    <ds:schemaRef ds:uri="http://schemas.openxmlformats.org/officeDocument/2006/bibliography"/>
  </ds:schemaRefs>
</ds:datastoreItem>
</file>

<file path=customXml/itemProps11.xml><?xml version="1.0" encoding="utf-8"?>
<ds:datastoreItem xmlns:ds="http://schemas.openxmlformats.org/officeDocument/2006/customXml" ds:itemID="{79AD3310-D1D3-4312-B38D-6678A0229035}">
  <ds:schemaRefs>
    <ds:schemaRef ds:uri="http://schemas.openxmlformats.org/officeDocument/2006/bibliography"/>
  </ds:schemaRefs>
</ds:datastoreItem>
</file>

<file path=customXml/itemProps12.xml><?xml version="1.0" encoding="utf-8"?>
<ds:datastoreItem xmlns:ds="http://schemas.openxmlformats.org/officeDocument/2006/customXml" ds:itemID="{EEE221EF-DFE9-464B-9B7F-86F7A15CBA8A}">
  <ds:schemaRefs>
    <ds:schemaRef ds:uri="http://schemas.openxmlformats.org/officeDocument/2006/bibliography"/>
  </ds:schemaRefs>
</ds:datastoreItem>
</file>

<file path=customXml/itemProps2.xml><?xml version="1.0" encoding="utf-8"?>
<ds:datastoreItem xmlns:ds="http://schemas.openxmlformats.org/officeDocument/2006/customXml" ds:itemID="{7501D3D1-E87D-4838-9559-DE6B2536B0C2}">
  <ds:schemaRefs>
    <ds:schemaRef ds:uri="http://schemas.openxmlformats.org/officeDocument/2006/bibliography"/>
  </ds:schemaRefs>
</ds:datastoreItem>
</file>

<file path=customXml/itemProps3.xml><?xml version="1.0" encoding="utf-8"?>
<ds:datastoreItem xmlns:ds="http://schemas.openxmlformats.org/officeDocument/2006/customXml" ds:itemID="{0CB9DF38-B65A-4174-99AC-5599AE6DD556}">
  <ds:schemaRefs>
    <ds:schemaRef ds:uri="http://schemas.openxmlformats.org/officeDocument/2006/bibliography"/>
  </ds:schemaRefs>
</ds:datastoreItem>
</file>

<file path=customXml/itemProps4.xml><?xml version="1.0" encoding="utf-8"?>
<ds:datastoreItem xmlns:ds="http://schemas.openxmlformats.org/officeDocument/2006/customXml" ds:itemID="{CDD5BE16-3032-4D7C-94A7-91760E0DFEA5}">
  <ds:schemaRefs>
    <ds:schemaRef ds:uri="http://schemas.openxmlformats.org/officeDocument/2006/bibliography"/>
  </ds:schemaRefs>
</ds:datastoreItem>
</file>

<file path=customXml/itemProps5.xml><?xml version="1.0" encoding="utf-8"?>
<ds:datastoreItem xmlns:ds="http://schemas.openxmlformats.org/officeDocument/2006/customXml" ds:itemID="{577ADECB-D7FC-44E6-8A5E-E95438C66EC1}">
  <ds:schemaRefs>
    <ds:schemaRef ds:uri="http://schemas.openxmlformats.org/officeDocument/2006/bibliography"/>
  </ds:schemaRefs>
</ds:datastoreItem>
</file>

<file path=customXml/itemProps6.xml><?xml version="1.0" encoding="utf-8"?>
<ds:datastoreItem xmlns:ds="http://schemas.openxmlformats.org/officeDocument/2006/customXml" ds:itemID="{447E2B37-A0DA-4692-BABD-5C58FF166A78}">
  <ds:schemaRefs>
    <ds:schemaRef ds:uri="http://schemas.openxmlformats.org/officeDocument/2006/bibliography"/>
  </ds:schemaRefs>
</ds:datastoreItem>
</file>

<file path=customXml/itemProps7.xml><?xml version="1.0" encoding="utf-8"?>
<ds:datastoreItem xmlns:ds="http://schemas.openxmlformats.org/officeDocument/2006/customXml" ds:itemID="{26D113F2-EEA8-48D9-9F46-33C75E37592E}">
  <ds:schemaRefs>
    <ds:schemaRef ds:uri="http://schemas.openxmlformats.org/officeDocument/2006/bibliography"/>
  </ds:schemaRefs>
</ds:datastoreItem>
</file>

<file path=customXml/itemProps8.xml><?xml version="1.0" encoding="utf-8"?>
<ds:datastoreItem xmlns:ds="http://schemas.openxmlformats.org/officeDocument/2006/customXml" ds:itemID="{84F231C0-34C3-4429-AF9F-700695FF0F8B}">
  <ds:schemaRefs>
    <ds:schemaRef ds:uri="http://schemas.openxmlformats.org/officeDocument/2006/bibliography"/>
  </ds:schemaRefs>
</ds:datastoreItem>
</file>

<file path=customXml/itemProps9.xml><?xml version="1.0" encoding="utf-8"?>
<ds:datastoreItem xmlns:ds="http://schemas.openxmlformats.org/officeDocument/2006/customXml" ds:itemID="{E23D9814-DA95-4679-BE5D-FA2080CB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63909</Words>
  <Characters>36429</Characters>
  <Application>Microsoft Office Word</Application>
  <DocSecurity>4</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100138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2017-01-10T16:52:00Z</cp:lastPrinted>
  <dcterms:created xsi:type="dcterms:W3CDTF">2017-01-11T06:28:00Z</dcterms:created>
  <dcterms:modified xsi:type="dcterms:W3CDTF">2017-01-11T06:28:00Z</dcterms:modified>
</cp:coreProperties>
</file>