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E96" w:rsidRPr="00394DAF" w:rsidRDefault="00217E96" w:rsidP="000E4933">
      <w:pPr>
        <w:spacing w:line="240" w:lineRule="auto"/>
        <w:jc w:val="center"/>
        <w:rPr>
          <w:b/>
          <w:lang w:val="lt-LT"/>
        </w:rPr>
      </w:pPr>
      <w:r w:rsidRPr="00394DAF">
        <w:rPr>
          <w:b/>
          <w:lang w:val="lt-LT"/>
        </w:rPr>
        <w:t>PASIŪLYMAI DĖL PROJEKTŲ ATRANKOS KRITERIJŲ NUSTATYMO</w:t>
      </w:r>
      <w:r w:rsidR="00DD3AE0" w:rsidRPr="00394DAF">
        <w:rPr>
          <w:b/>
          <w:lang w:val="lt-LT"/>
        </w:rPr>
        <w:t xml:space="preserve"> IR KEITIMO</w:t>
      </w:r>
    </w:p>
    <w:p w:rsidR="00217E96" w:rsidRPr="00394DAF" w:rsidRDefault="00217E96" w:rsidP="000E4933">
      <w:pPr>
        <w:spacing w:line="240" w:lineRule="auto"/>
        <w:jc w:val="center"/>
        <w:rPr>
          <w:lang w:val="lt-LT"/>
        </w:rPr>
      </w:pPr>
    </w:p>
    <w:p w:rsidR="00217E96" w:rsidRPr="00394DAF" w:rsidRDefault="00DD3AE0" w:rsidP="000E4933">
      <w:pPr>
        <w:spacing w:line="240" w:lineRule="auto"/>
        <w:jc w:val="center"/>
        <w:rPr>
          <w:lang w:val="lt-LT"/>
        </w:rPr>
      </w:pPr>
      <w:r w:rsidRPr="00394DAF">
        <w:rPr>
          <w:lang w:val="lt-LT"/>
        </w:rPr>
        <w:t xml:space="preserve">2017 </w:t>
      </w:r>
      <w:r w:rsidR="00217E96" w:rsidRPr="00394DAF">
        <w:rPr>
          <w:lang w:val="lt-LT"/>
        </w:rPr>
        <w:t xml:space="preserve">m. </w:t>
      </w:r>
      <w:r w:rsidRPr="00394DAF">
        <w:rPr>
          <w:lang w:val="lt-LT"/>
        </w:rPr>
        <w:t xml:space="preserve">sausio </w:t>
      </w:r>
      <w:r w:rsidR="00394DAF" w:rsidRPr="00394DAF">
        <w:rPr>
          <w:lang w:val="lt-LT"/>
        </w:rPr>
        <w:t>1</w:t>
      </w:r>
      <w:r w:rsidR="003962D7">
        <w:rPr>
          <w:lang w:val="lt-LT"/>
        </w:rPr>
        <w:t>3</w:t>
      </w:r>
      <w:r w:rsidR="00217E96" w:rsidRPr="00394DAF">
        <w:rPr>
          <w:lang w:val="lt-LT"/>
        </w:rPr>
        <w:t xml:space="preserve"> d.</w:t>
      </w:r>
    </w:p>
    <w:p w:rsidR="00217E96" w:rsidRPr="00394DAF" w:rsidRDefault="00217E96" w:rsidP="000E4933">
      <w:pPr>
        <w:spacing w:line="240" w:lineRule="auto"/>
        <w:jc w:val="center"/>
        <w:rPr>
          <w:lang w:val="lt-LT"/>
        </w:rPr>
      </w:pPr>
    </w:p>
    <w:p w:rsidR="00217E96" w:rsidRPr="00394DAF" w:rsidRDefault="00217E96" w:rsidP="000E4933">
      <w:pPr>
        <w:spacing w:line="240"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0283"/>
      </w:tblGrid>
      <w:tr w:rsidR="00217E96" w:rsidRPr="00394DAF" w:rsidTr="0095425C">
        <w:tc>
          <w:tcPr>
            <w:tcW w:w="5070" w:type="dxa"/>
            <w:shd w:val="clear" w:color="auto" w:fill="auto"/>
          </w:tcPr>
          <w:p w:rsidR="00217E96" w:rsidRPr="00394DAF" w:rsidRDefault="00217E96" w:rsidP="000E4933">
            <w:pPr>
              <w:spacing w:line="240" w:lineRule="auto"/>
              <w:jc w:val="left"/>
              <w:rPr>
                <w:b/>
                <w:lang w:val="lt-LT"/>
              </w:rPr>
            </w:pPr>
            <w:r w:rsidRPr="00394DAF">
              <w:rPr>
                <w:b/>
                <w:lang w:val="lt-LT"/>
              </w:rPr>
              <w:t>Pasiūlymus dėl projektų atrankos kriterijų nustatymo ir (ar) keitimo teikianti institucija:</w:t>
            </w:r>
          </w:p>
        </w:tc>
        <w:tc>
          <w:tcPr>
            <w:tcW w:w="10283" w:type="dxa"/>
            <w:shd w:val="clear" w:color="auto" w:fill="auto"/>
          </w:tcPr>
          <w:p w:rsidR="00217E96" w:rsidRPr="00394DAF" w:rsidRDefault="00217E96" w:rsidP="000E4933">
            <w:pPr>
              <w:spacing w:line="240" w:lineRule="auto"/>
              <w:jc w:val="center"/>
              <w:rPr>
                <w:lang w:val="lt-LT"/>
              </w:rPr>
            </w:pPr>
            <w:r w:rsidRPr="00394DAF">
              <w:rPr>
                <w:lang w:val="lt-LT"/>
              </w:rPr>
              <w:t>Lietuvos Respublikos socialinės apsaugos ir darbo ministerija</w:t>
            </w:r>
          </w:p>
        </w:tc>
      </w:tr>
      <w:tr w:rsidR="00217E96" w:rsidRPr="00394DAF" w:rsidTr="0095425C">
        <w:tc>
          <w:tcPr>
            <w:tcW w:w="5070" w:type="dxa"/>
            <w:shd w:val="clear" w:color="auto" w:fill="auto"/>
          </w:tcPr>
          <w:p w:rsidR="00217E96" w:rsidRPr="00394DAF" w:rsidRDefault="00217E96" w:rsidP="000E4933">
            <w:pPr>
              <w:spacing w:line="240" w:lineRule="auto"/>
              <w:jc w:val="left"/>
              <w:rPr>
                <w:b/>
                <w:lang w:val="lt-LT"/>
              </w:rPr>
            </w:pPr>
            <w:r w:rsidRPr="00394DAF">
              <w:rPr>
                <w:b/>
                <w:lang w:val="lt-LT"/>
              </w:rPr>
              <w:t>Veiksmų programos prioriteto numeris ir pavadinimas:</w:t>
            </w:r>
          </w:p>
        </w:tc>
        <w:tc>
          <w:tcPr>
            <w:tcW w:w="10283" w:type="dxa"/>
            <w:shd w:val="clear" w:color="auto" w:fill="auto"/>
          </w:tcPr>
          <w:p w:rsidR="00217E96" w:rsidRPr="00394DAF" w:rsidRDefault="00217E96" w:rsidP="000E4933">
            <w:pPr>
              <w:spacing w:line="240" w:lineRule="auto"/>
              <w:jc w:val="center"/>
              <w:rPr>
                <w:lang w:val="lt-LT"/>
              </w:rPr>
            </w:pPr>
            <w:r w:rsidRPr="00394DAF">
              <w:rPr>
                <w:lang w:val="lt-LT"/>
              </w:rPr>
              <w:t xml:space="preserve">8 „Socialinės </w:t>
            </w:r>
            <w:proofErr w:type="spellStart"/>
            <w:r w:rsidRPr="00394DAF">
              <w:rPr>
                <w:lang w:val="lt-LT"/>
              </w:rPr>
              <w:t>įtraukties</w:t>
            </w:r>
            <w:proofErr w:type="spellEnd"/>
            <w:r w:rsidRPr="00394DAF">
              <w:rPr>
                <w:lang w:val="lt-LT"/>
              </w:rPr>
              <w:t xml:space="preserve"> didinimas ir kova su skurdu“</w:t>
            </w:r>
          </w:p>
        </w:tc>
      </w:tr>
      <w:tr w:rsidR="00217E96" w:rsidRPr="00394DAF" w:rsidTr="0095425C">
        <w:tc>
          <w:tcPr>
            <w:tcW w:w="5070" w:type="dxa"/>
            <w:shd w:val="clear" w:color="auto" w:fill="auto"/>
          </w:tcPr>
          <w:p w:rsidR="00217E96" w:rsidRPr="00394DAF" w:rsidRDefault="00217E96" w:rsidP="000E4933">
            <w:pPr>
              <w:spacing w:line="240" w:lineRule="auto"/>
              <w:jc w:val="left"/>
              <w:rPr>
                <w:b/>
                <w:lang w:val="lt-LT"/>
              </w:rPr>
            </w:pPr>
            <w:r w:rsidRPr="00394DAF">
              <w:rPr>
                <w:b/>
                <w:lang w:val="lt-LT"/>
              </w:rPr>
              <w:t>Veiksmų programos konkretaus uždavinio numeris ir pavadinimas:</w:t>
            </w:r>
          </w:p>
        </w:tc>
        <w:tc>
          <w:tcPr>
            <w:tcW w:w="10283" w:type="dxa"/>
            <w:shd w:val="clear" w:color="auto" w:fill="auto"/>
          </w:tcPr>
          <w:p w:rsidR="00217E96" w:rsidRPr="00394DAF" w:rsidRDefault="00217E96" w:rsidP="000E4933">
            <w:pPr>
              <w:spacing w:line="240" w:lineRule="auto"/>
              <w:jc w:val="center"/>
              <w:rPr>
                <w:lang w:val="lt-LT"/>
              </w:rPr>
            </w:pPr>
            <w:r w:rsidRPr="00394DAF">
              <w:rPr>
                <w:lang w:val="lt-LT"/>
              </w:rPr>
              <w:t>8.3.2 uždavinys „Padidinti vyresnio darbingo amžiaus asmenų dalyvavimą darbo rinkoje ir savanoriškoje veikloje“</w:t>
            </w:r>
          </w:p>
        </w:tc>
      </w:tr>
      <w:tr w:rsidR="00217E96" w:rsidRPr="00394DAF" w:rsidTr="0095425C">
        <w:tc>
          <w:tcPr>
            <w:tcW w:w="5070" w:type="dxa"/>
            <w:shd w:val="clear" w:color="auto" w:fill="auto"/>
          </w:tcPr>
          <w:p w:rsidR="00217E96" w:rsidRPr="00394DAF" w:rsidRDefault="00217E96" w:rsidP="000E4933">
            <w:pPr>
              <w:spacing w:line="240" w:lineRule="auto"/>
              <w:jc w:val="left"/>
              <w:rPr>
                <w:b/>
                <w:lang w:val="lt-LT"/>
              </w:rPr>
            </w:pPr>
            <w:r w:rsidRPr="00394DAF">
              <w:rPr>
                <w:b/>
                <w:lang w:val="lt-LT"/>
              </w:rPr>
              <w:t>Veiksmų programos įgyvendinimo priemonės (toliau – priemonė) kodas ir pavadinimas:</w:t>
            </w:r>
          </w:p>
        </w:tc>
        <w:tc>
          <w:tcPr>
            <w:tcW w:w="10283" w:type="dxa"/>
            <w:shd w:val="clear" w:color="auto" w:fill="auto"/>
          </w:tcPr>
          <w:p w:rsidR="00217E96" w:rsidRPr="00394DAF" w:rsidRDefault="00217E96" w:rsidP="000E4933">
            <w:pPr>
              <w:spacing w:line="240" w:lineRule="auto"/>
              <w:jc w:val="center"/>
              <w:rPr>
                <w:lang w:val="lt-LT"/>
              </w:rPr>
            </w:pPr>
            <w:r w:rsidRPr="00394DAF">
              <w:rPr>
                <w:lang w:val="lt-LT"/>
              </w:rPr>
              <w:t>Priemonė Nr. 08.3.2-ESFA</w:t>
            </w:r>
            <w:proofErr w:type="gramStart"/>
            <w:r w:rsidRPr="00394DAF">
              <w:rPr>
                <w:lang w:val="lt-LT"/>
              </w:rPr>
              <w:t>-</w:t>
            </w:r>
            <w:proofErr w:type="gramEnd"/>
            <w:r w:rsidRPr="00394DAF">
              <w:rPr>
                <w:lang w:val="lt-LT"/>
              </w:rPr>
              <w:t>K-415 „54+“</w:t>
            </w:r>
          </w:p>
        </w:tc>
      </w:tr>
      <w:tr w:rsidR="00217E96" w:rsidRPr="00394DAF" w:rsidTr="0095425C">
        <w:tc>
          <w:tcPr>
            <w:tcW w:w="5070" w:type="dxa"/>
            <w:shd w:val="clear" w:color="auto" w:fill="auto"/>
          </w:tcPr>
          <w:p w:rsidR="00217E96" w:rsidRPr="00394DAF" w:rsidRDefault="00217E96" w:rsidP="000E4933">
            <w:pPr>
              <w:spacing w:line="240" w:lineRule="auto"/>
              <w:rPr>
                <w:b/>
                <w:lang w:val="lt-LT"/>
              </w:rPr>
            </w:pPr>
            <w:r w:rsidRPr="00394DAF">
              <w:rPr>
                <w:b/>
                <w:lang w:val="lt-LT"/>
              </w:rPr>
              <w:t xml:space="preserve">Priemonei skirtų Europos Sąjungos struktūrinių fondų lėšų suma, mln. </w:t>
            </w:r>
            <w:proofErr w:type="spellStart"/>
            <w:r w:rsidRPr="00394DAF">
              <w:rPr>
                <w:b/>
                <w:lang w:val="lt-LT"/>
              </w:rPr>
              <w:t>Eur</w:t>
            </w:r>
            <w:proofErr w:type="spellEnd"/>
            <w:r w:rsidRPr="00394DAF">
              <w:rPr>
                <w:b/>
                <w:lang w:val="lt-LT"/>
              </w:rPr>
              <w:t>:</w:t>
            </w:r>
          </w:p>
        </w:tc>
        <w:tc>
          <w:tcPr>
            <w:tcW w:w="10283" w:type="dxa"/>
            <w:shd w:val="clear" w:color="auto" w:fill="auto"/>
          </w:tcPr>
          <w:p w:rsidR="00217E96" w:rsidRPr="00394DAF" w:rsidRDefault="00217E96" w:rsidP="000E4933">
            <w:pPr>
              <w:spacing w:line="240" w:lineRule="auto"/>
              <w:jc w:val="center"/>
              <w:rPr>
                <w:lang w:val="lt-LT"/>
              </w:rPr>
            </w:pPr>
            <w:r w:rsidRPr="00394DAF">
              <w:rPr>
                <w:lang w:val="lt-LT"/>
              </w:rPr>
              <w:t>6 mln. eurų</w:t>
            </w:r>
          </w:p>
        </w:tc>
      </w:tr>
      <w:tr w:rsidR="00217E96" w:rsidRPr="00394DAF" w:rsidTr="0095425C">
        <w:tc>
          <w:tcPr>
            <w:tcW w:w="5070" w:type="dxa"/>
            <w:tcBorders>
              <w:bottom w:val="single" w:sz="4" w:space="0" w:color="auto"/>
            </w:tcBorders>
            <w:shd w:val="clear" w:color="auto" w:fill="auto"/>
          </w:tcPr>
          <w:p w:rsidR="00217E96" w:rsidRPr="00394DAF" w:rsidRDefault="00217E96" w:rsidP="000E4933">
            <w:pPr>
              <w:spacing w:line="240" w:lineRule="auto"/>
              <w:rPr>
                <w:b/>
                <w:lang w:val="lt-LT"/>
              </w:rPr>
            </w:pPr>
            <w:r w:rsidRPr="00394DAF">
              <w:rPr>
                <w:b/>
                <w:lang w:val="lt-LT"/>
              </w:rPr>
              <w:t>Pagal priemonę remiamos veiklos:</w:t>
            </w:r>
          </w:p>
        </w:tc>
        <w:tc>
          <w:tcPr>
            <w:tcW w:w="10283" w:type="dxa"/>
            <w:tcBorders>
              <w:bottom w:val="single" w:sz="4" w:space="0" w:color="auto"/>
            </w:tcBorders>
            <w:shd w:val="clear" w:color="auto" w:fill="auto"/>
          </w:tcPr>
          <w:p w:rsidR="00217E96" w:rsidRPr="00394DAF" w:rsidRDefault="00217E96" w:rsidP="000E4933">
            <w:pPr>
              <w:widowControl/>
              <w:numPr>
                <w:ilvl w:val="2"/>
                <w:numId w:val="1"/>
              </w:numPr>
              <w:tabs>
                <w:tab w:val="left" w:pos="0"/>
                <w:tab w:val="left" w:pos="318"/>
              </w:tabs>
              <w:adjustRightInd/>
              <w:spacing w:line="240" w:lineRule="auto"/>
              <w:ind w:left="34" w:firstLine="0"/>
              <w:contextualSpacing/>
              <w:textAlignment w:val="auto"/>
              <w:rPr>
                <w:lang w:val="lt-LT" w:eastAsia="lt-LT"/>
              </w:rPr>
            </w:pPr>
            <w:r w:rsidRPr="00394DAF">
              <w:rPr>
                <w:lang w:val="lt-LT"/>
              </w:rPr>
              <w:t xml:space="preserve">Vyresnio amžiaus (nuo 55 metų) darbingų asmenų savanoriškos veiklos organizavimas ir vykdymas: savanorius priimančių organizacijų mokymai ir individualios konsultacijos, </w:t>
            </w:r>
            <w:proofErr w:type="spellStart"/>
            <w:r w:rsidRPr="00394DAF">
              <w:rPr>
                <w:lang w:val="lt-LT"/>
              </w:rPr>
              <w:t>mentorystės</w:t>
            </w:r>
            <w:proofErr w:type="spellEnd"/>
            <w:r w:rsidRPr="00394DAF">
              <w:rPr>
                <w:lang w:val="lt-LT"/>
              </w:rPr>
              <w:t xml:space="preserve"> paslaugų jiems teikimas; mokymo, informavimo, konsultavimo paslaugų teikimas savanoriškoje veikloje dalyvaujantiems vyresnio amžiaus asmenims; savanorius priimančių organizacijų duomenų bazių atnaujinimas, kitos su savanoriškos veiklos organizavimu ir vykdymu susijusios veiklos.</w:t>
            </w:r>
          </w:p>
          <w:p w:rsidR="00217E96" w:rsidRPr="00394DAF" w:rsidRDefault="00217E96" w:rsidP="000E4933">
            <w:pPr>
              <w:widowControl/>
              <w:numPr>
                <w:ilvl w:val="2"/>
                <w:numId w:val="1"/>
              </w:numPr>
              <w:tabs>
                <w:tab w:val="left" w:pos="0"/>
                <w:tab w:val="left" w:pos="318"/>
              </w:tabs>
              <w:adjustRightInd/>
              <w:spacing w:line="240" w:lineRule="auto"/>
              <w:ind w:left="34" w:firstLine="0"/>
              <w:contextualSpacing/>
              <w:textAlignment w:val="auto"/>
              <w:rPr>
                <w:lang w:val="lt-LT" w:eastAsia="lt-LT"/>
              </w:rPr>
            </w:pPr>
            <w:r w:rsidRPr="00394DAF">
              <w:rPr>
                <w:lang w:val="lt-LT"/>
              </w:rPr>
              <w:t>Vyresnio amžiaus (nuo 55 metų) darbingų asmenų motyvavimas, individualus darbas, jų poreikių ir galimybių vertinimas, informavimas, konsultavimas, psichologinė pagalba, siekiant vyresnio amžiaus asmenų grįžimo ar išlikimo darbo rinkoje.</w:t>
            </w:r>
          </w:p>
          <w:p w:rsidR="00217E96" w:rsidRPr="00394DAF" w:rsidRDefault="00217E96" w:rsidP="000E4933">
            <w:pPr>
              <w:widowControl/>
              <w:numPr>
                <w:ilvl w:val="2"/>
                <w:numId w:val="1"/>
              </w:numPr>
              <w:tabs>
                <w:tab w:val="left" w:pos="0"/>
                <w:tab w:val="left" w:pos="318"/>
              </w:tabs>
              <w:adjustRightInd/>
              <w:spacing w:line="240" w:lineRule="auto"/>
              <w:ind w:left="34" w:firstLine="0"/>
              <w:contextualSpacing/>
              <w:textAlignment w:val="auto"/>
              <w:rPr>
                <w:lang w:val="lt-LT" w:eastAsia="lt-LT"/>
              </w:rPr>
            </w:pPr>
            <w:r w:rsidRPr="00394DAF">
              <w:rPr>
                <w:lang w:val="lt-LT"/>
              </w:rPr>
              <w:t>Mokymai, skirti vyresnio amžiaus (nuo 55 metų) darbingų asmenų bendriesiems gebėjimams (kaip numatyta Europos Parlamento ir Tarybos 2006 m. gruodžio 18 d. rekomendacijose „Dėl bendrųjų gebėjimų“ (2006/962/EB) ugdyti.</w:t>
            </w:r>
          </w:p>
          <w:p w:rsidR="00217E96" w:rsidRPr="00394DAF" w:rsidRDefault="00217E96" w:rsidP="000E4933">
            <w:pPr>
              <w:widowControl/>
              <w:numPr>
                <w:ilvl w:val="2"/>
                <w:numId w:val="1"/>
              </w:numPr>
              <w:tabs>
                <w:tab w:val="left" w:pos="0"/>
                <w:tab w:val="left" w:pos="318"/>
              </w:tabs>
              <w:adjustRightInd/>
              <w:spacing w:line="240" w:lineRule="auto"/>
              <w:ind w:left="34" w:firstLine="0"/>
              <w:contextualSpacing/>
              <w:textAlignment w:val="auto"/>
              <w:rPr>
                <w:lang w:val="lt-LT" w:eastAsia="lt-LT"/>
              </w:rPr>
            </w:pPr>
            <w:r w:rsidRPr="00394DAF">
              <w:rPr>
                <w:lang w:val="lt-LT"/>
              </w:rPr>
              <w:t>Švietėjiškų veiklų ir informacijos sklaidos, skirtų vyresnio amžiaus (nuo 55 metų) darbingų asmenų potencialui skatinti, jų motyvavimui aktyviai dalyvauti visuomenės gyvenime, teigiamam visuomenės ir darbdavių nuomonės formavimui apie vyresnio amžiaus asmenis, organizavimas</w:t>
            </w:r>
          </w:p>
        </w:tc>
      </w:tr>
      <w:tr w:rsidR="00217E96" w:rsidRPr="00394DAF" w:rsidTr="0095425C">
        <w:tc>
          <w:tcPr>
            <w:tcW w:w="5070" w:type="dxa"/>
            <w:tcBorders>
              <w:bottom w:val="single" w:sz="4" w:space="0" w:color="auto"/>
            </w:tcBorders>
            <w:shd w:val="clear" w:color="auto" w:fill="auto"/>
          </w:tcPr>
          <w:p w:rsidR="00217E96" w:rsidRPr="00394DAF" w:rsidRDefault="00217E96" w:rsidP="000E4933">
            <w:pPr>
              <w:spacing w:line="240" w:lineRule="auto"/>
              <w:rPr>
                <w:b/>
                <w:lang w:val="lt-LT"/>
              </w:rPr>
            </w:pPr>
            <w:r w:rsidRPr="00394DAF">
              <w:rPr>
                <w:b/>
                <w:lang w:val="lt-LT"/>
              </w:rPr>
              <w:t>Pagal priemonę remiamos veiklos arba dalis veiklų bus vykdomos:</w:t>
            </w:r>
          </w:p>
          <w:p w:rsidR="00217E96" w:rsidRPr="00394DAF" w:rsidRDefault="00217E96" w:rsidP="000E4933">
            <w:pPr>
              <w:spacing w:line="240" w:lineRule="auto"/>
              <w:rPr>
                <w:b/>
                <w:lang w:val="lt-LT"/>
              </w:rPr>
            </w:pPr>
          </w:p>
        </w:tc>
        <w:tc>
          <w:tcPr>
            <w:tcW w:w="10283" w:type="dxa"/>
            <w:tcBorders>
              <w:bottom w:val="single" w:sz="4" w:space="0" w:color="auto"/>
            </w:tcBorders>
            <w:shd w:val="clear" w:color="auto" w:fill="auto"/>
          </w:tcPr>
          <w:p w:rsidR="00DD3AE0" w:rsidRPr="00394DAF" w:rsidRDefault="00DD3AE0" w:rsidP="000E4933">
            <w:pPr>
              <w:spacing w:line="240" w:lineRule="auto"/>
              <w:jc w:val="left"/>
              <w:rPr>
                <w:b/>
                <w:bCs/>
                <w:lang w:val="lt-LT" w:eastAsia="lt-LT"/>
              </w:rPr>
            </w:pPr>
            <w:r w:rsidRPr="00394DAF">
              <w:rPr>
                <w:b/>
                <w:bCs/>
                <w:lang w:val="lt-LT" w:eastAsia="lt-LT"/>
              </w:rPr>
              <w:sym w:font="Times New Roman" w:char="F07F"/>
            </w:r>
            <w:r w:rsidRPr="00394DAF">
              <w:rPr>
                <w:b/>
                <w:bCs/>
                <w:lang w:val="lt-LT" w:eastAsia="lt-LT"/>
              </w:rPr>
              <w:t xml:space="preserve"> Stebėsenos komiteto pritarimas veiklų ar jų dalies vykdymui ne Veiksmų programos teritorijoje </w:t>
            </w:r>
            <w:proofErr w:type="gramStart"/>
            <w:r w:rsidRPr="00394DAF">
              <w:rPr>
                <w:b/>
                <w:bCs/>
                <w:lang w:val="lt-LT" w:eastAsia="lt-LT"/>
              </w:rPr>
              <w:t>gautas .</w:t>
            </w:r>
            <w:proofErr w:type="gramEnd"/>
            <w:r w:rsidRPr="00394DAF">
              <w:rPr>
                <w:b/>
                <w:bCs/>
                <w:lang w:val="lt-LT" w:eastAsia="lt-LT"/>
              </w:rPr>
              <w:t xml:space="preserve">.. </w:t>
            </w:r>
            <w:r w:rsidRPr="00394DAF">
              <w:rPr>
                <w:bCs/>
                <w:lang w:val="lt-LT" w:eastAsia="lt-LT"/>
              </w:rPr>
              <w:t>(</w:t>
            </w:r>
            <w:r w:rsidRPr="00394DAF">
              <w:rPr>
                <w:bCs/>
                <w:i/>
                <w:lang w:val="lt-LT" w:eastAsia="lt-LT"/>
              </w:rPr>
              <w:t>įrašyti Stebėsenos komiteto pritarimo datą)</w:t>
            </w:r>
            <w:r w:rsidRPr="00394DAF">
              <w:rPr>
                <w:bCs/>
                <w:lang w:val="lt-LT" w:eastAsia="lt-LT"/>
              </w:rPr>
              <w:t>.</w:t>
            </w:r>
          </w:p>
          <w:p w:rsidR="00DD3AE0" w:rsidRPr="00394DAF" w:rsidRDefault="00DD3AE0" w:rsidP="000E4933">
            <w:pPr>
              <w:spacing w:line="240" w:lineRule="auto"/>
              <w:jc w:val="left"/>
              <w:rPr>
                <w:b/>
                <w:i/>
                <w:lang w:val="lt-LT"/>
              </w:rPr>
            </w:pPr>
          </w:p>
          <w:p w:rsidR="00DD3AE0" w:rsidRPr="00394DAF" w:rsidRDefault="00DD3AE0" w:rsidP="000E4933">
            <w:pPr>
              <w:spacing w:line="240" w:lineRule="auto"/>
              <w:jc w:val="left"/>
              <w:rPr>
                <w:lang w:val="lt-LT"/>
              </w:rPr>
            </w:pPr>
            <w:r w:rsidRPr="00394DAF">
              <w:rPr>
                <w:b/>
                <w:lang w:val="lt-LT"/>
              </w:rPr>
              <w:t>Stebėsenos komiteto pritarimas reikalingas veiklų vykdymui:</w:t>
            </w:r>
            <w:r w:rsidRPr="00394DAF">
              <w:rPr>
                <w:b/>
                <w:i/>
                <w:lang w:val="lt-LT"/>
              </w:rPr>
              <w:t xml:space="preserve"> </w:t>
            </w:r>
            <w:r w:rsidRPr="00394DAF">
              <w:rPr>
                <w:i/>
                <w:lang w:val="lt-LT"/>
              </w:rPr>
              <w:t xml:space="preserve">(Žymima, jei su šiuo pasiūlymu </w:t>
            </w:r>
            <w:r w:rsidRPr="00394DAF">
              <w:rPr>
                <w:b/>
                <w:i/>
                <w:lang w:val="lt-LT"/>
              </w:rPr>
              <w:t>prašoma</w:t>
            </w:r>
            <w:r w:rsidRPr="00394DAF">
              <w:rPr>
                <w:i/>
                <w:lang w:val="lt-LT"/>
              </w:rPr>
              <w:t xml:space="preserve"> Stebėsenos komiteto pritarimo </w:t>
            </w:r>
            <w:r w:rsidRPr="00394DAF">
              <w:rPr>
                <w:b/>
                <w:i/>
                <w:lang w:val="lt-LT"/>
              </w:rPr>
              <w:t>veiklų ar jų dalies</w:t>
            </w:r>
            <w:r w:rsidRPr="00394DAF">
              <w:rPr>
                <w:i/>
                <w:lang w:val="lt-LT"/>
              </w:rPr>
              <w:t xml:space="preserve"> vykdymui ne Veiksmų programos teritorijoje)</w:t>
            </w:r>
          </w:p>
          <w:p w:rsidR="00DD3AE0" w:rsidRPr="00394DAF" w:rsidRDefault="00DD3AE0" w:rsidP="000E4933">
            <w:pPr>
              <w:spacing w:line="240" w:lineRule="auto"/>
              <w:jc w:val="left"/>
              <w:rPr>
                <w:lang w:val="lt-LT"/>
              </w:rPr>
            </w:pPr>
            <w:r w:rsidRPr="00394DAF">
              <w:rPr>
                <w:b/>
                <w:bCs/>
                <w:lang w:val="lt-LT" w:eastAsia="lt-LT"/>
              </w:rPr>
              <w:lastRenderedPageBreak/>
              <w:sym w:font="Times New Roman" w:char="F07F"/>
            </w:r>
            <w:r w:rsidRPr="00394DAF">
              <w:rPr>
                <w:lang w:val="lt-LT"/>
              </w:rPr>
              <w:t xml:space="preserve"> ne Lietuvoje, o kitose Europos Sąjungos šalyse (taikoma projektams, finansuojamiems iš Europos regioninės plėtros fondo arba Sanglaudos fondo);</w:t>
            </w:r>
          </w:p>
          <w:p w:rsidR="00217E96" w:rsidRPr="00394DAF" w:rsidRDefault="00DD3AE0" w:rsidP="000E4933">
            <w:pPr>
              <w:spacing w:line="240" w:lineRule="auto"/>
              <w:jc w:val="left"/>
              <w:rPr>
                <w:lang w:val="lt-LT"/>
              </w:rPr>
            </w:pPr>
            <w:r w:rsidRPr="00394DAF">
              <w:rPr>
                <w:b/>
                <w:bCs/>
                <w:lang w:val="lt-LT" w:eastAsia="lt-LT"/>
              </w:rPr>
              <w:sym w:font="Times New Roman" w:char="F07F"/>
            </w:r>
            <w:r w:rsidRPr="00394DAF">
              <w:rPr>
                <w:lang w:val="lt-LT"/>
              </w:rPr>
              <w:t xml:space="preserve"> ne ES šalyse (taikoma projektams, finansuojamiems iš Europos socialinio fondo);</w:t>
            </w:r>
          </w:p>
          <w:p w:rsidR="00217E96" w:rsidRPr="00394DAF" w:rsidRDefault="00217E96" w:rsidP="000E4933">
            <w:pPr>
              <w:spacing w:line="240" w:lineRule="auto"/>
              <w:jc w:val="left"/>
              <w:rPr>
                <w:lang w:val="lt-LT"/>
              </w:rPr>
            </w:pPr>
          </w:p>
          <w:p w:rsidR="00217E96" w:rsidRPr="00394DAF" w:rsidRDefault="00217E96" w:rsidP="000E4933">
            <w:pPr>
              <w:spacing w:line="240" w:lineRule="auto"/>
              <w:jc w:val="left"/>
              <w:rPr>
                <w:b/>
                <w:bCs/>
                <w:lang w:val="lt-LT" w:eastAsia="lt-LT"/>
              </w:rPr>
            </w:pPr>
            <w:r w:rsidRPr="00394DAF">
              <w:rPr>
                <w:b/>
                <w:lang w:val="lt-LT"/>
              </w:rPr>
              <w:t>Stebėsenos komiteto pritarimas nereikalingas, nes:</w:t>
            </w:r>
          </w:p>
          <w:p w:rsidR="00217E96" w:rsidRPr="00394DAF" w:rsidRDefault="00217E96" w:rsidP="000E4933">
            <w:pPr>
              <w:spacing w:line="240" w:lineRule="auto"/>
              <w:jc w:val="left"/>
              <w:rPr>
                <w:lang w:val="lt-LT"/>
              </w:rPr>
            </w:pPr>
            <w:r w:rsidRPr="00394DAF">
              <w:rPr>
                <w:b/>
                <w:bCs/>
                <w:lang w:val="lt-LT" w:eastAsia="lt-LT"/>
              </w:rPr>
              <w:t xml:space="preserve">X </w:t>
            </w:r>
            <w:r w:rsidRPr="00394DAF">
              <w:rPr>
                <w:bCs/>
                <w:lang w:val="lt-LT" w:eastAsia="lt-LT"/>
              </w:rPr>
              <w:t xml:space="preserve">veiklos bus </w:t>
            </w:r>
            <w:r w:rsidRPr="00394DAF">
              <w:rPr>
                <w:lang w:val="lt-LT"/>
              </w:rPr>
              <w:t>vykdomos Lietuvoje (arba ES šalyse, kai projektai finansuojami iš Europos socialinio fondo);</w:t>
            </w:r>
          </w:p>
          <w:p w:rsidR="00217E96" w:rsidRPr="00394DAF" w:rsidRDefault="00217E96" w:rsidP="000E4933">
            <w:pPr>
              <w:spacing w:line="240" w:lineRule="auto"/>
              <w:jc w:val="left"/>
              <w:rPr>
                <w:b/>
                <w:bCs/>
                <w:lang w:val="lt-LT" w:eastAsia="lt-LT"/>
              </w:rPr>
            </w:pPr>
            <w:r w:rsidRPr="00394DAF">
              <w:rPr>
                <w:b/>
                <w:bCs/>
                <w:lang w:val="lt-LT" w:eastAsia="lt-LT"/>
              </w:rPr>
              <w:sym w:font="Times New Roman" w:char="F07F"/>
            </w:r>
            <w:r w:rsidRPr="00394DAF">
              <w:rPr>
                <w:b/>
                <w:bCs/>
                <w:lang w:val="lt-LT" w:eastAsia="lt-LT"/>
              </w:rPr>
              <w:t xml:space="preserve"> </w:t>
            </w:r>
            <w:r w:rsidRPr="00394DAF">
              <w:rPr>
                <w:lang w:val="lt-LT"/>
              </w:rPr>
              <w:t>apribojimai veiklų vykdymo teritorijai netaikomi</w:t>
            </w:r>
          </w:p>
        </w:tc>
      </w:tr>
      <w:tr w:rsidR="00217E96" w:rsidRPr="00394DAF" w:rsidTr="0095425C">
        <w:tc>
          <w:tcPr>
            <w:tcW w:w="5070" w:type="dxa"/>
            <w:tcBorders>
              <w:bottom w:val="single" w:sz="12" w:space="0" w:color="auto"/>
            </w:tcBorders>
            <w:shd w:val="clear" w:color="auto" w:fill="auto"/>
          </w:tcPr>
          <w:p w:rsidR="00217E96" w:rsidRPr="00394DAF" w:rsidRDefault="00217E96" w:rsidP="000E4933">
            <w:pPr>
              <w:spacing w:line="240" w:lineRule="auto"/>
              <w:rPr>
                <w:b/>
                <w:lang w:val="lt-LT"/>
              </w:rPr>
            </w:pPr>
            <w:r w:rsidRPr="00394DAF">
              <w:rPr>
                <w:b/>
                <w:lang w:val="lt-LT"/>
              </w:rPr>
              <w:lastRenderedPageBreak/>
              <w:t>Projektų atrankos būdas (finansavimo forma finansinių priemonių atveju):</w:t>
            </w:r>
          </w:p>
        </w:tc>
        <w:tc>
          <w:tcPr>
            <w:tcW w:w="10283" w:type="dxa"/>
            <w:tcBorders>
              <w:bottom w:val="single" w:sz="12" w:space="0" w:color="auto"/>
            </w:tcBorders>
            <w:shd w:val="clear" w:color="auto" w:fill="auto"/>
          </w:tcPr>
          <w:p w:rsidR="00217E96" w:rsidRPr="00394DAF" w:rsidRDefault="00217E96" w:rsidP="000E4933">
            <w:pPr>
              <w:spacing w:line="240" w:lineRule="auto"/>
              <w:jc w:val="left"/>
              <w:rPr>
                <w:lang w:val="lt-LT"/>
              </w:rPr>
            </w:pPr>
            <w:r w:rsidRPr="00394DAF">
              <w:rPr>
                <w:b/>
                <w:bCs/>
                <w:lang w:val="lt-LT" w:eastAsia="lt-LT"/>
              </w:rPr>
              <w:sym w:font="Times New Roman" w:char="F07F"/>
            </w:r>
            <w:r w:rsidRPr="00394DAF">
              <w:rPr>
                <w:lang w:val="lt-LT"/>
              </w:rPr>
              <w:t xml:space="preserve"> Valstybės projektų planavimas</w:t>
            </w:r>
          </w:p>
          <w:p w:rsidR="00217E96" w:rsidRPr="00394DAF" w:rsidRDefault="00217E96" w:rsidP="000E4933">
            <w:pPr>
              <w:spacing w:line="240" w:lineRule="auto"/>
              <w:jc w:val="left"/>
              <w:rPr>
                <w:lang w:val="lt-LT"/>
              </w:rPr>
            </w:pPr>
            <w:r w:rsidRPr="00394DAF">
              <w:rPr>
                <w:b/>
                <w:bCs/>
                <w:lang w:val="lt-LT" w:eastAsia="lt-LT"/>
              </w:rPr>
              <w:sym w:font="Times New Roman" w:char="F07F"/>
            </w:r>
            <w:r w:rsidRPr="00394DAF">
              <w:rPr>
                <w:lang w:val="lt-LT"/>
              </w:rPr>
              <w:t xml:space="preserve"> Regionų projektų planavimas</w:t>
            </w:r>
          </w:p>
          <w:p w:rsidR="00217E96" w:rsidRPr="00394DAF" w:rsidRDefault="00217E96" w:rsidP="000E4933">
            <w:pPr>
              <w:spacing w:line="240" w:lineRule="auto"/>
              <w:jc w:val="left"/>
              <w:rPr>
                <w:lang w:val="lt-LT"/>
              </w:rPr>
            </w:pPr>
            <w:r w:rsidRPr="00394DAF">
              <w:rPr>
                <w:b/>
                <w:bCs/>
                <w:lang w:val="lt-LT" w:eastAsia="lt-LT"/>
              </w:rPr>
              <w:t>X</w:t>
            </w:r>
            <w:r w:rsidRPr="00394DAF">
              <w:rPr>
                <w:lang w:val="lt-LT"/>
              </w:rPr>
              <w:t xml:space="preserve"> Projektų konkursas</w:t>
            </w:r>
          </w:p>
          <w:p w:rsidR="00217E96" w:rsidRPr="00394DAF" w:rsidRDefault="00217E96" w:rsidP="000E4933">
            <w:pPr>
              <w:spacing w:line="240" w:lineRule="auto"/>
              <w:jc w:val="left"/>
              <w:rPr>
                <w:lang w:val="lt-LT"/>
              </w:rPr>
            </w:pPr>
            <w:r w:rsidRPr="00394DAF">
              <w:rPr>
                <w:b/>
                <w:bCs/>
                <w:lang w:val="lt-LT" w:eastAsia="lt-LT"/>
              </w:rPr>
              <w:sym w:font="Times New Roman" w:char="F07F"/>
            </w:r>
            <w:r w:rsidRPr="00394DAF">
              <w:rPr>
                <w:lang w:val="lt-LT"/>
              </w:rPr>
              <w:t xml:space="preserve"> Tęstinė projektų atranka</w:t>
            </w:r>
          </w:p>
          <w:p w:rsidR="00217E96" w:rsidRPr="00394DAF" w:rsidRDefault="00217E96" w:rsidP="000E4933">
            <w:pPr>
              <w:spacing w:line="240" w:lineRule="auto"/>
              <w:jc w:val="left"/>
              <w:rPr>
                <w:lang w:val="lt-LT"/>
              </w:rPr>
            </w:pPr>
            <w:r w:rsidRPr="00394DAF">
              <w:rPr>
                <w:b/>
                <w:bCs/>
                <w:lang w:val="lt-LT" w:eastAsia="lt-LT"/>
              </w:rPr>
              <w:sym w:font="Times New Roman" w:char="F07F"/>
            </w:r>
            <w:r w:rsidRPr="00394DAF">
              <w:rPr>
                <w:b/>
                <w:bCs/>
                <w:lang w:val="lt-LT" w:eastAsia="lt-LT"/>
              </w:rPr>
              <w:t xml:space="preserve"> </w:t>
            </w:r>
            <w:r w:rsidRPr="00394DAF">
              <w:rPr>
                <w:bCs/>
                <w:lang w:val="lt-LT" w:eastAsia="lt-LT"/>
              </w:rPr>
              <w:t>Finansinė priemonė</w:t>
            </w:r>
          </w:p>
        </w:tc>
      </w:tr>
    </w:tbl>
    <w:p w:rsidR="00217E96" w:rsidRDefault="00217E96" w:rsidP="000E4933">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SPECIALUSIS PROJEKTŲ ATRANKOS KRITERIJUS </w:t>
            </w:r>
          </w:p>
          <w:p w:rsidR="00217E96" w:rsidRPr="00110D59"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AD6F17" w:rsidRDefault="00AD6F17" w:rsidP="00110D59">
            <w:pPr>
              <w:pStyle w:val="Default"/>
              <w:jc w:val="both"/>
              <w:rPr>
                <w:rFonts w:ascii="Times New Roman" w:hAnsi="Times New Roman" w:cs="Times New Roman"/>
                <w:b/>
                <w:bCs/>
              </w:rPr>
            </w:pPr>
          </w:p>
          <w:p w:rsidR="00110D59" w:rsidRPr="00110D59" w:rsidRDefault="0095425C" w:rsidP="00110D59">
            <w:pPr>
              <w:pStyle w:val="Default"/>
              <w:jc w:val="both"/>
              <w:rPr>
                <w:rFonts w:ascii="Times New Roman" w:hAnsi="Times New Roman" w:cs="Times New Roman"/>
                <w:b/>
                <w:bCs/>
              </w:rPr>
            </w:pPr>
            <w:bookmarkStart w:id="0" w:name="_GoBack"/>
            <w:bookmarkEnd w:id="0"/>
            <w:r w:rsidRPr="00110D59">
              <w:rPr>
                <w:rFonts w:ascii="Times New Roman" w:hAnsi="Times New Roman" w:cs="Times New Roman"/>
                <w:b/>
                <w:bCs/>
              </w:rPr>
              <w:t xml:space="preserve">Patvirtinta 2014–2020 metų Europos Sąjungos fondų investicijų veiksmų programos Stebėsenos komiteto 2015 m. </w:t>
            </w:r>
            <w:r w:rsidR="00110D59" w:rsidRPr="00110D59">
              <w:rPr>
                <w:rFonts w:ascii="Times New Roman" w:hAnsi="Times New Roman" w:cs="Times New Roman"/>
                <w:b/>
                <w:bCs/>
              </w:rPr>
              <w:t>lapkričio 26 d. posėdyje</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Cs/>
                <w:i/>
                <w:lang w:val="lt-LT" w:eastAsia="lt-LT"/>
              </w:rPr>
            </w:pPr>
            <w:r w:rsidRPr="00394DAF">
              <w:rPr>
                <w:lang w:val="lt-LT"/>
              </w:rPr>
              <w:t xml:space="preserve">1. </w:t>
            </w:r>
            <w:r w:rsidRPr="00394DAF">
              <w:rPr>
                <w:lang w:val="lt-LT" w:eastAsia="lt-LT"/>
              </w:rPr>
              <w:t>Projektai turi atitikti</w:t>
            </w:r>
            <w:r w:rsidRPr="00394DAF">
              <w:rPr>
                <w:bCs/>
                <w:lang w:val="lt-LT" w:eastAsia="lt-LT"/>
              </w:rPr>
              <w:t xml:space="preserve"> </w:t>
            </w:r>
            <w:r w:rsidRPr="00394DAF">
              <w:rPr>
                <w:lang w:val="lt-LT"/>
              </w:rPr>
              <w:t>Vyresnio amžiaus asmenų motyvavimo ir savanoriškos veiklos skatinimo 2016–2020 metų veiksmų planą</w:t>
            </w:r>
            <w:r w:rsidRPr="00394DAF">
              <w:rPr>
                <w:lang w:val="lt-LT" w:eastAsia="lt-LT"/>
              </w:rPr>
              <w:t xml:space="preserve">, patvirtintą </w:t>
            </w:r>
            <w:r w:rsidRPr="00394DAF">
              <w:rPr>
                <w:lang w:val="lt-LT"/>
              </w:rPr>
              <w:t xml:space="preserve">Lietuvos Respublikos </w:t>
            </w:r>
            <w:proofErr w:type="gramStart"/>
            <w:r w:rsidRPr="00394DAF">
              <w:rPr>
                <w:lang w:val="lt-LT"/>
              </w:rPr>
              <w:t>socialinės apsaugos ir darbo ministro</w:t>
            </w:r>
            <w:proofErr w:type="gramEnd"/>
            <w:r w:rsidRPr="00394DAF">
              <w:rPr>
                <w:lang w:val="lt-LT"/>
              </w:rPr>
              <w:t xml:space="preserve"> 2015 m. </w:t>
            </w:r>
            <w:r w:rsidR="00FF2DC8">
              <w:rPr>
                <w:lang w:val="lt-LT"/>
              </w:rPr>
              <w:t>spalio 20 d. įsakymu Nr. A1-597</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Cs/>
                <w:lang w:val="lt-LT" w:eastAsia="lt-LT"/>
              </w:rPr>
            </w:pPr>
            <w:r w:rsidRPr="00394DAF">
              <w:rPr>
                <w:lang w:val="lt-LT" w:eastAsia="lt-LT"/>
              </w:rPr>
              <w:t xml:space="preserve">Vertinama projektų ir pareiškėjų atitiktis </w:t>
            </w:r>
            <w:r w:rsidRPr="00394DAF">
              <w:rPr>
                <w:lang w:val="lt-LT"/>
              </w:rPr>
              <w:t>Vyresnio amžiaus asmenų motyvavimo ir savanoriškos veiklos skatinimo 2016–2020 metų veiksmų plano (toliau – Veiksmų planas)</w:t>
            </w:r>
            <w:r w:rsidRPr="00394DAF" w:rsidDel="00881053">
              <w:rPr>
                <w:lang w:val="lt-LT"/>
              </w:rPr>
              <w:t xml:space="preserve"> </w:t>
            </w:r>
            <w:r w:rsidRPr="00394DAF">
              <w:rPr>
                <w:lang w:val="lt-LT" w:eastAsia="lt-LT"/>
              </w:rPr>
              <w:t>tikslams, uždaviniams, veikloms, rezultatams</w:t>
            </w:r>
            <w:r w:rsidR="00FF2DC8">
              <w:rPr>
                <w:lang w:val="lt-LT" w:eastAsia="lt-LT"/>
              </w:rPr>
              <w:t>, tikslinei grupei, vykdytojams</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394DAF" w:rsidRDefault="00217E96" w:rsidP="000E4933">
            <w:pPr>
              <w:spacing w:line="240" w:lineRule="auto"/>
              <w:rPr>
                <w:bCs/>
                <w:lang w:val="lt-LT" w:eastAsia="lt-LT"/>
              </w:rPr>
            </w:pPr>
            <w:r w:rsidRPr="00394DAF">
              <w:rPr>
                <w:bCs/>
                <w:lang w:val="lt-LT" w:eastAsia="lt-LT"/>
              </w:rPr>
              <w:t xml:space="preserve">Kriterijus pasirinktas siekiant užtikrinti, kad projektai aktyviai prisidės prie </w:t>
            </w:r>
            <w:r w:rsidRPr="00394DAF">
              <w:rPr>
                <w:lang w:val="lt-LT"/>
              </w:rPr>
              <w:t>Veiksmų plano</w:t>
            </w:r>
            <w:r w:rsidRPr="00394DAF">
              <w:rPr>
                <w:bCs/>
                <w:lang w:val="lt-LT" w:eastAsia="lt-LT"/>
              </w:rPr>
              <w:t xml:space="preserve">, skirto vyresnio amžiaus asmenų motyvavimui ir savanoriškos veiklos skatinimui, įgyvendinimo. Šio Veiksmų plano tikslinė grupė, veikla ir laukiami rezultatai tiesiogiai prisideda prie Veiksmų programos 8.3.2 uždavinio „Padidinti vyresnio darbingo amžiaus asmenų dalyvavimą darbo rinkoje ir savanoriškoje veikloje“ įgyvendinimo, laukiamų rezultatų ir suplanuotų rodiklių pasiekimo. Pasirinktas </w:t>
            </w:r>
            <w:proofErr w:type="spellStart"/>
            <w:r w:rsidRPr="00394DAF">
              <w:rPr>
                <w:bCs/>
                <w:lang w:val="lt-LT" w:eastAsia="lt-LT"/>
              </w:rPr>
              <w:t>selektyvumas</w:t>
            </w:r>
            <w:proofErr w:type="spellEnd"/>
            <w:r w:rsidRPr="00394DAF">
              <w:rPr>
                <w:bCs/>
                <w:lang w:val="lt-LT" w:eastAsia="lt-LT"/>
              </w:rPr>
              <w:t xml:space="preserve">, t. y. 55 metų ir vyresnių darbingo amžiaus asmenų išskyrimas, yra pagrįstas ir atitinka Europos Tarybos rekomendaciją </w:t>
            </w:r>
            <w:r w:rsidRPr="00394DAF">
              <w:rPr>
                <w:lang w:val="lt-LT"/>
              </w:rPr>
              <w:t xml:space="preserve">įgyvendinti priemones, didinančias vyresnio amžiaus žmonių galimybes įsidarbinti (2014 m. birželio 2 d. rekomendacija Nr. </w:t>
            </w:r>
            <w:r w:rsidRPr="00394DAF">
              <w:rPr>
                <w:lang w:val="lt-LT" w:eastAsia="lt-LT"/>
              </w:rPr>
              <w:t>COM(2014)416 „</w:t>
            </w:r>
            <w:r w:rsidRPr="00394DAF">
              <w:rPr>
                <w:lang w:val="lt-LT"/>
              </w:rPr>
              <w:t xml:space="preserve">Tarybos rekomendacija dėl </w:t>
            </w:r>
            <w:r w:rsidRPr="00394DAF">
              <w:rPr>
                <w:bCs/>
                <w:lang w:val="lt-LT"/>
              </w:rPr>
              <w:t>2014 m. Lietuvos nacionalinės reformų programos su Tarybos nuomone dėl 2014 m. Lietuvos konvergencijos programos</w:t>
            </w:r>
            <w:r w:rsidRPr="00394DAF">
              <w:rPr>
                <w:lang w:val="lt-LT" w:eastAsia="lt-LT"/>
              </w:rPr>
              <w:t xml:space="preserve"> {SWD(2014) 416 </w:t>
            </w:r>
            <w:proofErr w:type="spellStart"/>
            <w:r w:rsidRPr="00394DAF">
              <w:rPr>
                <w:lang w:val="lt-LT" w:eastAsia="lt-LT"/>
              </w:rPr>
              <w:t>final</w:t>
            </w:r>
            <w:proofErr w:type="spellEnd"/>
            <w:r w:rsidRPr="00394DAF">
              <w:rPr>
                <w:lang w:val="lt-LT" w:eastAsia="lt-LT"/>
              </w:rPr>
              <w:t>}“</w:t>
            </w:r>
            <w:r w:rsidRPr="00394DAF">
              <w:rPr>
                <w:bCs/>
                <w:lang w:val="lt-LT"/>
              </w:rPr>
              <w:t>),</w:t>
            </w:r>
            <w:r w:rsidRPr="00394DAF">
              <w:rPr>
                <w:bCs/>
                <w:lang w:val="lt-LT" w:eastAsia="lt-LT"/>
              </w:rPr>
              <w:t xml:space="preserve"> Veiksmų programą ir strateginio plan</w:t>
            </w:r>
            <w:r w:rsidR="00FF2DC8">
              <w:rPr>
                <w:bCs/>
                <w:lang w:val="lt-LT" w:eastAsia="lt-LT"/>
              </w:rPr>
              <w:t>avimo dokumentą (Veiksmų planą)</w:t>
            </w:r>
          </w:p>
        </w:tc>
      </w:tr>
    </w:tbl>
    <w:p w:rsidR="00217E96" w:rsidRDefault="00217E96" w:rsidP="000E4933">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1B7EAF" w:rsidRPr="00394DAF" w:rsidTr="008B5313">
        <w:trPr>
          <w:trHeight w:val="814"/>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1B7EAF" w:rsidRPr="00394DAF" w:rsidRDefault="001B7EAF" w:rsidP="0054466B">
            <w:pPr>
              <w:spacing w:line="240" w:lineRule="auto"/>
              <w:rPr>
                <w:b/>
                <w:bCs/>
                <w:lang w:val="lt-LT" w:eastAsia="lt-LT"/>
              </w:rPr>
            </w:pPr>
            <w:r w:rsidRPr="00394DAF">
              <w:rPr>
                <w:lang w:val="lt-LT"/>
              </w:rPr>
              <w:br w:type="page"/>
            </w:r>
            <w:r w:rsidRPr="00394DAF">
              <w:rPr>
                <w:b/>
                <w:bCs/>
                <w:lang w:val="lt-LT" w:eastAsia="lt-LT"/>
              </w:rPr>
              <w:t>Teikiamas tvirtinti:</w:t>
            </w:r>
          </w:p>
          <w:p w:rsidR="001B7EAF" w:rsidRPr="00394DAF" w:rsidRDefault="001B7EAF" w:rsidP="0054466B">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SPECIALUSIS PROJEKTŲ ATRANKOS KRITERIJUS </w:t>
            </w:r>
          </w:p>
          <w:p w:rsidR="001B7EAF" w:rsidRPr="00110D59" w:rsidRDefault="001B7EAF" w:rsidP="0054466B">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1B7EAF" w:rsidRPr="00394DAF" w:rsidRDefault="001B7EAF" w:rsidP="0054466B">
            <w:pPr>
              <w:spacing w:line="240" w:lineRule="auto"/>
              <w:rPr>
                <w:b/>
                <w:bCs/>
                <w:lang w:val="lt-LT" w:eastAsia="lt-LT"/>
              </w:rPr>
            </w:pPr>
          </w:p>
          <w:p w:rsidR="001B7EAF" w:rsidRPr="00394DAF" w:rsidRDefault="001B7EAF" w:rsidP="0054466B">
            <w:pPr>
              <w:spacing w:line="240" w:lineRule="auto"/>
              <w:rPr>
                <w:b/>
                <w:bCs/>
                <w:lang w:val="lt-LT" w:eastAsia="lt-LT"/>
              </w:rPr>
            </w:pPr>
            <w:r w:rsidRPr="00394DAF">
              <w:rPr>
                <w:b/>
                <w:bCs/>
                <w:lang w:val="lt-LT" w:eastAsia="lt-LT"/>
              </w:rPr>
              <w:sym w:font="Times New Roman" w:char="F07F"/>
            </w:r>
            <w:r w:rsidRPr="00394DAF">
              <w:rPr>
                <w:b/>
                <w:bCs/>
                <w:lang w:val="lt-LT" w:eastAsia="lt-LT"/>
              </w:rPr>
              <w:t xml:space="preserve"> Nustatymas</w:t>
            </w:r>
          </w:p>
          <w:p w:rsidR="001B7EAF" w:rsidRPr="00394DAF" w:rsidRDefault="001B7EAF" w:rsidP="0054466B">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1B7EAF"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1B7EAF" w:rsidRPr="00394DAF" w:rsidRDefault="001B7EAF" w:rsidP="0054466B">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1B7EAF" w:rsidRPr="001B7EAF" w:rsidRDefault="001B7EAF" w:rsidP="0054466B">
            <w:pPr>
              <w:spacing w:line="240" w:lineRule="auto"/>
              <w:rPr>
                <w:bCs/>
                <w:i/>
                <w:lang w:val="lt-LT" w:eastAsia="lt-LT"/>
              </w:rPr>
            </w:pPr>
            <w:r w:rsidRPr="001B7EAF">
              <w:rPr>
                <w:lang w:val="lt-LT"/>
              </w:rPr>
              <w:t>2</w:t>
            </w:r>
            <w:r w:rsidRPr="00ED27E5">
              <w:rPr>
                <w:b/>
                <w:lang w:val="lt-LT"/>
              </w:rPr>
              <w:t xml:space="preserve">. </w:t>
            </w:r>
            <w:r w:rsidRPr="00ED27E5">
              <w:rPr>
                <w:b/>
                <w:bCs/>
                <w:lang w:val="lt-LT"/>
              </w:rPr>
              <w:t>Pareiškėjo organizacija yra veikianti apskrityje, kurioje bus vykdomas projektas</w:t>
            </w:r>
          </w:p>
        </w:tc>
      </w:tr>
      <w:tr w:rsidR="001B7EAF"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1B7EAF" w:rsidRPr="00394DAF" w:rsidRDefault="001B7EAF" w:rsidP="0054466B">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1B7EAF" w:rsidRPr="001B7EAF" w:rsidRDefault="001B7EAF" w:rsidP="0054466B">
            <w:pPr>
              <w:spacing w:line="240" w:lineRule="auto"/>
              <w:rPr>
                <w:bCs/>
                <w:lang w:val="lt-LT" w:eastAsia="lt-LT"/>
              </w:rPr>
            </w:pPr>
            <w:r w:rsidRPr="001B7EAF">
              <w:rPr>
                <w:bCs/>
                <w:lang w:val="lt-LT" w:eastAsia="lt-LT"/>
              </w:rPr>
              <w:t xml:space="preserve">Paraiškos vertinimo metu projektui suteikiamas prioritetas skiriant balą, jei pareiškėjo organizacija yra veikianti </w:t>
            </w:r>
            <w:r w:rsidRPr="001B7EAF">
              <w:rPr>
                <w:bCs/>
                <w:lang w:val="lt-LT"/>
              </w:rPr>
              <w:t xml:space="preserve">apskrityje, kurioje bus vykdomas projektas. Laikoma, kad pareiškėjo organizacija veikia apskrityje, jei ji yra </w:t>
            </w:r>
            <w:r w:rsidR="00FF2DC8">
              <w:rPr>
                <w:bCs/>
                <w:lang w:val="lt-LT"/>
              </w:rPr>
              <w:t>į</w:t>
            </w:r>
            <w:r w:rsidRPr="001B7EAF">
              <w:rPr>
                <w:bCs/>
                <w:lang w:val="lt-LT"/>
              </w:rPr>
              <w:t xml:space="preserve">registruota arba turi patalpas toje apskrityje, kurioje vykdys projektą.  </w:t>
            </w:r>
            <w:r w:rsidRPr="001B7EAF">
              <w:rPr>
                <w:bCs/>
                <w:lang w:val="lt-LT" w:eastAsia="lt-LT"/>
              </w:rPr>
              <w:t xml:space="preserve">Tikrinamas </w:t>
            </w:r>
            <w:r w:rsidR="00920E2D">
              <w:rPr>
                <w:bCs/>
                <w:lang w:val="lt-LT"/>
              </w:rPr>
              <w:t xml:space="preserve">pareiškėjo organizacijos </w:t>
            </w:r>
            <w:r w:rsidRPr="001B7EAF">
              <w:rPr>
                <w:bCs/>
                <w:lang w:val="lt-LT" w:eastAsia="lt-LT"/>
              </w:rPr>
              <w:t xml:space="preserve">buveinės adresas arba patalpų nuomos, panaudos, nuosavybės sutartis, sudaryta ne vėliau kaip </w:t>
            </w:r>
            <w:r w:rsidR="0095425C">
              <w:rPr>
                <w:bCs/>
                <w:lang w:val="lt-LT" w:eastAsia="lt-LT"/>
              </w:rPr>
              <w:t xml:space="preserve">iki </w:t>
            </w:r>
            <w:r w:rsidRPr="001B7EAF">
              <w:rPr>
                <w:bCs/>
                <w:lang w:val="lt-LT" w:eastAsia="lt-LT"/>
              </w:rPr>
              <w:t>201</w:t>
            </w:r>
            <w:r w:rsidR="00920E2D">
              <w:rPr>
                <w:bCs/>
                <w:lang w:val="lt-LT" w:eastAsia="lt-LT"/>
              </w:rPr>
              <w:t>6</w:t>
            </w:r>
            <w:r w:rsidRPr="001B7EAF">
              <w:rPr>
                <w:bCs/>
                <w:lang w:val="lt-LT" w:eastAsia="lt-LT"/>
              </w:rPr>
              <w:t xml:space="preserve"> m. gruodžio 31 d.</w:t>
            </w:r>
          </w:p>
          <w:p w:rsidR="001F1EDB" w:rsidRPr="001B7EAF" w:rsidRDefault="001F1EDB" w:rsidP="0054466B">
            <w:pPr>
              <w:spacing w:line="240" w:lineRule="auto"/>
              <w:rPr>
                <w:bCs/>
                <w:lang w:val="lt-LT" w:eastAsia="lt-LT"/>
                <w14:textOutline w14:w="0" w14:cap="rnd" w14:cmpd="sng" w14:algn="ctr">
                  <w14:solidFill>
                    <w14:schemeClr w14:val="accent1"/>
                  </w14:solidFill>
                  <w14:prstDash w14:val="solid"/>
                  <w14:bevel/>
                </w14:textOutline>
              </w:rPr>
            </w:pPr>
            <w:r w:rsidRPr="00394DAF">
              <w:rPr>
                <w:bCs/>
                <w:lang w:val="lt-LT" w:eastAsia="lt-LT"/>
              </w:rPr>
              <w:t xml:space="preserve">Jei projekto įgyvendinimo metu keičiasi </w:t>
            </w:r>
            <w:r>
              <w:rPr>
                <w:bCs/>
                <w:lang w:val="lt-LT" w:eastAsia="lt-LT"/>
              </w:rPr>
              <w:t>pareiškėjas</w:t>
            </w:r>
            <w:r w:rsidR="003642E8">
              <w:rPr>
                <w:bCs/>
                <w:lang w:val="lt-LT" w:eastAsia="lt-LT"/>
              </w:rPr>
              <w:t xml:space="preserve"> (projekto vykdytojas)</w:t>
            </w:r>
            <w:r>
              <w:rPr>
                <w:bCs/>
                <w:lang w:val="lt-LT" w:eastAsia="lt-LT"/>
              </w:rPr>
              <w:t xml:space="preserve">, </w:t>
            </w:r>
            <w:r w:rsidRPr="00394DAF">
              <w:rPr>
                <w:bCs/>
                <w:lang w:val="lt-LT" w:eastAsia="lt-LT"/>
              </w:rPr>
              <w:t>dėl kurio atitikties šiam kriterijui projekto naudos ir kokybės vertinimo metu paraiškai buvo skirti balai, naujasis</w:t>
            </w:r>
            <w:r>
              <w:rPr>
                <w:bCs/>
                <w:lang w:val="lt-LT" w:eastAsia="lt-LT"/>
              </w:rPr>
              <w:t xml:space="preserve"> pareiškėjas</w:t>
            </w:r>
            <w:r w:rsidR="003642E8">
              <w:rPr>
                <w:bCs/>
                <w:lang w:val="lt-LT" w:eastAsia="lt-LT"/>
              </w:rPr>
              <w:t xml:space="preserve"> (projekto vykdytojas) </w:t>
            </w:r>
            <w:r w:rsidRPr="00394DAF">
              <w:rPr>
                <w:bCs/>
                <w:lang w:val="lt-LT" w:eastAsia="lt-LT"/>
              </w:rPr>
              <w:t>turi atitikti tą patį kriterijų.</w:t>
            </w:r>
          </w:p>
          <w:p w:rsidR="001B7EAF" w:rsidRPr="001B7EAF" w:rsidRDefault="001B7EAF" w:rsidP="0054466B">
            <w:pPr>
              <w:spacing w:line="240" w:lineRule="auto"/>
              <w:rPr>
                <w:bCs/>
                <w:lang w:val="lt-LT" w:eastAsia="lt-LT"/>
              </w:rPr>
            </w:pPr>
            <w:r w:rsidRPr="001B7EAF">
              <w:rPr>
                <w:bCs/>
                <w:lang w:val="lt-LT" w:eastAsia="lt-LT"/>
              </w:rPr>
              <w:t>Kriterijus taikomas vertinimo ir projekt</w:t>
            </w:r>
            <w:r w:rsidR="00FF2DC8">
              <w:rPr>
                <w:bCs/>
                <w:lang w:val="lt-LT" w:eastAsia="lt-LT"/>
              </w:rPr>
              <w:t>o įgyvendinimo metu</w:t>
            </w:r>
          </w:p>
        </w:tc>
      </w:tr>
      <w:tr w:rsidR="001B7EAF"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1B7EAF" w:rsidRPr="00394DAF" w:rsidRDefault="001B7EAF" w:rsidP="0054466B">
            <w:pPr>
              <w:spacing w:line="240" w:lineRule="auto"/>
              <w:jc w:val="left"/>
              <w:rPr>
                <w:b/>
                <w:bCs/>
                <w:lang w:val="lt-LT" w:eastAsia="lt-LT"/>
              </w:rPr>
            </w:pPr>
            <w:r w:rsidRPr="00394DA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1B7EAF" w:rsidRPr="001B7EAF" w:rsidRDefault="001B7EAF" w:rsidP="007341A9">
            <w:pPr>
              <w:spacing w:line="240" w:lineRule="auto"/>
              <w:rPr>
                <w:bCs/>
                <w:lang w:val="lt-LT" w:eastAsia="lt-LT"/>
              </w:rPr>
            </w:pPr>
            <w:r w:rsidRPr="001B7EAF">
              <w:rPr>
                <w:bCs/>
                <w:lang w:val="lt-LT" w:eastAsia="lt-LT"/>
              </w:rPr>
              <w:t xml:space="preserve">Kriterijus pasirinktas siekiant </w:t>
            </w:r>
            <w:r>
              <w:rPr>
                <w:bCs/>
                <w:lang w:val="lt-LT" w:eastAsia="lt-LT"/>
              </w:rPr>
              <w:t>suteikti prioritetą projektams, kuriuos vykdys vietos organizacijos</w:t>
            </w:r>
            <w:r w:rsidR="00FF2DC8">
              <w:rPr>
                <w:bCs/>
                <w:lang w:val="lt-LT" w:eastAsia="lt-LT"/>
              </w:rPr>
              <w:t xml:space="preserve"> ir taip prisidėti prie </w:t>
            </w:r>
            <w:r w:rsidR="007341A9">
              <w:rPr>
                <w:bCs/>
                <w:lang w:val="lt-LT" w:eastAsia="lt-LT"/>
              </w:rPr>
              <w:t>nevyriausybinio</w:t>
            </w:r>
            <w:r w:rsidR="00FF2DC8">
              <w:rPr>
                <w:bCs/>
                <w:lang w:val="lt-LT" w:eastAsia="lt-LT"/>
              </w:rPr>
              <w:t xml:space="preserve"> sektoriaus stiprinimo regionuose</w:t>
            </w:r>
          </w:p>
        </w:tc>
      </w:tr>
    </w:tbl>
    <w:p w:rsidR="001B7EAF" w:rsidRPr="00394DAF" w:rsidRDefault="001B7EAF" w:rsidP="000E4933">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w:t>
            </w:r>
          </w:p>
          <w:p w:rsidR="00217E96" w:rsidRPr="00110D59"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BA3A7F" w:rsidP="000E4933">
            <w:pPr>
              <w:spacing w:line="240" w:lineRule="auto"/>
              <w:rPr>
                <w:b/>
                <w:bCs/>
                <w:lang w:val="lt-LT" w:eastAsia="lt-LT"/>
              </w:rPr>
            </w:pPr>
            <w:r w:rsidRPr="00394DAF">
              <w:rPr>
                <w:b/>
                <w:bCs/>
                <w:lang w:val="lt-LT" w:eastAsia="lt-LT"/>
              </w:rPr>
              <w:sym w:font="Times New Roman" w:char="F07F"/>
            </w:r>
            <w:r>
              <w:rPr>
                <w:b/>
                <w:bCs/>
                <w:lang w:val="lt-LT" w:eastAsia="lt-LT"/>
              </w:rPr>
              <w:t xml:space="preserve"> </w:t>
            </w:r>
            <w:r w:rsidR="00217E96" w:rsidRPr="00394DAF">
              <w:rPr>
                <w:b/>
                <w:bCs/>
                <w:lang w:val="lt-LT" w:eastAsia="lt-LT"/>
              </w:rPr>
              <w:t>Nustatymas</w:t>
            </w:r>
          </w:p>
          <w:p w:rsidR="00217E96" w:rsidRPr="00394DAF" w:rsidRDefault="000E4933" w:rsidP="000E4933">
            <w:pPr>
              <w:spacing w:line="240" w:lineRule="auto"/>
              <w:rPr>
                <w:lang w:val="lt-LT"/>
              </w:rPr>
            </w:pPr>
            <w:r w:rsidRPr="00394DAF">
              <w:rPr>
                <w:b/>
                <w:bCs/>
                <w:lang w:val="lt-LT" w:eastAsia="lt-LT"/>
              </w:rPr>
              <w:sym w:font="Times New Roman" w:char="F07F"/>
            </w:r>
            <w:r w:rsidR="00217E96"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pStyle w:val="Betarp"/>
              <w:jc w:val="both"/>
              <w:rPr>
                <w:rFonts w:ascii="Times New Roman" w:hAnsi="Times New Roman"/>
                <w:b/>
                <w:sz w:val="24"/>
                <w:szCs w:val="24"/>
              </w:rPr>
            </w:pPr>
            <w:r w:rsidRPr="00ED27E5">
              <w:rPr>
                <w:rFonts w:ascii="Times New Roman" w:hAnsi="Times New Roman"/>
                <w:b/>
                <w:sz w:val="24"/>
                <w:szCs w:val="24"/>
              </w:rPr>
              <w:t>3</w:t>
            </w:r>
            <w:r w:rsidR="00217E96" w:rsidRPr="00ED27E5">
              <w:rPr>
                <w:rFonts w:ascii="Times New Roman" w:hAnsi="Times New Roman"/>
                <w:b/>
                <w:sz w:val="24"/>
                <w:szCs w:val="24"/>
              </w:rPr>
              <w:t xml:space="preserve">. </w:t>
            </w:r>
            <w:r w:rsidR="008879D2" w:rsidRPr="00ED27E5">
              <w:rPr>
                <w:rFonts w:ascii="Times New Roman" w:hAnsi="Times New Roman"/>
                <w:b/>
                <w:sz w:val="24"/>
                <w:szCs w:val="24"/>
              </w:rPr>
              <w:t>Pareiškėjas turi projektų įgyvendinimo patirties</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lang w:val="lt-LT"/>
              </w:rPr>
            </w:pPr>
            <w:r w:rsidRPr="00394DAF">
              <w:rPr>
                <w:bCs/>
                <w:lang w:val="lt-LT" w:eastAsia="lt-LT"/>
              </w:rPr>
              <w:t>Paraiškos vertinimo metu projektui suteikiamas prioritetas skiriant balą</w:t>
            </w:r>
            <w:r w:rsidRPr="00394DAF">
              <w:rPr>
                <w:lang w:val="lt-LT"/>
              </w:rPr>
              <w:t xml:space="preserve">, jei pareiškėjas 2007–2013 m. ir (arba) 2014–2020 m. </w:t>
            </w:r>
            <w:r w:rsidR="00065D6F">
              <w:rPr>
                <w:lang w:val="lt-LT"/>
              </w:rPr>
              <w:t>laikotarpiais</w:t>
            </w:r>
            <w:r w:rsidRPr="00394DAF">
              <w:rPr>
                <w:lang w:val="lt-LT"/>
              </w:rPr>
              <w:t xml:space="preserve"> yra įgyvendinęs projektus, finansuotus Europos socialinio fondo lėšomis. Didesnis balų skaičius skiriamas pareiškėjui, kurio Europos socialinio fondo lėšomis finansuotų įgyvendintų projektų, kuriuose jis buvo pareiškėjas, skaičius yra didesnis.</w:t>
            </w:r>
          </w:p>
          <w:p w:rsidR="008879D2" w:rsidRPr="00A31CF8" w:rsidRDefault="008879D2" w:rsidP="000E4933">
            <w:pPr>
              <w:spacing w:line="240" w:lineRule="auto"/>
              <w:rPr>
                <w:lang w:val="lt-LT"/>
              </w:rPr>
            </w:pPr>
            <w:r w:rsidRPr="00394DAF">
              <w:rPr>
                <w:lang w:val="lt-LT"/>
              </w:rPr>
              <w:t xml:space="preserve">Vertinant projekto atitiktį šiam kriterijui skaičiuojami Europos socialinio fondo lėšomis finansuoti projektai, kurie buvo sėkmingai </w:t>
            </w:r>
            <w:r w:rsidR="00065D6F">
              <w:rPr>
                <w:lang w:val="lt-LT"/>
              </w:rPr>
              <w:t>įgyvendinti</w:t>
            </w:r>
            <w:r w:rsidRPr="00394DAF">
              <w:rPr>
                <w:lang w:val="lt-LT"/>
              </w:rPr>
              <w:t xml:space="preserve">, t.y. buvo pasiekti visi suplanuoti rodikliai ir nebuvo fiksuota reikšmingų pažeidimų. Reikšmingu pažeidimu laikomi pažeidimai, kurie pagal </w:t>
            </w:r>
            <w:r w:rsidR="00065D6F">
              <w:rPr>
                <w:lang w:val="lt-LT"/>
              </w:rPr>
              <w:t>ES</w:t>
            </w:r>
            <w:r w:rsidRPr="00A31CF8">
              <w:rPr>
                <w:lang w:val="lt-LT"/>
              </w:rPr>
              <w:t xml:space="preserve"> </w:t>
            </w:r>
            <w:r w:rsidR="00065D6F">
              <w:rPr>
                <w:lang w:val="lt-LT"/>
              </w:rPr>
              <w:t xml:space="preserve">fondų lėšų </w:t>
            </w:r>
            <w:r w:rsidRPr="00A31CF8">
              <w:rPr>
                <w:lang w:val="lt-LT"/>
              </w:rPr>
              <w:t xml:space="preserve">administravimą reglamentuojančių teisės aktų nuostatas yra neištaisomi arba susiję su nusikalstama ir (arba) korupcine veika. </w:t>
            </w:r>
          </w:p>
          <w:p w:rsidR="008879D2" w:rsidRPr="00A31CF8" w:rsidRDefault="008879D2" w:rsidP="000E4933">
            <w:pPr>
              <w:spacing w:line="240" w:lineRule="auto"/>
              <w:rPr>
                <w:lang w:val="lt-LT"/>
              </w:rPr>
            </w:pPr>
            <w:r w:rsidRPr="00A31CF8">
              <w:rPr>
                <w:lang w:val="lt-LT"/>
              </w:rPr>
              <w:t xml:space="preserve">Paraiškos surikiuojamos nuo paraiškų, kurių pareiškėjų įgyvendintų projektų skaičius yra didesnis iki projektų, kurių pareiškėjų įgyvendintų projektų skaičius yra mažesnis. </w:t>
            </w:r>
          </w:p>
          <w:p w:rsidR="00217E96" w:rsidRDefault="00BA3A7F" w:rsidP="00E201B1">
            <w:pPr>
              <w:spacing w:line="240" w:lineRule="auto"/>
              <w:rPr>
                <w:lang w:val="lt-LT"/>
              </w:rPr>
            </w:pPr>
            <w:r w:rsidRPr="00A31CF8">
              <w:rPr>
                <w:lang w:val="lt-LT"/>
              </w:rPr>
              <w:t>x</w:t>
            </w:r>
            <w:r w:rsidR="008879D2" w:rsidRPr="00A31CF8">
              <w:rPr>
                <w:lang w:val="lt-LT"/>
              </w:rPr>
              <w:t xml:space="preserve"> bal</w:t>
            </w:r>
            <w:r w:rsidR="00713909" w:rsidRPr="00A31CF8">
              <w:rPr>
                <w:lang w:val="lt-LT"/>
              </w:rPr>
              <w:t>ų</w:t>
            </w:r>
            <w:r w:rsidR="008879D2" w:rsidRPr="00A31CF8">
              <w:rPr>
                <w:lang w:val="lt-LT"/>
              </w:rPr>
              <w:t xml:space="preserve"> suteikiami pirmosioms 20 proc. paraiškų (jei gaunamas skaičius nėra sveikasis, </w:t>
            </w:r>
            <w:r w:rsidR="008879D2" w:rsidRPr="00A31CF8">
              <w:rPr>
                <w:lang w:val="lt-LT"/>
              </w:rPr>
              <w:lastRenderedPageBreak/>
              <w:t>apvalinama pagal aritmetines taisykles iki sveikojo skaičiaus; atitinkamai ši tai</w:t>
            </w:r>
            <w:r w:rsidR="000922AE" w:rsidRPr="00A31CF8">
              <w:rPr>
                <w:lang w:val="lt-LT"/>
              </w:rPr>
              <w:t>s</w:t>
            </w:r>
            <w:r w:rsidR="008879D2" w:rsidRPr="00A31CF8">
              <w:rPr>
                <w:lang w:val="lt-LT"/>
              </w:rPr>
              <w:t>y</w:t>
            </w:r>
            <w:r w:rsidR="000922AE" w:rsidRPr="00A31CF8">
              <w:rPr>
                <w:lang w:val="lt-LT"/>
              </w:rPr>
              <w:t>k</w:t>
            </w:r>
            <w:r w:rsidR="008879D2" w:rsidRPr="00A31CF8">
              <w:rPr>
                <w:lang w:val="lt-LT"/>
              </w:rPr>
              <w:t xml:space="preserve">lė taikoma ir toliau), </w:t>
            </w:r>
            <w:r w:rsidRPr="00A31CF8">
              <w:rPr>
                <w:lang w:val="lt-LT"/>
              </w:rPr>
              <w:t>x</w:t>
            </w:r>
            <w:r w:rsidR="008879D2" w:rsidRPr="00A31CF8">
              <w:rPr>
                <w:lang w:val="lt-LT"/>
              </w:rPr>
              <w:t xml:space="preserve"> bal</w:t>
            </w:r>
            <w:r w:rsidR="00713909" w:rsidRPr="00A31CF8">
              <w:rPr>
                <w:lang w:val="lt-LT"/>
              </w:rPr>
              <w:t>ų</w:t>
            </w:r>
            <w:r w:rsidR="008879D2" w:rsidRPr="00A31CF8">
              <w:rPr>
                <w:lang w:val="lt-LT"/>
              </w:rPr>
              <w:t xml:space="preserve"> – kitoms 20 proc. paraiškų ir t.t. </w:t>
            </w:r>
            <w:r w:rsidR="000922AE" w:rsidRPr="00A31CF8">
              <w:rPr>
                <w:lang w:val="lt-LT"/>
              </w:rPr>
              <w:t>x</w:t>
            </w:r>
            <w:r w:rsidR="008879D2" w:rsidRPr="00A31CF8">
              <w:rPr>
                <w:lang w:val="lt-LT"/>
              </w:rPr>
              <w:t xml:space="preserve"> bal</w:t>
            </w:r>
            <w:r w:rsidR="000922AE" w:rsidRPr="00A31CF8">
              <w:rPr>
                <w:lang w:val="lt-LT"/>
              </w:rPr>
              <w:t>ų</w:t>
            </w:r>
            <w:r w:rsidR="008879D2" w:rsidRPr="00A31CF8">
              <w:rPr>
                <w:lang w:val="lt-LT"/>
              </w:rPr>
              <w:t xml:space="preserve"> suteikiama paskutinėms 20 proc. paraiškų. Jeigu pirmosios paraiškos, kurių pareiškėjų įgyvendintų projektų skaičius yra vienodas sudaro daugiau nei 20 proc. paraiškų, tuomet visoms joms suteikiam</w:t>
            </w:r>
            <w:r w:rsidR="000922AE" w:rsidRPr="00A31CF8">
              <w:rPr>
                <w:lang w:val="lt-LT"/>
              </w:rPr>
              <w:t>a</w:t>
            </w:r>
            <w:r w:rsidR="008879D2" w:rsidRPr="00A31CF8">
              <w:rPr>
                <w:lang w:val="lt-LT"/>
              </w:rPr>
              <w:t xml:space="preserve"> </w:t>
            </w:r>
            <w:r w:rsidRPr="00A31CF8">
              <w:rPr>
                <w:lang w:val="lt-LT"/>
              </w:rPr>
              <w:t>x</w:t>
            </w:r>
            <w:r w:rsidR="008879D2" w:rsidRPr="00A31CF8">
              <w:rPr>
                <w:lang w:val="lt-LT"/>
              </w:rPr>
              <w:t xml:space="preserve"> bal</w:t>
            </w:r>
            <w:r w:rsidR="00713909" w:rsidRPr="00A31CF8">
              <w:rPr>
                <w:lang w:val="lt-LT"/>
              </w:rPr>
              <w:t>ų</w:t>
            </w:r>
            <w:r w:rsidR="008879D2" w:rsidRPr="00A31CF8">
              <w:rPr>
                <w:lang w:val="lt-LT"/>
              </w:rPr>
              <w:t xml:space="preserve">. Tokiu atveju </w:t>
            </w:r>
            <w:r w:rsidRPr="00A31CF8">
              <w:rPr>
                <w:lang w:val="lt-LT"/>
              </w:rPr>
              <w:t>x</w:t>
            </w:r>
            <w:r w:rsidR="008879D2" w:rsidRPr="00A31CF8">
              <w:rPr>
                <w:lang w:val="lt-LT"/>
              </w:rPr>
              <w:t xml:space="preserve"> bal</w:t>
            </w:r>
            <w:r w:rsidR="00713909" w:rsidRPr="00A31CF8">
              <w:rPr>
                <w:lang w:val="lt-LT"/>
              </w:rPr>
              <w:t>ų</w:t>
            </w:r>
            <w:r w:rsidR="008879D2" w:rsidRPr="00A31CF8">
              <w:rPr>
                <w:lang w:val="lt-LT"/>
              </w:rPr>
              <w:t xml:space="preserve"> suteikiam</w:t>
            </w:r>
            <w:r w:rsidR="00E201B1">
              <w:rPr>
                <w:lang w:val="lt-LT"/>
              </w:rPr>
              <w:t>a</w:t>
            </w:r>
            <w:r w:rsidR="008879D2" w:rsidRPr="00A31CF8">
              <w:rPr>
                <w:lang w:val="lt-LT"/>
              </w:rPr>
              <w:t xml:space="preserve"> pirmosioms 20 proc. likusių paraiškų, </w:t>
            </w:r>
            <w:r w:rsidRPr="00A31CF8">
              <w:rPr>
                <w:lang w:val="lt-LT"/>
              </w:rPr>
              <w:t>x</w:t>
            </w:r>
            <w:r w:rsidR="008879D2" w:rsidRPr="00A31CF8">
              <w:rPr>
                <w:lang w:val="lt-LT"/>
              </w:rPr>
              <w:t xml:space="preserve"> bal</w:t>
            </w:r>
            <w:r w:rsidR="00E201B1">
              <w:rPr>
                <w:lang w:val="lt-LT"/>
              </w:rPr>
              <w:t>ų</w:t>
            </w:r>
            <w:r w:rsidR="008879D2" w:rsidRPr="00A31CF8">
              <w:rPr>
                <w:lang w:val="lt-LT"/>
              </w:rPr>
              <w:t xml:space="preserve"> – kitoms 20 proc. paraiškų ir t.t. Atitinkamai ta pati loginė seka taikoma, jeigu susidaro daugiau nei 20 proc. </w:t>
            </w:r>
            <w:r w:rsidRPr="00A31CF8">
              <w:rPr>
                <w:lang w:val="lt-LT"/>
              </w:rPr>
              <w:t>x</w:t>
            </w:r>
            <w:r w:rsidR="008879D2" w:rsidRPr="00A31CF8">
              <w:rPr>
                <w:lang w:val="lt-LT"/>
              </w:rPr>
              <w:t xml:space="preserve"> balais vertinamų paraiškų, surinkusių vienodą balų skaičių. Tokiu atveju joms visoms skiriam</w:t>
            </w:r>
            <w:r w:rsidR="000922AE" w:rsidRPr="00A31CF8">
              <w:rPr>
                <w:lang w:val="lt-LT"/>
              </w:rPr>
              <w:t>a</w:t>
            </w:r>
            <w:r w:rsidR="008879D2" w:rsidRPr="00A31CF8">
              <w:rPr>
                <w:lang w:val="lt-LT"/>
              </w:rPr>
              <w:t xml:space="preserve"> </w:t>
            </w:r>
            <w:r w:rsidRPr="00A31CF8">
              <w:rPr>
                <w:lang w:val="lt-LT"/>
              </w:rPr>
              <w:t>x</w:t>
            </w:r>
            <w:r w:rsidR="008879D2" w:rsidRPr="00A31CF8">
              <w:rPr>
                <w:lang w:val="lt-LT"/>
              </w:rPr>
              <w:t xml:space="preserve"> bal</w:t>
            </w:r>
            <w:r w:rsidR="000922AE" w:rsidRPr="00A31CF8">
              <w:rPr>
                <w:lang w:val="lt-LT"/>
              </w:rPr>
              <w:t>ų</w:t>
            </w:r>
            <w:r w:rsidR="008879D2" w:rsidRPr="00A31CF8">
              <w:rPr>
                <w:lang w:val="lt-LT"/>
              </w:rPr>
              <w:t>, o likusioms tuo pačiu princip</w:t>
            </w:r>
            <w:r w:rsidR="00713909" w:rsidRPr="00A31CF8">
              <w:rPr>
                <w:lang w:val="lt-LT"/>
              </w:rPr>
              <w:t>u suteikiami žemesni vertinimai</w:t>
            </w:r>
          </w:p>
          <w:p w:rsidR="003642E8" w:rsidRPr="003642E8" w:rsidRDefault="003642E8" w:rsidP="003642E8">
            <w:pPr>
              <w:spacing w:line="240" w:lineRule="auto"/>
              <w:rPr>
                <w:bCs/>
                <w:lang w:val="lt-LT" w:eastAsia="lt-LT"/>
                <w14:textOutline w14:w="0" w14:cap="rnd" w14:cmpd="sng" w14:algn="ctr">
                  <w14:solidFill>
                    <w14:schemeClr w14:val="accent1"/>
                  </w14:solidFill>
                  <w14:prstDash w14:val="solid"/>
                  <w14:bevel/>
                </w14:textOutline>
              </w:rPr>
            </w:pPr>
            <w:r w:rsidRPr="00394DAF">
              <w:rPr>
                <w:bCs/>
                <w:lang w:val="lt-LT" w:eastAsia="lt-LT"/>
              </w:rPr>
              <w:t xml:space="preserve">Jei projekto įgyvendinimo metu keičiasi </w:t>
            </w:r>
            <w:r>
              <w:rPr>
                <w:bCs/>
                <w:lang w:val="lt-LT" w:eastAsia="lt-LT"/>
              </w:rPr>
              <w:t xml:space="preserve">pareiškėjas (projekto vykdytojas), </w:t>
            </w:r>
            <w:r w:rsidRPr="00394DAF">
              <w:rPr>
                <w:bCs/>
                <w:lang w:val="lt-LT" w:eastAsia="lt-LT"/>
              </w:rPr>
              <w:t>dėl kurio atitikties šiam kriterijui projekto naudos ir kokybės vertinimo metu paraiškai buvo skirti balai, naujasis</w:t>
            </w:r>
            <w:r>
              <w:rPr>
                <w:bCs/>
                <w:lang w:val="lt-LT" w:eastAsia="lt-LT"/>
              </w:rPr>
              <w:t xml:space="preserve"> pareiškėjas (projekto vykdytojas) turi atitikti tą patį kriterijų</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394DAF" w:rsidRDefault="00217E96" w:rsidP="000E4933">
            <w:pPr>
              <w:spacing w:line="240" w:lineRule="auto"/>
              <w:rPr>
                <w:bCs/>
                <w:lang w:val="lt-LT" w:eastAsia="lt-LT"/>
              </w:rPr>
            </w:pPr>
            <w:r w:rsidRPr="00BA3A7F">
              <w:rPr>
                <w:bCs/>
                <w:lang w:val="lt-LT" w:eastAsia="lt-LT"/>
              </w:rPr>
              <w:t xml:space="preserve">Kriterijus pasirinktas siekiant suteikti prioritetą projektams, kurių vykdytojai turi </w:t>
            </w:r>
            <w:r w:rsidR="00394DAF" w:rsidRPr="00BA3A7F">
              <w:rPr>
                <w:bCs/>
                <w:lang w:val="lt-LT" w:eastAsia="lt-LT"/>
              </w:rPr>
              <w:t xml:space="preserve">didesnę projektų įgyvendinimo patirtį. </w:t>
            </w:r>
            <w:r w:rsidRPr="00BA3A7F">
              <w:rPr>
                <w:bCs/>
                <w:lang w:val="lt-LT" w:eastAsia="lt-LT"/>
              </w:rPr>
              <w:t xml:space="preserve">Tokia patirtis padės užtikrinti </w:t>
            </w:r>
            <w:r w:rsidR="00BA3A7F" w:rsidRPr="00BA3A7F">
              <w:rPr>
                <w:bCs/>
                <w:lang w:val="lt-LT" w:eastAsia="lt-LT"/>
              </w:rPr>
              <w:t>sėkmingą projektų valdymą ir suplanuotų rezultatų pasiekimą.</w:t>
            </w:r>
            <w:r w:rsidRPr="00BA3A7F">
              <w:rPr>
                <w:bCs/>
                <w:lang w:val="lt-LT" w:eastAsia="lt-LT"/>
              </w:rPr>
              <w:t xml:space="preserve"> Tai tiesiogiai prisidės prie veiksmų programos 8.3.2 uždavinio „Padidinti vyresnio darbingo amžiaus asmenų dalyvavimą darbo rinkoje ir savanoriškoje veikloje“ įgyvendinimo</w:t>
            </w:r>
          </w:p>
        </w:tc>
      </w:tr>
    </w:tbl>
    <w:p w:rsidR="00217E96" w:rsidRPr="00394DAF" w:rsidRDefault="00217E96" w:rsidP="000E4933">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217E96" w:rsidRPr="00110D59"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BA3A7F" w:rsidP="000E4933">
            <w:pPr>
              <w:spacing w:line="240" w:lineRule="auto"/>
              <w:rPr>
                <w:b/>
                <w:bCs/>
                <w:lang w:val="lt-LT" w:eastAsia="lt-LT"/>
              </w:rPr>
            </w:pPr>
            <w:r w:rsidRPr="00394DAF">
              <w:rPr>
                <w:b/>
                <w:bCs/>
                <w:lang w:val="lt-LT" w:eastAsia="lt-LT"/>
              </w:rPr>
              <w:sym w:font="Times New Roman" w:char="F07F"/>
            </w:r>
            <w:r>
              <w:rPr>
                <w:b/>
                <w:bCs/>
                <w:lang w:val="lt-LT" w:eastAsia="lt-LT"/>
              </w:rPr>
              <w:t xml:space="preserve"> </w:t>
            </w:r>
            <w:r w:rsidR="00217E96" w:rsidRPr="00394DAF">
              <w:rPr>
                <w:b/>
                <w:bCs/>
                <w:lang w:val="lt-LT" w:eastAsia="lt-LT"/>
              </w:rPr>
              <w:t>Nustatymas</w:t>
            </w:r>
          </w:p>
          <w:p w:rsidR="00217E96" w:rsidRPr="00394DAF" w:rsidRDefault="000E4933" w:rsidP="000E4933">
            <w:pPr>
              <w:spacing w:line="240" w:lineRule="auto"/>
              <w:rPr>
                <w:lang w:val="lt-LT"/>
              </w:rPr>
            </w:pPr>
            <w:r w:rsidRPr="00394DAF">
              <w:rPr>
                <w:b/>
                <w:bCs/>
                <w:lang w:val="lt-LT" w:eastAsia="lt-LT"/>
              </w:rPr>
              <w:sym w:font="Times New Roman" w:char="F07F"/>
            </w:r>
            <w:r w:rsidR="00BA3A7F">
              <w:rPr>
                <w:b/>
                <w:bCs/>
                <w:lang w:val="lt-LT" w:eastAsia="lt-LT"/>
              </w:rPr>
              <w:t xml:space="preserve"> </w:t>
            </w:r>
            <w:r w:rsidR="00217E96" w:rsidRPr="00394DAF">
              <w:rPr>
                <w:b/>
                <w:bCs/>
                <w:lang w:val="lt-LT" w:eastAsia="lt-LT"/>
              </w:rPr>
              <w:t xml:space="preserve">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spacing w:line="240" w:lineRule="auto"/>
              <w:rPr>
                <w:b/>
                <w:bCs/>
                <w:i/>
                <w:lang w:val="lt-LT"/>
              </w:rPr>
            </w:pPr>
            <w:r w:rsidRPr="00ED27E5">
              <w:rPr>
                <w:b/>
                <w:lang w:val="lt-LT"/>
              </w:rPr>
              <w:t>4</w:t>
            </w:r>
            <w:r w:rsidR="00217E96" w:rsidRPr="00ED27E5">
              <w:rPr>
                <w:b/>
                <w:lang w:val="lt-LT"/>
              </w:rPr>
              <w:t xml:space="preserve">. </w:t>
            </w:r>
            <w:r w:rsidR="008879D2" w:rsidRPr="00ED27E5">
              <w:rPr>
                <w:b/>
                <w:lang w:val="lt-LT"/>
              </w:rPr>
              <w:t>Pareiškėjas arba partneris yra savanorišką vei</w:t>
            </w:r>
            <w:r w:rsidR="00FF2DC8" w:rsidRPr="00ED27E5">
              <w:rPr>
                <w:b/>
                <w:lang w:val="lt-LT"/>
              </w:rPr>
              <w:t>klą koordinuojanti organizacija</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lang w:val="lt-LT"/>
              </w:rPr>
            </w:pPr>
            <w:r w:rsidRPr="00394DAF">
              <w:rPr>
                <w:bCs/>
                <w:lang w:val="lt-LT" w:eastAsia="lt-LT"/>
              </w:rPr>
              <w:t xml:space="preserve">Paraiškos vertinimo metu projektui suteikiamas prioritetas skiriant balą, jeigu </w:t>
            </w:r>
            <w:r w:rsidRPr="00394DAF">
              <w:rPr>
                <w:lang w:val="lt-LT" w:eastAsia="lt-LT"/>
              </w:rPr>
              <w:t xml:space="preserve">pareiškėjas arba partneris (priklausomai nuo to, kuris iš jų projekto įgyvendinimo metu bus atsakingas už Aprašo 10.1 </w:t>
            </w:r>
            <w:r w:rsidR="001F1EDB">
              <w:rPr>
                <w:lang w:val="lt-LT" w:eastAsia="lt-LT"/>
              </w:rPr>
              <w:t>papunktyje</w:t>
            </w:r>
            <w:r w:rsidRPr="00394DAF">
              <w:rPr>
                <w:lang w:val="lt-LT" w:eastAsia="lt-LT"/>
              </w:rPr>
              <w:t xml:space="preserve"> nurodytos veiklos (savanoriškos veiklos organizavimas) vykdymą), yra savanorišką veiklą koordinuojanti organizacija, t.y. </w:t>
            </w:r>
            <w:r w:rsidRPr="00394DAF">
              <w:rPr>
                <w:bCs/>
                <w:lang w:val="lt-LT" w:eastAsia="lt-LT"/>
              </w:rPr>
              <w:t>atlieka šias funkcijas: akredituoja savanorius p</w:t>
            </w:r>
            <w:r w:rsidRPr="00394DAF">
              <w:rPr>
                <w:noProof/>
                <w:lang w:val="lt-LT"/>
              </w:rPr>
              <w:t xml:space="preserve">riimančias organizacijas, teikia </w:t>
            </w:r>
            <w:proofErr w:type="spellStart"/>
            <w:r w:rsidRPr="00394DAF">
              <w:rPr>
                <w:noProof/>
                <w:lang w:val="lt-LT"/>
              </w:rPr>
              <w:t>m</w:t>
            </w:r>
            <w:r w:rsidRPr="00394DAF">
              <w:rPr>
                <w:lang w:val="lt-LT"/>
              </w:rPr>
              <w:t>entorių</w:t>
            </w:r>
            <w:proofErr w:type="spellEnd"/>
            <w:r w:rsidRPr="00394DAF">
              <w:rPr>
                <w:lang w:val="lt-LT"/>
              </w:rPr>
              <w:t xml:space="preserve"> paslaugas savanorius priimančioms organizacijoms, moko savanorius priimančių organizacijų kuratorius ir jiems teikia individualias konsultacijas, atlieka savanorio kompetencijų </w:t>
            </w:r>
            <w:proofErr w:type="spellStart"/>
            <w:r w:rsidRPr="00394DAF">
              <w:rPr>
                <w:lang w:val="lt-LT"/>
              </w:rPr>
              <w:t>į(si)vertinimą</w:t>
            </w:r>
            <w:proofErr w:type="spellEnd"/>
            <w:r w:rsidRPr="00394DAF">
              <w:rPr>
                <w:lang w:val="lt-LT"/>
              </w:rPr>
              <w:t xml:space="preserve">. </w:t>
            </w:r>
          </w:p>
          <w:p w:rsidR="008879D2" w:rsidRPr="00394DAF" w:rsidRDefault="008879D2" w:rsidP="000E4933">
            <w:pPr>
              <w:spacing w:line="240" w:lineRule="auto"/>
              <w:rPr>
                <w:lang w:val="lt-LT"/>
              </w:rPr>
            </w:pPr>
            <w:r w:rsidRPr="00394DAF">
              <w:rPr>
                <w:lang w:val="lt-LT"/>
              </w:rPr>
              <w:t xml:space="preserve">Koordinuojančių organizacijų sąrašus galite rasti interneto adresais </w:t>
            </w:r>
            <w:hyperlink r:id="rId9" w:history="1">
              <w:r w:rsidRPr="00394DAF">
                <w:rPr>
                  <w:rStyle w:val="Hipersaitas"/>
                  <w:lang w:val="lt-LT"/>
                </w:rPr>
                <w:t>„Jaunimo savanoriška tarnyba“ projekte „Atrask save“ | Jaunimo garantijos</w:t>
              </w:r>
            </w:hyperlink>
            <w:r w:rsidRPr="00394DAF">
              <w:rPr>
                <w:lang w:val="lt-LT"/>
              </w:rPr>
              <w:t xml:space="preserve"> ir </w:t>
            </w:r>
            <w:hyperlink r:id="rId10" w:history="1">
              <w:proofErr w:type="spellStart"/>
              <w:r w:rsidRPr="00394DAF">
                <w:rPr>
                  <w:rStyle w:val="Hipersaitas"/>
                  <w:lang w:val="lt-LT"/>
                </w:rPr>
                <w:t>European</w:t>
              </w:r>
              <w:proofErr w:type="spellEnd"/>
              <w:r w:rsidRPr="00394DAF">
                <w:rPr>
                  <w:rStyle w:val="Hipersaitas"/>
                  <w:lang w:val="lt-LT"/>
                </w:rPr>
                <w:t xml:space="preserve"> </w:t>
              </w:r>
              <w:proofErr w:type="spellStart"/>
              <w:r w:rsidRPr="00394DAF">
                <w:rPr>
                  <w:rStyle w:val="Hipersaitas"/>
                  <w:lang w:val="lt-LT"/>
                </w:rPr>
                <w:t>Youth</w:t>
              </w:r>
              <w:proofErr w:type="spellEnd"/>
              <w:r w:rsidRPr="00394DAF">
                <w:rPr>
                  <w:rStyle w:val="Hipersaitas"/>
                  <w:lang w:val="lt-LT"/>
                </w:rPr>
                <w:t xml:space="preserve"> </w:t>
              </w:r>
              <w:proofErr w:type="spellStart"/>
              <w:r w:rsidRPr="00394DAF">
                <w:rPr>
                  <w:rStyle w:val="Hipersaitas"/>
                  <w:lang w:val="lt-LT"/>
                </w:rPr>
                <w:t>Portal</w:t>
              </w:r>
              <w:proofErr w:type="spellEnd"/>
            </w:hyperlink>
            <w:r w:rsidRPr="00394DAF">
              <w:rPr>
                <w:lang w:val="lt-LT"/>
              </w:rPr>
              <w:t>.</w:t>
            </w:r>
          </w:p>
          <w:p w:rsidR="008879D2" w:rsidRPr="00394DAF" w:rsidRDefault="008879D2" w:rsidP="000E4933">
            <w:pPr>
              <w:spacing w:line="240" w:lineRule="auto"/>
              <w:rPr>
                <w:lang w:val="lt-LT"/>
              </w:rPr>
            </w:pPr>
            <w:r w:rsidRPr="00394DAF">
              <w:rPr>
                <w:lang w:val="lt-LT"/>
              </w:rPr>
              <w:t xml:space="preserve">Balai skiriami tik toms organizacijoms, kurios koordinuojančiomis organizacijomis tapo iki 2016 m. gruodžio 31 d. </w:t>
            </w:r>
          </w:p>
          <w:p w:rsidR="008879D2" w:rsidRPr="00394DAF" w:rsidRDefault="008879D2" w:rsidP="000E4933">
            <w:pPr>
              <w:spacing w:line="240" w:lineRule="auto"/>
              <w:rPr>
                <w:bCs/>
                <w:lang w:val="lt-LT" w:eastAsia="lt-LT"/>
                <w14:textOutline w14:w="0" w14:cap="rnd" w14:cmpd="sng" w14:algn="ctr">
                  <w14:solidFill>
                    <w14:schemeClr w14:val="accent1"/>
                  </w14:solidFill>
                  <w14:prstDash w14:val="solid"/>
                  <w14:bevel/>
                </w14:textOutline>
              </w:rPr>
            </w:pPr>
            <w:r w:rsidRPr="00394DAF">
              <w:rPr>
                <w:bCs/>
                <w:lang w:val="lt-LT" w:eastAsia="lt-LT"/>
                <w14:textOutline w14:w="0" w14:cap="rnd" w14:cmpd="sng" w14:algn="ctr">
                  <w14:solidFill>
                    <w14:schemeClr w14:val="accent1"/>
                  </w14:solidFill>
                  <w14:prstDash w14:val="solid"/>
                  <w14:bevel/>
                </w14:textOutline>
              </w:rPr>
              <w:t xml:space="preserve">Iš Paraiškos finansuoti iš Europos Sąjungos struktūrinių fondų lėšų bendrai finansuojamą projektą 5.3 papunkčio turi būti aišku, kad pareiškėjas ar partneris, esantis savanorius koordinuojanti organizacija, bus atsakingas už savanoriškos veiklos organizavimą projekte. </w:t>
            </w:r>
          </w:p>
          <w:p w:rsidR="008879D2" w:rsidRPr="00394DAF" w:rsidRDefault="008879D2" w:rsidP="000E4933">
            <w:pPr>
              <w:spacing w:line="240" w:lineRule="auto"/>
              <w:rPr>
                <w:bCs/>
                <w:lang w:val="lt-LT" w:eastAsia="lt-LT"/>
                <w14:textOutline w14:w="0" w14:cap="rnd" w14:cmpd="sng" w14:algn="ctr">
                  <w14:solidFill>
                    <w14:schemeClr w14:val="accent1"/>
                  </w14:solidFill>
                  <w14:prstDash w14:val="solid"/>
                  <w14:bevel/>
                </w14:textOutline>
              </w:rPr>
            </w:pPr>
            <w:r w:rsidRPr="00394DAF">
              <w:rPr>
                <w:bCs/>
                <w:lang w:val="lt-LT" w:eastAsia="lt-LT"/>
                <w14:textOutline w14:w="0" w14:cap="rnd" w14:cmpd="sng" w14:algn="ctr">
                  <w14:solidFill>
                    <w14:schemeClr w14:val="accent1"/>
                  </w14:solidFill>
                  <w14:prstDash w14:val="solid"/>
                  <w14:bevel/>
                </w14:textOutline>
              </w:rPr>
              <w:lastRenderedPageBreak/>
              <w:t xml:space="preserve">Tuo atveju, kai keli subjektai yra savanorius koordinuojančios organizacijos, balas nėra sumuojamas. </w:t>
            </w:r>
          </w:p>
          <w:p w:rsidR="008879D2" w:rsidRPr="00394DAF" w:rsidRDefault="008879D2" w:rsidP="000E4933">
            <w:pPr>
              <w:spacing w:line="240" w:lineRule="auto"/>
              <w:rPr>
                <w:bCs/>
                <w:lang w:val="lt-LT" w:eastAsia="lt-LT"/>
              </w:rPr>
            </w:pPr>
            <w:r w:rsidRPr="00394DAF">
              <w:rPr>
                <w:bCs/>
                <w:lang w:val="lt-LT" w:eastAsia="lt-LT"/>
              </w:rPr>
              <w:t xml:space="preserve">Jei projekto įgyvendinimo metu keičiasi </w:t>
            </w:r>
            <w:r w:rsidR="001F1EDB">
              <w:rPr>
                <w:bCs/>
                <w:lang w:val="lt-LT" w:eastAsia="lt-LT"/>
              </w:rPr>
              <w:t>pareiškėjas</w:t>
            </w:r>
            <w:r w:rsidR="003642E8">
              <w:rPr>
                <w:bCs/>
                <w:lang w:val="lt-LT" w:eastAsia="lt-LT"/>
              </w:rPr>
              <w:t xml:space="preserve"> (projekto vykdytojas) </w:t>
            </w:r>
            <w:r w:rsidR="001F1EDB">
              <w:rPr>
                <w:bCs/>
                <w:lang w:val="lt-LT" w:eastAsia="lt-LT"/>
              </w:rPr>
              <w:t xml:space="preserve">arba </w:t>
            </w:r>
            <w:r w:rsidRPr="00394DAF">
              <w:rPr>
                <w:bCs/>
                <w:lang w:val="lt-LT" w:eastAsia="lt-LT"/>
              </w:rPr>
              <w:t>partneris, kuris buvo atsakingas už savanoriškos veiklos organizavimą projekte, ir dėl kurio atitikties šiam kriterijui projekto naudos ir kokybės vertinimo metu paraiškai buvo skirti balai, naujasis</w:t>
            </w:r>
            <w:r w:rsidR="001F1EDB">
              <w:rPr>
                <w:bCs/>
                <w:lang w:val="lt-LT" w:eastAsia="lt-LT"/>
              </w:rPr>
              <w:t xml:space="preserve"> pareiškėjas</w:t>
            </w:r>
            <w:r w:rsidR="003642E8">
              <w:rPr>
                <w:bCs/>
                <w:lang w:val="lt-LT" w:eastAsia="lt-LT"/>
              </w:rPr>
              <w:t xml:space="preserve"> (projekto vykdytojas) </w:t>
            </w:r>
            <w:r w:rsidR="001F1EDB">
              <w:rPr>
                <w:bCs/>
                <w:lang w:val="lt-LT" w:eastAsia="lt-LT"/>
              </w:rPr>
              <w:t>arba</w:t>
            </w:r>
            <w:r w:rsidRPr="00394DAF">
              <w:rPr>
                <w:bCs/>
                <w:lang w:val="lt-LT" w:eastAsia="lt-LT"/>
              </w:rPr>
              <w:t xml:space="preserve"> partneris turi atitikti tą patį kriterijų. </w:t>
            </w:r>
          </w:p>
          <w:p w:rsidR="00217E96" w:rsidRPr="00394DAF" w:rsidRDefault="008879D2" w:rsidP="000E4933">
            <w:pPr>
              <w:spacing w:line="240" w:lineRule="auto"/>
              <w:rPr>
                <w:bCs/>
                <w:lang w:val="lt-LT" w:eastAsia="lt-LT"/>
              </w:rPr>
            </w:pPr>
            <w:r w:rsidRPr="00394DAF">
              <w:rPr>
                <w:bCs/>
                <w:lang w:val="lt-LT" w:eastAsia="lt-LT"/>
              </w:rPr>
              <w:t xml:space="preserve">Keičiamas </w:t>
            </w:r>
            <w:r w:rsidR="001F1EDB">
              <w:rPr>
                <w:bCs/>
                <w:lang w:val="lt-LT" w:eastAsia="lt-LT"/>
              </w:rPr>
              <w:t xml:space="preserve">pareiškėjas arba </w:t>
            </w:r>
            <w:r w:rsidRPr="00394DAF">
              <w:rPr>
                <w:bCs/>
                <w:lang w:val="lt-LT" w:eastAsia="lt-LT"/>
              </w:rPr>
              <w:t>partneris gali neatitikti šio kriterijaus, jeigu jį atitinka kitas partneris, kuris irgi yra atsakingas už savanoriško</w:t>
            </w:r>
            <w:r w:rsidR="00713909">
              <w:rPr>
                <w:bCs/>
                <w:lang w:val="lt-LT" w:eastAsia="lt-LT"/>
              </w:rPr>
              <w:t>s veiklos organizavimą projekte</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713909" w:rsidRDefault="00217E96" w:rsidP="00E201B1">
            <w:pPr>
              <w:spacing w:line="240" w:lineRule="auto"/>
              <w:rPr>
                <w:bCs/>
                <w:lang w:val="lt-LT" w:eastAsia="lt-LT"/>
              </w:rPr>
            </w:pPr>
            <w:r w:rsidRPr="00394DAF">
              <w:rPr>
                <w:lang w:val="lt-LT" w:eastAsia="lt-LT"/>
              </w:rPr>
              <w:t xml:space="preserve">Kriterijus pasirinktas siekiant </w:t>
            </w:r>
            <w:r w:rsidR="00231C45" w:rsidRPr="00BA3A7F">
              <w:rPr>
                <w:bCs/>
                <w:lang w:val="lt-LT" w:eastAsia="lt-LT"/>
              </w:rPr>
              <w:t xml:space="preserve">suteikti prioritetą projektams, kurių vykdytojai turi </w:t>
            </w:r>
            <w:r w:rsidR="00231C45">
              <w:rPr>
                <w:bCs/>
                <w:lang w:val="lt-LT" w:eastAsia="lt-LT"/>
              </w:rPr>
              <w:t>patirt</w:t>
            </w:r>
            <w:r w:rsidR="007A56AA">
              <w:rPr>
                <w:bCs/>
                <w:lang w:val="lt-LT" w:eastAsia="lt-LT"/>
              </w:rPr>
              <w:t>ies</w:t>
            </w:r>
            <w:r w:rsidR="00231C45">
              <w:rPr>
                <w:bCs/>
                <w:lang w:val="lt-LT" w:eastAsia="lt-LT"/>
              </w:rPr>
              <w:t xml:space="preserve"> koordinuoti</w:t>
            </w:r>
            <w:r w:rsidR="009A17A6">
              <w:rPr>
                <w:bCs/>
                <w:lang w:val="lt-LT" w:eastAsia="lt-LT"/>
              </w:rPr>
              <w:t xml:space="preserve"> savanorius pri</w:t>
            </w:r>
            <w:r w:rsidR="00150FDE">
              <w:rPr>
                <w:bCs/>
                <w:lang w:val="lt-LT" w:eastAsia="lt-LT"/>
              </w:rPr>
              <w:t xml:space="preserve">imančių organizacijų veiklą. Tokia patirtis </w:t>
            </w:r>
            <w:r w:rsidR="00E201B1">
              <w:rPr>
                <w:bCs/>
                <w:lang w:val="lt-LT" w:eastAsia="lt-LT"/>
              </w:rPr>
              <w:t>užtikrins</w:t>
            </w:r>
            <w:r w:rsidR="00150FDE">
              <w:rPr>
                <w:bCs/>
                <w:lang w:val="lt-LT" w:eastAsia="lt-LT"/>
              </w:rPr>
              <w:t xml:space="preserve"> sklandų savanoriškos</w:t>
            </w:r>
            <w:r w:rsidR="000A736F">
              <w:rPr>
                <w:bCs/>
                <w:lang w:val="lt-LT" w:eastAsia="lt-LT"/>
              </w:rPr>
              <w:t xml:space="preserve"> veiklos organizavimą projekte ir </w:t>
            </w:r>
            <w:r w:rsidR="000A736F" w:rsidRPr="00C73932">
              <w:rPr>
                <w:bCs/>
                <w:lang w:val="lt-LT" w:eastAsia="lt-LT"/>
              </w:rPr>
              <w:t xml:space="preserve">stebėsenos rodiklio „Asmenys </w:t>
            </w:r>
            <w:proofErr w:type="gramStart"/>
            <w:r w:rsidR="000A736F" w:rsidRPr="00C73932">
              <w:rPr>
                <w:bCs/>
                <w:lang w:val="lt-LT" w:eastAsia="lt-LT"/>
              </w:rPr>
              <w:t>virš</w:t>
            </w:r>
            <w:proofErr w:type="gramEnd"/>
            <w:r w:rsidR="000A736F" w:rsidRPr="00C73932">
              <w:rPr>
                <w:bCs/>
                <w:lang w:val="lt-LT" w:eastAsia="lt-LT"/>
              </w:rPr>
              <w:t xml:space="preserve"> 54 metų, kurie po dalyvavimo ESF veiklose dalyvauja savanoriškoje veikloje</w:t>
            </w:r>
            <w:r w:rsidR="000A736F">
              <w:rPr>
                <w:bCs/>
                <w:lang w:val="lt-LT" w:eastAsia="lt-LT"/>
              </w:rPr>
              <w:t>“</w:t>
            </w:r>
            <w:r w:rsidR="000A736F" w:rsidRPr="00C73932">
              <w:rPr>
                <w:bCs/>
                <w:lang w:val="lt-LT" w:eastAsia="lt-LT"/>
              </w:rPr>
              <w:t xml:space="preserve"> pasiekimą.</w:t>
            </w:r>
            <w:r w:rsidR="000A736F">
              <w:rPr>
                <w:bCs/>
                <w:lang w:val="lt-LT" w:eastAsia="lt-LT"/>
              </w:rPr>
              <w:t xml:space="preserve"> Tai </w:t>
            </w:r>
            <w:r w:rsidR="000A736F" w:rsidRPr="00C73932">
              <w:rPr>
                <w:bCs/>
                <w:lang w:val="lt-LT" w:eastAsia="lt-LT"/>
              </w:rPr>
              <w:t>tiesiogiai prisid</w:t>
            </w:r>
            <w:r w:rsidR="000A736F">
              <w:rPr>
                <w:bCs/>
                <w:lang w:val="lt-LT" w:eastAsia="lt-LT"/>
              </w:rPr>
              <w:t>ės</w:t>
            </w:r>
            <w:r w:rsidR="000A736F" w:rsidRPr="00C73932">
              <w:rPr>
                <w:bCs/>
                <w:lang w:val="lt-LT" w:eastAsia="lt-LT"/>
              </w:rPr>
              <w:t xml:space="preserve"> prie </w:t>
            </w:r>
            <w:r w:rsidR="000A736F">
              <w:rPr>
                <w:bCs/>
                <w:lang w:val="lt-LT" w:eastAsia="lt-LT"/>
              </w:rPr>
              <w:t>v</w:t>
            </w:r>
            <w:r w:rsidR="000A736F" w:rsidRPr="00C73932">
              <w:rPr>
                <w:bCs/>
                <w:lang w:val="lt-LT" w:eastAsia="lt-LT"/>
              </w:rPr>
              <w:t>eiksmų programos 8.3.2 uždavinio „Padidinti vyresnio darbingo amžiaus asmenų dalyvavimą darbo rinkoje ir savanoriškoje veikloje“ įgyvendinimo</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rPr>
          <w:trHeight w:val="847"/>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w:t>
            </w:r>
          </w:p>
          <w:p w:rsidR="00217E96" w:rsidRPr="00394DAF" w:rsidRDefault="00217E96" w:rsidP="005952D5">
            <w:pPr>
              <w:spacing w:line="240" w:lineRule="auto"/>
              <w:rPr>
                <w:b/>
                <w:bCs/>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005952D5">
              <w:rPr>
                <w:b/>
                <w:bCs/>
                <w:lang w:val="lt-LT" w:eastAsia="lt-LT"/>
              </w:rPr>
              <w:t xml:space="preserve"> Keitimas</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spacing w:line="240" w:lineRule="auto"/>
              <w:rPr>
                <w:b/>
                <w:bCs/>
                <w:lang w:val="lt-LT" w:eastAsia="lt-LT"/>
              </w:rPr>
            </w:pPr>
            <w:r w:rsidRPr="00ED27E5">
              <w:rPr>
                <w:b/>
                <w:bCs/>
                <w:lang w:val="lt-LT" w:eastAsia="lt-LT"/>
              </w:rPr>
              <w:t>5</w:t>
            </w:r>
            <w:r w:rsidR="00217E96" w:rsidRPr="00ED27E5">
              <w:rPr>
                <w:b/>
                <w:bCs/>
                <w:lang w:val="lt-LT" w:eastAsia="lt-LT"/>
              </w:rPr>
              <w:t xml:space="preserve">. </w:t>
            </w:r>
            <w:r w:rsidR="008879D2" w:rsidRPr="00ED27E5">
              <w:rPr>
                <w:b/>
                <w:bCs/>
                <w:lang w:val="lt-LT"/>
              </w:rPr>
              <w:t>Pareiškėjas arba partneris</w:t>
            </w:r>
            <w:r w:rsidR="008879D2" w:rsidRPr="00ED27E5">
              <w:rPr>
                <w:b/>
                <w:lang w:val="lt-LT"/>
              </w:rPr>
              <w:t xml:space="preserve"> savo veiklą grindžia savanoriška veikla</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lang w:val="lt-LT" w:eastAsia="lt-LT"/>
              </w:rPr>
            </w:pPr>
            <w:r w:rsidRPr="00394DAF">
              <w:rPr>
                <w:bCs/>
                <w:lang w:val="lt-LT" w:eastAsia="lt-LT"/>
              </w:rPr>
              <w:t xml:space="preserve">Paraiškos vertinimo metu projektui suteikiamas prioritetas skiriant balą, jeigu </w:t>
            </w:r>
            <w:r w:rsidRPr="00394DAF">
              <w:rPr>
                <w:lang w:val="lt-LT" w:eastAsia="lt-LT"/>
              </w:rPr>
              <w:t xml:space="preserve">pareiškėjo arba partnerio (priklausomai nuo to, kuris iš jų projekto įgyvendinimo metu bus atsakingas už Aprašo 10.1 </w:t>
            </w:r>
            <w:r w:rsidR="001F1EDB">
              <w:rPr>
                <w:lang w:val="lt-LT" w:eastAsia="lt-LT"/>
              </w:rPr>
              <w:t>papunktyje</w:t>
            </w:r>
            <w:r w:rsidR="001F1EDB" w:rsidRPr="00394DAF">
              <w:rPr>
                <w:lang w:val="lt-LT" w:eastAsia="lt-LT"/>
              </w:rPr>
              <w:t xml:space="preserve"> </w:t>
            </w:r>
            <w:r w:rsidRPr="00394DAF">
              <w:rPr>
                <w:lang w:val="lt-LT" w:eastAsia="lt-LT"/>
              </w:rPr>
              <w:t xml:space="preserve">nurodytos veiklos (savanoriškos veiklos organizavimas) vykdymą) organizacijos veikla visiškai arba iš dalies grindžiama savanoriška veikla. </w:t>
            </w:r>
          </w:p>
          <w:p w:rsidR="008879D2" w:rsidRPr="00394DAF" w:rsidRDefault="008879D2" w:rsidP="000E4933">
            <w:pPr>
              <w:spacing w:line="240" w:lineRule="auto"/>
              <w:rPr>
                <w:lang w:val="lt-LT"/>
              </w:rPr>
            </w:pPr>
            <w:r w:rsidRPr="00394DAF">
              <w:rPr>
                <w:lang w:val="lt-LT" w:eastAsia="lt-LT"/>
              </w:rPr>
              <w:t>Laikoma, kad organizacija visiškai arba iš dalies savo veiklą grindžia savanoriška veikla, jeigu:</w:t>
            </w:r>
          </w:p>
          <w:p w:rsidR="008879D2" w:rsidRPr="00394DAF" w:rsidRDefault="008879D2" w:rsidP="000E4933">
            <w:pPr>
              <w:pStyle w:val="Sraopastraipa"/>
              <w:numPr>
                <w:ilvl w:val="0"/>
                <w:numId w:val="2"/>
              </w:numPr>
              <w:ind w:left="34" w:hanging="2482"/>
              <w:jc w:val="both"/>
            </w:pPr>
            <w:r w:rsidRPr="00394DAF">
              <w:t>- organizacijoje yra savanorišką veiklą reglamentuojantys teisės aktai;</w:t>
            </w:r>
          </w:p>
          <w:p w:rsidR="008879D2" w:rsidRPr="00394DAF" w:rsidRDefault="008879D2" w:rsidP="000E4933">
            <w:pPr>
              <w:pStyle w:val="Sraopastraipa"/>
              <w:numPr>
                <w:ilvl w:val="0"/>
                <w:numId w:val="2"/>
              </w:numPr>
              <w:ind w:left="34" w:hanging="2482"/>
              <w:jc w:val="both"/>
            </w:pPr>
            <w:r w:rsidRPr="00394DAF">
              <w:t xml:space="preserve">- organizacijoje per paskutinius trejus kalendorinius metus (2014–2016 m.) dirbo savanoriai, su kuriais yra pasirašytos savanoriško darbo sutartys; </w:t>
            </w:r>
          </w:p>
          <w:p w:rsidR="008879D2" w:rsidRPr="00394DAF" w:rsidRDefault="008879D2" w:rsidP="000E4933">
            <w:pPr>
              <w:pStyle w:val="Sraopastraipa"/>
              <w:numPr>
                <w:ilvl w:val="0"/>
                <w:numId w:val="2"/>
              </w:numPr>
              <w:ind w:left="34" w:hanging="2482"/>
              <w:jc w:val="both"/>
            </w:pPr>
            <w:r w:rsidRPr="00394DAF">
              <w:t>- organizacijos apskaitoje yra su savanoriško darbo vykdymu susijusių išlaidų, numatytų Lietuvos Respublikos savanoriškos veiklos įstatyme;</w:t>
            </w:r>
          </w:p>
          <w:p w:rsidR="008879D2" w:rsidRPr="00394DAF" w:rsidRDefault="008879D2" w:rsidP="000E4933">
            <w:pPr>
              <w:pStyle w:val="Sraopastraipa"/>
              <w:numPr>
                <w:ilvl w:val="0"/>
                <w:numId w:val="2"/>
              </w:numPr>
              <w:ind w:left="34" w:hanging="2482"/>
              <w:jc w:val="both"/>
            </w:pPr>
            <w:r w:rsidRPr="00394DAF">
              <w:t>- organizacijos veiklos ataskaitose yra informacijos apie tai, kad organizacijos dalis veiklų yra vykdoma savanorių (vertinamos veiklos ataskaitos už 2014–2015 metus);</w:t>
            </w:r>
          </w:p>
          <w:p w:rsidR="008879D2" w:rsidRPr="00394DAF" w:rsidRDefault="008879D2" w:rsidP="000E4933">
            <w:pPr>
              <w:pStyle w:val="Sraopastraipa"/>
              <w:numPr>
                <w:ilvl w:val="0"/>
                <w:numId w:val="2"/>
              </w:numPr>
              <w:ind w:left="34" w:hanging="2482"/>
              <w:jc w:val="both"/>
            </w:pPr>
            <w:r w:rsidRPr="00394DAF">
              <w:t>- organizacijoje yra etatas, skirtas darbui su savanoriais (savanorių veiklos organizavimui, koordinavimui ir pan.);</w:t>
            </w:r>
          </w:p>
          <w:p w:rsidR="008879D2" w:rsidRPr="00394DAF" w:rsidRDefault="008879D2" w:rsidP="000E4933">
            <w:pPr>
              <w:pStyle w:val="Sraopastraipa"/>
              <w:numPr>
                <w:ilvl w:val="0"/>
                <w:numId w:val="2"/>
              </w:numPr>
              <w:ind w:left="34" w:hanging="2482"/>
              <w:jc w:val="both"/>
            </w:pPr>
            <w:r w:rsidRPr="00394DAF">
              <w:t xml:space="preserve">- organizacijos interneto svetainėje yra informacija, skirta norintiems vykdyti savanorišką </w:t>
            </w:r>
            <w:r w:rsidRPr="00394DAF">
              <w:lastRenderedPageBreak/>
              <w:t>veiklą (kvietimas tapti savanoriu, galimos savanoriškos veiklos sritys, ką organizacija gali pasiūlyti savanoriams, kontaktai ir pan.).</w:t>
            </w:r>
          </w:p>
          <w:p w:rsidR="00ED27E5" w:rsidRPr="00ED27E5" w:rsidRDefault="008879D2" w:rsidP="000E4933">
            <w:pPr>
              <w:spacing w:line="240" w:lineRule="auto"/>
              <w:rPr>
                <w:lang w:val="lt-LT"/>
              </w:rPr>
            </w:pPr>
            <w:r w:rsidRPr="00394DAF">
              <w:rPr>
                <w:lang w:val="lt-LT"/>
              </w:rPr>
              <w:t>Atliekamas ekspertinis vertinimas</w:t>
            </w:r>
            <w:r w:rsidR="00ED27E5" w:rsidRPr="00ED27E5">
              <w:rPr>
                <w:lang w:val="lt-LT"/>
              </w:rPr>
              <w:t>.</w:t>
            </w:r>
          </w:p>
          <w:p w:rsidR="008879D2" w:rsidRPr="00394DAF" w:rsidRDefault="008879D2" w:rsidP="000E4933">
            <w:pPr>
              <w:spacing w:line="240" w:lineRule="auto"/>
              <w:rPr>
                <w:lang w:val="lt-LT" w:eastAsia="lt-LT"/>
              </w:rPr>
            </w:pPr>
            <w:r w:rsidRPr="00394DAF">
              <w:rPr>
                <w:lang w:val="lt-LT" w:eastAsia="lt-LT"/>
              </w:rPr>
              <w:t>Organizacija, kurioje administracinis personalas (pvz., direktorius, buhalteris, viešųjų pirkimų specialistas) dirba be atlygio, nėra laikoma organizacija, atitinkančia šį kriterijų.</w:t>
            </w:r>
          </w:p>
          <w:p w:rsidR="008879D2" w:rsidRPr="00394DAF" w:rsidRDefault="008879D2" w:rsidP="000E4933">
            <w:pPr>
              <w:spacing w:line="240" w:lineRule="auto"/>
              <w:rPr>
                <w:bCs/>
                <w:lang w:val="lt-LT" w:eastAsia="lt-LT"/>
              </w:rPr>
            </w:pPr>
            <w:r w:rsidRPr="00394DAF">
              <w:rPr>
                <w:bCs/>
                <w:lang w:val="lt-LT" w:eastAsia="lt-LT"/>
              </w:rPr>
              <w:t xml:space="preserve">Jei projekto įgyvendinimo metu keičiasi </w:t>
            </w:r>
            <w:r w:rsidR="001F1EDB">
              <w:rPr>
                <w:bCs/>
                <w:lang w:val="lt-LT" w:eastAsia="lt-LT"/>
              </w:rPr>
              <w:t>pareiškėjas</w:t>
            </w:r>
            <w:r w:rsidR="008B5D6A">
              <w:rPr>
                <w:bCs/>
                <w:lang w:val="lt-LT" w:eastAsia="lt-LT"/>
              </w:rPr>
              <w:t xml:space="preserve"> (projekto vykdytojas)</w:t>
            </w:r>
            <w:r w:rsidR="001F1EDB">
              <w:rPr>
                <w:bCs/>
                <w:lang w:val="lt-LT" w:eastAsia="lt-LT"/>
              </w:rPr>
              <w:t xml:space="preserve"> arba </w:t>
            </w:r>
            <w:r w:rsidRPr="00394DAF">
              <w:rPr>
                <w:bCs/>
                <w:lang w:val="lt-LT" w:eastAsia="lt-LT"/>
              </w:rPr>
              <w:t>partneris, kuris buvo atsakingas už savanoriškos veiklos organizavimą projekte, ir dėl kurio atitikties šiam kriterijui projekto naudos ir kokybės vertinimo metu paraiškai buvo skirti balai, naujasis</w:t>
            </w:r>
            <w:r w:rsidR="001F1EDB">
              <w:rPr>
                <w:bCs/>
                <w:lang w:val="lt-LT" w:eastAsia="lt-LT"/>
              </w:rPr>
              <w:t xml:space="preserve"> pareiškėjas (projekto vykdytojas) arba</w:t>
            </w:r>
            <w:r w:rsidRPr="00394DAF">
              <w:rPr>
                <w:bCs/>
                <w:lang w:val="lt-LT" w:eastAsia="lt-LT"/>
              </w:rPr>
              <w:t xml:space="preserve"> partneris turi atitikti tą patį kriterijų. </w:t>
            </w:r>
          </w:p>
          <w:p w:rsidR="00217E96" w:rsidRPr="00394DAF" w:rsidRDefault="008879D2" w:rsidP="000E4933">
            <w:pPr>
              <w:widowControl/>
              <w:tabs>
                <w:tab w:val="left" w:pos="0"/>
                <w:tab w:val="left" w:pos="1026"/>
              </w:tabs>
              <w:adjustRightInd/>
              <w:spacing w:line="240" w:lineRule="auto"/>
              <w:contextualSpacing/>
              <w:textAlignment w:val="auto"/>
              <w:rPr>
                <w:bCs/>
                <w:lang w:val="lt-LT" w:eastAsia="lt-LT"/>
              </w:rPr>
            </w:pPr>
            <w:r w:rsidRPr="00394DAF">
              <w:rPr>
                <w:bCs/>
                <w:lang w:val="lt-LT" w:eastAsia="lt-LT"/>
              </w:rPr>
              <w:t>Keičiamas partneris gali neatitikti šio kriterijaus, jeigu jį atitinka kitas partneris, kuris irgi yra atsakingas už savanoriško</w:t>
            </w:r>
            <w:r w:rsidR="00713909">
              <w:rPr>
                <w:bCs/>
                <w:lang w:val="lt-LT" w:eastAsia="lt-LT"/>
              </w:rPr>
              <w:t>s veiklos organizavimą projekte</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713909" w:rsidRDefault="00C074A4" w:rsidP="00132F68">
            <w:pPr>
              <w:spacing w:line="240" w:lineRule="auto"/>
              <w:rPr>
                <w:bCs/>
                <w:lang w:val="lt-LT" w:eastAsia="lt-LT"/>
              </w:rPr>
            </w:pPr>
            <w:r w:rsidRPr="00C73932">
              <w:rPr>
                <w:bCs/>
                <w:lang w:val="lt-LT" w:eastAsia="lt-LT"/>
              </w:rPr>
              <w:t xml:space="preserve">Kriterijus pasirinktas siekiant suteikti prioritetą projektams, kurių vykdytojai </w:t>
            </w:r>
            <w:r w:rsidR="00132F68">
              <w:rPr>
                <w:bCs/>
                <w:lang w:val="lt-LT" w:eastAsia="lt-LT"/>
              </w:rPr>
              <w:t xml:space="preserve">ne tik </w:t>
            </w:r>
            <w:r w:rsidRPr="00C73932">
              <w:rPr>
                <w:bCs/>
                <w:lang w:val="lt-LT" w:eastAsia="lt-LT"/>
              </w:rPr>
              <w:t>turi patirt</w:t>
            </w:r>
            <w:r>
              <w:rPr>
                <w:bCs/>
                <w:lang w:val="lt-LT" w:eastAsia="lt-LT"/>
              </w:rPr>
              <w:t>ies</w:t>
            </w:r>
            <w:r w:rsidRPr="00C73932">
              <w:rPr>
                <w:bCs/>
                <w:lang w:val="lt-LT" w:eastAsia="lt-LT"/>
              </w:rPr>
              <w:t xml:space="preserve"> </w:t>
            </w:r>
            <w:r w:rsidR="003642E8">
              <w:rPr>
                <w:bCs/>
                <w:lang w:val="lt-LT" w:eastAsia="lt-LT"/>
              </w:rPr>
              <w:t xml:space="preserve">organizuojant ir vykdant </w:t>
            </w:r>
            <w:r w:rsidRPr="00C73932">
              <w:rPr>
                <w:bCs/>
                <w:lang w:val="lt-LT" w:eastAsia="lt-LT"/>
              </w:rPr>
              <w:t>savanorišk</w:t>
            </w:r>
            <w:r w:rsidR="003642E8">
              <w:rPr>
                <w:bCs/>
                <w:lang w:val="lt-LT" w:eastAsia="lt-LT"/>
              </w:rPr>
              <w:t>ą</w:t>
            </w:r>
            <w:r w:rsidRPr="00C73932">
              <w:rPr>
                <w:bCs/>
                <w:lang w:val="lt-LT" w:eastAsia="lt-LT"/>
              </w:rPr>
              <w:t xml:space="preserve"> veikl</w:t>
            </w:r>
            <w:r w:rsidR="003642E8">
              <w:rPr>
                <w:bCs/>
                <w:lang w:val="lt-LT" w:eastAsia="lt-LT"/>
              </w:rPr>
              <w:t>ą</w:t>
            </w:r>
            <w:r w:rsidR="00132F68">
              <w:rPr>
                <w:bCs/>
                <w:lang w:val="lt-LT" w:eastAsia="lt-LT"/>
              </w:rPr>
              <w:t xml:space="preserve">, bet patys visiškai arba iš dalies veikia </w:t>
            </w:r>
            <w:proofErr w:type="spellStart"/>
            <w:r w:rsidR="00132F68">
              <w:rPr>
                <w:bCs/>
                <w:lang w:val="lt-LT" w:eastAsia="lt-LT"/>
              </w:rPr>
              <w:t>savanorystės</w:t>
            </w:r>
            <w:proofErr w:type="spellEnd"/>
            <w:r w:rsidR="00132F68">
              <w:rPr>
                <w:bCs/>
                <w:lang w:val="lt-LT" w:eastAsia="lt-LT"/>
              </w:rPr>
              <w:t xml:space="preserve"> pagrindu</w:t>
            </w:r>
            <w:r w:rsidRPr="00C73932">
              <w:rPr>
                <w:bCs/>
                <w:lang w:val="lt-LT" w:eastAsia="lt-LT"/>
              </w:rPr>
              <w:t xml:space="preserve">. Tokia patirtis </w:t>
            </w:r>
            <w:r w:rsidR="001F1EDB">
              <w:rPr>
                <w:bCs/>
                <w:lang w:val="lt-LT" w:eastAsia="lt-LT"/>
              </w:rPr>
              <w:t>užtikrins</w:t>
            </w:r>
            <w:r w:rsidRPr="00C73932">
              <w:rPr>
                <w:bCs/>
                <w:lang w:val="lt-LT" w:eastAsia="lt-LT"/>
              </w:rPr>
              <w:t xml:space="preserve"> </w:t>
            </w:r>
            <w:r w:rsidR="003642E8">
              <w:rPr>
                <w:bCs/>
                <w:lang w:val="lt-LT" w:eastAsia="lt-LT"/>
              </w:rPr>
              <w:t xml:space="preserve">sklandų </w:t>
            </w:r>
            <w:r w:rsidR="001F1EDB">
              <w:rPr>
                <w:bCs/>
                <w:lang w:val="lt-LT" w:eastAsia="lt-LT"/>
              </w:rPr>
              <w:t>Aprašo 10.1 papunktyje numatyto</w:t>
            </w:r>
            <w:r w:rsidR="00132F68">
              <w:rPr>
                <w:bCs/>
                <w:lang w:val="lt-LT" w:eastAsia="lt-LT"/>
              </w:rPr>
              <w:t>s</w:t>
            </w:r>
            <w:r w:rsidR="001F1EDB">
              <w:rPr>
                <w:bCs/>
                <w:lang w:val="lt-LT" w:eastAsia="lt-LT"/>
              </w:rPr>
              <w:t xml:space="preserve"> </w:t>
            </w:r>
            <w:r w:rsidRPr="00C73932">
              <w:rPr>
                <w:bCs/>
                <w:lang w:val="lt-LT" w:eastAsia="lt-LT"/>
              </w:rPr>
              <w:t xml:space="preserve">veiklos įgyvendinimą ir stebėsenos rodiklio „Asmenys </w:t>
            </w:r>
            <w:proofErr w:type="gramStart"/>
            <w:r w:rsidRPr="00C73932">
              <w:rPr>
                <w:bCs/>
                <w:lang w:val="lt-LT" w:eastAsia="lt-LT"/>
              </w:rPr>
              <w:t>virš</w:t>
            </w:r>
            <w:proofErr w:type="gramEnd"/>
            <w:r w:rsidRPr="00C73932">
              <w:rPr>
                <w:bCs/>
                <w:lang w:val="lt-LT" w:eastAsia="lt-LT"/>
              </w:rPr>
              <w:t xml:space="preserve"> 54 metų, kurie po dalyvavimo ESF veiklose dalyvauja savanoriškoje veikloje</w:t>
            </w:r>
            <w:r>
              <w:rPr>
                <w:bCs/>
                <w:lang w:val="lt-LT" w:eastAsia="lt-LT"/>
              </w:rPr>
              <w:t>“</w:t>
            </w:r>
            <w:r w:rsidRPr="00C73932">
              <w:rPr>
                <w:bCs/>
                <w:lang w:val="lt-LT" w:eastAsia="lt-LT"/>
              </w:rPr>
              <w:t xml:space="preserve"> pasiekimą.</w:t>
            </w:r>
            <w:r>
              <w:rPr>
                <w:bCs/>
                <w:lang w:val="lt-LT" w:eastAsia="lt-LT"/>
              </w:rPr>
              <w:t xml:space="preserve"> Tai </w:t>
            </w:r>
            <w:r w:rsidRPr="00C73932">
              <w:rPr>
                <w:bCs/>
                <w:lang w:val="lt-LT" w:eastAsia="lt-LT"/>
              </w:rPr>
              <w:t>tiesiogiai prisid</w:t>
            </w:r>
            <w:r>
              <w:rPr>
                <w:bCs/>
                <w:lang w:val="lt-LT" w:eastAsia="lt-LT"/>
              </w:rPr>
              <w:t>ės</w:t>
            </w:r>
            <w:r w:rsidRPr="00C73932">
              <w:rPr>
                <w:bCs/>
                <w:lang w:val="lt-LT" w:eastAsia="lt-LT"/>
              </w:rPr>
              <w:t xml:space="preserve"> prie </w:t>
            </w:r>
            <w:r>
              <w:rPr>
                <w:bCs/>
                <w:lang w:val="lt-LT" w:eastAsia="lt-LT"/>
              </w:rPr>
              <w:t>v</w:t>
            </w:r>
            <w:r w:rsidRPr="00C73932">
              <w:rPr>
                <w:bCs/>
                <w:lang w:val="lt-LT" w:eastAsia="lt-LT"/>
              </w:rPr>
              <w:t>eiksmų programos 8.3.2 uždavinio „Padidinti vyresnio darbingo amžiaus asmenų dalyvavimą darbo rinkoje ir savanoriškoje veikloje“ įgyvendinimo</w:t>
            </w:r>
          </w:p>
        </w:tc>
      </w:tr>
    </w:tbl>
    <w:p w:rsidR="00217E96" w:rsidRPr="00394DAF" w:rsidRDefault="00217E96" w:rsidP="008B5313">
      <w:pPr>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w:t>
            </w:r>
          </w:p>
          <w:p w:rsidR="00217E96" w:rsidRPr="00110D59"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spacing w:line="240" w:lineRule="auto"/>
              <w:rPr>
                <w:b/>
                <w:bCs/>
                <w:lang w:val="lt-LT" w:eastAsia="lt-LT"/>
              </w:rPr>
            </w:pPr>
            <w:r w:rsidRPr="00ED27E5">
              <w:rPr>
                <w:b/>
                <w:bCs/>
                <w:lang w:val="lt-LT" w:eastAsia="lt-LT"/>
              </w:rPr>
              <w:t>6</w:t>
            </w:r>
            <w:r w:rsidR="00217E96" w:rsidRPr="00ED27E5">
              <w:rPr>
                <w:b/>
                <w:bCs/>
                <w:lang w:val="lt-LT" w:eastAsia="lt-LT"/>
              </w:rPr>
              <w:t xml:space="preserve">. </w:t>
            </w:r>
            <w:r w:rsidR="008879D2" w:rsidRPr="00ED27E5">
              <w:rPr>
                <w:b/>
                <w:bCs/>
                <w:lang w:val="lt-LT"/>
              </w:rPr>
              <w:t>Savanoriška veikla vykdoma akredituotose savanorius priimančiose organizacijose</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bCs/>
                <w:lang w:val="lt-LT" w:eastAsia="lt-LT"/>
              </w:rPr>
            </w:pPr>
            <w:r w:rsidRPr="00394DAF">
              <w:rPr>
                <w:bCs/>
                <w:lang w:val="lt-LT" w:eastAsia="lt-LT"/>
              </w:rPr>
              <w:t xml:space="preserve">Paraiškos vertinimo metu projektui suteikiamas prioritetas skiriant balą, jeigu paraiškoje planuojama, kad didesnė dalis į savanorišką veiklą įtrauktų vyresnio darbingo amžiaus </w:t>
            </w:r>
            <w:r w:rsidRPr="00394DAF">
              <w:rPr>
                <w:lang w:val="lt-LT"/>
              </w:rPr>
              <w:t xml:space="preserve">(nuo 55 metų) </w:t>
            </w:r>
            <w:r w:rsidRPr="00394DAF">
              <w:rPr>
                <w:bCs/>
                <w:lang w:val="lt-LT" w:eastAsia="lt-LT"/>
              </w:rPr>
              <w:t xml:space="preserve">asmenų savanorišką veiklą vykdys </w:t>
            </w:r>
            <w:r w:rsidRPr="00394DAF">
              <w:rPr>
                <w:bCs/>
                <w:lang w:val="lt-LT"/>
              </w:rPr>
              <w:t>akredituotose savanorius priimančiose organizacijose</w:t>
            </w:r>
            <w:r w:rsidRPr="00394DAF">
              <w:rPr>
                <w:bCs/>
                <w:lang w:val="lt-LT" w:eastAsia="lt-LT"/>
              </w:rPr>
              <w:t xml:space="preserve">. Skaičiuojami tik tie dalyviai, kurie planuojama, kad projekto metu savanorišką veiklą vykdys ne trumpiau kaip 20 valandų. </w:t>
            </w:r>
          </w:p>
          <w:p w:rsidR="008879D2" w:rsidRPr="00394DAF" w:rsidRDefault="008879D2" w:rsidP="000E4933">
            <w:pPr>
              <w:spacing w:line="240" w:lineRule="auto"/>
              <w:rPr>
                <w:bCs/>
                <w:lang w:val="lt-LT" w:eastAsia="lt-LT"/>
              </w:rPr>
            </w:pPr>
            <w:r w:rsidRPr="00394DAF">
              <w:rPr>
                <w:bCs/>
                <w:lang w:val="lt-LT" w:eastAsia="lt-LT"/>
              </w:rPr>
              <w:t xml:space="preserve">Aukštesnis balas skiriamas projektams, kuriuose planuojamų į savanorišką veiklą įtrauktų vyresnio amžiaus asmenų, vykdančių savanorišką veiklą </w:t>
            </w:r>
            <w:r w:rsidRPr="00394DAF">
              <w:rPr>
                <w:bCs/>
                <w:lang w:val="lt-LT"/>
              </w:rPr>
              <w:t>akredituotose savanorius priimančiose organizacijose,</w:t>
            </w:r>
            <w:r w:rsidRPr="00394DAF">
              <w:rPr>
                <w:bCs/>
                <w:lang w:val="lt-LT" w:eastAsia="lt-LT"/>
              </w:rPr>
              <w:t xml:space="preserve"> dalis yra didesnė.</w:t>
            </w:r>
          </w:p>
          <w:p w:rsidR="008879D2" w:rsidRPr="00394DAF" w:rsidRDefault="008879D2" w:rsidP="000E4933">
            <w:pPr>
              <w:spacing w:line="240" w:lineRule="auto"/>
              <w:rPr>
                <w:lang w:val="lt-LT"/>
              </w:rPr>
            </w:pPr>
            <w:r w:rsidRPr="00394DAF">
              <w:rPr>
                <w:lang w:val="lt-LT"/>
              </w:rPr>
              <w:t xml:space="preserve">Skaičiuojama pagal formulę </w:t>
            </w:r>
            <w:proofErr w:type="spellStart"/>
            <w:r w:rsidRPr="00394DAF">
              <w:rPr>
                <w:lang w:val="lt-LT"/>
              </w:rPr>
              <w:t>X=D</w:t>
            </w:r>
            <w:r w:rsidRPr="00523EE6">
              <w:rPr>
                <w:vertAlign w:val="subscript"/>
                <w:lang w:val="lt-LT"/>
              </w:rPr>
              <w:t>ak</w:t>
            </w:r>
            <w:proofErr w:type="spellEnd"/>
            <w:r w:rsidRPr="00394DAF">
              <w:rPr>
                <w:lang w:val="lt-LT"/>
              </w:rPr>
              <w:t xml:space="preserve">*100/D, kur D – visi dalyviai, vykdantys savanorišką veiklą, </w:t>
            </w:r>
            <w:proofErr w:type="spellStart"/>
            <w:r w:rsidRPr="00394DAF">
              <w:rPr>
                <w:lang w:val="lt-LT"/>
              </w:rPr>
              <w:t>D</w:t>
            </w:r>
            <w:r w:rsidRPr="00523EE6">
              <w:rPr>
                <w:vertAlign w:val="subscript"/>
                <w:lang w:val="lt-LT"/>
              </w:rPr>
              <w:t>ak</w:t>
            </w:r>
            <w:proofErr w:type="spellEnd"/>
            <w:r w:rsidRPr="00394DAF">
              <w:rPr>
                <w:lang w:val="lt-LT"/>
              </w:rPr>
              <w:t xml:space="preserve"> – dalyviai, kurie savanorišką veiklą vykdys </w:t>
            </w:r>
            <w:r w:rsidRPr="00394DAF">
              <w:rPr>
                <w:bCs/>
                <w:lang w:val="lt-LT"/>
              </w:rPr>
              <w:t>akredituotose savanorius priimančiose organizacijose</w:t>
            </w:r>
            <w:r w:rsidRPr="00394DAF">
              <w:rPr>
                <w:lang w:val="lt-LT"/>
              </w:rPr>
              <w:t>.</w:t>
            </w:r>
          </w:p>
          <w:p w:rsidR="008879D2" w:rsidRPr="00A31CF8" w:rsidRDefault="008879D2" w:rsidP="000E4933">
            <w:pPr>
              <w:spacing w:line="240" w:lineRule="auto"/>
              <w:rPr>
                <w:lang w:val="lt-LT"/>
              </w:rPr>
            </w:pPr>
            <w:r w:rsidRPr="00394DAF">
              <w:rPr>
                <w:lang w:val="lt-LT"/>
              </w:rPr>
              <w:t xml:space="preserve">Paraiškos surikiuojamos nuo paraiškų, kuriose planuojama, kad didesnė dalis dalyvių </w:t>
            </w:r>
            <w:r w:rsidRPr="00A31CF8">
              <w:rPr>
                <w:lang w:val="lt-LT"/>
              </w:rPr>
              <w:lastRenderedPageBreak/>
              <w:t xml:space="preserve">savanorišką veiklą </w:t>
            </w:r>
            <w:r w:rsidRPr="00A31CF8">
              <w:rPr>
                <w:bCs/>
                <w:lang w:val="lt-LT"/>
              </w:rPr>
              <w:t>akredituotose savanorius priimančiose organizacijose</w:t>
            </w:r>
            <w:r w:rsidRPr="00A31CF8">
              <w:rPr>
                <w:lang w:val="lt-LT"/>
              </w:rPr>
              <w:t xml:space="preserve"> iki paraiškų, kuriose planuojama, kad tokių dalyvių dalis bus mažesnė. </w:t>
            </w:r>
          </w:p>
          <w:p w:rsidR="000922AE" w:rsidRDefault="000922AE" w:rsidP="000E4933">
            <w:pPr>
              <w:spacing w:line="240" w:lineRule="auto"/>
              <w:rPr>
                <w:lang w:val="lt-LT"/>
              </w:rPr>
            </w:pPr>
            <w:r w:rsidRPr="00A31CF8">
              <w:rPr>
                <w:lang w:val="lt-LT"/>
              </w:rPr>
              <w:t>x balų suteikiami pirmosioms 20 proc. paraiškų (jei gaunamas skaičius nėra sveikasis, apvalinama pagal aritmetines taisykles iki sveikojo skaičiaus; atitinkamai ši taisyklė taikoma ir toliau), x balų – kitoms 20 proc. paraiškų ir t.t. x balų</w:t>
            </w:r>
            <w:r w:rsidR="008B5D6A">
              <w:rPr>
                <w:lang w:val="lt-LT"/>
              </w:rPr>
              <w:t xml:space="preserve"> suteikiama</w:t>
            </w:r>
            <w:r w:rsidRPr="00A31CF8">
              <w:rPr>
                <w:lang w:val="lt-LT"/>
              </w:rPr>
              <w:t xml:space="preserve"> paskutinėms 20 proc. paraiškų. Jeigu pirmosios paraiškos, pagal kurias dalyvių, kurie savanorišką veiklą vykdys </w:t>
            </w:r>
            <w:r w:rsidRPr="00A31CF8">
              <w:rPr>
                <w:bCs/>
                <w:lang w:val="lt-LT"/>
              </w:rPr>
              <w:t>akredituotose savanorius priimančiose organizacijose</w:t>
            </w:r>
            <w:r w:rsidRPr="00A31CF8">
              <w:rPr>
                <w:lang w:val="lt-LT"/>
              </w:rPr>
              <w:t>, dalis yra vienoda sudaro daugiau nei 20 proc. paraiškų, tuomet visoms joms suteikiama x balų. Tokiu atveju x balų suteikiam</w:t>
            </w:r>
            <w:r w:rsidR="008B5D6A">
              <w:rPr>
                <w:lang w:val="lt-LT"/>
              </w:rPr>
              <w:t>a</w:t>
            </w:r>
            <w:r w:rsidRPr="00A31CF8">
              <w:rPr>
                <w:lang w:val="lt-LT"/>
              </w:rPr>
              <w:t xml:space="preserve"> pirmosioms 20 proc. likusių paraiškų, x bal</w:t>
            </w:r>
            <w:r w:rsidR="008B5D6A">
              <w:rPr>
                <w:lang w:val="lt-LT"/>
              </w:rPr>
              <w:t>ų</w:t>
            </w:r>
            <w:r w:rsidRPr="00A31CF8">
              <w:rPr>
                <w:lang w:val="lt-LT"/>
              </w:rPr>
              <w:t xml:space="preserve"> – kitoms 20 proc. paraiškų ir t.t. Atitinkamai ta pati loginė seka taikoma, jeigu susidaro daugiau nei 20 proc. x balais vertinamų paraiškų, surinkusių vienodą balų skaičių. Tokiu atveju joms visoms skiriama x balų, o likusioms tuo pačiu principu suteikiami žemesni vertinimai.</w:t>
            </w:r>
          </w:p>
          <w:p w:rsidR="008879D2" w:rsidRPr="00394DAF" w:rsidRDefault="008879D2" w:rsidP="000E4933">
            <w:pPr>
              <w:spacing w:line="240" w:lineRule="auto"/>
              <w:rPr>
                <w:lang w:val="lt-LT"/>
              </w:rPr>
            </w:pPr>
            <w:r w:rsidRPr="00394DAF">
              <w:rPr>
                <w:lang w:val="lt-LT"/>
              </w:rPr>
              <w:t>Informaciją apie akredituotas savanorius</w:t>
            </w:r>
            <w:r w:rsidR="005952D5">
              <w:rPr>
                <w:lang w:val="lt-LT"/>
              </w:rPr>
              <w:t xml:space="preserve"> priimančias organizacijas galima</w:t>
            </w:r>
            <w:r w:rsidRPr="00394DAF">
              <w:rPr>
                <w:lang w:val="lt-LT"/>
              </w:rPr>
              <w:t xml:space="preserve"> rasti </w:t>
            </w:r>
          </w:p>
          <w:p w:rsidR="008879D2" w:rsidRPr="00394DAF" w:rsidRDefault="008879D2" w:rsidP="000E4933">
            <w:pPr>
              <w:spacing w:line="240" w:lineRule="auto"/>
              <w:rPr>
                <w:lang w:val="lt-LT"/>
              </w:rPr>
            </w:pPr>
            <w:r w:rsidRPr="00394DAF">
              <w:rPr>
                <w:lang w:val="lt-LT"/>
              </w:rPr>
              <w:t xml:space="preserve">interneto svetainėje adresu </w:t>
            </w:r>
            <w:hyperlink r:id="rId11" w:history="1">
              <w:r w:rsidRPr="00394DAF">
                <w:rPr>
                  <w:rStyle w:val="Hipersaitas"/>
                  <w:lang w:val="lt-LT"/>
                </w:rPr>
                <w:t>http://www.jaunimogarantijos.lt/lt/organizacijos-savanorystei</w:t>
              </w:r>
            </w:hyperlink>
            <w:r w:rsidRPr="00394DAF">
              <w:rPr>
                <w:lang w:val="lt-LT"/>
              </w:rPr>
              <w:t xml:space="preserve"> ir </w:t>
            </w:r>
            <w:hyperlink r:id="rId12" w:history="1">
              <w:r w:rsidRPr="00394DAF">
                <w:rPr>
                  <w:rStyle w:val="Hipersaitas"/>
                  <w:lang w:val="lt-LT"/>
                </w:rPr>
                <w:t>http://europa.eu/youth/volunteering/evs-organisation_en?country=LT&amp;topic=&amp;field_eyp_vp_accreditation_type=2&amp;town=&amp;name=&amp;pic=&amp;eiref=&amp;inclusion_topic</w:t>
              </w:r>
            </w:hyperlink>
            <w:r w:rsidRPr="00394DAF">
              <w:rPr>
                <w:lang w:val="lt-LT"/>
              </w:rPr>
              <w:t xml:space="preserve">=. </w:t>
            </w:r>
          </w:p>
          <w:p w:rsidR="008879D2" w:rsidRPr="00394DAF" w:rsidRDefault="008879D2" w:rsidP="000E4933">
            <w:pPr>
              <w:spacing w:line="240" w:lineRule="auto"/>
              <w:rPr>
                <w:lang w:val="lt-LT"/>
              </w:rPr>
            </w:pPr>
            <w:r w:rsidRPr="00394DAF">
              <w:rPr>
                <w:lang w:val="lt-LT"/>
              </w:rPr>
              <w:t xml:space="preserve">Balai skiriami tik toms organizacijoms, kurios </w:t>
            </w:r>
            <w:r w:rsidR="005952D5">
              <w:rPr>
                <w:lang w:val="lt-LT"/>
              </w:rPr>
              <w:t xml:space="preserve">akredituotomis savanorius </w:t>
            </w:r>
            <w:r w:rsidRPr="00394DAF">
              <w:rPr>
                <w:lang w:val="lt-LT"/>
              </w:rPr>
              <w:t>priimančiosiomis organizacijomis tapo iki 2016 m. gruodžio 31 d.</w:t>
            </w:r>
          </w:p>
          <w:p w:rsidR="00217E96" w:rsidRPr="00394DAF" w:rsidRDefault="008879D2" w:rsidP="000E4933">
            <w:pPr>
              <w:widowControl/>
              <w:tabs>
                <w:tab w:val="left" w:pos="0"/>
                <w:tab w:val="left" w:pos="1026"/>
              </w:tabs>
              <w:adjustRightInd/>
              <w:spacing w:line="240" w:lineRule="auto"/>
              <w:contextualSpacing/>
              <w:textAlignment w:val="auto"/>
              <w:rPr>
                <w:bCs/>
                <w:lang w:val="lt-LT" w:eastAsia="lt-LT"/>
              </w:rPr>
            </w:pPr>
            <w:r w:rsidRPr="00394DAF">
              <w:rPr>
                <w:bCs/>
                <w:lang w:val="lt-LT" w:eastAsia="lt-LT"/>
              </w:rPr>
              <w:t>Kriterijus taikomas vertinim</w:t>
            </w:r>
            <w:r w:rsidR="00FF2DC8">
              <w:rPr>
                <w:bCs/>
                <w:lang w:val="lt-LT" w:eastAsia="lt-LT"/>
              </w:rPr>
              <w:t>o ir projekto įgyvendinimo metu</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100EF6" w:rsidRDefault="004827E5" w:rsidP="00100EF6">
            <w:pPr>
              <w:spacing w:line="240" w:lineRule="auto"/>
              <w:rPr>
                <w:bCs/>
                <w:lang w:val="lt-LT" w:eastAsia="lt-LT"/>
              </w:rPr>
            </w:pPr>
            <w:r w:rsidRPr="00713909">
              <w:rPr>
                <w:bCs/>
                <w:lang w:val="lt-LT" w:eastAsia="lt-LT"/>
              </w:rPr>
              <w:t xml:space="preserve">Kriterijus pasirinktas siekiant suteikti prioritetą projektams, kurių vykdytojai </w:t>
            </w:r>
            <w:r w:rsidR="00F22F76" w:rsidRPr="00713909">
              <w:rPr>
                <w:bCs/>
                <w:lang w:val="lt-LT" w:eastAsia="lt-LT"/>
              </w:rPr>
              <w:t>planuoja savanorišką veiklą organizuoti organizacijose, turinčiose patirties</w:t>
            </w:r>
            <w:r w:rsidR="00713909">
              <w:rPr>
                <w:bCs/>
                <w:lang w:val="lt-LT" w:eastAsia="lt-LT"/>
              </w:rPr>
              <w:t xml:space="preserve"> dirbti su savanoriais. Tokia patirtis padės užtikrinti sava</w:t>
            </w:r>
            <w:r w:rsidR="00100EF6">
              <w:rPr>
                <w:bCs/>
                <w:lang w:val="lt-LT" w:eastAsia="lt-LT"/>
              </w:rPr>
              <w:t xml:space="preserve">noriškos veiklos vykdymo kokybę ir </w:t>
            </w:r>
            <w:r w:rsidRPr="00713909">
              <w:rPr>
                <w:bCs/>
                <w:lang w:val="lt-LT" w:eastAsia="lt-LT"/>
              </w:rPr>
              <w:t xml:space="preserve">stebėsenos rodiklio „Asmenys </w:t>
            </w:r>
            <w:proofErr w:type="gramStart"/>
            <w:r w:rsidRPr="00713909">
              <w:rPr>
                <w:bCs/>
                <w:lang w:val="lt-LT" w:eastAsia="lt-LT"/>
              </w:rPr>
              <w:t>virš</w:t>
            </w:r>
            <w:proofErr w:type="gramEnd"/>
            <w:r w:rsidRPr="00713909">
              <w:rPr>
                <w:bCs/>
                <w:lang w:val="lt-LT" w:eastAsia="lt-LT"/>
              </w:rPr>
              <w:t xml:space="preserve"> 54 metų, kurie po dalyvavimo ESF veiklose dalyvauja savanoriškoje veikloje“ pasiekimą. Tai tiesiogiai prisidės prie veiksmų programos 8.3.2 uždavinio „Padidinti vyresnio darbingo amžiaus asmenų dalyvavimą darbo rinkoje ir savanoriškoje veikloje“ įgyvendinimo</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217E96" w:rsidRPr="00110D59"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spacing w:line="240" w:lineRule="auto"/>
              <w:rPr>
                <w:b/>
                <w:bCs/>
                <w:lang w:val="lt-LT" w:eastAsia="lt-LT"/>
              </w:rPr>
            </w:pPr>
            <w:r w:rsidRPr="00ED27E5">
              <w:rPr>
                <w:b/>
                <w:bCs/>
                <w:lang w:val="lt-LT" w:eastAsia="lt-LT"/>
              </w:rPr>
              <w:t>7</w:t>
            </w:r>
            <w:r w:rsidR="009F3A6A" w:rsidRPr="00ED27E5">
              <w:rPr>
                <w:b/>
                <w:bCs/>
                <w:lang w:val="lt-LT" w:eastAsia="lt-LT"/>
              </w:rPr>
              <w:t>.</w:t>
            </w:r>
            <w:r w:rsidR="00217E96" w:rsidRPr="00ED27E5">
              <w:rPr>
                <w:b/>
                <w:bCs/>
                <w:lang w:val="lt-LT" w:eastAsia="lt-LT"/>
              </w:rPr>
              <w:t xml:space="preserve"> </w:t>
            </w:r>
            <w:r w:rsidR="008879D2" w:rsidRPr="00ED27E5">
              <w:rPr>
                <w:b/>
                <w:lang w:val="lt-LT"/>
              </w:rPr>
              <w:t>Savanoriška veikla vykdoma socialinių paslaugų srityje</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bCs/>
                <w:color w:val="FF0000"/>
                <w:lang w:val="lt-LT" w:eastAsia="lt-LT"/>
              </w:rPr>
            </w:pPr>
            <w:r w:rsidRPr="00394DAF">
              <w:rPr>
                <w:bCs/>
                <w:lang w:val="lt-LT" w:eastAsia="lt-LT"/>
              </w:rPr>
              <w:t xml:space="preserve">Paraiškos vertinimo metu projektui suteikiamas prioritetas skiriant balą, jeigu didesnė dalis į savanorišką veiklą įtrauktų vyresnio darbingo amžiaus </w:t>
            </w:r>
            <w:r w:rsidRPr="00394DAF">
              <w:rPr>
                <w:lang w:val="lt-LT"/>
              </w:rPr>
              <w:t xml:space="preserve">(nuo 55 metų) </w:t>
            </w:r>
            <w:r w:rsidRPr="00394DAF">
              <w:rPr>
                <w:bCs/>
                <w:lang w:val="lt-LT" w:eastAsia="lt-LT"/>
              </w:rPr>
              <w:t xml:space="preserve">asmenų savanorišką veiklą vykdys </w:t>
            </w:r>
            <w:r w:rsidRPr="00394DAF">
              <w:rPr>
                <w:lang w:val="lt-LT"/>
              </w:rPr>
              <w:t>organizacijose, teikiančiose socialines paslaugas</w:t>
            </w:r>
            <w:r w:rsidRPr="00394DAF">
              <w:rPr>
                <w:bCs/>
                <w:lang w:val="lt-LT" w:eastAsia="lt-LT"/>
              </w:rPr>
              <w:t xml:space="preserve">. Skaičiuojami tik tie </w:t>
            </w:r>
            <w:r w:rsidRPr="00394DAF">
              <w:rPr>
                <w:bCs/>
                <w:lang w:val="lt-LT" w:eastAsia="lt-LT"/>
              </w:rPr>
              <w:lastRenderedPageBreak/>
              <w:t xml:space="preserve">dalyviai, kurie planuojama, kad projekto metu savanorišką veiklą vykdys ne trumpiau kaip 20 valandų. </w:t>
            </w:r>
          </w:p>
          <w:p w:rsidR="008879D2" w:rsidRPr="00394DAF" w:rsidRDefault="008879D2" w:rsidP="000E4933">
            <w:pPr>
              <w:spacing w:line="240" w:lineRule="auto"/>
              <w:rPr>
                <w:bCs/>
                <w:lang w:val="lt-LT" w:eastAsia="lt-LT"/>
              </w:rPr>
            </w:pPr>
            <w:r w:rsidRPr="00394DAF">
              <w:rPr>
                <w:bCs/>
                <w:lang w:val="lt-LT" w:eastAsia="lt-LT"/>
              </w:rPr>
              <w:t xml:space="preserve">Aukštesnis balas skiriamas projektams, kuriuose planuojamų į savanorišką veiklą įtrauktų vyresnio amžiaus asmenų, vykdančių savanorišką veiklą </w:t>
            </w:r>
            <w:r w:rsidRPr="00394DAF">
              <w:rPr>
                <w:lang w:val="lt-LT"/>
              </w:rPr>
              <w:t>organizacijose, teikiančiose socialines paslaugas</w:t>
            </w:r>
            <w:r w:rsidRPr="00394DAF">
              <w:rPr>
                <w:bCs/>
                <w:lang w:val="lt-LT" w:eastAsia="lt-LT"/>
              </w:rPr>
              <w:t>, dalis yra didesnė.</w:t>
            </w:r>
          </w:p>
          <w:p w:rsidR="008879D2" w:rsidRPr="00394DAF" w:rsidRDefault="008879D2" w:rsidP="000E4933">
            <w:pPr>
              <w:spacing w:line="240" w:lineRule="auto"/>
              <w:rPr>
                <w:lang w:val="lt-LT"/>
              </w:rPr>
            </w:pPr>
            <w:r w:rsidRPr="00394DAF">
              <w:rPr>
                <w:lang w:val="lt-LT"/>
              </w:rPr>
              <w:t xml:space="preserve">Skaičiuojama pagal formulę </w:t>
            </w:r>
            <w:proofErr w:type="spellStart"/>
            <w:r w:rsidRPr="00394DAF">
              <w:rPr>
                <w:lang w:val="lt-LT"/>
              </w:rPr>
              <w:t>X=D</w:t>
            </w:r>
            <w:r w:rsidRPr="007341A9">
              <w:rPr>
                <w:vertAlign w:val="subscript"/>
                <w:lang w:val="lt-LT"/>
              </w:rPr>
              <w:t>sp</w:t>
            </w:r>
            <w:proofErr w:type="spellEnd"/>
            <w:r w:rsidRPr="00394DAF">
              <w:rPr>
                <w:lang w:val="lt-LT"/>
              </w:rPr>
              <w:t xml:space="preserve">*100/D, kur D – visi dalyviai, vykdantys savanorišką veiklą, </w:t>
            </w:r>
            <w:proofErr w:type="spellStart"/>
            <w:r w:rsidRPr="00394DAF">
              <w:rPr>
                <w:lang w:val="lt-LT"/>
              </w:rPr>
              <w:t>D</w:t>
            </w:r>
            <w:r w:rsidRPr="007341A9">
              <w:rPr>
                <w:vertAlign w:val="subscript"/>
                <w:lang w:val="lt-LT"/>
              </w:rPr>
              <w:t>sp</w:t>
            </w:r>
            <w:proofErr w:type="spellEnd"/>
            <w:r w:rsidRPr="00394DAF">
              <w:rPr>
                <w:lang w:val="lt-LT"/>
              </w:rPr>
              <w:t xml:space="preserve"> – dalyviai, kurie savanorišką veiklą vykdys socialines paslaugas teikiančiose organizacijose.</w:t>
            </w:r>
          </w:p>
          <w:p w:rsidR="008879D2" w:rsidRPr="00394DAF" w:rsidRDefault="008879D2" w:rsidP="000E4933">
            <w:pPr>
              <w:spacing w:line="240" w:lineRule="auto"/>
              <w:rPr>
                <w:lang w:val="lt-LT"/>
              </w:rPr>
            </w:pPr>
            <w:r w:rsidRPr="00394DAF">
              <w:rPr>
                <w:lang w:val="lt-LT"/>
              </w:rPr>
              <w:t xml:space="preserve">Paraiškos surikiuojamos nuo paraiškų, kuriose planuojama, kad didesnė dalis dalyvių savanorišką veiklą vykdys socialines paslaugas teikiančiose organizacijose iki paraiškų, kuriose planuojama, kad tokių dalyvių dalis bus mažesnė. </w:t>
            </w:r>
          </w:p>
          <w:p w:rsidR="000922AE" w:rsidRDefault="000922AE" w:rsidP="000E4933">
            <w:pPr>
              <w:spacing w:line="240" w:lineRule="auto"/>
              <w:rPr>
                <w:lang w:val="lt-LT"/>
              </w:rPr>
            </w:pPr>
            <w:r w:rsidRPr="000922AE">
              <w:rPr>
                <w:lang w:val="lt-LT"/>
              </w:rPr>
              <w:t>x balų suteikiami pirmosioms 20 proc. paraiškų (jei gaunamas skaičius nėra sveikasis, apvalinama pagal aritmetines taisykles iki sveikojo skaičiaus; atitinkamai ši taisyklė taikoma ir toliau), x balų – kitoms 20 proc. paraiškų ir t.t. x balų suteikiama paskutinėms 20 proc. paraiškų. Jeigu pirmosios paraiškos, pagal kurias dalyvių, kurie savanorišką veiklą vykdys socialines paslaugas teikiančiose organizacijose, dalis yra vienoda sudaro daugiau nei 20 proc. paraiškų, tuomet visoms joms suteikiama x balų. Tokiu atveju x balų suteikiam</w:t>
            </w:r>
            <w:r w:rsidR="007341A9">
              <w:rPr>
                <w:lang w:val="lt-LT"/>
              </w:rPr>
              <w:t>a</w:t>
            </w:r>
            <w:r w:rsidRPr="000922AE">
              <w:rPr>
                <w:lang w:val="lt-LT"/>
              </w:rPr>
              <w:t xml:space="preserve"> pirmosioms 20 proc. likusių paraiškų, x bal</w:t>
            </w:r>
            <w:r w:rsidR="007341A9">
              <w:rPr>
                <w:lang w:val="lt-LT"/>
              </w:rPr>
              <w:t>ų</w:t>
            </w:r>
            <w:r w:rsidRPr="000922AE">
              <w:rPr>
                <w:lang w:val="lt-LT"/>
              </w:rPr>
              <w:t xml:space="preserve"> – kitoms 20 proc. paraiškų ir t.t. Atitinkamai ta pati loginė seka taikoma, jeigu susidaro daugiau nei 20 proc. x balais vertinamų paraiškų, surinkusių vienodą balų skaičių. Tokiu atveju joms visoms skiriama x balų, o likusioms tuo pačiu principu suteikiami žemesni vertinimai.</w:t>
            </w:r>
          </w:p>
          <w:p w:rsidR="00DB043F" w:rsidRDefault="008879D2" w:rsidP="007341A9">
            <w:pPr>
              <w:spacing w:line="240" w:lineRule="auto"/>
              <w:rPr>
                <w:bCs/>
                <w:lang w:val="lt-LT" w:eastAsia="lt-LT"/>
              </w:rPr>
            </w:pPr>
            <w:r w:rsidRPr="00394DAF">
              <w:rPr>
                <w:bCs/>
                <w:lang w:val="lt-LT" w:eastAsia="lt-LT"/>
              </w:rPr>
              <w:t>Organizacija priskiriama prie veikiančių socialinių paslaugų srityje, jei ji teikia</w:t>
            </w:r>
            <w:r w:rsidR="00DB043F">
              <w:rPr>
                <w:bCs/>
                <w:lang w:val="lt-LT" w:eastAsia="lt-LT"/>
              </w:rPr>
              <w:t>:</w:t>
            </w:r>
          </w:p>
          <w:p w:rsidR="008879D2" w:rsidRPr="005952D5" w:rsidRDefault="008879D2" w:rsidP="007341A9">
            <w:pPr>
              <w:pStyle w:val="Sraopastraipa"/>
              <w:numPr>
                <w:ilvl w:val="0"/>
                <w:numId w:val="4"/>
              </w:numPr>
              <w:jc w:val="both"/>
              <w:rPr>
                <w:bCs/>
                <w:color w:val="FF0000"/>
              </w:rPr>
            </w:pPr>
            <w:r w:rsidRPr="00DB043F">
              <w:rPr>
                <w:bCs/>
              </w:rPr>
              <w:t xml:space="preserve">bent vienos srities socialines paslaugas iš žemiau išvardytų paslaugų, apibrėžtų Socialinių paslaugų kataloge, patvirtiname Lietuvos Respublikos </w:t>
            </w:r>
            <w:proofErr w:type="gramStart"/>
            <w:r w:rsidRPr="00DB043F">
              <w:rPr>
                <w:bCs/>
              </w:rPr>
              <w:t>socialinės apsaugos ir darbo ministro</w:t>
            </w:r>
            <w:proofErr w:type="gramEnd"/>
            <w:r w:rsidRPr="00DB043F">
              <w:rPr>
                <w:bCs/>
              </w:rPr>
              <w:t xml:space="preserve"> 2006 m. balandžio 5 d. įsakymu Nr. A1-93 „Dėl Socialinių paslaugų </w:t>
            </w:r>
            <w:r w:rsidRPr="005952D5">
              <w:rPr>
                <w:bCs/>
              </w:rPr>
              <w:t xml:space="preserve">katalogo patvirtinimo“: </w:t>
            </w:r>
          </w:p>
          <w:p w:rsidR="008879D2" w:rsidRPr="005952D5" w:rsidRDefault="00955218" w:rsidP="007341A9">
            <w:pPr>
              <w:pStyle w:val="Sraopastraipa"/>
              <w:numPr>
                <w:ilvl w:val="0"/>
                <w:numId w:val="3"/>
              </w:numPr>
              <w:jc w:val="both"/>
              <w:rPr>
                <w:bCs/>
              </w:rPr>
            </w:pPr>
            <w:r w:rsidRPr="005952D5">
              <w:rPr>
                <w:bCs/>
              </w:rPr>
              <w:t>tarpininkavimas ir atstovavimas</w:t>
            </w:r>
            <w:r w:rsidR="008879D2" w:rsidRPr="005952D5">
              <w:rPr>
                <w:bCs/>
              </w:rPr>
              <w:t>;</w:t>
            </w:r>
          </w:p>
          <w:p w:rsidR="00955218" w:rsidRPr="005952D5" w:rsidRDefault="00955218" w:rsidP="007341A9">
            <w:pPr>
              <w:pStyle w:val="Sraopastraipa"/>
              <w:numPr>
                <w:ilvl w:val="0"/>
                <w:numId w:val="3"/>
              </w:numPr>
              <w:jc w:val="both"/>
              <w:rPr>
                <w:bCs/>
              </w:rPr>
            </w:pPr>
            <w:r w:rsidRPr="005952D5">
              <w:rPr>
                <w:bCs/>
              </w:rPr>
              <w:t>maitinimo organizavimas;</w:t>
            </w:r>
          </w:p>
          <w:p w:rsidR="008879D2" w:rsidRPr="00394DAF" w:rsidRDefault="008879D2" w:rsidP="007341A9">
            <w:pPr>
              <w:pStyle w:val="Sraopastraipa"/>
              <w:numPr>
                <w:ilvl w:val="0"/>
                <w:numId w:val="3"/>
              </w:numPr>
              <w:jc w:val="both"/>
              <w:rPr>
                <w:bCs/>
              </w:rPr>
            </w:pPr>
            <w:r w:rsidRPr="00394DAF">
              <w:rPr>
                <w:bCs/>
              </w:rPr>
              <w:t>aprūpinimas būtiniausiais drabužiais ir avalyne;</w:t>
            </w:r>
          </w:p>
          <w:p w:rsidR="008879D2" w:rsidRPr="00394DAF" w:rsidRDefault="008879D2" w:rsidP="007341A9">
            <w:pPr>
              <w:pStyle w:val="Sraopastraipa"/>
              <w:numPr>
                <w:ilvl w:val="0"/>
                <w:numId w:val="3"/>
              </w:numPr>
              <w:jc w:val="both"/>
              <w:rPr>
                <w:bCs/>
              </w:rPr>
            </w:pPr>
            <w:r w:rsidRPr="00394DAF">
              <w:rPr>
                <w:bCs/>
              </w:rPr>
              <w:t>transporto organizavimas;</w:t>
            </w:r>
          </w:p>
          <w:p w:rsidR="008879D2" w:rsidRPr="00394DAF" w:rsidRDefault="008879D2" w:rsidP="007341A9">
            <w:pPr>
              <w:pStyle w:val="Sraopastraipa"/>
              <w:numPr>
                <w:ilvl w:val="0"/>
                <w:numId w:val="3"/>
              </w:numPr>
              <w:jc w:val="both"/>
              <w:rPr>
                <w:bCs/>
              </w:rPr>
            </w:pPr>
            <w:r w:rsidRPr="00394DAF">
              <w:rPr>
                <w:bCs/>
              </w:rPr>
              <w:t>asmeninės higienos ir priežiūros paslaugų organizavimas;</w:t>
            </w:r>
          </w:p>
          <w:p w:rsidR="008879D2" w:rsidRPr="00394DAF" w:rsidRDefault="008879D2" w:rsidP="007341A9">
            <w:pPr>
              <w:pStyle w:val="Sraopastraipa"/>
              <w:numPr>
                <w:ilvl w:val="0"/>
                <w:numId w:val="3"/>
              </w:numPr>
              <w:jc w:val="both"/>
              <w:rPr>
                <w:bCs/>
              </w:rPr>
            </w:pPr>
            <w:r w:rsidRPr="00394DAF">
              <w:rPr>
                <w:bCs/>
              </w:rPr>
              <w:t>pagalba į namus;</w:t>
            </w:r>
          </w:p>
          <w:p w:rsidR="008879D2" w:rsidRPr="00394DAF" w:rsidRDefault="008879D2" w:rsidP="007341A9">
            <w:pPr>
              <w:pStyle w:val="Sraopastraipa"/>
              <w:numPr>
                <w:ilvl w:val="0"/>
                <w:numId w:val="3"/>
              </w:numPr>
              <w:jc w:val="both"/>
              <w:rPr>
                <w:bCs/>
              </w:rPr>
            </w:pPr>
            <w:r w:rsidRPr="00394DAF">
              <w:rPr>
                <w:bCs/>
              </w:rPr>
              <w:t>socialinių įgūdžių ugdymas ir palaikymas;</w:t>
            </w:r>
          </w:p>
          <w:p w:rsidR="008879D2" w:rsidRPr="00394DAF" w:rsidRDefault="008879D2" w:rsidP="007341A9">
            <w:pPr>
              <w:pStyle w:val="Sraopastraipa"/>
              <w:numPr>
                <w:ilvl w:val="0"/>
                <w:numId w:val="3"/>
              </w:numPr>
              <w:jc w:val="both"/>
              <w:rPr>
                <w:bCs/>
              </w:rPr>
            </w:pPr>
            <w:r w:rsidRPr="00394DAF">
              <w:rPr>
                <w:bCs/>
              </w:rPr>
              <w:t>apgyvendinimas savarankiško gyvenimo namuose;</w:t>
            </w:r>
          </w:p>
          <w:p w:rsidR="008879D2" w:rsidRPr="00394DAF" w:rsidRDefault="008879D2" w:rsidP="007341A9">
            <w:pPr>
              <w:pStyle w:val="Sraopastraipa"/>
              <w:numPr>
                <w:ilvl w:val="0"/>
                <w:numId w:val="3"/>
              </w:numPr>
              <w:jc w:val="both"/>
              <w:rPr>
                <w:bCs/>
              </w:rPr>
            </w:pPr>
            <w:r w:rsidRPr="00394DAF">
              <w:rPr>
                <w:bCs/>
              </w:rPr>
              <w:t>laikinas apgyvendinimas;</w:t>
            </w:r>
          </w:p>
          <w:p w:rsidR="008879D2" w:rsidRPr="00394DAF" w:rsidRDefault="008879D2" w:rsidP="007341A9">
            <w:pPr>
              <w:pStyle w:val="Sraopastraipa"/>
              <w:numPr>
                <w:ilvl w:val="0"/>
                <w:numId w:val="3"/>
              </w:numPr>
              <w:jc w:val="both"/>
              <w:rPr>
                <w:bCs/>
              </w:rPr>
            </w:pPr>
            <w:r w:rsidRPr="00394DAF">
              <w:rPr>
                <w:bCs/>
              </w:rPr>
              <w:lastRenderedPageBreak/>
              <w:t>intensyvi krizių įveikimo pagalba;</w:t>
            </w:r>
          </w:p>
          <w:p w:rsidR="008879D2" w:rsidRPr="00394DAF" w:rsidRDefault="008879D2" w:rsidP="007341A9">
            <w:pPr>
              <w:pStyle w:val="Sraopastraipa"/>
              <w:numPr>
                <w:ilvl w:val="0"/>
                <w:numId w:val="3"/>
              </w:numPr>
              <w:jc w:val="both"/>
              <w:rPr>
                <w:bCs/>
              </w:rPr>
            </w:pPr>
            <w:r w:rsidRPr="00394DAF">
              <w:rPr>
                <w:bCs/>
              </w:rPr>
              <w:t>psichosocialinė pagalba;</w:t>
            </w:r>
          </w:p>
          <w:p w:rsidR="008879D2" w:rsidRPr="00394DAF" w:rsidRDefault="008879D2" w:rsidP="007341A9">
            <w:pPr>
              <w:pStyle w:val="Sraopastraipa"/>
              <w:numPr>
                <w:ilvl w:val="0"/>
                <w:numId w:val="3"/>
              </w:numPr>
              <w:jc w:val="both"/>
              <w:rPr>
                <w:bCs/>
              </w:rPr>
            </w:pPr>
            <w:r w:rsidRPr="00394DAF">
              <w:rPr>
                <w:bCs/>
              </w:rPr>
              <w:t>apgyvendinimas nakvynės namuose ir krizių centruose;</w:t>
            </w:r>
          </w:p>
          <w:p w:rsidR="008879D2" w:rsidRPr="00394DAF" w:rsidRDefault="008879D2" w:rsidP="007341A9">
            <w:pPr>
              <w:pStyle w:val="Sraopastraipa"/>
              <w:numPr>
                <w:ilvl w:val="0"/>
                <w:numId w:val="3"/>
              </w:numPr>
              <w:jc w:val="both"/>
              <w:rPr>
                <w:bCs/>
              </w:rPr>
            </w:pPr>
            <w:r w:rsidRPr="00394DAF">
              <w:rPr>
                <w:bCs/>
              </w:rPr>
              <w:t xml:space="preserve">pagalba globėjams (rūpintojams) ir </w:t>
            </w:r>
            <w:proofErr w:type="spellStart"/>
            <w:r w:rsidRPr="00394DAF">
              <w:rPr>
                <w:bCs/>
              </w:rPr>
              <w:t>įvaikintojams</w:t>
            </w:r>
            <w:proofErr w:type="spellEnd"/>
            <w:r w:rsidRPr="00394DAF">
              <w:rPr>
                <w:bCs/>
              </w:rPr>
              <w:t>;</w:t>
            </w:r>
          </w:p>
          <w:p w:rsidR="008879D2" w:rsidRPr="00394DAF" w:rsidRDefault="008879D2" w:rsidP="007341A9">
            <w:pPr>
              <w:pStyle w:val="Sraopastraipa"/>
              <w:numPr>
                <w:ilvl w:val="0"/>
                <w:numId w:val="3"/>
              </w:numPr>
              <w:jc w:val="both"/>
              <w:rPr>
                <w:bCs/>
              </w:rPr>
            </w:pPr>
            <w:r w:rsidRPr="00394DAF">
              <w:rPr>
                <w:bCs/>
              </w:rPr>
              <w:t>dienos socialinė globa;</w:t>
            </w:r>
          </w:p>
          <w:p w:rsidR="008879D2" w:rsidRPr="00523EE6" w:rsidRDefault="008879D2" w:rsidP="007341A9">
            <w:pPr>
              <w:pStyle w:val="Sraopastraipa"/>
              <w:numPr>
                <w:ilvl w:val="0"/>
                <w:numId w:val="3"/>
              </w:numPr>
              <w:jc w:val="both"/>
              <w:rPr>
                <w:bCs/>
              </w:rPr>
            </w:pPr>
            <w:r w:rsidRPr="00523EE6">
              <w:rPr>
                <w:bCs/>
              </w:rPr>
              <w:t>trumpalaikė socialinė globa;</w:t>
            </w:r>
          </w:p>
          <w:p w:rsidR="00DB043F" w:rsidRPr="00523EE6" w:rsidRDefault="00DB043F" w:rsidP="007341A9">
            <w:pPr>
              <w:pStyle w:val="Sraopastraipa"/>
              <w:numPr>
                <w:ilvl w:val="0"/>
                <w:numId w:val="3"/>
              </w:numPr>
              <w:jc w:val="both"/>
              <w:rPr>
                <w:bCs/>
              </w:rPr>
            </w:pPr>
            <w:r w:rsidRPr="00523EE6">
              <w:rPr>
                <w:bCs/>
              </w:rPr>
              <w:t>ilgalaikė socialinė globa;</w:t>
            </w:r>
          </w:p>
          <w:p w:rsidR="00DB043F" w:rsidRPr="00523EE6" w:rsidRDefault="00DB043F" w:rsidP="007341A9">
            <w:pPr>
              <w:pStyle w:val="Sraopastraipa"/>
              <w:numPr>
                <w:ilvl w:val="0"/>
                <w:numId w:val="4"/>
              </w:numPr>
              <w:jc w:val="both"/>
              <w:rPr>
                <w:bCs/>
              </w:rPr>
            </w:pPr>
            <w:r w:rsidRPr="00523EE6">
              <w:rPr>
                <w:bCs/>
              </w:rPr>
              <w:t>dienos socialinės priežiūros paslaugas vaikams, apibrėžtas</w:t>
            </w:r>
            <w:r w:rsidR="00955218" w:rsidRPr="00523EE6">
              <w:rPr>
                <w:bCs/>
              </w:rPr>
              <w:t xml:space="preserve"> </w:t>
            </w:r>
            <w:r w:rsidR="00955218" w:rsidRPr="00523EE6">
              <w:t xml:space="preserve">Vaikų dienos centrų veiklos rekomendacijose, patvirtintose </w:t>
            </w:r>
            <w:r w:rsidR="00955218" w:rsidRPr="00523EE6">
              <w:rPr>
                <w:bCs/>
              </w:rPr>
              <w:t>Lietuvos Respublikos</w:t>
            </w:r>
            <w:r w:rsidR="00955218" w:rsidRPr="00523EE6">
              <w:t xml:space="preserve"> </w:t>
            </w:r>
            <w:proofErr w:type="gramStart"/>
            <w:r w:rsidR="00955218" w:rsidRPr="00523EE6">
              <w:t>socialinės apsaugos ir darbo ministro</w:t>
            </w:r>
            <w:proofErr w:type="gramEnd"/>
            <w:r w:rsidR="00955218" w:rsidRPr="00523EE6">
              <w:t xml:space="preserve"> 2015 m. spalio 27 d. įsakymu Nr. A1-609 „Dėl Vaikų dienos centrų veiklos rekomendacijų patvirtinimo“.</w:t>
            </w:r>
          </w:p>
          <w:p w:rsidR="00523EE6" w:rsidRPr="00523EE6" w:rsidRDefault="00523EE6" w:rsidP="00523EE6">
            <w:pPr>
              <w:pStyle w:val="Sraopastraipa"/>
              <w:numPr>
                <w:ilvl w:val="0"/>
                <w:numId w:val="4"/>
              </w:numPr>
              <w:jc w:val="both"/>
              <w:rPr>
                <w:bCs/>
              </w:rPr>
            </w:pPr>
            <w:r w:rsidRPr="00523EE6">
              <w:t xml:space="preserve">paslaugas prieglobsčio gavėjams, apibrėžtas </w:t>
            </w:r>
            <w:r w:rsidRPr="00523EE6">
              <w:rPr>
                <w:bCs/>
                <w:color w:val="000000"/>
              </w:rPr>
              <w:t>Valstybės paramos prieglobsčio gavėjų integracijai teikimo tvarkos apraše, patvirtintame</w:t>
            </w:r>
            <w:r w:rsidRPr="00523EE6">
              <w:t xml:space="preserve"> Lietuvos Respublikos Vyriausybės 2016 m. spalio 5 d. nutarimu Nr. 998 „Dėl valstybės paramos prieglobsčio gavėjų integracijai teikimo tvarkos aprašo patvirtinimo“.</w:t>
            </w:r>
          </w:p>
          <w:p w:rsidR="008879D2" w:rsidRPr="00523EE6" w:rsidRDefault="008879D2" w:rsidP="007341A9">
            <w:pPr>
              <w:spacing w:line="240" w:lineRule="auto"/>
              <w:rPr>
                <w:lang w:val="lt-LT"/>
              </w:rPr>
            </w:pPr>
            <w:r w:rsidRPr="00523EE6">
              <w:rPr>
                <w:bCs/>
                <w:lang w:val="lt-LT" w:eastAsia="lt-LT"/>
              </w:rPr>
              <w:t xml:space="preserve">Laikoma, kad organizacija veikia socialinių paslaugų srityje, jei </w:t>
            </w:r>
            <w:r w:rsidRPr="00523EE6">
              <w:rPr>
                <w:lang w:val="lt-LT"/>
              </w:rPr>
              <w:t>steigimo dokumentuose numatyti tikslai, uždaviniai ir veiklos yra skirti teikti aukščiau įvardytas paslaugas.</w:t>
            </w:r>
          </w:p>
          <w:p w:rsidR="008879D2" w:rsidRPr="00523EE6" w:rsidRDefault="008879D2" w:rsidP="007341A9">
            <w:pPr>
              <w:spacing w:line="240" w:lineRule="auto"/>
              <w:rPr>
                <w:bCs/>
                <w:lang w:val="lt-LT" w:eastAsia="lt-LT"/>
              </w:rPr>
            </w:pPr>
            <w:r w:rsidRPr="00523EE6">
              <w:rPr>
                <w:bCs/>
                <w:lang w:val="lt-LT" w:eastAsia="lt-LT"/>
              </w:rPr>
              <w:t xml:space="preserve">Į steigimo dokumentų pakeitimus, atliktus po 2016 m. gruodžio 31 d., nėra atsižvelgiama.   </w:t>
            </w:r>
          </w:p>
          <w:p w:rsidR="00217E96" w:rsidRPr="00394DAF" w:rsidRDefault="008879D2" w:rsidP="007341A9">
            <w:pPr>
              <w:widowControl/>
              <w:tabs>
                <w:tab w:val="left" w:pos="0"/>
                <w:tab w:val="left" w:pos="1026"/>
              </w:tabs>
              <w:adjustRightInd/>
              <w:spacing w:line="240" w:lineRule="auto"/>
              <w:contextualSpacing/>
              <w:textAlignment w:val="auto"/>
              <w:rPr>
                <w:bCs/>
                <w:lang w:val="lt-LT" w:eastAsia="lt-LT"/>
              </w:rPr>
            </w:pPr>
            <w:r w:rsidRPr="00523EE6">
              <w:rPr>
                <w:bCs/>
                <w:lang w:val="lt-LT" w:eastAsia="lt-LT"/>
              </w:rPr>
              <w:t>Kriterijus taikomas</w:t>
            </w:r>
            <w:r w:rsidRPr="00394DAF">
              <w:rPr>
                <w:bCs/>
                <w:lang w:val="lt-LT" w:eastAsia="lt-LT"/>
              </w:rPr>
              <w:t xml:space="preserve"> vertinim</w:t>
            </w:r>
            <w:r w:rsidR="00100EF6">
              <w:rPr>
                <w:bCs/>
                <w:lang w:val="lt-LT" w:eastAsia="lt-LT"/>
              </w:rPr>
              <w:t>o ir projekto įgyvendinimo metu</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100EF6" w:rsidRDefault="00231C45" w:rsidP="000E4933">
            <w:pPr>
              <w:spacing w:line="240" w:lineRule="auto"/>
              <w:rPr>
                <w:bCs/>
                <w:lang w:val="lt-LT" w:eastAsia="lt-LT"/>
              </w:rPr>
            </w:pPr>
            <w:r w:rsidRPr="00394DAF">
              <w:rPr>
                <w:lang w:val="lt-LT" w:eastAsia="lt-LT"/>
              </w:rPr>
              <w:t>Kriterijus pasirinktas siekiant ne tik skatinti savanorišką veiklą, bet ir stiprinti ne pelno sektoriaus organizacij</w:t>
            </w:r>
            <w:r w:rsidR="007341A9">
              <w:rPr>
                <w:lang w:val="lt-LT" w:eastAsia="lt-LT"/>
              </w:rPr>
              <w:t>as ir institucijas, teikiančias socialines paslaugas</w:t>
            </w:r>
            <w:r w:rsidRPr="00394DAF">
              <w:rPr>
                <w:lang w:val="lt-LT" w:eastAsia="lt-LT"/>
              </w:rPr>
              <w:t xml:space="preserve">. </w:t>
            </w:r>
            <w:r w:rsidR="007341A9">
              <w:rPr>
                <w:lang w:val="lt-LT" w:eastAsia="lt-LT"/>
              </w:rPr>
              <w:t>S</w:t>
            </w:r>
            <w:r w:rsidRPr="00394DAF">
              <w:rPr>
                <w:lang w:val="lt-LT" w:eastAsia="lt-LT"/>
              </w:rPr>
              <w:t xml:space="preserve">ocialinė sritis yra tas laukas, kuriame daugiausia veikia ne pelno sektorius ir kuris, pasitelkus savanorius, gali sukurti pridėtinę vertę visuomenei mažinant skurdą ir didinant socialinę </w:t>
            </w:r>
            <w:proofErr w:type="spellStart"/>
            <w:r w:rsidRPr="00394DAF">
              <w:rPr>
                <w:lang w:val="lt-LT" w:eastAsia="lt-LT"/>
              </w:rPr>
              <w:t>įtrauktį</w:t>
            </w:r>
            <w:proofErr w:type="spellEnd"/>
            <w:r w:rsidRPr="00394DAF">
              <w:rPr>
                <w:lang w:val="lt-LT" w:eastAsia="lt-LT"/>
              </w:rPr>
              <w:t xml:space="preserve">. Todėl siekiama didinti </w:t>
            </w:r>
            <w:r w:rsidR="007341A9">
              <w:rPr>
                <w:lang w:val="lt-LT" w:eastAsia="lt-LT"/>
              </w:rPr>
              <w:t>socialines paslaugas teikiančių</w:t>
            </w:r>
            <w:r w:rsidRPr="00394DAF">
              <w:rPr>
                <w:lang w:val="lt-LT" w:eastAsia="lt-LT"/>
              </w:rPr>
              <w:t xml:space="preserve"> ne pelno organizacijų ir institucijų gebėjimus telktis savanorius paslaugų teikimui ir organizacijų stiprinimui. Tokiu būdu bus ne tik skatinamas žmonių dalyvavimas savanoriškoje veikloje bei jų gebėjimų ugdymas, bet ir stiprinamos ne pelno siekiančios organizacijos, kurių dėka savanoriška veikla gali tapti svarbi jų kasdienėje veikloje, popul</w:t>
            </w:r>
            <w:r w:rsidR="005333CD">
              <w:rPr>
                <w:lang w:val="lt-LT" w:eastAsia="lt-LT"/>
              </w:rPr>
              <w:t>iari ir pripažinta visuomenėje</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217E96" w:rsidRPr="008B5313"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spacing w:line="240" w:lineRule="auto"/>
              <w:rPr>
                <w:b/>
                <w:bCs/>
                <w:lang w:val="lt-LT" w:eastAsia="lt-LT"/>
              </w:rPr>
            </w:pPr>
            <w:r w:rsidRPr="00ED27E5">
              <w:rPr>
                <w:b/>
                <w:bCs/>
                <w:lang w:val="lt-LT" w:eastAsia="lt-LT"/>
              </w:rPr>
              <w:t>8</w:t>
            </w:r>
            <w:r w:rsidR="00217E96" w:rsidRPr="00ED27E5">
              <w:rPr>
                <w:b/>
                <w:bCs/>
                <w:lang w:val="lt-LT" w:eastAsia="lt-LT"/>
              </w:rPr>
              <w:t xml:space="preserve">. </w:t>
            </w:r>
            <w:r w:rsidR="008879D2" w:rsidRPr="00ED27E5">
              <w:rPr>
                <w:b/>
                <w:lang w:val="lt-LT"/>
              </w:rPr>
              <w:t>Vyresnio amžiaus asmenys savanorišką veiklą vykdo ilgiau nei 20 val. per visą projekto įgyvendinimo laikotarpį</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 xml:space="preserve">Projektų atrankos kriterijaus vertinimo aspektai ir </w:t>
            </w:r>
            <w:r w:rsidRPr="00394DAF">
              <w:rPr>
                <w:b/>
                <w:bCs/>
                <w:lang w:val="lt-LT" w:eastAsia="lt-LT"/>
              </w:rPr>
              <w:lastRenderedPageBreak/>
              <w:t>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bCs/>
                <w:lang w:val="lt-LT" w:eastAsia="lt-LT"/>
              </w:rPr>
            </w:pPr>
            <w:r w:rsidRPr="00394DAF">
              <w:rPr>
                <w:bCs/>
                <w:lang w:val="lt-LT" w:eastAsia="lt-LT"/>
              </w:rPr>
              <w:lastRenderedPageBreak/>
              <w:t xml:space="preserve">Paraiškos vertinimo metu projektui suteikiamas prioritetas skiriant balą, jeigu paraiškoje </w:t>
            </w:r>
            <w:r w:rsidRPr="00394DAF">
              <w:rPr>
                <w:bCs/>
                <w:lang w:val="lt-LT" w:eastAsia="lt-LT"/>
              </w:rPr>
              <w:lastRenderedPageBreak/>
              <w:t xml:space="preserve">planuojama, kad vyresnio darbingo amžiaus (nuo 55 metų) asmenys savanorišką veiklą projekte vykdys ilgiau. Vertinama pagal informaciją, pateiktą susitarimuose su priimančiosiomis organizacijomis. </w:t>
            </w:r>
          </w:p>
          <w:p w:rsidR="008879D2" w:rsidRPr="00394DAF" w:rsidRDefault="008879D2" w:rsidP="000E4933">
            <w:pPr>
              <w:spacing w:line="240" w:lineRule="auto"/>
              <w:rPr>
                <w:bCs/>
                <w:color w:val="FF0000"/>
                <w:lang w:val="lt-LT" w:eastAsia="lt-LT"/>
              </w:rPr>
            </w:pPr>
            <w:r w:rsidRPr="00394DAF">
              <w:rPr>
                <w:bCs/>
                <w:lang w:val="lt-LT" w:eastAsia="lt-LT"/>
              </w:rPr>
              <w:t xml:space="preserve">Aukštesnis balas skiriamas paraiškoms, kuriose planuojama, kad vieno asmens savanoriškos veikos vykdymo per visą projekto įgyvendinimo laikotarpį trukmė yra ilgesnė (bet ne trumpiau kaip 20 val.).  Skaičiuojama vidutinė vieno asmens </w:t>
            </w:r>
            <w:proofErr w:type="spellStart"/>
            <w:r w:rsidRPr="00394DAF">
              <w:rPr>
                <w:bCs/>
                <w:lang w:val="lt-LT" w:eastAsia="lt-LT"/>
              </w:rPr>
              <w:t>savanoriavimo</w:t>
            </w:r>
            <w:proofErr w:type="spellEnd"/>
            <w:r w:rsidRPr="00394DAF">
              <w:rPr>
                <w:bCs/>
                <w:lang w:val="lt-LT" w:eastAsia="lt-LT"/>
              </w:rPr>
              <w:t xml:space="preserve"> trukmė. </w:t>
            </w:r>
          </w:p>
          <w:p w:rsidR="008879D2" w:rsidRPr="00394DAF" w:rsidRDefault="008879D2" w:rsidP="000E4933">
            <w:pPr>
              <w:spacing w:line="240" w:lineRule="auto"/>
              <w:rPr>
                <w:lang w:val="lt-LT"/>
              </w:rPr>
            </w:pPr>
            <w:r w:rsidRPr="00394DAF">
              <w:rPr>
                <w:lang w:val="lt-LT"/>
              </w:rPr>
              <w:t xml:space="preserve">Skaičiuojama pagal formulę X=T/D, kur D – visi dalyviai, vykdantys savanorišką veiklą, T – bendras visų dalyvių, vykdančių savanorišką veiklą, </w:t>
            </w:r>
            <w:proofErr w:type="spellStart"/>
            <w:r w:rsidRPr="00394DAF">
              <w:rPr>
                <w:lang w:val="lt-LT"/>
              </w:rPr>
              <w:t>savanoriautas</w:t>
            </w:r>
            <w:proofErr w:type="spellEnd"/>
            <w:r w:rsidRPr="00394DAF">
              <w:rPr>
                <w:lang w:val="lt-LT"/>
              </w:rPr>
              <w:t xml:space="preserve"> laikas.</w:t>
            </w:r>
          </w:p>
          <w:p w:rsidR="008879D2" w:rsidRPr="00A31CF8" w:rsidRDefault="008879D2" w:rsidP="000E4933">
            <w:pPr>
              <w:spacing w:line="240" w:lineRule="auto"/>
              <w:rPr>
                <w:lang w:val="lt-LT"/>
              </w:rPr>
            </w:pPr>
            <w:r w:rsidRPr="00394DAF">
              <w:rPr>
                <w:lang w:val="lt-LT"/>
              </w:rPr>
              <w:t xml:space="preserve">Projektai surikiuojami nuo paraiškų, kuriose planuojama, kad vyresnio amžiaus asmenys </w:t>
            </w:r>
            <w:r w:rsidRPr="00A31CF8">
              <w:rPr>
                <w:lang w:val="lt-LT"/>
              </w:rPr>
              <w:t xml:space="preserve">savanorišką veiklą vykdys ilgiau iki paraiškų, kuriose šią veiklą vyresnio amžiaus asmenys vykdys trumpiausiai. </w:t>
            </w:r>
          </w:p>
          <w:p w:rsidR="000922AE" w:rsidRPr="00A31CF8" w:rsidRDefault="000922AE" w:rsidP="000E4933">
            <w:pPr>
              <w:spacing w:line="240" w:lineRule="auto"/>
              <w:rPr>
                <w:lang w:val="lt-LT"/>
              </w:rPr>
            </w:pPr>
            <w:r w:rsidRPr="00A31CF8">
              <w:rPr>
                <w:lang w:val="lt-LT"/>
              </w:rPr>
              <w:t>x balų suteikiami pirmosioms 20 proc. paraiškų (jei gaunamas skaičius nėra sveikasis, apvalinama pagal aritmetines taisykles iki sveikojo skaičiaus; atitinkamai ši taisyklė taikoma ir toliau), x balų – kitoms 20 proc. paraiškų ir t.t. x balų suteikiama paskutinėms 20 proc. paraiškų. Jeigu pirmosios paraiškos, pagal kurias vyresnio mažiaus asmenų vidutinė savanoriškos veiklos vykdymo trukmė yra vienoda sudaro daugiau nei 20 proc. paraiškų, tuomet visoms joms suteikiama x balų. Tokiu atveju x balų suteikiam</w:t>
            </w:r>
            <w:r w:rsidR="00EE7367">
              <w:rPr>
                <w:lang w:val="lt-LT"/>
              </w:rPr>
              <w:t>a</w:t>
            </w:r>
            <w:r w:rsidRPr="00A31CF8">
              <w:rPr>
                <w:lang w:val="lt-LT"/>
              </w:rPr>
              <w:t xml:space="preserve"> pirmosioms 20 proc. likusių paraiškų, x bal</w:t>
            </w:r>
            <w:r w:rsidR="00EE7367">
              <w:rPr>
                <w:lang w:val="lt-LT"/>
              </w:rPr>
              <w:t>ų</w:t>
            </w:r>
            <w:r w:rsidRPr="00A31CF8">
              <w:rPr>
                <w:lang w:val="lt-LT"/>
              </w:rPr>
              <w:t xml:space="preserve"> – kitoms 20 proc. paraiškų ir t.t. Atitinkamai ta pati loginė seka taikoma, jeigu susidaro daugiau nei 20 proc. x balais vertinamų paraiškų, surinkusių vienodą balų skaičių. Tokiu atveju joms visoms skiriama x balų, o likusioms tuo pačiu principu suteikiami žemesni vertinimai.</w:t>
            </w:r>
          </w:p>
          <w:p w:rsidR="00217E96" w:rsidRPr="00394DAF" w:rsidRDefault="008879D2" w:rsidP="000922AE">
            <w:pPr>
              <w:spacing w:line="240" w:lineRule="auto"/>
              <w:rPr>
                <w:bCs/>
                <w:lang w:val="lt-LT" w:eastAsia="lt-LT"/>
              </w:rPr>
            </w:pPr>
            <w:r w:rsidRPr="00A31CF8">
              <w:rPr>
                <w:bCs/>
                <w:lang w:val="lt-LT" w:eastAsia="lt-LT"/>
              </w:rPr>
              <w:t>Kriterijus taikomas vertin</w:t>
            </w:r>
            <w:r w:rsidR="005A798A" w:rsidRPr="00A31CF8">
              <w:rPr>
                <w:bCs/>
                <w:lang w:val="lt-LT" w:eastAsia="lt-LT"/>
              </w:rPr>
              <w:t>i</w:t>
            </w:r>
            <w:r w:rsidRPr="00A31CF8">
              <w:rPr>
                <w:bCs/>
                <w:lang w:val="lt-LT" w:eastAsia="lt-LT"/>
              </w:rPr>
              <w:t>mo ir projekto įgyvendinimo metu</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672787" w:rsidRPr="00BD18B5" w:rsidRDefault="00217E96" w:rsidP="000E4933">
            <w:pPr>
              <w:spacing w:line="240" w:lineRule="auto"/>
              <w:rPr>
                <w:bCs/>
                <w:lang w:val="lt-LT" w:eastAsia="lt-LT"/>
              </w:rPr>
            </w:pPr>
            <w:r w:rsidRPr="00394DAF">
              <w:rPr>
                <w:bCs/>
                <w:lang w:val="lt-LT" w:eastAsia="lt-LT"/>
              </w:rPr>
              <w:t xml:space="preserve">Kriterijus pasirinktas siekiant suteikti prioritetą projektams, </w:t>
            </w:r>
            <w:r w:rsidR="00100EF6">
              <w:rPr>
                <w:bCs/>
                <w:lang w:val="lt-LT" w:eastAsia="lt-LT"/>
              </w:rPr>
              <w:t xml:space="preserve">kurie planuoja savanorišką veiklą vykdyti ilgiau, nei minimalus reikalavimas, nustatytas Apraše. </w:t>
            </w:r>
            <w:r w:rsidR="005A798A">
              <w:rPr>
                <w:bCs/>
                <w:lang w:val="lt-LT" w:eastAsia="lt-LT"/>
              </w:rPr>
              <w:t xml:space="preserve">Ilgesnis savanoriškos veiklos vykdymas padidina tikimybę, kad dalyviui susiformuos įprotis vykdyti savanorišką veiklą ir tai prisidėti prie stebėsenos rodiklio „Asmenys </w:t>
            </w:r>
            <w:proofErr w:type="gramStart"/>
            <w:r w:rsidR="005A798A">
              <w:rPr>
                <w:bCs/>
                <w:lang w:val="lt-LT" w:eastAsia="lt-LT"/>
              </w:rPr>
              <w:t>virš</w:t>
            </w:r>
            <w:proofErr w:type="gramEnd"/>
            <w:r w:rsidR="005A798A">
              <w:rPr>
                <w:bCs/>
                <w:lang w:val="lt-LT" w:eastAsia="lt-LT"/>
              </w:rPr>
              <w:t xml:space="preserve"> 54 metų, kurie po dalyvavimo ESF veiklose dalyvauja savanoriškoje veikloje“ pasiekimo. </w:t>
            </w:r>
            <w:r w:rsidR="00BD18B5" w:rsidRPr="00713909">
              <w:rPr>
                <w:bCs/>
                <w:lang w:val="lt-LT" w:eastAsia="lt-LT"/>
              </w:rPr>
              <w:t>Tai tiesiogiai prisidės prie veiksmų programos 8.3.2 uždavinio „Padidinti vyresnio darbingo amžiaus asmenų dalyvavimą darbo rinkoje ir savanoriškoje veikloje“ įgyvendinimo</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217E96" w:rsidRPr="008B5313"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spacing w:line="240" w:lineRule="auto"/>
              <w:rPr>
                <w:b/>
                <w:bCs/>
                <w:lang w:val="lt-LT" w:eastAsia="lt-LT"/>
              </w:rPr>
            </w:pPr>
            <w:r w:rsidRPr="00ED27E5">
              <w:rPr>
                <w:b/>
                <w:bCs/>
                <w:lang w:val="lt-LT" w:eastAsia="lt-LT"/>
              </w:rPr>
              <w:t>9</w:t>
            </w:r>
            <w:r w:rsidR="00217E96" w:rsidRPr="00ED27E5">
              <w:rPr>
                <w:b/>
                <w:bCs/>
                <w:lang w:val="lt-LT" w:eastAsia="lt-LT"/>
              </w:rPr>
              <w:t xml:space="preserve">. </w:t>
            </w:r>
            <w:r w:rsidR="008879D2" w:rsidRPr="00ED27E5">
              <w:rPr>
                <w:b/>
                <w:bCs/>
                <w:lang w:val="lt-LT"/>
              </w:rPr>
              <w:t>Regioninė projekto veiklų aprėptis</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 xml:space="preserve">Projektų atrankos kriterijaus vertinimo aspektai ir </w:t>
            </w:r>
            <w:r w:rsidRPr="00394DAF">
              <w:rPr>
                <w:b/>
                <w:bCs/>
                <w:lang w:val="lt-LT" w:eastAsia="lt-LT"/>
              </w:rPr>
              <w:lastRenderedPageBreak/>
              <w:t>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bCs/>
                <w:lang w:val="lt-LT" w:eastAsia="lt-LT"/>
              </w:rPr>
            </w:pPr>
            <w:r w:rsidRPr="00394DAF">
              <w:rPr>
                <w:bCs/>
                <w:lang w:val="lt-LT" w:eastAsia="lt-LT"/>
              </w:rPr>
              <w:lastRenderedPageBreak/>
              <w:t xml:space="preserve">Paraiškos vertinimo metu projektui suteikiamas prioritetas skiriant balą, jeigu projekto </w:t>
            </w:r>
            <w:r w:rsidRPr="00394DAF">
              <w:rPr>
                <w:bCs/>
                <w:lang w:val="lt-LT" w:eastAsia="lt-LT"/>
              </w:rPr>
              <w:lastRenderedPageBreak/>
              <w:t>veiklas planuojama vykdyti didesniame skaičiuje savivaldybių, esančių apskrityje, kurioje buvo paskelbtas kvietimas teikti paraiškas.</w:t>
            </w:r>
          </w:p>
          <w:p w:rsidR="008879D2" w:rsidRPr="00394DAF" w:rsidRDefault="008879D2" w:rsidP="000E4933">
            <w:pPr>
              <w:spacing w:line="240" w:lineRule="auto"/>
              <w:rPr>
                <w:bCs/>
                <w:lang w:val="lt-LT" w:eastAsia="lt-LT"/>
              </w:rPr>
            </w:pPr>
            <w:r w:rsidRPr="00394DAF">
              <w:rPr>
                <w:bCs/>
                <w:lang w:val="lt-LT" w:eastAsia="lt-LT"/>
              </w:rPr>
              <w:t xml:space="preserve">Laikoma, kad veikla vykdoma savivaldybėje, jei paraiškoje planuojama, kad tos savivaldybės gyventojai sudarys ne mažiau kaip 20 proc. visų projekto tikslinės grupės dalyvių.  </w:t>
            </w:r>
          </w:p>
          <w:p w:rsidR="008879D2" w:rsidRPr="00394DAF" w:rsidRDefault="008879D2" w:rsidP="000E4933">
            <w:pPr>
              <w:spacing w:line="240" w:lineRule="auto"/>
              <w:rPr>
                <w:lang w:val="lt-LT"/>
              </w:rPr>
            </w:pPr>
            <w:r w:rsidRPr="00394DAF">
              <w:rPr>
                <w:lang w:val="lt-LT"/>
              </w:rPr>
              <w:t>Skaičiuojama pagal formulę X=S</w:t>
            </w:r>
            <w:r w:rsidRPr="00394DAF">
              <w:rPr>
                <w:vertAlign w:val="subscript"/>
                <w:lang w:val="lt-LT"/>
              </w:rPr>
              <w:t>20</w:t>
            </w:r>
            <w:r w:rsidRPr="00394DAF">
              <w:rPr>
                <w:lang w:val="lt-LT"/>
              </w:rPr>
              <w:t>*100/</w:t>
            </w:r>
            <w:proofErr w:type="spellStart"/>
            <w:r w:rsidRPr="00394DAF">
              <w:rPr>
                <w:lang w:val="lt-LT"/>
              </w:rPr>
              <w:t>S</w:t>
            </w:r>
            <w:r w:rsidRPr="00394DAF">
              <w:rPr>
                <w:vertAlign w:val="subscript"/>
                <w:lang w:val="lt-LT"/>
              </w:rPr>
              <w:t>aps</w:t>
            </w:r>
            <w:proofErr w:type="spellEnd"/>
            <w:r w:rsidRPr="00394DAF">
              <w:rPr>
                <w:lang w:val="lt-LT"/>
              </w:rPr>
              <w:t>, kur S</w:t>
            </w:r>
            <w:r w:rsidRPr="00394DAF">
              <w:rPr>
                <w:vertAlign w:val="subscript"/>
                <w:lang w:val="lt-LT"/>
              </w:rPr>
              <w:t>20</w:t>
            </w:r>
            <w:r w:rsidRPr="00394DAF">
              <w:rPr>
                <w:lang w:val="lt-LT"/>
              </w:rPr>
              <w:t xml:space="preserve"> – savivaldybių, kuriose dalyviai sudarys ne mažiau 20 proc. visos tikslinės grupės, skaičius, </w:t>
            </w:r>
            <w:proofErr w:type="spellStart"/>
            <w:r w:rsidRPr="00394DAF">
              <w:rPr>
                <w:lang w:val="lt-LT"/>
              </w:rPr>
              <w:t>S</w:t>
            </w:r>
            <w:r w:rsidRPr="00394DAF">
              <w:rPr>
                <w:vertAlign w:val="subscript"/>
                <w:lang w:val="lt-LT"/>
              </w:rPr>
              <w:t>aps</w:t>
            </w:r>
            <w:proofErr w:type="spellEnd"/>
            <w:r w:rsidRPr="00394DAF">
              <w:rPr>
                <w:lang w:val="lt-LT"/>
              </w:rPr>
              <w:t xml:space="preserve"> – apskrityje esančių savivaldybių skaičius </w:t>
            </w:r>
            <w:proofErr w:type="gramStart"/>
            <w:r w:rsidRPr="00394DAF">
              <w:rPr>
                <w:lang w:val="lt-LT"/>
              </w:rPr>
              <w:t>(</w:t>
            </w:r>
            <w:proofErr w:type="gramEnd"/>
            <w:r w:rsidRPr="00394DAF">
              <w:rPr>
                <w:lang w:val="lt-LT"/>
              </w:rPr>
              <w:t>Alytaus apskr. – 5 sav., Kauno apskr. – 8 sav., Klaipėdos apskr. – 7 sav., Marijampolės apskr. – 5 sav., Panevėžio apskr. – 6 sav., Šiaulių apskr. – 7 sav., Tauragės apskr. – 4 sav., Telšių apskr. – 4 sav., Utenos apskr. – 6 sav., Vilniaus apskr. – 8 sav.).</w:t>
            </w:r>
          </w:p>
          <w:p w:rsidR="008879D2" w:rsidRPr="00A31CF8" w:rsidRDefault="008879D2" w:rsidP="000E4933">
            <w:pPr>
              <w:spacing w:line="240" w:lineRule="auto"/>
              <w:rPr>
                <w:lang w:val="lt-LT"/>
              </w:rPr>
            </w:pPr>
            <w:r w:rsidRPr="00394DAF">
              <w:rPr>
                <w:lang w:val="lt-LT"/>
              </w:rPr>
              <w:t xml:space="preserve">Projektai surikiuojami nuo paraiškų, kuriose planuojama, kad projekto veiklos bus </w:t>
            </w:r>
            <w:r w:rsidRPr="00A31CF8">
              <w:rPr>
                <w:lang w:val="lt-LT"/>
              </w:rPr>
              <w:t xml:space="preserve">vykdomos didesniame skaičiuje savivaldybių iki paraiškų, kuriose planuojama, kad projekto veiklos bus vykdomos mažesniame skaičiuje savivaldybių. </w:t>
            </w:r>
          </w:p>
          <w:p w:rsidR="000922AE" w:rsidRDefault="000922AE" w:rsidP="000E4933">
            <w:pPr>
              <w:spacing w:line="240" w:lineRule="auto"/>
              <w:rPr>
                <w:lang w:val="lt-LT"/>
              </w:rPr>
            </w:pPr>
            <w:r w:rsidRPr="00A31CF8">
              <w:rPr>
                <w:lang w:val="lt-LT"/>
              </w:rPr>
              <w:t xml:space="preserve">x balų suteikiami pirmosioms 20 proc. paraiškų (jei gaunamas skaičius nėra sveikasis, apvalinama pagal aritmetines taisykles iki sveikojo skaičiaus; atitinkamai ši taisyklė taikoma ir toliau), x balų – kitoms 20 proc. paraiškų ir t.t. x balų suteikiama paskutinėms 20 proc. paraiškų. </w:t>
            </w:r>
            <w:r w:rsidR="00D54143" w:rsidRPr="00A31CF8">
              <w:rPr>
                <w:lang w:val="lt-LT"/>
              </w:rPr>
              <w:t xml:space="preserve">Jeigu pirmosios paraiškos, pagal kurias planuojama, kad projekto veiklos bus vykdomos vienodame skaičiuje savivaldybių sudaro daugiau nei </w:t>
            </w:r>
            <w:r w:rsidRPr="00A31CF8">
              <w:rPr>
                <w:lang w:val="lt-LT"/>
              </w:rPr>
              <w:t>20 proc. paraiškų, tuomet visoms joms suteikiama x balų. Tokiu atveju x balų suteikiam</w:t>
            </w:r>
            <w:r w:rsidR="00EB3494">
              <w:rPr>
                <w:lang w:val="lt-LT"/>
              </w:rPr>
              <w:t>a</w:t>
            </w:r>
            <w:r w:rsidRPr="00A31CF8">
              <w:rPr>
                <w:lang w:val="lt-LT"/>
              </w:rPr>
              <w:t xml:space="preserve"> pirmosioms 20 proc. likusių paraiškų, x bal</w:t>
            </w:r>
            <w:r w:rsidR="00EB3494">
              <w:rPr>
                <w:lang w:val="lt-LT"/>
              </w:rPr>
              <w:t>ų</w:t>
            </w:r>
            <w:r w:rsidRPr="00A31CF8">
              <w:rPr>
                <w:lang w:val="lt-LT"/>
              </w:rPr>
              <w:t xml:space="preserve"> – kitoms 20 proc. paraiškų ir t.t. Atitinkamai ta pati loginė seka taikoma, jeigu susidaro daugiau nei 20 proc. x balais vertinamų paraiškų, surinkusių vienodą balų skaičių. Tokiu atveju joms visoms skiriama x balų, o likusioms tuo pačiu principu suteikiami žemesni vertinimai.</w:t>
            </w:r>
          </w:p>
          <w:p w:rsidR="00217E96" w:rsidRPr="00394DAF" w:rsidRDefault="008879D2" w:rsidP="000E4933">
            <w:pPr>
              <w:widowControl/>
              <w:tabs>
                <w:tab w:val="left" w:pos="0"/>
                <w:tab w:val="left" w:pos="1026"/>
              </w:tabs>
              <w:adjustRightInd/>
              <w:spacing w:line="240" w:lineRule="auto"/>
              <w:contextualSpacing/>
              <w:textAlignment w:val="auto"/>
              <w:rPr>
                <w:bCs/>
                <w:lang w:val="lt-LT" w:eastAsia="lt-LT"/>
              </w:rPr>
            </w:pPr>
            <w:r w:rsidRPr="00394DAF">
              <w:rPr>
                <w:bCs/>
                <w:lang w:val="lt-LT" w:eastAsia="lt-LT"/>
              </w:rPr>
              <w:t>Kriterijus taikomas vertinimo ir projekto įgyvendinimo metu</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8F0A54" w:rsidRDefault="00217E96" w:rsidP="00EB3494">
            <w:pPr>
              <w:spacing w:line="240" w:lineRule="auto"/>
              <w:rPr>
                <w:bCs/>
                <w:lang w:val="lt-LT" w:eastAsia="lt-LT"/>
              </w:rPr>
            </w:pPr>
            <w:r w:rsidRPr="00394DAF">
              <w:rPr>
                <w:bCs/>
                <w:lang w:val="lt-LT" w:eastAsia="lt-LT"/>
              </w:rPr>
              <w:t xml:space="preserve">Kriterijus pasirinktas siekiant suteikti prioritetą </w:t>
            </w:r>
            <w:r w:rsidR="00EB3494">
              <w:rPr>
                <w:bCs/>
                <w:lang w:val="lt-LT" w:eastAsia="lt-LT"/>
              </w:rPr>
              <w:t>paraiškoms</w:t>
            </w:r>
            <w:r w:rsidRPr="00394DAF">
              <w:rPr>
                <w:bCs/>
                <w:lang w:val="lt-LT" w:eastAsia="lt-LT"/>
              </w:rPr>
              <w:t xml:space="preserve">, </w:t>
            </w:r>
            <w:r w:rsidR="00EB3494">
              <w:rPr>
                <w:bCs/>
                <w:lang w:val="lt-LT" w:eastAsia="lt-LT"/>
              </w:rPr>
              <w:t>kuriose</w:t>
            </w:r>
            <w:r w:rsidRPr="00394DAF">
              <w:rPr>
                <w:bCs/>
                <w:lang w:val="lt-LT" w:eastAsia="lt-LT"/>
              </w:rPr>
              <w:t xml:space="preserve"> </w:t>
            </w:r>
            <w:r w:rsidR="00EB3494">
              <w:rPr>
                <w:bCs/>
                <w:lang w:val="lt-LT" w:eastAsia="lt-LT"/>
              </w:rPr>
              <w:t>labiau užtriktinas</w:t>
            </w:r>
            <w:r w:rsidR="00C52A57">
              <w:rPr>
                <w:bCs/>
                <w:lang w:val="lt-LT" w:eastAsia="lt-LT"/>
              </w:rPr>
              <w:t xml:space="preserve"> teritorin</w:t>
            </w:r>
            <w:r w:rsidR="00EB3494">
              <w:rPr>
                <w:bCs/>
                <w:lang w:val="lt-LT" w:eastAsia="lt-LT"/>
              </w:rPr>
              <w:t>is</w:t>
            </w:r>
            <w:r w:rsidR="00C52A57">
              <w:rPr>
                <w:bCs/>
                <w:lang w:val="lt-LT" w:eastAsia="lt-LT"/>
              </w:rPr>
              <w:t xml:space="preserve"> </w:t>
            </w:r>
            <w:proofErr w:type="spellStart"/>
            <w:r w:rsidR="00C52A57">
              <w:rPr>
                <w:bCs/>
                <w:lang w:val="lt-LT" w:eastAsia="lt-LT"/>
              </w:rPr>
              <w:t>padengtum</w:t>
            </w:r>
            <w:r w:rsidR="00EB3494">
              <w:rPr>
                <w:bCs/>
                <w:lang w:val="lt-LT" w:eastAsia="lt-LT"/>
              </w:rPr>
              <w:t>as</w:t>
            </w:r>
            <w:proofErr w:type="spellEnd"/>
            <w:r w:rsidR="00BD18B5">
              <w:rPr>
                <w:bCs/>
                <w:lang w:val="lt-LT" w:eastAsia="lt-LT"/>
              </w:rPr>
              <w:t>.</w:t>
            </w:r>
            <w:r w:rsidR="00C52A57">
              <w:rPr>
                <w:bCs/>
                <w:lang w:val="lt-LT" w:eastAsia="lt-LT"/>
              </w:rPr>
              <w:t xml:space="preserve"> </w:t>
            </w:r>
            <w:r w:rsidR="008F0A54">
              <w:rPr>
                <w:bCs/>
                <w:lang w:val="lt-LT" w:eastAsia="lt-LT"/>
              </w:rPr>
              <w:t xml:space="preserve">Tai </w:t>
            </w:r>
            <w:r w:rsidR="00C52A57">
              <w:rPr>
                <w:bCs/>
                <w:lang w:val="lt-LT" w:eastAsia="lt-LT"/>
              </w:rPr>
              <w:t xml:space="preserve">sudarys sąlygas </w:t>
            </w:r>
            <w:r w:rsidR="00EB3494">
              <w:rPr>
                <w:bCs/>
                <w:lang w:val="lt-LT" w:eastAsia="lt-LT"/>
              </w:rPr>
              <w:t xml:space="preserve">veiklų naudą gauti skirtingų savivaldybių gyventojams ir </w:t>
            </w:r>
            <w:r w:rsidR="00C52A57">
              <w:rPr>
                <w:bCs/>
                <w:lang w:val="lt-LT" w:eastAsia="lt-LT"/>
              </w:rPr>
              <w:t xml:space="preserve">vyresnio amžiaus asmenų problemas spręsti </w:t>
            </w:r>
            <w:r w:rsidR="00EB3494">
              <w:rPr>
                <w:bCs/>
                <w:lang w:val="lt-LT" w:eastAsia="lt-LT"/>
              </w:rPr>
              <w:t>geografiškai tolygiau</w:t>
            </w:r>
            <w:r w:rsidR="00AF5C2C">
              <w:rPr>
                <w:bCs/>
                <w:lang w:val="lt-LT" w:eastAsia="lt-LT"/>
              </w:rPr>
              <w:t xml:space="preserve">. </w:t>
            </w:r>
            <w:r w:rsidR="00AF5C2C" w:rsidRPr="00713909">
              <w:rPr>
                <w:bCs/>
                <w:lang w:val="lt-LT" w:eastAsia="lt-LT"/>
              </w:rPr>
              <w:t>Tai tiesiogiai prisidės prie veiksmų programos 8.3.2 uždavinio „Padidinti vyresnio darbingo amžiaus asmenų dalyvavimą darbo rinkoje ir savanoriškoje veikloje“ įgyvendinimo</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217E96" w:rsidRPr="008B5313"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1B7EAF" w:rsidP="000E4933">
            <w:pPr>
              <w:spacing w:line="240" w:lineRule="auto"/>
              <w:rPr>
                <w:b/>
                <w:bCs/>
                <w:lang w:val="lt-LT" w:eastAsia="lt-LT"/>
              </w:rPr>
            </w:pPr>
            <w:r w:rsidRPr="00ED27E5">
              <w:rPr>
                <w:b/>
                <w:bCs/>
                <w:lang w:val="lt-LT" w:eastAsia="lt-LT"/>
              </w:rPr>
              <w:t>10</w:t>
            </w:r>
            <w:r w:rsidR="00217E96" w:rsidRPr="00ED27E5">
              <w:rPr>
                <w:b/>
                <w:bCs/>
                <w:lang w:val="lt-LT" w:eastAsia="lt-LT"/>
              </w:rPr>
              <w:t xml:space="preserve">. </w:t>
            </w:r>
            <w:r w:rsidR="008879D2" w:rsidRPr="00ED27E5">
              <w:rPr>
                <w:b/>
                <w:bCs/>
                <w:lang w:val="lt-LT" w:eastAsia="lt-LT"/>
              </w:rPr>
              <w:t>Projekto veiklos vykdomos kompleksiškai</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879D2" w:rsidRPr="00394DAF" w:rsidRDefault="008879D2" w:rsidP="000E4933">
            <w:pPr>
              <w:spacing w:line="240" w:lineRule="auto"/>
              <w:rPr>
                <w:lang w:val="lt-LT" w:eastAsia="lt-LT"/>
              </w:rPr>
            </w:pPr>
            <w:r w:rsidRPr="00394DAF">
              <w:rPr>
                <w:bCs/>
                <w:lang w:val="lt-LT" w:eastAsia="lt-LT"/>
              </w:rPr>
              <w:t>Paraiškos vertinimo metu projektui suteikiamas prioritetas skiriant balą</w:t>
            </w:r>
            <w:r w:rsidRPr="00394DAF">
              <w:rPr>
                <w:lang w:val="lt-LT" w:eastAsia="lt-LT"/>
              </w:rPr>
              <w:t>, jeigu paraiškoje numatyta įgyvendinti kompleksą visų paslaugų, didinančių vyresnio darbingo amžiaus (nuo 55 metų) asmenų dalyvavimą darbo rinkoje ir savanoriškoje veikloje. Projekto veiklų kompleksą sudaro visos šios veiklos:</w:t>
            </w:r>
          </w:p>
          <w:p w:rsidR="008879D2" w:rsidRPr="00394DAF" w:rsidRDefault="008879D2" w:rsidP="000E4933">
            <w:pPr>
              <w:tabs>
                <w:tab w:val="left" w:pos="0"/>
                <w:tab w:val="left" w:pos="1026"/>
              </w:tabs>
              <w:spacing w:line="240" w:lineRule="auto"/>
              <w:contextualSpacing/>
              <w:rPr>
                <w:lang w:val="lt-LT" w:eastAsia="lt-LT"/>
              </w:rPr>
            </w:pPr>
            <w:r w:rsidRPr="00394DAF">
              <w:rPr>
                <w:lang w:val="lt-LT"/>
              </w:rPr>
              <w:t>1. vyresnio darbingo amžiaus (nuo 55 metų) asmenų savanoriškos veiklos organizavimas ir vykdymas;</w:t>
            </w:r>
          </w:p>
          <w:p w:rsidR="008879D2" w:rsidRPr="00394DAF" w:rsidRDefault="008879D2" w:rsidP="000E4933">
            <w:pPr>
              <w:pStyle w:val="Sraopastraipa"/>
              <w:tabs>
                <w:tab w:val="left" w:pos="0"/>
                <w:tab w:val="left" w:pos="210"/>
                <w:tab w:val="left" w:pos="420"/>
                <w:tab w:val="left" w:pos="1026"/>
              </w:tabs>
              <w:ind w:left="0"/>
              <w:jc w:val="both"/>
            </w:pPr>
            <w:r w:rsidRPr="00394DAF">
              <w:t>2. vyresnio darbingo amžiaus (nuo 55 metų) asmenų motyvavimas, individualus darbas su jais, jų poreikių ir galimybių vertinimas, informavimas, konsultavimas, psichologinė pagalba, siekiant vyresnio amžiaus asmenų grįžimo ar išlikimo darbo rinkoje;</w:t>
            </w:r>
          </w:p>
          <w:p w:rsidR="008879D2" w:rsidRPr="00394DAF" w:rsidRDefault="008879D2" w:rsidP="000E4933">
            <w:pPr>
              <w:tabs>
                <w:tab w:val="left" w:pos="0"/>
                <w:tab w:val="left" w:pos="1026"/>
              </w:tabs>
              <w:spacing w:line="240" w:lineRule="auto"/>
              <w:contextualSpacing/>
              <w:rPr>
                <w:lang w:val="lt-LT"/>
              </w:rPr>
            </w:pPr>
            <w:r w:rsidRPr="00394DAF">
              <w:rPr>
                <w:lang w:val="lt-LT" w:eastAsia="lt-LT"/>
              </w:rPr>
              <w:t xml:space="preserve">3. </w:t>
            </w:r>
            <w:r w:rsidRPr="00394DAF">
              <w:rPr>
                <w:lang w:val="lt-LT"/>
              </w:rPr>
              <w:t xml:space="preserve">mokymai, skirti vyresnio darbingo amžiaus (nuo 55 metų) asmenų bendriesiems gebėjimams, kaip apibrėžta 2006 m. gruodžio 18 d. Europos Parlamento ir Tarybos rekomendacijoje dėl bendrųjų visą gyvenimą trunkančio mokymosi gebėjimų (2006/962/EB) (OL 2006 L 394, p. 10), ugdyti; </w:t>
            </w:r>
          </w:p>
          <w:p w:rsidR="008879D2" w:rsidRPr="00394DAF" w:rsidRDefault="008879D2" w:rsidP="000E4933">
            <w:pPr>
              <w:tabs>
                <w:tab w:val="left" w:pos="0"/>
                <w:tab w:val="left" w:pos="1026"/>
              </w:tabs>
              <w:spacing w:line="240" w:lineRule="auto"/>
              <w:contextualSpacing/>
              <w:rPr>
                <w:bCs/>
                <w:lang w:val="lt-LT" w:eastAsia="lt-LT"/>
              </w:rPr>
            </w:pPr>
            <w:r w:rsidRPr="00394DAF">
              <w:rPr>
                <w:lang w:val="lt-LT"/>
              </w:rPr>
              <w:t>4. švietėjiškų veiklų ir informacijos sklaidos, skirtų vyresnio darbingo amžiaus (nuo 55 metų) asmenų potencialui skatinti, jų motyvavimui aktyviai dalyvauti visuomenės gyvenime, teigiamam visuomenės ir darbdavių nuomonės formavimui apie vyresnio amžiaus asmenis, organizavimas.</w:t>
            </w:r>
          </w:p>
          <w:p w:rsidR="008879D2" w:rsidRPr="00394DAF" w:rsidRDefault="008879D2" w:rsidP="000E4933">
            <w:pPr>
              <w:tabs>
                <w:tab w:val="left" w:pos="0"/>
                <w:tab w:val="left" w:pos="1026"/>
              </w:tabs>
              <w:spacing w:line="240" w:lineRule="auto"/>
              <w:contextualSpacing/>
              <w:rPr>
                <w:bCs/>
                <w:lang w:val="lt-LT" w:eastAsia="lt-LT"/>
              </w:rPr>
            </w:pPr>
            <w:r w:rsidRPr="00394DAF">
              <w:rPr>
                <w:bCs/>
                <w:lang w:val="lt-LT" w:eastAsia="lt-LT"/>
              </w:rPr>
              <w:t xml:space="preserve">Jeigu paraiškoje </w:t>
            </w:r>
            <w:proofErr w:type="gramStart"/>
            <w:r w:rsidRPr="00394DAF">
              <w:rPr>
                <w:bCs/>
                <w:lang w:val="lt-LT" w:eastAsia="lt-LT"/>
              </w:rPr>
              <w:t>be Aprašo</w:t>
            </w:r>
            <w:proofErr w:type="gramEnd"/>
            <w:r w:rsidRPr="00394DAF">
              <w:rPr>
                <w:bCs/>
                <w:lang w:val="lt-LT" w:eastAsia="lt-LT"/>
              </w:rPr>
              <w:t xml:space="preserve"> 10.1.1 ir 10.3 papunkčiuose nurodytų privalomų veiklų numatyta vykdyti ir Aprašo 10.2 </w:t>
            </w:r>
            <w:r w:rsidRPr="00394DAF">
              <w:rPr>
                <w:bCs/>
                <w:i/>
                <w:lang w:val="lt-LT" w:eastAsia="lt-LT"/>
              </w:rPr>
              <w:t>arba</w:t>
            </w:r>
            <w:r w:rsidRPr="00394DAF">
              <w:rPr>
                <w:bCs/>
                <w:lang w:val="lt-LT" w:eastAsia="lt-LT"/>
              </w:rPr>
              <w:t xml:space="preserve"> 10.4 papunkčiuose numatytą veiklą, skiriam</w:t>
            </w:r>
            <w:r w:rsidR="00955218">
              <w:rPr>
                <w:bCs/>
                <w:lang w:val="lt-LT" w:eastAsia="lt-LT"/>
              </w:rPr>
              <w:t>a</w:t>
            </w:r>
            <w:r w:rsidRPr="00394DAF">
              <w:rPr>
                <w:bCs/>
                <w:lang w:val="lt-LT" w:eastAsia="lt-LT"/>
              </w:rPr>
              <w:t xml:space="preserve"> </w:t>
            </w:r>
            <w:r w:rsidR="00955218">
              <w:rPr>
                <w:bCs/>
                <w:lang w:val="lt-LT" w:eastAsia="lt-LT"/>
              </w:rPr>
              <w:t>x</w:t>
            </w:r>
            <w:r w:rsidRPr="00394DAF">
              <w:rPr>
                <w:bCs/>
                <w:lang w:val="lt-LT" w:eastAsia="lt-LT"/>
              </w:rPr>
              <w:t xml:space="preserve"> bal</w:t>
            </w:r>
            <w:r w:rsidR="00955218">
              <w:rPr>
                <w:bCs/>
                <w:lang w:val="lt-LT" w:eastAsia="lt-LT"/>
              </w:rPr>
              <w:t>ų</w:t>
            </w:r>
            <w:r w:rsidRPr="00394DAF">
              <w:rPr>
                <w:bCs/>
                <w:lang w:val="lt-LT" w:eastAsia="lt-LT"/>
              </w:rPr>
              <w:t xml:space="preserve">. Jeigu paraiškoje </w:t>
            </w:r>
            <w:proofErr w:type="gramStart"/>
            <w:r w:rsidRPr="00394DAF">
              <w:rPr>
                <w:bCs/>
                <w:lang w:val="lt-LT" w:eastAsia="lt-LT"/>
              </w:rPr>
              <w:t>be Aprašo</w:t>
            </w:r>
            <w:proofErr w:type="gramEnd"/>
            <w:r w:rsidRPr="00394DAF">
              <w:rPr>
                <w:bCs/>
                <w:lang w:val="lt-LT" w:eastAsia="lt-LT"/>
              </w:rPr>
              <w:t xml:space="preserve"> 10.1.1 ir 10.3 papunkčiuose nurodytų privalomų veiklų numatyta vykdyti ir Aprašo 10.2 </w:t>
            </w:r>
            <w:r w:rsidRPr="00394DAF">
              <w:rPr>
                <w:bCs/>
                <w:i/>
                <w:lang w:val="lt-LT" w:eastAsia="lt-LT"/>
              </w:rPr>
              <w:t>ir</w:t>
            </w:r>
            <w:r w:rsidRPr="00394DAF">
              <w:rPr>
                <w:bCs/>
                <w:lang w:val="lt-LT" w:eastAsia="lt-LT"/>
              </w:rPr>
              <w:t xml:space="preserve"> 10.4 papunkčiuose numatytą veiklą, skiriam</w:t>
            </w:r>
            <w:r w:rsidR="00955218">
              <w:rPr>
                <w:bCs/>
                <w:lang w:val="lt-LT" w:eastAsia="lt-LT"/>
              </w:rPr>
              <w:t>a</w:t>
            </w:r>
            <w:r w:rsidRPr="00394DAF">
              <w:rPr>
                <w:bCs/>
                <w:lang w:val="lt-LT" w:eastAsia="lt-LT"/>
              </w:rPr>
              <w:t xml:space="preserve"> </w:t>
            </w:r>
            <w:r w:rsidR="00955218">
              <w:rPr>
                <w:bCs/>
                <w:lang w:val="lt-LT" w:eastAsia="lt-LT"/>
              </w:rPr>
              <w:t>x</w:t>
            </w:r>
            <w:r w:rsidR="002C1734">
              <w:rPr>
                <w:bCs/>
                <w:lang w:val="lt-LT" w:eastAsia="lt-LT"/>
              </w:rPr>
              <w:t>+1</w:t>
            </w:r>
            <w:r w:rsidRPr="00394DAF">
              <w:rPr>
                <w:bCs/>
                <w:lang w:val="lt-LT" w:eastAsia="lt-LT"/>
              </w:rPr>
              <w:t xml:space="preserve"> bal</w:t>
            </w:r>
            <w:r w:rsidR="00955218">
              <w:rPr>
                <w:bCs/>
                <w:lang w:val="lt-LT" w:eastAsia="lt-LT"/>
              </w:rPr>
              <w:t>ų</w:t>
            </w:r>
            <w:r w:rsidRPr="00394DAF">
              <w:rPr>
                <w:bCs/>
                <w:lang w:val="lt-LT" w:eastAsia="lt-LT"/>
              </w:rPr>
              <w:t xml:space="preserve">. </w:t>
            </w:r>
          </w:p>
          <w:p w:rsidR="008879D2" w:rsidRPr="00394DAF" w:rsidRDefault="008879D2" w:rsidP="000E4933">
            <w:pPr>
              <w:tabs>
                <w:tab w:val="left" w:pos="0"/>
                <w:tab w:val="left" w:pos="1026"/>
              </w:tabs>
              <w:spacing w:line="240" w:lineRule="auto"/>
              <w:contextualSpacing/>
              <w:rPr>
                <w:bCs/>
                <w:lang w:val="lt-LT" w:eastAsia="lt-LT"/>
              </w:rPr>
            </w:pPr>
            <w:r w:rsidRPr="00394DAF">
              <w:rPr>
                <w:bCs/>
                <w:lang w:val="lt-LT" w:eastAsia="lt-LT"/>
              </w:rPr>
              <w:t>Laikoma, kad veiklas numatyta vykdyti, jei veiklos yra įtrauktos į projekto loginį pagrindimą, joms nustatyti fiziniai rodikliai, suplanuotos lėšos (</w:t>
            </w:r>
            <w:proofErr w:type="gramStart"/>
            <w:r w:rsidRPr="00394DAF">
              <w:rPr>
                <w:bCs/>
                <w:lang w:val="lt-LT" w:eastAsia="lt-LT"/>
              </w:rPr>
              <w:t>tame tarpe</w:t>
            </w:r>
            <w:proofErr w:type="gramEnd"/>
            <w:r w:rsidRPr="00394DAF">
              <w:rPr>
                <w:bCs/>
                <w:lang w:val="lt-LT" w:eastAsia="lt-LT"/>
              </w:rPr>
              <w:t xml:space="preserve"> nuosavas įnašas) ir visos pasirinktos projekto veiklos vykdomos projekto įgyvendinimo metu.</w:t>
            </w:r>
          </w:p>
          <w:p w:rsidR="00217E96" w:rsidRPr="00394DAF" w:rsidRDefault="008879D2" w:rsidP="000E4933">
            <w:pPr>
              <w:widowControl/>
              <w:tabs>
                <w:tab w:val="left" w:pos="0"/>
                <w:tab w:val="left" w:pos="1026"/>
              </w:tabs>
              <w:adjustRightInd/>
              <w:spacing w:line="240" w:lineRule="auto"/>
              <w:contextualSpacing/>
              <w:textAlignment w:val="auto"/>
              <w:rPr>
                <w:bCs/>
                <w:lang w:val="lt-LT" w:eastAsia="lt-LT"/>
              </w:rPr>
            </w:pPr>
            <w:r w:rsidRPr="00394DAF">
              <w:rPr>
                <w:bCs/>
                <w:lang w:val="lt-LT" w:eastAsia="lt-LT"/>
              </w:rPr>
              <w:t>Kriterijus taikomas vertinimo ir projekto įgyvendinimo metu</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8F0A54" w:rsidRDefault="00217E96" w:rsidP="00991C42">
            <w:pPr>
              <w:spacing w:line="240" w:lineRule="auto"/>
              <w:rPr>
                <w:bCs/>
                <w:lang w:val="lt-LT" w:eastAsia="lt-LT"/>
              </w:rPr>
            </w:pPr>
            <w:r w:rsidRPr="00394DAF">
              <w:rPr>
                <w:bCs/>
                <w:lang w:val="lt-LT" w:eastAsia="lt-LT"/>
              </w:rPr>
              <w:t>Kriterijus pasirinktas siekiant suteikti prioritetą projektams, kurie problemą sprendžia kompleksiškai. Paslaugų teikimas kompleksiškai užtikrins galimybę vyresnio amžiaus asmenims pasiūlyti jiems tinkamiausias veiklas ar veiklų paketą</w:t>
            </w:r>
            <w:r w:rsidR="00991C42">
              <w:rPr>
                <w:bCs/>
                <w:lang w:val="lt-LT" w:eastAsia="lt-LT"/>
              </w:rPr>
              <w:t xml:space="preserve"> </w:t>
            </w:r>
            <w:r w:rsidRPr="00394DAF">
              <w:rPr>
                <w:bCs/>
                <w:lang w:val="lt-LT" w:eastAsia="lt-LT"/>
              </w:rPr>
              <w:t xml:space="preserve">bei vieningos paslaugų sistemos kūrimą </w:t>
            </w:r>
            <w:r w:rsidR="007E4293">
              <w:rPr>
                <w:bCs/>
                <w:lang w:val="lt-LT" w:eastAsia="lt-LT"/>
              </w:rPr>
              <w:t>apskrityje</w:t>
            </w:r>
            <w:r w:rsidRPr="00394DAF">
              <w:rPr>
                <w:bCs/>
                <w:lang w:val="lt-LT" w:eastAsia="lt-LT"/>
              </w:rPr>
              <w:t>. Veiklų kompleksiškumas geriausiai atliepia veiksmų programos 8.3.2 uždavinio „</w:t>
            </w:r>
            <w:r w:rsidRPr="00394DAF">
              <w:rPr>
                <w:lang w:val="lt-LT"/>
              </w:rPr>
              <w:t>Padidinti vyresnio darbingo amžiaus asmenų dalyvavimą darbo rinkoje ir savanoriškoje veikloje“</w:t>
            </w:r>
            <w:r w:rsidRPr="00394DAF">
              <w:rPr>
                <w:bCs/>
                <w:lang w:val="lt-LT" w:eastAsia="lt-LT"/>
              </w:rPr>
              <w:t xml:space="preserve"> laukiamą rezultatą ir suplanuotus </w:t>
            </w:r>
            <w:r w:rsidR="008F0A54">
              <w:rPr>
                <w:bCs/>
                <w:lang w:val="lt-LT" w:eastAsia="lt-LT"/>
              </w:rPr>
              <w:t>stebėsenos rodiklius</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217E96" w:rsidRPr="008B5313"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ED27E5" w:rsidRDefault="00217E96" w:rsidP="000E4933">
            <w:pPr>
              <w:spacing w:line="240" w:lineRule="auto"/>
              <w:jc w:val="left"/>
              <w:rPr>
                <w:b/>
                <w:bCs/>
                <w:lang w:val="lt-LT" w:eastAsia="lt-LT"/>
              </w:rPr>
            </w:pPr>
            <w:r w:rsidRPr="00ED27E5">
              <w:rPr>
                <w:b/>
                <w:bCs/>
                <w:lang w:val="lt-LT" w:eastAsia="lt-LT"/>
              </w:rPr>
              <w:lastRenderedPageBreak/>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0E4933" w:rsidP="00BB5944">
            <w:pPr>
              <w:spacing w:line="240" w:lineRule="auto"/>
              <w:rPr>
                <w:b/>
                <w:bCs/>
                <w:lang w:val="lt-LT" w:eastAsia="lt-LT"/>
              </w:rPr>
            </w:pPr>
            <w:r w:rsidRPr="00ED27E5">
              <w:rPr>
                <w:b/>
                <w:bCs/>
                <w:lang w:val="lt-LT" w:eastAsia="lt-LT"/>
              </w:rPr>
              <w:t>1</w:t>
            </w:r>
            <w:r w:rsidR="001B7EAF" w:rsidRPr="00ED27E5">
              <w:rPr>
                <w:b/>
                <w:bCs/>
                <w:lang w:val="lt-LT" w:eastAsia="lt-LT"/>
              </w:rPr>
              <w:t>1</w:t>
            </w:r>
            <w:r w:rsidR="00217E96" w:rsidRPr="00ED27E5">
              <w:rPr>
                <w:b/>
                <w:bCs/>
                <w:lang w:val="lt-LT" w:eastAsia="lt-LT"/>
              </w:rPr>
              <w:t xml:space="preserve">. </w:t>
            </w:r>
            <w:r w:rsidR="008879D2" w:rsidRPr="00ED27E5">
              <w:rPr>
                <w:b/>
                <w:lang w:val="lt-LT"/>
              </w:rPr>
              <w:t xml:space="preserve">Projekte numatytas nuosavas </w:t>
            </w:r>
            <w:r w:rsidR="00BB5944" w:rsidRPr="00ED27E5">
              <w:rPr>
                <w:b/>
                <w:lang w:val="lt-LT"/>
              </w:rPr>
              <w:t>įnašas</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BB5944" w:rsidRDefault="008879D2" w:rsidP="000E4933">
            <w:pPr>
              <w:spacing w:line="240" w:lineRule="auto"/>
              <w:rPr>
                <w:bCs/>
                <w:lang w:val="lt-LT" w:eastAsia="lt-LT"/>
              </w:rPr>
            </w:pPr>
            <w:r w:rsidRPr="00394DAF">
              <w:rPr>
                <w:bCs/>
                <w:lang w:val="lt-LT" w:eastAsia="lt-LT"/>
              </w:rPr>
              <w:t xml:space="preserve">Paraiškos vertinimo metu projektui suteikiamas prioritetas skiriant balą, jeigu paraiškoje numatytas nuosavas įnašas. </w:t>
            </w:r>
          </w:p>
          <w:p w:rsidR="008879D2" w:rsidRPr="00A31CF8" w:rsidRDefault="008879D2" w:rsidP="000E4933">
            <w:pPr>
              <w:spacing w:line="240" w:lineRule="auto"/>
              <w:rPr>
                <w:lang w:val="lt-LT"/>
              </w:rPr>
            </w:pPr>
            <w:r w:rsidRPr="00394DAF">
              <w:rPr>
                <w:bCs/>
                <w:lang w:val="lt-LT" w:eastAsia="lt-LT"/>
              </w:rPr>
              <w:t>Nuosavu įnašu laikoma projekto vy</w:t>
            </w:r>
            <w:r w:rsidR="00265B1D">
              <w:rPr>
                <w:bCs/>
                <w:lang w:val="lt-LT" w:eastAsia="lt-LT"/>
              </w:rPr>
              <w:t>kdytojo ir (ar) partnerio (-</w:t>
            </w:r>
            <w:proofErr w:type="spellStart"/>
            <w:r w:rsidR="00265B1D">
              <w:rPr>
                <w:bCs/>
                <w:lang w:val="lt-LT" w:eastAsia="lt-LT"/>
              </w:rPr>
              <w:t>ių</w:t>
            </w:r>
            <w:proofErr w:type="spellEnd"/>
            <w:r w:rsidR="00265B1D">
              <w:rPr>
                <w:bCs/>
                <w:lang w:val="lt-LT" w:eastAsia="lt-LT"/>
              </w:rPr>
              <w:t xml:space="preserve">) </w:t>
            </w:r>
            <w:r w:rsidR="00265B1D" w:rsidRPr="00394DAF">
              <w:rPr>
                <w:lang w:val="lt-LT"/>
              </w:rPr>
              <w:t>vykdančiojo personalo</w:t>
            </w:r>
            <w:r w:rsidR="00265B1D">
              <w:rPr>
                <w:lang w:val="lt-LT"/>
              </w:rPr>
              <w:t xml:space="preserve"> (</w:t>
            </w:r>
            <w:r w:rsidR="00265B1D" w:rsidRPr="00394DAF">
              <w:rPr>
                <w:lang w:val="lt-LT"/>
              </w:rPr>
              <w:t>vykdan</w:t>
            </w:r>
            <w:r w:rsidR="00265B1D">
              <w:rPr>
                <w:lang w:val="lt-LT"/>
              </w:rPr>
              <w:t>čio</w:t>
            </w:r>
            <w:r w:rsidR="00265B1D" w:rsidRPr="00394DAF">
              <w:rPr>
                <w:lang w:val="lt-LT"/>
              </w:rPr>
              <w:t xml:space="preserve"> Aprašo 10.1–10.4 papunkčiuose numatytas veiklas</w:t>
            </w:r>
            <w:r w:rsidR="00265B1D">
              <w:rPr>
                <w:lang w:val="lt-LT"/>
              </w:rPr>
              <w:t>)</w:t>
            </w:r>
            <w:r w:rsidR="00265B1D" w:rsidRPr="00394DAF">
              <w:rPr>
                <w:lang w:val="lt-LT"/>
              </w:rPr>
              <w:t xml:space="preserve"> </w:t>
            </w:r>
            <w:r w:rsidRPr="00394DAF">
              <w:rPr>
                <w:lang w:val="lt-LT"/>
              </w:rPr>
              <w:t>darbo užmokesčiui</w:t>
            </w:r>
            <w:r w:rsidR="00265B1D">
              <w:rPr>
                <w:lang w:val="lt-LT"/>
              </w:rPr>
              <w:t xml:space="preserve"> skirta nuosavų lėšų suma, </w:t>
            </w:r>
            <w:r w:rsidRPr="00394DAF">
              <w:rPr>
                <w:bCs/>
                <w:lang w:val="lt-LT" w:eastAsia="lt-LT"/>
              </w:rPr>
              <w:t>kuria projekto vykdytojas ir (ar) partneris (-</w:t>
            </w:r>
            <w:proofErr w:type="spellStart"/>
            <w:r w:rsidRPr="00394DAF">
              <w:rPr>
                <w:bCs/>
                <w:lang w:val="lt-LT" w:eastAsia="lt-LT"/>
              </w:rPr>
              <w:t>iai</w:t>
            </w:r>
            <w:proofErr w:type="spellEnd"/>
            <w:r w:rsidRPr="00394DAF">
              <w:rPr>
                <w:bCs/>
                <w:lang w:val="lt-LT" w:eastAsia="lt-LT"/>
              </w:rPr>
              <w:t>) prisideda prie projekto įgyvendinimo ir kurią gali sudaryti nacionalinės viešosios lėšos ir</w:t>
            </w:r>
            <w:r w:rsidR="00300294">
              <w:rPr>
                <w:bCs/>
                <w:lang w:val="lt-LT" w:eastAsia="lt-LT"/>
              </w:rPr>
              <w:t xml:space="preserve"> </w:t>
            </w:r>
            <w:proofErr w:type="gramStart"/>
            <w:r w:rsidR="00300294">
              <w:rPr>
                <w:bCs/>
                <w:lang w:val="lt-LT" w:eastAsia="lt-LT"/>
              </w:rPr>
              <w:t>(</w:t>
            </w:r>
            <w:proofErr w:type="gramEnd"/>
            <w:r w:rsidR="00300294">
              <w:rPr>
                <w:bCs/>
                <w:lang w:val="lt-LT" w:eastAsia="lt-LT"/>
              </w:rPr>
              <w:t xml:space="preserve">arba) </w:t>
            </w:r>
            <w:r w:rsidRPr="00A31CF8">
              <w:rPr>
                <w:bCs/>
                <w:lang w:val="lt-LT" w:eastAsia="lt-LT"/>
              </w:rPr>
              <w:t xml:space="preserve">privačios lėšos.   </w:t>
            </w:r>
          </w:p>
          <w:p w:rsidR="008879D2" w:rsidRPr="00A31CF8" w:rsidRDefault="008879D2" w:rsidP="000E4933">
            <w:pPr>
              <w:spacing w:line="240" w:lineRule="auto"/>
              <w:rPr>
                <w:bCs/>
                <w:lang w:val="lt-LT" w:eastAsia="lt-LT"/>
              </w:rPr>
            </w:pPr>
            <w:r w:rsidRPr="00A31CF8">
              <w:rPr>
                <w:bCs/>
                <w:lang w:val="lt-LT" w:eastAsia="lt-LT"/>
              </w:rPr>
              <w:t xml:space="preserve">Aukštesnis balas skiriamas paraiškoms, kuriose planuojama, kad nuosavo įnašo dalis bus didesnė. </w:t>
            </w:r>
          </w:p>
          <w:p w:rsidR="008879D2" w:rsidRPr="00A31CF8" w:rsidRDefault="008879D2" w:rsidP="000E4933">
            <w:pPr>
              <w:spacing w:line="240" w:lineRule="auto"/>
              <w:rPr>
                <w:lang w:val="lt-LT"/>
              </w:rPr>
            </w:pPr>
            <w:r w:rsidRPr="00A31CF8">
              <w:rPr>
                <w:lang w:val="lt-LT"/>
              </w:rPr>
              <w:t xml:space="preserve">Skaičiuojama pagal formulę </w:t>
            </w:r>
            <w:proofErr w:type="spellStart"/>
            <w:r w:rsidRPr="00A31CF8">
              <w:rPr>
                <w:lang w:val="lt-LT"/>
              </w:rPr>
              <w:t>X=I</w:t>
            </w:r>
            <w:r w:rsidRPr="00991C42">
              <w:rPr>
                <w:vertAlign w:val="subscript"/>
                <w:lang w:val="lt-LT"/>
              </w:rPr>
              <w:t>n</w:t>
            </w:r>
            <w:proofErr w:type="spellEnd"/>
            <w:r w:rsidRPr="00A31CF8">
              <w:rPr>
                <w:lang w:val="lt-LT"/>
              </w:rPr>
              <w:t xml:space="preserve">*100/B, kur B – visas biudžetas, </w:t>
            </w:r>
            <w:proofErr w:type="spellStart"/>
            <w:r w:rsidRPr="00A31CF8">
              <w:rPr>
                <w:lang w:val="lt-LT"/>
              </w:rPr>
              <w:t>I</w:t>
            </w:r>
            <w:r w:rsidRPr="00991C42">
              <w:rPr>
                <w:vertAlign w:val="subscript"/>
                <w:lang w:val="lt-LT"/>
              </w:rPr>
              <w:t>n</w:t>
            </w:r>
            <w:proofErr w:type="spellEnd"/>
            <w:r w:rsidRPr="00A31CF8">
              <w:rPr>
                <w:lang w:val="lt-LT"/>
              </w:rPr>
              <w:t xml:space="preserve"> – nuosavas įnašas.</w:t>
            </w:r>
          </w:p>
          <w:p w:rsidR="008879D2" w:rsidRPr="00A31CF8" w:rsidRDefault="008879D2" w:rsidP="000E4933">
            <w:pPr>
              <w:spacing w:line="240" w:lineRule="auto"/>
              <w:rPr>
                <w:lang w:val="lt-LT"/>
              </w:rPr>
            </w:pPr>
            <w:r w:rsidRPr="00A31CF8">
              <w:rPr>
                <w:lang w:val="lt-LT"/>
              </w:rPr>
              <w:t xml:space="preserve">Paraiškos surikiuojamos nuo paraiškų, kurių biudžetuose nuosavas įnašas sudaro didesnę dalį iki paraiškų, kurių biudžetuose nuosavas įnašas sudaro mažiausią dalį. </w:t>
            </w:r>
          </w:p>
          <w:p w:rsidR="00D54143" w:rsidRPr="00A31CF8" w:rsidRDefault="00D54143" w:rsidP="000E4933">
            <w:pPr>
              <w:widowControl/>
              <w:tabs>
                <w:tab w:val="left" w:pos="0"/>
                <w:tab w:val="left" w:pos="1026"/>
              </w:tabs>
              <w:adjustRightInd/>
              <w:spacing w:line="240" w:lineRule="auto"/>
              <w:contextualSpacing/>
              <w:textAlignment w:val="auto"/>
              <w:rPr>
                <w:lang w:val="lt-LT"/>
              </w:rPr>
            </w:pPr>
            <w:r w:rsidRPr="00A31CF8">
              <w:rPr>
                <w:lang w:val="lt-LT"/>
              </w:rPr>
              <w:t>x balų suteikiami pirmosioms 20 proc. paraiškų (jei gaunamas skaičius nėra sveikasis, apvalinama pagal aritmetines taisykles iki sveikojo skaičiaus; atitinkamai ši taisyklė taikoma ir toliau), x balų – kitoms 20 proc. paraiškų ir t.t. x balų suteikiama paskutinėms 20 proc. paraiškų. Jeigu pirmosios paraiškos, pagal kurias nuosavo įnašo dalis yra vienoda sudaro daugiau nei 20 proc. paraiškų, tuomet visoms joms suteikiama x balų. Tokiu atveju x balų suteikiam</w:t>
            </w:r>
            <w:r w:rsidR="00991C42">
              <w:rPr>
                <w:lang w:val="lt-LT"/>
              </w:rPr>
              <w:t>a</w:t>
            </w:r>
            <w:r w:rsidRPr="00A31CF8">
              <w:rPr>
                <w:lang w:val="lt-LT"/>
              </w:rPr>
              <w:t xml:space="preserve"> pirmosioms 20 proc. likusių paraiškų, x bal</w:t>
            </w:r>
            <w:r w:rsidR="00991C42">
              <w:rPr>
                <w:lang w:val="lt-LT"/>
              </w:rPr>
              <w:t>ų</w:t>
            </w:r>
            <w:r w:rsidRPr="00A31CF8">
              <w:rPr>
                <w:lang w:val="lt-LT"/>
              </w:rPr>
              <w:t xml:space="preserve"> – kitoms 20 proc. paraiškų ir t.t. Atitinkamai ta pati loginė seka taikoma, jeigu susidaro daugiau nei 20 proc. x balais vertinamų paraiškų, surinkusių vienodą balų skaičių. Tokiu atveju joms visoms skiriama x balų, o likusioms tuo pačiu principu suteikiami žemesni vertinimai.</w:t>
            </w:r>
          </w:p>
          <w:p w:rsidR="008879D2" w:rsidRPr="00394DAF" w:rsidRDefault="008879D2" w:rsidP="000E4933">
            <w:pPr>
              <w:widowControl/>
              <w:tabs>
                <w:tab w:val="left" w:pos="0"/>
                <w:tab w:val="left" w:pos="1026"/>
              </w:tabs>
              <w:adjustRightInd/>
              <w:spacing w:line="240" w:lineRule="auto"/>
              <w:contextualSpacing/>
              <w:textAlignment w:val="auto"/>
              <w:rPr>
                <w:bCs/>
                <w:lang w:val="lt-LT" w:eastAsia="lt-LT"/>
              </w:rPr>
            </w:pPr>
            <w:r w:rsidRPr="00394DAF">
              <w:rPr>
                <w:bCs/>
                <w:lang w:val="lt-LT" w:eastAsia="lt-LT"/>
              </w:rPr>
              <w:t>Kriterijus taikomas vertinim</w:t>
            </w:r>
            <w:r w:rsidR="00FF2DC8">
              <w:rPr>
                <w:bCs/>
                <w:lang w:val="lt-LT" w:eastAsia="lt-LT"/>
              </w:rPr>
              <w:t>o ir projekto įgyvendinimo metu</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217E96" w:rsidRPr="00394DAF" w:rsidRDefault="00217E96" w:rsidP="00647745">
            <w:pPr>
              <w:spacing w:line="240" w:lineRule="auto"/>
              <w:rPr>
                <w:bCs/>
                <w:i/>
                <w:lang w:val="lt-LT" w:eastAsia="lt-LT"/>
              </w:rPr>
            </w:pPr>
            <w:r w:rsidRPr="00394DAF">
              <w:rPr>
                <w:bCs/>
                <w:lang w:val="lt-LT" w:eastAsia="lt-LT"/>
              </w:rPr>
              <w:t xml:space="preserve">Kriterijus pasirinktas siekiant suteikti prioritetą projektams, kurie </w:t>
            </w:r>
            <w:r w:rsidR="00D6700F">
              <w:rPr>
                <w:bCs/>
                <w:lang w:val="lt-LT" w:eastAsia="lt-LT"/>
              </w:rPr>
              <w:t>planuoja organizacijos lėšomis prisi</w:t>
            </w:r>
            <w:r w:rsidR="00991C42">
              <w:rPr>
                <w:bCs/>
                <w:lang w:val="lt-LT" w:eastAsia="lt-LT"/>
              </w:rPr>
              <w:t xml:space="preserve">dėti prie projekto įgyvendinimo, tai pademonstruodami </w:t>
            </w:r>
            <w:r w:rsidR="00DF0B92">
              <w:rPr>
                <w:bCs/>
                <w:lang w:val="lt-LT" w:eastAsia="lt-LT"/>
              </w:rPr>
              <w:t xml:space="preserve">organizacijos finansinį stabilumą, gebėjimą dalį veiklų vykdyti nepriklausomai nuo Europos Sąjungos finansinės paramos </w:t>
            </w:r>
            <w:r w:rsidR="003E5D92">
              <w:rPr>
                <w:bCs/>
                <w:lang w:val="lt-LT" w:eastAsia="lt-LT"/>
              </w:rPr>
              <w:t>ir tęstinumo galimybę p</w:t>
            </w:r>
            <w:r w:rsidR="00647745">
              <w:rPr>
                <w:bCs/>
                <w:lang w:val="lt-LT" w:eastAsia="lt-LT"/>
              </w:rPr>
              <w:t>asibaigus projektui</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217E96" w:rsidRPr="00394DAF" w:rsidTr="008B5313">
        <w:tc>
          <w:tcPr>
            <w:tcW w:w="6204" w:type="dxa"/>
            <w:tcBorders>
              <w:top w:val="single" w:sz="1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rPr>
                <w:b/>
                <w:bCs/>
                <w:lang w:val="lt-LT" w:eastAsia="lt-LT"/>
              </w:rPr>
            </w:pPr>
            <w:r w:rsidRPr="00394DAF">
              <w:rPr>
                <w:lang w:val="lt-LT"/>
              </w:rPr>
              <w:br w:type="page"/>
            </w:r>
            <w:r w:rsidRPr="00394DAF">
              <w:rPr>
                <w:b/>
                <w:bCs/>
                <w:lang w:val="lt-LT" w:eastAsia="lt-LT"/>
              </w:rPr>
              <w:t>Teikiamas tvirtinti:</w:t>
            </w:r>
          </w:p>
          <w:p w:rsidR="00217E96" w:rsidRPr="00394DAF" w:rsidRDefault="00217E96"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217E96" w:rsidRPr="008B5313" w:rsidRDefault="00217E96" w:rsidP="000E4933">
            <w:pPr>
              <w:spacing w:line="240" w:lineRule="auto"/>
              <w:rPr>
                <w:b/>
                <w:bCs/>
                <w:sz w:val="22"/>
                <w:szCs w:val="22"/>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217E96" w:rsidRPr="00394DAF" w:rsidRDefault="00217E96" w:rsidP="000E4933">
            <w:pPr>
              <w:spacing w:line="240" w:lineRule="auto"/>
              <w:rPr>
                <w:b/>
                <w:bCs/>
                <w:lang w:val="lt-LT" w:eastAsia="lt-LT"/>
              </w:rPr>
            </w:pPr>
          </w:p>
          <w:p w:rsidR="00217E96" w:rsidRPr="00394DAF" w:rsidRDefault="000E4933" w:rsidP="000E4933">
            <w:pPr>
              <w:spacing w:line="240" w:lineRule="auto"/>
              <w:rPr>
                <w:b/>
                <w:bCs/>
                <w:lang w:val="lt-LT" w:eastAsia="lt-LT"/>
              </w:rPr>
            </w:pPr>
            <w:r w:rsidRPr="00394DAF">
              <w:rPr>
                <w:b/>
                <w:bCs/>
                <w:lang w:val="lt-LT" w:eastAsia="lt-LT"/>
              </w:rPr>
              <w:sym w:font="Times New Roman" w:char="F07F"/>
            </w:r>
            <w:r w:rsidR="00217E96" w:rsidRPr="00394DAF">
              <w:rPr>
                <w:b/>
                <w:bCs/>
                <w:lang w:val="lt-LT" w:eastAsia="lt-LT"/>
              </w:rPr>
              <w:t xml:space="preserve"> Nustatymas</w:t>
            </w:r>
          </w:p>
          <w:p w:rsidR="00217E96" w:rsidRPr="00394DAF" w:rsidRDefault="00217E96"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ED27E5" w:rsidRDefault="000E4933" w:rsidP="00C318F0">
            <w:pPr>
              <w:spacing w:line="240" w:lineRule="auto"/>
              <w:rPr>
                <w:b/>
                <w:bCs/>
                <w:lang w:val="lt-LT" w:eastAsia="lt-LT"/>
              </w:rPr>
            </w:pPr>
            <w:r w:rsidRPr="00ED27E5">
              <w:rPr>
                <w:b/>
                <w:bCs/>
                <w:lang w:val="lt-LT" w:eastAsia="lt-LT"/>
              </w:rPr>
              <w:t>1</w:t>
            </w:r>
            <w:r w:rsidR="001B7EAF" w:rsidRPr="00ED27E5">
              <w:rPr>
                <w:b/>
                <w:bCs/>
                <w:lang w:val="lt-LT" w:eastAsia="lt-LT"/>
              </w:rPr>
              <w:t>2</w:t>
            </w:r>
            <w:r w:rsidR="00217E96" w:rsidRPr="00ED27E5">
              <w:rPr>
                <w:b/>
                <w:bCs/>
                <w:lang w:val="lt-LT" w:eastAsia="lt-LT"/>
              </w:rPr>
              <w:t xml:space="preserve">. </w:t>
            </w:r>
            <w:r w:rsidR="008879D2" w:rsidRPr="00ED27E5">
              <w:rPr>
                <w:b/>
                <w:bCs/>
                <w:lang w:val="lt-LT"/>
              </w:rPr>
              <w:t xml:space="preserve">Pareiškėjo </w:t>
            </w:r>
            <w:r w:rsidR="008879D2" w:rsidRPr="00ED27E5">
              <w:rPr>
                <w:b/>
                <w:bCs/>
                <w:lang w:val="lt-LT" w:eastAsia="lt-LT"/>
              </w:rPr>
              <w:t xml:space="preserve">organizacijos </w:t>
            </w:r>
            <w:r w:rsidR="008879D2" w:rsidRPr="00ED27E5">
              <w:rPr>
                <w:b/>
                <w:bCs/>
                <w:lang w:val="lt-LT"/>
              </w:rPr>
              <w:t xml:space="preserve">vidutinės metinės pajamos </w:t>
            </w:r>
            <w:r w:rsidR="00C318F0" w:rsidRPr="00ED27E5">
              <w:rPr>
                <w:b/>
                <w:bCs/>
                <w:lang w:val="lt-LT"/>
              </w:rPr>
              <w:t>kiekvienais metais per</w:t>
            </w:r>
            <w:r w:rsidR="008879D2" w:rsidRPr="00ED27E5">
              <w:rPr>
                <w:b/>
                <w:bCs/>
                <w:lang w:val="lt-LT"/>
              </w:rPr>
              <w:t xml:space="preserve"> paskutinius trejus metus yra ne mažesnės kaip 15 tūkst. eurų</w:t>
            </w:r>
          </w:p>
        </w:tc>
      </w:tr>
      <w:tr w:rsidR="00217E96"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17E96" w:rsidRPr="00394DAF" w:rsidRDefault="008879D2" w:rsidP="003464E7">
            <w:pPr>
              <w:spacing w:line="240" w:lineRule="auto"/>
              <w:rPr>
                <w:bCs/>
                <w:lang w:val="lt-LT" w:eastAsia="lt-LT"/>
              </w:rPr>
            </w:pPr>
            <w:r w:rsidRPr="00394DAF">
              <w:rPr>
                <w:bCs/>
                <w:lang w:val="lt-LT" w:eastAsia="lt-LT"/>
              </w:rPr>
              <w:t xml:space="preserve">Paraiškos vertinimo metu projektui suteikiamas prioritetas skiriant balą, jeigu pareiškėjo organizacijos vidutinės metinės pajamos </w:t>
            </w:r>
            <w:r w:rsidR="00C318F0">
              <w:rPr>
                <w:bCs/>
                <w:lang w:val="lt-LT"/>
              </w:rPr>
              <w:t>kiekvienais metais per</w:t>
            </w:r>
            <w:r w:rsidR="00C318F0" w:rsidRPr="00394DAF">
              <w:rPr>
                <w:bCs/>
                <w:lang w:val="lt-LT"/>
              </w:rPr>
              <w:t xml:space="preserve"> </w:t>
            </w:r>
            <w:r w:rsidRPr="00394DAF">
              <w:rPr>
                <w:bCs/>
                <w:lang w:val="lt-LT" w:eastAsia="lt-LT"/>
              </w:rPr>
              <w:t xml:space="preserve">paskutinius trejus metus (2014–2016 m.) yra ne </w:t>
            </w:r>
            <w:r w:rsidRPr="007210E2">
              <w:rPr>
                <w:bCs/>
                <w:lang w:val="lt-LT" w:eastAsia="lt-LT"/>
              </w:rPr>
              <w:t>mažesn</w:t>
            </w:r>
            <w:r w:rsidR="00A23DFC">
              <w:rPr>
                <w:bCs/>
                <w:lang w:val="lt-LT" w:eastAsia="lt-LT"/>
              </w:rPr>
              <w:t>ė</w:t>
            </w:r>
            <w:r w:rsidRPr="007210E2">
              <w:rPr>
                <w:bCs/>
                <w:lang w:val="lt-LT" w:eastAsia="lt-LT"/>
              </w:rPr>
              <w:t>s kaip 15 tūkst. eurų.</w:t>
            </w:r>
            <w:r w:rsidRPr="00394DAF">
              <w:rPr>
                <w:bCs/>
                <w:lang w:val="lt-LT" w:eastAsia="lt-LT"/>
              </w:rPr>
              <w:t xml:space="preserve"> </w:t>
            </w:r>
          </w:p>
        </w:tc>
      </w:tr>
      <w:tr w:rsidR="00217E96"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217E96" w:rsidRPr="00394DAF" w:rsidRDefault="00217E96" w:rsidP="000E4933">
            <w:pPr>
              <w:spacing w:line="240" w:lineRule="auto"/>
              <w:jc w:val="left"/>
              <w:rPr>
                <w:b/>
                <w:bCs/>
                <w:lang w:val="lt-LT" w:eastAsia="lt-LT"/>
              </w:rPr>
            </w:pPr>
            <w:r w:rsidRPr="00394DA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647745" w:rsidRPr="007172F9" w:rsidRDefault="00217E96" w:rsidP="00390328">
            <w:pPr>
              <w:spacing w:line="240" w:lineRule="auto"/>
              <w:rPr>
                <w:bCs/>
                <w:lang w:val="lt-LT" w:eastAsia="lt-LT"/>
              </w:rPr>
            </w:pPr>
            <w:r w:rsidRPr="00394DAF">
              <w:rPr>
                <w:bCs/>
                <w:lang w:val="lt-LT" w:eastAsia="lt-LT"/>
              </w:rPr>
              <w:t xml:space="preserve">Kriterijus pasirinktas siekiant suteikti prioritetą </w:t>
            </w:r>
            <w:r w:rsidR="00D6700F">
              <w:rPr>
                <w:bCs/>
                <w:lang w:val="lt-LT" w:eastAsia="lt-LT"/>
              </w:rPr>
              <w:t>pareiškėjams</w:t>
            </w:r>
            <w:r w:rsidRPr="00394DAF">
              <w:rPr>
                <w:bCs/>
                <w:lang w:val="lt-LT" w:eastAsia="lt-LT"/>
              </w:rPr>
              <w:t xml:space="preserve">, </w:t>
            </w:r>
            <w:r w:rsidR="007172F9">
              <w:rPr>
                <w:bCs/>
                <w:lang w:val="lt-LT" w:eastAsia="lt-LT"/>
              </w:rPr>
              <w:t xml:space="preserve">kurie </w:t>
            </w:r>
            <w:r w:rsidR="00647745">
              <w:rPr>
                <w:bCs/>
                <w:lang w:val="lt-LT" w:eastAsia="lt-LT"/>
              </w:rPr>
              <w:t xml:space="preserve">yra </w:t>
            </w:r>
            <w:r w:rsidR="00626ED1">
              <w:rPr>
                <w:bCs/>
                <w:lang w:val="lt-LT" w:eastAsia="lt-LT"/>
              </w:rPr>
              <w:t>užtikrinę</w:t>
            </w:r>
            <w:r w:rsidR="00647745">
              <w:rPr>
                <w:bCs/>
                <w:lang w:val="lt-LT" w:eastAsia="lt-LT"/>
              </w:rPr>
              <w:t xml:space="preserve"> finansinį organizacijos stabilumą</w:t>
            </w:r>
            <w:r w:rsidR="00626ED1">
              <w:rPr>
                <w:bCs/>
                <w:lang w:val="lt-LT" w:eastAsia="lt-LT"/>
              </w:rPr>
              <w:t xml:space="preserve"> </w:t>
            </w:r>
            <w:r w:rsidR="00626ED1" w:rsidRPr="00390328">
              <w:rPr>
                <w:bCs/>
                <w:lang w:val="lt-LT" w:eastAsia="lt-LT"/>
              </w:rPr>
              <w:t xml:space="preserve">ir </w:t>
            </w:r>
            <w:r w:rsidR="00390328">
              <w:rPr>
                <w:lang w:val="lt-LT" w:eastAsia="lt-LT"/>
              </w:rPr>
              <w:t>vykdo nepertraukiamą veiklą</w:t>
            </w:r>
          </w:p>
        </w:tc>
      </w:tr>
    </w:tbl>
    <w:p w:rsidR="00217E96" w:rsidRPr="00394DAF" w:rsidRDefault="00217E96" w:rsidP="000E4933">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394DAF" w:rsidRPr="00394DAF" w:rsidTr="008B5313">
        <w:trPr>
          <w:trHeight w:val="850"/>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394DAF" w:rsidRPr="00394DAF" w:rsidRDefault="00394DAF" w:rsidP="000E4933">
            <w:pPr>
              <w:spacing w:line="240" w:lineRule="auto"/>
              <w:rPr>
                <w:b/>
                <w:bCs/>
                <w:lang w:val="lt-LT" w:eastAsia="lt-LT"/>
              </w:rPr>
            </w:pPr>
            <w:r w:rsidRPr="00394DAF">
              <w:rPr>
                <w:lang w:val="lt-LT"/>
              </w:rPr>
              <w:br w:type="page"/>
            </w:r>
            <w:r w:rsidRPr="00394DAF">
              <w:rPr>
                <w:b/>
                <w:bCs/>
                <w:lang w:val="lt-LT" w:eastAsia="lt-LT"/>
              </w:rPr>
              <w:t>Teikiamas tvirtinti:</w:t>
            </w:r>
          </w:p>
          <w:p w:rsidR="00394DAF" w:rsidRPr="00394DAF" w:rsidRDefault="00394DAF" w:rsidP="000E4933">
            <w:pPr>
              <w:spacing w:line="240" w:lineRule="auto"/>
              <w:rPr>
                <w:b/>
                <w:bCs/>
                <w:sz w:val="22"/>
                <w:szCs w:val="22"/>
                <w:lang w:val="lt-LT" w:eastAsia="lt-LT"/>
              </w:rPr>
            </w:pPr>
            <w:r w:rsidRPr="00394DAF">
              <w:rPr>
                <w:b/>
                <w:bCs/>
                <w:sz w:val="22"/>
                <w:szCs w:val="22"/>
                <w:lang w:val="lt-LT" w:eastAsia="lt-LT"/>
              </w:rPr>
              <w:sym w:font="Times New Roman" w:char="F07F"/>
            </w:r>
            <w:r w:rsidRPr="00394DAF">
              <w:rPr>
                <w:b/>
                <w:bCs/>
                <w:sz w:val="22"/>
                <w:szCs w:val="22"/>
                <w:lang w:val="lt-LT" w:eastAsia="lt-LT"/>
              </w:rPr>
              <w:t xml:space="preserve"> SPECIALUSIS PROJEKTŲ ATRANKOS KRITERIJUS </w:t>
            </w:r>
          </w:p>
          <w:p w:rsidR="00394DAF" w:rsidRPr="00394DAF" w:rsidRDefault="00394DAF" w:rsidP="00ED27E5">
            <w:pPr>
              <w:spacing w:line="240" w:lineRule="auto"/>
              <w:rPr>
                <w:b/>
                <w:bCs/>
                <w:lang w:val="lt-LT" w:eastAsia="lt-LT"/>
              </w:rPr>
            </w:pPr>
            <w:r w:rsidRPr="00394DAF">
              <w:rPr>
                <w:b/>
                <w:bCs/>
                <w:lang w:val="lt-LT" w:eastAsia="lt-LT"/>
              </w:rPr>
              <w:t>X</w:t>
            </w:r>
            <w:r w:rsidRPr="00394DAF">
              <w:rPr>
                <w:b/>
                <w:bCs/>
                <w:sz w:val="22"/>
                <w:szCs w:val="22"/>
                <w:lang w:val="lt-LT" w:eastAsia="lt-LT"/>
              </w:rPr>
              <w:t xml:space="preserve"> PRIORITETINIS PROJEKT 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394DAF" w:rsidRPr="00394DAF" w:rsidRDefault="00394DAF" w:rsidP="000E4933">
            <w:pPr>
              <w:spacing w:line="240" w:lineRule="auto"/>
              <w:rPr>
                <w:b/>
                <w:bCs/>
                <w:lang w:val="lt-LT" w:eastAsia="lt-LT"/>
              </w:rPr>
            </w:pPr>
          </w:p>
          <w:p w:rsidR="00394DAF" w:rsidRPr="00394DAF" w:rsidRDefault="000E4933" w:rsidP="000E4933">
            <w:pPr>
              <w:spacing w:line="240" w:lineRule="auto"/>
              <w:rPr>
                <w:b/>
                <w:bCs/>
                <w:lang w:val="lt-LT" w:eastAsia="lt-LT"/>
              </w:rPr>
            </w:pPr>
            <w:r w:rsidRPr="00394DAF">
              <w:rPr>
                <w:b/>
                <w:bCs/>
                <w:lang w:val="lt-LT" w:eastAsia="lt-LT"/>
              </w:rPr>
              <w:sym w:font="Times New Roman" w:char="F07F"/>
            </w:r>
            <w:r w:rsidR="00394DAF" w:rsidRPr="00394DAF">
              <w:rPr>
                <w:b/>
                <w:bCs/>
                <w:lang w:val="lt-LT" w:eastAsia="lt-LT"/>
              </w:rPr>
              <w:t xml:space="preserve"> Nustatymas</w:t>
            </w:r>
          </w:p>
          <w:p w:rsidR="00394DAF" w:rsidRPr="00394DAF" w:rsidRDefault="00394DAF" w:rsidP="000E4933">
            <w:pPr>
              <w:spacing w:line="240" w:lineRule="auto"/>
              <w:rPr>
                <w:lang w:val="lt-LT"/>
              </w:rPr>
            </w:pPr>
            <w:r w:rsidRPr="00394DAF">
              <w:rPr>
                <w:b/>
                <w:bCs/>
                <w:lang w:val="lt-LT" w:eastAsia="lt-LT"/>
              </w:rPr>
              <w:sym w:font="Times New Roman" w:char="F07F"/>
            </w:r>
            <w:r w:rsidRPr="00394DAF">
              <w:rPr>
                <w:b/>
                <w:bCs/>
                <w:lang w:val="lt-LT" w:eastAsia="lt-LT"/>
              </w:rPr>
              <w:t xml:space="preserve"> Keitimas </w:t>
            </w:r>
          </w:p>
        </w:tc>
      </w:tr>
      <w:tr w:rsidR="00394DAF"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394DAF" w:rsidRPr="00394DAF" w:rsidRDefault="00394DAF" w:rsidP="000E4933">
            <w:pPr>
              <w:spacing w:line="240" w:lineRule="auto"/>
              <w:jc w:val="left"/>
              <w:rPr>
                <w:b/>
                <w:bCs/>
                <w:lang w:val="lt-LT" w:eastAsia="lt-LT"/>
              </w:rPr>
            </w:pPr>
            <w:r w:rsidRPr="00394DA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394DAF" w:rsidRPr="00ED27E5" w:rsidRDefault="000E4933" w:rsidP="001B7EAF">
            <w:pPr>
              <w:spacing w:line="240" w:lineRule="auto"/>
              <w:rPr>
                <w:b/>
                <w:bCs/>
                <w:lang w:val="lt-LT" w:eastAsia="lt-LT"/>
              </w:rPr>
            </w:pPr>
            <w:r w:rsidRPr="00ED27E5">
              <w:rPr>
                <w:b/>
                <w:bCs/>
                <w:lang w:val="lt-LT" w:eastAsia="lt-LT"/>
              </w:rPr>
              <w:t>1</w:t>
            </w:r>
            <w:r w:rsidR="001B7EAF" w:rsidRPr="00ED27E5">
              <w:rPr>
                <w:b/>
                <w:bCs/>
                <w:lang w:val="lt-LT" w:eastAsia="lt-LT"/>
              </w:rPr>
              <w:t>3</w:t>
            </w:r>
            <w:r w:rsidR="00394DAF" w:rsidRPr="00ED27E5">
              <w:rPr>
                <w:b/>
                <w:bCs/>
                <w:lang w:val="lt-LT" w:eastAsia="lt-LT"/>
              </w:rPr>
              <w:t xml:space="preserve">. </w:t>
            </w:r>
            <w:r w:rsidR="002D2252" w:rsidRPr="00ED27E5">
              <w:rPr>
                <w:b/>
                <w:bCs/>
                <w:lang w:val="lt-LT"/>
              </w:rPr>
              <w:t>Pareiškėjo organizacija</w:t>
            </w:r>
            <w:r w:rsidR="00394DAF" w:rsidRPr="00ED27E5">
              <w:rPr>
                <w:b/>
                <w:bCs/>
                <w:lang w:val="lt-LT"/>
              </w:rPr>
              <w:t xml:space="preserve"> vykdo finansinių ataskaitų auditą</w:t>
            </w:r>
          </w:p>
        </w:tc>
      </w:tr>
      <w:tr w:rsidR="00394DAF" w:rsidRPr="00394DAF" w:rsidTr="008B5313">
        <w:tc>
          <w:tcPr>
            <w:tcW w:w="6204" w:type="dxa"/>
            <w:tcBorders>
              <w:top w:val="single" w:sz="2" w:space="0" w:color="auto"/>
              <w:left w:val="single" w:sz="12" w:space="0" w:color="auto"/>
              <w:bottom w:val="single" w:sz="2" w:space="0" w:color="auto"/>
              <w:right w:val="single" w:sz="2" w:space="0" w:color="auto"/>
            </w:tcBorders>
            <w:shd w:val="clear" w:color="auto" w:fill="auto"/>
          </w:tcPr>
          <w:p w:rsidR="00394DAF" w:rsidRPr="00394DAF" w:rsidRDefault="00394DAF" w:rsidP="000E4933">
            <w:pPr>
              <w:spacing w:line="240" w:lineRule="auto"/>
              <w:jc w:val="left"/>
              <w:rPr>
                <w:b/>
                <w:bCs/>
                <w:lang w:val="lt-LT" w:eastAsia="lt-LT"/>
              </w:rPr>
            </w:pPr>
            <w:r w:rsidRPr="00394DA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A71405" w:rsidRDefault="00394DAF" w:rsidP="002D2252">
            <w:pPr>
              <w:widowControl/>
              <w:tabs>
                <w:tab w:val="left" w:pos="0"/>
                <w:tab w:val="left" w:pos="1026"/>
              </w:tabs>
              <w:adjustRightInd/>
              <w:spacing w:line="240" w:lineRule="auto"/>
              <w:contextualSpacing/>
              <w:textAlignment w:val="auto"/>
              <w:rPr>
                <w:bCs/>
                <w:lang w:val="lt-LT" w:eastAsia="lt-LT"/>
              </w:rPr>
            </w:pPr>
            <w:r w:rsidRPr="009C6C1C">
              <w:rPr>
                <w:bCs/>
                <w:lang w:val="lt-LT" w:eastAsia="lt-LT"/>
              </w:rPr>
              <w:t xml:space="preserve">Paraiškos vertinimo metu projektui suteikiamas prioritetas </w:t>
            </w:r>
            <w:r w:rsidR="002D2252">
              <w:rPr>
                <w:bCs/>
                <w:lang w:val="lt-LT" w:eastAsia="lt-LT"/>
              </w:rPr>
              <w:t>skiriant balą, jeigu pareiškėjo organizacija</w:t>
            </w:r>
            <w:r w:rsidRPr="009C6C1C">
              <w:rPr>
                <w:bCs/>
                <w:lang w:val="lt-LT" w:eastAsia="lt-LT"/>
              </w:rPr>
              <w:t xml:space="preserve"> vykdo finansinių ataskaitų auditą. </w:t>
            </w:r>
          </w:p>
          <w:p w:rsidR="007F2F1A" w:rsidRPr="009C6C1C" w:rsidRDefault="002D2252" w:rsidP="000F1E71">
            <w:pPr>
              <w:widowControl/>
              <w:tabs>
                <w:tab w:val="left" w:pos="0"/>
                <w:tab w:val="left" w:pos="1026"/>
              </w:tabs>
              <w:adjustRightInd/>
              <w:spacing w:line="240" w:lineRule="auto"/>
              <w:contextualSpacing/>
              <w:textAlignment w:val="auto"/>
              <w:rPr>
                <w:bCs/>
                <w:lang w:val="lt-LT" w:eastAsia="lt-LT"/>
              </w:rPr>
            </w:pPr>
            <w:r>
              <w:rPr>
                <w:bCs/>
                <w:lang w:val="lt-LT" w:eastAsia="lt-LT"/>
              </w:rPr>
              <w:t>Balai s</w:t>
            </w:r>
            <w:r w:rsidR="00394DAF" w:rsidRPr="009C6C1C">
              <w:rPr>
                <w:bCs/>
                <w:lang w:val="lt-LT" w:eastAsia="lt-LT"/>
              </w:rPr>
              <w:t>kiriam</w:t>
            </w:r>
            <w:r>
              <w:rPr>
                <w:bCs/>
                <w:lang w:val="lt-LT" w:eastAsia="lt-LT"/>
              </w:rPr>
              <w:t>i</w:t>
            </w:r>
            <w:r w:rsidR="00394DAF" w:rsidRPr="009C6C1C">
              <w:rPr>
                <w:bCs/>
                <w:lang w:val="lt-LT" w:eastAsia="lt-LT"/>
              </w:rPr>
              <w:t>, jei kartu su paraiška yra pateikta finansinės ataskaitos audito išvada</w:t>
            </w:r>
            <w:r w:rsidR="00A71405">
              <w:rPr>
                <w:bCs/>
                <w:lang w:val="lt-LT" w:eastAsia="lt-LT"/>
              </w:rPr>
              <w:t xml:space="preserve"> už 2014 metus</w:t>
            </w:r>
            <w:r w:rsidR="000F1E71">
              <w:rPr>
                <w:bCs/>
                <w:lang w:val="lt-LT" w:eastAsia="lt-LT"/>
              </w:rPr>
              <w:t xml:space="preserve"> ir (</w:t>
            </w:r>
            <w:r w:rsidR="00A71405">
              <w:rPr>
                <w:bCs/>
                <w:lang w:val="lt-LT" w:eastAsia="lt-LT"/>
              </w:rPr>
              <w:t>arba</w:t>
            </w:r>
            <w:r w:rsidR="000F1E71">
              <w:rPr>
                <w:bCs/>
                <w:lang w:val="lt-LT" w:eastAsia="lt-LT"/>
              </w:rPr>
              <w:t>)</w:t>
            </w:r>
            <w:r w:rsidR="00A71405">
              <w:rPr>
                <w:bCs/>
                <w:lang w:val="lt-LT" w:eastAsia="lt-LT"/>
              </w:rPr>
              <w:t xml:space="preserve"> 2015 metus</w:t>
            </w:r>
            <w:r w:rsidR="00394DAF" w:rsidRPr="009C6C1C">
              <w:rPr>
                <w:bCs/>
                <w:lang w:val="lt-LT" w:eastAsia="lt-LT"/>
              </w:rPr>
              <w:t xml:space="preserve">, </w:t>
            </w:r>
            <w:r w:rsidR="007F2F1A" w:rsidRPr="009C6C1C">
              <w:rPr>
                <w:bCs/>
                <w:lang w:val="lt-LT" w:eastAsia="lt-LT"/>
              </w:rPr>
              <w:t xml:space="preserve">kurioje pateikta teigiama, besąlyginė nuomonė, kuri rodo, kad organizacijos finansinė ataskaita visais reikšmingais atžvilgiais tikrai ir teisingai parodo organizacijos finansinę būklę, veiklos rezultatus ir pinigų srautus, arba sąlyginė nuomonė, </w:t>
            </w:r>
            <w:r w:rsidR="009C6C1C" w:rsidRPr="009C6C1C">
              <w:rPr>
                <w:bCs/>
                <w:lang w:val="lt-LT" w:eastAsia="lt-LT"/>
              </w:rPr>
              <w:t>kuri rodo</w:t>
            </w:r>
            <w:r w:rsidR="00626ED1">
              <w:rPr>
                <w:bCs/>
                <w:lang w:val="lt-LT" w:eastAsia="lt-LT"/>
              </w:rPr>
              <w:t>,</w:t>
            </w:r>
            <w:r w:rsidR="009C6C1C" w:rsidRPr="009C6C1C">
              <w:rPr>
                <w:bCs/>
                <w:lang w:val="lt-LT" w:eastAsia="lt-LT"/>
              </w:rPr>
              <w:t xml:space="preserve"> kad organizacijos finansinė ataskaita </w:t>
            </w:r>
            <w:r w:rsidR="007F2F1A" w:rsidRPr="009C6C1C">
              <w:rPr>
                <w:lang w:val="lt-LT"/>
              </w:rPr>
              <w:t>visais reikšmingais atžvilgiais tikrai ir teisingai parodo organizacijos finansinę būklę, veiklos rezultatus ir pinigų srautus, tačiau</w:t>
            </w:r>
            <w:r w:rsidR="009C6C1C" w:rsidRPr="009C6C1C">
              <w:rPr>
                <w:lang w:val="lt-LT"/>
              </w:rPr>
              <w:t xml:space="preserve"> yra tam tikrų </w:t>
            </w:r>
            <w:r w:rsidR="00626ED1">
              <w:rPr>
                <w:lang w:val="lt-LT"/>
              </w:rPr>
              <w:t>neatitikimų</w:t>
            </w:r>
          </w:p>
        </w:tc>
      </w:tr>
      <w:tr w:rsidR="00394DAF" w:rsidRPr="00394DAF" w:rsidTr="008B5313">
        <w:tc>
          <w:tcPr>
            <w:tcW w:w="6204" w:type="dxa"/>
            <w:tcBorders>
              <w:top w:val="single" w:sz="2" w:space="0" w:color="auto"/>
              <w:left w:val="single" w:sz="12" w:space="0" w:color="auto"/>
              <w:bottom w:val="single" w:sz="12" w:space="0" w:color="auto"/>
              <w:right w:val="single" w:sz="2" w:space="0" w:color="auto"/>
            </w:tcBorders>
            <w:shd w:val="clear" w:color="auto" w:fill="auto"/>
          </w:tcPr>
          <w:p w:rsidR="00394DAF" w:rsidRPr="00394DAF" w:rsidRDefault="00394DAF" w:rsidP="000E4933">
            <w:pPr>
              <w:spacing w:line="240" w:lineRule="auto"/>
              <w:jc w:val="left"/>
              <w:rPr>
                <w:b/>
                <w:bCs/>
                <w:lang w:val="lt-LT" w:eastAsia="lt-LT"/>
              </w:rPr>
            </w:pPr>
            <w:r w:rsidRPr="00394DA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394DAF" w:rsidRPr="00945E62" w:rsidRDefault="00394DAF" w:rsidP="00945E62">
            <w:pPr>
              <w:spacing w:line="240" w:lineRule="auto"/>
              <w:rPr>
                <w:bCs/>
                <w:lang w:val="lt-LT" w:eastAsia="lt-LT"/>
              </w:rPr>
            </w:pPr>
            <w:r w:rsidRPr="009C6C1C">
              <w:rPr>
                <w:bCs/>
                <w:lang w:val="lt-LT" w:eastAsia="lt-LT"/>
              </w:rPr>
              <w:t xml:space="preserve">Kriterijus pasirinktas siekiant suteikti prioritetą </w:t>
            </w:r>
            <w:r w:rsidR="007172F9" w:rsidRPr="009C6C1C">
              <w:rPr>
                <w:bCs/>
                <w:lang w:val="lt-LT" w:eastAsia="lt-LT"/>
              </w:rPr>
              <w:t>pareiškėjams</w:t>
            </w:r>
            <w:r w:rsidR="00D448AC">
              <w:rPr>
                <w:bCs/>
                <w:lang w:val="lt-LT" w:eastAsia="lt-LT"/>
              </w:rPr>
              <w:t xml:space="preserve">, </w:t>
            </w:r>
            <w:r w:rsidR="00945E62">
              <w:rPr>
                <w:bCs/>
                <w:lang w:val="lt-LT" w:eastAsia="lt-LT"/>
              </w:rPr>
              <w:t xml:space="preserve">kurie </w:t>
            </w:r>
            <w:r w:rsidR="00945E62" w:rsidRPr="009C6C1C">
              <w:rPr>
                <w:bCs/>
                <w:lang w:val="lt-LT" w:eastAsia="lt-LT"/>
              </w:rPr>
              <w:t>vykdydami savo veiklą siekia skaidrumo</w:t>
            </w:r>
            <w:r w:rsidR="00945E62">
              <w:rPr>
                <w:bCs/>
                <w:lang w:val="lt-LT" w:eastAsia="lt-LT"/>
              </w:rPr>
              <w:t xml:space="preserve">, </w:t>
            </w:r>
            <w:r w:rsidR="00945E62" w:rsidRPr="009C6C1C">
              <w:rPr>
                <w:bCs/>
                <w:lang w:val="lt-LT" w:eastAsia="lt-LT"/>
              </w:rPr>
              <w:t xml:space="preserve">į tai investuoja atlikdami finansinių ataskaitų auditus </w:t>
            </w:r>
            <w:r w:rsidR="00945E62">
              <w:rPr>
                <w:bCs/>
                <w:lang w:val="lt-LT" w:eastAsia="lt-LT"/>
              </w:rPr>
              <w:t xml:space="preserve">ir kurių </w:t>
            </w:r>
            <w:r w:rsidR="00D448AC">
              <w:rPr>
                <w:bCs/>
                <w:lang w:val="lt-LT" w:eastAsia="lt-LT"/>
              </w:rPr>
              <w:t xml:space="preserve">finansinė būklė, veiklos rezultatai ir pinigų srautai yra </w:t>
            </w:r>
            <w:r w:rsidR="00945E62">
              <w:rPr>
                <w:bCs/>
                <w:lang w:val="lt-LT" w:eastAsia="lt-LT"/>
              </w:rPr>
              <w:t>tvarkingi</w:t>
            </w:r>
            <w:r w:rsidR="00626ED1">
              <w:rPr>
                <w:bCs/>
                <w:lang w:val="lt-LT" w:eastAsia="lt-LT"/>
              </w:rPr>
              <w:t xml:space="preserve"> ir teisingai pateikiami</w:t>
            </w:r>
            <w:r w:rsidR="006A521A">
              <w:rPr>
                <w:bCs/>
                <w:lang w:val="lt-LT" w:eastAsia="lt-LT"/>
              </w:rPr>
              <w:t xml:space="preserve"> ataskaitose</w:t>
            </w:r>
          </w:p>
        </w:tc>
      </w:tr>
    </w:tbl>
    <w:p w:rsidR="00217E96" w:rsidRDefault="00217E96" w:rsidP="000E4933">
      <w:pPr>
        <w:spacing w:line="240" w:lineRule="auto"/>
        <w:ind w:firstLine="720"/>
        <w:rPr>
          <w:sz w:val="22"/>
          <w:szCs w:val="22"/>
          <w:lang w:val="lt-LT"/>
        </w:rPr>
      </w:pPr>
    </w:p>
    <w:p w:rsidR="00D26BFD" w:rsidRPr="00394DAF" w:rsidRDefault="00D26BFD" w:rsidP="000E4933">
      <w:pPr>
        <w:spacing w:line="240" w:lineRule="auto"/>
        <w:ind w:firstLine="720"/>
        <w:rPr>
          <w:sz w:val="22"/>
          <w:szCs w:val="22"/>
          <w:lang w:val="lt-LT"/>
        </w:rPr>
      </w:pPr>
    </w:p>
    <w:p w:rsidR="00217E96" w:rsidRPr="00394DAF" w:rsidRDefault="00217E96" w:rsidP="000E4933">
      <w:pPr>
        <w:spacing w:line="240" w:lineRule="auto"/>
        <w:rPr>
          <w:sz w:val="22"/>
          <w:szCs w:val="22"/>
          <w:lang w:val="lt-LT"/>
        </w:rPr>
      </w:pPr>
      <w:r w:rsidRPr="00394DAF">
        <w:rPr>
          <w:sz w:val="22"/>
          <w:szCs w:val="22"/>
          <w:u w:val="single"/>
          <w:lang w:val="lt-LT"/>
        </w:rPr>
        <w:t>Socialinės apsaugos ir darbo ministerijos viceministras</w:t>
      </w:r>
      <w:r w:rsidRPr="00394DAF">
        <w:rPr>
          <w:sz w:val="22"/>
          <w:szCs w:val="22"/>
          <w:lang w:val="lt-LT"/>
        </w:rPr>
        <w:tab/>
      </w:r>
      <w:r w:rsidRPr="00394DAF">
        <w:rPr>
          <w:sz w:val="22"/>
          <w:szCs w:val="22"/>
          <w:lang w:val="lt-LT"/>
        </w:rPr>
        <w:tab/>
      </w:r>
      <w:proofErr w:type="gramStart"/>
      <w:r w:rsidRPr="00394DAF">
        <w:rPr>
          <w:sz w:val="22"/>
          <w:szCs w:val="22"/>
          <w:lang w:val="lt-LT"/>
        </w:rPr>
        <w:t xml:space="preserve">      </w:t>
      </w:r>
      <w:proofErr w:type="gramEnd"/>
      <w:r w:rsidRPr="00394DAF">
        <w:rPr>
          <w:sz w:val="22"/>
          <w:szCs w:val="22"/>
          <w:lang w:val="lt-LT"/>
        </w:rPr>
        <w:t>__________</w:t>
      </w:r>
      <w:r w:rsidRPr="00394DAF">
        <w:rPr>
          <w:sz w:val="22"/>
          <w:szCs w:val="22"/>
          <w:lang w:val="lt-LT"/>
        </w:rPr>
        <w:tab/>
      </w:r>
      <w:r w:rsidRPr="00394DAF">
        <w:rPr>
          <w:sz w:val="22"/>
          <w:szCs w:val="22"/>
          <w:lang w:val="lt-LT"/>
        </w:rPr>
        <w:tab/>
      </w:r>
      <w:r w:rsidRPr="00394DAF">
        <w:rPr>
          <w:sz w:val="22"/>
          <w:szCs w:val="22"/>
          <w:lang w:val="lt-LT"/>
        </w:rPr>
        <w:tab/>
      </w:r>
      <w:r w:rsidRPr="00394DAF">
        <w:rPr>
          <w:sz w:val="22"/>
          <w:szCs w:val="22"/>
          <w:lang w:val="lt-LT"/>
        </w:rPr>
        <w:tab/>
      </w:r>
      <w:r w:rsidR="00D26BFD">
        <w:rPr>
          <w:sz w:val="22"/>
          <w:szCs w:val="22"/>
          <w:u w:val="single"/>
          <w:lang w:val="lt-LT"/>
        </w:rPr>
        <w:t>Eitvydas Bingelis</w:t>
      </w:r>
    </w:p>
    <w:p w:rsidR="00217E96" w:rsidRPr="00394DAF" w:rsidRDefault="00217E96" w:rsidP="000E4933">
      <w:pPr>
        <w:spacing w:line="240" w:lineRule="auto"/>
        <w:rPr>
          <w:sz w:val="22"/>
          <w:szCs w:val="22"/>
          <w:lang w:val="lt-LT"/>
        </w:rPr>
      </w:pPr>
      <w:r w:rsidRPr="00394DAF">
        <w:rPr>
          <w:sz w:val="22"/>
          <w:szCs w:val="22"/>
          <w:lang w:val="lt-LT"/>
        </w:rPr>
        <w:t xml:space="preserve"> (ministerijos atsakingo asmens pareigų pavadinimas)</w:t>
      </w:r>
      <w:r w:rsidRPr="00394DAF">
        <w:rPr>
          <w:sz w:val="22"/>
          <w:szCs w:val="22"/>
          <w:lang w:val="lt-LT"/>
        </w:rPr>
        <w:tab/>
      </w:r>
      <w:r w:rsidRPr="00394DAF">
        <w:rPr>
          <w:sz w:val="22"/>
          <w:szCs w:val="22"/>
          <w:lang w:val="lt-LT"/>
        </w:rPr>
        <w:tab/>
      </w:r>
      <w:proofErr w:type="gramStart"/>
      <w:r w:rsidRPr="00394DAF">
        <w:rPr>
          <w:sz w:val="22"/>
          <w:szCs w:val="22"/>
          <w:lang w:val="lt-LT"/>
        </w:rPr>
        <w:t xml:space="preserve">          </w:t>
      </w:r>
      <w:proofErr w:type="gramEnd"/>
      <w:r w:rsidRPr="00394DAF">
        <w:rPr>
          <w:sz w:val="22"/>
          <w:szCs w:val="22"/>
          <w:lang w:val="lt-LT"/>
        </w:rPr>
        <w:t xml:space="preserve">(parašas)                               </w:t>
      </w:r>
      <w:r w:rsidRPr="00394DAF">
        <w:rPr>
          <w:sz w:val="22"/>
          <w:szCs w:val="22"/>
          <w:lang w:val="lt-LT"/>
        </w:rPr>
        <w:tab/>
      </w:r>
      <w:r w:rsidRPr="00394DAF">
        <w:rPr>
          <w:sz w:val="22"/>
          <w:szCs w:val="22"/>
          <w:lang w:val="lt-LT"/>
        </w:rPr>
        <w:tab/>
      </w:r>
      <w:r w:rsidRPr="00394DAF">
        <w:rPr>
          <w:sz w:val="22"/>
          <w:szCs w:val="22"/>
          <w:lang w:val="lt-LT"/>
        </w:rPr>
        <w:tab/>
        <w:t xml:space="preserve">   (vardas ir pavardė)</w:t>
      </w:r>
    </w:p>
    <w:p w:rsidR="00217E96" w:rsidRPr="00394DAF" w:rsidRDefault="00217E96" w:rsidP="000E4933">
      <w:pPr>
        <w:spacing w:line="240" w:lineRule="auto"/>
        <w:ind w:firstLine="720"/>
        <w:rPr>
          <w:sz w:val="22"/>
          <w:szCs w:val="22"/>
          <w:lang w:val="lt-LT"/>
        </w:rPr>
      </w:pPr>
    </w:p>
    <w:p w:rsidR="00332A35" w:rsidRPr="00394DAF" w:rsidRDefault="00217E96" w:rsidP="00D06255">
      <w:pPr>
        <w:spacing w:line="240" w:lineRule="auto"/>
        <w:ind w:firstLine="720"/>
        <w:rPr>
          <w:lang w:val="lt-LT"/>
        </w:rPr>
      </w:pPr>
      <w:r w:rsidRPr="00394DAF" w:rsidDel="008D73CE">
        <w:rPr>
          <w:sz w:val="22"/>
          <w:szCs w:val="22"/>
          <w:lang w:val="lt-LT"/>
        </w:rPr>
        <w:t xml:space="preserve"> </w:t>
      </w:r>
    </w:p>
    <w:sectPr w:rsidR="00332A35" w:rsidRPr="00394DAF" w:rsidSect="000922AE">
      <w:headerReference w:type="default" r:id="rId13"/>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0F" w:rsidRDefault="00E11C0F">
      <w:pPr>
        <w:spacing w:line="240" w:lineRule="auto"/>
      </w:pPr>
      <w:r>
        <w:separator/>
      </w:r>
    </w:p>
  </w:endnote>
  <w:endnote w:type="continuationSeparator" w:id="0">
    <w:p w:rsidR="00E11C0F" w:rsidRDefault="00E11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0F" w:rsidRDefault="00E11C0F">
      <w:pPr>
        <w:spacing w:line="240" w:lineRule="auto"/>
      </w:pPr>
      <w:r>
        <w:separator/>
      </w:r>
    </w:p>
  </w:footnote>
  <w:footnote w:type="continuationSeparator" w:id="0">
    <w:p w:rsidR="00E11C0F" w:rsidRDefault="00E11C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613465"/>
      <w:docPartObj>
        <w:docPartGallery w:val="Page Numbers (Top of Page)"/>
        <w:docPartUnique/>
      </w:docPartObj>
    </w:sdtPr>
    <w:sdtEndPr/>
    <w:sdtContent>
      <w:p w:rsidR="000922AE" w:rsidRDefault="000922AE">
        <w:pPr>
          <w:pStyle w:val="Antrats"/>
          <w:jc w:val="center"/>
        </w:pPr>
        <w:r>
          <w:fldChar w:fldCharType="begin"/>
        </w:r>
        <w:r>
          <w:instrText>PAGE   \* MERGEFORMAT</w:instrText>
        </w:r>
        <w:r>
          <w:fldChar w:fldCharType="separate"/>
        </w:r>
        <w:r w:rsidR="00AD6F17" w:rsidRPr="00AD6F17">
          <w:rPr>
            <w:noProof/>
            <w:lang w:val="lt-LT"/>
          </w:rPr>
          <w:t>7</w:t>
        </w:r>
        <w:r>
          <w:fldChar w:fldCharType="end"/>
        </w:r>
      </w:p>
    </w:sdtContent>
  </w:sdt>
  <w:p w:rsidR="000922AE" w:rsidRDefault="000922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1">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96"/>
    <w:rsid w:val="00007AA3"/>
    <w:rsid w:val="00010D7C"/>
    <w:rsid w:val="00021D9E"/>
    <w:rsid w:val="0003375A"/>
    <w:rsid w:val="00065D6F"/>
    <w:rsid w:val="000670A3"/>
    <w:rsid w:val="000922AE"/>
    <w:rsid w:val="000A736F"/>
    <w:rsid w:val="000E4933"/>
    <w:rsid w:val="000F1E71"/>
    <w:rsid w:val="00100EF6"/>
    <w:rsid w:val="00110D59"/>
    <w:rsid w:val="00132F68"/>
    <w:rsid w:val="00150FDE"/>
    <w:rsid w:val="001B7EAF"/>
    <w:rsid w:val="001F1EDB"/>
    <w:rsid w:val="00210897"/>
    <w:rsid w:val="00217E96"/>
    <w:rsid w:val="00231C45"/>
    <w:rsid w:val="00265B1D"/>
    <w:rsid w:val="002C1734"/>
    <w:rsid w:val="002D2252"/>
    <w:rsid w:val="00300294"/>
    <w:rsid w:val="00332A35"/>
    <w:rsid w:val="003464E7"/>
    <w:rsid w:val="003642E8"/>
    <w:rsid w:val="00390328"/>
    <w:rsid w:val="00394DAF"/>
    <w:rsid w:val="003962D7"/>
    <w:rsid w:val="003A2577"/>
    <w:rsid w:val="003E5D92"/>
    <w:rsid w:val="00421487"/>
    <w:rsid w:val="004827E5"/>
    <w:rsid w:val="004F1BAF"/>
    <w:rsid w:val="00523EE6"/>
    <w:rsid w:val="005333CD"/>
    <w:rsid w:val="005952D5"/>
    <w:rsid w:val="005A798A"/>
    <w:rsid w:val="005E7E29"/>
    <w:rsid w:val="00626ED1"/>
    <w:rsid w:val="00647745"/>
    <w:rsid w:val="00672787"/>
    <w:rsid w:val="006A521A"/>
    <w:rsid w:val="00713909"/>
    <w:rsid w:val="007172F9"/>
    <w:rsid w:val="007210E2"/>
    <w:rsid w:val="007341A9"/>
    <w:rsid w:val="007703FB"/>
    <w:rsid w:val="007868FA"/>
    <w:rsid w:val="007A56AA"/>
    <w:rsid w:val="007D1C15"/>
    <w:rsid w:val="007E4293"/>
    <w:rsid w:val="007E48C9"/>
    <w:rsid w:val="007F2F1A"/>
    <w:rsid w:val="008879D2"/>
    <w:rsid w:val="008B5313"/>
    <w:rsid w:val="008B5D6A"/>
    <w:rsid w:val="008F0A54"/>
    <w:rsid w:val="00920E2D"/>
    <w:rsid w:val="00945E62"/>
    <w:rsid w:val="0095425C"/>
    <w:rsid w:val="00955218"/>
    <w:rsid w:val="0096466A"/>
    <w:rsid w:val="00991C42"/>
    <w:rsid w:val="009A17A6"/>
    <w:rsid w:val="009B1BD8"/>
    <w:rsid w:val="009C6C1C"/>
    <w:rsid w:val="009F3A6A"/>
    <w:rsid w:val="00A00E19"/>
    <w:rsid w:val="00A23DFC"/>
    <w:rsid w:val="00A31CF8"/>
    <w:rsid w:val="00A33514"/>
    <w:rsid w:val="00A71405"/>
    <w:rsid w:val="00AC2FC1"/>
    <w:rsid w:val="00AD6F17"/>
    <w:rsid w:val="00AF5C2C"/>
    <w:rsid w:val="00BA3A7F"/>
    <w:rsid w:val="00BB5944"/>
    <w:rsid w:val="00BD18B5"/>
    <w:rsid w:val="00BD6ED9"/>
    <w:rsid w:val="00BE1676"/>
    <w:rsid w:val="00C074A4"/>
    <w:rsid w:val="00C318F0"/>
    <w:rsid w:val="00C52A57"/>
    <w:rsid w:val="00CC4204"/>
    <w:rsid w:val="00D06255"/>
    <w:rsid w:val="00D26BFD"/>
    <w:rsid w:val="00D448AC"/>
    <w:rsid w:val="00D54143"/>
    <w:rsid w:val="00D6700F"/>
    <w:rsid w:val="00D87EF0"/>
    <w:rsid w:val="00DB043F"/>
    <w:rsid w:val="00DD3AE0"/>
    <w:rsid w:val="00DF0B92"/>
    <w:rsid w:val="00E0268B"/>
    <w:rsid w:val="00E11C0F"/>
    <w:rsid w:val="00E201B1"/>
    <w:rsid w:val="00E71767"/>
    <w:rsid w:val="00EB3494"/>
    <w:rsid w:val="00ED27E5"/>
    <w:rsid w:val="00EE7367"/>
    <w:rsid w:val="00F22F76"/>
    <w:rsid w:val="00F60151"/>
    <w:rsid w:val="00FF2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7E96"/>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E96"/>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217E9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217E9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217E96"/>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D3AE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AE0"/>
    <w:rPr>
      <w:rFonts w:ascii="Tahoma" w:eastAsia="Times New Roman" w:hAnsi="Tahoma" w:cs="Tahoma"/>
      <w:sz w:val="16"/>
      <w:szCs w:val="16"/>
      <w:lang w:val="en-US"/>
    </w:rPr>
  </w:style>
  <w:style w:type="character" w:styleId="Hipersaitas">
    <w:name w:val="Hyperlink"/>
    <w:rsid w:val="008879D2"/>
    <w:rPr>
      <w:color w:val="0000FF"/>
      <w:u w:val="single"/>
    </w:rPr>
  </w:style>
  <w:style w:type="character" w:styleId="Komentaronuoroda">
    <w:name w:val="annotation reference"/>
    <w:semiHidden/>
    <w:rsid w:val="008879D2"/>
    <w:rPr>
      <w:sz w:val="16"/>
      <w:szCs w:val="16"/>
    </w:rPr>
  </w:style>
  <w:style w:type="paragraph" w:styleId="Komentarotekstas">
    <w:name w:val="annotation text"/>
    <w:basedOn w:val="prastasis"/>
    <w:link w:val="KomentarotekstasDiagrama"/>
    <w:rsid w:val="008879D2"/>
    <w:pPr>
      <w:widowControl/>
      <w:adjustRightInd/>
      <w:spacing w:line="240" w:lineRule="auto"/>
      <w:ind w:firstLine="720"/>
      <w:textAlignment w:val="auto"/>
    </w:pPr>
    <w:rPr>
      <w:sz w:val="20"/>
      <w:szCs w:val="20"/>
      <w:lang w:val="lt-LT"/>
    </w:rPr>
  </w:style>
  <w:style w:type="character" w:customStyle="1" w:styleId="KomentarotekstasDiagrama">
    <w:name w:val="Komentaro tekstas Diagrama"/>
    <w:basedOn w:val="Numatytasispastraiposriftas"/>
    <w:link w:val="Komentarotekstas"/>
    <w:rsid w:val="008879D2"/>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9A17A6"/>
    <w:rPr>
      <w:color w:val="800080" w:themeColor="followedHyperlink"/>
      <w:u w:val="single"/>
    </w:rPr>
  </w:style>
  <w:style w:type="paragraph" w:customStyle="1" w:styleId="Default">
    <w:name w:val="Default"/>
    <w:rsid w:val="009A17A6"/>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Numatytasispastraiposriftas"/>
    <w:rsid w:val="00523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7E96"/>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E96"/>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217E9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217E9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217E96"/>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D3AE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AE0"/>
    <w:rPr>
      <w:rFonts w:ascii="Tahoma" w:eastAsia="Times New Roman" w:hAnsi="Tahoma" w:cs="Tahoma"/>
      <w:sz w:val="16"/>
      <w:szCs w:val="16"/>
      <w:lang w:val="en-US"/>
    </w:rPr>
  </w:style>
  <w:style w:type="character" w:styleId="Hipersaitas">
    <w:name w:val="Hyperlink"/>
    <w:rsid w:val="008879D2"/>
    <w:rPr>
      <w:color w:val="0000FF"/>
      <w:u w:val="single"/>
    </w:rPr>
  </w:style>
  <w:style w:type="character" w:styleId="Komentaronuoroda">
    <w:name w:val="annotation reference"/>
    <w:semiHidden/>
    <w:rsid w:val="008879D2"/>
    <w:rPr>
      <w:sz w:val="16"/>
      <w:szCs w:val="16"/>
    </w:rPr>
  </w:style>
  <w:style w:type="paragraph" w:styleId="Komentarotekstas">
    <w:name w:val="annotation text"/>
    <w:basedOn w:val="prastasis"/>
    <w:link w:val="KomentarotekstasDiagrama"/>
    <w:rsid w:val="008879D2"/>
    <w:pPr>
      <w:widowControl/>
      <w:adjustRightInd/>
      <w:spacing w:line="240" w:lineRule="auto"/>
      <w:ind w:firstLine="720"/>
      <w:textAlignment w:val="auto"/>
    </w:pPr>
    <w:rPr>
      <w:sz w:val="20"/>
      <w:szCs w:val="20"/>
      <w:lang w:val="lt-LT"/>
    </w:rPr>
  </w:style>
  <w:style w:type="character" w:customStyle="1" w:styleId="KomentarotekstasDiagrama">
    <w:name w:val="Komentaro tekstas Diagrama"/>
    <w:basedOn w:val="Numatytasispastraiposriftas"/>
    <w:link w:val="Komentarotekstas"/>
    <w:rsid w:val="008879D2"/>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9A17A6"/>
    <w:rPr>
      <w:color w:val="800080" w:themeColor="followedHyperlink"/>
      <w:u w:val="single"/>
    </w:rPr>
  </w:style>
  <w:style w:type="paragraph" w:customStyle="1" w:styleId="Default">
    <w:name w:val="Default"/>
    <w:rsid w:val="009A17A6"/>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Numatytasispastraiposriftas"/>
    <w:rsid w:val="0052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35964">
      <w:bodyDiv w:val="1"/>
      <w:marLeft w:val="0"/>
      <w:marRight w:val="0"/>
      <w:marTop w:val="0"/>
      <w:marBottom w:val="0"/>
      <w:divBdr>
        <w:top w:val="none" w:sz="0" w:space="0" w:color="auto"/>
        <w:left w:val="none" w:sz="0" w:space="0" w:color="auto"/>
        <w:bottom w:val="none" w:sz="0" w:space="0" w:color="auto"/>
        <w:right w:val="none" w:sz="0" w:space="0" w:color="auto"/>
      </w:divBdr>
    </w:div>
    <w:div w:id="1728718022">
      <w:bodyDiv w:val="1"/>
      <w:marLeft w:val="0"/>
      <w:marRight w:val="0"/>
      <w:marTop w:val="0"/>
      <w:marBottom w:val="0"/>
      <w:divBdr>
        <w:top w:val="none" w:sz="0" w:space="0" w:color="auto"/>
        <w:left w:val="none" w:sz="0" w:space="0" w:color="auto"/>
        <w:bottom w:val="none" w:sz="0" w:space="0" w:color="auto"/>
        <w:right w:val="none" w:sz="0" w:space="0" w:color="auto"/>
      </w:divBdr>
    </w:div>
    <w:div w:id="18205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opa.eu/youth/volunteering/evs-organisation_en?country=LT&amp;topic=&amp;field_eyp_vp_accreditation_type=2&amp;town=&amp;name=&amp;pic=&amp;eiref=&amp;inclusion_top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unimogarantijos.lt/lt/organizacijos-savanoryste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uropa.eu/youth/volunteering/evs-organisation_en?country=LT&amp;topic=&amp;field_eyp_vp_accreditation_type=3&amp;town=&amp;name=&amp;pic=&amp;eiref=&amp;inclusion_topic" TargetMode="External"/><Relationship Id="rId4" Type="http://schemas.microsoft.com/office/2007/relationships/stylesWithEffects" Target="stylesWithEffects.xml"/><Relationship Id="rId9" Type="http://schemas.openxmlformats.org/officeDocument/2006/relationships/hyperlink" Target="http://www.jaunimogarantijos.lt/lt/jaunimo-garantiju-projektai/jaunimo-savanoriska-tarnyba-projekte-atrask-save/108"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813F-BA7F-476B-83C5-97B4FCDD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23401</Words>
  <Characters>13340</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Administrator</cp:lastModifiedBy>
  <cp:revision>2</cp:revision>
  <cp:lastPrinted>2017-01-13T11:47:00Z</cp:lastPrinted>
  <dcterms:created xsi:type="dcterms:W3CDTF">2017-01-13T13:36:00Z</dcterms:created>
  <dcterms:modified xsi:type="dcterms:W3CDTF">2017-01-13T13:36:00Z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-563521318</vt:i4>
  </property>
  <property fmtid="{D5CDD505-2E9C-101B-9397-08002B2CF9AE}" pid="3" name="_NewReviewCycle">
    <vt:lpwstr/>
  </property>
  <property fmtid="{D5CDD505-2E9C-101B-9397-08002B2CF9AE}" pid="4" name="_EmailSubject">
    <vt:lpwstr>Internetui, skubu</vt:lpwstr>
  </property>
  <property fmtid="{D5CDD505-2E9C-101B-9397-08002B2CF9AE}" pid="5" name="_AuthorEmail">
    <vt:lpwstr>Lingaile.Biliunaite@socmin.lt</vt:lpwstr>
  </property>
  <property fmtid="{D5CDD505-2E9C-101B-9397-08002B2CF9AE}" pid="6" name="_AuthorEmailDisplayName">
    <vt:lpwstr>Lingailė Biliūnaitė</vt:lpwstr>
  </property>
</Properties>
</file>