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730"/>
        <w:gridCol w:w="342"/>
        <w:gridCol w:w="5058"/>
        <w:gridCol w:w="342"/>
      </w:tblGrid>
      <w:tr w:rsidR="00296349" w:rsidRPr="001135D8" w:rsidTr="00D96478">
        <w:trPr>
          <w:gridAfter w:val="1"/>
          <w:wAfter w:w="342" w:type="dxa"/>
          <w:trHeight w:val="20"/>
        </w:trPr>
        <w:tc>
          <w:tcPr>
            <w:tcW w:w="8730" w:type="dxa"/>
          </w:tcPr>
          <w:p w:rsidR="00296349" w:rsidRPr="00E11AE1" w:rsidRDefault="00296349" w:rsidP="00296349">
            <w:pPr>
              <w:tabs>
                <w:tab w:val="left" w:pos="5442"/>
              </w:tabs>
              <w:spacing w:after="0" w:line="240" w:lineRule="auto"/>
              <w:ind w:left="15" w:firstLine="72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296349" w:rsidRPr="00E11AE1" w:rsidRDefault="00296349" w:rsidP="00296349">
            <w:pPr>
              <w:spacing w:after="0" w:line="240" w:lineRule="auto"/>
              <w:ind w:left="15" w:firstLine="72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bookmarkStart w:id="0" w:name="_GoBack"/>
            <w:bookmarkEnd w:id="0"/>
          </w:p>
        </w:tc>
        <w:tc>
          <w:tcPr>
            <w:tcW w:w="5400" w:type="dxa"/>
            <w:gridSpan w:val="2"/>
          </w:tcPr>
          <w:p w:rsidR="008439B3" w:rsidRPr="008439B3" w:rsidRDefault="008439B3" w:rsidP="008439B3">
            <w:pPr>
              <w:spacing w:after="0" w:line="240" w:lineRule="auto"/>
              <w:ind w:left="1062" w:right="-95"/>
              <w:jc w:val="right"/>
              <w:rPr>
                <w:rFonts w:ascii="Times New Roman" w:eastAsia="Times New Roman" w:hAnsi="Times New Roman" w:cs="Times New Roman"/>
                <w:color w:val="BFBFBF" w:themeColor="background1" w:themeShade="BF"/>
                <w:lang w:val="lt-LT"/>
              </w:rPr>
            </w:pPr>
            <w:r w:rsidRPr="008439B3">
              <w:rPr>
                <w:rFonts w:ascii="Times New Roman" w:eastAsia="Times New Roman" w:hAnsi="Times New Roman" w:cs="Times New Roman"/>
                <w:color w:val="BFBFBF" w:themeColor="background1" w:themeShade="BF"/>
                <w:lang w:val="lt-LT"/>
              </w:rPr>
              <w:t>PROJEKTAS</w:t>
            </w:r>
          </w:p>
          <w:p w:rsidR="008439B3" w:rsidRDefault="008439B3" w:rsidP="00D96478">
            <w:pPr>
              <w:spacing w:after="0" w:line="240" w:lineRule="auto"/>
              <w:ind w:left="1062" w:right="-9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296349" w:rsidRPr="00E11AE1" w:rsidRDefault="00296349" w:rsidP="00D96478">
            <w:pPr>
              <w:spacing w:after="0" w:line="240" w:lineRule="auto"/>
              <w:ind w:left="1062" w:right="-95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E11AE1">
              <w:rPr>
                <w:rFonts w:ascii="Times New Roman" w:eastAsia="Times New Roman" w:hAnsi="Times New Roman" w:cs="Times New Roman"/>
                <w:lang w:val="lt-LT"/>
              </w:rPr>
              <w:t>2014–2020 m</w:t>
            </w:r>
            <w:r w:rsidR="00D901A8" w:rsidRPr="00E11AE1">
              <w:rPr>
                <w:rFonts w:ascii="Times New Roman" w:eastAsia="Times New Roman" w:hAnsi="Times New Roman" w:cs="Times New Roman"/>
                <w:lang w:val="lt-LT"/>
              </w:rPr>
              <w:t>.</w:t>
            </w:r>
            <w:r w:rsidRPr="00E11AE1">
              <w:rPr>
                <w:rFonts w:ascii="Times New Roman" w:eastAsia="Times New Roman" w:hAnsi="Times New Roman" w:cs="Times New Roman"/>
                <w:lang w:val="lt-LT"/>
              </w:rPr>
              <w:t xml:space="preserve"> Europos Sąjungos fondų investicijų veiksmų programos 9 prioriteto „Visuomenės švietimas ir žmogiškųjų išteklių potencialo didinimas“ 09.3.3-LMT-K-712 priemonės „</w:t>
            </w:r>
            <w:r w:rsidR="00ED33D9" w:rsidRPr="00E11AE1">
              <w:rPr>
                <w:rFonts w:ascii="Times New Roman" w:eastAsia="Times New Roman" w:hAnsi="Times New Roman" w:cs="Times New Roman"/>
                <w:lang w:val="lt-LT"/>
              </w:rPr>
              <w:t>Mokslininkų, kitų tyrėjų, studentų mokslinės kompetencijos ugdymas per praktinę mokslinę veiklą</w:t>
            </w:r>
            <w:r w:rsidRPr="00E11AE1">
              <w:rPr>
                <w:rFonts w:ascii="Times New Roman" w:eastAsia="Times New Roman" w:hAnsi="Times New Roman" w:cs="Times New Roman"/>
                <w:lang w:val="lt-LT"/>
              </w:rPr>
              <w:t xml:space="preserve">“ projektų finansavimo sąlygų aprašo </w:t>
            </w:r>
            <w:r w:rsidR="005C21C0">
              <w:rPr>
                <w:rFonts w:ascii="Times New Roman" w:eastAsia="Times New Roman" w:hAnsi="Times New Roman" w:cs="Times New Roman"/>
                <w:lang w:val="lt-LT"/>
              </w:rPr>
              <w:t>Nr.</w:t>
            </w:r>
            <w:r w:rsidR="00D95B1F">
              <w:rPr>
                <w:rFonts w:ascii="Times New Roman" w:eastAsia="Times New Roman" w:hAnsi="Times New Roman" w:cs="Times New Roman"/>
                <w:lang w:val="lt-LT"/>
              </w:rPr>
              <w:t xml:space="preserve"> 3</w:t>
            </w:r>
            <w:r w:rsidR="005C21C0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="00C54512" w:rsidRPr="00E11AE1">
              <w:rPr>
                <w:rFonts w:ascii="Times New Roman" w:eastAsia="Times New Roman" w:hAnsi="Times New Roman" w:cs="Times New Roman"/>
                <w:lang w:val="lt-LT"/>
              </w:rPr>
              <w:t>6</w:t>
            </w:r>
            <w:r w:rsidRPr="00E11AE1">
              <w:rPr>
                <w:rFonts w:ascii="Times New Roman" w:eastAsia="Times New Roman" w:hAnsi="Times New Roman" w:cs="Times New Roman"/>
                <w:lang w:val="lt-LT"/>
              </w:rPr>
              <w:t xml:space="preserve"> priedas</w:t>
            </w:r>
          </w:p>
        </w:tc>
      </w:tr>
      <w:tr w:rsidR="00AE74A0" w:rsidRPr="001135D8" w:rsidTr="00E11AE1">
        <w:trPr>
          <w:gridAfter w:val="2"/>
          <w:wAfter w:w="5400" w:type="dxa"/>
          <w:trHeight w:val="114"/>
        </w:trPr>
        <w:tc>
          <w:tcPr>
            <w:tcW w:w="9072" w:type="dxa"/>
            <w:gridSpan w:val="2"/>
          </w:tcPr>
          <w:p w:rsidR="00AA7E18" w:rsidRPr="00E11AE1" w:rsidRDefault="00AA7E18" w:rsidP="00B4332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296349" w:rsidRPr="00E11AE1" w:rsidTr="00E11AE1">
        <w:trPr>
          <w:trHeight w:val="20"/>
        </w:trPr>
        <w:tc>
          <w:tcPr>
            <w:tcW w:w="14472" w:type="dxa"/>
            <w:gridSpan w:val="4"/>
            <w:tcBorders>
              <w:top w:val="nil"/>
              <w:left w:val="nil"/>
              <w:right w:val="nil"/>
            </w:tcBorders>
          </w:tcPr>
          <w:p w:rsidR="007C171C" w:rsidRPr="00755251" w:rsidRDefault="007C171C" w:rsidP="007C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755251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(Poveiklės „</w:t>
            </w:r>
            <w:r w:rsidRPr="00755251">
              <w:rPr>
                <w:lang w:val="lt-LT"/>
              </w:rPr>
              <w:t xml:space="preserve"> </w:t>
            </w:r>
            <w:r w:rsidRPr="00755251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Kompetencijos kėlimas mokslinėje stažuotėje“ projekto naudos ir kokybės vertinimo lentelės forma)</w:t>
            </w:r>
          </w:p>
          <w:p w:rsidR="00990FC8" w:rsidRDefault="00990FC8" w:rsidP="007C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  <w:p w:rsidR="00AE74A0" w:rsidRPr="00E11AE1" w:rsidRDefault="00AE74A0" w:rsidP="00AE74A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E11AE1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POVEIKLĖS „KOMPETENCIJOS KĖLIMAS MOKSLINĖJE STAŽUOTĖJE“</w:t>
            </w:r>
          </w:p>
          <w:p w:rsidR="00296349" w:rsidRPr="00E11AE1" w:rsidRDefault="00296349" w:rsidP="00AE74A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  <w:r w:rsidRPr="00E11AE1"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  <w:t>PROJEKTO Naudos ir kokybės vertinimo LENTELĖ</w:t>
            </w:r>
          </w:p>
          <w:p w:rsidR="00296349" w:rsidRPr="00E11AE1" w:rsidRDefault="00296349" w:rsidP="0029634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caps/>
                <w:lang w:val="lt-LT"/>
              </w:rPr>
            </w:pPr>
          </w:p>
          <w:tbl>
            <w:tblPr>
              <w:tblW w:w="14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490"/>
            </w:tblGrid>
            <w:tr w:rsidR="00296349" w:rsidRPr="00E11AE1" w:rsidTr="00E11AE1">
              <w:tc>
                <w:tcPr>
                  <w:tcW w:w="3856" w:type="dxa"/>
                  <w:shd w:val="clear" w:color="auto" w:fill="auto"/>
                </w:tcPr>
                <w:p w:rsidR="00296349" w:rsidRPr="00E11AE1" w:rsidRDefault="00296349" w:rsidP="00296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>Paraiškos kodas</w:t>
                  </w:r>
                </w:p>
              </w:tc>
              <w:tc>
                <w:tcPr>
                  <w:tcW w:w="10490" w:type="dxa"/>
                  <w:shd w:val="clear" w:color="auto" w:fill="auto"/>
                </w:tcPr>
                <w:p w:rsidR="00296349" w:rsidRPr="00E11AE1" w:rsidRDefault="00296349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lang w:val="lt-LT"/>
                    </w:rPr>
                  </w:pPr>
                </w:p>
              </w:tc>
            </w:tr>
            <w:tr w:rsidR="00296349" w:rsidRPr="00E11AE1" w:rsidTr="00E11AE1">
              <w:tc>
                <w:tcPr>
                  <w:tcW w:w="3856" w:type="dxa"/>
                  <w:shd w:val="clear" w:color="auto" w:fill="auto"/>
                </w:tcPr>
                <w:p w:rsidR="00296349" w:rsidRPr="00E11AE1" w:rsidRDefault="00296349" w:rsidP="00296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>Pareiškėjo pavadinimas</w:t>
                  </w:r>
                </w:p>
              </w:tc>
              <w:tc>
                <w:tcPr>
                  <w:tcW w:w="10490" w:type="dxa"/>
                  <w:shd w:val="clear" w:color="auto" w:fill="auto"/>
                </w:tcPr>
                <w:p w:rsidR="00296349" w:rsidRPr="00E11AE1" w:rsidRDefault="00296349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lang w:val="lt-LT" w:eastAsia="lt-LT"/>
                    </w:rPr>
                  </w:pPr>
                </w:p>
              </w:tc>
            </w:tr>
            <w:tr w:rsidR="00296349" w:rsidRPr="00E11AE1" w:rsidTr="00E11AE1">
              <w:tc>
                <w:tcPr>
                  <w:tcW w:w="3856" w:type="dxa"/>
                  <w:shd w:val="clear" w:color="auto" w:fill="auto"/>
                </w:tcPr>
                <w:p w:rsidR="00296349" w:rsidRPr="00E11AE1" w:rsidRDefault="00296349" w:rsidP="00296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>Projekto pavadinimas</w:t>
                  </w:r>
                </w:p>
              </w:tc>
              <w:tc>
                <w:tcPr>
                  <w:tcW w:w="10490" w:type="dxa"/>
                  <w:shd w:val="clear" w:color="auto" w:fill="auto"/>
                </w:tcPr>
                <w:p w:rsidR="00296349" w:rsidRPr="00E11AE1" w:rsidRDefault="00296349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lang w:val="lt-LT" w:eastAsia="lt-LT"/>
                    </w:rPr>
                  </w:pPr>
                </w:p>
              </w:tc>
            </w:tr>
            <w:tr w:rsidR="00296349" w:rsidRPr="00E11AE1" w:rsidTr="00E11AE1">
              <w:tc>
                <w:tcPr>
                  <w:tcW w:w="14346" w:type="dxa"/>
                  <w:gridSpan w:val="2"/>
                  <w:shd w:val="clear" w:color="auto" w:fill="auto"/>
                </w:tcPr>
                <w:p w:rsidR="00296349" w:rsidRPr="00E11AE1" w:rsidRDefault="00296349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 xml:space="preserve">Projektą planuojama įgyvendinti: </w:t>
                  </w:r>
                </w:p>
                <w:p w:rsidR="00296349" w:rsidRPr="00E11AE1" w:rsidRDefault="00296349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 xml:space="preserve"> su partneriu (-iais)              </w:t>
                  </w: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> be partnerio (-ių)</w:t>
                  </w:r>
                </w:p>
              </w:tc>
            </w:tr>
            <w:tr w:rsidR="00296349" w:rsidRPr="001135D8" w:rsidTr="00E11AE1">
              <w:tc>
                <w:tcPr>
                  <w:tcW w:w="14346" w:type="dxa"/>
                  <w:gridSpan w:val="2"/>
                  <w:shd w:val="clear" w:color="auto" w:fill="auto"/>
                </w:tcPr>
                <w:p w:rsidR="00296349" w:rsidRPr="00E11AE1" w:rsidRDefault="00296349" w:rsidP="00296349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</w:pPr>
                </w:p>
                <w:p w:rsidR="00296349" w:rsidRPr="00E11AE1" w:rsidRDefault="00296349" w:rsidP="00296349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 xml:space="preserve"> PIRMINĖ               </w:t>
                  </w: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>PATIKSLINTA</w:t>
                  </w:r>
                </w:p>
                <w:p w:rsidR="00296349" w:rsidRPr="00E11AE1" w:rsidRDefault="00296349" w:rsidP="00296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Cs/>
                      <w:i/>
                      <w:lang w:val="lt-LT" w:eastAsia="lt-LT"/>
                    </w:rPr>
                    <w:t>(Žymima „Patikslinta“ tais atvejais, kai ši lentelė tikslinama po to, kai paraiška grąžinama pakartotiniam vertinimui.)</w:t>
                  </w:r>
                </w:p>
              </w:tc>
            </w:tr>
          </w:tbl>
          <w:p w:rsidR="00296349" w:rsidRPr="00E11AE1" w:rsidRDefault="00296349" w:rsidP="00296349">
            <w:pPr>
              <w:spacing w:after="0" w:line="240" w:lineRule="auto"/>
              <w:ind w:left="720" w:right="373"/>
              <w:jc w:val="both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  <w:tbl>
            <w:tblPr>
              <w:tblW w:w="14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3402"/>
              <w:gridCol w:w="2198"/>
              <w:gridCol w:w="2250"/>
              <w:gridCol w:w="2250"/>
              <w:gridCol w:w="1949"/>
            </w:tblGrid>
            <w:tr w:rsidR="001135D8" w:rsidRPr="00E11AE1" w:rsidTr="001135D8">
              <w:trPr>
                <w:trHeight w:val="1265"/>
              </w:trPr>
              <w:tc>
                <w:tcPr>
                  <w:tcW w:w="2297" w:type="dxa"/>
                  <w:shd w:val="clear" w:color="auto" w:fill="auto"/>
                </w:tcPr>
                <w:p w:rsidR="001135D8" w:rsidRPr="00E11AE1" w:rsidRDefault="001135D8" w:rsidP="00296349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Prioritetinis projektų atrankos kriterijaus  (toliau – kriterijus) pavadinimas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1135D8" w:rsidRPr="00E11AE1" w:rsidRDefault="001135D8" w:rsidP="00296349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 xml:space="preserve">Kriterijaus vertinimo aspektai ir paaiškinimai </w:t>
                  </w:r>
                </w:p>
                <w:p w:rsidR="001135D8" w:rsidRPr="00E11AE1" w:rsidRDefault="001135D8" w:rsidP="00296349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aps/>
                      <w:lang w:val="lt-LT"/>
                    </w:rPr>
                  </w:pPr>
                </w:p>
              </w:tc>
              <w:tc>
                <w:tcPr>
                  <w:tcW w:w="2198" w:type="dxa"/>
                  <w:shd w:val="clear" w:color="auto" w:fill="auto"/>
                </w:tcPr>
                <w:p w:rsidR="001135D8" w:rsidRPr="00E11AE1" w:rsidRDefault="001135D8" w:rsidP="00296349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Didžiausias galimas kriterijaus balas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96349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Vertinimo metu suteiktų balų skaičius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96349">
                  <w:pPr>
                    <w:keepNext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Minimalus privalomas surinkti balų skaičius</w:t>
                  </w:r>
                </w:p>
              </w:tc>
              <w:tc>
                <w:tcPr>
                  <w:tcW w:w="1949" w:type="dxa"/>
                  <w:shd w:val="clear" w:color="auto" w:fill="auto"/>
                </w:tcPr>
                <w:p w:rsidR="001135D8" w:rsidRPr="00E11AE1" w:rsidRDefault="001135D8" w:rsidP="00296349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Komentarai</w:t>
                  </w:r>
                </w:p>
              </w:tc>
            </w:tr>
            <w:tr w:rsidR="001135D8" w:rsidRPr="00E11AE1" w:rsidTr="001135D8">
              <w:tc>
                <w:tcPr>
                  <w:tcW w:w="2297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 xml:space="preserve">1. </w:t>
                  </w: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>Tyrėjo mokslinės ir (ar) pedagoginės veiklos rezultatai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1135D8" w:rsidRPr="00FF32D6" w:rsidRDefault="001135D8" w:rsidP="00FF32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FF32D6"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 xml:space="preserve">Pagal šį kriterijų vertinama tyrėjo, </w:t>
                  </w:r>
                  <w:r w:rsidRPr="00FF32D6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ketinančio dalyvauti mokslo renginyje (tarptautinėje konferencijoje, moksliniame seminare, mokykloje ir pan.), mokslinės ir (ar) pedagoginės veiklos pastarųjų trijų metų iki </w:t>
                  </w:r>
                  <w:r w:rsidRPr="00FF32D6">
                    <w:rPr>
                      <w:rFonts w:ascii="Times New Roman" w:eastAsia="Times New Roman" w:hAnsi="Times New Roman" w:cs="Times New Roman"/>
                      <w:lang w:val="lt-LT"/>
                    </w:rPr>
                    <w:lastRenderedPageBreak/>
                    <w:t>kvietimo teikti paraiškas termino paskutinės dienos rezultatai:</w:t>
                  </w:r>
                </w:p>
                <w:p w:rsidR="001135D8" w:rsidRPr="00FF32D6" w:rsidRDefault="001135D8" w:rsidP="00FF32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a</w:t>
                  </w:r>
                  <w:r w:rsidRPr="00FF32D6"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ukšto tarptautinio lygio – 21-25 balai;</w:t>
                  </w:r>
                </w:p>
                <w:p w:rsidR="001135D8" w:rsidRPr="00FF32D6" w:rsidRDefault="001135D8" w:rsidP="00FF32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v</w:t>
                  </w:r>
                  <w:r w:rsidRPr="00FF32D6"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idutinio tarptautinio lygio – 16-20 balų;</w:t>
                  </w:r>
                </w:p>
                <w:p w:rsidR="001135D8" w:rsidRPr="00FF32D6" w:rsidRDefault="001135D8" w:rsidP="00FF32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aukšto nacionalinio lygio – 11</w:t>
                  </w:r>
                  <w:r w:rsidRPr="00FF32D6"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-15 balų;</w:t>
                  </w:r>
                </w:p>
                <w:p w:rsidR="001135D8" w:rsidRPr="00FF32D6" w:rsidRDefault="001135D8" w:rsidP="00FF32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v</w:t>
                  </w:r>
                  <w:r w:rsidRPr="00FF32D6"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idutinio nacionalinio – 6-10 balų</w:t>
                  </w:r>
                </w:p>
                <w:p w:rsidR="001135D8" w:rsidRPr="00E11AE1" w:rsidRDefault="001135D8" w:rsidP="002412E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ž</w:t>
                  </w:r>
                  <w:r w:rsidRPr="00FF32D6"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emesnio nei vidutinio nacionalinio lygio – 0-5 balai.</w:t>
                  </w:r>
                </w:p>
              </w:tc>
              <w:tc>
                <w:tcPr>
                  <w:tcW w:w="2198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  <w:lastRenderedPageBreak/>
                    <w:t>25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412E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  <w:t>15</w:t>
                  </w:r>
                </w:p>
              </w:tc>
              <w:tc>
                <w:tcPr>
                  <w:tcW w:w="1949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</w:p>
              </w:tc>
            </w:tr>
            <w:tr w:rsidR="001135D8" w:rsidRPr="00E11AE1" w:rsidTr="001135D8">
              <w:tc>
                <w:tcPr>
                  <w:tcW w:w="2297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 xml:space="preserve">2. </w:t>
                  </w: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 xml:space="preserve">Mokslinės stažuotės tikslo ir uždavinių pagrįstumas ir atitiktis tyrėjo vykdomų tyrimų problematikai 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Pagal šį kriterijų v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ertinama: </w:t>
                  </w:r>
                </w:p>
                <w:p w:rsidR="001135D8" w:rsidRPr="00E11AE1" w:rsidRDefault="001135D8" w:rsidP="00BE30A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317"/>
                    </w:tabs>
                    <w:spacing w:after="0" w:line="240" w:lineRule="auto"/>
                    <w:ind w:left="-108" w:firstLine="142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M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okslinės stažuotės 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išsikelto 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>tiksl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o (-ų)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 ir 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nusistatytų 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uždavinių aiškumas bei pagrįstumas – 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0-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3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 balų;</w:t>
                  </w:r>
                </w:p>
                <w:p w:rsidR="001135D8" w:rsidRPr="00E11AE1" w:rsidRDefault="001135D8" w:rsidP="001135D8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317"/>
                    </w:tabs>
                    <w:spacing w:after="0" w:line="240" w:lineRule="auto"/>
                    <w:ind w:left="-108" w:firstLine="142"/>
                    <w:jc w:val="both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M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okslinės stažuotės tikslų ir uždavinių  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atitikimas ir 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susietumas su tyrėjo vykdoma 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 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mokslo tiriamąja veikla – 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0-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2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 balų. </w:t>
                  </w:r>
                </w:p>
              </w:tc>
              <w:tc>
                <w:tcPr>
                  <w:tcW w:w="2198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  <w:t>25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  <w:t>15</w:t>
                  </w:r>
                </w:p>
              </w:tc>
              <w:tc>
                <w:tcPr>
                  <w:tcW w:w="1949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</w:p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</w:p>
              </w:tc>
            </w:tr>
            <w:tr w:rsidR="001135D8" w:rsidRPr="00E11AE1" w:rsidTr="001135D8">
              <w:tc>
                <w:tcPr>
                  <w:tcW w:w="2297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 xml:space="preserve">3. </w:t>
                  </w: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>Institucijos, į kurią vykstama, lygis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Pagal šį kriterijų v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>ertinamas institucijos, į kurią tyrėjas vyksta vykdyti mokslinės tiriamosios veiklos, lygis, atsižvelgiant į institucijo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je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sukoncentruotą 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mokslinį potencialą, 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jos tarptautinį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pripažinimą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. </w:t>
                  </w:r>
                  <w:r w:rsidRPr="00E11AE1"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 xml:space="preserve"> </w:t>
                  </w:r>
                </w:p>
                <w:p w:rsidR="001135D8" w:rsidRPr="00E11AE1" w:rsidRDefault="001135D8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</w:pPr>
                </w:p>
                <w:p w:rsidR="001135D8" w:rsidRPr="00E11AE1" w:rsidRDefault="001135D8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Institucijos lygis:</w:t>
                  </w:r>
                </w:p>
                <w:p w:rsidR="001135D8" w:rsidRPr="00E11AE1" w:rsidRDefault="001135D8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a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ukštas tarptautinis lygis – 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21-2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5 balai;</w:t>
                  </w:r>
                </w:p>
                <w:p w:rsidR="001135D8" w:rsidRPr="00E11AE1" w:rsidRDefault="001135D8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v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idutinis tarptautinis lygis – 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16-20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ų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;</w:t>
                  </w:r>
                </w:p>
                <w:p w:rsidR="001135D8" w:rsidRPr="00E11AE1" w:rsidRDefault="001135D8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a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ukštas regioninis lygis – 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11-15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ų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;</w:t>
                  </w:r>
                </w:p>
                <w:p w:rsidR="001135D8" w:rsidRPr="00E11AE1" w:rsidRDefault="001135D8" w:rsidP="001135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v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idutinis ir žemesnis nei vidutinis regioninis lygis – 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0-10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ų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 w:eastAsia="lt-LT"/>
                    </w:rPr>
                    <w:t>.</w:t>
                  </w:r>
                </w:p>
              </w:tc>
              <w:tc>
                <w:tcPr>
                  <w:tcW w:w="2198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  <w:t>25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  <w:t>15</w:t>
                  </w:r>
                </w:p>
              </w:tc>
              <w:tc>
                <w:tcPr>
                  <w:tcW w:w="1949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</w:p>
              </w:tc>
            </w:tr>
            <w:tr w:rsidR="001135D8" w:rsidRPr="00E11AE1" w:rsidTr="001135D8">
              <w:tc>
                <w:tcPr>
                  <w:tcW w:w="2297" w:type="dxa"/>
                  <w:shd w:val="clear" w:color="auto" w:fill="auto"/>
                </w:tcPr>
                <w:p w:rsidR="001135D8" w:rsidRPr="00E11AE1" w:rsidRDefault="001135D8" w:rsidP="00A07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lastRenderedPageBreak/>
                    <w:t xml:space="preserve">4. </w:t>
                  </w: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 w:eastAsia="lt-LT"/>
                    </w:rPr>
                    <w:t>Mokslinės stažuotės rezultatų svarba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1135D8" w:rsidRDefault="001135D8" w:rsidP="00392A2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Cs/>
                      <w:lang w:val="lt-LT" w:eastAsia="lt-LT"/>
                    </w:rPr>
                    <w:t>Pagal šį kriterijų v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>ertinami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:</w:t>
                  </w:r>
                </w:p>
                <w:p w:rsidR="001135D8" w:rsidRDefault="001135D8" w:rsidP="00392A2F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p</w:t>
                  </w:r>
                  <w:r w:rsidRPr="00E11AE1">
                    <w:rPr>
                      <w:rFonts w:ascii="Times New Roman" w:eastAsia="Times New Roman" w:hAnsi="Times New Roman" w:cs="Times New Roman"/>
                      <w:lang w:val="lt-LT"/>
                    </w:rPr>
                    <w:t>lanuojami mokslinės stažuotės rezultatai, jų nauda bei poveikis tolimesnei tyrėjo mokslinei veiklai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 – </w:t>
                  </w:r>
                  <w:r w:rsidRPr="00392A2F">
                    <w:rPr>
                      <w:rFonts w:ascii="Times New Roman" w:eastAsia="Times New Roman" w:hAnsi="Times New Roman" w:cs="Times New Roman"/>
                      <w:lang w:val="lt-LT"/>
                    </w:rPr>
                    <w:t>0-1</w:t>
                  </w: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3</w:t>
                  </w:r>
                  <w:r w:rsidRPr="00392A2F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 balų;</w:t>
                  </w:r>
                </w:p>
                <w:p w:rsidR="001135D8" w:rsidRPr="001135D8" w:rsidRDefault="001135D8" w:rsidP="001135D8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lt-LT"/>
                    </w:rPr>
                    <w:t>p</w:t>
                  </w:r>
                  <w:r w:rsidRPr="001135D8">
                    <w:rPr>
                      <w:rFonts w:ascii="Times New Roman" w:eastAsia="Times New Roman" w:hAnsi="Times New Roman" w:cs="Times New Roman"/>
                      <w:lang w:val="lt-LT"/>
                    </w:rPr>
                    <w:t xml:space="preserve">lanuojamų mokslinės stažuotės rezultatų pritaikymo galimybės ir perspektyvos – 0-12balų. </w:t>
                  </w:r>
                </w:p>
              </w:tc>
              <w:tc>
                <w:tcPr>
                  <w:tcW w:w="2198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  <w:t>25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A3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  <w:t>15</w:t>
                  </w:r>
                </w:p>
              </w:tc>
              <w:tc>
                <w:tcPr>
                  <w:tcW w:w="1949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highlight w:val="yellow"/>
                      <w:lang w:val="lt-LT"/>
                    </w:rPr>
                  </w:pPr>
                </w:p>
              </w:tc>
            </w:tr>
            <w:tr w:rsidR="001135D8" w:rsidRPr="00E11AE1" w:rsidTr="001135D8">
              <w:tc>
                <w:tcPr>
                  <w:tcW w:w="5699" w:type="dxa"/>
                  <w:gridSpan w:val="2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Suma</w:t>
                  </w: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  <w:t>:</w:t>
                  </w:r>
                </w:p>
              </w:tc>
              <w:tc>
                <w:tcPr>
                  <w:tcW w:w="2198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  <w:t>100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3460E3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392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0</w:t>
                  </w:r>
                </w:p>
              </w:tc>
              <w:tc>
                <w:tcPr>
                  <w:tcW w:w="1949" w:type="dxa"/>
                  <w:shd w:val="clear" w:color="auto" w:fill="BFBFBF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</w:p>
              </w:tc>
            </w:tr>
            <w:tr w:rsidR="001135D8" w:rsidRPr="00E11AE1" w:rsidTr="001135D8">
              <w:tc>
                <w:tcPr>
                  <w:tcW w:w="5699" w:type="dxa"/>
                  <w:gridSpan w:val="2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E11AE1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Minimali privaloma surinkti balų suma:</w:t>
                  </w:r>
                </w:p>
              </w:tc>
              <w:tc>
                <w:tcPr>
                  <w:tcW w:w="2198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lt-LT"/>
                    </w:rPr>
                  </w:pPr>
                  <w:r w:rsidRPr="00E11AE1">
                    <w:rPr>
                      <w:rFonts w:ascii="Times New Roman" w:eastAsia="Calibri" w:hAnsi="Times New Roman" w:cs="Times New Roman"/>
                      <w:b/>
                      <w:lang w:val="lt-LT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b/>
                      <w:lang w:val="lt-LT"/>
                    </w:rPr>
                    <w:t>0</w:t>
                  </w: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lt-LT"/>
                    </w:rPr>
                  </w:pPr>
                </w:p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lang w:val="lt-LT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lt-LT"/>
                    </w:rPr>
                  </w:pPr>
                </w:p>
              </w:tc>
              <w:tc>
                <w:tcPr>
                  <w:tcW w:w="1949" w:type="dxa"/>
                  <w:shd w:val="clear" w:color="auto" w:fill="BFBFBF"/>
                </w:tcPr>
                <w:p w:rsidR="001135D8" w:rsidRPr="00E11AE1" w:rsidRDefault="001135D8" w:rsidP="002963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lang w:val="lt-LT"/>
                    </w:rPr>
                  </w:pPr>
                </w:p>
              </w:tc>
            </w:tr>
          </w:tbl>
          <w:p w:rsidR="00296349" w:rsidRPr="00E11AE1" w:rsidRDefault="00296349" w:rsidP="0029634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lt-LT"/>
              </w:rPr>
            </w:pPr>
          </w:p>
          <w:p w:rsidR="00296349" w:rsidRPr="00E11AE1" w:rsidRDefault="00296349" w:rsidP="0029634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aps/>
                <w:lang w:val="lt-LT"/>
              </w:rPr>
            </w:pPr>
            <w:r w:rsidRPr="00E11AE1">
              <w:rPr>
                <w:rFonts w:ascii="Times New Roman" w:eastAsia="Times New Roman" w:hAnsi="Times New Roman" w:cs="Times New Roman"/>
                <w:caps/>
                <w:lang w:val="lt-LT"/>
              </w:rPr>
              <w:t xml:space="preserve"> </w:t>
            </w:r>
          </w:p>
        </w:tc>
      </w:tr>
    </w:tbl>
    <w:p w:rsidR="00296349" w:rsidRPr="00E11AE1" w:rsidRDefault="00296349" w:rsidP="00296349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lt-LT"/>
        </w:rPr>
      </w:pPr>
    </w:p>
    <w:p w:rsidR="003460E3" w:rsidRPr="00E11AE1" w:rsidRDefault="003460E3" w:rsidP="00296349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lt-LT"/>
        </w:rPr>
      </w:pPr>
    </w:p>
    <w:p w:rsidR="00296349" w:rsidRPr="00E11AE1" w:rsidRDefault="00296349" w:rsidP="00296349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E11AE1">
        <w:rPr>
          <w:rFonts w:ascii="Times New Roman" w:eastAsia="Times New Roman" w:hAnsi="Times New Roman" w:cs="Times New Roman"/>
          <w:lang w:val="lt-LT"/>
        </w:rPr>
        <w:t xml:space="preserve">____________________________________                               </w:t>
      </w:r>
      <w:r w:rsidR="003460E3" w:rsidRPr="00E11AE1">
        <w:rPr>
          <w:rFonts w:ascii="Times New Roman" w:eastAsia="Times New Roman" w:hAnsi="Times New Roman" w:cs="Times New Roman"/>
          <w:lang w:val="lt-LT"/>
        </w:rPr>
        <w:t xml:space="preserve">        </w:t>
      </w:r>
      <w:r w:rsidRPr="00E11AE1">
        <w:rPr>
          <w:rFonts w:ascii="Times New Roman" w:eastAsia="Times New Roman" w:hAnsi="Times New Roman" w:cs="Times New Roman"/>
          <w:lang w:val="lt-LT"/>
        </w:rPr>
        <w:t xml:space="preserve">      ________________         </w:t>
      </w:r>
      <w:r w:rsidR="003460E3" w:rsidRPr="00E11AE1">
        <w:rPr>
          <w:rFonts w:ascii="Times New Roman" w:eastAsia="Times New Roman" w:hAnsi="Times New Roman" w:cs="Times New Roman"/>
          <w:lang w:val="lt-LT"/>
        </w:rPr>
        <w:t xml:space="preserve">      </w:t>
      </w:r>
      <w:r w:rsidRPr="00E11AE1">
        <w:rPr>
          <w:rFonts w:ascii="Times New Roman" w:eastAsia="Times New Roman" w:hAnsi="Times New Roman" w:cs="Times New Roman"/>
          <w:lang w:val="lt-LT"/>
        </w:rPr>
        <w:t xml:space="preserve"> </w:t>
      </w:r>
      <w:r w:rsidR="003460E3" w:rsidRPr="00E11AE1">
        <w:rPr>
          <w:rFonts w:ascii="Times New Roman" w:eastAsia="Times New Roman" w:hAnsi="Times New Roman" w:cs="Times New Roman"/>
          <w:lang w:val="lt-LT"/>
        </w:rPr>
        <w:t xml:space="preserve">          </w:t>
      </w:r>
      <w:r w:rsidRPr="00E11AE1">
        <w:rPr>
          <w:rFonts w:ascii="Times New Roman" w:eastAsia="Times New Roman" w:hAnsi="Times New Roman" w:cs="Times New Roman"/>
          <w:lang w:val="lt-LT"/>
        </w:rPr>
        <w:t xml:space="preserve">   ___________________________</w:t>
      </w:r>
    </w:p>
    <w:p w:rsidR="00296349" w:rsidRPr="001135D8" w:rsidRDefault="001135D8" w:rsidP="00296349">
      <w:pPr>
        <w:tabs>
          <w:tab w:val="left" w:pos="7513"/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             </w:t>
      </w:r>
      <w:r w:rsidR="00296349" w:rsidRPr="00E11AE1">
        <w:rPr>
          <w:rFonts w:ascii="Times New Roman" w:eastAsia="Times New Roman" w:hAnsi="Times New Roman" w:cs="Times New Roman"/>
          <w:lang w:val="lt-LT"/>
        </w:rPr>
        <w:t>(</w:t>
      </w:r>
      <w:r>
        <w:rPr>
          <w:rFonts w:ascii="Times New Roman" w:eastAsia="Times New Roman" w:hAnsi="Times New Roman" w:cs="Times New Roman"/>
          <w:lang w:val="lt-LT"/>
        </w:rPr>
        <w:t>Eksperto vardas, pavardė)</w:t>
      </w:r>
      <w:r>
        <w:rPr>
          <w:rFonts w:ascii="Times New Roman" w:eastAsia="Times New Roman" w:hAnsi="Times New Roman" w:cs="Times New Roman"/>
          <w:lang w:val="lt-LT"/>
        </w:rPr>
        <w:tab/>
        <w:t xml:space="preserve"> (D</w:t>
      </w:r>
      <w:r w:rsidR="00296349" w:rsidRPr="001135D8">
        <w:rPr>
          <w:rFonts w:ascii="Times New Roman" w:eastAsia="Times New Roman" w:hAnsi="Times New Roman" w:cs="Times New Roman"/>
          <w:lang w:val="lt-LT"/>
        </w:rPr>
        <w:t xml:space="preserve">ata) </w:t>
      </w:r>
      <w:r w:rsidR="00296349" w:rsidRPr="001135D8">
        <w:rPr>
          <w:rFonts w:ascii="Times New Roman" w:eastAsia="Times New Roman" w:hAnsi="Times New Roman" w:cs="Times New Roman"/>
          <w:lang w:val="lt-LT"/>
        </w:rPr>
        <w:tab/>
      </w:r>
      <w:r w:rsidR="003460E3" w:rsidRPr="001135D8">
        <w:rPr>
          <w:rFonts w:ascii="Times New Roman" w:eastAsia="Times New Roman" w:hAnsi="Times New Roman" w:cs="Times New Roman"/>
          <w:lang w:val="lt-LT"/>
        </w:rPr>
        <w:t xml:space="preserve">            </w:t>
      </w:r>
      <w:r>
        <w:rPr>
          <w:rFonts w:ascii="Times New Roman" w:eastAsia="Times New Roman" w:hAnsi="Times New Roman" w:cs="Times New Roman"/>
          <w:lang w:val="lt-LT"/>
        </w:rPr>
        <w:t xml:space="preserve">                 </w:t>
      </w:r>
      <w:r w:rsidR="00296349" w:rsidRPr="001135D8">
        <w:rPr>
          <w:rFonts w:ascii="Times New Roman" w:eastAsia="Times New Roman" w:hAnsi="Times New Roman" w:cs="Times New Roman"/>
          <w:lang w:val="lt-LT"/>
        </w:rPr>
        <w:t>(</w:t>
      </w:r>
      <w:r>
        <w:rPr>
          <w:rFonts w:ascii="Times New Roman" w:eastAsia="Times New Roman" w:hAnsi="Times New Roman" w:cs="Times New Roman"/>
          <w:lang w:val="lt-LT"/>
        </w:rPr>
        <w:t>P</w:t>
      </w:r>
      <w:r w:rsidR="00296349" w:rsidRPr="001135D8">
        <w:rPr>
          <w:rFonts w:ascii="Times New Roman" w:eastAsia="Times New Roman" w:hAnsi="Times New Roman" w:cs="Times New Roman"/>
          <w:lang w:val="lt-LT"/>
        </w:rPr>
        <w:t>arašas)</w:t>
      </w:r>
    </w:p>
    <w:p w:rsidR="00296349" w:rsidRPr="00E11AE1" w:rsidRDefault="00296349" w:rsidP="00296349">
      <w:pPr>
        <w:tabs>
          <w:tab w:val="center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E11AE1">
        <w:rPr>
          <w:rFonts w:ascii="Times New Roman" w:eastAsia="Times New Roman" w:hAnsi="Times New Roman" w:cs="Times New Roman"/>
          <w:lang w:val="lt-LT"/>
        </w:rPr>
        <w:t xml:space="preserve">                                                                     </w:t>
      </w:r>
      <w:r w:rsidRPr="00E11AE1">
        <w:rPr>
          <w:rFonts w:ascii="Times New Roman" w:eastAsia="Times New Roman" w:hAnsi="Times New Roman" w:cs="Times New Roman"/>
          <w:lang w:val="lt-LT"/>
        </w:rPr>
        <w:tab/>
        <w:t xml:space="preserve">       </w:t>
      </w:r>
    </w:p>
    <w:p w:rsidR="00296349" w:rsidRPr="00E11AE1" w:rsidRDefault="00296349" w:rsidP="0029634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:rsidR="00296349" w:rsidRPr="00E11AE1" w:rsidRDefault="00296349" w:rsidP="002963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lt-LT"/>
        </w:rPr>
      </w:pPr>
    </w:p>
    <w:p w:rsidR="00296349" w:rsidRPr="00E11AE1" w:rsidRDefault="00296349" w:rsidP="00296349"/>
    <w:p w:rsidR="000C5E22" w:rsidRPr="00E11AE1" w:rsidRDefault="000C5E22"/>
    <w:sectPr w:rsidR="000C5E22" w:rsidRPr="00E11AE1" w:rsidSect="00E11AE1">
      <w:headerReference w:type="even" r:id="rId7"/>
      <w:pgSz w:w="16838" w:h="11906" w:orient="landscape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F7" w:rsidRDefault="005214F7" w:rsidP="00296349">
      <w:pPr>
        <w:spacing w:after="0" w:line="240" w:lineRule="auto"/>
      </w:pPr>
      <w:r>
        <w:separator/>
      </w:r>
    </w:p>
  </w:endnote>
  <w:endnote w:type="continuationSeparator" w:id="0">
    <w:p w:rsidR="005214F7" w:rsidRDefault="005214F7" w:rsidP="0029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F7" w:rsidRDefault="005214F7" w:rsidP="00296349">
      <w:pPr>
        <w:spacing w:after="0" w:line="240" w:lineRule="auto"/>
      </w:pPr>
      <w:r>
        <w:separator/>
      </w:r>
    </w:p>
  </w:footnote>
  <w:footnote w:type="continuationSeparator" w:id="0">
    <w:p w:rsidR="005214F7" w:rsidRDefault="005214F7" w:rsidP="0029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080" w:rsidRDefault="006B03FB" w:rsidP="00EC13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06080" w:rsidRDefault="005214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64C07"/>
    <w:multiLevelType w:val="hybridMultilevel"/>
    <w:tmpl w:val="3A1005A0"/>
    <w:lvl w:ilvl="0" w:tplc="0427000F">
      <w:start w:val="1"/>
      <w:numFmt w:val="decimal"/>
      <w:lvlText w:val="%1."/>
      <w:lvlJc w:val="left"/>
      <w:pPr>
        <w:ind w:left="771" w:hanging="360"/>
      </w:p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278009D9"/>
    <w:multiLevelType w:val="hybridMultilevel"/>
    <w:tmpl w:val="1A988272"/>
    <w:lvl w:ilvl="0" w:tplc="C13819E4">
      <w:start w:val="1"/>
      <w:numFmt w:val="bullet"/>
      <w:lvlText w:val=""/>
      <w:lvlJc w:val="left"/>
      <w:pPr>
        <w:ind w:left="771" w:hanging="360"/>
      </w:pPr>
      <w:rPr>
        <w:rFonts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566A5F8A"/>
    <w:multiLevelType w:val="hybridMultilevel"/>
    <w:tmpl w:val="900CB8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C42EF"/>
    <w:multiLevelType w:val="multilevel"/>
    <w:tmpl w:val="E4807EFA"/>
    <w:lvl w:ilvl="0">
      <w:start w:val="1"/>
      <w:numFmt w:val="decimal"/>
      <w:lvlText w:val="%1.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7CA22C84"/>
    <w:multiLevelType w:val="hybridMultilevel"/>
    <w:tmpl w:val="9E222B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49"/>
    <w:rsid w:val="0003769A"/>
    <w:rsid w:val="00053765"/>
    <w:rsid w:val="000560A1"/>
    <w:rsid w:val="00063B23"/>
    <w:rsid w:val="000C5E22"/>
    <w:rsid w:val="000D0457"/>
    <w:rsid w:val="001135D8"/>
    <w:rsid w:val="00123A63"/>
    <w:rsid w:val="00190198"/>
    <w:rsid w:val="00201730"/>
    <w:rsid w:val="0020661B"/>
    <w:rsid w:val="002412E9"/>
    <w:rsid w:val="00296349"/>
    <w:rsid w:val="002A3564"/>
    <w:rsid w:val="0032582E"/>
    <w:rsid w:val="003278E0"/>
    <w:rsid w:val="003460E3"/>
    <w:rsid w:val="00392A2F"/>
    <w:rsid w:val="003B64ED"/>
    <w:rsid w:val="005214F7"/>
    <w:rsid w:val="00533E1C"/>
    <w:rsid w:val="005C21C0"/>
    <w:rsid w:val="005D0CE3"/>
    <w:rsid w:val="00614B31"/>
    <w:rsid w:val="00661536"/>
    <w:rsid w:val="006B03FB"/>
    <w:rsid w:val="006C5316"/>
    <w:rsid w:val="006C5405"/>
    <w:rsid w:val="0070126E"/>
    <w:rsid w:val="00730530"/>
    <w:rsid w:val="00755251"/>
    <w:rsid w:val="007C171C"/>
    <w:rsid w:val="008439B3"/>
    <w:rsid w:val="008868C1"/>
    <w:rsid w:val="0096710D"/>
    <w:rsid w:val="00990FC8"/>
    <w:rsid w:val="009C0F4C"/>
    <w:rsid w:val="009C2AC3"/>
    <w:rsid w:val="009E25B2"/>
    <w:rsid w:val="00A07B66"/>
    <w:rsid w:val="00A77F3C"/>
    <w:rsid w:val="00A86515"/>
    <w:rsid w:val="00AA7E18"/>
    <w:rsid w:val="00AD6014"/>
    <w:rsid w:val="00AE74A0"/>
    <w:rsid w:val="00B3773B"/>
    <w:rsid w:val="00B43325"/>
    <w:rsid w:val="00B64D14"/>
    <w:rsid w:val="00BA20AC"/>
    <w:rsid w:val="00BE30AE"/>
    <w:rsid w:val="00C542A9"/>
    <w:rsid w:val="00C54512"/>
    <w:rsid w:val="00CB215B"/>
    <w:rsid w:val="00D901A8"/>
    <w:rsid w:val="00D915F3"/>
    <w:rsid w:val="00D941E6"/>
    <w:rsid w:val="00D95B1F"/>
    <w:rsid w:val="00D96478"/>
    <w:rsid w:val="00E11AE1"/>
    <w:rsid w:val="00E810C5"/>
    <w:rsid w:val="00E910ED"/>
    <w:rsid w:val="00EA1A8D"/>
    <w:rsid w:val="00ED33D9"/>
    <w:rsid w:val="00EE3728"/>
    <w:rsid w:val="00F26BDF"/>
    <w:rsid w:val="00FB2E3B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05315-29AE-4055-B4DF-5AF50360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963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96349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9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96349"/>
  </w:style>
  <w:style w:type="character" w:styleId="Puslapionumeris">
    <w:name w:val="page number"/>
    <w:basedOn w:val="Numatytasispastraiposriftas"/>
    <w:rsid w:val="00296349"/>
  </w:style>
  <w:style w:type="character" w:styleId="Puslapioinaosnuoroda">
    <w:name w:val="footnote reference"/>
    <w:rsid w:val="0029634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8868C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A7E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A7E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A7E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A7E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A7E1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2043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Sabestinaite</dc:creator>
  <cp:lastModifiedBy>Ulkienė Rita</cp:lastModifiedBy>
  <cp:revision>41</cp:revision>
  <dcterms:created xsi:type="dcterms:W3CDTF">2016-05-03T06:41:00Z</dcterms:created>
  <dcterms:modified xsi:type="dcterms:W3CDTF">2017-02-06T11:20:00Z</dcterms:modified>
</cp:coreProperties>
</file>