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025" w:rsidRPr="00536025" w:rsidRDefault="00536025" w:rsidP="00536025">
      <w:pPr>
        <w:spacing w:after="0" w:line="240" w:lineRule="auto"/>
        <w:ind w:left="5184"/>
        <w:jc w:val="both"/>
        <w:rPr>
          <w:rFonts w:ascii="Times New Roman" w:hAnsi="Times New Roman" w:cs="Times New Roman"/>
          <w:sz w:val="24"/>
          <w:szCs w:val="24"/>
        </w:rPr>
      </w:pPr>
      <w:r w:rsidRPr="00536025">
        <w:rPr>
          <w:rFonts w:ascii="Times New Roman" w:hAnsi="Times New Roman" w:cs="Times New Roman"/>
          <w:sz w:val="24"/>
          <w:szCs w:val="24"/>
        </w:rPr>
        <w:t xml:space="preserve">2014–2020 metų Europos Sąjungos fondų investicijų veiksmų programos 8 prioriteto „Socialinės </w:t>
      </w:r>
      <w:proofErr w:type="spellStart"/>
      <w:r w:rsidRPr="00536025">
        <w:rPr>
          <w:rFonts w:ascii="Times New Roman" w:hAnsi="Times New Roman" w:cs="Times New Roman"/>
          <w:sz w:val="24"/>
          <w:szCs w:val="24"/>
        </w:rPr>
        <w:t>įtraukties</w:t>
      </w:r>
      <w:proofErr w:type="spellEnd"/>
      <w:r w:rsidRPr="00536025">
        <w:rPr>
          <w:rFonts w:ascii="Times New Roman" w:hAnsi="Times New Roman" w:cs="Times New Roman"/>
          <w:sz w:val="24"/>
          <w:szCs w:val="24"/>
        </w:rPr>
        <w:t xml:space="preserve"> didinimas ir kova su skurdu“ įgyvendinimo priemonės Nr. 08.3.2-ESFA</w:t>
      </w:r>
      <w:proofErr w:type="gramStart"/>
      <w:r w:rsidRPr="00536025">
        <w:rPr>
          <w:rFonts w:ascii="Times New Roman" w:hAnsi="Times New Roman" w:cs="Times New Roman"/>
          <w:sz w:val="24"/>
          <w:szCs w:val="24"/>
        </w:rPr>
        <w:t>-</w:t>
      </w:r>
      <w:proofErr w:type="gramEnd"/>
      <w:r w:rsidRPr="00536025">
        <w:rPr>
          <w:rFonts w:ascii="Times New Roman" w:hAnsi="Times New Roman" w:cs="Times New Roman"/>
          <w:sz w:val="24"/>
          <w:szCs w:val="24"/>
        </w:rPr>
        <w:t>K-415 „54+“ projektų finansavimo sąlygų aprašo</w:t>
      </w:r>
    </w:p>
    <w:p w:rsidR="00536025" w:rsidRPr="00536025" w:rsidRDefault="00536025" w:rsidP="00536025">
      <w:pPr>
        <w:spacing w:after="0" w:line="240" w:lineRule="auto"/>
        <w:ind w:left="3888" w:firstLine="1296"/>
        <w:rPr>
          <w:rFonts w:ascii="Times New Roman" w:hAnsi="Times New Roman" w:cs="Times New Roman"/>
          <w:sz w:val="24"/>
          <w:szCs w:val="24"/>
        </w:rPr>
      </w:pPr>
      <w:r w:rsidRPr="00536025">
        <w:rPr>
          <w:rFonts w:ascii="Times New Roman" w:hAnsi="Times New Roman" w:cs="Times New Roman"/>
          <w:sz w:val="24"/>
          <w:szCs w:val="24"/>
        </w:rPr>
        <w:t>5 priedas</w:t>
      </w:r>
    </w:p>
    <w:p w:rsidR="00536025" w:rsidRPr="00536025" w:rsidRDefault="00536025" w:rsidP="00536025">
      <w:pPr>
        <w:spacing w:after="0" w:line="240" w:lineRule="auto"/>
        <w:rPr>
          <w:rFonts w:ascii="Times New Roman" w:hAnsi="Times New Roman" w:cs="Times New Roman"/>
          <w:sz w:val="24"/>
          <w:szCs w:val="24"/>
        </w:rPr>
      </w:pPr>
    </w:p>
    <w:p w:rsidR="00536025" w:rsidRPr="00536025" w:rsidRDefault="00536025" w:rsidP="00536025">
      <w:pPr>
        <w:spacing w:after="0" w:line="240" w:lineRule="auto"/>
        <w:jc w:val="center"/>
        <w:rPr>
          <w:rFonts w:ascii="Times New Roman" w:hAnsi="Times New Roman" w:cs="Times New Roman"/>
          <w:b/>
          <w:sz w:val="24"/>
          <w:szCs w:val="24"/>
        </w:rPr>
      </w:pPr>
    </w:p>
    <w:p w:rsidR="00536025" w:rsidRPr="00536025" w:rsidRDefault="00536025" w:rsidP="00536025">
      <w:pPr>
        <w:pStyle w:val="Pavadinimas"/>
        <w:rPr>
          <w:bCs/>
          <w:sz w:val="24"/>
          <w:szCs w:val="24"/>
          <w:lang w:val="lt-LT"/>
        </w:rPr>
      </w:pPr>
      <w:r w:rsidRPr="00536025">
        <w:rPr>
          <w:sz w:val="24"/>
          <w:szCs w:val="24"/>
          <w:lang w:val="lt-LT"/>
        </w:rPr>
        <w:t xml:space="preserve"> (</w:t>
      </w:r>
      <w:r w:rsidRPr="00536025">
        <w:rPr>
          <w:snapToGrid w:val="0"/>
          <w:sz w:val="24"/>
          <w:szCs w:val="24"/>
          <w:lang w:val="lt-LT" w:eastAsia="en-GB"/>
        </w:rPr>
        <w:t>Pareiškėjo (partnerio), kuris yra nevyriausybinė organizacija, deklaracijos forma</w:t>
      </w:r>
      <w:r w:rsidRPr="00536025">
        <w:rPr>
          <w:sz w:val="24"/>
          <w:szCs w:val="24"/>
          <w:lang w:val="lt-LT"/>
        </w:rPr>
        <w:t xml:space="preserve">) </w:t>
      </w:r>
    </w:p>
    <w:p w:rsidR="00536025" w:rsidRPr="00536025" w:rsidRDefault="00536025" w:rsidP="00536025">
      <w:pPr>
        <w:spacing w:after="0" w:line="240" w:lineRule="auto"/>
        <w:rPr>
          <w:rFonts w:ascii="Times New Roman" w:hAnsi="Times New Roman" w:cs="Times New Roman"/>
          <w:sz w:val="24"/>
          <w:szCs w:val="24"/>
        </w:rPr>
      </w:pPr>
    </w:p>
    <w:p w:rsidR="00536025" w:rsidRPr="00536025" w:rsidRDefault="00536025" w:rsidP="00536025">
      <w:pPr>
        <w:pStyle w:val="Betarp"/>
        <w:jc w:val="center"/>
        <w:rPr>
          <w:rFonts w:ascii="Times New Roman" w:hAnsi="Times New Roman" w:cs="Times New Roman"/>
          <w:b/>
          <w:sz w:val="24"/>
          <w:szCs w:val="24"/>
        </w:rPr>
      </w:pPr>
      <w:r w:rsidRPr="00536025">
        <w:rPr>
          <w:rFonts w:ascii="Times New Roman" w:hAnsi="Times New Roman" w:cs="Times New Roman"/>
          <w:b/>
          <w:snapToGrid w:val="0"/>
          <w:sz w:val="24"/>
          <w:szCs w:val="24"/>
          <w:lang w:eastAsia="en-GB"/>
        </w:rPr>
        <w:t>PAREIŠKĖJO (PARTNERIO), KURIS YRA NEVYRIAUSYBINĖ ORGANIZACIJA, DEKLARACIJA</w:t>
      </w:r>
    </w:p>
    <w:p w:rsidR="00536025" w:rsidRPr="00536025" w:rsidRDefault="00536025" w:rsidP="00536025">
      <w:pPr>
        <w:pStyle w:val="Betarp"/>
        <w:jc w:val="center"/>
        <w:rPr>
          <w:rFonts w:ascii="Times New Roman" w:hAnsi="Times New Roman" w:cs="Times New Roman"/>
          <w:i/>
          <w:sz w:val="24"/>
          <w:szCs w:val="24"/>
        </w:rPr>
      </w:pPr>
      <w:r w:rsidRPr="00536025">
        <w:rPr>
          <w:rFonts w:ascii="Times New Roman" w:hAnsi="Times New Roman" w:cs="Times New Roman"/>
          <w:i/>
          <w:sz w:val="24"/>
          <w:szCs w:val="24"/>
        </w:rPr>
        <w:t>(kiekvienam juridiniam asmeniui deklaracija pildoma atskirai)</w:t>
      </w:r>
    </w:p>
    <w:p w:rsidR="00536025" w:rsidRPr="00536025" w:rsidRDefault="00536025" w:rsidP="00536025">
      <w:pPr>
        <w:jc w:val="center"/>
        <w:rPr>
          <w:rFonts w:ascii="Times New Roman" w:hAnsi="Times New Roman" w:cs="Times New Roman"/>
          <w:sz w:val="24"/>
          <w:szCs w:val="24"/>
        </w:rPr>
      </w:pPr>
    </w:p>
    <w:p w:rsidR="00536025" w:rsidRPr="00536025" w:rsidRDefault="00536025" w:rsidP="00536025">
      <w:pPr>
        <w:spacing w:after="0" w:line="240" w:lineRule="auto"/>
        <w:jc w:val="center"/>
        <w:rPr>
          <w:rFonts w:ascii="Times New Roman" w:hAnsi="Times New Roman" w:cs="Times New Roman"/>
          <w:sz w:val="24"/>
          <w:szCs w:val="24"/>
        </w:rPr>
      </w:pPr>
      <w:r w:rsidRPr="00536025">
        <w:rPr>
          <w:rFonts w:ascii="Times New Roman" w:hAnsi="Times New Roman" w:cs="Times New Roman"/>
          <w:sz w:val="24"/>
          <w:szCs w:val="24"/>
        </w:rPr>
        <w:t>_____________________________________</w:t>
      </w:r>
    </w:p>
    <w:p w:rsidR="00536025" w:rsidRPr="00536025" w:rsidRDefault="00536025" w:rsidP="00536025">
      <w:pPr>
        <w:spacing w:after="0" w:line="240" w:lineRule="auto"/>
        <w:jc w:val="center"/>
        <w:rPr>
          <w:rFonts w:ascii="Times New Roman" w:hAnsi="Times New Roman" w:cs="Times New Roman"/>
          <w:i/>
          <w:sz w:val="24"/>
          <w:szCs w:val="24"/>
        </w:rPr>
      </w:pPr>
      <w:r w:rsidRPr="00536025">
        <w:rPr>
          <w:rFonts w:ascii="Times New Roman" w:hAnsi="Times New Roman" w:cs="Times New Roman"/>
          <w:i/>
          <w:sz w:val="24"/>
          <w:szCs w:val="24"/>
        </w:rPr>
        <w:t>(pareiškėjo (partnerio) organizacijos pavadinimas, kodas, adresas)</w:t>
      </w:r>
    </w:p>
    <w:p w:rsidR="00536025" w:rsidRPr="00536025" w:rsidRDefault="00536025" w:rsidP="00536025">
      <w:pPr>
        <w:jc w:val="center"/>
        <w:rPr>
          <w:rFonts w:ascii="Times New Roman" w:hAnsi="Times New Roman" w:cs="Times New Roman"/>
          <w:sz w:val="24"/>
          <w:szCs w:val="24"/>
        </w:rPr>
      </w:pPr>
    </w:p>
    <w:p w:rsidR="00536025" w:rsidRPr="00536025" w:rsidRDefault="00536025" w:rsidP="00536025">
      <w:pPr>
        <w:spacing w:after="0"/>
        <w:jc w:val="center"/>
        <w:rPr>
          <w:rFonts w:ascii="Times New Roman" w:hAnsi="Times New Roman" w:cs="Times New Roman"/>
          <w:sz w:val="24"/>
          <w:szCs w:val="24"/>
        </w:rPr>
      </w:pPr>
      <w:r w:rsidRPr="00536025">
        <w:rPr>
          <w:rFonts w:ascii="Times New Roman" w:hAnsi="Times New Roman" w:cs="Times New Roman"/>
          <w:sz w:val="24"/>
          <w:szCs w:val="24"/>
        </w:rPr>
        <w:t>__________________</w:t>
      </w:r>
    </w:p>
    <w:p w:rsidR="00536025" w:rsidRPr="00536025" w:rsidRDefault="00536025" w:rsidP="00536025">
      <w:pPr>
        <w:spacing w:after="0"/>
        <w:jc w:val="center"/>
        <w:rPr>
          <w:rFonts w:ascii="Times New Roman" w:hAnsi="Times New Roman" w:cs="Times New Roman"/>
          <w:i/>
          <w:sz w:val="24"/>
          <w:szCs w:val="24"/>
        </w:rPr>
      </w:pPr>
      <w:r w:rsidRPr="00536025">
        <w:rPr>
          <w:rFonts w:ascii="Times New Roman" w:hAnsi="Times New Roman" w:cs="Times New Roman"/>
          <w:i/>
          <w:sz w:val="24"/>
          <w:szCs w:val="24"/>
        </w:rPr>
        <w:t>(data, vieta)</w:t>
      </w:r>
    </w:p>
    <w:tbl>
      <w:tblPr>
        <w:tblW w:w="5000" w:type="pct"/>
        <w:tblCellMar>
          <w:left w:w="0" w:type="dxa"/>
          <w:right w:w="0" w:type="dxa"/>
        </w:tblCellMar>
        <w:tblLook w:val="04A0" w:firstRow="1" w:lastRow="0" w:firstColumn="1" w:lastColumn="0" w:noHBand="0" w:noVBand="1"/>
      </w:tblPr>
      <w:tblGrid>
        <w:gridCol w:w="10139"/>
      </w:tblGrid>
      <w:tr w:rsidR="00536025" w:rsidRPr="00536025" w:rsidTr="008C2963">
        <w:tc>
          <w:tcPr>
            <w:tcW w:w="5000" w:type="pct"/>
            <w:shd w:val="clear" w:color="auto" w:fill="FFFFFF"/>
            <w:tcMar>
              <w:top w:w="0" w:type="dxa"/>
              <w:left w:w="108" w:type="dxa"/>
              <w:bottom w:w="0" w:type="dxa"/>
              <w:right w:w="108" w:type="dxa"/>
            </w:tcMar>
            <w:hideMark/>
          </w:tcPr>
          <w:p w:rsidR="00536025" w:rsidRPr="00536025" w:rsidRDefault="00536025" w:rsidP="008C2963">
            <w:pPr>
              <w:spacing w:line="240" w:lineRule="atLeast"/>
              <w:jc w:val="both"/>
              <w:rPr>
                <w:rFonts w:ascii="Times New Roman" w:hAnsi="Times New Roman" w:cs="Times New Roman"/>
                <w:sz w:val="24"/>
                <w:szCs w:val="24"/>
              </w:rPr>
            </w:pPr>
          </w:p>
          <w:p w:rsidR="00536025" w:rsidRPr="00536025" w:rsidRDefault="00536025" w:rsidP="002B181F">
            <w:pPr>
              <w:spacing w:after="0" w:line="240" w:lineRule="atLeast"/>
              <w:ind w:firstLine="709"/>
              <w:jc w:val="both"/>
              <w:rPr>
                <w:rFonts w:ascii="Times New Roman" w:hAnsi="Times New Roman" w:cs="Times New Roman"/>
                <w:sz w:val="24"/>
                <w:szCs w:val="24"/>
              </w:rPr>
            </w:pPr>
            <w:r w:rsidRPr="00536025">
              <w:rPr>
                <w:rFonts w:ascii="Times New Roman" w:hAnsi="Times New Roman" w:cs="Times New Roman"/>
                <w:sz w:val="24"/>
                <w:szCs w:val="24"/>
              </w:rPr>
              <w:t xml:space="preserve">Aš, žemiau pasirašęs, patvirtinu, kad  mano atstovaujama organizacija _________________________________________________________________________________   </w:t>
            </w:r>
          </w:p>
          <w:p w:rsidR="00536025" w:rsidRPr="00536025" w:rsidRDefault="00536025" w:rsidP="00536025">
            <w:pPr>
              <w:spacing w:after="120" w:line="240" w:lineRule="atLeast"/>
              <w:jc w:val="center"/>
              <w:rPr>
                <w:rFonts w:ascii="Times New Roman" w:hAnsi="Times New Roman" w:cs="Times New Roman"/>
                <w:i/>
                <w:sz w:val="24"/>
                <w:szCs w:val="24"/>
              </w:rPr>
            </w:pPr>
            <w:r w:rsidRPr="00536025">
              <w:rPr>
                <w:rFonts w:ascii="Times New Roman" w:hAnsi="Times New Roman" w:cs="Times New Roman"/>
                <w:i/>
                <w:sz w:val="24"/>
                <w:szCs w:val="24"/>
              </w:rPr>
              <w:t>(partnerio organizacijos pavadinimas)</w:t>
            </w:r>
          </w:p>
          <w:p w:rsidR="00536025" w:rsidRPr="00536025" w:rsidRDefault="00536025" w:rsidP="008C2963">
            <w:pPr>
              <w:spacing w:line="240" w:lineRule="atLeast"/>
              <w:jc w:val="both"/>
              <w:rPr>
                <w:rFonts w:ascii="Times New Roman" w:hAnsi="Times New Roman" w:cs="Times New Roman"/>
                <w:sz w:val="24"/>
                <w:szCs w:val="24"/>
              </w:rPr>
            </w:pPr>
            <w:r w:rsidRPr="00536025">
              <w:rPr>
                <w:rFonts w:ascii="Times New Roman" w:hAnsi="Times New Roman" w:cs="Times New Roman"/>
                <w:sz w:val="24"/>
                <w:szCs w:val="24"/>
              </w:rPr>
              <w:t>(toliau – Organizacija) yra nevyriausybinė organizacija, t. y., atitinka visus Lietuvos Respublikos nevyriausybinių organizacijų plėtros įstatymo 2 straipsnio 1 dalyje nustatytus nevyriausybinės organizacijos sąvoką apibrėžiančius požymius:</w:t>
            </w:r>
            <w:bookmarkStart w:id="0" w:name="_GoBack"/>
            <w:bookmarkEnd w:id="0"/>
          </w:p>
          <w:p w:rsidR="00536025" w:rsidRPr="00536025" w:rsidRDefault="00536025" w:rsidP="00536025">
            <w:pPr>
              <w:pStyle w:val="Sraopastraipa"/>
              <w:numPr>
                <w:ilvl w:val="0"/>
                <w:numId w:val="1"/>
              </w:numPr>
              <w:spacing w:after="0" w:line="240" w:lineRule="atLeast"/>
              <w:jc w:val="both"/>
              <w:rPr>
                <w:rFonts w:ascii="Times New Roman" w:hAnsi="Times New Roman" w:cs="Times New Roman"/>
                <w:sz w:val="24"/>
                <w:szCs w:val="24"/>
              </w:rPr>
            </w:pPr>
            <w:r w:rsidRPr="00536025">
              <w:rPr>
                <w:rFonts w:ascii="Times New Roman" w:hAnsi="Times New Roman" w:cs="Times New Roman"/>
                <w:sz w:val="24"/>
                <w:szCs w:val="24"/>
              </w:rPr>
              <w:t xml:space="preserve">Organizacija yra nuo valstybės ar savivaldybių institucijų ir įstaigų nepriklausomas savanoriškumo pagrindais visuomenės ar jos grupės naudai veikiantis viešasis juridinis asmuo, kurio tikslas nėra politinės valdžios siekimas arba vien tik religijos tikslų įgyvendinimas; </w:t>
            </w:r>
          </w:p>
          <w:p w:rsidR="00536025" w:rsidRPr="00536025" w:rsidRDefault="00536025" w:rsidP="00536025">
            <w:pPr>
              <w:pStyle w:val="Sraopastraipa"/>
              <w:numPr>
                <w:ilvl w:val="0"/>
                <w:numId w:val="1"/>
              </w:numPr>
              <w:spacing w:after="0" w:line="240" w:lineRule="atLeast"/>
              <w:jc w:val="both"/>
              <w:rPr>
                <w:rFonts w:ascii="Times New Roman" w:hAnsi="Times New Roman" w:cs="Times New Roman"/>
                <w:sz w:val="24"/>
                <w:szCs w:val="24"/>
              </w:rPr>
            </w:pPr>
            <w:r w:rsidRPr="00536025">
              <w:rPr>
                <w:rFonts w:ascii="Times New Roman" w:hAnsi="Times New Roman" w:cs="Times New Roman"/>
                <w:sz w:val="24"/>
                <w:szCs w:val="24"/>
              </w:rPr>
              <w:t xml:space="preserve">valstybė ar savivaldybė, juridinis asmuo, kurio visuotiniame dalyvių susirinkime valstybė ar savivaldybė turi daugiau kaip 1/3 balsų, turi ne daugiau kaip 1/3 balsų Organizacijos visuotiniame dalyvių susirinkime; </w:t>
            </w:r>
          </w:p>
          <w:p w:rsidR="00536025" w:rsidRPr="00536025" w:rsidRDefault="00536025" w:rsidP="00536025">
            <w:pPr>
              <w:pStyle w:val="Sraopastraipa"/>
              <w:numPr>
                <w:ilvl w:val="0"/>
                <w:numId w:val="1"/>
              </w:numPr>
              <w:spacing w:after="0" w:line="240" w:lineRule="atLeast"/>
              <w:jc w:val="both"/>
              <w:rPr>
                <w:rFonts w:ascii="Times New Roman" w:hAnsi="Times New Roman" w:cs="Times New Roman"/>
                <w:sz w:val="24"/>
                <w:szCs w:val="24"/>
              </w:rPr>
            </w:pPr>
            <w:r w:rsidRPr="00536025">
              <w:rPr>
                <w:rFonts w:ascii="Times New Roman" w:hAnsi="Times New Roman" w:cs="Times New Roman"/>
                <w:sz w:val="24"/>
                <w:szCs w:val="24"/>
              </w:rPr>
              <w:t>Organizacija nepriklauso nė vienai iš organizacijų grupių: 1) politinės partijos; 2) profesinės sąjungos bei darbdavių organizacijos ir jų susivienijimai; 3) įstatymų nustatyta tvarka steigiamos organizacijos, kuriose narystė yra privaloma tam tikros profesijos atstovams; 4) susivienijimai, kurių daugiau kaip 1/3 dalyvių yra privatūs juridiniai asmenys; 5) sodininkų bendrijos, daugiabučių gyvenamųjų namų ir kitos paskirties pastatų savininkų bendrijos ir kitokios bendro nekilnojamojo turto valdymo tikslu įsteigtos bendrijos; 6) šeimynos.</w:t>
            </w:r>
          </w:p>
        </w:tc>
      </w:tr>
    </w:tbl>
    <w:p w:rsidR="00536025" w:rsidRPr="00536025" w:rsidRDefault="00536025" w:rsidP="00536025">
      <w:pPr>
        <w:spacing w:after="0" w:line="240" w:lineRule="auto"/>
        <w:jc w:val="center"/>
        <w:rPr>
          <w:rFonts w:ascii="Times New Roman" w:hAnsi="Times New Roman" w:cs="Times New Roman"/>
          <w:i/>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6"/>
        <w:gridCol w:w="2404"/>
        <w:gridCol w:w="3154"/>
      </w:tblGrid>
      <w:tr w:rsidR="00536025" w:rsidRPr="00536025" w:rsidTr="008C2963">
        <w:tc>
          <w:tcPr>
            <w:tcW w:w="4296" w:type="dxa"/>
          </w:tcPr>
          <w:p w:rsidR="00536025" w:rsidRPr="00536025" w:rsidRDefault="00536025" w:rsidP="008C2963">
            <w:pPr>
              <w:jc w:val="center"/>
              <w:rPr>
                <w:rFonts w:ascii="Times New Roman" w:hAnsi="Times New Roman" w:cs="Times New Roman"/>
                <w:i/>
                <w:sz w:val="24"/>
                <w:szCs w:val="24"/>
              </w:rPr>
            </w:pPr>
            <w:r w:rsidRPr="00536025">
              <w:rPr>
                <w:rFonts w:ascii="Times New Roman" w:hAnsi="Times New Roman" w:cs="Times New Roman"/>
                <w:i/>
                <w:sz w:val="24"/>
                <w:szCs w:val="24"/>
              </w:rPr>
              <w:t>__________________________________</w:t>
            </w:r>
          </w:p>
          <w:p w:rsidR="00536025" w:rsidRPr="00536025" w:rsidRDefault="00536025" w:rsidP="008C2963">
            <w:pPr>
              <w:rPr>
                <w:rFonts w:ascii="Times New Roman" w:hAnsi="Times New Roman" w:cs="Times New Roman"/>
                <w:i/>
                <w:sz w:val="24"/>
                <w:szCs w:val="24"/>
              </w:rPr>
            </w:pPr>
            <w:r w:rsidRPr="00536025">
              <w:rPr>
                <w:rFonts w:ascii="Times New Roman" w:hAnsi="Times New Roman" w:cs="Times New Roman"/>
                <w:i/>
                <w:sz w:val="24"/>
                <w:szCs w:val="24"/>
              </w:rPr>
              <w:t>(Pareiškėjo (partnerio) vadovo arba jo įgalioto atstovo pareigų pavadinimas)</w:t>
            </w:r>
          </w:p>
          <w:p w:rsidR="00536025" w:rsidRPr="00536025" w:rsidRDefault="00536025" w:rsidP="008C2963">
            <w:pPr>
              <w:jc w:val="center"/>
              <w:rPr>
                <w:rFonts w:ascii="Times New Roman" w:hAnsi="Times New Roman" w:cs="Times New Roman"/>
                <w:i/>
                <w:sz w:val="24"/>
                <w:szCs w:val="24"/>
              </w:rPr>
            </w:pPr>
          </w:p>
        </w:tc>
        <w:tc>
          <w:tcPr>
            <w:tcW w:w="2404" w:type="dxa"/>
          </w:tcPr>
          <w:p w:rsidR="00536025" w:rsidRPr="00536025" w:rsidRDefault="00536025" w:rsidP="008C2963">
            <w:pPr>
              <w:jc w:val="center"/>
              <w:rPr>
                <w:rFonts w:ascii="Times New Roman" w:hAnsi="Times New Roman" w:cs="Times New Roman"/>
                <w:i/>
                <w:sz w:val="24"/>
                <w:szCs w:val="24"/>
              </w:rPr>
            </w:pPr>
            <w:r w:rsidRPr="00536025">
              <w:rPr>
                <w:rFonts w:ascii="Times New Roman" w:hAnsi="Times New Roman" w:cs="Times New Roman"/>
                <w:i/>
                <w:sz w:val="24"/>
                <w:szCs w:val="24"/>
              </w:rPr>
              <w:t>_______________</w:t>
            </w:r>
          </w:p>
          <w:p w:rsidR="00536025" w:rsidRPr="00536025" w:rsidRDefault="00536025" w:rsidP="008C2963">
            <w:pPr>
              <w:jc w:val="center"/>
              <w:rPr>
                <w:rFonts w:ascii="Times New Roman" w:hAnsi="Times New Roman" w:cs="Times New Roman"/>
                <w:i/>
                <w:sz w:val="24"/>
                <w:szCs w:val="24"/>
              </w:rPr>
            </w:pPr>
            <w:r w:rsidRPr="00536025">
              <w:rPr>
                <w:rFonts w:ascii="Times New Roman" w:hAnsi="Times New Roman" w:cs="Times New Roman"/>
                <w:i/>
                <w:sz w:val="24"/>
                <w:szCs w:val="24"/>
              </w:rPr>
              <w:t>(parašas)</w:t>
            </w:r>
          </w:p>
        </w:tc>
        <w:tc>
          <w:tcPr>
            <w:tcW w:w="3154" w:type="dxa"/>
          </w:tcPr>
          <w:p w:rsidR="00536025" w:rsidRPr="00536025" w:rsidRDefault="00536025" w:rsidP="008C2963">
            <w:pPr>
              <w:jc w:val="center"/>
              <w:rPr>
                <w:rFonts w:ascii="Times New Roman" w:hAnsi="Times New Roman" w:cs="Times New Roman"/>
                <w:i/>
                <w:sz w:val="24"/>
                <w:szCs w:val="24"/>
              </w:rPr>
            </w:pPr>
            <w:r w:rsidRPr="00536025">
              <w:rPr>
                <w:rFonts w:ascii="Times New Roman" w:hAnsi="Times New Roman" w:cs="Times New Roman"/>
                <w:i/>
                <w:sz w:val="24"/>
                <w:szCs w:val="24"/>
              </w:rPr>
              <w:t>________________________</w:t>
            </w:r>
          </w:p>
          <w:p w:rsidR="00536025" w:rsidRPr="00536025" w:rsidRDefault="00536025" w:rsidP="008C2963">
            <w:pPr>
              <w:jc w:val="center"/>
              <w:rPr>
                <w:rFonts w:ascii="Times New Roman" w:hAnsi="Times New Roman" w:cs="Times New Roman"/>
                <w:i/>
                <w:sz w:val="24"/>
                <w:szCs w:val="24"/>
              </w:rPr>
            </w:pPr>
            <w:r w:rsidRPr="00536025">
              <w:rPr>
                <w:rFonts w:ascii="Times New Roman" w:hAnsi="Times New Roman" w:cs="Times New Roman"/>
                <w:i/>
                <w:sz w:val="24"/>
                <w:szCs w:val="24"/>
              </w:rPr>
              <w:t>(vardas ir pavardė)</w:t>
            </w:r>
          </w:p>
        </w:tc>
      </w:tr>
    </w:tbl>
    <w:p w:rsidR="00536025" w:rsidRPr="00536025" w:rsidRDefault="00536025" w:rsidP="00536025">
      <w:pPr>
        <w:spacing w:after="0" w:line="240" w:lineRule="auto"/>
        <w:rPr>
          <w:rFonts w:ascii="Times New Roman" w:hAnsi="Times New Roman" w:cs="Times New Roman"/>
          <w:i/>
          <w:sz w:val="24"/>
          <w:szCs w:val="24"/>
        </w:rPr>
      </w:pPr>
    </w:p>
    <w:p w:rsidR="00536025" w:rsidRPr="00536025" w:rsidRDefault="00536025" w:rsidP="00536025">
      <w:pPr>
        <w:spacing w:after="0" w:line="240" w:lineRule="auto"/>
        <w:rPr>
          <w:rFonts w:ascii="Times New Roman" w:hAnsi="Times New Roman" w:cs="Times New Roman"/>
          <w:i/>
          <w:sz w:val="24"/>
          <w:szCs w:val="24"/>
        </w:rPr>
      </w:pPr>
    </w:p>
    <w:p w:rsidR="00332A35" w:rsidRPr="00536025" w:rsidRDefault="00332A35">
      <w:pPr>
        <w:rPr>
          <w:sz w:val="24"/>
          <w:szCs w:val="24"/>
        </w:rPr>
      </w:pPr>
    </w:p>
    <w:sectPr w:rsidR="00332A35" w:rsidRPr="00536025" w:rsidSect="00EE70F4">
      <w:headerReference w:type="default" r:id="rId8"/>
      <w:pgSz w:w="11906" w:h="16838"/>
      <w:pgMar w:top="1276" w:right="707" w:bottom="709" w:left="1276"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C16" w:rsidRDefault="00B91C16">
      <w:pPr>
        <w:spacing w:after="0" w:line="240" w:lineRule="auto"/>
      </w:pPr>
      <w:r>
        <w:separator/>
      </w:r>
    </w:p>
  </w:endnote>
  <w:endnote w:type="continuationSeparator" w:id="0">
    <w:p w:rsidR="00B91C16" w:rsidRDefault="00B91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C16" w:rsidRDefault="00B91C16">
      <w:pPr>
        <w:spacing w:after="0" w:line="240" w:lineRule="auto"/>
      </w:pPr>
      <w:r>
        <w:separator/>
      </w:r>
    </w:p>
  </w:footnote>
  <w:footnote w:type="continuationSeparator" w:id="0">
    <w:p w:rsidR="00B91C16" w:rsidRDefault="00B91C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8083917"/>
      <w:docPartObj>
        <w:docPartGallery w:val="Page Numbers (Top of Page)"/>
        <w:docPartUnique/>
      </w:docPartObj>
    </w:sdtPr>
    <w:sdtEndPr/>
    <w:sdtContent>
      <w:p w:rsidR="00AA630C" w:rsidRDefault="00536025">
        <w:pPr>
          <w:pStyle w:val="Antrats"/>
          <w:jc w:val="center"/>
        </w:pPr>
        <w:r>
          <w:fldChar w:fldCharType="begin"/>
        </w:r>
        <w:r>
          <w:instrText>PAGE   \* MERGEFORMAT</w:instrText>
        </w:r>
        <w:r>
          <w:fldChar w:fldCharType="separate"/>
        </w:r>
        <w:r>
          <w:rPr>
            <w:noProof/>
          </w:rPr>
          <w:t>2</w:t>
        </w:r>
        <w:r>
          <w:fldChar w:fldCharType="end"/>
        </w:r>
      </w:p>
    </w:sdtContent>
  </w:sdt>
  <w:p w:rsidR="00AA630C" w:rsidRDefault="00B91C1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B153EF"/>
    <w:multiLevelType w:val="hybridMultilevel"/>
    <w:tmpl w:val="5A668D8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025"/>
    <w:rsid w:val="002B181F"/>
    <w:rsid w:val="00332A35"/>
    <w:rsid w:val="00536025"/>
    <w:rsid w:val="00B91C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3602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36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36025"/>
    <w:pPr>
      <w:ind w:left="720"/>
      <w:contextualSpacing/>
    </w:pPr>
  </w:style>
  <w:style w:type="paragraph" w:styleId="Antrats">
    <w:name w:val="header"/>
    <w:basedOn w:val="prastasis"/>
    <w:link w:val="AntratsDiagrama"/>
    <w:uiPriority w:val="99"/>
    <w:unhideWhenUsed/>
    <w:rsid w:val="0053602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36025"/>
  </w:style>
  <w:style w:type="paragraph" w:customStyle="1" w:styleId="Text1">
    <w:name w:val="Text 1"/>
    <w:basedOn w:val="prastasis"/>
    <w:rsid w:val="00536025"/>
    <w:pPr>
      <w:spacing w:after="240" w:line="240" w:lineRule="auto"/>
      <w:ind w:left="482"/>
      <w:jc w:val="both"/>
    </w:pPr>
    <w:rPr>
      <w:rFonts w:ascii="Times New Roman" w:eastAsia="Times New Roman" w:hAnsi="Times New Roman" w:cs="Times New Roman"/>
      <w:sz w:val="24"/>
      <w:szCs w:val="20"/>
      <w:lang w:val="en-GB"/>
    </w:rPr>
  </w:style>
  <w:style w:type="paragraph" w:styleId="Betarp">
    <w:name w:val="No Spacing"/>
    <w:uiPriority w:val="1"/>
    <w:qFormat/>
    <w:rsid w:val="00536025"/>
    <w:pPr>
      <w:spacing w:after="0" w:line="240" w:lineRule="auto"/>
    </w:pPr>
  </w:style>
  <w:style w:type="paragraph" w:styleId="Pavadinimas">
    <w:name w:val="Title"/>
    <w:basedOn w:val="prastasis"/>
    <w:link w:val="PavadinimasDiagrama"/>
    <w:qFormat/>
    <w:rsid w:val="00536025"/>
    <w:pPr>
      <w:spacing w:after="0" w:line="240" w:lineRule="auto"/>
      <w:jc w:val="center"/>
    </w:pPr>
    <w:rPr>
      <w:rFonts w:ascii="Times New Roman" w:eastAsia="Times New Roman" w:hAnsi="Times New Roman" w:cs="Times New Roman"/>
      <w:b/>
      <w:sz w:val="28"/>
      <w:szCs w:val="20"/>
      <w:lang w:val="en-GB" w:eastAsia="lt-LT"/>
    </w:rPr>
  </w:style>
  <w:style w:type="character" w:customStyle="1" w:styleId="PavadinimasDiagrama">
    <w:name w:val="Pavadinimas Diagrama"/>
    <w:basedOn w:val="Numatytasispastraiposriftas"/>
    <w:link w:val="Pavadinimas"/>
    <w:rsid w:val="00536025"/>
    <w:rPr>
      <w:rFonts w:ascii="Times New Roman" w:eastAsia="Times New Roman" w:hAnsi="Times New Roman" w:cs="Times New Roman"/>
      <w:b/>
      <w:sz w:val="28"/>
      <w:szCs w:val="20"/>
      <w:lang w:val="en-GB" w:eastAsia="lt-LT"/>
    </w:rPr>
  </w:style>
  <w:style w:type="paragraph" w:styleId="Debesliotekstas">
    <w:name w:val="Balloon Text"/>
    <w:basedOn w:val="prastasis"/>
    <w:link w:val="DebesliotekstasDiagrama"/>
    <w:uiPriority w:val="99"/>
    <w:semiHidden/>
    <w:unhideWhenUsed/>
    <w:rsid w:val="0053602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360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3602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36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36025"/>
    <w:pPr>
      <w:ind w:left="720"/>
      <w:contextualSpacing/>
    </w:pPr>
  </w:style>
  <w:style w:type="paragraph" w:styleId="Antrats">
    <w:name w:val="header"/>
    <w:basedOn w:val="prastasis"/>
    <w:link w:val="AntratsDiagrama"/>
    <w:uiPriority w:val="99"/>
    <w:unhideWhenUsed/>
    <w:rsid w:val="0053602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36025"/>
  </w:style>
  <w:style w:type="paragraph" w:customStyle="1" w:styleId="Text1">
    <w:name w:val="Text 1"/>
    <w:basedOn w:val="prastasis"/>
    <w:rsid w:val="00536025"/>
    <w:pPr>
      <w:spacing w:after="240" w:line="240" w:lineRule="auto"/>
      <w:ind w:left="482"/>
      <w:jc w:val="both"/>
    </w:pPr>
    <w:rPr>
      <w:rFonts w:ascii="Times New Roman" w:eastAsia="Times New Roman" w:hAnsi="Times New Roman" w:cs="Times New Roman"/>
      <w:sz w:val="24"/>
      <w:szCs w:val="20"/>
      <w:lang w:val="en-GB"/>
    </w:rPr>
  </w:style>
  <w:style w:type="paragraph" w:styleId="Betarp">
    <w:name w:val="No Spacing"/>
    <w:uiPriority w:val="1"/>
    <w:qFormat/>
    <w:rsid w:val="00536025"/>
    <w:pPr>
      <w:spacing w:after="0" w:line="240" w:lineRule="auto"/>
    </w:pPr>
  </w:style>
  <w:style w:type="paragraph" w:styleId="Pavadinimas">
    <w:name w:val="Title"/>
    <w:basedOn w:val="prastasis"/>
    <w:link w:val="PavadinimasDiagrama"/>
    <w:qFormat/>
    <w:rsid w:val="00536025"/>
    <w:pPr>
      <w:spacing w:after="0" w:line="240" w:lineRule="auto"/>
      <w:jc w:val="center"/>
    </w:pPr>
    <w:rPr>
      <w:rFonts w:ascii="Times New Roman" w:eastAsia="Times New Roman" w:hAnsi="Times New Roman" w:cs="Times New Roman"/>
      <w:b/>
      <w:sz w:val="28"/>
      <w:szCs w:val="20"/>
      <w:lang w:val="en-GB" w:eastAsia="lt-LT"/>
    </w:rPr>
  </w:style>
  <w:style w:type="character" w:customStyle="1" w:styleId="PavadinimasDiagrama">
    <w:name w:val="Pavadinimas Diagrama"/>
    <w:basedOn w:val="Numatytasispastraiposriftas"/>
    <w:link w:val="Pavadinimas"/>
    <w:rsid w:val="00536025"/>
    <w:rPr>
      <w:rFonts w:ascii="Times New Roman" w:eastAsia="Times New Roman" w:hAnsi="Times New Roman" w:cs="Times New Roman"/>
      <w:b/>
      <w:sz w:val="28"/>
      <w:szCs w:val="20"/>
      <w:lang w:val="en-GB" w:eastAsia="lt-LT"/>
    </w:rPr>
  </w:style>
  <w:style w:type="paragraph" w:styleId="Debesliotekstas">
    <w:name w:val="Balloon Text"/>
    <w:basedOn w:val="prastasis"/>
    <w:link w:val="DebesliotekstasDiagrama"/>
    <w:uiPriority w:val="99"/>
    <w:semiHidden/>
    <w:unhideWhenUsed/>
    <w:rsid w:val="0053602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360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1433</Words>
  <Characters>818</Characters>
  <Application>Microsoft Office Word</Application>
  <DocSecurity>0</DocSecurity>
  <Lines>6</Lines>
  <Paragraphs>4</Paragraphs>
  <ScaleCrop>false</ScaleCrop>
  <Company/>
  <LinksUpToDate>false</LinksUpToDate>
  <CharactersWithSpaces>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Vytenė Pivoraitė</dc:creator>
  <cp:lastModifiedBy>Vytenė Pivoraitė</cp:lastModifiedBy>
  <cp:revision>3</cp:revision>
  <dcterms:created xsi:type="dcterms:W3CDTF">2017-02-03T11:54:00Z</dcterms:created>
  <dcterms:modified xsi:type="dcterms:W3CDTF">2017-02-06T06:49:00Z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-1345456792</vt:i4>
  </property>
  <property fmtid="{D5CDD505-2E9C-101B-9397-08002B2CF9AE}" pid="3" name="_NewReviewCycle">
    <vt:lpwstr/>
  </property>
  <property fmtid="{D5CDD505-2E9C-101B-9397-08002B2CF9AE}" pid="4" name="_EmailSubject">
    <vt:lpwstr>i interneta</vt:lpwstr>
  </property>
  <property fmtid="{D5CDD505-2E9C-101B-9397-08002B2CF9AE}" pid="5" name="_AuthorEmail">
    <vt:lpwstr>Vytene.Pivoraite@socmin.lt</vt:lpwstr>
  </property>
  <property fmtid="{D5CDD505-2E9C-101B-9397-08002B2CF9AE}" pid="6" name="_AuthorEmailDisplayName">
    <vt:lpwstr>Vytenė Pivoraitė</vt:lpwstr>
  </property>
</Properties>
</file>