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00" w:rsidRPr="00EA7DCB" w:rsidRDefault="00127200" w:rsidP="00127200">
      <w:pPr>
        <w:jc w:val="center"/>
        <w:rPr>
          <w:rFonts w:ascii="Times New Roman" w:hAnsi="Times New Roman" w:cs="Times New Roman"/>
          <w:b/>
          <w:sz w:val="24"/>
          <w:szCs w:val="24"/>
        </w:rPr>
      </w:pPr>
      <w:r w:rsidRPr="00EA7DCB">
        <w:rPr>
          <w:rFonts w:ascii="Times New Roman" w:hAnsi="Times New Roman" w:cs="Times New Roman"/>
          <w:b/>
          <w:kern w:val="16"/>
          <w:sz w:val="24"/>
          <w:szCs w:val="24"/>
        </w:rPr>
        <w:t xml:space="preserve">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 finansavimo sąlygų aprašo </w:t>
      </w:r>
      <w:r w:rsidR="0007698A" w:rsidRPr="00EA7DCB">
        <w:rPr>
          <w:rFonts w:ascii="Times New Roman" w:hAnsi="Times New Roman" w:cs="Times New Roman"/>
          <w:b/>
          <w:kern w:val="16"/>
          <w:sz w:val="24"/>
          <w:szCs w:val="24"/>
        </w:rPr>
        <w:t>Nr. 3</w:t>
      </w:r>
      <w:r w:rsidRPr="00EA7DCB">
        <w:rPr>
          <w:rFonts w:ascii="Times New Roman" w:hAnsi="Times New Roman" w:cs="Times New Roman"/>
          <w:b/>
          <w:sz w:val="24"/>
          <w:szCs w:val="24"/>
        </w:rPr>
        <w:t xml:space="preserve"> (toliau – PFSA) projekto pastabų derinimo lentelė</w:t>
      </w:r>
    </w:p>
    <w:tbl>
      <w:tblPr>
        <w:tblStyle w:val="Lentelstinklelis"/>
        <w:tblW w:w="14884" w:type="dxa"/>
        <w:tblLayout w:type="fixed"/>
        <w:tblLook w:val="04A0" w:firstRow="1" w:lastRow="0" w:firstColumn="1" w:lastColumn="0" w:noHBand="0" w:noVBand="1"/>
      </w:tblPr>
      <w:tblGrid>
        <w:gridCol w:w="1560"/>
        <w:gridCol w:w="567"/>
        <w:gridCol w:w="2977"/>
        <w:gridCol w:w="4394"/>
        <w:gridCol w:w="1559"/>
        <w:gridCol w:w="3827"/>
      </w:tblGrid>
      <w:tr w:rsidR="00127200" w:rsidRPr="00EA7DCB" w:rsidTr="00CC3F57">
        <w:tc>
          <w:tcPr>
            <w:tcW w:w="1560"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Pastabos teikėjas</w:t>
            </w:r>
          </w:p>
        </w:tc>
        <w:tc>
          <w:tcPr>
            <w:tcW w:w="567"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Eil. Nr.</w:t>
            </w:r>
          </w:p>
        </w:tc>
        <w:tc>
          <w:tcPr>
            <w:tcW w:w="2977"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PFSA nuostatos, kurioms teikiama pastaba</w:t>
            </w:r>
          </w:p>
        </w:tc>
        <w:tc>
          <w:tcPr>
            <w:tcW w:w="4394"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Komentarai/pasiūlymai</w:t>
            </w:r>
          </w:p>
        </w:tc>
        <w:tc>
          <w:tcPr>
            <w:tcW w:w="1559"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ŠMM pozicija</w:t>
            </w:r>
          </w:p>
        </w:tc>
        <w:tc>
          <w:tcPr>
            <w:tcW w:w="3827" w:type="dxa"/>
          </w:tcPr>
          <w:p w:rsidR="00127200" w:rsidRPr="00EA7DCB" w:rsidRDefault="00127200" w:rsidP="00093321">
            <w:pPr>
              <w:rPr>
                <w:rFonts w:ascii="Times New Roman" w:hAnsi="Times New Roman" w:cs="Times New Roman"/>
                <w:b/>
                <w:sz w:val="24"/>
                <w:szCs w:val="24"/>
              </w:rPr>
            </w:pPr>
            <w:r w:rsidRPr="00EA7DCB">
              <w:rPr>
                <w:rFonts w:ascii="Times New Roman" w:hAnsi="Times New Roman" w:cs="Times New Roman"/>
                <w:b/>
                <w:sz w:val="24"/>
                <w:szCs w:val="24"/>
              </w:rPr>
              <w:t>ŠMM argumentai</w:t>
            </w:r>
          </w:p>
        </w:tc>
      </w:tr>
      <w:tr w:rsidR="00D01C43" w:rsidRPr="00EA7DCB" w:rsidTr="00EA7DCB">
        <w:trPr>
          <w:trHeight w:val="3190"/>
        </w:trPr>
        <w:tc>
          <w:tcPr>
            <w:tcW w:w="1560" w:type="dxa"/>
            <w:vMerge w:val="restart"/>
          </w:tcPr>
          <w:p w:rsidR="00D01C43" w:rsidRPr="00EA7DCB" w:rsidRDefault="00D01C43" w:rsidP="00093321">
            <w:pPr>
              <w:rPr>
                <w:rFonts w:ascii="Times New Roman" w:eastAsia="Times New Roman" w:hAnsi="Times New Roman" w:cs="Times New Roman"/>
                <w:color w:val="000000"/>
                <w:sz w:val="24"/>
                <w:szCs w:val="24"/>
              </w:rPr>
            </w:pPr>
            <w:r w:rsidRPr="00EA7DCB">
              <w:rPr>
                <w:rFonts w:ascii="Times New Roman" w:eastAsia="Times New Roman" w:hAnsi="Times New Roman" w:cs="Times New Roman"/>
                <w:color w:val="000000"/>
                <w:sz w:val="24"/>
                <w:szCs w:val="24"/>
              </w:rPr>
              <w:t>Lietuvos energetikos institutas</w:t>
            </w:r>
          </w:p>
          <w:p w:rsidR="00D01C43" w:rsidRPr="00EA7DCB" w:rsidRDefault="00D01C43" w:rsidP="00093321">
            <w:pPr>
              <w:rPr>
                <w:rFonts w:ascii="Times New Roman" w:eastAsia="Times New Roman" w:hAnsi="Times New Roman" w:cs="Times New Roman"/>
                <w:color w:val="000000"/>
                <w:sz w:val="24"/>
                <w:szCs w:val="24"/>
              </w:rPr>
            </w:pPr>
          </w:p>
          <w:p w:rsidR="00D01C43" w:rsidRPr="00EA7DCB" w:rsidRDefault="00D01C43" w:rsidP="00093321">
            <w:pPr>
              <w:rPr>
                <w:rFonts w:ascii="Times New Roman" w:eastAsia="Times New Roman" w:hAnsi="Times New Roman" w:cs="Times New Roman"/>
                <w:color w:val="000000"/>
                <w:sz w:val="24"/>
                <w:szCs w:val="24"/>
              </w:rPr>
            </w:pPr>
          </w:p>
          <w:p w:rsidR="00D01C43" w:rsidRPr="00EA7DCB" w:rsidRDefault="00D01C43" w:rsidP="00093321">
            <w:pPr>
              <w:rPr>
                <w:rFonts w:ascii="Times New Roman" w:eastAsia="Times New Roman" w:hAnsi="Times New Roman" w:cs="Times New Roman"/>
                <w:color w:val="000000"/>
                <w:sz w:val="24"/>
                <w:szCs w:val="24"/>
              </w:rPr>
            </w:pPr>
          </w:p>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1.</w:t>
            </w:r>
          </w:p>
        </w:tc>
        <w:tc>
          <w:tcPr>
            <w:tcW w:w="297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4.5. </w:t>
            </w:r>
            <w:r w:rsidRPr="00EA7DCB">
              <w:rPr>
                <w:rFonts w:ascii="Times New Roman" w:hAnsi="Times New Roman" w:cs="Times New Roman"/>
                <w:b/>
                <w:sz w:val="24"/>
                <w:szCs w:val="24"/>
              </w:rPr>
              <w:t>Mokslo renginys</w:t>
            </w:r>
            <w:r w:rsidRPr="00EA7DCB">
              <w:rPr>
                <w:rFonts w:ascii="Times New Roman" w:hAnsi="Times New Roman" w:cs="Times New Roman"/>
                <w:sz w:val="24"/>
                <w:szCs w:val="24"/>
              </w:rPr>
              <w:t xml:space="preserve"> – užsienyje vykstanti tarptautinė mokslinė konferencija, mokslinis seminaras, mokykla ir pan., kur mokslininkas vyksta pristatyti savo mokslinių tyrimų rezultatus; </w:t>
            </w: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Siūlome praplėsti </w:t>
            </w:r>
            <w:r w:rsidRPr="00EA7DCB">
              <w:rPr>
                <w:rFonts w:ascii="Times New Roman" w:hAnsi="Times New Roman" w:cs="Times New Roman"/>
                <w:b/>
                <w:sz w:val="24"/>
                <w:szCs w:val="24"/>
              </w:rPr>
              <w:t>mokslo renginio</w:t>
            </w:r>
            <w:r w:rsidRPr="00EA7DCB">
              <w:rPr>
                <w:rFonts w:ascii="Times New Roman" w:hAnsi="Times New Roman" w:cs="Times New Roman"/>
                <w:sz w:val="24"/>
                <w:szCs w:val="24"/>
              </w:rPr>
              <w:t xml:space="preserve"> apibrėžimo sąvoka į:</w:t>
            </w: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w:t>
            </w:r>
            <w:r w:rsidRPr="00EA7DCB">
              <w:rPr>
                <w:rFonts w:ascii="Times New Roman" w:hAnsi="Times New Roman" w:cs="Times New Roman"/>
                <w:b/>
                <w:sz w:val="24"/>
                <w:szCs w:val="24"/>
              </w:rPr>
              <w:t>Mokslo renginys</w:t>
            </w:r>
            <w:r w:rsidRPr="00EA7DCB">
              <w:rPr>
                <w:rFonts w:ascii="Times New Roman" w:hAnsi="Times New Roman" w:cs="Times New Roman"/>
                <w:sz w:val="24"/>
                <w:szCs w:val="24"/>
              </w:rPr>
              <w:t xml:space="preserve"> – užsienyje vykstanti tarptautinė mokslinė konferencija, mokslinis seminaras, mokykla, </w:t>
            </w:r>
            <w:r w:rsidRPr="00EA7DCB">
              <w:rPr>
                <w:rFonts w:ascii="Times New Roman" w:hAnsi="Times New Roman" w:cs="Times New Roman"/>
                <w:b/>
                <w:sz w:val="24"/>
                <w:szCs w:val="24"/>
              </w:rPr>
              <w:t>mokymo kursai</w:t>
            </w:r>
            <w:r w:rsidRPr="00EA7DCB">
              <w:rPr>
                <w:rFonts w:ascii="Times New Roman" w:hAnsi="Times New Roman" w:cs="Times New Roman"/>
                <w:sz w:val="24"/>
                <w:szCs w:val="24"/>
              </w:rPr>
              <w:t xml:space="preserve"> (angl. training courses) ir pan., kur mokslininkas vyksta pristatyti savo mokslinių tyrimų rezultatus </w:t>
            </w:r>
            <w:r w:rsidRPr="00EA7DCB">
              <w:rPr>
                <w:rFonts w:ascii="Times New Roman" w:hAnsi="Times New Roman" w:cs="Times New Roman"/>
                <w:b/>
                <w:sz w:val="24"/>
                <w:szCs w:val="24"/>
              </w:rPr>
              <w:t>arba plėsti gebėjimus ir mokslinę kompetenciją</w:t>
            </w:r>
            <w:r w:rsidRPr="00EA7DCB">
              <w:rPr>
                <w:rFonts w:ascii="Times New Roman" w:hAnsi="Times New Roman" w:cs="Times New Roman"/>
                <w:sz w:val="24"/>
                <w:szCs w:val="24"/>
              </w:rPr>
              <w:t>“</w:t>
            </w:r>
          </w:p>
        </w:tc>
        <w:tc>
          <w:tcPr>
            <w:tcW w:w="1559" w:type="dxa"/>
          </w:tcPr>
          <w:p w:rsidR="00D01C43" w:rsidRPr="00EA7DCB" w:rsidRDefault="003021DB" w:rsidP="00093321">
            <w:pPr>
              <w:rPr>
                <w:rFonts w:ascii="Times New Roman" w:hAnsi="Times New Roman" w:cs="Times New Roman"/>
                <w:sz w:val="24"/>
                <w:szCs w:val="24"/>
              </w:rPr>
            </w:pPr>
            <w:r w:rsidRPr="00EA7DCB">
              <w:rPr>
                <w:rFonts w:ascii="Times New Roman" w:hAnsi="Times New Roman" w:cs="Times New Roman"/>
                <w:sz w:val="24"/>
                <w:szCs w:val="24"/>
              </w:rPr>
              <w:t>Neatsižvelgta</w:t>
            </w:r>
          </w:p>
        </w:tc>
        <w:tc>
          <w:tcPr>
            <w:tcW w:w="3827" w:type="dxa"/>
          </w:tcPr>
          <w:p w:rsidR="008F1A56" w:rsidRPr="00EA7DCB" w:rsidRDefault="002D4749" w:rsidP="00510BBF">
            <w:pPr>
              <w:pStyle w:val="Default"/>
              <w:spacing w:after="160"/>
              <w:jc w:val="both"/>
            </w:pPr>
            <w:r w:rsidRPr="00EA7DCB">
              <w:t>Paaiškiname, kad p</w:t>
            </w:r>
            <w:r w:rsidR="00814E74" w:rsidRPr="00EA7DCB">
              <w:t>oveiklės</w:t>
            </w:r>
            <w:r w:rsidRPr="00EA7DCB">
              <w:t xml:space="preserve"> „Kompetencijos kėlimas mokslo renginiuose užsienyje“</w:t>
            </w:r>
            <w:r w:rsidR="00814E74" w:rsidRPr="00EA7DCB">
              <w:t xml:space="preserve"> tikslas yra </w:t>
            </w:r>
            <w:r w:rsidRPr="00EA7DCB">
              <w:t>skatinti  patyrusius ir jaunuosius mokslininkus bei doktorantus dalyvauti mokslo renginiuose</w:t>
            </w:r>
            <w:r w:rsidR="00BD7AE2" w:rsidRPr="00EA7DCB">
              <w:t xml:space="preserve"> </w:t>
            </w:r>
            <w:r w:rsidRPr="00EA7DCB">
              <w:t>ir</w:t>
            </w:r>
            <w:r w:rsidR="00BD7AE2" w:rsidRPr="00EA7DCB">
              <w:t xml:space="preserve"> </w:t>
            </w:r>
            <w:r w:rsidRPr="00EA7DCB">
              <w:t xml:space="preserve"> </w:t>
            </w:r>
            <w:r w:rsidR="00BD7AE2" w:rsidRPr="00EA7DCB">
              <w:rPr>
                <w:b/>
              </w:rPr>
              <w:t xml:space="preserve">pristatyti </w:t>
            </w:r>
            <w:r w:rsidR="00814E74" w:rsidRPr="00EA7DCB">
              <w:rPr>
                <w:b/>
              </w:rPr>
              <w:t>mokslinių tyrimų rezultatus</w:t>
            </w:r>
            <w:r w:rsidR="00814E74" w:rsidRPr="00EA7DCB">
              <w:t xml:space="preserve">. </w:t>
            </w:r>
            <w:r w:rsidRPr="00EA7DCB">
              <w:t xml:space="preserve">Dalyvavimas mokymų kursuose </w:t>
            </w:r>
            <w:r w:rsidR="00BD7AE2" w:rsidRPr="00EA7DCB">
              <w:t>nėra</w:t>
            </w:r>
            <w:r w:rsidRPr="00EA7DCB">
              <w:t xml:space="preserve"> susijęs su mokslinių tyrimų rezultatų pristatymu, todėl</w:t>
            </w:r>
            <w:r w:rsidR="00896874" w:rsidRPr="00EA7DCB">
              <w:t xml:space="preserve"> pagal šią poveiklę nebūtų tikslinga finansuoti tokio pobūdžio renginio.  </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2.</w:t>
            </w:r>
          </w:p>
        </w:tc>
        <w:tc>
          <w:tcPr>
            <w:tcW w:w="2977" w:type="dxa"/>
          </w:tcPr>
          <w:p w:rsidR="00D01C43" w:rsidRPr="00EA7DCB" w:rsidRDefault="00D01C43" w:rsidP="00093321">
            <w:pPr>
              <w:rPr>
                <w:rFonts w:ascii="Times New Roman" w:hAnsi="Times New Roman" w:cs="Times New Roman"/>
                <w:b/>
                <w:sz w:val="24"/>
                <w:szCs w:val="24"/>
              </w:rPr>
            </w:pPr>
            <w:r w:rsidRPr="00EA7DCB">
              <w:rPr>
                <w:rFonts w:ascii="Times New Roman" w:hAnsi="Times New Roman" w:cs="Times New Roman"/>
                <w:b/>
                <w:sz w:val="24"/>
                <w:szCs w:val="24"/>
              </w:rPr>
              <w:t>3 priedas</w:t>
            </w:r>
          </w:p>
          <w:p w:rsidR="00D01C43" w:rsidRPr="00EA7DCB" w:rsidRDefault="00D01C43" w:rsidP="00093321">
            <w:pPr>
              <w:rPr>
                <w:rFonts w:ascii="Times New Roman" w:hAnsi="Times New Roman" w:cs="Times New Roman"/>
                <w:b/>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b/>
                <w:sz w:val="24"/>
                <w:szCs w:val="24"/>
              </w:rPr>
              <w:t>„</w:t>
            </w:r>
            <w:r w:rsidRPr="00EA7DCB">
              <w:rPr>
                <w:rFonts w:ascii="Times New Roman" w:hAnsi="Times New Roman" w:cs="Times New Roman"/>
                <w:bCs/>
                <w:sz w:val="24"/>
                <w:szCs w:val="24"/>
                <w:lang w:eastAsia="lt-LT"/>
              </w:rPr>
              <w:t xml:space="preserve">Vertinamos mokslininko mokslinės publikacijos </w:t>
            </w:r>
            <w:r w:rsidRPr="00EA7DCB">
              <w:rPr>
                <w:rFonts w:ascii="Times New Roman" w:hAnsi="Times New Roman" w:cs="Times New Roman"/>
                <w:b/>
                <w:bCs/>
                <w:sz w:val="24"/>
                <w:szCs w:val="24"/>
                <w:lang w:eastAsia="lt-LT"/>
              </w:rPr>
              <w:t>per pastaruosius tris metus</w:t>
            </w:r>
            <w:r w:rsidRPr="00EA7DCB">
              <w:rPr>
                <w:rFonts w:ascii="Times New Roman" w:hAnsi="Times New Roman" w:cs="Times New Roman"/>
                <w:bCs/>
                <w:sz w:val="24"/>
                <w:szCs w:val="24"/>
                <w:lang w:eastAsia="lt-LT"/>
              </w:rPr>
              <w:t xml:space="preserve"> iki kvietimo teikti paraiškas termino paskutinės dienos:</w:t>
            </w:r>
            <w:r w:rsidRPr="00EA7DCB">
              <w:rPr>
                <w:rFonts w:ascii="Times New Roman" w:hAnsi="Times New Roman" w:cs="Times New Roman"/>
                <w:b/>
                <w:sz w:val="24"/>
                <w:szCs w:val="24"/>
              </w:rPr>
              <w:t>“</w:t>
            </w: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Siūlymas palikti tą patį publikacijų skaičių, bet kriterijaus vertinime nustatyti laikotarpį ne per pastaruosius tris metus, o </w:t>
            </w:r>
            <w:r w:rsidRPr="00EA7DCB">
              <w:rPr>
                <w:rFonts w:ascii="Times New Roman" w:hAnsi="Times New Roman" w:cs="Times New Roman"/>
                <w:b/>
                <w:sz w:val="24"/>
                <w:szCs w:val="24"/>
              </w:rPr>
              <w:t>penkis</w:t>
            </w:r>
            <w:r w:rsidRPr="00EA7DCB">
              <w:rPr>
                <w:rFonts w:ascii="Times New Roman" w:hAnsi="Times New Roman" w:cs="Times New Roman"/>
                <w:sz w:val="24"/>
                <w:szCs w:val="24"/>
              </w:rPr>
              <w:t xml:space="preserve"> metus iki kvietimo teikti paraiškas termino paskutinės dienos.</w:t>
            </w:r>
          </w:p>
        </w:tc>
        <w:tc>
          <w:tcPr>
            <w:tcW w:w="1559" w:type="dxa"/>
          </w:tcPr>
          <w:p w:rsidR="00D01C43" w:rsidRPr="00EA7DCB" w:rsidRDefault="001D024A" w:rsidP="00093321">
            <w:pPr>
              <w:rPr>
                <w:rFonts w:ascii="Times New Roman" w:hAnsi="Times New Roman" w:cs="Times New Roman"/>
                <w:sz w:val="24"/>
                <w:szCs w:val="24"/>
              </w:rPr>
            </w:pPr>
            <w:r w:rsidRPr="00EA7DCB">
              <w:rPr>
                <w:rFonts w:ascii="Times New Roman" w:hAnsi="Times New Roman" w:cs="Times New Roman"/>
                <w:sz w:val="24"/>
                <w:szCs w:val="24"/>
              </w:rPr>
              <w:t>Atsižvelgta</w:t>
            </w:r>
          </w:p>
        </w:tc>
        <w:tc>
          <w:tcPr>
            <w:tcW w:w="3827" w:type="dxa"/>
          </w:tcPr>
          <w:p w:rsidR="00D01C43" w:rsidRPr="00EA7DCB" w:rsidRDefault="001D024A" w:rsidP="001D024A">
            <w:pPr>
              <w:pStyle w:val="Default"/>
              <w:jc w:val="both"/>
            </w:pPr>
            <w:r w:rsidRPr="00EA7DCB">
              <w:t>Atsižvelgiant į siūlymą, Projektų finansavimo sąlygų aprašo (PFSA) 3</w:t>
            </w:r>
            <w:r w:rsidR="00E258C2" w:rsidRPr="00EA7DCB">
              <w:t xml:space="preserve"> </w:t>
            </w:r>
            <w:r w:rsidRPr="00EA7DCB">
              <w:t>priedo vertinimo kriterijus bus patikslintas ir išdėstytas taip:</w:t>
            </w:r>
          </w:p>
          <w:p w:rsidR="001D024A" w:rsidRPr="00EA7DCB" w:rsidRDefault="001D024A" w:rsidP="001D024A">
            <w:pPr>
              <w:pStyle w:val="Default"/>
              <w:jc w:val="both"/>
            </w:pPr>
          </w:p>
          <w:p w:rsidR="001D024A" w:rsidRPr="00EA7DCB" w:rsidRDefault="001D024A" w:rsidP="001D024A">
            <w:pPr>
              <w:pStyle w:val="Default"/>
              <w:jc w:val="both"/>
            </w:pPr>
            <w:r w:rsidRPr="00EA7DCB">
              <w:t>„Pagal šį kriterijų bus vertinama mokslininko, atvykstančio dalyvauti doktorantūros procese (gynimo taryboje), moksliniai pasiekimai tarptautiniame kontekste bei vykdomos mokslinės veiklos suderinamumas su doktorantūros tema.</w:t>
            </w:r>
          </w:p>
          <w:p w:rsidR="001D024A" w:rsidRPr="00EA7DCB" w:rsidRDefault="001D024A" w:rsidP="001D024A">
            <w:pPr>
              <w:pStyle w:val="Default"/>
              <w:jc w:val="both"/>
            </w:pPr>
            <w:r w:rsidRPr="00EA7DCB">
              <w:t xml:space="preserve">Vertinamos mokslininko mokslinės publikacijos per pastaruosius </w:t>
            </w:r>
            <w:r w:rsidRPr="00EA7DCB">
              <w:rPr>
                <w:b/>
              </w:rPr>
              <w:t>penkis</w:t>
            </w:r>
            <w:r w:rsidRPr="00EA7DCB">
              <w:t xml:space="preserve"> metus iki kvietimo teikti paraiškas termino paskutinės dienos.“</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3.</w:t>
            </w:r>
          </w:p>
        </w:tc>
        <w:tc>
          <w:tcPr>
            <w:tcW w:w="2977" w:type="dxa"/>
          </w:tcPr>
          <w:p w:rsidR="00D01C43" w:rsidRPr="00EA7DCB" w:rsidRDefault="00D01C43" w:rsidP="00093321">
            <w:pPr>
              <w:rPr>
                <w:rFonts w:ascii="Times New Roman" w:hAnsi="Times New Roman" w:cs="Times New Roman"/>
                <w:b/>
                <w:sz w:val="24"/>
                <w:szCs w:val="24"/>
              </w:rPr>
            </w:pPr>
            <w:r w:rsidRPr="00EA7DCB">
              <w:rPr>
                <w:rFonts w:ascii="Times New Roman" w:hAnsi="Times New Roman" w:cs="Times New Roman"/>
                <w:b/>
                <w:sz w:val="24"/>
                <w:szCs w:val="24"/>
              </w:rPr>
              <w:t>3 priedas</w:t>
            </w: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b/>
                <w:sz w:val="24"/>
                <w:szCs w:val="24"/>
              </w:rPr>
              <w:t>Pastaba:</w:t>
            </w:r>
            <w:r w:rsidRPr="00EA7DCB">
              <w:rPr>
                <w:rFonts w:ascii="Times New Roman" w:hAnsi="Times New Roman" w:cs="Times New Roman"/>
                <w:sz w:val="24"/>
                <w:szCs w:val="24"/>
              </w:rPr>
              <w:t xml:space="preserve"> nelabai suprantama ir aišku, kaip pareiškėjas gali surinkti didžiausią galimą kriterijaus balą 100, jeigu didžiausias už publikacijas skiriamas balas yra 20. Kokie yra likę vertinimo kriterijai? Ar tai kiti atvykstančio mokslininko pasiekimai?</w:t>
            </w:r>
          </w:p>
        </w:tc>
        <w:tc>
          <w:tcPr>
            <w:tcW w:w="1559" w:type="dxa"/>
          </w:tcPr>
          <w:p w:rsidR="00D01C43" w:rsidRPr="00EA7DCB" w:rsidRDefault="0009402E" w:rsidP="00093321">
            <w:pPr>
              <w:rPr>
                <w:rFonts w:ascii="Times New Roman" w:hAnsi="Times New Roman" w:cs="Times New Roman"/>
                <w:sz w:val="24"/>
                <w:szCs w:val="24"/>
              </w:rPr>
            </w:pPr>
            <w:r w:rsidRPr="00EA7DCB">
              <w:rPr>
                <w:rFonts w:ascii="Times New Roman" w:hAnsi="Times New Roman" w:cs="Times New Roman"/>
                <w:sz w:val="24"/>
                <w:szCs w:val="24"/>
              </w:rPr>
              <w:t>Atsižvelgta</w:t>
            </w:r>
          </w:p>
        </w:tc>
        <w:tc>
          <w:tcPr>
            <w:tcW w:w="3827" w:type="dxa"/>
          </w:tcPr>
          <w:p w:rsidR="009A37BF" w:rsidRPr="00EA7DCB" w:rsidRDefault="0009402E" w:rsidP="001D024A">
            <w:pPr>
              <w:pStyle w:val="Default"/>
              <w:jc w:val="both"/>
              <w:rPr>
                <w:color w:val="auto"/>
              </w:rPr>
            </w:pPr>
            <w:r w:rsidRPr="00EA7DCB">
              <w:rPr>
                <w:color w:val="auto"/>
              </w:rPr>
              <w:t xml:space="preserve">Pažymime, kad rengiant PFSA </w:t>
            </w:r>
            <w:r w:rsidR="00CB1985" w:rsidRPr="00EA7DCB">
              <w:rPr>
                <w:color w:val="auto"/>
              </w:rPr>
              <w:t>3 priedą</w:t>
            </w:r>
            <w:r w:rsidRPr="00EA7DCB">
              <w:rPr>
                <w:color w:val="auto"/>
              </w:rPr>
              <w:t>, buvo padaryta techninė klaida. Atsižvelgiant į siūlymą,</w:t>
            </w:r>
            <w:r w:rsidR="009A37BF" w:rsidRPr="00EA7DCB">
              <w:rPr>
                <w:color w:val="auto"/>
              </w:rPr>
              <w:t xml:space="preserve"> kriterijaus vertinimas bus patikslintas, nustatant svorio koeficientą </w:t>
            </w:r>
            <w:r w:rsidR="008A3F76" w:rsidRPr="00EA7DCB">
              <w:rPr>
                <w:color w:val="auto"/>
              </w:rPr>
              <w:t xml:space="preserve">– </w:t>
            </w:r>
            <w:r w:rsidR="009A37BF" w:rsidRPr="00EA7DCB">
              <w:rPr>
                <w:color w:val="auto"/>
              </w:rPr>
              <w:t>2, atitinkamai</w:t>
            </w:r>
            <w:r w:rsidRPr="00EA7DCB">
              <w:rPr>
                <w:color w:val="auto"/>
              </w:rPr>
              <w:t xml:space="preserve"> PFSA 3</w:t>
            </w:r>
            <w:r w:rsidR="001D024A" w:rsidRPr="00EA7DCB">
              <w:rPr>
                <w:color w:val="auto"/>
              </w:rPr>
              <w:t xml:space="preserve"> priedo </w:t>
            </w:r>
            <w:r w:rsidR="009A37BF" w:rsidRPr="00EA7DCB">
              <w:rPr>
                <w:color w:val="auto"/>
              </w:rPr>
              <w:t>lentelė bus papildyta naujomis skiltimis: Kriterijaus įvertinimas ir Svorio koeficientas.</w:t>
            </w:r>
          </w:p>
          <w:p w:rsidR="0009402E" w:rsidRPr="00EA7DCB" w:rsidRDefault="0009402E" w:rsidP="001D024A">
            <w:pPr>
              <w:pStyle w:val="Default"/>
              <w:jc w:val="both"/>
              <w:rPr>
                <w:color w:val="auto"/>
              </w:rPr>
            </w:pPr>
          </w:p>
          <w:p w:rsidR="009F62A2" w:rsidRPr="00EA7DCB" w:rsidRDefault="0009402E" w:rsidP="001D024A">
            <w:pPr>
              <w:pStyle w:val="Default"/>
              <w:jc w:val="both"/>
              <w:rPr>
                <w:color w:val="auto"/>
              </w:rPr>
            </w:pPr>
            <w:r w:rsidRPr="00EA7DCB">
              <w:rPr>
                <w:color w:val="auto"/>
              </w:rPr>
              <w:t>Atkreipiame dėmesį, kad pagal šį kriterijų bus vertinamas ne tik publikacijų skaičius, bet ir šių publikacijų susietumas su doktorantūros tema</w:t>
            </w:r>
            <w:r w:rsidR="001D024A" w:rsidRPr="00EA7DCB">
              <w:rPr>
                <w:color w:val="auto"/>
              </w:rPr>
              <w:t>.</w:t>
            </w:r>
          </w:p>
          <w:p w:rsidR="0009402E" w:rsidRPr="00EA7DCB" w:rsidRDefault="001D024A" w:rsidP="00EA7DCB">
            <w:pPr>
              <w:pStyle w:val="Default"/>
              <w:jc w:val="both"/>
              <w:rPr>
                <w:color w:val="auto"/>
              </w:rPr>
            </w:pPr>
            <w:r w:rsidRPr="00EA7DCB">
              <w:rPr>
                <w:color w:val="auto"/>
              </w:rPr>
              <w:t xml:space="preserve">Paaiškiname, kad vertinant „kitus“ mokslininko pasiekimus, bus kompleksiškai vertinama kita gyvenimo aprašyme bei paraiškoje nurodyta </w:t>
            </w:r>
            <w:r w:rsidR="001B46B1" w:rsidRPr="00EA7DCB">
              <w:rPr>
                <w:color w:val="auto"/>
              </w:rPr>
              <w:t>informacija apie mokslinius pasiekimus</w:t>
            </w:r>
            <w:r w:rsidR="00EA7DCB">
              <w:rPr>
                <w:color w:val="auto"/>
              </w:rPr>
              <w:t xml:space="preserve"> </w:t>
            </w:r>
            <w:r w:rsidRPr="00EA7DCB">
              <w:rPr>
                <w:color w:val="auto"/>
              </w:rPr>
              <w:t>(pavyzdžiui, kita mokslinė produkcija, dalyvavimas tarptautiniuose projektuose ir pan.)</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4.</w:t>
            </w:r>
          </w:p>
        </w:tc>
        <w:tc>
          <w:tcPr>
            <w:tcW w:w="2977" w:type="dxa"/>
          </w:tcPr>
          <w:p w:rsidR="00D01C43" w:rsidRPr="00EA7DCB" w:rsidRDefault="00D01C43" w:rsidP="00093321">
            <w:pPr>
              <w:rPr>
                <w:rFonts w:ascii="Times New Roman" w:hAnsi="Times New Roman" w:cs="Times New Roman"/>
                <w:b/>
                <w:sz w:val="24"/>
                <w:szCs w:val="24"/>
              </w:rPr>
            </w:pPr>
            <w:r w:rsidRPr="00EA7DCB">
              <w:rPr>
                <w:rFonts w:ascii="Times New Roman" w:hAnsi="Times New Roman" w:cs="Times New Roman"/>
                <w:b/>
                <w:sz w:val="24"/>
                <w:szCs w:val="24"/>
              </w:rPr>
              <w:t>3 priedas</w:t>
            </w:r>
          </w:p>
          <w:p w:rsidR="00D01C43" w:rsidRPr="00EA7DCB" w:rsidRDefault="00D01C43" w:rsidP="00093321">
            <w:pPr>
              <w:rPr>
                <w:rFonts w:ascii="Times New Roman" w:hAnsi="Times New Roman" w:cs="Times New Roman"/>
                <w:b/>
                <w:sz w:val="24"/>
                <w:szCs w:val="24"/>
              </w:rPr>
            </w:pPr>
          </w:p>
          <w:p w:rsidR="00D01C43" w:rsidRPr="00EA7DCB" w:rsidRDefault="00D01C43" w:rsidP="00093321">
            <w:pPr>
              <w:rPr>
                <w:rFonts w:ascii="Times New Roman" w:hAnsi="Times New Roman" w:cs="Times New Roman"/>
                <w:bCs/>
                <w:i/>
                <w:caps/>
                <w:sz w:val="24"/>
                <w:szCs w:val="24"/>
              </w:rPr>
            </w:pPr>
            <w:r w:rsidRPr="00EA7DCB">
              <w:rPr>
                <w:rFonts w:ascii="Times New Roman" w:hAnsi="Times New Roman" w:cs="Times New Roman"/>
                <w:sz w:val="24"/>
                <w:szCs w:val="24"/>
              </w:rPr>
              <w:t>„</w:t>
            </w:r>
            <w:r w:rsidRPr="00EA7DCB">
              <w:rPr>
                <w:rFonts w:ascii="Times New Roman" w:hAnsi="Times New Roman" w:cs="Times New Roman"/>
                <w:bCs/>
                <w:sz w:val="24"/>
                <w:szCs w:val="24"/>
                <w:lang w:eastAsia="lt-LT"/>
              </w:rPr>
              <w:t xml:space="preserve">Kiti </w:t>
            </w:r>
            <w:r w:rsidRPr="00EA7DCB">
              <w:rPr>
                <w:rFonts w:ascii="Times New Roman" w:hAnsi="Times New Roman" w:cs="Times New Roman"/>
                <w:sz w:val="24"/>
                <w:szCs w:val="24"/>
              </w:rPr>
              <w:t>atvykstančio mokslininko moksliniai pasiekimai tarptautiniame kontekste, jo vykdoma mokslinė veikla bei mokslinė kompetencija toje mokslo kryptyje, kurioje vyks disertacijos gynimas – nuo 0 iki 30 balų.“</w:t>
            </w: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Iš kriterijaus vertinimo nelabai aišku ar vertinant </w:t>
            </w:r>
            <w:r w:rsidRPr="00EA7DCB">
              <w:rPr>
                <w:rFonts w:ascii="Times New Roman" w:hAnsi="Times New Roman" w:cs="Times New Roman"/>
                <w:b/>
                <w:sz w:val="24"/>
                <w:szCs w:val="24"/>
              </w:rPr>
              <w:t>kitus</w:t>
            </w:r>
            <w:r w:rsidRPr="00EA7DCB">
              <w:rPr>
                <w:rFonts w:ascii="Times New Roman" w:hAnsi="Times New Roman" w:cs="Times New Roman"/>
                <w:sz w:val="24"/>
                <w:szCs w:val="24"/>
              </w:rPr>
              <w:t xml:space="preserve"> atvykstančio mokslininko pasiekimus, tai bus taikoma tik „Humanitarinių ir socialinių“ mokslų atstovams ar taip pat ir „Fiziniu, žemės ūkio, biomedicinos ir technologijų“ mokslų atstovams?</w:t>
            </w: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Kad išvengti subjektyvaus vertinimo, </w:t>
            </w:r>
            <w:r w:rsidRPr="00EA7DCB">
              <w:rPr>
                <w:rFonts w:ascii="Times New Roman" w:hAnsi="Times New Roman" w:cs="Times New Roman"/>
                <w:b/>
                <w:sz w:val="24"/>
                <w:szCs w:val="24"/>
              </w:rPr>
              <w:t>prašome</w:t>
            </w:r>
            <w:r w:rsidRPr="00EA7DCB">
              <w:rPr>
                <w:rFonts w:ascii="Times New Roman" w:hAnsi="Times New Roman" w:cs="Times New Roman"/>
                <w:sz w:val="24"/>
                <w:szCs w:val="24"/>
              </w:rPr>
              <w:t xml:space="preserve"> projektų atrankos kriterijuose vertinant mokslininko kompetenciją ir patirtis tiksliai nurodyti kas yra tie </w:t>
            </w:r>
            <w:r w:rsidRPr="00EA7DCB">
              <w:rPr>
                <w:rFonts w:ascii="Times New Roman" w:hAnsi="Times New Roman" w:cs="Times New Roman"/>
                <w:b/>
                <w:sz w:val="24"/>
                <w:szCs w:val="24"/>
              </w:rPr>
              <w:t>kiti</w:t>
            </w:r>
            <w:r w:rsidRPr="00EA7DCB">
              <w:rPr>
                <w:rFonts w:ascii="Times New Roman" w:hAnsi="Times New Roman" w:cs="Times New Roman"/>
                <w:sz w:val="24"/>
                <w:szCs w:val="24"/>
              </w:rPr>
              <w:t xml:space="preserve"> pasiekimai, pvz. patentai, dalyvavimas </w:t>
            </w:r>
            <w:r w:rsidRPr="00EA7DCB">
              <w:rPr>
                <w:rFonts w:ascii="Times New Roman" w:hAnsi="Times New Roman" w:cs="Times New Roman"/>
                <w:sz w:val="24"/>
                <w:szCs w:val="24"/>
              </w:rPr>
              <w:lastRenderedPageBreak/>
              <w:t>tarptautiniuose projektuose ir pan., ir kokį atitinkamą balą būtų galima gauti turint kitų mokslinės produkcijos pasiekimų.</w:t>
            </w: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Kodėl pagrindinis kriterijus, vertinant atvykstančio mokslininko kompetenciją ir patirtį yra mokslinės publikacijos? </w:t>
            </w: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b/>
                <w:sz w:val="24"/>
                <w:szCs w:val="24"/>
              </w:rPr>
              <w:t>Siūlome</w:t>
            </w:r>
            <w:r w:rsidRPr="00EA7DCB">
              <w:rPr>
                <w:rFonts w:ascii="Times New Roman" w:hAnsi="Times New Roman" w:cs="Times New Roman"/>
                <w:sz w:val="24"/>
                <w:szCs w:val="24"/>
              </w:rPr>
              <w:t xml:space="preserve"> atitinkamai įtraukti ir kitus kriterijus iš LMT pirmininko įsakymu Nr. V-217 patvirtinto pavyzdinių mokslo ir sklaidos projektų galimos mokslinės ir (ar) technologinės produkcijos sąrašų.</w:t>
            </w:r>
          </w:p>
        </w:tc>
        <w:tc>
          <w:tcPr>
            <w:tcW w:w="1559" w:type="dxa"/>
          </w:tcPr>
          <w:p w:rsidR="00D01C43" w:rsidRPr="00EA7DCB" w:rsidRDefault="009C4594" w:rsidP="00093321">
            <w:pPr>
              <w:rPr>
                <w:rFonts w:ascii="Times New Roman" w:hAnsi="Times New Roman" w:cs="Times New Roman"/>
                <w:sz w:val="24"/>
                <w:szCs w:val="24"/>
              </w:rPr>
            </w:pPr>
            <w:r w:rsidRPr="00EA7DCB">
              <w:rPr>
                <w:rFonts w:ascii="Times New Roman" w:hAnsi="Times New Roman" w:cs="Times New Roman"/>
                <w:sz w:val="24"/>
                <w:szCs w:val="24"/>
              </w:rPr>
              <w:lastRenderedPageBreak/>
              <w:t>Iš dalies atsižvelgta</w:t>
            </w:r>
          </w:p>
        </w:tc>
        <w:tc>
          <w:tcPr>
            <w:tcW w:w="3827" w:type="dxa"/>
          </w:tcPr>
          <w:p w:rsidR="00CB3DE9" w:rsidRPr="00EA7DCB" w:rsidRDefault="00CB3DE9" w:rsidP="0053598E">
            <w:pPr>
              <w:pStyle w:val="Default"/>
              <w:spacing w:after="160"/>
              <w:jc w:val="both"/>
            </w:pPr>
            <w:r w:rsidRPr="00EA7DCB">
              <w:t xml:space="preserve">1. Atsižvelgiant į pastabą, PFSA </w:t>
            </w:r>
            <w:r w:rsidR="0053598E" w:rsidRPr="00EA7DCB">
              <w:t>3</w:t>
            </w:r>
            <w:r w:rsidRPr="00EA7DCB">
              <w:t xml:space="preserve"> priedo </w:t>
            </w:r>
            <w:r w:rsidR="00120700" w:rsidRPr="00EA7DCB">
              <w:t xml:space="preserve">lentelės skiltis „Kriterijaus vertinimo aspektai ir paaiškinimai“ </w:t>
            </w:r>
            <w:r w:rsidRPr="00EA7DCB">
              <w:t xml:space="preserve"> bus išdėstyta taip:</w:t>
            </w:r>
          </w:p>
          <w:p w:rsidR="00CB3DE9" w:rsidRPr="00EA7DCB" w:rsidRDefault="00CB3DE9" w:rsidP="0053598E">
            <w:pPr>
              <w:pStyle w:val="Default"/>
              <w:spacing w:after="160"/>
              <w:jc w:val="both"/>
              <w:rPr>
                <w:b/>
              </w:rPr>
            </w:pPr>
            <w:r w:rsidRPr="00EA7DCB">
              <w:t xml:space="preserve">„1. </w:t>
            </w:r>
            <w:r w:rsidRPr="00EA7DCB">
              <w:rPr>
                <w:b/>
              </w:rPr>
              <w:t xml:space="preserve">Vertinamos mokslininko mokslinės publikacijos per pastaruosius </w:t>
            </w:r>
            <w:r w:rsidR="00211AA9" w:rsidRPr="00EA7DCB">
              <w:rPr>
                <w:b/>
              </w:rPr>
              <w:t>penkis</w:t>
            </w:r>
            <w:r w:rsidRPr="00EA7DCB">
              <w:rPr>
                <w:b/>
              </w:rPr>
              <w:t xml:space="preserve"> metus iki kvietimo teikti paraiškas termino paskutinės dienos:</w:t>
            </w:r>
          </w:p>
          <w:p w:rsidR="00CB3DE9" w:rsidRPr="00EA7DCB" w:rsidRDefault="00CB3DE9" w:rsidP="0053598E">
            <w:pPr>
              <w:pStyle w:val="Default"/>
              <w:spacing w:after="160"/>
              <w:jc w:val="both"/>
            </w:pPr>
            <w:r w:rsidRPr="00EA7DCB">
              <w:rPr>
                <w:b/>
              </w:rPr>
              <w:t>•</w:t>
            </w:r>
            <w:r w:rsidRPr="00EA7DCB">
              <w:t xml:space="preserve"> Fizinių, žemės ūkio, biomedicinos biomedicinos ir technologijos mokslų: &lt;...&gt;</w:t>
            </w:r>
          </w:p>
          <w:p w:rsidR="00CB3DE9" w:rsidRPr="00EA7DCB" w:rsidRDefault="00CB3DE9" w:rsidP="0053598E">
            <w:pPr>
              <w:pStyle w:val="Default"/>
              <w:spacing w:after="160"/>
              <w:jc w:val="both"/>
            </w:pPr>
            <w:r w:rsidRPr="00EA7DCB">
              <w:lastRenderedPageBreak/>
              <w:t>• Humanitarinių ir socialinių mokslų: &lt;...&gt;</w:t>
            </w:r>
          </w:p>
          <w:p w:rsidR="00CB3DE9" w:rsidRPr="00EA7DCB" w:rsidRDefault="00CB3DE9" w:rsidP="0053598E">
            <w:pPr>
              <w:pStyle w:val="Default"/>
              <w:spacing w:after="160"/>
              <w:jc w:val="both"/>
            </w:pPr>
            <w:r w:rsidRPr="00EA7DCB">
              <w:rPr>
                <w:b/>
              </w:rPr>
              <w:t xml:space="preserve">2. </w:t>
            </w:r>
            <w:r w:rsidRPr="00EA7DCB">
              <w:rPr>
                <w:b/>
                <w:bCs/>
                <w:lang w:eastAsia="lt-LT"/>
              </w:rPr>
              <w:t xml:space="preserve">Kiti </w:t>
            </w:r>
            <w:r w:rsidRPr="00EA7DCB">
              <w:rPr>
                <w:b/>
              </w:rPr>
              <w:t>atvykstančio mokslininko moksliniai pasiekimai &lt;...&gt;</w:t>
            </w:r>
            <w:r w:rsidRPr="00EA7DCB">
              <w:t>“</w:t>
            </w:r>
          </w:p>
          <w:p w:rsidR="00493379" w:rsidRPr="00EA7DCB" w:rsidRDefault="00CB3DE9" w:rsidP="0053598E">
            <w:pPr>
              <w:pStyle w:val="Default"/>
              <w:spacing w:after="160"/>
              <w:jc w:val="both"/>
            </w:pPr>
            <w:r w:rsidRPr="00EA7DCB">
              <w:t>2</w:t>
            </w:r>
            <w:r w:rsidR="00EE5B7D" w:rsidRPr="00EA7DCB">
              <w:t>.</w:t>
            </w:r>
            <w:r w:rsidR="0053598E" w:rsidRPr="00EA7DCB">
              <w:t xml:space="preserve"> </w:t>
            </w:r>
            <w:r w:rsidR="00EE5B7D" w:rsidRPr="00EA7DCB">
              <w:t xml:space="preserve">Paaiškiname, kad atsižvelgiant į numatomos ginti daktaro disertacijos temą bei į atvykstančio mokslininko atstovaujamą mokslo sritį, Humanitarinių ir socialinių mokslų bei Fizinių, žemės ūkio, biomedicinos ir technologijų mokslų atstovams nustatyti atskiri kriterijai ir jie vertinami atskirai: t. y., tiek publikacijos, tiek kiti pasiekimai vertinami atskirose srityse. </w:t>
            </w:r>
          </w:p>
          <w:p w:rsidR="00493379" w:rsidRPr="00EA7DCB" w:rsidRDefault="00AF1E98" w:rsidP="00837F69">
            <w:pPr>
              <w:pStyle w:val="Default"/>
              <w:spacing w:after="160"/>
              <w:jc w:val="both"/>
            </w:pPr>
            <w:r w:rsidRPr="00EA7DCB">
              <w:t>3.</w:t>
            </w:r>
            <w:r w:rsidR="0053598E" w:rsidRPr="00EA7DCB">
              <w:t xml:space="preserve"> </w:t>
            </w:r>
            <w:r w:rsidRPr="00EA7DCB">
              <w:t xml:space="preserve">Paaiškiname, kad mokslinės publikacijos  (jų skaičius bei svoris) kaip pagrindinis mokslinės kompetencijos vertinimo instrumentas pasirinktas daugelio Europos konkursinį mokslinių tyrimų finansavimą administruojančių institucijų ir yra taikomas ilgą laiką. Vienas iš papildomų vertinimo kriterijų yra „Kiti atvykstančio mokslininko moksliniai pasiekimai &lt;...&gt;“. </w:t>
            </w:r>
            <w:r w:rsidR="008824C0" w:rsidRPr="00EA7DCB">
              <w:t>P</w:t>
            </w:r>
            <w:r w:rsidR="00BF470D" w:rsidRPr="00EA7DCB">
              <w:t xml:space="preserve">asiūlyme nurodytame Lietuvos mokslo tarybos pirmininko įsakymu Nr. V-217 patvirtintame pavyzdiniame mokslo ir sklaidos projektų galimos mokslinės ir (ar) technologinės produkcijos sąraše pateikiamas ne baigtinis, o tik pavyzdinis mokslinės produkcijos sąrašas. Jame taip pat nėra minimas </w:t>
            </w:r>
            <w:r w:rsidR="00BF470D" w:rsidRPr="00EA7DCB">
              <w:lastRenderedPageBreak/>
              <w:t>dalyvavimas tarptautiniuose projektuose ar ūkio subjektų užsakymu vykdomuose moksliniuose tyrimuose, kurie gali būti svarbūs apibrėžiant mokslininko kompetenciją. Todėl, manome, nėra tikslinga susiaurinti „kitos“ mokslinės produkcijos sąrašą ir apsiriboti tik minėtu įsakymu.</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5.</w:t>
            </w:r>
          </w:p>
        </w:tc>
        <w:tc>
          <w:tcPr>
            <w:tcW w:w="2977" w:type="dxa"/>
          </w:tcPr>
          <w:p w:rsidR="00D01C43" w:rsidRPr="00EA7DCB" w:rsidRDefault="00D01C43" w:rsidP="00093321">
            <w:pPr>
              <w:rPr>
                <w:rFonts w:ascii="Times New Roman" w:hAnsi="Times New Roman" w:cs="Times New Roman"/>
                <w:b/>
                <w:sz w:val="24"/>
                <w:szCs w:val="24"/>
              </w:rPr>
            </w:pPr>
            <w:r w:rsidRPr="00EA7DCB">
              <w:rPr>
                <w:rFonts w:ascii="Times New Roman" w:hAnsi="Times New Roman" w:cs="Times New Roman"/>
                <w:b/>
                <w:sz w:val="24"/>
                <w:szCs w:val="24"/>
              </w:rPr>
              <w:t>4 priedas</w:t>
            </w: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b/>
                <w:sz w:val="24"/>
                <w:szCs w:val="24"/>
              </w:rPr>
              <w:t>„</w:t>
            </w:r>
            <w:r w:rsidRPr="00EA7DCB">
              <w:rPr>
                <w:rFonts w:ascii="Times New Roman" w:hAnsi="Times New Roman" w:cs="Times New Roman"/>
                <w:bCs/>
                <w:sz w:val="24"/>
                <w:szCs w:val="24"/>
                <w:lang w:eastAsia="lt-LT"/>
              </w:rPr>
              <w:t xml:space="preserve">Vertinamos mokslininko mokslinės publikacijos </w:t>
            </w:r>
            <w:r w:rsidRPr="00EA7DCB">
              <w:rPr>
                <w:rFonts w:ascii="Times New Roman" w:hAnsi="Times New Roman" w:cs="Times New Roman"/>
                <w:b/>
                <w:bCs/>
                <w:sz w:val="24"/>
                <w:szCs w:val="24"/>
                <w:lang w:eastAsia="lt-LT"/>
              </w:rPr>
              <w:t>per pastaruosius tris metus</w:t>
            </w:r>
            <w:r w:rsidRPr="00EA7DCB">
              <w:rPr>
                <w:rFonts w:ascii="Times New Roman" w:hAnsi="Times New Roman" w:cs="Times New Roman"/>
                <w:bCs/>
                <w:sz w:val="24"/>
                <w:szCs w:val="24"/>
                <w:lang w:eastAsia="lt-LT"/>
              </w:rPr>
              <w:t xml:space="preserve"> iki kvietimo teikti paraiškas termino paskutinės dienos:</w:t>
            </w:r>
            <w:r w:rsidRPr="00EA7DCB">
              <w:rPr>
                <w:rFonts w:ascii="Times New Roman" w:hAnsi="Times New Roman" w:cs="Times New Roman"/>
                <w:b/>
                <w:sz w:val="24"/>
                <w:szCs w:val="24"/>
              </w:rPr>
              <w:t>“</w:t>
            </w: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Siūlymas palikti tą patį publikacijų skaičių, bet kriterijaus vertinime nustatyti laikotarpį ne per pastaruosius tris metus, o </w:t>
            </w:r>
            <w:r w:rsidRPr="00EA7DCB">
              <w:rPr>
                <w:rFonts w:ascii="Times New Roman" w:hAnsi="Times New Roman" w:cs="Times New Roman"/>
                <w:b/>
                <w:sz w:val="24"/>
                <w:szCs w:val="24"/>
              </w:rPr>
              <w:t>penkis</w:t>
            </w:r>
            <w:r w:rsidRPr="00EA7DCB">
              <w:rPr>
                <w:rFonts w:ascii="Times New Roman" w:hAnsi="Times New Roman" w:cs="Times New Roman"/>
                <w:sz w:val="24"/>
                <w:szCs w:val="24"/>
              </w:rPr>
              <w:t xml:space="preserve"> metus iki kvietimo teikti paraiškas termino paskutinės dienos.</w:t>
            </w:r>
          </w:p>
        </w:tc>
        <w:tc>
          <w:tcPr>
            <w:tcW w:w="1559" w:type="dxa"/>
          </w:tcPr>
          <w:p w:rsidR="00D01C43" w:rsidRPr="00EA7DCB" w:rsidRDefault="00D651A9" w:rsidP="00093321">
            <w:pPr>
              <w:rPr>
                <w:rFonts w:ascii="Times New Roman" w:hAnsi="Times New Roman" w:cs="Times New Roman"/>
                <w:sz w:val="24"/>
                <w:szCs w:val="24"/>
              </w:rPr>
            </w:pPr>
            <w:r w:rsidRPr="00EA7DCB">
              <w:rPr>
                <w:rFonts w:ascii="Times New Roman" w:hAnsi="Times New Roman" w:cs="Times New Roman"/>
                <w:sz w:val="24"/>
                <w:szCs w:val="24"/>
              </w:rPr>
              <w:t>Atsižvelgta</w:t>
            </w:r>
          </w:p>
        </w:tc>
        <w:tc>
          <w:tcPr>
            <w:tcW w:w="3827" w:type="dxa"/>
          </w:tcPr>
          <w:p w:rsidR="00D01C43" w:rsidRPr="00EA7DCB" w:rsidRDefault="00D651A9" w:rsidP="00D651A9">
            <w:pPr>
              <w:pStyle w:val="Default"/>
              <w:jc w:val="both"/>
            </w:pPr>
            <w:r w:rsidRPr="00EA7DCB">
              <w:t xml:space="preserve">Atsižvelgiant į siūlymą, PFSA 4 priedo </w:t>
            </w:r>
            <w:r w:rsidR="00D130AC" w:rsidRPr="00EA7DCB">
              <w:t>lentelė</w:t>
            </w:r>
            <w:r w:rsidR="005823C0" w:rsidRPr="00EA7DCB">
              <w:t>s</w:t>
            </w:r>
            <w:r w:rsidR="00D130AC" w:rsidRPr="00EA7DCB">
              <w:t xml:space="preserve"> </w:t>
            </w:r>
            <w:r w:rsidRPr="00EA7DCB">
              <w:t>vertinimo kriterij</w:t>
            </w:r>
            <w:r w:rsidR="00D130AC" w:rsidRPr="00EA7DCB">
              <w:t>a</w:t>
            </w:r>
            <w:r w:rsidRPr="00EA7DCB">
              <w:t xml:space="preserve">us </w:t>
            </w:r>
            <w:r w:rsidRPr="00EA7DCB">
              <w:rPr>
                <w:b/>
              </w:rPr>
              <w:t>„Atvykstančio mokslininko kompetencija ir patirtis“</w:t>
            </w:r>
            <w:r w:rsidRPr="00EA7DCB">
              <w:t xml:space="preserve"> </w:t>
            </w:r>
            <w:r w:rsidR="00D130AC" w:rsidRPr="00EA7DCB">
              <w:t xml:space="preserve">skiltis „Kriterijaus vertinimo aspektai ir paaiškinimai“ </w:t>
            </w:r>
            <w:r w:rsidRPr="00EA7DCB">
              <w:t>bus patikslinta ir išdėstyta taip:</w:t>
            </w:r>
          </w:p>
          <w:p w:rsidR="00D651A9" w:rsidRPr="00EA7DCB" w:rsidRDefault="00D651A9" w:rsidP="00D651A9">
            <w:pPr>
              <w:pStyle w:val="Default"/>
              <w:jc w:val="both"/>
            </w:pPr>
          </w:p>
          <w:p w:rsidR="00D651A9" w:rsidRPr="00EA7DCB" w:rsidRDefault="00D651A9" w:rsidP="00D651A9">
            <w:pPr>
              <w:pStyle w:val="Default"/>
              <w:jc w:val="both"/>
            </w:pPr>
            <w:r w:rsidRPr="00EA7DCB">
              <w:t xml:space="preserve">„Pagal </w:t>
            </w:r>
            <w:r w:rsidR="00224753" w:rsidRPr="00EA7DCB">
              <w:t>šį kriterijų vertinama</w:t>
            </w:r>
            <w:r w:rsidRPr="00EA7DCB">
              <w:t xml:space="preserve"> atvykstančio mokslininko moksliniai pasiekimai tarptautiniame kontekste bei priimančiosios institucijos vykdomos mokslinės veiklos suderinamumas su atvykstančio mokslininko kompetencija ir vykdoma veikla.</w:t>
            </w:r>
          </w:p>
          <w:p w:rsidR="00D651A9" w:rsidRPr="00EA7DCB" w:rsidRDefault="00D651A9" w:rsidP="00D651A9">
            <w:pPr>
              <w:pStyle w:val="Default"/>
              <w:jc w:val="both"/>
            </w:pPr>
            <w:r w:rsidRPr="00EA7DCB">
              <w:t xml:space="preserve">Vertinami atvykstančio mokslininko mokslinio darbo rezultatai per pastaruosius </w:t>
            </w:r>
            <w:r w:rsidRPr="00EA7DCB">
              <w:rPr>
                <w:b/>
              </w:rPr>
              <w:t>penkis</w:t>
            </w:r>
            <w:r w:rsidRPr="00EA7DCB">
              <w:t xml:space="preserve"> metus iki kvietimo teikti paraiškas termino paskutinės dienos.“</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6. </w:t>
            </w:r>
          </w:p>
        </w:tc>
        <w:tc>
          <w:tcPr>
            <w:tcW w:w="2977" w:type="dxa"/>
          </w:tcPr>
          <w:p w:rsidR="00D01C43" w:rsidRPr="00EA7DCB" w:rsidRDefault="00D01C43" w:rsidP="00093321">
            <w:pPr>
              <w:rPr>
                <w:rFonts w:ascii="Times New Roman" w:hAnsi="Times New Roman" w:cs="Times New Roman"/>
                <w:b/>
                <w:sz w:val="24"/>
                <w:szCs w:val="24"/>
              </w:rPr>
            </w:pPr>
            <w:r w:rsidRPr="00EA7DCB">
              <w:rPr>
                <w:rFonts w:ascii="Times New Roman" w:hAnsi="Times New Roman" w:cs="Times New Roman"/>
                <w:b/>
                <w:sz w:val="24"/>
                <w:szCs w:val="24"/>
              </w:rPr>
              <w:t>4 priedas</w:t>
            </w:r>
          </w:p>
          <w:p w:rsidR="00D01C43" w:rsidRPr="00EA7DCB" w:rsidRDefault="00D01C43" w:rsidP="00093321">
            <w:pPr>
              <w:rPr>
                <w:rFonts w:ascii="Times New Roman" w:hAnsi="Times New Roman" w:cs="Times New Roman"/>
                <w:b/>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b/>
                <w:bCs/>
                <w:sz w:val="24"/>
                <w:szCs w:val="24"/>
                <w:lang w:eastAsia="lt-LT"/>
              </w:rPr>
              <w:t>Kiti</w:t>
            </w:r>
            <w:r w:rsidRPr="00EA7DCB">
              <w:rPr>
                <w:rFonts w:ascii="Times New Roman" w:hAnsi="Times New Roman" w:cs="Times New Roman"/>
                <w:bCs/>
                <w:sz w:val="24"/>
                <w:szCs w:val="24"/>
                <w:lang w:eastAsia="lt-LT"/>
              </w:rPr>
              <w:t xml:space="preserve"> </w:t>
            </w:r>
            <w:r w:rsidRPr="00EA7DCB">
              <w:rPr>
                <w:rFonts w:ascii="Times New Roman" w:hAnsi="Times New Roman" w:cs="Times New Roman"/>
                <w:sz w:val="24"/>
                <w:szCs w:val="24"/>
              </w:rPr>
              <w:t xml:space="preserve">atvykstančio mokslininko moksliniai pasiekimai tarptautiniame kontekste bei vykdoma </w:t>
            </w:r>
            <w:r w:rsidRPr="00EA7DCB">
              <w:rPr>
                <w:rFonts w:ascii="Times New Roman" w:hAnsi="Times New Roman" w:cs="Times New Roman"/>
                <w:sz w:val="24"/>
                <w:szCs w:val="24"/>
              </w:rPr>
              <w:lastRenderedPageBreak/>
              <w:t>mokslinė veikla, jų suderinamumas su priimančiosios institucijos vykdoma moksline veikla – nuo 0 iki 30 balų.</w:t>
            </w:r>
          </w:p>
          <w:p w:rsidR="00D01C43" w:rsidRPr="00EA7DCB" w:rsidRDefault="00D01C43" w:rsidP="00093321">
            <w:pPr>
              <w:rPr>
                <w:rFonts w:ascii="Times New Roman" w:hAnsi="Times New Roman" w:cs="Times New Roman"/>
                <w:b/>
                <w:sz w:val="24"/>
                <w:szCs w:val="24"/>
              </w:rPr>
            </w:pP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lastRenderedPageBreak/>
              <w:t xml:space="preserve">Kad išvengti subjektyvaus vertinimo, prašome projektų atrankos kriterijuose vertinant mokslininko kompetenciją ir patirtis, </w:t>
            </w:r>
            <w:r w:rsidRPr="00EA7DCB">
              <w:rPr>
                <w:rFonts w:ascii="Times New Roman" w:hAnsi="Times New Roman" w:cs="Times New Roman"/>
                <w:b/>
                <w:sz w:val="24"/>
                <w:szCs w:val="24"/>
              </w:rPr>
              <w:t>siūlome</w:t>
            </w:r>
            <w:r w:rsidRPr="00EA7DCB">
              <w:rPr>
                <w:rFonts w:ascii="Times New Roman" w:hAnsi="Times New Roman" w:cs="Times New Roman"/>
                <w:sz w:val="24"/>
                <w:szCs w:val="24"/>
              </w:rPr>
              <w:t xml:space="preserve"> tiksliai nurodyti kas yra tie </w:t>
            </w:r>
            <w:r w:rsidRPr="00EA7DCB">
              <w:rPr>
                <w:rFonts w:ascii="Times New Roman" w:hAnsi="Times New Roman" w:cs="Times New Roman"/>
                <w:b/>
                <w:sz w:val="24"/>
                <w:szCs w:val="24"/>
              </w:rPr>
              <w:t>kiti</w:t>
            </w:r>
            <w:r w:rsidRPr="00EA7DCB">
              <w:rPr>
                <w:rFonts w:ascii="Times New Roman" w:hAnsi="Times New Roman" w:cs="Times New Roman"/>
                <w:sz w:val="24"/>
                <w:szCs w:val="24"/>
              </w:rPr>
              <w:t xml:space="preserve"> pasiekimai, pvz. patentai, dalyvavimas tarptautiniuose projektuose ir </w:t>
            </w:r>
            <w:r w:rsidRPr="00EA7DCB">
              <w:rPr>
                <w:rFonts w:ascii="Times New Roman" w:hAnsi="Times New Roman" w:cs="Times New Roman"/>
                <w:sz w:val="24"/>
                <w:szCs w:val="24"/>
              </w:rPr>
              <w:lastRenderedPageBreak/>
              <w:t xml:space="preserve">pan., ir kokį atitinkamą balą būtų galima gauti turint kitų mokslinės produkcijos pasiekimų. </w:t>
            </w: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Kodėl pagrindinis kriterijus, vertinant atvykstančio mokslininko kompetenciją ir patirtį yra mokslinės publikacijos? </w:t>
            </w: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b/>
                <w:sz w:val="24"/>
                <w:szCs w:val="24"/>
              </w:rPr>
              <w:t xml:space="preserve">Siūlome </w:t>
            </w:r>
            <w:r w:rsidRPr="00EA7DCB">
              <w:rPr>
                <w:rFonts w:ascii="Times New Roman" w:hAnsi="Times New Roman" w:cs="Times New Roman"/>
                <w:sz w:val="24"/>
                <w:szCs w:val="24"/>
              </w:rPr>
              <w:t>atitinkamai įtraukti ir kitus kriterijus iš LMT pirmininko įsakymu Nr. V-217 patvirtinto pavyzdinių mokslo ir sklaidos projektų galimos mokslinės ir (ar) technologinės produkcijos sąrašų.</w:t>
            </w:r>
          </w:p>
        </w:tc>
        <w:tc>
          <w:tcPr>
            <w:tcW w:w="1559" w:type="dxa"/>
          </w:tcPr>
          <w:p w:rsidR="00D01C43" w:rsidRPr="00EA7DCB" w:rsidRDefault="00D651A9" w:rsidP="00093321">
            <w:pPr>
              <w:rPr>
                <w:rFonts w:ascii="Times New Roman" w:hAnsi="Times New Roman" w:cs="Times New Roman"/>
                <w:sz w:val="24"/>
                <w:szCs w:val="24"/>
              </w:rPr>
            </w:pPr>
            <w:r w:rsidRPr="00EA7DCB">
              <w:rPr>
                <w:rFonts w:ascii="Times New Roman" w:hAnsi="Times New Roman" w:cs="Times New Roman"/>
                <w:sz w:val="24"/>
                <w:szCs w:val="24"/>
              </w:rPr>
              <w:lastRenderedPageBreak/>
              <w:t>Neatsižvelgta</w:t>
            </w:r>
          </w:p>
        </w:tc>
        <w:tc>
          <w:tcPr>
            <w:tcW w:w="3827" w:type="dxa"/>
          </w:tcPr>
          <w:p w:rsidR="00D01C43" w:rsidRPr="00EA7DCB" w:rsidRDefault="00BB4206" w:rsidP="00224753">
            <w:pPr>
              <w:pStyle w:val="Default"/>
              <w:spacing w:after="160"/>
              <w:jc w:val="both"/>
            </w:pPr>
            <w:r w:rsidRPr="00EA7DCB">
              <w:t xml:space="preserve">Paaiškiname, </w:t>
            </w:r>
            <w:r w:rsidR="00D651A9" w:rsidRPr="00EA7DCB">
              <w:t>kad</w:t>
            </w:r>
            <w:r w:rsidRPr="00EA7DCB">
              <w:t xml:space="preserve"> nurodytame Lietuvos mokslo tarybos pirmininko įsakymu Nr. V-217 patvirtintame pavyzdiniame mokslo ir sklaidos projektų galimos mokslinės ir (ar) technologinės produkcijos sąraše </w:t>
            </w:r>
            <w:r w:rsidRPr="00EA7DCB">
              <w:lastRenderedPageBreak/>
              <w:t>pateikiamas ne baigtinis, o tik pavyzdinis mokslinės produkcijos sąrašas. Jame taip pat nėra minimas dalyvavimas tarptautiniuose projektuose ar ūkio subjektų užsakymu vykdomuose moksliniuose tyrimuose, kurie gali būti svarbūs apibrėžiant mokslininko kompetenciją. Todėl, manome, nėra tikslinga susiaurinti „kitos“ mokslinės produkcijos sąrašą ir apsiriboti tik minėtu įsakymu.</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6. </w:t>
            </w:r>
          </w:p>
        </w:tc>
        <w:tc>
          <w:tcPr>
            <w:tcW w:w="2977" w:type="dxa"/>
          </w:tcPr>
          <w:p w:rsidR="00D01C43" w:rsidRPr="00EA7DCB" w:rsidRDefault="00D01C43" w:rsidP="00093321">
            <w:pPr>
              <w:rPr>
                <w:rFonts w:ascii="Times New Roman" w:hAnsi="Times New Roman" w:cs="Times New Roman"/>
                <w:b/>
                <w:sz w:val="24"/>
                <w:szCs w:val="24"/>
              </w:rPr>
            </w:pPr>
            <w:r w:rsidRPr="00EA7DCB">
              <w:rPr>
                <w:rFonts w:ascii="Times New Roman" w:hAnsi="Times New Roman" w:cs="Times New Roman"/>
                <w:b/>
                <w:sz w:val="24"/>
                <w:szCs w:val="24"/>
              </w:rPr>
              <w:t>5 priedas</w:t>
            </w: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eastAsia="Times New Roman" w:hAnsi="Times New Roman" w:cs="Times New Roman"/>
                <w:sz w:val="24"/>
                <w:szCs w:val="24"/>
              </w:rPr>
            </w:pPr>
            <w:r w:rsidRPr="00EA7DCB">
              <w:rPr>
                <w:rFonts w:ascii="Times New Roman" w:eastAsia="Times New Roman" w:hAnsi="Times New Roman" w:cs="Times New Roman"/>
                <w:b/>
                <w:bCs/>
                <w:sz w:val="24"/>
                <w:szCs w:val="24"/>
                <w:lang w:eastAsia="lt-LT"/>
              </w:rPr>
              <w:t>Tyrėjo mokslinės ir (ar) pedagoginės veiklos rezultatai.</w:t>
            </w:r>
            <w:r w:rsidRPr="00EA7DCB">
              <w:rPr>
                <w:rFonts w:ascii="Times New Roman" w:eastAsia="Times New Roman" w:hAnsi="Times New Roman" w:cs="Times New Roman"/>
                <w:bCs/>
                <w:sz w:val="24"/>
                <w:szCs w:val="24"/>
                <w:lang w:eastAsia="lt-LT"/>
              </w:rPr>
              <w:t xml:space="preserve"> Pagal šį kriterijų vertinama tyrėjo, </w:t>
            </w:r>
            <w:r w:rsidRPr="00EA7DCB">
              <w:rPr>
                <w:rFonts w:ascii="Times New Roman" w:eastAsia="Times New Roman" w:hAnsi="Times New Roman" w:cs="Times New Roman"/>
                <w:sz w:val="24"/>
                <w:szCs w:val="24"/>
              </w:rPr>
              <w:t>ketinančio dalyvauti mokslo renginyje (tarptautinėje konferencijoje, moksliniame seminare, mokykloje ir pan.), mokslinės ir (ar) pedagoginės veiklos pastarųjų trijų metų iki kvietimo teikti paraiškas termino paskutinės dienos rezultatai:</w:t>
            </w:r>
          </w:p>
          <w:p w:rsidR="00D01C43" w:rsidRPr="00EA7DCB" w:rsidRDefault="00D01C43" w:rsidP="00093321">
            <w:pPr>
              <w:rPr>
                <w:rFonts w:ascii="Times New Roman" w:eastAsia="Times New Roman" w:hAnsi="Times New Roman" w:cs="Times New Roman"/>
                <w:bCs/>
                <w:sz w:val="24"/>
                <w:szCs w:val="24"/>
                <w:lang w:eastAsia="lt-LT"/>
              </w:rPr>
            </w:pPr>
            <w:r w:rsidRPr="00EA7DCB">
              <w:rPr>
                <w:rFonts w:ascii="Times New Roman" w:eastAsia="Times New Roman" w:hAnsi="Times New Roman" w:cs="Times New Roman"/>
                <w:bCs/>
                <w:sz w:val="24"/>
                <w:szCs w:val="24"/>
                <w:lang w:eastAsia="lt-LT"/>
              </w:rPr>
              <w:t>Aukšto tarptautinio lygio – 21-25 balai;</w:t>
            </w:r>
          </w:p>
          <w:p w:rsidR="00D01C43" w:rsidRPr="00EA7DCB" w:rsidRDefault="00D01C43" w:rsidP="00093321">
            <w:pPr>
              <w:rPr>
                <w:rFonts w:ascii="Times New Roman" w:eastAsia="Times New Roman" w:hAnsi="Times New Roman" w:cs="Times New Roman"/>
                <w:bCs/>
                <w:sz w:val="24"/>
                <w:szCs w:val="24"/>
                <w:lang w:eastAsia="lt-LT"/>
              </w:rPr>
            </w:pPr>
            <w:r w:rsidRPr="00EA7DCB">
              <w:rPr>
                <w:rFonts w:ascii="Times New Roman" w:eastAsia="Times New Roman" w:hAnsi="Times New Roman" w:cs="Times New Roman"/>
                <w:bCs/>
                <w:sz w:val="24"/>
                <w:szCs w:val="24"/>
                <w:lang w:eastAsia="lt-LT"/>
              </w:rPr>
              <w:t>Vidutinio tarptautinio lygio – 16-20 balų;</w:t>
            </w:r>
          </w:p>
          <w:p w:rsidR="00D01C43" w:rsidRPr="00EA7DCB" w:rsidRDefault="00D01C43" w:rsidP="00093321">
            <w:pPr>
              <w:rPr>
                <w:rFonts w:ascii="Times New Roman" w:eastAsia="Times New Roman" w:hAnsi="Times New Roman" w:cs="Times New Roman"/>
                <w:bCs/>
                <w:sz w:val="24"/>
                <w:szCs w:val="24"/>
                <w:lang w:eastAsia="lt-LT"/>
              </w:rPr>
            </w:pPr>
            <w:r w:rsidRPr="00EA7DCB">
              <w:rPr>
                <w:rFonts w:ascii="Times New Roman" w:eastAsia="Times New Roman" w:hAnsi="Times New Roman" w:cs="Times New Roman"/>
                <w:bCs/>
                <w:sz w:val="24"/>
                <w:szCs w:val="24"/>
                <w:lang w:eastAsia="lt-LT"/>
              </w:rPr>
              <w:t>Aukšto nacionalinio lygio – 11-15 balų;</w:t>
            </w:r>
          </w:p>
          <w:p w:rsidR="00D01C43" w:rsidRPr="00EA7DCB" w:rsidRDefault="00D01C43" w:rsidP="00093321">
            <w:pPr>
              <w:rPr>
                <w:rFonts w:ascii="Times New Roman" w:eastAsia="Times New Roman" w:hAnsi="Times New Roman" w:cs="Times New Roman"/>
                <w:bCs/>
                <w:sz w:val="24"/>
                <w:szCs w:val="24"/>
                <w:lang w:eastAsia="lt-LT"/>
              </w:rPr>
            </w:pPr>
            <w:r w:rsidRPr="00EA7DCB">
              <w:rPr>
                <w:rFonts w:ascii="Times New Roman" w:eastAsia="Times New Roman" w:hAnsi="Times New Roman" w:cs="Times New Roman"/>
                <w:bCs/>
                <w:sz w:val="24"/>
                <w:szCs w:val="24"/>
                <w:lang w:eastAsia="lt-LT"/>
              </w:rPr>
              <w:t>Vidutinio nacionalinio – 6-10 balų</w:t>
            </w:r>
          </w:p>
          <w:p w:rsidR="00D01C43" w:rsidRPr="00EA7DCB" w:rsidRDefault="00D01C43" w:rsidP="00093321">
            <w:pPr>
              <w:rPr>
                <w:rFonts w:ascii="Times New Roman" w:hAnsi="Times New Roman" w:cs="Times New Roman"/>
                <w:sz w:val="24"/>
                <w:szCs w:val="24"/>
              </w:rPr>
            </w:pPr>
            <w:r w:rsidRPr="00EA7DCB">
              <w:rPr>
                <w:rFonts w:ascii="Times New Roman" w:eastAsia="Times New Roman" w:hAnsi="Times New Roman" w:cs="Times New Roman"/>
                <w:bCs/>
                <w:sz w:val="24"/>
                <w:szCs w:val="24"/>
                <w:lang w:eastAsia="lt-LT"/>
              </w:rPr>
              <w:lastRenderedPageBreak/>
              <w:t>Žemesnio nei vidutinio nacionalinio lygio – 0-5 balai.</w:t>
            </w: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lastRenderedPageBreak/>
              <w:t xml:space="preserve">Nelabai aišku, kokiais </w:t>
            </w:r>
            <w:r w:rsidRPr="00EA7DCB">
              <w:rPr>
                <w:rFonts w:ascii="Times New Roman" w:hAnsi="Times New Roman" w:cs="Times New Roman"/>
                <w:b/>
                <w:sz w:val="24"/>
                <w:szCs w:val="24"/>
              </w:rPr>
              <w:t>konkrečiais</w:t>
            </w:r>
            <w:r w:rsidRPr="00EA7DCB">
              <w:rPr>
                <w:rFonts w:ascii="Times New Roman" w:hAnsi="Times New Roman" w:cs="Times New Roman"/>
                <w:sz w:val="24"/>
                <w:szCs w:val="24"/>
              </w:rPr>
              <w:t xml:space="preserve"> kriterijais bus vadovaujamasi nustatant tyrėjo mokslinės ir (ar) pedagoginės veiklos rezultatus.</w:t>
            </w: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Kad išvengti subjektyvaus ekspertinio vertinimo, </w:t>
            </w:r>
            <w:r w:rsidRPr="00EA7DCB">
              <w:rPr>
                <w:rFonts w:ascii="Times New Roman" w:hAnsi="Times New Roman" w:cs="Times New Roman"/>
                <w:b/>
                <w:sz w:val="24"/>
                <w:szCs w:val="24"/>
              </w:rPr>
              <w:t>siūlome</w:t>
            </w:r>
            <w:r w:rsidRPr="00EA7DCB">
              <w:rPr>
                <w:rFonts w:ascii="Times New Roman" w:hAnsi="Times New Roman" w:cs="Times New Roman"/>
                <w:sz w:val="24"/>
                <w:szCs w:val="24"/>
              </w:rPr>
              <w:t xml:space="preserve"> kiekybiškai ir kokybiškai nurodyti konkrečius vertinimo kriterijus su galimais balais: straipsniai (jų lygis), monografijos, patentai (nacionaliniai, EPO, JAV, Japonijos, Pasaulio), dalyvavimas tarptautiniuose projektuose ir kt.</w:t>
            </w: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b/>
                <w:sz w:val="24"/>
                <w:szCs w:val="24"/>
              </w:rPr>
              <w:t>Siūlome</w:t>
            </w:r>
            <w:r w:rsidRPr="00EA7DCB">
              <w:rPr>
                <w:rFonts w:ascii="Times New Roman" w:hAnsi="Times New Roman" w:cs="Times New Roman"/>
                <w:sz w:val="24"/>
                <w:szCs w:val="24"/>
              </w:rPr>
              <w:t xml:space="preserve"> vertinti tyrėjo veiklos rezultatus už pastaruosius </w:t>
            </w:r>
            <w:r w:rsidRPr="00EA7DCB">
              <w:rPr>
                <w:rFonts w:ascii="Times New Roman" w:hAnsi="Times New Roman" w:cs="Times New Roman"/>
                <w:b/>
                <w:sz w:val="24"/>
                <w:szCs w:val="24"/>
              </w:rPr>
              <w:t>penkis</w:t>
            </w:r>
            <w:r w:rsidRPr="00EA7DCB">
              <w:rPr>
                <w:rFonts w:ascii="Times New Roman" w:hAnsi="Times New Roman" w:cs="Times New Roman"/>
                <w:sz w:val="24"/>
                <w:szCs w:val="24"/>
              </w:rPr>
              <w:t xml:space="preserve"> metus iki kvietimo teikti paraiškas termino paskutinės dienos, o ne už pastaruosius tris.</w:t>
            </w:r>
          </w:p>
        </w:tc>
        <w:tc>
          <w:tcPr>
            <w:tcW w:w="1559" w:type="dxa"/>
          </w:tcPr>
          <w:p w:rsidR="00D01C43" w:rsidRPr="00EA7DCB" w:rsidRDefault="00D651A9" w:rsidP="00093321">
            <w:pPr>
              <w:rPr>
                <w:rFonts w:ascii="Times New Roman" w:hAnsi="Times New Roman" w:cs="Times New Roman"/>
                <w:sz w:val="24"/>
                <w:szCs w:val="24"/>
              </w:rPr>
            </w:pPr>
            <w:r w:rsidRPr="00EA7DCB">
              <w:rPr>
                <w:rFonts w:ascii="Times New Roman" w:hAnsi="Times New Roman" w:cs="Times New Roman"/>
                <w:sz w:val="24"/>
                <w:szCs w:val="24"/>
              </w:rPr>
              <w:t>Atsižvelgta iš dalies</w:t>
            </w:r>
          </w:p>
        </w:tc>
        <w:tc>
          <w:tcPr>
            <w:tcW w:w="3827" w:type="dxa"/>
          </w:tcPr>
          <w:p w:rsidR="00224753" w:rsidRPr="00EA7DCB" w:rsidRDefault="00DE3C74" w:rsidP="00224753">
            <w:pPr>
              <w:pStyle w:val="Default"/>
              <w:jc w:val="both"/>
            </w:pPr>
            <w:r w:rsidRPr="00EA7DCB">
              <w:t xml:space="preserve">1. </w:t>
            </w:r>
            <w:r w:rsidR="005C2456" w:rsidRPr="00EA7DCB">
              <w:t xml:space="preserve">Paaiškiname, kad </w:t>
            </w:r>
            <w:r w:rsidR="00F75352" w:rsidRPr="00EA7DCB">
              <w:t xml:space="preserve">tyrėjo </w:t>
            </w:r>
            <w:r w:rsidR="005C2456" w:rsidRPr="00EA7DCB">
              <w:t>m</w:t>
            </w:r>
            <w:r w:rsidR="00CF718D" w:rsidRPr="00EA7DCB">
              <w:t>okslinės ir pedagoginės veiklos rezultatai  yra vertinami kompleksiškai, todėl</w:t>
            </w:r>
            <w:r w:rsidR="005C2456" w:rsidRPr="00EA7DCB">
              <w:t>,</w:t>
            </w:r>
            <w:r w:rsidR="00CF718D" w:rsidRPr="00EA7DCB">
              <w:t xml:space="preserve"> </w:t>
            </w:r>
            <w:r w:rsidR="005C2456" w:rsidRPr="00EA7DCB">
              <w:t>Lietuvos Respublikos švietimo ir mokslo ministerijos nuomone,</w:t>
            </w:r>
            <w:r w:rsidR="00CF718D" w:rsidRPr="00EA7DCB">
              <w:t xml:space="preserve"> netikslinga kokybiškai ir kiekybiškai detalizuoti atitinkamus vertinimo kriterijus bei nurodyti konkrečius balus.</w:t>
            </w:r>
          </w:p>
          <w:p w:rsidR="00D01C43" w:rsidRPr="00EA7DCB" w:rsidRDefault="009C7396" w:rsidP="00224753">
            <w:pPr>
              <w:pStyle w:val="Default"/>
              <w:jc w:val="both"/>
            </w:pPr>
            <w:r w:rsidRPr="00EA7DCB">
              <w:t xml:space="preserve"> </w:t>
            </w:r>
          </w:p>
          <w:p w:rsidR="00DE3C74" w:rsidRPr="00EA7DCB" w:rsidRDefault="00DE3C74" w:rsidP="00224753">
            <w:pPr>
              <w:pStyle w:val="Default"/>
              <w:jc w:val="both"/>
              <w:rPr>
                <w:rFonts w:eastAsia="Times New Roman"/>
                <w:b/>
                <w:bCs/>
                <w:lang w:eastAsia="lt-LT"/>
              </w:rPr>
            </w:pPr>
            <w:r w:rsidRPr="00EA7DCB">
              <w:t xml:space="preserve">2. </w:t>
            </w:r>
            <w:r w:rsidR="00D651A9" w:rsidRPr="00EA7DCB">
              <w:t xml:space="preserve">Atsižvelgiant į siūlymą, PFSA 5 priedo </w:t>
            </w:r>
            <w:r w:rsidR="00E515D2" w:rsidRPr="00EA7DCB">
              <w:t xml:space="preserve">lentelės </w:t>
            </w:r>
            <w:r w:rsidR="00D651A9" w:rsidRPr="00EA7DCB">
              <w:t>vertinimo kriterij</w:t>
            </w:r>
            <w:r w:rsidR="00E515D2" w:rsidRPr="00EA7DCB">
              <w:t>a</w:t>
            </w:r>
            <w:r w:rsidR="00D651A9" w:rsidRPr="00EA7DCB">
              <w:t>us „</w:t>
            </w:r>
            <w:r w:rsidR="00D651A9" w:rsidRPr="00EA7DCB">
              <w:rPr>
                <w:rFonts w:eastAsia="Times New Roman"/>
                <w:b/>
                <w:bCs/>
                <w:lang w:eastAsia="lt-LT"/>
              </w:rPr>
              <w:t>Tyrėjo mokslinės ir (ar) pedagoginės veiklos rezultatai“</w:t>
            </w:r>
            <w:r w:rsidR="00E515D2" w:rsidRPr="00EA7DCB">
              <w:rPr>
                <w:rFonts w:eastAsia="Times New Roman"/>
                <w:b/>
                <w:bCs/>
                <w:lang w:eastAsia="lt-LT"/>
              </w:rPr>
              <w:t xml:space="preserve"> </w:t>
            </w:r>
            <w:r w:rsidR="00E515D2" w:rsidRPr="00EA7DCB">
              <w:rPr>
                <w:rFonts w:eastAsia="Times New Roman"/>
                <w:bCs/>
                <w:lang w:eastAsia="lt-LT"/>
              </w:rPr>
              <w:t>skiltis „Kriterijaus vertinimo aspektai ir paaiškinimai“</w:t>
            </w:r>
            <w:r w:rsidR="00D651A9" w:rsidRPr="00EA7DCB">
              <w:rPr>
                <w:rFonts w:eastAsia="Times New Roman"/>
                <w:b/>
                <w:bCs/>
                <w:lang w:eastAsia="lt-LT"/>
              </w:rPr>
              <w:t xml:space="preserve"> </w:t>
            </w:r>
            <w:r w:rsidR="00D651A9" w:rsidRPr="00EA7DCB">
              <w:rPr>
                <w:rFonts w:eastAsia="Times New Roman"/>
                <w:bCs/>
                <w:lang w:eastAsia="lt-LT"/>
              </w:rPr>
              <w:t>bus patikslinta ir išdėstyta taip:</w:t>
            </w:r>
          </w:p>
          <w:p w:rsidR="00D651A9" w:rsidRPr="00EA7DCB" w:rsidRDefault="00D651A9" w:rsidP="00224753">
            <w:pPr>
              <w:pStyle w:val="Default"/>
              <w:jc w:val="both"/>
            </w:pPr>
            <w:r w:rsidRPr="00EA7DCB">
              <w:rPr>
                <w:rFonts w:eastAsia="Times New Roman"/>
                <w:bCs/>
                <w:lang w:eastAsia="lt-LT"/>
              </w:rPr>
              <w:t>„</w:t>
            </w:r>
            <w:r w:rsidR="004B4767" w:rsidRPr="00EA7DCB">
              <w:rPr>
                <w:rFonts w:eastAsia="Times New Roman"/>
                <w:bCs/>
                <w:lang w:eastAsia="lt-LT"/>
              </w:rPr>
              <w:t xml:space="preserve">Pagal šį kriterijų vertinama tyrėjo, </w:t>
            </w:r>
            <w:r w:rsidR="004B4767" w:rsidRPr="00EA7DCB">
              <w:rPr>
                <w:rFonts w:eastAsia="Times New Roman"/>
              </w:rPr>
              <w:t xml:space="preserve">ketinančio dalyvauti mokslo renginyje (tarptautinėje konferencijoje, moksliniame seminare, mokykloje ir pan.), mokslinės ir (ar) pedagoginės veiklos pastarųjų </w:t>
            </w:r>
            <w:r w:rsidR="004B4767" w:rsidRPr="00EA7DCB">
              <w:rPr>
                <w:rFonts w:eastAsia="Times New Roman"/>
                <w:b/>
              </w:rPr>
              <w:t>penkių</w:t>
            </w:r>
            <w:r w:rsidR="004B4767" w:rsidRPr="00EA7DCB">
              <w:rPr>
                <w:rFonts w:eastAsia="Times New Roman"/>
              </w:rPr>
              <w:t xml:space="preserve"> metų iki kvietimo </w:t>
            </w:r>
            <w:r w:rsidR="004B4767" w:rsidRPr="00EA7DCB">
              <w:rPr>
                <w:rFonts w:eastAsia="Times New Roman"/>
              </w:rPr>
              <w:lastRenderedPageBreak/>
              <w:t>teikti paraiškas termino paskutinės dienos rezultatai: &lt;...&gt;“</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7. </w:t>
            </w:r>
          </w:p>
        </w:tc>
        <w:tc>
          <w:tcPr>
            <w:tcW w:w="2977" w:type="dxa"/>
          </w:tcPr>
          <w:p w:rsidR="00D01C43" w:rsidRPr="00EA7DCB" w:rsidRDefault="00D01C43" w:rsidP="00093321">
            <w:pPr>
              <w:rPr>
                <w:rFonts w:ascii="Times New Roman" w:hAnsi="Times New Roman" w:cs="Times New Roman"/>
                <w:b/>
                <w:sz w:val="24"/>
                <w:szCs w:val="24"/>
              </w:rPr>
            </w:pPr>
            <w:r w:rsidRPr="00EA7DCB">
              <w:rPr>
                <w:rFonts w:ascii="Times New Roman" w:hAnsi="Times New Roman" w:cs="Times New Roman"/>
                <w:b/>
                <w:sz w:val="24"/>
                <w:szCs w:val="24"/>
              </w:rPr>
              <w:t>5 priedas</w:t>
            </w:r>
          </w:p>
          <w:p w:rsidR="00D01C43" w:rsidRPr="00EA7DCB" w:rsidRDefault="00D01C43" w:rsidP="00093321">
            <w:pPr>
              <w:rPr>
                <w:rFonts w:ascii="Times New Roman" w:eastAsia="Times New Roman" w:hAnsi="Times New Roman" w:cs="Times New Roman"/>
                <w:b/>
                <w:bCs/>
                <w:sz w:val="24"/>
                <w:szCs w:val="24"/>
              </w:rPr>
            </w:pPr>
          </w:p>
          <w:p w:rsidR="00D01C43" w:rsidRPr="00EA7DCB" w:rsidRDefault="00D01C43" w:rsidP="00093321">
            <w:pPr>
              <w:rPr>
                <w:rFonts w:ascii="Times New Roman" w:eastAsia="Times New Roman" w:hAnsi="Times New Roman" w:cs="Times New Roman"/>
                <w:bCs/>
                <w:sz w:val="24"/>
                <w:szCs w:val="24"/>
                <w:lang w:eastAsia="lt-LT"/>
              </w:rPr>
            </w:pPr>
            <w:r w:rsidRPr="00EA7DCB">
              <w:rPr>
                <w:rFonts w:ascii="Times New Roman" w:eastAsia="Times New Roman" w:hAnsi="Times New Roman" w:cs="Times New Roman"/>
                <w:b/>
                <w:bCs/>
                <w:sz w:val="24"/>
                <w:szCs w:val="24"/>
              </w:rPr>
              <w:t>Mokslo renginio, į kurį vykstama, lygis.</w:t>
            </w:r>
            <w:r w:rsidRPr="00EA7DCB">
              <w:rPr>
                <w:rFonts w:ascii="Times New Roman" w:eastAsia="Times New Roman" w:hAnsi="Times New Roman" w:cs="Times New Roman"/>
                <w:bCs/>
                <w:sz w:val="24"/>
                <w:szCs w:val="24"/>
                <w:lang w:eastAsia="lt-LT"/>
              </w:rPr>
              <w:t xml:space="preserve"> Pagal šį kriterijų v</w:t>
            </w:r>
            <w:r w:rsidRPr="00EA7DCB">
              <w:rPr>
                <w:rFonts w:ascii="Times New Roman" w:eastAsia="Times New Roman" w:hAnsi="Times New Roman" w:cs="Times New Roman"/>
                <w:sz w:val="24"/>
                <w:szCs w:val="24"/>
              </w:rPr>
              <w:t xml:space="preserve">ertinamas </w:t>
            </w:r>
            <w:r w:rsidRPr="00EA7DCB">
              <w:rPr>
                <w:rFonts w:ascii="Times New Roman" w:eastAsia="Times New Roman" w:hAnsi="Times New Roman" w:cs="Times New Roman"/>
                <w:bCs/>
                <w:sz w:val="24"/>
                <w:szCs w:val="24"/>
                <w:lang w:eastAsia="lt-LT"/>
              </w:rPr>
              <w:t xml:space="preserve">mokslo renginio (mokslinė konferencija, mokslinis seminaras, mokykla ir pan.), į kurį vykstama, lygis, atsižvelgiant į jo tarptautiškumą bei svarbą atitinkamos mokslo srities arba krypties, arba šakos plėtrai. </w:t>
            </w:r>
            <w:r w:rsidRPr="00EA7DCB">
              <w:rPr>
                <w:rFonts w:ascii="Times New Roman" w:eastAsia="Times New Roman" w:hAnsi="Times New Roman" w:cs="Times New Roman"/>
                <w:b/>
                <w:bCs/>
                <w:sz w:val="24"/>
                <w:szCs w:val="24"/>
                <w:lang w:eastAsia="lt-LT"/>
              </w:rPr>
              <w:t>Vertinant pagal šį kriterijų, atsižvelgiama į tyrėjų tarpinstitucinį, tarptautinį ir tarpsektorinį bendradarbiavimą, mokslinių tyrimų rezultatų sklaidą bei tyrėjų konkurencingumą.</w:t>
            </w:r>
            <w:r w:rsidRPr="00EA7DCB">
              <w:rPr>
                <w:rFonts w:ascii="Times New Roman" w:eastAsia="Times New Roman" w:hAnsi="Times New Roman" w:cs="Times New Roman"/>
                <w:bCs/>
                <w:sz w:val="24"/>
                <w:szCs w:val="24"/>
                <w:lang w:eastAsia="lt-LT"/>
              </w:rPr>
              <w:t xml:space="preserve"> </w:t>
            </w:r>
          </w:p>
          <w:p w:rsidR="00D01C43" w:rsidRPr="00EA7DCB" w:rsidRDefault="00D01C43" w:rsidP="00093321">
            <w:pPr>
              <w:rPr>
                <w:rFonts w:ascii="Times New Roman" w:eastAsia="Times New Roman" w:hAnsi="Times New Roman" w:cs="Times New Roman"/>
                <w:bCs/>
                <w:sz w:val="24"/>
                <w:szCs w:val="24"/>
                <w:lang w:eastAsia="lt-LT"/>
              </w:rPr>
            </w:pPr>
          </w:p>
          <w:p w:rsidR="00D01C43" w:rsidRPr="00EA7DCB" w:rsidRDefault="00D01C43" w:rsidP="00093321">
            <w:pPr>
              <w:rPr>
                <w:rFonts w:ascii="Times New Roman" w:eastAsia="Times New Roman" w:hAnsi="Times New Roman" w:cs="Times New Roman"/>
                <w:bCs/>
                <w:sz w:val="24"/>
                <w:szCs w:val="24"/>
              </w:rPr>
            </w:pPr>
            <w:r w:rsidRPr="00EA7DCB">
              <w:rPr>
                <w:rFonts w:ascii="Times New Roman" w:eastAsia="Times New Roman" w:hAnsi="Times New Roman" w:cs="Times New Roman"/>
                <w:bCs/>
                <w:sz w:val="24"/>
                <w:szCs w:val="24"/>
              </w:rPr>
              <w:t>Renginio lygis:</w:t>
            </w:r>
          </w:p>
          <w:p w:rsidR="00D01C43" w:rsidRPr="00EA7DCB" w:rsidRDefault="00D01C43" w:rsidP="00093321">
            <w:pPr>
              <w:rPr>
                <w:rFonts w:ascii="Times New Roman" w:eastAsia="Times New Roman" w:hAnsi="Times New Roman" w:cs="Times New Roman"/>
                <w:bCs/>
                <w:sz w:val="24"/>
                <w:szCs w:val="24"/>
              </w:rPr>
            </w:pPr>
            <w:r w:rsidRPr="00EA7DCB">
              <w:rPr>
                <w:rFonts w:ascii="Times New Roman" w:eastAsia="Times New Roman" w:hAnsi="Times New Roman" w:cs="Times New Roman"/>
                <w:bCs/>
                <w:sz w:val="24"/>
                <w:szCs w:val="24"/>
              </w:rPr>
              <w:t>Aukštas tarptautinis lygis – 21-25 balai;</w:t>
            </w:r>
          </w:p>
          <w:p w:rsidR="00D01C43" w:rsidRPr="00EA7DCB" w:rsidRDefault="00D01C43" w:rsidP="00093321">
            <w:pPr>
              <w:rPr>
                <w:rFonts w:ascii="Times New Roman" w:eastAsia="Times New Roman" w:hAnsi="Times New Roman" w:cs="Times New Roman"/>
                <w:bCs/>
                <w:sz w:val="24"/>
                <w:szCs w:val="24"/>
              </w:rPr>
            </w:pPr>
            <w:r w:rsidRPr="00EA7DCB">
              <w:rPr>
                <w:rFonts w:ascii="Times New Roman" w:eastAsia="Times New Roman" w:hAnsi="Times New Roman" w:cs="Times New Roman"/>
                <w:bCs/>
                <w:sz w:val="24"/>
                <w:szCs w:val="24"/>
              </w:rPr>
              <w:t>Vidutinis tarptautinis lygis – 16-20 balų;</w:t>
            </w:r>
          </w:p>
          <w:p w:rsidR="00D01C43" w:rsidRPr="00EA7DCB" w:rsidRDefault="00D01C43" w:rsidP="00093321">
            <w:pPr>
              <w:rPr>
                <w:rFonts w:ascii="Times New Roman" w:eastAsia="Times New Roman" w:hAnsi="Times New Roman" w:cs="Times New Roman"/>
                <w:bCs/>
                <w:sz w:val="24"/>
                <w:szCs w:val="24"/>
              </w:rPr>
            </w:pPr>
            <w:r w:rsidRPr="00EA7DCB">
              <w:rPr>
                <w:rFonts w:ascii="Times New Roman" w:eastAsia="Times New Roman" w:hAnsi="Times New Roman" w:cs="Times New Roman"/>
                <w:bCs/>
                <w:sz w:val="24"/>
                <w:szCs w:val="24"/>
              </w:rPr>
              <w:t xml:space="preserve">Aukštas regioninis lygis – 11-15 balų; </w:t>
            </w:r>
          </w:p>
          <w:p w:rsidR="00D01C43" w:rsidRPr="00EA7DCB" w:rsidRDefault="00D01C43" w:rsidP="00093321">
            <w:pPr>
              <w:rPr>
                <w:rFonts w:ascii="Times New Roman" w:eastAsia="Times New Roman" w:hAnsi="Times New Roman" w:cs="Times New Roman"/>
                <w:bCs/>
                <w:sz w:val="24"/>
                <w:szCs w:val="24"/>
              </w:rPr>
            </w:pPr>
            <w:r w:rsidRPr="00EA7DCB">
              <w:rPr>
                <w:rFonts w:ascii="Times New Roman" w:eastAsia="Times New Roman" w:hAnsi="Times New Roman" w:cs="Times New Roman"/>
                <w:bCs/>
                <w:sz w:val="24"/>
                <w:szCs w:val="24"/>
              </w:rPr>
              <w:t xml:space="preserve">Vidutinis regioninis lygis – 6-10 balų; </w:t>
            </w:r>
          </w:p>
          <w:p w:rsidR="00D01C43" w:rsidRPr="00EA7DCB" w:rsidRDefault="00D01C43" w:rsidP="00093321">
            <w:pPr>
              <w:rPr>
                <w:rFonts w:ascii="Times New Roman" w:hAnsi="Times New Roman" w:cs="Times New Roman"/>
                <w:sz w:val="24"/>
                <w:szCs w:val="24"/>
              </w:rPr>
            </w:pPr>
            <w:r w:rsidRPr="00EA7DCB">
              <w:rPr>
                <w:rFonts w:ascii="Times New Roman" w:eastAsia="Times New Roman" w:hAnsi="Times New Roman" w:cs="Times New Roman"/>
                <w:bCs/>
                <w:sz w:val="24"/>
                <w:szCs w:val="24"/>
              </w:rPr>
              <w:t>Žemesnis nei vidutinis regioninis lygis – 0-5 balai.</w:t>
            </w: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Nelabai suprantama, kodėl vertinant mokslo renginio, į kurį vykstama, lygį yra dar kartą atsižvelgiama į tyrėjo kompetenciją. </w:t>
            </w: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Siūlome visai atsisakyti šios neaiškios dalies: „</w:t>
            </w:r>
            <w:r w:rsidRPr="00EA7DCB">
              <w:rPr>
                <w:rFonts w:ascii="Times New Roman" w:eastAsia="Times New Roman" w:hAnsi="Times New Roman" w:cs="Times New Roman"/>
                <w:b/>
                <w:bCs/>
                <w:sz w:val="24"/>
                <w:szCs w:val="24"/>
                <w:lang w:eastAsia="lt-LT"/>
              </w:rPr>
              <w:t>Vertinant pagal šį kriterijų, atsižvelgiama į tyrėjų tarpinstitucinį, tarptautinį ir tarpsektorinį bendradarbiavimą, mokslinių tyrimų rezultatų sklaidą bei tyrėjų konkurencingumą.“</w:t>
            </w:r>
          </w:p>
        </w:tc>
        <w:tc>
          <w:tcPr>
            <w:tcW w:w="1559" w:type="dxa"/>
          </w:tcPr>
          <w:p w:rsidR="00D01C43" w:rsidRPr="00EA7DCB" w:rsidRDefault="00821CB9" w:rsidP="00093321">
            <w:pPr>
              <w:rPr>
                <w:rFonts w:ascii="Times New Roman" w:hAnsi="Times New Roman" w:cs="Times New Roman"/>
                <w:sz w:val="24"/>
                <w:szCs w:val="24"/>
              </w:rPr>
            </w:pPr>
            <w:r w:rsidRPr="00EA7DCB">
              <w:rPr>
                <w:rFonts w:ascii="Times New Roman" w:hAnsi="Times New Roman" w:cs="Times New Roman"/>
                <w:sz w:val="24"/>
                <w:szCs w:val="24"/>
              </w:rPr>
              <w:t>A</w:t>
            </w:r>
            <w:r w:rsidR="001E1276" w:rsidRPr="00EA7DCB">
              <w:rPr>
                <w:rFonts w:ascii="Times New Roman" w:hAnsi="Times New Roman" w:cs="Times New Roman"/>
                <w:sz w:val="24"/>
                <w:szCs w:val="24"/>
              </w:rPr>
              <w:t>tsižvelgta</w:t>
            </w:r>
            <w:r w:rsidRPr="00EA7DCB">
              <w:rPr>
                <w:rFonts w:ascii="Times New Roman" w:hAnsi="Times New Roman" w:cs="Times New Roman"/>
                <w:sz w:val="24"/>
                <w:szCs w:val="24"/>
              </w:rPr>
              <w:t xml:space="preserve"> iš dalies</w:t>
            </w:r>
          </w:p>
        </w:tc>
        <w:tc>
          <w:tcPr>
            <w:tcW w:w="3827" w:type="dxa"/>
          </w:tcPr>
          <w:p w:rsidR="009A6ABC" w:rsidRPr="00EA7DCB" w:rsidRDefault="00821CB9" w:rsidP="00821CB9">
            <w:pPr>
              <w:pStyle w:val="Default"/>
              <w:jc w:val="both"/>
            </w:pPr>
            <w:r w:rsidRPr="00EA7DCB">
              <w:t>1.</w:t>
            </w:r>
            <w:r w:rsidR="009A6ABC" w:rsidRPr="00EA7DCB">
              <w:t>Paaiškiname, kad vertinant šį kriterijų, bus atsižvelgiama į tai, kaip</w:t>
            </w:r>
            <w:r w:rsidR="00506FE4" w:rsidRPr="00EA7DCB">
              <w:t xml:space="preserve"> mokslo renginys prisidės prie tyrėjų tarpinstitucinio, tarptautinio ir tarpsektorinio bendradarbiavimo, mokslinių tyrimų rezultatų sklaidos bei tyrėjų konkurencingumo.</w:t>
            </w:r>
          </w:p>
          <w:p w:rsidR="00821CB9" w:rsidRPr="00EA7DCB" w:rsidRDefault="00821CB9" w:rsidP="00821CB9">
            <w:pPr>
              <w:pStyle w:val="Default"/>
              <w:jc w:val="both"/>
            </w:pPr>
          </w:p>
          <w:p w:rsidR="001E1276" w:rsidRPr="00EA7DCB" w:rsidRDefault="00821CB9" w:rsidP="00821CB9">
            <w:pPr>
              <w:pStyle w:val="Default"/>
              <w:jc w:val="both"/>
            </w:pPr>
            <w:r w:rsidRPr="00EA7DCB">
              <w:t xml:space="preserve">2. </w:t>
            </w:r>
            <w:r w:rsidR="001E1276" w:rsidRPr="00EA7DCB">
              <w:t>Atsižvelgiant į pastabą,</w:t>
            </w:r>
            <w:r w:rsidRPr="00EA7DCB">
              <w:t xml:space="preserve"> PFSA 5 priedo </w:t>
            </w:r>
            <w:r w:rsidR="00083467" w:rsidRPr="00EA7DCB">
              <w:t>lentelė</w:t>
            </w:r>
            <w:r w:rsidR="007B3CBA" w:rsidRPr="00EA7DCB">
              <w:t>s</w:t>
            </w:r>
            <w:r w:rsidR="00083467" w:rsidRPr="00EA7DCB">
              <w:t xml:space="preserve"> </w:t>
            </w:r>
            <w:r w:rsidRPr="00EA7DCB">
              <w:t>vertinimo kriterij</w:t>
            </w:r>
            <w:r w:rsidR="00083467" w:rsidRPr="00EA7DCB">
              <w:t>a</w:t>
            </w:r>
            <w:r w:rsidRPr="00EA7DCB">
              <w:t xml:space="preserve">us </w:t>
            </w:r>
            <w:r w:rsidRPr="00EA7DCB">
              <w:rPr>
                <w:b/>
              </w:rPr>
              <w:t>„</w:t>
            </w:r>
            <w:r w:rsidRPr="00EA7DCB">
              <w:rPr>
                <w:rFonts w:eastAsia="Times New Roman"/>
                <w:b/>
                <w:bCs/>
              </w:rPr>
              <w:t>Mokslo renginio, į kurį vykstama, lygis“</w:t>
            </w:r>
            <w:r w:rsidR="001E1276" w:rsidRPr="00EA7DCB">
              <w:t xml:space="preserve"> </w:t>
            </w:r>
            <w:r w:rsidR="00083467" w:rsidRPr="00EA7DCB">
              <w:t xml:space="preserve">skiltis „Kriterijaus vertinimo aspektai ir paaiškinimai“ </w:t>
            </w:r>
            <w:r w:rsidR="001E1276" w:rsidRPr="00EA7DCB">
              <w:t xml:space="preserve">bus </w:t>
            </w:r>
            <w:r w:rsidRPr="00EA7DCB">
              <w:t xml:space="preserve">patikslinta ir </w:t>
            </w:r>
            <w:r w:rsidR="001E1276" w:rsidRPr="00EA7DCB">
              <w:t>išdėstyta taip:</w:t>
            </w:r>
          </w:p>
          <w:p w:rsidR="00D01C43" w:rsidRPr="00EA7DCB" w:rsidRDefault="001E1276" w:rsidP="00821CB9">
            <w:pPr>
              <w:pStyle w:val="Default"/>
              <w:jc w:val="both"/>
            </w:pPr>
            <w:r w:rsidRPr="00EA7DCB">
              <w:rPr>
                <w:rFonts w:eastAsia="Times New Roman"/>
                <w:b/>
                <w:bCs/>
                <w:lang w:eastAsia="lt-LT"/>
              </w:rPr>
              <w:t xml:space="preserve">„&lt;...&gt; </w:t>
            </w:r>
            <w:r w:rsidRPr="00EA7DCB">
              <w:rPr>
                <w:rFonts w:eastAsia="Times New Roman"/>
                <w:bCs/>
                <w:lang w:eastAsia="lt-LT"/>
              </w:rPr>
              <w:t>Vertinant pagal šį kriterijų, atsižvelgiama į tai</w:t>
            </w:r>
            <w:r w:rsidRPr="00EA7DCB">
              <w:rPr>
                <w:rFonts w:eastAsia="Times New Roman"/>
                <w:b/>
                <w:bCs/>
                <w:lang w:eastAsia="lt-LT"/>
              </w:rPr>
              <w:t xml:space="preserve">, kaip mokslo renginys prisidės prie </w:t>
            </w:r>
            <w:r w:rsidRPr="00EA7DCB">
              <w:rPr>
                <w:rFonts w:eastAsia="Times New Roman"/>
                <w:bCs/>
                <w:lang w:eastAsia="lt-LT"/>
              </w:rPr>
              <w:t>tyrėjų tarpinstitucinio, tarptautinio ir tarpsektorinio bendradarbiavimo, mokslinių tyrimų rezultatų sklaidos bei tyrėjų konkurencingumo.</w:t>
            </w:r>
            <w:r w:rsidRPr="00EA7DCB">
              <w:rPr>
                <w:rFonts w:eastAsia="Times New Roman"/>
                <w:b/>
                <w:bCs/>
                <w:lang w:eastAsia="lt-LT"/>
              </w:rPr>
              <w:t>“</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8. </w:t>
            </w:r>
          </w:p>
        </w:tc>
        <w:tc>
          <w:tcPr>
            <w:tcW w:w="2977" w:type="dxa"/>
          </w:tcPr>
          <w:p w:rsidR="00D01C43" w:rsidRPr="00EA7DCB" w:rsidRDefault="00D01C43" w:rsidP="00093321">
            <w:pPr>
              <w:rPr>
                <w:rFonts w:ascii="Times New Roman" w:hAnsi="Times New Roman" w:cs="Times New Roman"/>
                <w:b/>
                <w:sz w:val="24"/>
                <w:szCs w:val="24"/>
              </w:rPr>
            </w:pPr>
            <w:r w:rsidRPr="00EA7DCB">
              <w:rPr>
                <w:rFonts w:ascii="Times New Roman" w:hAnsi="Times New Roman" w:cs="Times New Roman"/>
                <w:b/>
                <w:sz w:val="24"/>
                <w:szCs w:val="24"/>
              </w:rPr>
              <w:t>5 priedas</w:t>
            </w:r>
          </w:p>
          <w:p w:rsidR="00D01C43" w:rsidRPr="00EA7DCB" w:rsidRDefault="00D01C43" w:rsidP="00093321">
            <w:pPr>
              <w:rPr>
                <w:rFonts w:ascii="Times New Roman" w:eastAsia="Times New Roman" w:hAnsi="Times New Roman" w:cs="Times New Roman"/>
                <w:b/>
                <w:bCs/>
                <w:sz w:val="24"/>
                <w:szCs w:val="24"/>
                <w:lang w:eastAsia="lt-LT"/>
              </w:rPr>
            </w:pPr>
          </w:p>
          <w:p w:rsidR="00D01C43" w:rsidRPr="00EA7DCB" w:rsidRDefault="00D01C43" w:rsidP="00093321">
            <w:pPr>
              <w:rPr>
                <w:rFonts w:ascii="Times New Roman" w:eastAsia="Times New Roman" w:hAnsi="Times New Roman" w:cs="Times New Roman"/>
                <w:sz w:val="24"/>
                <w:szCs w:val="24"/>
              </w:rPr>
            </w:pPr>
            <w:r w:rsidRPr="00EA7DCB">
              <w:rPr>
                <w:rFonts w:ascii="Times New Roman" w:eastAsia="Times New Roman" w:hAnsi="Times New Roman" w:cs="Times New Roman"/>
                <w:b/>
                <w:bCs/>
                <w:sz w:val="24"/>
                <w:szCs w:val="24"/>
                <w:lang w:eastAsia="lt-LT"/>
              </w:rPr>
              <w:t xml:space="preserve">Renginio tematikos atitiktis tyrėjo vykdomų tyrimų problematikai. </w:t>
            </w:r>
            <w:r w:rsidRPr="00EA7DCB">
              <w:rPr>
                <w:rFonts w:ascii="Times New Roman" w:eastAsia="Times New Roman" w:hAnsi="Times New Roman" w:cs="Times New Roman"/>
                <w:bCs/>
                <w:sz w:val="24"/>
                <w:szCs w:val="24"/>
                <w:lang w:eastAsia="lt-LT"/>
              </w:rPr>
              <w:t>Šiuo kriterijumi v</w:t>
            </w:r>
            <w:r w:rsidRPr="00EA7DCB">
              <w:rPr>
                <w:rFonts w:ascii="Times New Roman" w:eastAsia="Times New Roman" w:hAnsi="Times New Roman" w:cs="Times New Roman"/>
                <w:sz w:val="24"/>
                <w:szCs w:val="24"/>
              </w:rPr>
              <w:t>ertinama, ar renginio tematika atitinka tyrėjo, siekiančio dalyvauti mokslo renginyje, vykdomų tyrimų problematikai ir pranešimo temai.</w:t>
            </w:r>
            <w:r w:rsidRPr="00EA7DCB">
              <w:rPr>
                <w:rFonts w:ascii="Times New Roman" w:hAnsi="Times New Roman" w:cs="Times New Roman"/>
                <w:sz w:val="24"/>
                <w:szCs w:val="24"/>
              </w:rPr>
              <w:t xml:space="preserve"> </w:t>
            </w:r>
            <w:r w:rsidRPr="00EA7DCB">
              <w:rPr>
                <w:rFonts w:ascii="Times New Roman" w:eastAsia="Times New Roman" w:hAnsi="Times New Roman" w:cs="Times New Roman"/>
                <w:sz w:val="24"/>
                <w:szCs w:val="24"/>
              </w:rPr>
              <w:t>Pagal šį kriterijų atsižvelgiama į mokslinių tyrimų rezultatų sklaidos tarptautiniame mokslo renginyje kokybę, t. y. kiek mokslininko vykdomų tyrimų problematika ir pranešimo tema yra aktuali, susijusi su tiksline auditorija, ar mokslo renginys, atsižvelgiant į renginio tematiką, aktualus ir vertingas mokslininko vykdomai tiriamajai veiklai.</w:t>
            </w:r>
          </w:p>
          <w:p w:rsidR="00D01C43" w:rsidRPr="00EA7DCB" w:rsidRDefault="00D01C43" w:rsidP="00093321">
            <w:pPr>
              <w:rPr>
                <w:rFonts w:ascii="Times New Roman" w:eastAsia="Times New Roman" w:hAnsi="Times New Roman" w:cs="Times New Roman"/>
                <w:sz w:val="24"/>
                <w:szCs w:val="24"/>
              </w:rPr>
            </w:pPr>
          </w:p>
          <w:p w:rsidR="00D01C43" w:rsidRPr="00EA7DCB" w:rsidRDefault="00D01C43" w:rsidP="00093321">
            <w:pPr>
              <w:rPr>
                <w:rFonts w:ascii="Times New Roman" w:eastAsia="Times New Roman" w:hAnsi="Times New Roman" w:cs="Times New Roman"/>
                <w:sz w:val="24"/>
                <w:szCs w:val="24"/>
              </w:rPr>
            </w:pPr>
            <w:r w:rsidRPr="00EA7DCB">
              <w:rPr>
                <w:rFonts w:ascii="Times New Roman" w:eastAsia="Times New Roman" w:hAnsi="Times New Roman" w:cs="Times New Roman"/>
                <w:sz w:val="24"/>
                <w:szCs w:val="24"/>
              </w:rPr>
              <w:t xml:space="preserve">Renginio tematikos atitiktis: </w:t>
            </w:r>
          </w:p>
          <w:p w:rsidR="00D01C43" w:rsidRPr="00EA7DCB" w:rsidRDefault="00D01C43" w:rsidP="00093321">
            <w:pPr>
              <w:rPr>
                <w:rFonts w:ascii="Times New Roman" w:eastAsia="Times New Roman" w:hAnsi="Times New Roman" w:cs="Times New Roman"/>
                <w:sz w:val="24"/>
                <w:szCs w:val="24"/>
              </w:rPr>
            </w:pPr>
            <w:r w:rsidRPr="00EA7DCB">
              <w:rPr>
                <w:rFonts w:ascii="Times New Roman" w:eastAsia="Times New Roman" w:hAnsi="Times New Roman" w:cs="Times New Roman"/>
                <w:sz w:val="24"/>
                <w:szCs w:val="24"/>
              </w:rPr>
              <w:t>Didelė atitiktis – 21-25 balai;</w:t>
            </w:r>
          </w:p>
          <w:p w:rsidR="00D01C43" w:rsidRPr="00EA7DCB" w:rsidRDefault="00D01C43" w:rsidP="00093321">
            <w:pPr>
              <w:rPr>
                <w:rFonts w:ascii="Times New Roman" w:eastAsia="Times New Roman" w:hAnsi="Times New Roman" w:cs="Times New Roman"/>
                <w:sz w:val="24"/>
                <w:szCs w:val="24"/>
              </w:rPr>
            </w:pPr>
            <w:r w:rsidRPr="00EA7DCB">
              <w:rPr>
                <w:rFonts w:ascii="Times New Roman" w:eastAsia="Times New Roman" w:hAnsi="Times New Roman" w:cs="Times New Roman"/>
                <w:sz w:val="24"/>
                <w:szCs w:val="24"/>
              </w:rPr>
              <w:t>Vidutinė atitiktis –11-20  balų;</w:t>
            </w:r>
          </w:p>
          <w:p w:rsidR="00D01C43" w:rsidRPr="00EA7DCB" w:rsidRDefault="00D01C43" w:rsidP="00093321">
            <w:pPr>
              <w:rPr>
                <w:rFonts w:ascii="Times New Roman" w:eastAsia="Times New Roman" w:hAnsi="Times New Roman" w:cs="Times New Roman"/>
                <w:b/>
                <w:bCs/>
                <w:sz w:val="24"/>
                <w:szCs w:val="24"/>
              </w:rPr>
            </w:pPr>
            <w:r w:rsidRPr="00EA7DCB">
              <w:rPr>
                <w:rFonts w:ascii="Times New Roman" w:eastAsia="Times New Roman" w:hAnsi="Times New Roman" w:cs="Times New Roman"/>
                <w:sz w:val="24"/>
                <w:szCs w:val="24"/>
              </w:rPr>
              <w:t>Maža atitiktis – 0-10 balų.</w:t>
            </w: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Dažnai būna, kad tarptautinis mokslo renginys yra plataus masto (simpoziumai, kongresai ir pan.) su daugybe įvairių tematikų </w:t>
            </w: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Kaip tokiu atveju bus vertinama renginio tematikos atitiktis tyrėjo vykdomų tyrimų problematikai?</w:t>
            </w:r>
          </w:p>
        </w:tc>
        <w:tc>
          <w:tcPr>
            <w:tcW w:w="1559" w:type="dxa"/>
          </w:tcPr>
          <w:p w:rsidR="00D01C43" w:rsidRPr="00EA7DCB" w:rsidRDefault="00D01C43" w:rsidP="00093321">
            <w:pPr>
              <w:rPr>
                <w:rFonts w:ascii="Times New Roman" w:hAnsi="Times New Roman" w:cs="Times New Roman"/>
                <w:sz w:val="24"/>
                <w:szCs w:val="24"/>
              </w:rPr>
            </w:pPr>
          </w:p>
        </w:tc>
        <w:tc>
          <w:tcPr>
            <w:tcW w:w="3827" w:type="dxa"/>
          </w:tcPr>
          <w:p w:rsidR="00876092" w:rsidRPr="00EA7DCB" w:rsidRDefault="00876092" w:rsidP="00C2784E">
            <w:pPr>
              <w:pStyle w:val="Default"/>
              <w:jc w:val="both"/>
            </w:pPr>
            <w:r w:rsidRPr="00EA7DCB">
              <w:t xml:space="preserve">Paaiškiname, kad tais atvejais kai tarptautinis mokslo renginys bus plataus masto, apimantis daugybę įvairių tematikų, bus vertinama, ar </w:t>
            </w:r>
            <w:r w:rsidRPr="00EA7DCB">
              <w:rPr>
                <w:b/>
              </w:rPr>
              <w:t>bent viena iš jų</w:t>
            </w:r>
            <w:r w:rsidRPr="00EA7DCB">
              <w:t xml:space="preserve"> atitinka ir kiek atitinka tyrėjo vykdomų tyrimų problematiką.  </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9. </w:t>
            </w:r>
          </w:p>
        </w:tc>
        <w:tc>
          <w:tcPr>
            <w:tcW w:w="2977" w:type="dxa"/>
          </w:tcPr>
          <w:p w:rsidR="00D01C43" w:rsidRPr="00EA7DCB" w:rsidRDefault="00D01C43" w:rsidP="00093321">
            <w:pPr>
              <w:rPr>
                <w:rFonts w:ascii="Times New Roman" w:hAnsi="Times New Roman" w:cs="Times New Roman"/>
                <w:b/>
                <w:sz w:val="24"/>
                <w:szCs w:val="24"/>
              </w:rPr>
            </w:pPr>
            <w:r w:rsidRPr="00EA7DCB">
              <w:rPr>
                <w:rFonts w:ascii="Times New Roman" w:hAnsi="Times New Roman" w:cs="Times New Roman"/>
                <w:b/>
                <w:sz w:val="24"/>
                <w:szCs w:val="24"/>
              </w:rPr>
              <w:t>5 priedas</w:t>
            </w:r>
          </w:p>
          <w:p w:rsidR="00D01C43" w:rsidRPr="00EA7DCB" w:rsidRDefault="00D01C43" w:rsidP="00093321">
            <w:pPr>
              <w:rPr>
                <w:rFonts w:ascii="Times New Roman" w:eastAsia="Times New Roman" w:hAnsi="Times New Roman" w:cs="Times New Roman"/>
                <w:b/>
                <w:bCs/>
                <w:sz w:val="24"/>
                <w:szCs w:val="24"/>
                <w:lang w:eastAsia="lt-LT"/>
              </w:rPr>
            </w:pPr>
          </w:p>
          <w:p w:rsidR="00D01C43" w:rsidRPr="00EA7DCB" w:rsidRDefault="00D01C43" w:rsidP="00093321">
            <w:pPr>
              <w:rPr>
                <w:rFonts w:ascii="Times New Roman" w:eastAsia="Times New Roman" w:hAnsi="Times New Roman" w:cs="Times New Roman"/>
                <w:sz w:val="24"/>
                <w:szCs w:val="24"/>
              </w:rPr>
            </w:pPr>
            <w:r w:rsidRPr="00EA7DCB">
              <w:rPr>
                <w:rFonts w:ascii="Times New Roman" w:eastAsia="Times New Roman" w:hAnsi="Times New Roman" w:cs="Times New Roman"/>
                <w:b/>
                <w:bCs/>
                <w:sz w:val="24"/>
                <w:szCs w:val="24"/>
                <w:lang w:eastAsia="lt-LT"/>
              </w:rPr>
              <w:t>Pranešimo pobūdis</w:t>
            </w:r>
            <w:r w:rsidRPr="00EA7DCB">
              <w:rPr>
                <w:rFonts w:ascii="Times New Roman" w:eastAsia="Times New Roman" w:hAnsi="Times New Roman" w:cs="Times New Roman"/>
                <w:bCs/>
                <w:sz w:val="24"/>
                <w:szCs w:val="24"/>
                <w:lang w:eastAsia="lt-LT"/>
              </w:rPr>
              <w:t>. Pagal šį kriterijų v</w:t>
            </w:r>
            <w:r w:rsidRPr="00EA7DCB">
              <w:rPr>
                <w:rFonts w:ascii="Times New Roman" w:eastAsia="Times New Roman" w:hAnsi="Times New Roman" w:cs="Times New Roman"/>
                <w:sz w:val="24"/>
                <w:szCs w:val="24"/>
              </w:rPr>
              <w:t xml:space="preserve">ertinamas pranešimo, kurį skaitys </w:t>
            </w:r>
            <w:r w:rsidRPr="00EA7DCB">
              <w:rPr>
                <w:rFonts w:ascii="Times New Roman" w:eastAsia="Times New Roman" w:hAnsi="Times New Roman" w:cs="Times New Roman"/>
                <w:sz w:val="24"/>
                <w:szCs w:val="24"/>
              </w:rPr>
              <w:lastRenderedPageBreak/>
              <w:t xml:space="preserve">tyrėjas, dalyvaujantis tarptautiniame mokslo renginyje, pobūdis (pranešimas yra plenarinis (pagrindinio pranešėjo), pranešimas sekcijoje ar stendinis) ir jo įtraukimo į renginio programą stadija (pagal pateiktą patvirtinimą dėl pranešimo įtraukimo į programą). </w:t>
            </w:r>
          </w:p>
          <w:p w:rsidR="00D01C43" w:rsidRPr="00EA7DCB" w:rsidRDefault="00D01C43" w:rsidP="00093321">
            <w:pPr>
              <w:rPr>
                <w:rFonts w:ascii="Times New Roman" w:eastAsia="Times New Roman" w:hAnsi="Times New Roman" w:cs="Times New Roman"/>
                <w:sz w:val="24"/>
                <w:szCs w:val="24"/>
              </w:rPr>
            </w:pPr>
          </w:p>
          <w:p w:rsidR="00D01C43" w:rsidRPr="00EA7DCB" w:rsidRDefault="00D01C43" w:rsidP="00093321">
            <w:pPr>
              <w:rPr>
                <w:rFonts w:ascii="Times New Roman" w:eastAsia="Times New Roman" w:hAnsi="Times New Roman" w:cs="Times New Roman"/>
                <w:sz w:val="24"/>
                <w:szCs w:val="24"/>
              </w:rPr>
            </w:pPr>
            <w:r w:rsidRPr="00EA7DCB">
              <w:rPr>
                <w:rFonts w:ascii="Times New Roman" w:eastAsia="Times New Roman" w:hAnsi="Times New Roman" w:cs="Times New Roman"/>
                <w:sz w:val="24"/>
                <w:szCs w:val="24"/>
              </w:rPr>
              <w:t>Pranešimo pobūdis:</w:t>
            </w:r>
          </w:p>
          <w:p w:rsidR="00D01C43" w:rsidRPr="00EA7DCB" w:rsidRDefault="00D01C43" w:rsidP="00093321">
            <w:pPr>
              <w:rPr>
                <w:rFonts w:ascii="Times New Roman" w:eastAsia="Times New Roman" w:hAnsi="Times New Roman" w:cs="Times New Roman"/>
                <w:sz w:val="24"/>
                <w:szCs w:val="24"/>
              </w:rPr>
            </w:pPr>
            <w:r w:rsidRPr="00EA7DCB">
              <w:rPr>
                <w:rFonts w:ascii="Times New Roman" w:eastAsia="Times New Roman" w:hAnsi="Times New Roman" w:cs="Times New Roman"/>
                <w:sz w:val="24"/>
                <w:szCs w:val="24"/>
              </w:rPr>
              <w:t>Plenarinis – 25 balai;</w:t>
            </w:r>
          </w:p>
          <w:p w:rsidR="00D01C43" w:rsidRPr="00EA7DCB" w:rsidRDefault="00D01C43" w:rsidP="00093321">
            <w:pPr>
              <w:rPr>
                <w:rFonts w:ascii="Times New Roman" w:eastAsia="Times New Roman" w:hAnsi="Times New Roman" w:cs="Times New Roman"/>
                <w:sz w:val="24"/>
                <w:szCs w:val="24"/>
              </w:rPr>
            </w:pPr>
            <w:r w:rsidRPr="00EA7DCB">
              <w:rPr>
                <w:rFonts w:ascii="Times New Roman" w:eastAsia="Times New Roman" w:hAnsi="Times New Roman" w:cs="Times New Roman"/>
                <w:sz w:val="24"/>
                <w:szCs w:val="24"/>
              </w:rPr>
              <w:t>Pranešimas sekcijoje – 15 balų;</w:t>
            </w:r>
          </w:p>
          <w:p w:rsidR="00D01C43" w:rsidRPr="00EA7DCB" w:rsidRDefault="00D01C43" w:rsidP="00093321">
            <w:pPr>
              <w:rPr>
                <w:rFonts w:ascii="Times New Roman" w:eastAsia="Times New Roman" w:hAnsi="Times New Roman" w:cs="Times New Roman"/>
                <w:sz w:val="24"/>
                <w:szCs w:val="24"/>
              </w:rPr>
            </w:pPr>
            <w:r w:rsidRPr="00EA7DCB">
              <w:rPr>
                <w:rFonts w:ascii="Times New Roman" w:eastAsia="Times New Roman" w:hAnsi="Times New Roman" w:cs="Times New Roman"/>
                <w:sz w:val="24"/>
                <w:szCs w:val="24"/>
              </w:rPr>
              <w:t>Stendinis – 5 balai;</w:t>
            </w:r>
          </w:p>
          <w:p w:rsidR="00D01C43" w:rsidRPr="00EA7DCB" w:rsidRDefault="00D01C43" w:rsidP="00093321">
            <w:pPr>
              <w:rPr>
                <w:rFonts w:ascii="Times New Roman" w:eastAsia="Times New Roman" w:hAnsi="Times New Roman" w:cs="Times New Roman"/>
                <w:b/>
                <w:bCs/>
                <w:sz w:val="24"/>
                <w:szCs w:val="24"/>
                <w:lang w:eastAsia="lt-LT"/>
              </w:rPr>
            </w:pPr>
            <w:r w:rsidRPr="00EA7DCB">
              <w:rPr>
                <w:rFonts w:ascii="Times New Roman" w:eastAsia="Times New Roman" w:hAnsi="Times New Roman" w:cs="Times New Roman"/>
                <w:sz w:val="24"/>
                <w:szCs w:val="24"/>
              </w:rPr>
              <w:t>Be pranešimo – 0 balų.</w:t>
            </w: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lastRenderedPageBreak/>
              <w:t xml:space="preserve">Siekiant pristatyti tyrimų rezultatus mokslo renginyje, tyrėjui iš anksto yra sunku numatyti kokio pobūdžio pranešimą pristatys. Tai sprendžia renginio organizatorių mokslinis komitetas. Tyrėjas </w:t>
            </w:r>
            <w:r w:rsidRPr="00EA7DCB">
              <w:rPr>
                <w:rFonts w:ascii="Times New Roman" w:hAnsi="Times New Roman" w:cs="Times New Roman"/>
                <w:sz w:val="24"/>
                <w:szCs w:val="24"/>
              </w:rPr>
              <w:lastRenderedPageBreak/>
              <w:t xml:space="preserve">tik gali išreikšti pageidavimą, kokio pobūdžio pranešimą norėtų pristatyti, tačiau galutinį sprendimą ir patvirtinimą priima organizatoriai. Be to, beveik prieš metus laiko teikiant paraišką LMT konkursui dėl paramos išvykai į mokslo renginį, dažniausiai planuojamo renginio programa būna sudaroma likus mėnesiui ar trumpiau iki renginio pradžios. Todėl, tyrėjas negali tiksliai žinoti, kokio pobūdžio pranešimą skaitys. Plenarinio pranešimo atveju, tyrėjas gal ir galėtų tai žinoti ir anksčiau, nes renginio organizatoriai susisiekia iš anksčiau, bet tik ne žodinio ar stendinio pranešimo atveju. </w:t>
            </w: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 </w:t>
            </w: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b/>
                <w:sz w:val="24"/>
                <w:szCs w:val="24"/>
              </w:rPr>
              <w:t>Siūlome</w:t>
            </w:r>
            <w:r w:rsidRPr="00EA7DCB">
              <w:rPr>
                <w:rFonts w:ascii="Times New Roman" w:hAnsi="Times New Roman" w:cs="Times New Roman"/>
                <w:sz w:val="24"/>
                <w:szCs w:val="24"/>
              </w:rPr>
              <w:t xml:space="preserve"> tyrėjui pačiam rinktis pranešimo pobūdį ir už tai skirti balus. Esant išankstiniam organizatorių patvirtinimui, galėtų būti pridedami tai įrodantys dokumentai, t. y. patvirtinimo laiškas ar pan. </w:t>
            </w:r>
          </w:p>
        </w:tc>
        <w:tc>
          <w:tcPr>
            <w:tcW w:w="1559" w:type="dxa"/>
          </w:tcPr>
          <w:p w:rsidR="00D01C43" w:rsidRPr="00EA7DCB" w:rsidRDefault="004A27BD" w:rsidP="00093321">
            <w:pPr>
              <w:rPr>
                <w:rFonts w:ascii="Times New Roman" w:hAnsi="Times New Roman" w:cs="Times New Roman"/>
                <w:sz w:val="24"/>
                <w:szCs w:val="24"/>
              </w:rPr>
            </w:pPr>
            <w:r w:rsidRPr="00EA7DCB">
              <w:rPr>
                <w:rFonts w:ascii="Times New Roman" w:hAnsi="Times New Roman" w:cs="Times New Roman"/>
                <w:sz w:val="24"/>
                <w:szCs w:val="24"/>
              </w:rPr>
              <w:lastRenderedPageBreak/>
              <w:t>Neatsižvelgta</w:t>
            </w:r>
          </w:p>
        </w:tc>
        <w:tc>
          <w:tcPr>
            <w:tcW w:w="3827" w:type="dxa"/>
          </w:tcPr>
          <w:p w:rsidR="00D01C43" w:rsidRPr="00EA7DCB" w:rsidRDefault="007C4A60" w:rsidP="00C2784E">
            <w:pPr>
              <w:pStyle w:val="Default"/>
              <w:spacing w:after="160"/>
              <w:jc w:val="both"/>
            </w:pPr>
            <w:r w:rsidRPr="00EA7DCB">
              <w:t xml:space="preserve">Paaiškiname, kad šiuo kriterijumi nėra ribojamas pranešimo pobūdis – t. y., tyrėjas pats renkasi numatomo pranešimo formą. Įprastai aukšto tarptautinio lygio renginių programos </w:t>
            </w:r>
            <w:r w:rsidRPr="00EA7DCB">
              <w:lastRenderedPageBreak/>
              <w:t>yra</w:t>
            </w:r>
            <w:r w:rsidR="00970C59" w:rsidRPr="00EA7DCB">
              <w:t xml:space="preserve"> sudaromos pakankamai iš anksto, todėl paraiškos teikimo metu pranešimo pobūdis turėtų būti žinomas.</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10. </w:t>
            </w:r>
          </w:p>
        </w:tc>
        <w:tc>
          <w:tcPr>
            <w:tcW w:w="2977" w:type="dxa"/>
          </w:tcPr>
          <w:p w:rsidR="00D01C43" w:rsidRPr="00EA7DCB" w:rsidRDefault="00D01C43" w:rsidP="00093321">
            <w:pPr>
              <w:rPr>
                <w:rFonts w:ascii="Times New Roman" w:hAnsi="Times New Roman" w:cs="Times New Roman"/>
                <w:b/>
                <w:sz w:val="24"/>
                <w:szCs w:val="24"/>
              </w:rPr>
            </w:pPr>
            <w:r w:rsidRPr="00EA7DCB">
              <w:rPr>
                <w:rFonts w:ascii="Times New Roman" w:hAnsi="Times New Roman" w:cs="Times New Roman"/>
                <w:b/>
                <w:sz w:val="24"/>
                <w:szCs w:val="24"/>
              </w:rPr>
              <w:t>6 priedas</w:t>
            </w: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eastAsia="Times New Roman" w:hAnsi="Times New Roman" w:cs="Times New Roman"/>
                <w:sz w:val="24"/>
                <w:szCs w:val="24"/>
              </w:rPr>
            </w:pPr>
            <w:r w:rsidRPr="00EA7DCB">
              <w:rPr>
                <w:rFonts w:ascii="Times New Roman" w:eastAsia="Times New Roman" w:hAnsi="Times New Roman" w:cs="Times New Roman"/>
                <w:b/>
                <w:bCs/>
                <w:sz w:val="24"/>
                <w:szCs w:val="24"/>
                <w:lang w:eastAsia="lt-LT"/>
              </w:rPr>
              <w:t>Tyrėjo mokslinės ir (ar) pedagoginės veiklos rezultatai.</w:t>
            </w:r>
            <w:r w:rsidRPr="00EA7DCB">
              <w:rPr>
                <w:rFonts w:ascii="Times New Roman" w:eastAsia="Times New Roman" w:hAnsi="Times New Roman" w:cs="Times New Roman"/>
                <w:bCs/>
                <w:sz w:val="24"/>
                <w:szCs w:val="24"/>
                <w:lang w:eastAsia="lt-LT"/>
              </w:rPr>
              <w:t xml:space="preserve"> Pagal šį kriterijų vertinama tyrėjo, </w:t>
            </w:r>
            <w:r w:rsidRPr="00EA7DCB">
              <w:rPr>
                <w:rFonts w:ascii="Times New Roman" w:eastAsia="Times New Roman" w:hAnsi="Times New Roman" w:cs="Times New Roman"/>
                <w:sz w:val="24"/>
                <w:szCs w:val="24"/>
              </w:rPr>
              <w:t xml:space="preserve">ketinančio dalyvauti mokslo renginyje (tarptautinėje konferencijoje, moksliniame seminare, mokykloje ir pan.), mokslinės ir (ar) pedagoginės veiklos pastarųjų trijų metų iki kvietimo teikti paraiškas </w:t>
            </w:r>
            <w:r w:rsidRPr="00EA7DCB">
              <w:rPr>
                <w:rFonts w:ascii="Times New Roman" w:eastAsia="Times New Roman" w:hAnsi="Times New Roman" w:cs="Times New Roman"/>
                <w:sz w:val="24"/>
                <w:szCs w:val="24"/>
              </w:rPr>
              <w:lastRenderedPageBreak/>
              <w:t>termino paskutinės dienos rezultatai:</w:t>
            </w:r>
          </w:p>
          <w:p w:rsidR="00D01C43" w:rsidRPr="00EA7DCB" w:rsidRDefault="00D01C43" w:rsidP="00093321">
            <w:pPr>
              <w:rPr>
                <w:rFonts w:ascii="Times New Roman" w:eastAsia="Times New Roman" w:hAnsi="Times New Roman" w:cs="Times New Roman"/>
                <w:bCs/>
                <w:sz w:val="24"/>
                <w:szCs w:val="24"/>
                <w:lang w:eastAsia="lt-LT"/>
              </w:rPr>
            </w:pPr>
            <w:r w:rsidRPr="00EA7DCB">
              <w:rPr>
                <w:rFonts w:ascii="Times New Roman" w:eastAsia="Times New Roman" w:hAnsi="Times New Roman" w:cs="Times New Roman"/>
                <w:bCs/>
                <w:sz w:val="24"/>
                <w:szCs w:val="24"/>
                <w:lang w:eastAsia="lt-LT"/>
              </w:rPr>
              <w:t>aukšto tarptautinio lygio – 21-25 balai;</w:t>
            </w:r>
          </w:p>
          <w:p w:rsidR="00D01C43" w:rsidRPr="00EA7DCB" w:rsidRDefault="00D01C43" w:rsidP="00093321">
            <w:pPr>
              <w:rPr>
                <w:rFonts w:ascii="Times New Roman" w:eastAsia="Times New Roman" w:hAnsi="Times New Roman" w:cs="Times New Roman"/>
                <w:bCs/>
                <w:sz w:val="24"/>
                <w:szCs w:val="24"/>
                <w:lang w:eastAsia="lt-LT"/>
              </w:rPr>
            </w:pPr>
            <w:r w:rsidRPr="00EA7DCB">
              <w:rPr>
                <w:rFonts w:ascii="Times New Roman" w:eastAsia="Times New Roman" w:hAnsi="Times New Roman" w:cs="Times New Roman"/>
                <w:bCs/>
                <w:sz w:val="24"/>
                <w:szCs w:val="24"/>
                <w:lang w:eastAsia="lt-LT"/>
              </w:rPr>
              <w:t>vidutinio tarptautinio lygio – 16-20 balų;</w:t>
            </w:r>
          </w:p>
          <w:p w:rsidR="00D01C43" w:rsidRPr="00EA7DCB" w:rsidRDefault="00D01C43" w:rsidP="00093321">
            <w:pPr>
              <w:rPr>
                <w:rFonts w:ascii="Times New Roman" w:eastAsia="Times New Roman" w:hAnsi="Times New Roman" w:cs="Times New Roman"/>
                <w:bCs/>
                <w:sz w:val="24"/>
                <w:szCs w:val="24"/>
                <w:lang w:eastAsia="lt-LT"/>
              </w:rPr>
            </w:pPr>
            <w:r w:rsidRPr="00EA7DCB">
              <w:rPr>
                <w:rFonts w:ascii="Times New Roman" w:eastAsia="Times New Roman" w:hAnsi="Times New Roman" w:cs="Times New Roman"/>
                <w:bCs/>
                <w:sz w:val="24"/>
                <w:szCs w:val="24"/>
                <w:lang w:eastAsia="lt-LT"/>
              </w:rPr>
              <w:t>aukšto nacionalinio lygio – 11-15 balų;</w:t>
            </w:r>
          </w:p>
          <w:p w:rsidR="00D01C43" w:rsidRPr="00EA7DCB" w:rsidRDefault="00D01C43" w:rsidP="00093321">
            <w:pPr>
              <w:rPr>
                <w:rFonts w:ascii="Times New Roman" w:eastAsia="Times New Roman" w:hAnsi="Times New Roman" w:cs="Times New Roman"/>
                <w:bCs/>
                <w:sz w:val="24"/>
                <w:szCs w:val="24"/>
                <w:lang w:eastAsia="lt-LT"/>
              </w:rPr>
            </w:pPr>
            <w:r w:rsidRPr="00EA7DCB">
              <w:rPr>
                <w:rFonts w:ascii="Times New Roman" w:eastAsia="Times New Roman" w:hAnsi="Times New Roman" w:cs="Times New Roman"/>
                <w:bCs/>
                <w:sz w:val="24"/>
                <w:szCs w:val="24"/>
                <w:lang w:eastAsia="lt-LT"/>
              </w:rPr>
              <w:t>vidutinio nacionalinio – 6-10 balų</w:t>
            </w:r>
          </w:p>
          <w:p w:rsidR="00D01C43" w:rsidRPr="00EA7DCB" w:rsidRDefault="00D01C43" w:rsidP="00093321">
            <w:pPr>
              <w:rPr>
                <w:rFonts w:ascii="Times New Roman" w:hAnsi="Times New Roman" w:cs="Times New Roman"/>
                <w:sz w:val="24"/>
                <w:szCs w:val="24"/>
              </w:rPr>
            </w:pPr>
            <w:r w:rsidRPr="00EA7DCB">
              <w:rPr>
                <w:rFonts w:ascii="Times New Roman" w:eastAsia="Times New Roman" w:hAnsi="Times New Roman" w:cs="Times New Roman"/>
                <w:bCs/>
                <w:sz w:val="24"/>
                <w:szCs w:val="24"/>
                <w:lang w:eastAsia="lt-LT"/>
              </w:rPr>
              <w:t>žemesnio nei vidutinio nacionalinio lygio – 0-5 balai.</w:t>
            </w:r>
          </w:p>
        </w:tc>
        <w:tc>
          <w:tcPr>
            <w:tcW w:w="4394" w:type="dxa"/>
          </w:tcPr>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b/>
                <w:sz w:val="24"/>
                <w:szCs w:val="24"/>
              </w:rPr>
              <w:t>Siūlome</w:t>
            </w:r>
            <w:r w:rsidRPr="00EA7DCB">
              <w:rPr>
                <w:rFonts w:ascii="Times New Roman" w:hAnsi="Times New Roman" w:cs="Times New Roman"/>
                <w:sz w:val="24"/>
                <w:szCs w:val="24"/>
              </w:rPr>
              <w:t xml:space="preserve"> vertinti tyrėjo veiklos rezultatus už pastaruosius </w:t>
            </w:r>
            <w:r w:rsidRPr="00EA7DCB">
              <w:rPr>
                <w:rFonts w:ascii="Times New Roman" w:hAnsi="Times New Roman" w:cs="Times New Roman"/>
                <w:b/>
                <w:sz w:val="24"/>
                <w:szCs w:val="24"/>
              </w:rPr>
              <w:t>penkis</w:t>
            </w:r>
            <w:r w:rsidRPr="00EA7DCB">
              <w:rPr>
                <w:rFonts w:ascii="Times New Roman" w:hAnsi="Times New Roman" w:cs="Times New Roman"/>
                <w:sz w:val="24"/>
                <w:szCs w:val="24"/>
              </w:rPr>
              <w:t xml:space="preserve"> metus iki kvietimo teikti paraiškas termino paskutinės dienos, o ne už pastaruosius tris.</w:t>
            </w: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Nelabai aišku, kokiais </w:t>
            </w:r>
            <w:r w:rsidRPr="00EA7DCB">
              <w:rPr>
                <w:rFonts w:ascii="Times New Roman" w:hAnsi="Times New Roman" w:cs="Times New Roman"/>
                <w:b/>
                <w:sz w:val="24"/>
                <w:szCs w:val="24"/>
              </w:rPr>
              <w:t>konkrečiais</w:t>
            </w:r>
            <w:r w:rsidRPr="00EA7DCB">
              <w:rPr>
                <w:rFonts w:ascii="Times New Roman" w:hAnsi="Times New Roman" w:cs="Times New Roman"/>
                <w:sz w:val="24"/>
                <w:szCs w:val="24"/>
              </w:rPr>
              <w:t xml:space="preserve"> kriterijais bus vadovaujamasi nustatant tyrėjo mokslinės ir (ar) pedagoginės veiklos rezultatus.</w:t>
            </w: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Kad išvengti subjektyvaus ekspertinio vertinimo, </w:t>
            </w:r>
            <w:r w:rsidRPr="00EA7DCB">
              <w:rPr>
                <w:rFonts w:ascii="Times New Roman" w:hAnsi="Times New Roman" w:cs="Times New Roman"/>
                <w:b/>
                <w:sz w:val="24"/>
                <w:szCs w:val="24"/>
              </w:rPr>
              <w:t>siūlome</w:t>
            </w:r>
            <w:r w:rsidRPr="00EA7DCB">
              <w:rPr>
                <w:rFonts w:ascii="Times New Roman" w:hAnsi="Times New Roman" w:cs="Times New Roman"/>
                <w:sz w:val="24"/>
                <w:szCs w:val="24"/>
              </w:rPr>
              <w:t xml:space="preserve"> kiekybiškai ir kokybiškai nurodyti konkrečius vertinimo </w:t>
            </w:r>
            <w:r w:rsidRPr="00EA7DCB">
              <w:rPr>
                <w:rFonts w:ascii="Times New Roman" w:hAnsi="Times New Roman" w:cs="Times New Roman"/>
                <w:sz w:val="24"/>
                <w:szCs w:val="24"/>
              </w:rPr>
              <w:lastRenderedPageBreak/>
              <w:t>kriterijus su galimais balais: straipsniai (jų lygis), monografijos, patentai (nacionaliniai, EPO, JAV, Japonijos, Pasaulio), dalyvavimas tarptautiniuose projektuose ir kt.</w:t>
            </w:r>
          </w:p>
          <w:p w:rsidR="00D01C43" w:rsidRPr="00EA7DCB" w:rsidRDefault="00D01C43" w:rsidP="00093321">
            <w:pPr>
              <w:rPr>
                <w:rFonts w:ascii="Times New Roman" w:hAnsi="Times New Roman" w:cs="Times New Roman"/>
                <w:sz w:val="24"/>
                <w:szCs w:val="24"/>
              </w:rPr>
            </w:pPr>
          </w:p>
        </w:tc>
        <w:tc>
          <w:tcPr>
            <w:tcW w:w="1559" w:type="dxa"/>
          </w:tcPr>
          <w:p w:rsidR="00D01C43" w:rsidRPr="00EA7DCB" w:rsidRDefault="00D01C43" w:rsidP="00093321">
            <w:pPr>
              <w:rPr>
                <w:rFonts w:ascii="Times New Roman" w:hAnsi="Times New Roman" w:cs="Times New Roman"/>
                <w:sz w:val="24"/>
                <w:szCs w:val="24"/>
              </w:rPr>
            </w:pPr>
          </w:p>
        </w:tc>
        <w:tc>
          <w:tcPr>
            <w:tcW w:w="3827" w:type="dxa"/>
          </w:tcPr>
          <w:p w:rsidR="00C2784E" w:rsidRPr="00EA7DCB" w:rsidRDefault="00C2784E" w:rsidP="007A1ADE">
            <w:pPr>
              <w:pStyle w:val="Default"/>
              <w:jc w:val="both"/>
              <w:rPr>
                <w:rFonts w:eastAsia="Times New Roman"/>
                <w:bCs/>
                <w:lang w:eastAsia="lt-LT"/>
              </w:rPr>
            </w:pPr>
            <w:r w:rsidRPr="00EA7DCB">
              <w:t xml:space="preserve">1.Atsižvelgiant į siūlymą, PFSA 6 priedo </w:t>
            </w:r>
            <w:r w:rsidR="00B302AB" w:rsidRPr="00EA7DCB">
              <w:t>lentelė</w:t>
            </w:r>
            <w:r w:rsidR="00243E90" w:rsidRPr="00EA7DCB">
              <w:t>s</w:t>
            </w:r>
            <w:r w:rsidR="00B302AB" w:rsidRPr="00EA7DCB">
              <w:t xml:space="preserve"> </w:t>
            </w:r>
            <w:r w:rsidRPr="00EA7DCB">
              <w:t>kriterij</w:t>
            </w:r>
            <w:r w:rsidR="00B302AB" w:rsidRPr="00EA7DCB">
              <w:t>a</w:t>
            </w:r>
            <w:r w:rsidRPr="00EA7DCB">
              <w:t>us „</w:t>
            </w:r>
            <w:r w:rsidRPr="00EA7DCB">
              <w:rPr>
                <w:rFonts w:eastAsia="Times New Roman"/>
                <w:b/>
                <w:bCs/>
                <w:lang w:eastAsia="lt-LT"/>
              </w:rPr>
              <w:t>Tyrėjo mokslinės ir (ar) pedagoginės veiklos rezultatai“</w:t>
            </w:r>
            <w:r w:rsidR="00B302AB" w:rsidRPr="00EA7DCB">
              <w:rPr>
                <w:rFonts w:eastAsia="Times New Roman"/>
                <w:b/>
                <w:bCs/>
                <w:lang w:eastAsia="lt-LT"/>
              </w:rPr>
              <w:t xml:space="preserve"> </w:t>
            </w:r>
            <w:r w:rsidR="00B302AB" w:rsidRPr="00EA7DCB">
              <w:rPr>
                <w:rFonts w:eastAsia="Times New Roman"/>
                <w:bCs/>
                <w:lang w:eastAsia="lt-LT"/>
              </w:rPr>
              <w:t>skiltis „Kriterijaus vertinimo aspektai ir paaiškinimai“</w:t>
            </w:r>
            <w:r w:rsidRPr="00EA7DCB">
              <w:rPr>
                <w:rFonts w:eastAsia="Times New Roman"/>
                <w:b/>
                <w:bCs/>
                <w:lang w:eastAsia="lt-LT"/>
              </w:rPr>
              <w:t xml:space="preserve"> </w:t>
            </w:r>
            <w:r w:rsidRPr="00EA7DCB">
              <w:rPr>
                <w:rFonts w:eastAsia="Times New Roman"/>
                <w:bCs/>
                <w:lang w:eastAsia="lt-LT"/>
              </w:rPr>
              <w:t>bus patikslinta ir išdėstyta taip:</w:t>
            </w:r>
          </w:p>
          <w:p w:rsidR="007A1ADE" w:rsidRPr="00EA7DCB" w:rsidRDefault="007A1ADE" w:rsidP="007A1ADE">
            <w:pPr>
              <w:pStyle w:val="Default"/>
              <w:jc w:val="both"/>
              <w:rPr>
                <w:rFonts w:eastAsia="Times New Roman"/>
                <w:bCs/>
                <w:lang w:eastAsia="lt-LT"/>
              </w:rPr>
            </w:pPr>
          </w:p>
          <w:p w:rsidR="00C2784E" w:rsidRPr="00EA7DCB" w:rsidRDefault="00C2784E" w:rsidP="007A1ADE">
            <w:pPr>
              <w:pStyle w:val="Default"/>
              <w:jc w:val="both"/>
              <w:rPr>
                <w:rFonts w:eastAsia="Times New Roman"/>
              </w:rPr>
            </w:pPr>
            <w:r w:rsidRPr="00EA7DCB">
              <w:rPr>
                <w:rFonts w:eastAsia="Times New Roman"/>
                <w:bCs/>
                <w:lang w:eastAsia="lt-LT"/>
              </w:rPr>
              <w:t xml:space="preserve">„Pagal šį kriterijų vertinama tyrėjo, </w:t>
            </w:r>
            <w:r w:rsidRPr="00EA7DCB">
              <w:rPr>
                <w:rFonts w:eastAsia="Times New Roman"/>
              </w:rPr>
              <w:t xml:space="preserve">ketinančio dalyvauti mokslo renginyje (tarptautinėje konferencijoje, moksliniame seminare, mokykloje ir pan.), mokslinės ir (ar) pedagoginės veiklos </w:t>
            </w:r>
            <w:r w:rsidRPr="00EA7DCB">
              <w:rPr>
                <w:rFonts w:eastAsia="Times New Roman"/>
              </w:rPr>
              <w:lastRenderedPageBreak/>
              <w:t xml:space="preserve">pastarųjų </w:t>
            </w:r>
            <w:r w:rsidR="007A1ADE" w:rsidRPr="00EA7DCB">
              <w:rPr>
                <w:rFonts w:eastAsia="Times New Roman"/>
                <w:b/>
              </w:rPr>
              <w:t>penkių</w:t>
            </w:r>
            <w:r w:rsidR="007A1ADE" w:rsidRPr="00EA7DCB">
              <w:rPr>
                <w:rFonts w:eastAsia="Times New Roman"/>
              </w:rPr>
              <w:t xml:space="preserve"> </w:t>
            </w:r>
            <w:r w:rsidRPr="00EA7DCB">
              <w:rPr>
                <w:rFonts w:eastAsia="Times New Roman"/>
              </w:rPr>
              <w:t>metų iki kvietimo teikti paraiškas termino paskutinės dienos rezultatai: &lt;...&gt;</w:t>
            </w:r>
            <w:r w:rsidR="007A1ADE" w:rsidRPr="00EA7DCB">
              <w:rPr>
                <w:rFonts w:eastAsia="Times New Roman"/>
              </w:rPr>
              <w:t>“</w:t>
            </w:r>
          </w:p>
          <w:p w:rsidR="007A1ADE" w:rsidRPr="00EA7DCB" w:rsidRDefault="007A1ADE" w:rsidP="007A1ADE">
            <w:pPr>
              <w:pStyle w:val="Default"/>
              <w:jc w:val="both"/>
              <w:rPr>
                <w:rFonts w:eastAsia="Times New Roman"/>
                <w:bCs/>
                <w:lang w:eastAsia="lt-LT"/>
              </w:rPr>
            </w:pPr>
          </w:p>
          <w:p w:rsidR="0008004E" w:rsidRPr="00EA7DCB" w:rsidRDefault="0008004E" w:rsidP="007A1ADE">
            <w:pPr>
              <w:pStyle w:val="Default"/>
              <w:jc w:val="both"/>
            </w:pPr>
            <w:r w:rsidRPr="00EA7DCB">
              <w:t>2. Mokslinės ir pedagoginės tyrėjo veiklos rezultatai  yra vertinami kompleksiškai, todėl</w:t>
            </w:r>
            <w:r w:rsidR="007A1ADE" w:rsidRPr="00EA7DCB">
              <w:t xml:space="preserve">, Lietuvos Respublikos švietimo ir mokslo ministerijos </w:t>
            </w:r>
            <w:r w:rsidRPr="00EA7DCB">
              <w:t>nuomone</w:t>
            </w:r>
            <w:r w:rsidR="007A1ADE" w:rsidRPr="00EA7DCB">
              <w:t>,</w:t>
            </w:r>
            <w:r w:rsidRPr="00EA7DCB">
              <w:t xml:space="preserve"> netikslinga kokybiškai ir kiekybiškai detalizuoti atitinkamus vertinimo kriterijus bei nurodyti konkrečius balus</w:t>
            </w:r>
            <w:r w:rsidR="00DE7F4C" w:rsidRPr="00EA7DCB">
              <w:t>.</w:t>
            </w:r>
          </w:p>
          <w:p w:rsidR="007A1ADE" w:rsidRPr="00EA7DCB" w:rsidRDefault="007A1ADE" w:rsidP="007A1ADE">
            <w:pPr>
              <w:pStyle w:val="Default"/>
              <w:jc w:val="both"/>
            </w:pPr>
          </w:p>
          <w:p w:rsidR="0008004E" w:rsidRPr="00EA7DCB" w:rsidRDefault="007A1ADE" w:rsidP="007A1ADE">
            <w:pPr>
              <w:pStyle w:val="Default"/>
              <w:jc w:val="both"/>
            </w:pPr>
            <w:r w:rsidRPr="00EA7DCB">
              <w:t>3. A</w:t>
            </w:r>
            <w:r w:rsidR="00DE7F4C" w:rsidRPr="00EA7DCB">
              <w:t>tsižvelgiant į tai, kad dėl įvairių mokslo sričių specifikos, mokslinių tyrimų vykdymo metu sukurta mokslo produkcija skiriasi bei į tai, kad šioje poveiklėje gali dalyvauti ne tik patyrę, bet ir jaunieji mokslininkai bei doktorantai, manome esant netikslinga konkrečiai mokslinei produkcijai su</w:t>
            </w:r>
            <w:r w:rsidRPr="00EA7DCB">
              <w:t>teikti atitinkamą balų skaičių, nepagrįstai susiaurinant pareiškėjų ratą.</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 xml:space="preserve">11. </w:t>
            </w:r>
          </w:p>
        </w:tc>
        <w:tc>
          <w:tcPr>
            <w:tcW w:w="2977" w:type="dxa"/>
          </w:tcPr>
          <w:p w:rsidR="00D01C43" w:rsidRPr="00EA7DCB" w:rsidRDefault="00D01C43" w:rsidP="00093321">
            <w:pPr>
              <w:rPr>
                <w:rFonts w:ascii="Times New Roman" w:hAnsi="Times New Roman" w:cs="Times New Roman"/>
                <w:b/>
                <w:sz w:val="24"/>
                <w:szCs w:val="24"/>
              </w:rPr>
            </w:pPr>
            <w:r w:rsidRPr="00EA7DCB">
              <w:rPr>
                <w:rFonts w:ascii="Times New Roman" w:hAnsi="Times New Roman" w:cs="Times New Roman"/>
                <w:b/>
                <w:sz w:val="24"/>
                <w:szCs w:val="24"/>
              </w:rPr>
              <w:t>6 priedas</w:t>
            </w:r>
          </w:p>
          <w:p w:rsidR="00D01C43" w:rsidRPr="00EA7DCB" w:rsidRDefault="00D01C43" w:rsidP="00093321">
            <w:pPr>
              <w:rPr>
                <w:rFonts w:ascii="Times New Roman" w:eastAsia="Times New Roman" w:hAnsi="Times New Roman" w:cs="Times New Roman"/>
                <w:b/>
                <w:bCs/>
                <w:sz w:val="24"/>
                <w:szCs w:val="24"/>
                <w:lang w:eastAsia="lt-LT"/>
              </w:rPr>
            </w:pPr>
          </w:p>
          <w:p w:rsidR="00D01C43" w:rsidRPr="00EA7DCB" w:rsidRDefault="00D01C43" w:rsidP="00093321">
            <w:pPr>
              <w:rPr>
                <w:rFonts w:ascii="Times New Roman" w:eastAsia="Times New Roman" w:hAnsi="Times New Roman" w:cs="Times New Roman"/>
                <w:bCs/>
                <w:sz w:val="24"/>
                <w:szCs w:val="24"/>
                <w:lang w:eastAsia="lt-LT"/>
              </w:rPr>
            </w:pPr>
            <w:r w:rsidRPr="00EA7DCB">
              <w:rPr>
                <w:rFonts w:ascii="Times New Roman" w:eastAsia="Times New Roman" w:hAnsi="Times New Roman" w:cs="Times New Roman"/>
                <w:b/>
                <w:bCs/>
                <w:sz w:val="24"/>
                <w:szCs w:val="24"/>
                <w:lang w:eastAsia="lt-LT"/>
              </w:rPr>
              <w:t>Institucijos, į kurią vykstama, lygis.</w:t>
            </w:r>
            <w:r w:rsidRPr="00EA7DCB">
              <w:rPr>
                <w:rFonts w:ascii="Times New Roman" w:eastAsia="Times New Roman" w:hAnsi="Times New Roman" w:cs="Times New Roman"/>
                <w:bCs/>
                <w:sz w:val="24"/>
                <w:szCs w:val="24"/>
                <w:lang w:eastAsia="lt-LT"/>
              </w:rPr>
              <w:t xml:space="preserve"> Pagal šį kriterijų v</w:t>
            </w:r>
            <w:r w:rsidRPr="00EA7DCB">
              <w:rPr>
                <w:rFonts w:ascii="Times New Roman" w:eastAsia="Times New Roman" w:hAnsi="Times New Roman" w:cs="Times New Roman"/>
                <w:sz w:val="24"/>
                <w:szCs w:val="24"/>
              </w:rPr>
              <w:t xml:space="preserve">ertinamas institucijos, į kurią tyrėjas vyksta vykdyti mokslinės tiriamosios veiklos, lygis, atsižvelgiant į institucijoje sukoncentruotą mokslinį potencialą, jos tarptautinį pripažinimą. </w:t>
            </w:r>
            <w:r w:rsidRPr="00EA7DCB">
              <w:rPr>
                <w:rFonts w:ascii="Times New Roman" w:eastAsia="Times New Roman" w:hAnsi="Times New Roman" w:cs="Times New Roman"/>
                <w:bCs/>
                <w:sz w:val="24"/>
                <w:szCs w:val="24"/>
                <w:lang w:eastAsia="lt-LT"/>
              </w:rPr>
              <w:t xml:space="preserve"> </w:t>
            </w:r>
          </w:p>
          <w:p w:rsidR="00D01C43" w:rsidRPr="00EA7DCB" w:rsidRDefault="00D01C43" w:rsidP="00093321">
            <w:pPr>
              <w:rPr>
                <w:rFonts w:ascii="Times New Roman" w:eastAsia="Times New Roman" w:hAnsi="Times New Roman" w:cs="Times New Roman"/>
                <w:bCs/>
                <w:sz w:val="24"/>
                <w:szCs w:val="24"/>
                <w:lang w:eastAsia="lt-LT"/>
              </w:rPr>
            </w:pPr>
          </w:p>
          <w:p w:rsidR="00D01C43" w:rsidRPr="00EA7DCB" w:rsidRDefault="00D01C43" w:rsidP="00093321">
            <w:pPr>
              <w:rPr>
                <w:rFonts w:ascii="Times New Roman" w:eastAsia="Times New Roman" w:hAnsi="Times New Roman" w:cs="Times New Roman"/>
                <w:sz w:val="24"/>
                <w:szCs w:val="24"/>
                <w:lang w:eastAsia="lt-LT"/>
              </w:rPr>
            </w:pPr>
            <w:r w:rsidRPr="00EA7DCB">
              <w:rPr>
                <w:rFonts w:ascii="Times New Roman" w:eastAsia="Times New Roman" w:hAnsi="Times New Roman" w:cs="Times New Roman"/>
                <w:sz w:val="24"/>
                <w:szCs w:val="24"/>
                <w:lang w:eastAsia="lt-LT"/>
              </w:rPr>
              <w:t>Institucijos lygis:</w:t>
            </w:r>
          </w:p>
          <w:p w:rsidR="00D01C43" w:rsidRPr="00EA7DCB" w:rsidRDefault="00D01C43" w:rsidP="00093321">
            <w:pPr>
              <w:rPr>
                <w:rFonts w:ascii="Times New Roman" w:eastAsia="Times New Roman" w:hAnsi="Times New Roman" w:cs="Times New Roman"/>
                <w:sz w:val="24"/>
                <w:szCs w:val="24"/>
                <w:lang w:eastAsia="lt-LT"/>
              </w:rPr>
            </w:pPr>
            <w:r w:rsidRPr="00EA7DCB">
              <w:rPr>
                <w:rFonts w:ascii="Times New Roman" w:eastAsia="Times New Roman" w:hAnsi="Times New Roman" w:cs="Times New Roman"/>
                <w:sz w:val="24"/>
                <w:szCs w:val="24"/>
                <w:lang w:eastAsia="lt-LT"/>
              </w:rPr>
              <w:t>aukštas tarptautinis lygis – 21-25 balai;</w:t>
            </w:r>
          </w:p>
          <w:p w:rsidR="00D01C43" w:rsidRPr="00EA7DCB" w:rsidRDefault="00D01C43" w:rsidP="00093321">
            <w:pPr>
              <w:rPr>
                <w:rFonts w:ascii="Times New Roman" w:eastAsia="Times New Roman" w:hAnsi="Times New Roman" w:cs="Times New Roman"/>
                <w:sz w:val="24"/>
                <w:szCs w:val="24"/>
                <w:lang w:eastAsia="lt-LT"/>
              </w:rPr>
            </w:pPr>
            <w:r w:rsidRPr="00EA7DCB">
              <w:rPr>
                <w:rFonts w:ascii="Times New Roman" w:eastAsia="Times New Roman" w:hAnsi="Times New Roman" w:cs="Times New Roman"/>
                <w:sz w:val="24"/>
                <w:szCs w:val="24"/>
                <w:lang w:eastAsia="lt-LT"/>
              </w:rPr>
              <w:t>vidutinis tarptautinis lygis – 16-20 balų;</w:t>
            </w:r>
          </w:p>
          <w:p w:rsidR="00D01C43" w:rsidRPr="00EA7DCB" w:rsidRDefault="00D01C43" w:rsidP="00093321">
            <w:pPr>
              <w:rPr>
                <w:rFonts w:ascii="Times New Roman" w:eastAsia="Times New Roman" w:hAnsi="Times New Roman" w:cs="Times New Roman"/>
                <w:sz w:val="24"/>
                <w:szCs w:val="24"/>
                <w:lang w:eastAsia="lt-LT"/>
              </w:rPr>
            </w:pPr>
            <w:r w:rsidRPr="00EA7DCB">
              <w:rPr>
                <w:rFonts w:ascii="Times New Roman" w:eastAsia="Times New Roman" w:hAnsi="Times New Roman" w:cs="Times New Roman"/>
                <w:sz w:val="24"/>
                <w:szCs w:val="24"/>
                <w:lang w:eastAsia="lt-LT"/>
              </w:rPr>
              <w:t>aukštas regioninis lygis – 11-15 balų;</w:t>
            </w:r>
          </w:p>
          <w:p w:rsidR="00D01C43" w:rsidRPr="00EA7DCB" w:rsidRDefault="00D01C43" w:rsidP="00093321">
            <w:pPr>
              <w:rPr>
                <w:rFonts w:ascii="Times New Roman" w:hAnsi="Times New Roman" w:cs="Times New Roman"/>
                <w:sz w:val="24"/>
                <w:szCs w:val="24"/>
              </w:rPr>
            </w:pPr>
            <w:r w:rsidRPr="00EA7DCB">
              <w:rPr>
                <w:rFonts w:ascii="Times New Roman" w:eastAsia="Times New Roman" w:hAnsi="Times New Roman" w:cs="Times New Roman"/>
                <w:sz w:val="24"/>
                <w:szCs w:val="24"/>
                <w:lang w:eastAsia="lt-LT"/>
              </w:rPr>
              <w:t>vidutinis ir žemesnis nei vidutinis regioninis lygis – 0-10 balų.</w:t>
            </w: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lastRenderedPageBreak/>
              <w:t xml:space="preserve">Nelabai aišku kokiais </w:t>
            </w:r>
            <w:r w:rsidRPr="00EA7DCB">
              <w:rPr>
                <w:rFonts w:ascii="Times New Roman" w:hAnsi="Times New Roman" w:cs="Times New Roman"/>
                <w:b/>
                <w:sz w:val="24"/>
                <w:szCs w:val="24"/>
              </w:rPr>
              <w:t>konkrečiais</w:t>
            </w:r>
            <w:r w:rsidRPr="00EA7DCB">
              <w:rPr>
                <w:rFonts w:ascii="Times New Roman" w:hAnsi="Times New Roman" w:cs="Times New Roman"/>
                <w:sz w:val="24"/>
                <w:szCs w:val="24"/>
              </w:rPr>
              <w:t xml:space="preserve"> vertinimo kriterijais (kiekybiniais, kokybiniais) bus vadovaujamasi vertinant institucijos, į kurią vykstama, lygis. Pagal kokį kriterijų ekspertas nustatytas ar institucija yra pripažinta tarptautiniu mastu?</w:t>
            </w:r>
          </w:p>
          <w:p w:rsidR="00D01C43" w:rsidRPr="00EA7DCB" w:rsidRDefault="00D01C43" w:rsidP="00093321">
            <w:pPr>
              <w:rPr>
                <w:rFonts w:ascii="Times New Roman" w:hAnsi="Times New Roman" w:cs="Times New Roman"/>
                <w:sz w:val="24"/>
                <w:szCs w:val="24"/>
              </w:rPr>
            </w:pPr>
          </w:p>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b/>
                <w:sz w:val="24"/>
                <w:szCs w:val="24"/>
              </w:rPr>
              <w:t>Siūlome</w:t>
            </w:r>
            <w:r w:rsidRPr="00EA7DCB">
              <w:rPr>
                <w:rFonts w:ascii="Times New Roman" w:hAnsi="Times New Roman" w:cs="Times New Roman"/>
                <w:sz w:val="24"/>
                <w:szCs w:val="24"/>
              </w:rPr>
              <w:t xml:space="preserve"> nurodyti, pagal kokius konkrečius kriterijus (kiekybinius, kokybinius) bus vertinama institucijos, į kurią vykstama, lygis ir pripažinimas.</w:t>
            </w:r>
          </w:p>
        </w:tc>
        <w:tc>
          <w:tcPr>
            <w:tcW w:w="1559" w:type="dxa"/>
          </w:tcPr>
          <w:p w:rsidR="00D01C43" w:rsidRPr="00EA7DCB" w:rsidRDefault="00594E88" w:rsidP="003E20B7">
            <w:pPr>
              <w:rPr>
                <w:rFonts w:ascii="Times New Roman" w:hAnsi="Times New Roman" w:cs="Times New Roman"/>
                <w:sz w:val="24"/>
                <w:szCs w:val="24"/>
              </w:rPr>
            </w:pPr>
            <w:r w:rsidRPr="00EA7DCB">
              <w:rPr>
                <w:rFonts w:ascii="Times New Roman" w:hAnsi="Times New Roman" w:cs="Times New Roman"/>
                <w:sz w:val="24"/>
                <w:szCs w:val="24"/>
              </w:rPr>
              <w:t>Neatsižvelg</w:t>
            </w:r>
            <w:r w:rsidR="003E20B7" w:rsidRPr="00EA7DCB">
              <w:rPr>
                <w:rFonts w:ascii="Times New Roman" w:hAnsi="Times New Roman" w:cs="Times New Roman"/>
                <w:sz w:val="24"/>
                <w:szCs w:val="24"/>
              </w:rPr>
              <w:t>ta</w:t>
            </w:r>
          </w:p>
        </w:tc>
        <w:tc>
          <w:tcPr>
            <w:tcW w:w="3827" w:type="dxa"/>
          </w:tcPr>
          <w:p w:rsidR="00540532" w:rsidRPr="00EA7DCB" w:rsidRDefault="007A1ADE" w:rsidP="00540532">
            <w:pPr>
              <w:jc w:val="both"/>
              <w:rPr>
                <w:rFonts w:ascii="Times New Roman" w:eastAsia="Times New Roman" w:hAnsi="Times New Roman" w:cs="Times New Roman"/>
                <w:sz w:val="24"/>
                <w:szCs w:val="24"/>
              </w:rPr>
            </w:pPr>
            <w:r w:rsidRPr="00EA7DCB">
              <w:rPr>
                <w:rFonts w:ascii="Times New Roman" w:eastAsia="Times New Roman" w:hAnsi="Times New Roman" w:cs="Times New Roman"/>
                <w:sz w:val="24"/>
                <w:szCs w:val="24"/>
              </w:rPr>
              <w:t xml:space="preserve">Paaiškiname, kad PFSA 6 priedo vertinimo </w:t>
            </w:r>
            <w:r w:rsidR="004D726C" w:rsidRPr="00EA7DCB">
              <w:rPr>
                <w:rFonts w:ascii="Times New Roman" w:eastAsia="Times New Roman" w:hAnsi="Times New Roman" w:cs="Times New Roman"/>
                <w:sz w:val="24"/>
                <w:szCs w:val="24"/>
              </w:rPr>
              <w:t>lentelė</w:t>
            </w:r>
            <w:r w:rsidR="00540532" w:rsidRPr="00EA7DCB">
              <w:rPr>
                <w:rFonts w:ascii="Times New Roman" w:eastAsia="Times New Roman" w:hAnsi="Times New Roman" w:cs="Times New Roman"/>
                <w:sz w:val="24"/>
                <w:szCs w:val="24"/>
              </w:rPr>
              <w:t>s</w:t>
            </w:r>
            <w:r w:rsidR="004D726C" w:rsidRPr="00EA7DCB">
              <w:rPr>
                <w:rFonts w:ascii="Times New Roman" w:eastAsia="Times New Roman" w:hAnsi="Times New Roman" w:cs="Times New Roman"/>
                <w:sz w:val="24"/>
                <w:szCs w:val="24"/>
              </w:rPr>
              <w:t xml:space="preserve"> </w:t>
            </w:r>
            <w:r w:rsidRPr="00EA7DCB">
              <w:rPr>
                <w:rFonts w:ascii="Times New Roman" w:eastAsia="Times New Roman" w:hAnsi="Times New Roman" w:cs="Times New Roman"/>
                <w:sz w:val="24"/>
                <w:szCs w:val="24"/>
              </w:rPr>
              <w:t>k</w:t>
            </w:r>
            <w:r w:rsidR="00594E88" w:rsidRPr="00EA7DCB">
              <w:rPr>
                <w:rFonts w:ascii="Times New Roman" w:eastAsia="Times New Roman" w:hAnsi="Times New Roman" w:cs="Times New Roman"/>
                <w:sz w:val="24"/>
                <w:szCs w:val="24"/>
              </w:rPr>
              <w:t>riterijaus</w:t>
            </w:r>
            <w:r w:rsidRPr="00EA7DCB">
              <w:rPr>
                <w:rFonts w:ascii="Times New Roman" w:eastAsia="Times New Roman" w:hAnsi="Times New Roman" w:cs="Times New Roman"/>
                <w:sz w:val="24"/>
                <w:szCs w:val="24"/>
              </w:rPr>
              <w:t xml:space="preserve"> „Institucijos, į kurią vykstama, lygis“ </w:t>
            </w:r>
            <w:r w:rsidR="00594E88" w:rsidRPr="00EA7DCB">
              <w:rPr>
                <w:rFonts w:ascii="Times New Roman" w:eastAsia="Times New Roman" w:hAnsi="Times New Roman" w:cs="Times New Roman"/>
                <w:sz w:val="24"/>
                <w:szCs w:val="24"/>
              </w:rPr>
              <w:t xml:space="preserve"> </w:t>
            </w:r>
            <w:r w:rsidR="004D726C" w:rsidRPr="00EA7DCB">
              <w:rPr>
                <w:rFonts w:ascii="Times New Roman" w:eastAsia="Times New Roman" w:hAnsi="Times New Roman" w:cs="Times New Roman"/>
                <w:sz w:val="24"/>
                <w:szCs w:val="24"/>
              </w:rPr>
              <w:t xml:space="preserve">skiltyje „Kriterijaus vertinimo aspektai ir paaiškinimai“ </w:t>
            </w:r>
            <w:r w:rsidR="00594E88" w:rsidRPr="00EA7DCB">
              <w:rPr>
                <w:rFonts w:ascii="Times New Roman" w:eastAsia="Times New Roman" w:hAnsi="Times New Roman" w:cs="Times New Roman"/>
                <w:sz w:val="24"/>
                <w:szCs w:val="24"/>
              </w:rPr>
              <w:t xml:space="preserve"> nurodoma, kad</w:t>
            </w:r>
            <w:r w:rsidR="00540532" w:rsidRPr="00EA7DCB">
              <w:rPr>
                <w:rFonts w:ascii="Times New Roman" w:eastAsia="Times New Roman" w:hAnsi="Times New Roman" w:cs="Times New Roman"/>
                <w:sz w:val="24"/>
                <w:szCs w:val="24"/>
              </w:rPr>
              <w:t>,</w:t>
            </w:r>
            <w:r w:rsidR="00594E88" w:rsidRPr="00EA7DCB">
              <w:rPr>
                <w:rFonts w:ascii="Times New Roman" w:eastAsia="Times New Roman" w:hAnsi="Times New Roman" w:cs="Times New Roman"/>
                <w:sz w:val="24"/>
                <w:szCs w:val="24"/>
              </w:rPr>
              <w:t xml:space="preserve"> </w:t>
            </w:r>
            <w:r w:rsidRPr="00EA7DCB">
              <w:rPr>
                <w:rFonts w:ascii="Times New Roman" w:eastAsia="Times New Roman" w:hAnsi="Times New Roman" w:cs="Times New Roman"/>
                <w:sz w:val="24"/>
                <w:szCs w:val="24"/>
              </w:rPr>
              <w:t>ekspertams vertinant</w:t>
            </w:r>
            <w:r w:rsidR="00367E29" w:rsidRPr="00EA7DCB">
              <w:rPr>
                <w:rFonts w:ascii="Times New Roman" w:eastAsia="Times New Roman" w:hAnsi="Times New Roman" w:cs="Times New Roman"/>
                <w:sz w:val="24"/>
                <w:szCs w:val="24"/>
              </w:rPr>
              <w:t xml:space="preserve"> </w:t>
            </w:r>
            <w:r w:rsidR="00594E88" w:rsidRPr="00EA7DCB">
              <w:rPr>
                <w:rFonts w:ascii="Times New Roman" w:eastAsia="Times New Roman" w:hAnsi="Times New Roman" w:cs="Times New Roman"/>
                <w:sz w:val="24"/>
                <w:szCs w:val="24"/>
              </w:rPr>
              <w:t xml:space="preserve"> institucijos lygį</w:t>
            </w:r>
            <w:r w:rsidR="00540532" w:rsidRPr="00EA7DCB">
              <w:rPr>
                <w:rFonts w:ascii="Times New Roman" w:eastAsia="Times New Roman" w:hAnsi="Times New Roman" w:cs="Times New Roman"/>
                <w:sz w:val="24"/>
                <w:szCs w:val="24"/>
              </w:rPr>
              <w:t>,</w:t>
            </w:r>
            <w:r w:rsidR="00594E88" w:rsidRPr="00EA7DCB">
              <w:rPr>
                <w:rFonts w:ascii="Times New Roman" w:eastAsia="Times New Roman" w:hAnsi="Times New Roman" w:cs="Times New Roman"/>
                <w:sz w:val="24"/>
                <w:szCs w:val="24"/>
              </w:rPr>
              <w:t xml:space="preserve"> bus </w:t>
            </w:r>
            <w:r w:rsidR="00367E29" w:rsidRPr="00EA7DCB">
              <w:rPr>
                <w:rFonts w:ascii="Times New Roman" w:eastAsia="Times New Roman" w:hAnsi="Times New Roman" w:cs="Times New Roman"/>
                <w:sz w:val="24"/>
                <w:szCs w:val="24"/>
              </w:rPr>
              <w:t>kompleksiškai įvertinamas  joje sukoncentruotas mokslinis</w:t>
            </w:r>
            <w:r w:rsidR="00594E88" w:rsidRPr="00EA7DCB">
              <w:rPr>
                <w:rFonts w:ascii="Times New Roman" w:eastAsia="Times New Roman" w:hAnsi="Times New Roman" w:cs="Times New Roman"/>
                <w:sz w:val="24"/>
                <w:szCs w:val="24"/>
              </w:rPr>
              <w:t xml:space="preserve"> potencial</w:t>
            </w:r>
            <w:r w:rsidR="00367E29" w:rsidRPr="00EA7DCB">
              <w:rPr>
                <w:rFonts w:ascii="Times New Roman" w:eastAsia="Times New Roman" w:hAnsi="Times New Roman" w:cs="Times New Roman"/>
                <w:sz w:val="24"/>
                <w:szCs w:val="24"/>
              </w:rPr>
              <w:t xml:space="preserve">as ir jos tarptautinis pripažinimas. </w:t>
            </w:r>
          </w:p>
          <w:p w:rsidR="00D01C43" w:rsidRPr="00EA7DCB" w:rsidRDefault="00540532" w:rsidP="00540532">
            <w:pPr>
              <w:jc w:val="both"/>
              <w:rPr>
                <w:rFonts w:ascii="Times New Roman" w:eastAsia="Times New Roman" w:hAnsi="Times New Roman" w:cs="Times New Roman"/>
                <w:sz w:val="24"/>
                <w:szCs w:val="24"/>
              </w:rPr>
            </w:pPr>
            <w:r w:rsidRPr="00EA7DCB">
              <w:rPr>
                <w:rFonts w:ascii="Times New Roman" w:eastAsia="Times New Roman" w:hAnsi="Times New Roman" w:cs="Times New Roman"/>
                <w:sz w:val="24"/>
                <w:szCs w:val="24"/>
              </w:rPr>
              <w:t>Pažymime, kad v</w:t>
            </w:r>
            <w:r w:rsidR="00367E29" w:rsidRPr="00EA7DCB">
              <w:rPr>
                <w:rFonts w:ascii="Times New Roman" w:eastAsia="Times New Roman" w:hAnsi="Times New Roman" w:cs="Times New Roman"/>
                <w:sz w:val="24"/>
                <w:szCs w:val="24"/>
              </w:rPr>
              <w:t xml:space="preserve">ertinimas bus atliekamas pagal paraiškoje ir viešoje </w:t>
            </w:r>
            <w:r w:rsidR="00367E29" w:rsidRPr="00EA7DCB">
              <w:rPr>
                <w:rFonts w:ascii="Times New Roman" w:eastAsia="Times New Roman" w:hAnsi="Times New Roman" w:cs="Times New Roman"/>
                <w:sz w:val="24"/>
                <w:szCs w:val="24"/>
              </w:rPr>
              <w:lastRenderedPageBreak/>
              <w:t>erdvėje pateiktą informaciją.</w:t>
            </w:r>
          </w:p>
        </w:tc>
      </w:tr>
      <w:tr w:rsidR="00D01C43" w:rsidRPr="00EA7DCB" w:rsidTr="00CC3F57">
        <w:tc>
          <w:tcPr>
            <w:tcW w:w="1560" w:type="dxa"/>
            <w:vMerge/>
          </w:tcPr>
          <w:p w:rsidR="00D01C43" w:rsidRPr="00EA7DCB" w:rsidRDefault="00D01C43" w:rsidP="00093321">
            <w:pPr>
              <w:rPr>
                <w:rFonts w:ascii="Times New Roman" w:eastAsia="Times New Roman" w:hAnsi="Times New Roman" w:cs="Times New Roman"/>
                <w:color w:val="000000"/>
                <w:sz w:val="24"/>
                <w:szCs w:val="24"/>
              </w:rPr>
            </w:pPr>
          </w:p>
        </w:tc>
        <w:tc>
          <w:tcPr>
            <w:tcW w:w="567"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12.</w:t>
            </w:r>
          </w:p>
        </w:tc>
        <w:tc>
          <w:tcPr>
            <w:tcW w:w="2977" w:type="dxa"/>
          </w:tcPr>
          <w:p w:rsidR="00D01C43" w:rsidRPr="00EA7DCB" w:rsidRDefault="00D01C43" w:rsidP="00093321">
            <w:pPr>
              <w:rPr>
                <w:rFonts w:ascii="Times New Roman" w:hAnsi="Times New Roman" w:cs="Times New Roman"/>
                <w:sz w:val="24"/>
                <w:szCs w:val="24"/>
              </w:rPr>
            </w:pPr>
          </w:p>
        </w:tc>
        <w:tc>
          <w:tcPr>
            <w:tcW w:w="4394" w:type="dxa"/>
          </w:tcPr>
          <w:p w:rsidR="00D01C43" w:rsidRPr="00EA7DCB" w:rsidRDefault="00D01C43" w:rsidP="00093321">
            <w:pPr>
              <w:rPr>
                <w:rFonts w:ascii="Times New Roman" w:hAnsi="Times New Roman" w:cs="Times New Roman"/>
                <w:sz w:val="24"/>
                <w:szCs w:val="24"/>
              </w:rPr>
            </w:pPr>
            <w:r w:rsidRPr="00EA7DCB">
              <w:rPr>
                <w:rFonts w:ascii="Times New Roman" w:hAnsi="Times New Roman" w:cs="Times New Roman"/>
                <w:b/>
                <w:sz w:val="24"/>
                <w:szCs w:val="24"/>
              </w:rPr>
              <w:t xml:space="preserve">Siūlome </w:t>
            </w:r>
            <w:r w:rsidRPr="00EA7DCB">
              <w:rPr>
                <w:rFonts w:ascii="Times New Roman" w:hAnsi="Times New Roman" w:cs="Times New Roman"/>
                <w:sz w:val="24"/>
                <w:szCs w:val="24"/>
              </w:rPr>
              <w:t xml:space="preserve">pasitelkti </w:t>
            </w:r>
            <w:r w:rsidRPr="00EA7DCB">
              <w:rPr>
                <w:rFonts w:ascii="Times New Roman" w:hAnsi="Times New Roman" w:cs="Times New Roman"/>
                <w:b/>
                <w:sz w:val="24"/>
                <w:szCs w:val="24"/>
              </w:rPr>
              <w:t>užsienio</w:t>
            </w:r>
            <w:r w:rsidRPr="00EA7DCB">
              <w:rPr>
                <w:rFonts w:ascii="Times New Roman" w:hAnsi="Times New Roman" w:cs="Times New Roman"/>
                <w:sz w:val="24"/>
                <w:szCs w:val="24"/>
              </w:rPr>
              <w:t xml:space="preserve"> ekspertus vertinant paraiškas pagal </w:t>
            </w:r>
            <w:r w:rsidRPr="00EA7DCB">
              <w:rPr>
                <w:rFonts w:ascii="Times New Roman" w:eastAsia="Times New Roman" w:hAnsi="Times New Roman" w:cs="Times New Roman"/>
                <w:sz w:val="24"/>
                <w:szCs w:val="24"/>
              </w:rPr>
              <w:t>09.3.3-LMT-K-712 priemonės „Mokslininkų, kitų tyrėjų, studentų mokslinės kompetencijos ugdymas per praktinę mokslinę veiklą“ projektų finansavimo sąlygų aprašo Nr. 3. Tokiu būdu bus sumažinta subjektyvaus ekspertinio vertinimo galimybė bei įnešta daugiau skaidrumo ir aiškumo, nes palyginti Lietuva yra maža šalis, o mokslininkų koncentracija yra pagrinde sutelkta dvejuose šalies miestuose.</w:t>
            </w:r>
          </w:p>
        </w:tc>
        <w:tc>
          <w:tcPr>
            <w:tcW w:w="1559" w:type="dxa"/>
          </w:tcPr>
          <w:p w:rsidR="00D01C43"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Neatsižvelgta</w:t>
            </w:r>
          </w:p>
        </w:tc>
        <w:tc>
          <w:tcPr>
            <w:tcW w:w="3827" w:type="dxa"/>
          </w:tcPr>
          <w:p w:rsidR="00D01C43" w:rsidRPr="00EA7DCB" w:rsidRDefault="005D659B" w:rsidP="00FF4AA1">
            <w:pPr>
              <w:pStyle w:val="Default"/>
              <w:jc w:val="both"/>
            </w:pPr>
            <w:r w:rsidRPr="00EA7DCB">
              <w:t xml:space="preserve">Atsižvelgiant į Lietuvos Respublikos finansų ministro įsakymu sudaryto Stebėsenos Komiteto patvirtintus </w:t>
            </w:r>
            <w:r w:rsidR="00BA6AE9" w:rsidRPr="00EA7DCB">
              <w:t>9</w:t>
            </w:r>
            <w:r w:rsidR="00DE37F0" w:rsidRPr="00EA7DCB">
              <w:t xml:space="preserve"> prioriteto </w:t>
            </w:r>
            <w:r w:rsidR="00BA6AE9" w:rsidRPr="00EA7DCB">
              <w:t>priemonės Nr. 09.3.3-LMT-K-712 pr</w:t>
            </w:r>
            <w:r w:rsidRPr="00EA7DCB">
              <w:t>ioritetinius projektų atrankos kriterijus, projektų naudos ir kokybės vertinimui užsienio ekspertai nepasitelkiami atsižvelgiant į veiklos pobūdį.</w:t>
            </w:r>
          </w:p>
        </w:tc>
      </w:tr>
      <w:tr w:rsidR="00127200" w:rsidRPr="00EA7DCB" w:rsidTr="00CC3F57">
        <w:tc>
          <w:tcPr>
            <w:tcW w:w="1560" w:type="dxa"/>
          </w:tcPr>
          <w:p w:rsidR="00127200" w:rsidRPr="00EA7DCB" w:rsidRDefault="00D01C43" w:rsidP="00093321">
            <w:pPr>
              <w:rPr>
                <w:rFonts w:ascii="Times New Roman" w:eastAsia="Times New Roman" w:hAnsi="Times New Roman" w:cs="Times New Roman"/>
                <w:color w:val="000000"/>
                <w:sz w:val="24"/>
                <w:szCs w:val="24"/>
              </w:rPr>
            </w:pPr>
            <w:r w:rsidRPr="00EA7DCB">
              <w:rPr>
                <w:rFonts w:ascii="Times New Roman" w:eastAsia="Times New Roman" w:hAnsi="Times New Roman" w:cs="Times New Roman"/>
                <w:color w:val="000000"/>
                <w:sz w:val="24"/>
                <w:szCs w:val="24"/>
              </w:rPr>
              <w:t>VGTU</w:t>
            </w:r>
          </w:p>
        </w:tc>
        <w:tc>
          <w:tcPr>
            <w:tcW w:w="567" w:type="dxa"/>
          </w:tcPr>
          <w:p w:rsidR="00127200"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13.</w:t>
            </w:r>
          </w:p>
        </w:tc>
        <w:tc>
          <w:tcPr>
            <w:tcW w:w="2977" w:type="dxa"/>
          </w:tcPr>
          <w:p w:rsidR="00127200" w:rsidRPr="00EA7DCB" w:rsidRDefault="00D01C43" w:rsidP="00093321">
            <w:pPr>
              <w:rPr>
                <w:rFonts w:ascii="Times New Roman" w:hAnsi="Times New Roman" w:cs="Times New Roman"/>
                <w:sz w:val="24"/>
                <w:szCs w:val="24"/>
              </w:rPr>
            </w:pPr>
            <w:r w:rsidRPr="00EA7DCB">
              <w:rPr>
                <w:rFonts w:ascii="Times New Roman" w:hAnsi="Times New Roman" w:cs="Times New Roman"/>
                <w:sz w:val="24"/>
                <w:szCs w:val="24"/>
              </w:rPr>
              <w:t>Priedas Nr. 3</w:t>
            </w:r>
          </w:p>
        </w:tc>
        <w:tc>
          <w:tcPr>
            <w:tcW w:w="4394" w:type="dxa"/>
          </w:tcPr>
          <w:p w:rsidR="00127200" w:rsidRPr="00EA7DCB" w:rsidRDefault="00D01C43" w:rsidP="00093321">
            <w:pPr>
              <w:pStyle w:val="prastasiniatinklio"/>
              <w:spacing w:after="160" w:afterAutospacing="0"/>
              <w:rPr>
                <w:color w:val="333333"/>
              </w:rPr>
            </w:pPr>
            <w:r w:rsidRPr="00EA7DCB">
              <w:rPr>
                <w:color w:val="333333"/>
              </w:rPr>
              <w:t>Atkreipiame dėmesį, kad 09.3.3-LMT-K-712 priemonės „Mokslininkų, kitų tyrėjų, studentų mokslinės kompetencijos ugdymas per praktinę mokslinę veiklą“ projektų finansavimo sąlygų aprašo Nr. 3 projekto 3 priedo Kriterijaus vertinimo aspektuose ir paaiškinimuose nurodytos balų sumos (iš viso 50) neatitinka didžiausio galimo kriterijaus balo (100).</w:t>
            </w:r>
          </w:p>
        </w:tc>
        <w:tc>
          <w:tcPr>
            <w:tcW w:w="1559" w:type="dxa"/>
          </w:tcPr>
          <w:p w:rsidR="00127200" w:rsidRPr="00EA7DCB" w:rsidRDefault="000065AF" w:rsidP="00093321">
            <w:pPr>
              <w:rPr>
                <w:rFonts w:ascii="Times New Roman" w:hAnsi="Times New Roman" w:cs="Times New Roman"/>
                <w:sz w:val="24"/>
                <w:szCs w:val="24"/>
              </w:rPr>
            </w:pPr>
            <w:r w:rsidRPr="00EA7DCB">
              <w:rPr>
                <w:rFonts w:ascii="Times New Roman" w:hAnsi="Times New Roman" w:cs="Times New Roman"/>
                <w:sz w:val="24"/>
                <w:szCs w:val="24"/>
              </w:rPr>
              <w:t>Atsižvelgta</w:t>
            </w:r>
          </w:p>
        </w:tc>
        <w:tc>
          <w:tcPr>
            <w:tcW w:w="3827" w:type="dxa"/>
          </w:tcPr>
          <w:p w:rsidR="00127200" w:rsidRPr="00EA7DCB" w:rsidRDefault="000065AF" w:rsidP="00766CC1">
            <w:pPr>
              <w:pStyle w:val="Default"/>
              <w:jc w:val="both"/>
              <w:rPr>
                <w:color w:val="auto"/>
              </w:rPr>
            </w:pPr>
            <w:r w:rsidRPr="00EA7DCB">
              <w:t xml:space="preserve">Rengiant </w:t>
            </w:r>
            <w:r w:rsidR="00FF4AA1" w:rsidRPr="00EA7DCB">
              <w:t>PFSA 3</w:t>
            </w:r>
            <w:r w:rsidRPr="00EA7DCB">
              <w:t xml:space="preserve"> </w:t>
            </w:r>
            <w:r w:rsidR="009852BB" w:rsidRPr="00EA7DCB">
              <w:t xml:space="preserve">priedą, </w:t>
            </w:r>
            <w:r w:rsidRPr="00EA7DCB">
              <w:t xml:space="preserve">buvo </w:t>
            </w:r>
            <w:r w:rsidR="00821CD1" w:rsidRPr="00EA7DCB">
              <w:t>padaryta</w:t>
            </w:r>
            <w:r w:rsidRPr="00EA7DCB">
              <w:t xml:space="preserve"> techninio pobūdžio klaida. </w:t>
            </w:r>
            <w:r w:rsidR="00DB4367" w:rsidRPr="00EA7DCB">
              <w:rPr>
                <w:color w:val="auto"/>
              </w:rPr>
              <w:t xml:space="preserve">Atsižvelgiant į siūlymą, </w:t>
            </w:r>
            <w:r w:rsidR="00CB1985" w:rsidRPr="00EA7DCB">
              <w:rPr>
                <w:color w:val="auto"/>
              </w:rPr>
              <w:t>kriterijaus vertinimas bus patikslintas, nustatant svorio koeficientą – 2, atitinkamai PFSA 3- priedo lentelė bus papildyta naujomis skiltimis: Kriterijaus įvertinimas ir Svorio koeficientas.</w:t>
            </w:r>
          </w:p>
        </w:tc>
      </w:tr>
      <w:tr w:rsidR="00233667" w:rsidRPr="00EA7DCB" w:rsidTr="00CC3F57">
        <w:tc>
          <w:tcPr>
            <w:tcW w:w="1560" w:type="dxa"/>
            <w:vMerge w:val="restart"/>
          </w:tcPr>
          <w:p w:rsidR="00233667" w:rsidRPr="00EA7DCB" w:rsidRDefault="00233667" w:rsidP="00093321">
            <w:pPr>
              <w:rPr>
                <w:rFonts w:ascii="Times New Roman" w:eastAsia="Times New Roman" w:hAnsi="Times New Roman" w:cs="Times New Roman"/>
                <w:color w:val="000000"/>
                <w:sz w:val="24"/>
                <w:szCs w:val="24"/>
              </w:rPr>
            </w:pPr>
            <w:r w:rsidRPr="00EA7DCB">
              <w:rPr>
                <w:rFonts w:ascii="Times New Roman" w:eastAsia="Times New Roman" w:hAnsi="Times New Roman" w:cs="Times New Roman"/>
                <w:color w:val="000000"/>
                <w:sz w:val="24"/>
                <w:szCs w:val="24"/>
              </w:rPr>
              <w:t>KTU</w:t>
            </w:r>
          </w:p>
        </w:tc>
        <w:tc>
          <w:tcPr>
            <w:tcW w:w="567" w:type="dxa"/>
          </w:tcPr>
          <w:p w:rsidR="00233667" w:rsidRPr="00EA7DCB" w:rsidRDefault="00233667" w:rsidP="00093321">
            <w:pPr>
              <w:rPr>
                <w:rFonts w:ascii="Times New Roman" w:hAnsi="Times New Roman" w:cs="Times New Roman"/>
                <w:sz w:val="24"/>
                <w:szCs w:val="24"/>
              </w:rPr>
            </w:pPr>
            <w:r w:rsidRPr="00EA7DCB">
              <w:rPr>
                <w:rFonts w:ascii="Times New Roman" w:hAnsi="Times New Roman" w:cs="Times New Roman"/>
                <w:sz w:val="24"/>
                <w:szCs w:val="24"/>
              </w:rPr>
              <w:t>14.</w:t>
            </w:r>
          </w:p>
        </w:tc>
        <w:tc>
          <w:tcPr>
            <w:tcW w:w="2977" w:type="dxa"/>
          </w:tcPr>
          <w:p w:rsidR="00E01CCB" w:rsidRPr="00EA7DCB" w:rsidRDefault="00233667"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13.</w:t>
            </w:r>
            <w:r w:rsidR="00E01CCB" w:rsidRPr="00EA7DCB">
              <w:rPr>
                <w:rFonts w:ascii="Times New Roman" w:hAnsi="Times New Roman" w:cs="Times New Roman"/>
                <w:sz w:val="24"/>
                <w:szCs w:val="24"/>
              </w:rPr>
              <w:t xml:space="preserve"> </w:t>
            </w:r>
            <w:r w:rsidR="00E01CCB" w:rsidRPr="00EA7DCB">
              <w:rPr>
                <w:rFonts w:ascii="Times New Roman" w:eastAsia="Calibri" w:hAnsi="Times New Roman" w:cs="Times New Roman"/>
                <w:sz w:val="24"/>
                <w:szCs w:val="24"/>
                <w:lang w:eastAsia="lt-LT"/>
              </w:rPr>
              <w:t>13. Teikiamų pagal Aprašą projektų veiklų įgyvendinimo trukmė gali būti:</w:t>
            </w:r>
          </w:p>
          <w:p w:rsidR="00E01CCB" w:rsidRPr="00EA7DCB" w:rsidRDefault="00E01CCB"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lastRenderedPageBreak/>
              <w:t>13.1. pagal Aprašo 11.1 papunktyje nurodytą poveiklę – ne ilgesnė kaip 4 kalendorinės dienos;</w:t>
            </w:r>
          </w:p>
          <w:p w:rsidR="00E01CCB" w:rsidRPr="00EA7DCB" w:rsidRDefault="00E01CCB"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13.2. pagal Aprašo 11.2 papunktyje nurodytą poveiklę – ne trumpesnė kaip 5 ir ne ilgesnė kaip 30 kalendorinių dienų;</w:t>
            </w:r>
          </w:p>
          <w:p w:rsidR="00E01CCB" w:rsidRPr="00EA7DCB" w:rsidRDefault="00E01CCB"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13.3. pagal Aprašo 11.3 papunktyje nurodytą poveiklę – ne ilgesnė kaip 14 kalendorinių dienų;</w:t>
            </w:r>
          </w:p>
          <w:p w:rsidR="00233667" w:rsidRPr="00EA7DCB" w:rsidRDefault="00E01CCB"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13.4. pagal Aprašo 11.4 papunktyje nurodytą poveiklę – ne trumpesnė kaip 5 ir ne ilgesnė kaip 60 kalendorinių dienų.</w:t>
            </w:r>
          </w:p>
        </w:tc>
        <w:tc>
          <w:tcPr>
            <w:tcW w:w="4394" w:type="dxa"/>
          </w:tcPr>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lastRenderedPageBreak/>
              <w:t>Prašome patikslinti, ar į projekto veiklų įgyvendinimo trukmę kalendorinėmis dienomis įeina kelionės į išvykos vietą ir atgal trukmė kalendorinėmis dienomis.</w:t>
            </w:r>
          </w:p>
        </w:tc>
        <w:tc>
          <w:tcPr>
            <w:tcW w:w="1559" w:type="dxa"/>
          </w:tcPr>
          <w:p w:rsidR="00233667" w:rsidRPr="00EA7DCB" w:rsidRDefault="00233667" w:rsidP="00093321">
            <w:pPr>
              <w:rPr>
                <w:rFonts w:ascii="Times New Roman" w:hAnsi="Times New Roman" w:cs="Times New Roman"/>
                <w:sz w:val="24"/>
                <w:szCs w:val="24"/>
              </w:rPr>
            </w:pPr>
          </w:p>
        </w:tc>
        <w:tc>
          <w:tcPr>
            <w:tcW w:w="3827" w:type="dxa"/>
          </w:tcPr>
          <w:p w:rsidR="00233667" w:rsidRPr="00EA7DCB" w:rsidRDefault="002066AE" w:rsidP="00A211A3">
            <w:pPr>
              <w:pStyle w:val="Default"/>
              <w:spacing w:after="160"/>
              <w:jc w:val="both"/>
            </w:pPr>
            <w:r w:rsidRPr="00EA7DCB">
              <w:t>Paaiškiname, kad kelionės</w:t>
            </w:r>
            <w:r w:rsidR="008E1AD8" w:rsidRPr="00EA7DCB">
              <w:t xml:space="preserve"> dienos</w:t>
            </w:r>
            <w:r w:rsidRPr="00EA7DCB">
              <w:t xml:space="preserve"> įtrauktos į poveiklių trukmes</w:t>
            </w:r>
            <w:r w:rsidR="008E1AD8" w:rsidRPr="00EA7DCB">
              <w:t xml:space="preserve"> kalendorinėmis dienomis</w:t>
            </w:r>
            <w:r w:rsidRPr="00EA7DCB">
              <w:t>.</w:t>
            </w:r>
          </w:p>
        </w:tc>
      </w:tr>
      <w:tr w:rsidR="00233667" w:rsidRPr="00EA7DCB" w:rsidTr="00CC3F57">
        <w:tc>
          <w:tcPr>
            <w:tcW w:w="1560" w:type="dxa"/>
            <w:vMerge/>
          </w:tcPr>
          <w:p w:rsidR="00233667" w:rsidRPr="00EA7DCB" w:rsidRDefault="00233667" w:rsidP="00093321">
            <w:pPr>
              <w:rPr>
                <w:rFonts w:ascii="Times New Roman" w:eastAsia="Times New Roman" w:hAnsi="Times New Roman" w:cs="Times New Roman"/>
                <w:color w:val="000000"/>
                <w:sz w:val="24"/>
                <w:szCs w:val="24"/>
              </w:rPr>
            </w:pPr>
          </w:p>
        </w:tc>
        <w:tc>
          <w:tcPr>
            <w:tcW w:w="567" w:type="dxa"/>
          </w:tcPr>
          <w:p w:rsidR="00233667" w:rsidRPr="00EA7DCB" w:rsidRDefault="00233667" w:rsidP="00093321">
            <w:pPr>
              <w:rPr>
                <w:rFonts w:ascii="Times New Roman" w:hAnsi="Times New Roman" w:cs="Times New Roman"/>
                <w:sz w:val="24"/>
                <w:szCs w:val="24"/>
              </w:rPr>
            </w:pPr>
            <w:r w:rsidRPr="00EA7DCB">
              <w:rPr>
                <w:rFonts w:ascii="Times New Roman" w:hAnsi="Times New Roman" w:cs="Times New Roman"/>
                <w:sz w:val="24"/>
                <w:szCs w:val="24"/>
              </w:rPr>
              <w:t>15.</w:t>
            </w:r>
          </w:p>
        </w:tc>
        <w:tc>
          <w:tcPr>
            <w:tcW w:w="2977" w:type="dxa"/>
          </w:tcPr>
          <w:p w:rsidR="00233667" w:rsidRPr="00EA7DCB" w:rsidRDefault="00E01CCB"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19. Paraiškos, kuriose nurodyto mokslininko atžvilgiu yra priimtas sprendimas dėl akademinės etikos pažeidimo, nesvarstomos 5 metus nuo Akademinės etikos ir procedūrų kontrolieriaus sprendimo įsigaliojimo dienos. Paraiškos, kuriose nurodytas mokslininkas, anksčiau vadovavęs nutrauktam ar neįgyvendintam Lietuvos mokslo tarybos finansuotam projektui, nurodomas kaip būsimas projekto dalyvis, nesvarstomos 3 metus nuo </w:t>
            </w:r>
            <w:r w:rsidRPr="00EA7DCB">
              <w:rPr>
                <w:rFonts w:ascii="Times New Roman" w:eastAsia="Calibri" w:hAnsi="Times New Roman" w:cs="Times New Roman"/>
                <w:sz w:val="24"/>
                <w:szCs w:val="24"/>
                <w:lang w:eastAsia="lt-LT"/>
              </w:rPr>
              <w:lastRenderedPageBreak/>
              <w:t>Lietuvos mokslo tarybos sprendimo įsigaliojimo dienos.</w:t>
            </w:r>
          </w:p>
        </w:tc>
        <w:tc>
          <w:tcPr>
            <w:tcW w:w="4394" w:type="dxa"/>
          </w:tcPr>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lastRenderedPageBreak/>
              <w:t>Mokslininkas, anksčiau vadovavęs nutrauktam ar neįgyvendintam Lietuvos mokslo tarybos finansuotam projektui, yra baudžiamas apribojant jam dalyvavimą Lietuvos mokslo tarybos finansuojamuose projektuose. Ar tikrai pagrįstas tokiam mokslininkui taikomas apribojimas kelti kvalifikaciją mokslo renginiuose užsienyje ar mokslinėje stažuotėje? Ar nebūtų tai vertinama, kaip baudimas už tą pačią veiką antrą kartą.</w:t>
            </w:r>
          </w:p>
        </w:tc>
        <w:tc>
          <w:tcPr>
            <w:tcW w:w="1559" w:type="dxa"/>
          </w:tcPr>
          <w:p w:rsidR="00233667" w:rsidRPr="00EA7DCB" w:rsidRDefault="00233667" w:rsidP="00093321">
            <w:pPr>
              <w:rPr>
                <w:rFonts w:ascii="Times New Roman" w:hAnsi="Times New Roman" w:cs="Times New Roman"/>
                <w:sz w:val="24"/>
                <w:szCs w:val="24"/>
              </w:rPr>
            </w:pPr>
          </w:p>
        </w:tc>
        <w:tc>
          <w:tcPr>
            <w:tcW w:w="3827" w:type="dxa"/>
          </w:tcPr>
          <w:p w:rsidR="00233667" w:rsidRPr="00EA7DCB" w:rsidRDefault="003B3DA8" w:rsidP="00F02B96">
            <w:pPr>
              <w:pStyle w:val="Default"/>
              <w:spacing w:after="160"/>
              <w:jc w:val="both"/>
            </w:pPr>
            <w:r w:rsidRPr="00EA7DCB">
              <w:t xml:space="preserve">Paaiškiname, kad </w:t>
            </w:r>
            <w:r w:rsidR="008C372D" w:rsidRPr="00EA7DCB">
              <w:t xml:space="preserve">toks draudimas </w:t>
            </w:r>
            <w:r w:rsidR="00056D4A" w:rsidRPr="00EA7DCB">
              <w:t xml:space="preserve">nustatytas 2014 m. spalio 27 d. Lietuvos mokslo tarybos nutarimu Nr. VIII-26 „Dėl Lietuvos mokslo tarybos mokslo ir sklaidos projektų konkursinio finansavimo bendrųjų taisyklių patvirtinimo“ patvirtintų </w:t>
            </w:r>
            <w:r w:rsidR="00F02B96" w:rsidRPr="00EA7DCB">
              <w:t>bendr</w:t>
            </w:r>
            <w:r w:rsidR="00056D4A" w:rsidRPr="00EA7DCB">
              <w:t>ų</w:t>
            </w:r>
            <w:r w:rsidR="00F02B96" w:rsidRPr="00EA7DCB">
              <w:t>jų</w:t>
            </w:r>
            <w:r w:rsidR="00056D4A" w:rsidRPr="00EA7DCB">
              <w:t xml:space="preserve"> Lietuvos mokslo tarybos mokslo ir sklaidos projektų konkursinio finansavimo taisyklių 60 punkte. </w:t>
            </w:r>
          </w:p>
          <w:p w:rsidR="008870F5" w:rsidRPr="00EA7DCB" w:rsidRDefault="008870F5" w:rsidP="00F02B96">
            <w:pPr>
              <w:pStyle w:val="Default"/>
              <w:spacing w:after="160"/>
              <w:jc w:val="both"/>
            </w:pPr>
          </w:p>
        </w:tc>
      </w:tr>
      <w:tr w:rsidR="00233667" w:rsidRPr="00EA7DCB" w:rsidTr="00CC3F57">
        <w:tc>
          <w:tcPr>
            <w:tcW w:w="1560" w:type="dxa"/>
            <w:vMerge/>
          </w:tcPr>
          <w:p w:rsidR="00233667" w:rsidRPr="00EA7DCB" w:rsidRDefault="00233667" w:rsidP="00093321">
            <w:pPr>
              <w:rPr>
                <w:rFonts w:ascii="Times New Roman" w:eastAsia="Times New Roman" w:hAnsi="Times New Roman" w:cs="Times New Roman"/>
                <w:color w:val="000000"/>
                <w:sz w:val="24"/>
                <w:szCs w:val="24"/>
              </w:rPr>
            </w:pPr>
          </w:p>
        </w:tc>
        <w:tc>
          <w:tcPr>
            <w:tcW w:w="567" w:type="dxa"/>
          </w:tcPr>
          <w:p w:rsidR="00233667" w:rsidRPr="00EA7DCB" w:rsidRDefault="00233667" w:rsidP="00093321">
            <w:pPr>
              <w:rPr>
                <w:rFonts w:ascii="Times New Roman" w:hAnsi="Times New Roman" w:cs="Times New Roman"/>
                <w:sz w:val="24"/>
                <w:szCs w:val="24"/>
              </w:rPr>
            </w:pPr>
            <w:r w:rsidRPr="00EA7DCB">
              <w:rPr>
                <w:rFonts w:ascii="Times New Roman" w:hAnsi="Times New Roman" w:cs="Times New Roman"/>
                <w:sz w:val="24"/>
                <w:szCs w:val="24"/>
              </w:rPr>
              <w:t>16.</w:t>
            </w:r>
          </w:p>
        </w:tc>
        <w:tc>
          <w:tcPr>
            <w:tcW w:w="2977" w:type="dxa"/>
          </w:tcPr>
          <w:p w:rsidR="00233667" w:rsidRPr="00EA7DCB" w:rsidRDefault="00233667"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24.</w:t>
            </w:r>
            <w:r w:rsidR="00E01CCB" w:rsidRPr="00EA7DCB">
              <w:rPr>
                <w:rFonts w:ascii="Times New Roman" w:eastAsia="Calibri" w:hAnsi="Times New Roman" w:cs="Times New Roman"/>
                <w:sz w:val="24"/>
                <w:szCs w:val="24"/>
                <w:lang w:eastAsia="lt-LT"/>
              </w:rPr>
              <w:t xml:space="preserve"> Jei projekto naudos ir kokybės vertinimo metu projektui suteikiama mažesnė balų suma, negu nurodyta Aprašo 22 punkte arba projektas nesurenka Aprašo 3-6 prieduose nurodytos minimalios balų sumos pagal kiekvieną prioritetinį projektų atrankos kriterijų, paraiška atmetama.</w:t>
            </w:r>
          </w:p>
        </w:tc>
        <w:tc>
          <w:tcPr>
            <w:tcW w:w="4394" w:type="dxa"/>
          </w:tcPr>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Minimalios balų sumos apibrėžtos Aprašo 23 punkte.</w:t>
            </w:r>
          </w:p>
        </w:tc>
        <w:tc>
          <w:tcPr>
            <w:tcW w:w="1559" w:type="dxa"/>
          </w:tcPr>
          <w:p w:rsidR="00233667" w:rsidRPr="00EA7DCB" w:rsidRDefault="00E01CCB" w:rsidP="00093321">
            <w:pPr>
              <w:rPr>
                <w:rFonts w:ascii="Times New Roman" w:hAnsi="Times New Roman" w:cs="Times New Roman"/>
                <w:sz w:val="24"/>
                <w:szCs w:val="24"/>
              </w:rPr>
            </w:pPr>
            <w:r w:rsidRPr="00EA7DCB">
              <w:rPr>
                <w:rFonts w:ascii="Times New Roman" w:hAnsi="Times New Roman" w:cs="Times New Roman"/>
                <w:sz w:val="24"/>
                <w:szCs w:val="24"/>
              </w:rPr>
              <w:t>Atsižvelgta</w:t>
            </w:r>
          </w:p>
        </w:tc>
        <w:tc>
          <w:tcPr>
            <w:tcW w:w="3827" w:type="dxa"/>
          </w:tcPr>
          <w:p w:rsidR="00D07A1C" w:rsidRPr="00EA7DCB" w:rsidRDefault="00D07A1C" w:rsidP="005560E4">
            <w:pPr>
              <w:pStyle w:val="Default"/>
              <w:jc w:val="both"/>
              <w:rPr>
                <w:rFonts w:eastAsia="Calibri"/>
                <w:lang w:eastAsia="lt-LT"/>
              </w:rPr>
            </w:pPr>
            <w:r w:rsidRPr="00EA7DCB">
              <w:rPr>
                <w:rFonts w:eastAsia="Calibri"/>
                <w:lang w:eastAsia="lt-LT"/>
              </w:rPr>
              <w:t xml:space="preserve">Atsižvelgiant į pastabą, </w:t>
            </w:r>
            <w:r w:rsidR="007F747B" w:rsidRPr="00EA7DCB">
              <w:rPr>
                <w:rFonts w:eastAsia="Calibri"/>
                <w:lang w:eastAsia="lt-LT"/>
              </w:rPr>
              <w:t>PFSA 24</w:t>
            </w:r>
            <w:r w:rsidR="008870F5" w:rsidRPr="00EA7DCB">
              <w:rPr>
                <w:rFonts w:eastAsia="Calibri"/>
                <w:lang w:eastAsia="lt-LT"/>
              </w:rPr>
              <w:t xml:space="preserve"> </w:t>
            </w:r>
            <w:r w:rsidR="007F747B" w:rsidRPr="00EA7DCB">
              <w:rPr>
                <w:rFonts w:eastAsia="Calibri"/>
                <w:lang w:eastAsia="lt-LT"/>
              </w:rPr>
              <w:t xml:space="preserve">punktas </w:t>
            </w:r>
            <w:r w:rsidRPr="00EA7DCB">
              <w:rPr>
                <w:rFonts w:eastAsia="Calibri"/>
                <w:lang w:eastAsia="lt-LT"/>
              </w:rPr>
              <w:t xml:space="preserve">bus </w:t>
            </w:r>
            <w:r w:rsidR="007F747B" w:rsidRPr="00EA7DCB">
              <w:rPr>
                <w:rFonts w:eastAsia="Calibri"/>
                <w:lang w:eastAsia="lt-LT"/>
              </w:rPr>
              <w:t>patikslintas ir išdėstytas</w:t>
            </w:r>
            <w:r w:rsidRPr="00EA7DCB">
              <w:rPr>
                <w:rFonts w:eastAsia="Calibri"/>
                <w:lang w:eastAsia="lt-LT"/>
              </w:rPr>
              <w:t xml:space="preserve"> taip:</w:t>
            </w:r>
          </w:p>
          <w:p w:rsidR="005560E4" w:rsidRPr="00EA7DCB" w:rsidRDefault="005560E4" w:rsidP="005560E4">
            <w:pPr>
              <w:pStyle w:val="Default"/>
              <w:jc w:val="both"/>
              <w:rPr>
                <w:rFonts w:eastAsia="Calibri"/>
                <w:lang w:eastAsia="lt-LT"/>
              </w:rPr>
            </w:pPr>
          </w:p>
          <w:p w:rsidR="00233667" w:rsidRPr="00EA7DCB" w:rsidRDefault="00D07A1C" w:rsidP="005560E4">
            <w:pPr>
              <w:pStyle w:val="Default"/>
              <w:jc w:val="both"/>
            </w:pPr>
            <w:r w:rsidRPr="00EA7DCB">
              <w:rPr>
                <w:rFonts w:eastAsia="Calibri"/>
                <w:lang w:eastAsia="lt-LT"/>
              </w:rPr>
              <w:t>„</w:t>
            </w:r>
            <w:r w:rsidR="00E01CCB" w:rsidRPr="00EA7DCB">
              <w:rPr>
                <w:rFonts w:eastAsia="Calibri"/>
                <w:lang w:eastAsia="lt-LT"/>
              </w:rPr>
              <w:t xml:space="preserve">24. Jei projekto naudos ir kokybės vertinimo metu projektui suteikiama mažesnė balų suma, negu nurodyta </w:t>
            </w:r>
            <w:r w:rsidR="00E01CCB" w:rsidRPr="00EA7DCB">
              <w:rPr>
                <w:rFonts w:eastAsia="Calibri"/>
                <w:b/>
                <w:lang w:eastAsia="lt-LT"/>
              </w:rPr>
              <w:t xml:space="preserve">Aprašo 23 </w:t>
            </w:r>
            <w:r w:rsidR="00E01CCB" w:rsidRPr="00EA7DCB">
              <w:rPr>
                <w:rFonts w:eastAsia="Calibri"/>
                <w:lang w:eastAsia="lt-LT"/>
              </w:rPr>
              <w:t>punkte arba projektas nesurenka Aprašo 3-6 prieduose nurodytos minimalios balų sumos pagal kiekvieną prioritetinį projektų atrankos kriterijų, paraiška atmetama.</w:t>
            </w:r>
            <w:r w:rsidRPr="00EA7DCB">
              <w:rPr>
                <w:rFonts w:eastAsia="Calibri"/>
                <w:lang w:eastAsia="lt-LT"/>
              </w:rPr>
              <w:t>“</w:t>
            </w:r>
          </w:p>
        </w:tc>
      </w:tr>
      <w:tr w:rsidR="00233667" w:rsidRPr="00EA7DCB" w:rsidTr="00CC3F57">
        <w:tc>
          <w:tcPr>
            <w:tcW w:w="1560" w:type="dxa"/>
            <w:vMerge/>
          </w:tcPr>
          <w:p w:rsidR="00233667" w:rsidRPr="00EA7DCB" w:rsidRDefault="00233667" w:rsidP="00093321">
            <w:pPr>
              <w:rPr>
                <w:rFonts w:ascii="Times New Roman" w:eastAsia="Times New Roman" w:hAnsi="Times New Roman" w:cs="Times New Roman"/>
                <w:color w:val="000000"/>
                <w:sz w:val="24"/>
                <w:szCs w:val="24"/>
              </w:rPr>
            </w:pPr>
          </w:p>
        </w:tc>
        <w:tc>
          <w:tcPr>
            <w:tcW w:w="567" w:type="dxa"/>
          </w:tcPr>
          <w:p w:rsidR="00233667" w:rsidRPr="00EA7DCB" w:rsidRDefault="00233667" w:rsidP="00093321">
            <w:pPr>
              <w:rPr>
                <w:rFonts w:ascii="Times New Roman" w:hAnsi="Times New Roman" w:cs="Times New Roman"/>
                <w:sz w:val="24"/>
                <w:szCs w:val="24"/>
              </w:rPr>
            </w:pPr>
            <w:r w:rsidRPr="00EA7DCB">
              <w:rPr>
                <w:rFonts w:ascii="Times New Roman" w:hAnsi="Times New Roman" w:cs="Times New Roman"/>
                <w:sz w:val="24"/>
                <w:szCs w:val="24"/>
              </w:rPr>
              <w:t>17.</w:t>
            </w:r>
          </w:p>
        </w:tc>
        <w:tc>
          <w:tcPr>
            <w:tcW w:w="2977" w:type="dxa"/>
          </w:tcPr>
          <w:p w:rsidR="00233667" w:rsidRPr="00EA7DCB" w:rsidRDefault="00233667"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27. </w:t>
            </w:r>
            <w:r w:rsidR="00E01CCB" w:rsidRPr="00EA7DCB">
              <w:rPr>
                <w:rFonts w:ascii="Times New Roman" w:eastAsia="Calibri" w:hAnsi="Times New Roman" w:cs="Times New Roman"/>
                <w:sz w:val="24"/>
                <w:szCs w:val="24"/>
                <w:lang w:eastAsia="lt-LT"/>
              </w:rPr>
              <w:t>Projekto veiklų įgyvendinimo pradžia yra mokslinio vizito ar mokslinės išvykos pradžia. Projekto veikla gali būti pradėta įgyvendinti po paraiškos registravimo įgyvendinančiojoje institucijoje dienos, bet ne anksčiau kaip kalendorinių metų, kuriais vyks mokslinis vizitas ar mokslinė išvyka, pradžia. Paraiška, kurioje numatyta mokslinės išvykos arba mokslinio vizito data patenka į kitą, negu atitinkamam kvietimui Aprašo 14 punkte nustatytą laikotarpį, yra atmetama.</w:t>
            </w:r>
          </w:p>
        </w:tc>
        <w:tc>
          <w:tcPr>
            <w:tcW w:w="4394" w:type="dxa"/>
          </w:tcPr>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„Projekto veikla gali būti pradėta įgyvendinti </w:t>
            </w:r>
            <w:r w:rsidRPr="00EA7DCB">
              <w:rPr>
                <w:rFonts w:ascii="Times New Roman" w:eastAsia="Calibri" w:hAnsi="Times New Roman" w:cs="Times New Roman"/>
                <w:sz w:val="24"/>
                <w:szCs w:val="24"/>
                <w:u w:val="single"/>
                <w:lang w:eastAsia="lt-LT"/>
              </w:rPr>
              <w:t>po paraiškos registravimo įgyvendinančiojoje institucijoje dienos</w:t>
            </w:r>
            <w:r w:rsidRPr="00EA7DCB">
              <w:rPr>
                <w:rFonts w:ascii="Times New Roman" w:eastAsia="Calibri" w:hAnsi="Times New Roman" w:cs="Times New Roman"/>
                <w:sz w:val="24"/>
                <w:szCs w:val="24"/>
                <w:lang w:eastAsia="lt-LT"/>
              </w:rPr>
              <w:t>, bet ne anksčiau kaip kalendorinių metų, kuriais vyks mokslinis vizitas ar mokslinė išvyka, pradžia.“</w:t>
            </w:r>
          </w:p>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Apribojimas gauti finansavimą dalyvauti renginiuose, kurie vyksta </w:t>
            </w:r>
            <w:r w:rsidRPr="00EA7DCB">
              <w:rPr>
                <w:rFonts w:ascii="Times New Roman" w:eastAsia="Calibri" w:hAnsi="Times New Roman" w:cs="Times New Roman"/>
                <w:sz w:val="24"/>
                <w:szCs w:val="24"/>
                <w:lang w:eastAsia="lt-LT"/>
              </w:rPr>
              <w:br/>
              <w:t>2017 m. I–II ketvirtį, nėra pagrįstas aiškiais argumentais, todėl yra diskriminacinio pobūdžio.</w:t>
            </w:r>
          </w:p>
        </w:tc>
        <w:tc>
          <w:tcPr>
            <w:tcW w:w="1559" w:type="dxa"/>
          </w:tcPr>
          <w:p w:rsidR="00233667" w:rsidRPr="00EA7DCB" w:rsidRDefault="00233667" w:rsidP="00093321">
            <w:pPr>
              <w:rPr>
                <w:rFonts w:ascii="Times New Roman" w:hAnsi="Times New Roman" w:cs="Times New Roman"/>
                <w:sz w:val="24"/>
                <w:szCs w:val="24"/>
                <w:highlight w:val="red"/>
              </w:rPr>
            </w:pPr>
          </w:p>
        </w:tc>
        <w:tc>
          <w:tcPr>
            <w:tcW w:w="3827" w:type="dxa"/>
          </w:tcPr>
          <w:p w:rsidR="00387D60" w:rsidRPr="00EA7DCB" w:rsidRDefault="00387D60" w:rsidP="00160B86">
            <w:pPr>
              <w:tabs>
                <w:tab w:val="left" w:pos="1134"/>
              </w:tabs>
              <w:ind w:firstLine="709"/>
              <w:jc w:val="both"/>
              <w:rPr>
                <w:rFonts w:ascii="Times New Roman" w:hAnsi="Times New Roman" w:cs="Times New Roman"/>
                <w:sz w:val="24"/>
                <w:szCs w:val="24"/>
              </w:rPr>
            </w:pPr>
            <w:r w:rsidRPr="00EA7DCB">
              <w:rPr>
                <w:rFonts w:ascii="Times New Roman" w:hAnsi="Times New Roman" w:cs="Times New Roman"/>
                <w:sz w:val="24"/>
                <w:szCs w:val="24"/>
              </w:rPr>
              <w:t xml:space="preserve">Pažymime, kad keičiamas PFSA 14 punkte numatytas kvietimų grafikas, numatant I kvietimo datą </w:t>
            </w:r>
            <w:r w:rsidR="00160B86" w:rsidRPr="00EA7DCB">
              <w:rPr>
                <w:rFonts w:ascii="Times New Roman" w:hAnsi="Times New Roman" w:cs="Times New Roman"/>
                <w:sz w:val="24"/>
                <w:szCs w:val="24"/>
              </w:rPr>
              <w:t xml:space="preserve">- </w:t>
            </w:r>
            <w:r w:rsidRPr="00EA7DCB">
              <w:rPr>
                <w:rFonts w:ascii="Times New Roman" w:hAnsi="Times New Roman" w:cs="Times New Roman"/>
                <w:sz w:val="24"/>
                <w:szCs w:val="24"/>
              </w:rPr>
              <w:t>2017 m. III</w:t>
            </w:r>
            <w:r w:rsidR="00160B86" w:rsidRPr="00EA7DCB">
              <w:rPr>
                <w:rFonts w:ascii="Times New Roman" w:hAnsi="Times New Roman" w:cs="Times New Roman"/>
                <w:sz w:val="24"/>
                <w:szCs w:val="24"/>
              </w:rPr>
              <w:t xml:space="preserve"> ketvirtis </w:t>
            </w:r>
            <w:r w:rsidRPr="00EA7DCB">
              <w:rPr>
                <w:rFonts w:ascii="Times New Roman" w:hAnsi="Times New Roman" w:cs="Times New Roman"/>
                <w:sz w:val="24"/>
                <w:szCs w:val="24"/>
              </w:rPr>
              <w:t>(numatoma finansuoti mokslinius vizitus ir mokslines išvykas, vyksiančias nuo 2017 m. IV ketvirčio</w:t>
            </w:r>
            <w:r w:rsidR="00160B86" w:rsidRPr="00EA7DCB">
              <w:rPr>
                <w:rFonts w:ascii="Times New Roman" w:hAnsi="Times New Roman" w:cs="Times New Roman"/>
                <w:sz w:val="24"/>
                <w:szCs w:val="24"/>
              </w:rPr>
              <w:t xml:space="preserve">). 2017 m. I-III ketvirčiais vykusias ir vyksiančias mokslines išvykas numatoma finansuoti valstybės biudžeto lėšomis. </w:t>
            </w:r>
          </w:p>
        </w:tc>
      </w:tr>
      <w:tr w:rsidR="00233667" w:rsidRPr="00EA7DCB" w:rsidTr="00CC3F57">
        <w:tc>
          <w:tcPr>
            <w:tcW w:w="1560" w:type="dxa"/>
            <w:vMerge/>
          </w:tcPr>
          <w:p w:rsidR="00233667" w:rsidRPr="00EA7DCB" w:rsidRDefault="00233667" w:rsidP="00093321">
            <w:pPr>
              <w:rPr>
                <w:rFonts w:ascii="Times New Roman" w:eastAsia="Times New Roman" w:hAnsi="Times New Roman" w:cs="Times New Roman"/>
                <w:color w:val="000000"/>
                <w:sz w:val="24"/>
                <w:szCs w:val="24"/>
              </w:rPr>
            </w:pPr>
          </w:p>
        </w:tc>
        <w:tc>
          <w:tcPr>
            <w:tcW w:w="567" w:type="dxa"/>
          </w:tcPr>
          <w:p w:rsidR="00233667" w:rsidRPr="00EA7DCB" w:rsidRDefault="00233667" w:rsidP="00093321">
            <w:pPr>
              <w:rPr>
                <w:rFonts w:ascii="Times New Roman" w:hAnsi="Times New Roman" w:cs="Times New Roman"/>
                <w:sz w:val="24"/>
                <w:szCs w:val="24"/>
              </w:rPr>
            </w:pPr>
            <w:r w:rsidRPr="00EA7DCB">
              <w:rPr>
                <w:rFonts w:ascii="Times New Roman" w:hAnsi="Times New Roman" w:cs="Times New Roman"/>
                <w:sz w:val="24"/>
                <w:szCs w:val="24"/>
              </w:rPr>
              <w:t>18.</w:t>
            </w:r>
          </w:p>
        </w:tc>
        <w:tc>
          <w:tcPr>
            <w:tcW w:w="2977" w:type="dxa"/>
          </w:tcPr>
          <w:p w:rsidR="00233667" w:rsidRPr="00EA7DCB" w:rsidRDefault="00E01CCB"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28. Projekto veiklos turi būti </w:t>
            </w:r>
            <w:r w:rsidRPr="00EA7DCB">
              <w:rPr>
                <w:rFonts w:ascii="Times New Roman" w:eastAsia="Calibri" w:hAnsi="Times New Roman" w:cs="Times New Roman"/>
                <w:sz w:val="24"/>
                <w:szCs w:val="24"/>
                <w:lang w:eastAsia="lt-LT"/>
              </w:rPr>
              <w:lastRenderedPageBreak/>
              <w:t>vykdomos Lietuvos Respublikoje. Projekto veiklos gali būti vykdomos kitose ES valstybėse narėse arba ne ES valstybėse, jeigu jas vykdant sukurti produktai, rezultatai ir nauda (ar jų dalis, proporcinga Lietuvos Respublikos finansiniam įnašui) atitenka Lietuvos Respublikai. Projekto veiklų vykdymo vieta yra laikoma vieta, kurioje projekto veiklą vykdo projektą vykdantis personalas, kaip jis apibrėžtas Rekomendacijų dėl projektų išlaidų atitikties Europos Sąjungos struktūrinių fondų reikalavimams reikalavimuose.</w:t>
            </w:r>
          </w:p>
        </w:tc>
        <w:tc>
          <w:tcPr>
            <w:tcW w:w="4394" w:type="dxa"/>
          </w:tcPr>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lastRenderedPageBreak/>
              <w:t xml:space="preserve">„28. Projekto veiklų vykdymo vieta yra </w:t>
            </w:r>
            <w:r w:rsidRPr="00EA7DCB">
              <w:rPr>
                <w:rFonts w:ascii="Times New Roman" w:eastAsia="Calibri" w:hAnsi="Times New Roman" w:cs="Times New Roman"/>
                <w:sz w:val="24"/>
                <w:szCs w:val="24"/>
                <w:lang w:eastAsia="lt-LT"/>
              </w:rPr>
              <w:lastRenderedPageBreak/>
              <w:t xml:space="preserve">laikoma vieta, kurioje projekto veiklą vykdo projektą </w:t>
            </w:r>
            <w:r w:rsidRPr="00EA7DCB">
              <w:rPr>
                <w:rFonts w:ascii="Times New Roman" w:eastAsia="Calibri" w:hAnsi="Times New Roman" w:cs="Times New Roman"/>
                <w:sz w:val="24"/>
                <w:szCs w:val="24"/>
                <w:u w:val="single"/>
                <w:lang w:eastAsia="lt-LT"/>
              </w:rPr>
              <w:t>vykdantis personalas</w:t>
            </w:r>
            <w:r w:rsidRPr="00EA7DCB">
              <w:rPr>
                <w:rFonts w:ascii="Times New Roman" w:eastAsia="Calibri" w:hAnsi="Times New Roman" w:cs="Times New Roman"/>
                <w:sz w:val="24"/>
                <w:szCs w:val="24"/>
                <w:lang w:eastAsia="lt-LT"/>
              </w:rPr>
              <w:t>, kaip jis apibrėžtas Rekomendacijų dėl projektų išlaidų atitikties Europos Sąjungos struktūrinių fondų reikalavimams reikalavimuose.“</w:t>
            </w:r>
          </w:p>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„Projektą vykdantis personalas – projekto tiesiogines veiklas vykdantys fiziniai asmenys, su projekto vykdytoju ar partneriu </w:t>
            </w:r>
            <w:r w:rsidRPr="00EA7DCB">
              <w:rPr>
                <w:rFonts w:ascii="Times New Roman" w:eastAsia="Calibri" w:hAnsi="Times New Roman" w:cs="Times New Roman"/>
                <w:sz w:val="24"/>
                <w:szCs w:val="24"/>
                <w:u w:val="single"/>
                <w:lang w:eastAsia="lt-LT"/>
              </w:rPr>
              <w:t>susiję darbo santykiais</w:t>
            </w:r>
            <w:r w:rsidRPr="00EA7DCB">
              <w:rPr>
                <w:rFonts w:ascii="Times New Roman" w:eastAsia="Calibri" w:hAnsi="Times New Roman" w:cs="Times New Roman"/>
                <w:sz w:val="24"/>
                <w:szCs w:val="24"/>
                <w:lang w:eastAsia="lt-LT"/>
              </w:rPr>
              <w:t>, jų esmę atitinkančiais santykiais arba dirbantys pagal paslaugų (civilines), įskaitant autorines, sutartis ar savanoriškos veiklos sutartis.“</w:t>
            </w:r>
          </w:p>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Atkreipiame dėmesį, kad doktorantai nėra personalas, su projekto vykdytoju susijęs darbo santykiais, tačiau yra III studijų pakopos studentai.</w:t>
            </w:r>
          </w:p>
        </w:tc>
        <w:tc>
          <w:tcPr>
            <w:tcW w:w="1559" w:type="dxa"/>
          </w:tcPr>
          <w:p w:rsidR="00233667" w:rsidRPr="00EA7DCB" w:rsidRDefault="00EA7DCB" w:rsidP="00093321">
            <w:pPr>
              <w:rPr>
                <w:rFonts w:ascii="Times New Roman" w:hAnsi="Times New Roman" w:cs="Times New Roman"/>
                <w:sz w:val="24"/>
                <w:szCs w:val="24"/>
              </w:rPr>
            </w:pPr>
            <w:r w:rsidRPr="00EA7DCB">
              <w:rPr>
                <w:rFonts w:ascii="Times New Roman" w:hAnsi="Times New Roman" w:cs="Times New Roman"/>
                <w:sz w:val="24"/>
                <w:szCs w:val="24"/>
              </w:rPr>
              <w:lastRenderedPageBreak/>
              <w:t xml:space="preserve">Atsižvelgta </w:t>
            </w:r>
          </w:p>
        </w:tc>
        <w:tc>
          <w:tcPr>
            <w:tcW w:w="3827" w:type="dxa"/>
          </w:tcPr>
          <w:p w:rsidR="00D74867" w:rsidRPr="00EA7DCB" w:rsidRDefault="00EA7DCB" w:rsidP="00D74867">
            <w:pPr>
              <w:pStyle w:val="Default"/>
              <w:spacing w:after="160"/>
              <w:rPr>
                <w:highlight w:val="yellow"/>
              </w:rPr>
            </w:pPr>
            <w:r w:rsidRPr="00EA7DCB">
              <w:t xml:space="preserve">28. </w:t>
            </w:r>
            <w:r w:rsidR="000848B9">
              <w:t xml:space="preserve">Punktas papildytas ir išdėstytas </w:t>
            </w:r>
            <w:r w:rsidR="000848B9">
              <w:lastRenderedPageBreak/>
              <w:t>taip: „</w:t>
            </w:r>
            <w:r w:rsidRPr="00EA7DCB">
              <w:t xml:space="preserve">Projekto veiklos turi būti vykdomos Lietuvos Respublikoje. Projekto veiklos gali būti vykdomos kitose ES valstybėse narėse, jeigu jas vykdant sukurti produktai, rezultatai ir nauda (ar jų dalis, proporcinga Lietuvos Respublikos finansiniam įnašui) atitenka Lietuvos Respublikai. Projekto veiklų vykdymo vieta yra laikoma vieta, kurioje projekto veiklą vykdo projektą vykdantis personalas arba veiklos, </w:t>
            </w:r>
            <w:r w:rsidRPr="00EA7DCB">
              <w:rPr>
                <w:b/>
              </w:rPr>
              <w:t>kurioje dalyvauja projekto dalyviai</w:t>
            </w:r>
            <w:r w:rsidRPr="00EA7DCB">
              <w:t>, kaip jis apibrėžtas Rekomendacijose dėl projektų išlaidų atitikties Europos Sąjungos struktūrinių fondų reikalavimams reikalavimuose.</w:t>
            </w:r>
            <w:r w:rsidR="000848B9">
              <w:t>“</w:t>
            </w:r>
            <w:bookmarkStart w:id="0" w:name="_GoBack"/>
            <w:bookmarkEnd w:id="0"/>
          </w:p>
        </w:tc>
      </w:tr>
      <w:tr w:rsidR="00233667" w:rsidRPr="00EA7DCB" w:rsidTr="00CC3F57">
        <w:tc>
          <w:tcPr>
            <w:tcW w:w="1560" w:type="dxa"/>
            <w:vMerge/>
          </w:tcPr>
          <w:p w:rsidR="00233667" w:rsidRPr="00EA7DCB" w:rsidRDefault="00233667" w:rsidP="00093321">
            <w:pPr>
              <w:rPr>
                <w:rFonts w:ascii="Times New Roman" w:eastAsia="Times New Roman" w:hAnsi="Times New Roman" w:cs="Times New Roman"/>
                <w:color w:val="000000"/>
                <w:sz w:val="24"/>
                <w:szCs w:val="24"/>
              </w:rPr>
            </w:pPr>
          </w:p>
        </w:tc>
        <w:tc>
          <w:tcPr>
            <w:tcW w:w="567" w:type="dxa"/>
          </w:tcPr>
          <w:p w:rsidR="00233667" w:rsidRPr="00EA7DCB" w:rsidRDefault="00233667" w:rsidP="00093321">
            <w:pPr>
              <w:rPr>
                <w:rFonts w:ascii="Times New Roman" w:hAnsi="Times New Roman" w:cs="Times New Roman"/>
                <w:sz w:val="24"/>
                <w:szCs w:val="24"/>
              </w:rPr>
            </w:pPr>
            <w:r w:rsidRPr="00EA7DCB">
              <w:rPr>
                <w:rFonts w:ascii="Times New Roman" w:hAnsi="Times New Roman" w:cs="Times New Roman"/>
                <w:sz w:val="24"/>
                <w:szCs w:val="24"/>
              </w:rPr>
              <w:t>19.</w:t>
            </w:r>
          </w:p>
        </w:tc>
        <w:tc>
          <w:tcPr>
            <w:tcW w:w="2977" w:type="dxa"/>
          </w:tcPr>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47.2</w:t>
            </w:r>
            <w:r w:rsidR="00E01CCB" w:rsidRPr="00EA7DCB">
              <w:rPr>
                <w:rFonts w:ascii="Times New Roman" w:eastAsia="Calibri" w:hAnsi="Times New Roman" w:cs="Times New Roman"/>
                <w:sz w:val="24"/>
                <w:szCs w:val="24"/>
                <w:lang w:eastAsia="lt-LT"/>
              </w:rPr>
              <w:t>. netiesioginės ir kitos išlaidos, taikant standartinę fiksuotąją normą netiesioginėms projekto išlaidoms apmokėti, kuri nustatoma neviršijant Projektų taisyklių 10 priede nustatytų ribų.</w:t>
            </w:r>
          </w:p>
        </w:tc>
        <w:tc>
          <w:tcPr>
            <w:tcW w:w="4394" w:type="dxa"/>
          </w:tcPr>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Projektų taisyklių 10 priede yra nustatytos fiksuotosios normos </w:t>
            </w:r>
            <w:r w:rsidRPr="00EA7DCB">
              <w:rPr>
                <w:rFonts w:ascii="Times New Roman" w:eastAsia="Calibri" w:hAnsi="Times New Roman" w:cs="Times New Roman"/>
                <w:sz w:val="24"/>
                <w:szCs w:val="24"/>
                <w:u w:val="single"/>
                <w:lang w:eastAsia="lt-LT"/>
              </w:rPr>
              <w:t>netiesioginėms projekto išlaidoms</w:t>
            </w:r>
            <w:r w:rsidRPr="00EA7DCB">
              <w:rPr>
                <w:rFonts w:ascii="Times New Roman" w:eastAsia="Calibri" w:hAnsi="Times New Roman" w:cs="Times New Roman"/>
                <w:sz w:val="24"/>
                <w:szCs w:val="24"/>
                <w:lang w:eastAsia="lt-LT"/>
              </w:rPr>
              <w:t xml:space="preserve"> apmokėti, tačiau šis dokumentas nereglamentuoja </w:t>
            </w:r>
            <w:r w:rsidRPr="00EA7DCB">
              <w:rPr>
                <w:rFonts w:ascii="Times New Roman" w:eastAsia="Calibri" w:hAnsi="Times New Roman" w:cs="Times New Roman"/>
                <w:sz w:val="24"/>
                <w:szCs w:val="24"/>
                <w:u w:val="single"/>
                <w:lang w:eastAsia="lt-LT"/>
              </w:rPr>
              <w:t>kitų išlaidų</w:t>
            </w:r>
            <w:r w:rsidRPr="00EA7DCB">
              <w:rPr>
                <w:rFonts w:ascii="Times New Roman" w:eastAsia="Calibri" w:hAnsi="Times New Roman" w:cs="Times New Roman"/>
                <w:sz w:val="24"/>
                <w:szCs w:val="24"/>
                <w:lang w:eastAsia="lt-LT"/>
              </w:rPr>
              <w:t xml:space="preserve"> kompensavimo fiksuotojų normų.</w:t>
            </w:r>
          </w:p>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Prašome patikslinti netiesioginių išlaidų ir </w:t>
            </w:r>
            <w:r w:rsidRPr="00EA7DCB">
              <w:rPr>
                <w:rFonts w:ascii="Times New Roman" w:eastAsia="Calibri" w:hAnsi="Times New Roman" w:cs="Times New Roman"/>
                <w:sz w:val="24"/>
                <w:szCs w:val="24"/>
                <w:u w:val="single"/>
                <w:lang w:eastAsia="lt-LT"/>
              </w:rPr>
              <w:t>kitų išlaidų</w:t>
            </w:r>
            <w:r w:rsidRPr="00EA7DCB">
              <w:rPr>
                <w:rFonts w:ascii="Times New Roman" w:eastAsia="Calibri" w:hAnsi="Times New Roman" w:cs="Times New Roman"/>
                <w:sz w:val="24"/>
                <w:szCs w:val="24"/>
                <w:lang w:eastAsia="lt-LT"/>
              </w:rPr>
              <w:t xml:space="preserve"> kompensavimą taikant fiksuotąją normą, kas ypatingai yra aktualu įgyvendinant Aprašo 11.2 poveiklę.</w:t>
            </w:r>
          </w:p>
        </w:tc>
        <w:tc>
          <w:tcPr>
            <w:tcW w:w="1559" w:type="dxa"/>
          </w:tcPr>
          <w:p w:rsidR="00233667" w:rsidRPr="00EA7DCB" w:rsidRDefault="0034734F" w:rsidP="00093321">
            <w:pPr>
              <w:rPr>
                <w:rFonts w:ascii="Times New Roman" w:hAnsi="Times New Roman" w:cs="Times New Roman"/>
                <w:sz w:val="24"/>
                <w:szCs w:val="24"/>
              </w:rPr>
            </w:pPr>
            <w:r w:rsidRPr="00EA7DCB">
              <w:rPr>
                <w:rFonts w:ascii="Times New Roman" w:hAnsi="Times New Roman" w:cs="Times New Roman"/>
                <w:sz w:val="24"/>
                <w:szCs w:val="24"/>
              </w:rPr>
              <w:t>Iš dalies atsižvelgta</w:t>
            </w:r>
          </w:p>
        </w:tc>
        <w:tc>
          <w:tcPr>
            <w:tcW w:w="3827" w:type="dxa"/>
          </w:tcPr>
          <w:p w:rsidR="009C7ADE" w:rsidRPr="00EA7DCB" w:rsidRDefault="00E95B58" w:rsidP="009B535C">
            <w:pPr>
              <w:pStyle w:val="Default"/>
              <w:jc w:val="both"/>
            </w:pPr>
            <w:r w:rsidRPr="00EA7DCB">
              <w:t>Pažymime, kad i</w:t>
            </w:r>
            <w:r w:rsidR="0034734F" w:rsidRPr="00EA7DCB">
              <w:t xml:space="preserve">šlaidų kategorijos pavadinimas </w:t>
            </w:r>
            <w:r w:rsidR="009C7ADE" w:rsidRPr="00EA7DCB">
              <w:t>negali būti</w:t>
            </w:r>
            <w:r w:rsidR="0034734F" w:rsidRPr="00EA7DCB">
              <w:t xml:space="preserve"> keičiamas, </w:t>
            </w:r>
            <w:r w:rsidR="009C7ADE" w:rsidRPr="00EA7DCB">
              <w:t>kadangi toks išlaidų kategorijos pavadinimas nustatytas Lietuvos Respublikos finansų ministro 2014 m. spalio 8 d. Nr. įsakymu Nr. 1K-316 patvirtinto</w:t>
            </w:r>
            <w:r w:rsidR="00FD3771" w:rsidRPr="00EA7DCB">
              <w:t>se</w:t>
            </w:r>
            <w:r w:rsidR="009C7ADE" w:rsidRPr="00EA7DCB">
              <w:t xml:space="preserve"> Projektų administravimo ir finansavimo taisyklė</w:t>
            </w:r>
            <w:r w:rsidR="00FD3771" w:rsidRPr="00EA7DCB">
              <w:t>se</w:t>
            </w:r>
            <w:r w:rsidR="009C7ADE" w:rsidRPr="00EA7DCB">
              <w:t xml:space="preserve"> (šių taisyklių priedas Nr. 3 „Paraiškos forma)“</w:t>
            </w:r>
            <w:r w:rsidR="00FD3771" w:rsidRPr="00EA7DCB">
              <w:t>,</w:t>
            </w:r>
            <w:r w:rsidR="009C7ADE" w:rsidRPr="00EA7DCB">
              <w:t xml:space="preserve">  tačiau</w:t>
            </w:r>
            <w:r w:rsidR="00FD3771" w:rsidRPr="00EA7DCB">
              <w:t>,</w:t>
            </w:r>
            <w:r w:rsidR="009C7ADE" w:rsidRPr="00EA7DCB">
              <w:t xml:space="preserve"> a</w:t>
            </w:r>
            <w:r w:rsidR="0034734F" w:rsidRPr="00EA7DCB">
              <w:t xml:space="preserve">tsižvelgiant į </w:t>
            </w:r>
            <w:r w:rsidR="0073036A" w:rsidRPr="00EA7DCB">
              <w:t>pastabą</w:t>
            </w:r>
            <w:r w:rsidR="00FD3771" w:rsidRPr="00EA7DCB">
              <w:t>,</w:t>
            </w:r>
            <w:r w:rsidR="0073036A" w:rsidRPr="00EA7DCB">
              <w:t xml:space="preserve"> </w:t>
            </w:r>
            <w:r w:rsidR="009C7ADE" w:rsidRPr="00EA7DCB">
              <w:t>PFSA</w:t>
            </w:r>
            <w:r w:rsidR="0073036A" w:rsidRPr="00EA7DCB">
              <w:t xml:space="preserve"> 46 punkte nurodytos lentelės 7 išlaidų kategorijos paaiškinimų skiltis</w:t>
            </w:r>
            <w:r w:rsidR="009C7ADE" w:rsidRPr="00EA7DCB">
              <w:t xml:space="preserve"> bus patikslinta ir išdėstyta taip</w:t>
            </w:r>
            <w:r w:rsidR="00E97700" w:rsidRPr="00EA7DCB">
              <w:t>:</w:t>
            </w:r>
          </w:p>
          <w:p w:rsidR="00617B68" w:rsidRPr="00EA7DCB" w:rsidRDefault="00617B68" w:rsidP="009B535C">
            <w:pPr>
              <w:pStyle w:val="Default"/>
              <w:jc w:val="both"/>
            </w:pPr>
          </w:p>
          <w:p w:rsidR="0073036A" w:rsidRPr="00EA7DCB" w:rsidRDefault="00E97700" w:rsidP="009B535C">
            <w:pPr>
              <w:pStyle w:val="Default"/>
              <w:jc w:val="both"/>
            </w:pPr>
            <w:r w:rsidRPr="00EA7DCB">
              <w:t xml:space="preserve"> „</w:t>
            </w:r>
            <w:r w:rsidR="0073036A" w:rsidRPr="00EA7DCB">
              <w:rPr>
                <w:lang w:eastAsia="lt-LT"/>
              </w:rPr>
              <w:t xml:space="preserve">Pagal šią išlaidų kategoriją kompensuojamos </w:t>
            </w:r>
            <w:r w:rsidR="00EA7DCB" w:rsidRPr="00EA7DCB">
              <w:rPr>
                <w:b/>
                <w:lang w:eastAsia="lt-LT"/>
              </w:rPr>
              <w:t xml:space="preserve">tik </w:t>
            </w:r>
            <w:r w:rsidR="0073036A" w:rsidRPr="00EA7DCB">
              <w:rPr>
                <w:b/>
                <w:lang w:eastAsia="lt-LT"/>
              </w:rPr>
              <w:t>netiesioginės išlaidos</w:t>
            </w:r>
            <w:r w:rsidR="0073036A" w:rsidRPr="00EA7DCB">
              <w:rPr>
                <w:lang w:eastAsia="lt-LT"/>
              </w:rPr>
              <w:t xml:space="preserve"> taikant fiksuotąją normą (Aprašo 47.2 papunktis).</w:t>
            </w:r>
            <w:r w:rsidRPr="00EA7DCB">
              <w:rPr>
                <w:lang w:eastAsia="lt-LT"/>
              </w:rPr>
              <w:t>“</w:t>
            </w:r>
          </w:p>
        </w:tc>
      </w:tr>
      <w:tr w:rsidR="00233667" w:rsidRPr="00EA7DCB" w:rsidTr="00CC3F57">
        <w:tc>
          <w:tcPr>
            <w:tcW w:w="1560" w:type="dxa"/>
            <w:vMerge/>
          </w:tcPr>
          <w:p w:rsidR="00233667" w:rsidRPr="00EA7DCB" w:rsidRDefault="00233667" w:rsidP="00093321">
            <w:pPr>
              <w:rPr>
                <w:rFonts w:ascii="Times New Roman" w:eastAsia="Times New Roman" w:hAnsi="Times New Roman" w:cs="Times New Roman"/>
                <w:color w:val="000000"/>
                <w:sz w:val="24"/>
                <w:szCs w:val="24"/>
              </w:rPr>
            </w:pPr>
          </w:p>
        </w:tc>
        <w:tc>
          <w:tcPr>
            <w:tcW w:w="567" w:type="dxa"/>
          </w:tcPr>
          <w:p w:rsidR="00233667" w:rsidRPr="00EA7DCB" w:rsidRDefault="00233667" w:rsidP="00093321">
            <w:pPr>
              <w:rPr>
                <w:rFonts w:ascii="Times New Roman" w:hAnsi="Times New Roman" w:cs="Times New Roman"/>
                <w:sz w:val="24"/>
                <w:szCs w:val="24"/>
              </w:rPr>
            </w:pPr>
            <w:r w:rsidRPr="00EA7DCB">
              <w:rPr>
                <w:rFonts w:ascii="Times New Roman" w:hAnsi="Times New Roman" w:cs="Times New Roman"/>
                <w:sz w:val="24"/>
                <w:szCs w:val="24"/>
              </w:rPr>
              <w:t>20.</w:t>
            </w:r>
          </w:p>
        </w:tc>
        <w:tc>
          <w:tcPr>
            <w:tcW w:w="2977" w:type="dxa"/>
          </w:tcPr>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3 priedas</w:t>
            </w:r>
          </w:p>
        </w:tc>
        <w:tc>
          <w:tcPr>
            <w:tcW w:w="4394" w:type="dxa"/>
          </w:tcPr>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Pagal aprašo priedą galima balų suma 20 (maksimali už publikacijas) + 30 (maksimali už mokslinę veiklą), t. y. iš viso 50. Pagal kokius papildomus kriterijus galima surinkti 100 balų?</w:t>
            </w:r>
          </w:p>
        </w:tc>
        <w:tc>
          <w:tcPr>
            <w:tcW w:w="1559" w:type="dxa"/>
          </w:tcPr>
          <w:p w:rsidR="00233667" w:rsidRPr="00EA7DCB" w:rsidRDefault="008969FF" w:rsidP="00093321">
            <w:pPr>
              <w:rPr>
                <w:rFonts w:ascii="Times New Roman" w:hAnsi="Times New Roman" w:cs="Times New Roman"/>
                <w:sz w:val="24"/>
                <w:szCs w:val="24"/>
              </w:rPr>
            </w:pPr>
            <w:r w:rsidRPr="00EA7DCB">
              <w:rPr>
                <w:rFonts w:ascii="Times New Roman" w:hAnsi="Times New Roman" w:cs="Times New Roman"/>
                <w:sz w:val="24"/>
                <w:szCs w:val="24"/>
              </w:rPr>
              <w:t>Atsižvelgta</w:t>
            </w:r>
          </w:p>
        </w:tc>
        <w:tc>
          <w:tcPr>
            <w:tcW w:w="3827" w:type="dxa"/>
          </w:tcPr>
          <w:p w:rsidR="00233667" w:rsidRPr="00EA7DCB" w:rsidRDefault="008969FF" w:rsidP="00FD3771">
            <w:pPr>
              <w:pStyle w:val="Default"/>
              <w:jc w:val="both"/>
            </w:pPr>
            <w:r w:rsidRPr="00EA7DCB">
              <w:t xml:space="preserve">Rengiant PFSA 3 </w:t>
            </w:r>
            <w:r w:rsidR="00FD3771" w:rsidRPr="00EA7DCB">
              <w:t xml:space="preserve">priedą, </w:t>
            </w:r>
            <w:r w:rsidRPr="00EA7DCB">
              <w:t xml:space="preserve">buvo padaryta techninio pobūdžio klaida. </w:t>
            </w:r>
            <w:r w:rsidRPr="00EA7DCB">
              <w:rPr>
                <w:color w:val="auto"/>
              </w:rPr>
              <w:t xml:space="preserve">Atsižvelgiant į siūlymą, </w:t>
            </w:r>
            <w:r w:rsidR="00FD3771" w:rsidRPr="00EA7DCB">
              <w:rPr>
                <w:color w:val="auto"/>
              </w:rPr>
              <w:t>kriterijaus vertinimas bus patikslintas, nustatant svorio koeficientą – 2, atitinkamai PFSA 3 priedo lentelė bus papildyta naujomis skiltimis: Kriterijaus įvertinimas ir Svorio koeficientas.</w:t>
            </w:r>
          </w:p>
        </w:tc>
      </w:tr>
      <w:tr w:rsidR="00233667" w:rsidRPr="00EA7DCB" w:rsidTr="00CC3F57">
        <w:tc>
          <w:tcPr>
            <w:tcW w:w="1560" w:type="dxa"/>
            <w:vMerge/>
          </w:tcPr>
          <w:p w:rsidR="00233667" w:rsidRPr="00EA7DCB" w:rsidRDefault="00233667" w:rsidP="00093321">
            <w:pPr>
              <w:rPr>
                <w:rFonts w:ascii="Times New Roman" w:eastAsia="Times New Roman" w:hAnsi="Times New Roman" w:cs="Times New Roman"/>
                <w:color w:val="000000"/>
                <w:sz w:val="24"/>
                <w:szCs w:val="24"/>
              </w:rPr>
            </w:pPr>
          </w:p>
        </w:tc>
        <w:tc>
          <w:tcPr>
            <w:tcW w:w="567" w:type="dxa"/>
          </w:tcPr>
          <w:p w:rsidR="00233667" w:rsidRPr="00EA7DCB" w:rsidRDefault="00233667" w:rsidP="00093321">
            <w:pPr>
              <w:rPr>
                <w:rFonts w:ascii="Times New Roman" w:hAnsi="Times New Roman" w:cs="Times New Roman"/>
                <w:sz w:val="24"/>
                <w:szCs w:val="24"/>
              </w:rPr>
            </w:pPr>
            <w:r w:rsidRPr="00EA7DCB">
              <w:rPr>
                <w:rFonts w:ascii="Times New Roman" w:hAnsi="Times New Roman" w:cs="Times New Roman"/>
                <w:sz w:val="24"/>
                <w:szCs w:val="24"/>
              </w:rPr>
              <w:t>21.</w:t>
            </w:r>
          </w:p>
        </w:tc>
        <w:tc>
          <w:tcPr>
            <w:tcW w:w="2977" w:type="dxa"/>
          </w:tcPr>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5 priedas</w:t>
            </w:r>
          </w:p>
        </w:tc>
        <w:tc>
          <w:tcPr>
            <w:tcW w:w="4394" w:type="dxa"/>
          </w:tcPr>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Kokiais kriterijais yra apsprendžiami mokslinės ir (ar) pedagoginės veiklos pastarųjų trijų metų iki kvietimo teikti paraiškas termino paskutinės dienos rezultatai, t.y. jų tarptautinis/nacionalinis lygis?</w:t>
            </w:r>
          </w:p>
          <w:p w:rsidR="00233667" w:rsidRPr="00EA7DCB" w:rsidRDefault="0023366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Kokiais kriterijais yra apsprendžiamas </w:t>
            </w:r>
            <w:r w:rsidRPr="00EA7DCB">
              <w:rPr>
                <w:rFonts w:ascii="Times New Roman" w:hAnsi="Times New Roman" w:cs="Times New Roman"/>
                <w:bCs/>
                <w:sz w:val="24"/>
                <w:szCs w:val="24"/>
                <w:lang w:eastAsia="lt-LT"/>
              </w:rPr>
              <w:t>mokslo renginio lygis? Pvz., kaip vertinamas renginio „tyrėjų konkurencingumas“?</w:t>
            </w:r>
          </w:p>
        </w:tc>
        <w:tc>
          <w:tcPr>
            <w:tcW w:w="1559" w:type="dxa"/>
          </w:tcPr>
          <w:p w:rsidR="00233667" w:rsidRPr="00EA7DCB" w:rsidRDefault="00233667" w:rsidP="00093321">
            <w:pPr>
              <w:rPr>
                <w:rFonts w:ascii="Times New Roman" w:hAnsi="Times New Roman" w:cs="Times New Roman"/>
                <w:sz w:val="24"/>
                <w:szCs w:val="24"/>
                <w:highlight w:val="magenta"/>
              </w:rPr>
            </w:pPr>
          </w:p>
        </w:tc>
        <w:tc>
          <w:tcPr>
            <w:tcW w:w="3827" w:type="dxa"/>
          </w:tcPr>
          <w:p w:rsidR="00C12F33" w:rsidRPr="00EA7DCB" w:rsidRDefault="00C12F33" w:rsidP="00C12F33">
            <w:pPr>
              <w:pStyle w:val="Default"/>
              <w:jc w:val="both"/>
            </w:pPr>
            <w:r w:rsidRPr="00EA7DCB">
              <w:t>1.Paaiškiname, kad mokslinės ir pedagoginės tyrėjo veiklos rezultatai  yra vertinami kompleksiškai, todėl, Lietuvos Respublikos švietimo ir mokslo ministerijos nuomone, netikslinga kokybiškai ir kiekybiškai detalizuoti atitinkamus vertinimo kriterijus bei nurodyti konkrečius balus.</w:t>
            </w:r>
          </w:p>
          <w:p w:rsidR="00C12F33" w:rsidRPr="00EA7DCB" w:rsidRDefault="00C12F33" w:rsidP="00C12F33">
            <w:pPr>
              <w:pStyle w:val="Default"/>
              <w:jc w:val="both"/>
              <w:rPr>
                <w:rFonts w:eastAsia="Times New Roman"/>
              </w:rPr>
            </w:pPr>
          </w:p>
          <w:p w:rsidR="00C12F33" w:rsidRPr="00EA7DCB" w:rsidRDefault="00C12F33" w:rsidP="00C12F33">
            <w:pPr>
              <w:pStyle w:val="Default"/>
              <w:jc w:val="both"/>
            </w:pPr>
            <w:r w:rsidRPr="00EA7DCB">
              <w:rPr>
                <w:rFonts w:eastAsia="Times New Roman"/>
              </w:rPr>
              <w:t xml:space="preserve">2. Pažymime, kad </w:t>
            </w:r>
            <w:r w:rsidRPr="00EA7DCB">
              <w:t>PFSA 5 priedo</w:t>
            </w:r>
            <w:r w:rsidR="00FD3771" w:rsidRPr="00EA7DCB">
              <w:t xml:space="preserve"> lentelė</w:t>
            </w:r>
            <w:r w:rsidR="0090550E" w:rsidRPr="00EA7DCB">
              <w:t>s</w:t>
            </w:r>
            <w:r w:rsidRPr="00EA7DCB">
              <w:t xml:space="preserve"> vertinimo kriterij</w:t>
            </w:r>
            <w:r w:rsidR="00FD3771" w:rsidRPr="00EA7DCB">
              <w:t>a</w:t>
            </w:r>
            <w:r w:rsidRPr="00EA7DCB">
              <w:t xml:space="preserve">us </w:t>
            </w:r>
            <w:r w:rsidRPr="00EA7DCB">
              <w:rPr>
                <w:b/>
              </w:rPr>
              <w:t>„</w:t>
            </w:r>
            <w:r w:rsidRPr="00EA7DCB">
              <w:rPr>
                <w:rFonts w:eastAsia="Times New Roman"/>
                <w:b/>
                <w:bCs/>
              </w:rPr>
              <w:t>Mokslo renginio, į kurį vykstama, lygis“</w:t>
            </w:r>
            <w:r w:rsidRPr="00EA7DCB">
              <w:t xml:space="preserve"> </w:t>
            </w:r>
            <w:r w:rsidR="00FD3771" w:rsidRPr="00EA7DCB">
              <w:t xml:space="preserve">skiltis „Kriterijaus vertinimo aspektai ir paaiškinimai“ </w:t>
            </w:r>
            <w:r w:rsidRPr="00EA7DCB">
              <w:t>bus patikslinta ir išdėstyta taip:</w:t>
            </w:r>
          </w:p>
          <w:p w:rsidR="00C12F33" w:rsidRPr="00EA7DCB" w:rsidRDefault="00C12F33" w:rsidP="00C12F33">
            <w:pPr>
              <w:pStyle w:val="Default"/>
              <w:jc w:val="both"/>
              <w:rPr>
                <w:rFonts w:eastAsia="Times New Roman"/>
              </w:rPr>
            </w:pPr>
            <w:r w:rsidRPr="00EA7DCB">
              <w:rPr>
                <w:rFonts w:eastAsia="Times New Roman"/>
                <w:b/>
                <w:bCs/>
                <w:lang w:eastAsia="lt-LT"/>
              </w:rPr>
              <w:t xml:space="preserve">„&lt;...&gt; </w:t>
            </w:r>
            <w:r w:rsidRPr="00EA7DCB">
              <w:rPr>
                <w:rFonts w:eastAsia="Times New Roman"/>
                <w:bCs/>
                <w:lang w:eastAsia="lt-LT"/>
              </w:rPr>
              <w:t>Vertinant pagal šį kriterijų, atsižvelgiama į tai</w:t>
            </w:r>
            <w:r w:rsidRPr="00EA7DCB">
              <w:rPr>
                <w:rFonts w:eastAsia="Times New Roman"/>
                <w:b/>
                <w:bCs/>
                <w:lang w:eastAsia="lt-LT"/>
              </w:rPr>
              <w:t xml:space="preserve">, kaip mokslo renginys prisidės prie </w:t>
            </w:r>
            <w:r w:rsidRPr="00EA7DCB">
              <w:rPr>
                <w:rFonts w:eastAsia="Times New Roman"/>
                <w:bCs/>
                <w:lang w:eastAsia="lt-LT"/>
              </w:rPr>
              <w:t>tyrėjų tarpinstitucinio, tarptautinio ir tarpsektorinio bendradarbiavimo, mokslinių tyrimų rezultatų sklaidos bei tyrėjų konkurencingumo.</w:t>
            </w:r>
            <w:r w:rsidRPr="00EA7DCB">
              <w:rPr>
                <w:rFonts w:eastAsia="Times New Roman"/>
                <w:b/>
                <w:bCs/>
                <w:lang w:eastAsia="lt-LT"/>
              </w:rPr>
              <w:t>“</w:t>
            </w:r>
          </w:p>
        </w:tc>
      </w:tr>
      <w:tr w:rsidR="00CC3F57" w:rsidRPr="00EA7DCB" w:rsidTr="00CC3F57">
        <w:tc>
          <w:tcPr>
            <w:tcW w:w="1560" w:type="dxa"/>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22.</w:t>
            </w:r>
          </w:p>
        </w:tc>
        <w:tc>
          <w:tcPr>
            <w:tcW w:w="2977"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6 priedas</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Kokiais kriterijais yra apsprendžiami mokslinės ir (ar) pedagoginės veiklos pastarųjų trijų metų iki kvietimo teikti paraiškas termino paskutinės dienos rezultatai, t.y. jų tarptautinis/nacionalinis lygis?</w:t>
            </w:r>
          </w:p>
          <w:p w:rsidR="00CC3F57" w:rsidRPr="00EA7DCB" w:rsidRDefault="00CC3F57" w:rsidP="00093321">
            <w:pPr>
              <w:rPr>
                <w:rFonts w:ascii="Times New Roman" w:eastAsia="Calibri" w:hAnsi="Times New Roman" w:cs="Times New Roman"/>
                <w:sz w:val="24"/>
                <w:szCs w:val="24"/>
                <w:highlight w:val="magenta"/>
                <w:lang w:eastAsia="lt-LT"/>
              </w:rPr>
            </w:pPr>
            <w:r w:rsidRPr="00EA7DCB">
              <w:rPr>
                <w:rFonts w:ascii="Times New Roman" w:eastAsia="Calibri" w:hAnsi="Times New Roman" w:cs="Times New Roman"/>
                <w:sz w:val="24"/>
                <w:szCs w:val="24"/>
                <w:lang w:eastAsia="lt-LT"/>
              </w:rPr>
              <w:t>Kokiais kriterijais yra vertinamas institucijos, į kurią tyrėjas vyksta vykdyti mokslinės tiriamosios veiklos, lygis?</w:t>
            </w:r>
          </w:p>
        </w:tc>
        <w:tc>
          <w:tcPr>
            <w:tcW w:w="1559" w:type="dxa"/>
          </w:tcPr>
          <w:p w:rsidR="00CC3F57" w:rsidRPr="00EA7DCB" w:rsidRDefault="00CC3F57" w:rsidP="00093321">
            <w:pPr>
              <w:rPr>
                <w:rFonts w:ascii="Times New Roman" w:hAnsi="Times New Roman" w:cs="Times New Roman"/>
                <w:sz w:val="24"/>
                <w:szCs w:val="24"/>
                <w:highlight w:val="magenta"/>
              </w:rPr>
            </w:pPr>
          </w:p>
        </w:tc>
        <w:tc>
          <w:tcPr>
            <w:tcW w:w="3827" w:type="dxa"/>
          </w:tcPr>
          <w:p w:rsidR="00CB30CD" w:rsidRPr="00EA7DCB" w:rsidRDefault="003E35F5" w:rsidP="003E35F5">
            <w:pPr>
              <w:pStyle w:val="Default"/>
              <w:jc w:val="both"/>
            </w:pPr>
            <w:r w:rsidRPr="00EA7DCB">
              <w:t>1.Paaiškiname, kad mokslinės ir pedagoginės tyrėjo veiklos rezultatai  yra vertinami kompleksiškai, todėl, Lietuvos Respublikos švietimo ir mokslo ministerijos nuomone, netikslinga kokybiškai ir kiekybiškai detalizuoti atitinkamus vertinimo kriterijus bei nurodyti konkrečius balus.</w:t>
            </w:r>
          </w:p>
          <w:p w:rsidR="003E35F5" w:rsidRPr="00EA7DCB" w:rsidRDefault="003E35F5" w:rsidP="003E35F5">
            <w:pPr>
              <w:pStyle w:val="Default"/>
              <w:jc w:val="both"/>
              <w:rPr>
                <w:rFonts w:eastAsia="Times New Roman"/>
              </w:rPr>
            </w:pPr>
          </w:p>
          <w:p w:rsidR="0090550E" w:rsidRPr="00EA7DCB" w:rsidRDefault="00CB30CD" w:rsidP="003E35F5">
            <w:pPr>
              <w:pStyle w:val="Default"/>
              <w:jc w:val="both"/>
              <w:rPr>
                <w:rFonts w:eastAsia="Times New Roman"/>
              </w:rPr>
            </w:pPr>
            <w:r w:rsidRPr="00EA7DCB">
              <w:rPr>
                <w:rFonts w:eastAsia="Times New Roman"/>
              </w:rPr>
              <w:t xml:space="preserve">2.Paaiškiname, kad PFSA 6 priedo </w:t>
            </w:r>
            <w:r w:rsidR="008C562F" w:rsidRPr="00EA7DCB">
              <w:rPr>
                <w:rFonts w:eastAsia="Times New Roman"/>
              </w:rPr>
              <w:t>lentelė</w:t>
            </w:r>
            <w:r w:rsidR="006118A5" w:rsidRPr="00EA7DCB">
              <w:rPr>
                <w:rFonts w:eastAsia="Times New Roman"/>
              </w:rPr>
              <w:t>s</w:t>
            </w:r>
            <w:r w:rsidR="008C562F" w:rsidRPr="00EA7DCB">
              <w:rPr>
                <w:rFonts w:eastAsia="Times New Roman"/>
              </w:rPr>
              <w:t xml:space="preserve"> </w:t>
            </w:r>
            <w:r w:rsidRPr="00EA7DCB">
              <w:rPr>
                <w:rFonts w:eastAsia="Times New Roman"/>
              </w:rPr>
              <w:t xml:space="preserve">vertinimo kriterijaus „Institucijos, į kurią vykstama, lygis“  </w:t>
            </w:r>
            <w:r w:rsidR="006118A5" w:rsidRPr="00EA7DCB">
              <w:rPr>
                <w:rFonts w:eastAsia="Times New Roman"/>
              </w:rPr>
              <w:t xml:space="preserve">skiltyje „Kriterijaus vertinimo aspektai ir paaiškinimai“ </w:t>
            </w:r>
            <w:r w:rsidRPr="00EA7DCB">
              <w:rPr>
                <w:rFonts w:eastAsia="Times New Roman"/>
              </w:rPr>
              <w:t>nurodoma, kad</w:t>
            </w:r>
            <w:r w:rsidR="0090550E" w:rsidRPr="00EA7DCB">
              <w:rPr>
                <w:rFonts w:eastAsia="Times New Roman"/>
              </w:rPr>
              <w:t>,</w:t>
            </w:r>
            <w:r w:rsidRPr="00EA7DCB">
              <w:rPr>
                <w:rFonts w:eastAsia="Times New Roman"/>
              </w:rPr>
              <w:t xml:space="preserve"> ekspertams vertinant  institucijos lygį</w:t>
            </w:r>
            <w:r w:rsidR="0090550E" w:rsidRPr="00EA7DCB">
              <w:rPr>
                <w:rFonts w:eastAsia="Times New Roman"/>
              </w:rPr>
              <w:t>,</w:t>
            </w:r>
            <w:r w:rsidRPr="00EA7DCB">
              <w:rPr>
                <w:rFonts w:eastAsia="Times New Roman"/>
              </w:rPr>
              <w:t xml:space="preserve"> bus kompleksiškai įvertinamas  joje sukoncentruotas mokslinis potencialas ir jos tarptautinis pripažinimas. </w:t>
            </w:r>
          </w:p>
          <w:p w:rsidR="00CC3F57" w:rsidRPr="00EA7DCB" w:rsidRDefault="0090550E" w:rsidP="0090550E">
            <w:pPr>
              <w:pStyle w:val="Default"/>
              <w:jc w:val="both"/>
              <w:rPr>
                <w:highlight w:val="magenta"/>
              </w:rPr>
            </w:pPr>
            <w:r w:rsidRPr="00EA7DCB">
              <w:rPr>
                <w:rFonts w:eastAsia="Times New Roman"/>
              </w:rPr>
              <w:t>Pažymime, kad v</w:t>
            </w:r>
            <w:r w:rsidR="00CB30CD" w:rsidRPr="00EA7DCB">
              <w:rPr>
                <w:rFonts w:eastAsia="Times New Roman"/>
              </w:rPr>
              <w:t>ertinimas bus atliekamas pagal paraiškoje ir viešoje erdvėje pateiktą informaciją.</w:t>
            </w:r>
          </w:p>
        </w:tc>
      </w:tr>
      <w:tr w:rsidR="00CC3F57" w:rsidRPr="00EA7DCB" w:rsidTr="00CC3F57">
        <w:tc>
          <w:tcPr>
            <w:tcW w:w="1560" w:type="dxa"/>
            <w:vMerge w:val="restart"/>
          </w:tcPr>
          <w:p w:rsidR="00CC3F57" w:rsidRPr="00EA7DCB" w:rsidRDefault="00CC3F57" w:rsidP="00093321">
            <w:pPr>
              <w:rPr>
                <w:rFonts w:ascii="Times New Roman" w:eastAsia="Times New Roman" w:hAnsi="Times New Roman" w:cs="Times New Roman"/>
                <w:color w:val="000000"/>
                <w:sz w:val="24"/>
                <w:szCs w:val="24"/>
              </w:rPr>
            </w:pPr>
            <w:r w:rsidRPr="00EA7DCB">
              <w:rPr>
                <w:rFonts w:ascii="Times New Roman" w:eastAsia="Times New Roman" w:hAnsi="Times New Roman" w:cs="Times New Roman"/>
                <w:color w:val="000000"/>
                <w:sz w:val="24"/>
                <w:szCs w:val="24"/>
              </w:rPr>
              <w:t>VU</w:t>
            </w: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 xml:space="preserve">23. </w:t>
            </w:r>
          </w:p>
        </w:tc>
        <w:tc>
          <w:tcPr>
            <w:tcW w:w="2977" w:type="dxa"/>
          </w:tcPr>
          <w:p w:rsidR="00CC3F57" w:rsidRPr="00EA7DCB" w:rsidRDefault="00CC3F57" w:rsidP="00093321">
            <w:pPr>
              <w:rPr>
                <w:rFonts w:ascii="Times New Roman" w:eastAsia="Calibri" w:hAnsi="Times New Roman" w:cs="Times New Roman"/>
                <w:sz w:val="24"/>
                <w:szCs w:val="24"/>
                <w:lang w:eastAsia="lt-LT"/>
              </w:rPr>
            </w:pP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Siūloma suderinti apraše vartojamas sąvokas, nes yra netolygumų lyginant su tuo, kas pateikiama sąvokose ir vėliau naudojama apraše. Pvz., tekste atsiranda sąvoka “mokslininkai” arba “doktorantai”, kurios nėra apibrėžtos sąvokose. Tokie nenuoseklumui gali klaidinti ne tik pareiškėjus, bet sukelti sunkumų ir veiklą administruojančiai institucijai vykdant kvietimus.</w:t>
            </w:r>
          </w:p>
        </w:tc>
        <w:tc>
          <w:tcPr>
            <w:tcW w:w="1559" w:type="dxa"/>
          </w:tcPr>
          <w:p w:rsidR="00CC3F57" w:rsidRPr="00EA7DCB" w:rsidRDefault="00903730" w:rsidP="00903730">
            <w:pPr>
              <w:rPr>
                <w:rFonts w:ascii="Times New Roman" w:hAnsi="Times New Roman" w:cs="Times New Roman"/>
                <w:sz w:val="24"/>
                <w:szCs w:val="24"/>
              </w:rPr>
            </w:pPr>
            <w:r w:rsidRPr="00EA7DCB">
              <w:rPr>
                <w:rFonts w:ascii="Times New Roman" w:hAnsi="Times New Roman" w:cs="Times New Roman"/>
                <w:sz w:val="24"/>
                <w:szCs w:val="24"/>
              </w:rPr>
              <w:t>Atsižvelgta iš dalies</w:t>
            </w:r>
          </w:p>
        </w:tc>
        <w:tc>
          <w:tcPr>
            <w:tcW w:w="3827" w:type="dxa"/>
          </w:tcPr>
          <w:p w:rsidR="006316B3" w:rsidRPr="00EA7DCB" w:rsidRDefault="006316B3" w:rsidP="00610351">
            <w:pPr>
              <w:pStyle w:val="Default"/>
              <w:jc w:val="both"/>
            </w:pPr>
            <w:r w:rsidRPr="00EA7DCB">
              <w:t xml:space="preserve">Pažymime, kad PFSA </w:t>
            </w:r>
            <w:r w:rsidR="00CC3F57" w:rsidRPr="00EA7DCB">
              <w:t xml:space="preserve">3 </w:t>
            </w:r>
            <w:r w:rsidRPr="00EA7DCB">
              <w:t>punkte nurodyta, kad „Apraš</w:t>
            </w:r>
            <w:r w:rsidR="008C562F" w:rsidRPr="00EA7DCB">
              <w:t>e</w:t>
            </w:r>
            <w:r w:rsidR="00CC3F57" w:rsidRPr="00EA7DCB">
              <w:t xml:space="preserve"> vartojamos sąvokos suprantamos taip, kaip jos apibrėžtos Aprašo 2 pu</w:t>
            </w:r>
            <w:r w:rsidRPr="00EA7DCB">
              <w:t xml:space="preserve">nkte nurodytuose teisės aktuose &lt;...&gt;“. </w:t>
            </w:r>
            <w:r w:rsidR="00CC3F57" w:rsidRPr="00EA7DCB">
              <w:t xml:space="preserve"> </w:t>
            </w:r>
            <w:r w:rsidR="00CE093F" w:rsidRPr="00EA7DCB">
              <w:t xml:space="preserve">PFSA 2 punkte referuojama į Lietuvos Respublikos </w:t>
            </w:r>
            <w:r w:rsidR="00610351" w:rsidRPr="00EA7DCB">
              <w:t>mokslo ir studijų įstatymą, kuriame nustatyta „mokslininko“ sąvoka.</w:t>
            </w:r>
          </w:p>
          <w:p w:rsidR="000D4605" w:rsidRPr="00EA7DCB" w:rsidRDefault="000D4605" w:rsidP="00610351">
            <w:pPr>
              <w:pStyle w:val="Default"/>
              <w:jc w:val="both"/>
            </w:pPr>
          </w:p>
          <w:p w:rsidR="00610351" w:rsidRPr="00EA7DCB" w:rsidRDefault="00610351" w:rsidP="00610351">
            <w:pPr>
              <w:pStyle w:val="Default"/>
              <w:jc w:val="both"/>
            </w:pPr>
            <w:r w:rsidRPr="00EA7DCB">
              <w:t xml:space="preserve">Atsižvelgiant į pastabą dėl sąvokos „doktorantas“, PFSA 4 punktas bus papildytas, įtraukiant trūkstamą </w:t>
            </w:r>
            <w:r w:rsidRPr="00EA7DCB">
              <w:lastRenderedPageBreak/>
              <w:t>sąvoką:</w:t>
            </w:r>
          </w:p>
          <w:p w:rsidR="00CC3F57" w:rsidRPr="00EA7DCB" w:rsidRDefault="00610351" w:rsidP="00362EBA">
            <w:pPr>
              <w:pStyle w:val="Default"/>
              <w:jc w:val="both"/>
            </w:pPr>
            <w:r w:rsidRPr="00EA7DCB">
              <w:t>„</w:t>
            </w:r>
            <w:r w:rsidRPr="00EA7DCB">
              <w:rPr>
                <w:b/>
              </w:rPr>
              <w:t>4.7. Doktorantas – studentas</w:t>
            </w:r>
            <w:r w:rsidR="008C562F" w:rsidRPr="00EA7DCB">
              <w:rPr>
                <w:b/>
              </w:rPr>
              <w:t>,</w:t>
            </w:r>
            <w:r w:rsidRPr="00EA7DCB">
              <w:rPr>
                <w:b/>
              </w:rPr>
              <w:t xml:space="preserve"> studijuojantis aukšto</w:t>
            </w:r>
            <w:r w:rsidR="008D6290" w:rsidRPr="00EA7DCB">
              <w:rPr>
                <w:b/>
              </w:rPr>
              <w:t>sios</w:t>
            </w:r>
            <w:r w:rsidRPr="00EA7DCB">
              <w:rPr>
                <w:b/>
              </w:rPr>
              <w:t xml:space="preserve"> mokyklos doktorantūroje;</w:t>
            </w:r>
            <w:r w:rsidRPr="00EA7DCB">
              <w:t>“</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24.</w:t>
            </w:r>
          </w:p>
        </w:tc>
        <w:tc>
          <w:tcPr>
            <w:tcW w:w="2977"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4.2, 4.4 ir 4.5</w:t>
            </w:r>
          </w:p>
          <w:p w:rsidR="00E01CCB" w:rsidRPr="00EA7DCB" w:rsidRDefault="00E01CCB"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4.2. Mokslinė išvyka – mokslininko išvyka iš Lietuvos mokslo ir studijų institucijos (savo studijų ar darbo vietos) atlikti su jo profesine ir (ar) moksline veikla ar su jo studijomis susijusį darbą (veiklą): dalyvauti mokslo renginyje užsienyje arba mokslinėje stažuotėje; </w:t>
            </w:r>
          </w:p>
          <w:p w:rsidR="00E01CCB" w:rsidRPr="00EA7DCB" w:rsidRDefault="00E01CCB"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4.4. Mokslinė stažuotė – mokslininko mokslinė veikla (informacijos rinkimas, tyrimo dalies atlikimas, naudojimasis mokslinių tyrimų infrastruktūra bei resursais), susijusi su mokslinio tyrimo atlikimu užsienio mokslo ir studijų institucijoje, mokslo centre, laboratorijoje, įmonėje, įstaigoje, bibliotekoje, archyve, ekspedicijoje;</w:t>
            </w:r>
          </w:p>
          <w:p w:rsidR="00E01CCB" w:rsidRPr="00EA7DCB" w:rsidRDefault="00E01CCB"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4.5. Mokslo renginys – užsienyje vykstanti tarptautinė mokslinė konferencija, mokslinis seminaras, mokykla ir pan., kur mokslininkas vyksta </w:t>
            </w:r>
            <w:r w:rsidRPr="00EA7DCB">
              <w:rPr>
                <w:rFonts w:ascii="Times New Roman" w:eastAsia="Calibri" w:hAnsi="Times New Roman" w:cs="Times New Roman"/>
                <w:sz w:val="24"/>
                <w:szCs w:val="24"/>
                <w:lang w:eastAsia="lt-LT"/>
              </w:rPr>
              <w:lastRenderedPageBreak/>
              <w:t>pristatyti savo mokslinių tyrimų rezultatus;</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lastRenderedPageBreak/>
              <w:t>Siūlome patikslinti Aprašo 4.2, 4.4 ir 4.5 pateikiamas sąvokas nurodant, kad į stažuotes ir išvykas gali vykti ne tik mokslininkai, bet ir doktorantai (arba kiti tyrėjai, jei Apraše nurodytų priemonių finansavimo galimybėmis galėtų pasinaudoti ir aukštąjį išsilavinimą turintys technikai, inžinieriai ir kt. tyrėjai). Doktorantų sąvoką būtų tikslinga apibrėžti atskirai, nes, pvz. aprašo 62 p. minimos trys paraiškų grupės pagal pareiškėjų kategorijas: jaunųjų tyrėjų, patyrusių tyrėjų ir doktorantų.</w:t>
            </w:r>
          </w:p>
        </w:tc>
        <w:tc>
          <w:tcPr>
            <w:tcW w:w="1559" w:type="dxa"/>
          </w:tcPr>
          <w:p w:rsidR="00CC3F57" w:rsidRPr="00EA7DCB" w:rsidRDefault="007E7C28" w:rsidP="00093321">
            <w:pPr>
              <w:rPr>
                <w:rFonts w:ascii="Times New Roman" w:hAnsi="Times New Roman" w:cs="Times New Roman"/>
                <w:sz w:val="24"/>
                <w:szCs w:val="24"/>
              </w:rPr>
            </w:pPr>
            <w:r w:rsidRPr="00EA7DCB">
              <w:rPr>
                <w:rFonts w:ascii="Times New Roman" w:hAnsi="Times New Roman" w:cs="Times New Roman"/>
                <w:sz w:val="24"/>
                <w:szCs w:val="24"/>
              </w:rPr>
              <w:t>Atsižvelgta iš dalies</w:t>
            </w:r>
          </w:p>
        </w:tc>
        <w:tc>
          <w:tcPr>
            <w:tcW w:w="3827" w:type="dxa"/>
          </w:tcPr>
          <w:p w:rsidR="00903730" w:rsidRPr="00EA7DCB" w:rsidRDefault="00332881" w:rsidP="00223477">
            <w:pPr>
              <w:pStyle w:val="Default"/>
              <w:jc w:val="both"/>
            </w:pPr>
            <w:r w:rsidRPr="00EA7DCB">
              <w:t>1.</w:t>
            </w:r>
            <w:r w:rsidR="00903730" w:rsidRPr="00EA7DCB">
              <w:t>Atsižvelgiant į pastabą, PFSA 4 punktas bus patikslintas ir išdėstytas taip:</w:t>
            </w:r>
          </w:p>
          <w:p w:rsidR="00903730" w:rsidRPr="00EA7DCB" w:rsidRDefault="00903730" w:rsidP="00223477">
            <w:pPr>
              <w:pStyle w:val="Default"/>
              <w:jc w:val="both"/>
            </w:pPr>
            <w:r w:rsidRPr="00EA7DCB">
              <w:t xml:space="preserve">„ </w:t>
            </w:r>
            <w:r w:rsidR="00332881" w:rsidRPr="00EA7DCB">
              <w:t xml:space="preserve">4. </w:t>
            </w:r>
            <w:r w:rsidRPr="00EA7DCB">
              <w:t>&lt;...&gt;</w:t>
            </w:r>
          </w:p>
          <w:p w:rsidR="00903730" w:rsidRPr="00EA7DCB" w:rsidRDefault="00903730" w:rsidP="00223477">
            <w:pPr>
              <w:pStyle w:val="Default"/>
              <w:jc w:val="both"/>
            </w:pPr>
            <w:r w:rsidRPr="00EA7DCB">
              <w:t xml:space="preserve">4.2. Mokslinė išvyka – mokslininko </w:t>
            </w:r>
            <w:r w:rsidRPr="00EA7DCB">
              <w:rPr>
                <w:b/>
              </w:rPr>
              <w:t>ar doktoranto</w:t>
            </w:r>
            <w:r w:rsidRPr="00EA7DCB">
              <w:t xml:space="preserve"> išvyka iš Lietuvos mokslo ir studijų institucijos (savo studijų ar darbo vietos) atlikti su jo profesine ir (ar) moksline veikla ar su jo studijomis susijusį darbą (veiklą): dalyvauti mokslo renginyje užsienyje arba mokslinėje stažuotėje; &lt;...&gt;</w:t>
            </w:r>
          </w:p>
          <w:p w:rsidR="00903730" w:rsidRPr="00EA7DCB" w:rsidRDefault="00903730" w:rsidP="00223477">
            <w:pPr>
              <w:pStyle w:val="Default"/>
              <w:jc w:val="both"/>
            </w:pPr>
            <w:r w:rsidRPr="00EA7DCB">
              <w:t xml:space="preserve">4.4. Mokslinė stažuotė –  mokslininko </w:t>
            </w:r>
            <w:r w:rsidRPr="00EA7DCB">
              <w:rPr>
                <w:b/>
              </w:rPr>
              <w:t>ar doktoranto</w:t>
            </w:r>
            <w:r w:rsidRPr="00EA7DCB">
              <w:t xml:space="preserve"> mokslinė veikla (informacijos rinkimas, tyrimo dalies atlikimas, naudojimasis mokslinių tyrimų infrastruktūra bei resursais), susijusi su mokslinio tyrimo atlikimu užsienio mokslo ir studijų institucijoje, mokslo centre, laboratorijoje, įmonėje, įstaigoje, bibliotekoje, archyve, ekspedicijoje;</w:t>
            </w:r>
          </w:p>
          <w:p w:rsidR="00903730" w:rsidRPr="00EA7DCB" w:rsidRDefault="007E7C28" w:rsidP="00223477">
            <w:pPr>
              <w:pStyle w:val="Default"/>
              <w:jc w:val="both"/>
            </w:pPr>
            <w:r w:rsidRPr="00EA7DCB">
              <w:t>4.5</w:t>
            </w:r>
            <w:r w:rsidR="00903730" w:rsidRPr="00EA7DCB">
              <w:t>.</w:t>
            </w:r>
            <w:r w:rsidRPr="00EA7DCB">
              <w:t xml:space="preserve"> </w:t>
            </w:r>
            <w:r w:rsidR="00903730" w:rsidRPr="00EA7DCB">
              <w:t xml:space="preserve">Mokslo renginys – užsienyje vykstanti tarptautinė mokslinė konferencija, mokslinis seminaras, mokykla ir pan., kur mokslininkas </w:t>
            </w:r>
            <w:r w:rsidR="00903730" w:rsidRPr="00EA7DCB">
              <w:rPr>
                <w:b/>
              </w:rPr>
              <w:t xml:space="preserve">ar doktorantas </w:t>
            </w:r>
            <w:r w:rsidR="00903730" w:rsidRPr="00EA7DCB">
              <w:t>vyksta pristatyti savo mokslinių tyrimų rezultatus;</w:t>
            </w:r>
            <w:r w:rsidR="00332881" w:rsidRPr="00EA7DCB">
              <w:t xml:space="preserve"> &lt;...&gt;“</w:t>
            </w:r>
          </w:p>
          <w:p w:rsidR="00332881" w:rsidRPr="00EA7DCB" w:rsidRDefault="00332881" w:rsidP="00223477">
            <w:pPr>
              <w:pStyle w:val="Default"/>
              <w:jc w:val="both"/>
            </w:pPr>
          </w:p>
          <w:p w:rsidR="007E7C28" w:rsidRPr="00EA7DCB" w:rsidRDefault="00332881" w:rsidP="00223477">
            <w:pPr>
              <w:pStyle w:val="Default"/>
              <w:jc w:val="both"/>
            </w:pPr>
            <w:r w:rsidRPr="00EA7DCB">
              <w:t>2.</w:t>
            </w:r>
            <w:r w:rsidR="008D6290" w:rsidRPr="00EA7DCB">
              <w:t xml:space="preserve"> </w:t>
            </w:r>
            <w:r w:rsidR="00CD4F28" w:rsidRPr="00EA7DCB">
              <w:t xml:space="preserve">Pastaba dėl </w:t>
            </w:r>
            <w:r w:rsidRPr="00EA7DCB">
              <w:t xml:space="preserve">PFSA </w:t>
            </w:r>
            <w:r w:rsidR="00CD4F28" w:rsidRPr="00EA7DCB">
              <w:t xml:space="preserve">62 punkto </w:t>
            </w:r>
            <w:r w:rsidR="00CD4F28" w:rsidRPr="00EA7DCB">
              <w:lastRenderedPageBreak/>
              <w:t>neatitinka www.esinvesticijos.lt</w:t>
            </w:r>
            <w:r w:rsidR="007E7C28" w:rsidRPr="00EA7DCB">
              <w:t xml:space="preserve"> </w:t>
            </w:r>
            <w:r w:rsidR="00AC1BA4" w:rsidRPr="00EA7DCB">
              <w:t xml:space="preserve"> paskelbto PFSA projekto.</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25.</w:t>
            </w:r>
          </w:p>
        </w:tc>
        <w:tc>
          <w:tcPr>
            <w:tcW w:w="2977" w:type="dxa"/>
          </w:tcPr>
          <w:p w:rsidR="00CC3F57" w:rsidRPr="00EA7DCB" w:rsidRDefault="00CC3F57" w:rsidP="00093321">
            <w:pPr>
              <w:rPr>
                <w:rFonts w:ascii="Times New Roman" w:eastAsia="Calibri" w:hAnsi="Times New Roman" w:cs="Times New Roman"/>
                <w:sz w:val="24"/>
                <w:szCs w:val="24"/>
                <w:lang w:eastAsia="lt-LT"/>
              </w:rPr>
            </w:pP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Kadangi aprašas apima net keturias veiklas, siekiant aiškumo siūloma maksimaliai išgryninti sąvokas ne tik pagal galimus pareiškėjus, bet ir pagal galimas veiklas, t. y. visas keturias veiklas apibrėžti ir toliau nuosekliai naudoti apraše. Dabar apraše mokslinės išvykos sąvoka apima dvi veiklas – mokslinę stažuotę ir mokslo renginį. Galima būtų atsisakyti tokios sudėtinės sąvokos, kuri nesuteikia aprašui aiškumo, nes vėliau tekste ji vartojama nenuosekliai (pvz., 46 p. lentelėje mokslinė išvyka vartojama lyg būtų kažkokia kita veikla nei toje pat eilutėje atskirai minimos mokslinės stažuotės ir mokslo renginiai; tas pats ir 47.1 p.).</w:t>
            </w:r>
          </w:p>
        </w:tc>
        <w:tc>
          <w:tcPr>
            <w:tcW w:w="1559" w:type="dxa"/>
          </w:tcPr>
          <w:p w:rsidR="00CC3F57" w:rsidRPr="00EA7DCB" w:rsidRDefault="005905AF" w:rsidP="00093321">
            <w:pPr>
              <w:rPr>
                <w:rFonts w:ascii="Times New Roman" w:hAnsi="Times New Roman" w:cs="Times New Roman"/>
                <w:sz w:val="24"/>
                <w:szCs w:val="24"/>
              </w:rPr>
            </w:pPr>
            <w:r w:rsidRPr="00EA7DCB">
              <w:rPr>
                <w:rFonts w:ascii="Times New Roman" w:hAnsi="Times New Roman" w:cs="Times New Roman"/>
                <w:sz w:val="24"/>
                <w:szCs w:val="24"/>
              </w:rPr>
              <w:t>Atsižvelgta</w:t>
            </w:r>
            <w:r w:rsidR="00E13E53" w:rsidRPr="00EA7DCB">
              <w:rPr>
                <w:rFonts w:ascii="Times New Roman" w:hAnsi="Times New Roman" w:cs="Times New Roman"/>
                <w:sz w:val="24"/>
                <w:szCs w:val="24"/>
              </w:rPr>
              <w:t xml:space="preserve"> iš dalies</w:t>
            </w:r>
          </w:p>
        </w:tc>
        <w:tc>
          <w:tcPr>
            <w:tcW w:w="3827" w:type="dxa"/>
          </w:tcPr>
          <w:p w:rsidR="008A51E7" w:rsidRPr="00EA7DCB" w:rsidRDefault="008A51E7" w:rsidP="003420EF">
            <w:pPr>
              <w:pStyle w:val="Default"/>
              <w:jc w:val="both"/>
            </w:pPr>
            <w:r w:rsidRPr="00EA7DCB">
              <w:t>Atsižvelgiant į pastabą, PFSA 46 punkt</w:t>
            </w:r>
            <w:r w:rsidR="008D6290" w:rsidRPr="00EA7DCB">
              <w:t xml:space="preserve">o lentelės 5 išlaidų </w:t>
            </w:r>
            <w:r w:rsidR="005835E0" w:rsidRPr="00EA7DCB">
              <w:t>kategorijos</w:t>
            </w:r>
            <w:r w:rsidR="008D6290" w:rsidRPr="00EA7DCB">
              <w:t xml:space="preserve"> skiltis „Reikalavimai ir paaiškinimai“</w:t>
            </w:r>
            <w:r w:rsidRPr="00EA7DCB">
              <w:t xml:space="preserve"> bus patikslinta ir išdėstyta taip:</w:t>
            </w:r>
          </w:p>
          <w:p w:rsidR="00E13E53" w:rsidRPr="00EA7DCB" w:rsidRDefault="00E13E53" w:rsidP="003420EF">
            <w:pPr>
              <w:pStyle w:val="Default"/>
              <w:jc w:val="both"/>
            </w:pPr>
          </w:p>
          <w:p w:rsidR="008A51E7" w:rsidRPr="00EA7DCB" w:rsidRDefault="008A51E7" w:rsidP="003420EF">
            <w:pPr>
              <w:pStyle w:val="Default"/>
              <w:jc w:val="both"/>
              <w:rPr>
                <w:lang w:eastAsia="lt-LT"/>
              </w:rPr>
            </w:pPr>
            <w:r w:rsidRPr="00EA7DCB">
              <w:t>„</w:t>
            </w:r>
            <w:r w:rsidR="00B50218" w:rsidRPr="00EA7DCB">
              <w:rPr>
                <w:lang w:eastAsia="lt-LT"/>
              </w:rPr>
              <w:t xml:space="preserve"> </w:t>
            </w:r>
            <w:r w:rsidR="00B50218" w:rsidRPr="00EA7DCB">
              <w:rPr>
                <w:b/>
                <w:lang w:eastAsia="lt-LT"/>
              </w:rPr>
              <w:t>Mokslinių išvykų (mokslinės stažuotės bei mokslo renginio), mokslinio vizito</w:t>
            </w:r>
            <w:r w:rsidR="00B50218" w:rsidRPr="00EA7DCB">
              <w:rPr>
                <w:lang w:eastAsia="lt-LT"/>
              </w:rPr>
              <w:t xml:space="preserve"> išlaidos kompensuojamos taikant fiksuotuosius įkainius ir fiksuotąsias sumas (Aprašo 47.1 papunktis).“</w:t>
            </w:r>
          </w:p>
          <w:p w:rsidR="008D6290" w:rsidRPr="00EA7DCB" w:rsidRDefault="008D6290" w:rsidP="003420EF">
            <w:pPr>
              <w:pStyle w:val="Default"/>
              <w:jc w:val="both"/>
              <w:rPr>
                <w:lang w:eastAsia="lt-LT"/>
              </w:rPr>
            </w:pPr>
          </w:p>
          <w:p w:rsidR="00B50218" w:rsidRPr="00EA7DCB" w:rsidRDefault="00B50218" w:rsidP="003420EF">
            <w:pPr>
              <w:pStyle w:val="Default"/>
              <w:jc w:val="both"/>
              <w:rPr>
                <w:lang w:eastAsia="lt-LT"/>
              </w:rPr>
            </w:pPr>
            <w:r w:rsidRPr="00EA7DCB">
              <w:rPr>
                <w:lang w:eastAsia="lt-LT"/>
              </w:rPr>
              <w:t>Atitinkamai, PFSA 47.1 papunktis bus patikslintas ir išdėstytas taip:</w:t>
            </w:r>
          </w:p>
          <w:p w:rsidR="002731C3" w:rsidRPr="00EA7DCB" w:rsidRDefault="00B50218" w:rsidP="003420EF">
            <w:pPr>
              <w:pStyle w:val="Default"/>
              <w:jc w:val="both"/>
            </w:pPr>
            <w:r w:rsidRPr="00EA7DCB">
              <w:rPr>
                <w:lang w:eastAsia="lt-LT"/>
              </w:rPr>
              <w:t xml:space="preserve">„47.1. </w:t>
            </w:r>
            <w:r w:rsidRPr="00EA7DCB">
              <w:rPr>
                <w:b/>
                <w:lang w:eastAsia="lt-LT"/>
              </w:rPr>
              <w:t xml:space="preserve">mokslinių išvykų (mokslinės stažuotės bei mokslo renginio) ir mokslinio vizito </w:t>
            </w:r>
            <w:r w:rsidRPr="00EA7DCB">
              <w:rPr>
                <w:lang w:eastAsia="lt-LT"/>
              </w:rPr>
              <w:t>išlaidos, taikant fiksuotuosius įkainius ir individualias fiksuotąsias sumas.</w:t>
            </w:r>
            <w:r w:rsidR="00E13E53" w:rsidRPr="00EA7DCB">
              <w:rPr>
                <w:lang w:eastAsia="lt-LT"/>
              </w:rPr>
              <w:t xml:space="preserve"> &lt;...&gt;“</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 xml:space="preserve">26. </w:t>
            </w:r>
          </w:p>
        </w:tc>
        <w:tc>
          <w:tcPr>
            <w:tcW w:w="2977" w:type="dxa"/>
          </w:tcPr>
          <w:p w:rsidR="00CC3F57" w:rsidRPr="00EA7DCB" w:rsidRDefault="00E01CCB"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10. Priemonės tikslas – tobulinti studentų, tyrėjų bei mokslininkų mokslinę kvalifikaciją vykdant praktinę mokslinę veiklą, mokslinių idėjų mainus, skatinant mokslinės komunikacijos bei tinklaveikos kūrimąsi ir plėtrą.</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10 p. pateikiamas priemonės tikslo apibrėžimas šioje aprašo vietoje klaidina pareiškėjus, sudarydamas įspūdį, kad konkursuose galės dalyvauti ir studentai.</w:t>
            </w:r>
          </w:p>
        </w:tc>
        <w:tc>
          <w:tcPr>
            <w:tcW w:w="1559"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 xml:space="preserve">Neatsižvelgta </w:t>
            </w:r>
          </w:p>
        </w:tc>
        <w:tc>
          <w:tcPr>
            <w:tcW w:w="3827" w:type="dxa"/>
          </w:tcPr>
          <w:p w:rsidR="00CC3F57" w:rsidRPr="00EA7DCB" w:rsidRDefault="006B11F4" w:rsidP="00BA3A4A">
            <w:pPr>
              <w:pStyle w:val="Default"/>
              <w:spacing w:after="160"/>
              <w:jc w:val="both"/>
            </w:pPr>
            <w:r w:rsidRPr="00EA7DCB">
              <w:t xml:space="preserve">Pažymime, kad vadovaujantis </w:t>
            </w:r>
            <w:r w:rsidR="00223477" w:rsidRPr="00EA7DCB">
              <w:t xml:space="preserve"> Lietuvos Respublikos finansų ministro 2014 m. spalio 8 d. Nr. įsakymu Nr. 1K-316 patvirtintų Projektų administravimo ir finansavimo taisyklių reikalavimai</w:t>
            </w:r>
            <w:r w:rsidR="00CC3F57" w:rsidRPr="00EA7DCB">
              <w:t>s</w:t>
            </w:r>
            <w:r w:rsidR="00223477" w:rsidRPr="00EA7DCB">
              <w:t>,</w:t>
            </w:r>
            <w:r w:rsidR="00CC3F57" w:rsidRPr="00EA7DCB">
              <w:t xml:space="preserve"> </w:t>
            </w:r>
            <w:r w:rsidR="00223477" w:rsidRPr="00EA7DCB">
              <w:t>PFSA</w:t>
            </w:r>
            <w:r w:rsidRPr="00EA7DCB">
              <w:t xml:space="preserve"> </w:t>
            </w:r>
            <w:r w:rsidR="00223477" w:rsidRPr="00EA7DCB">
              <w:t>10 punkte nurodytas</w:t>
            </w:r>
            <w:r w:rsidR="00CC3F57" w:rsidRPr="00EA7DCB">
              <w:t xml:space="preserve"> </w:t>
            </w:r>
            <w:r w:rsidR="00223477" w:rsidRPr="00EA7DCB">
              <w:t xml:space="preserve">bendras </w:t>
            </w:r>
            <w:r w:rsidR="00CC3F57" w:rsidRPr="00EA7DCB">
              <w:t xml:space="preserve">2014–2020 metų Europos Sąjungos fondų investicijų veiksmų programos 9 prioriteto „Visuomenės švietimas ir žmogiškųjų išteklių potencialo didinimas“ Nr. 09.3.3-LMT-K-712 priemonės „Mokslininkų, kitų tyrėjų, studentų mokslinės kompetencijos </w:t>
            </w:r>
            <w:r w:rsidR="00CC3F57" w:rsidRPr="00EA7DCB">
              <w:lastRenderedPageBreak/>
              <w:t xml:space="preserve">ugdymas per praktinę mokslinę veiklą“ tikslas. </w:t>
            </w:r>
            <w:r w:rsidR="00223477" w:rsidRPr="00EA7DCB">
              <w:t xml:space="preserve"> Nurodytos priemonės </w:t>
            </w:r>
            <w:r w:rsidR="00CC3F57" w:rsidRPr="00EA7DCB">
              <w:t>tikslas – tobulinti studentų, tyrėjų bei mokslininkų mokslinę kvalifikaciją vykdant praktinę mokslinę veiklą, mokslinių idėjų mainus, skatinant mokslinės komunikacijos bei tinklaveikos kūrimąsi ir plėtrą.</w:t>
            </w:r>
            <w:r w:rsidR="00223477" w:rsidRPr="00EA7DCB">
              <w:t xml:space="preserve"> Atkreipiame dėmesį, kad pagal šį PFSA umatomas ir III-iosios pakopos studentų – doktorantų – dalyvavimas poveiklėse. Kiekvienos poveiklės tikslas </w:t>
            </w:r>
            <w:r w:rsidR="00BA3A4A" w:rsidRPr="00EA7DCB">
              <w:t>detalizuojamas PFSA 11 punkte, o PFSA 18 punkte nurodoma, kurios tikslinės grupės gali būti nurodytos paraiškose pagal atskiras poveikles.</w:t>
            </w:r>
            <w:r w:rsidR="00223477" w:rsidRPr="00EA7DCB">
              <w:t xml:space="preserve"> </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27.</w:t>
            </w:r>
          </w:p>
        </w:tc>
        <w:tc>
          <w:tcPr>
            <w:tcW w:w="2977" w:type="dxa"/>
          </w:tcPr>
          <w:p w:rsidR="00CC3F57" w:rsidRPr="00EA7DCB" w:rsidRDefault="00CC3F57" w:rsidP="000E3740">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12.</w:t>
            </w:r>
            <w:r w:rsidR="00E01CCB" w:rsidRPr="00EA7DCB">
              <w:rPr>
                <w:rFonts w:ascii="Times New Roman" w:eastAsia="Calibri" w:hAnsi="Times New Roman" w:cs="Times New Roman"/>
                <w:sz w:val="24"/>
                <w:szCs w:val="24"/>
                <w:lang w:eastAsia="lt-LT"/>
              </w:rPr>
              <w:t xml:space="preserve"> Aprašo 11 punkte nurodytos veiklos tikslas – skatinti mokslininkų tarpinstitucinį, tarptautinį ir tarpsektorinį mobilumą.</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Siūlome patikslinti Aprašo 12 p. nurodant, kad „veiklos tikslas – skatinti mokslininkų ir kitų tyrėjų (arba doktorantų) tarpinstitucinį, tarptautinį ir tarpsektorinį mobilumą“.</w:t>
            </w:r>
          </w:p>
        </w:tc>
        <w:tc>
          <w:tcPr>
            <w:tcW w:w="1559" w:type="dxa"/>
          </w:tcPr>
          <w:p w:rsidR="00CC3F57" w:rsidRPr="00EA7DCB" w:rsidRDefault="000E3740" w:rsidP="00093321">
            <w:pPr>
              <w:rPr>
                <w:rFonts w:ascii="Times New Roman" w:hAnsi="Times New Roman" w:cs="Times New Roman"/>
                <w:sz w:val="24"/>
                <w:szCs w:val="24"/>
              </w:rPr>
            </w:pPr>
            <w:r w:rsidRPr="00EA7DCB">
              <w:rPr>
                <w:rFonts w:ascii="Times New Roman" w:hAnsi="Times New Roman" w:cs="Times New Roman"/>
                <w:sz w:val="24"/>
                <w:szCs w:val="24"/>
              </w:rPr>
              <w:t>Atsižvelgta iš dalies</w:t>
            </w:r>
          </w:p>
        </w:tc>
        <w:tc>
          <w:tcPr>
            <w:tcW w:w="3827" w:type="dxa"/>
          </w:tcPr>
          <w:p w:rsidR="002B71C0" w:rsidRPr="00EA7DCB" w:rsidRDefault="002B71C0" w:rsidP="003420EF">
            <w:pPr>
              <w:pStyle w:val="Default"/>
              <w:spacing w:after="160"/>
              <w:jc w:val="both"/>
              <w:rPr>
                <w:bCs/>
                <w:lang w:eastAsia="lt-LT"/>
              </w:rPr>
            </w:pPr>
            <w:r w:rsidRPr="00EA7DCB">
              <w:rPr>
                <w:bCs/>
                <w:lang w:eastAsia="lt-LT"/>
              </w:rPr>
              <w:t>Atsižvelgiant į pastabą, PFSA 12 punktas bus patikslintas ir išdėstytas taip:</w:t>
            </w:r>
          </w:p>
          <w:p w:rsidR="00CC3F57" w:rsidRPr="00EA7DCB" w:rsidRDefault="002B71C0" w:rsidP="003420EF">
            <w:pPr>
              <w:pStyle w:val="Default"/>
              <w:spacing w:after="160"/>
              <w:jc w:val="both"/>
              <w:rPr>
                <w:bCs/>
                <w:lang w:eastAsia="lt-LT"/>
              </w:rPr>
            </w:pPr>
            <w:r w:rsidRPr="00EA7DCB">
              <w:rPr>
                <w:bCs/>
                <w:lang w:eastAsia="lt-LT"/>
              </w:rPr>
              <w:t xml:space="preserve">„12.  </w:t>
            </w:r>
            <w:r w:rsidR="000E3740" w:rsidRPr="00EA7DCB">
              <w:rPr>
                <w:bCs/>
                <w:lang w:eastAsia="lt-LT"/>
              </w:rPr>
              <w:t xml:space="preserve">Aprašo 11 punkte nurodytos veiklos tikslas – skatinti mokslininkų </w:t>
            </w:r>
            <w:r w:rsidR="000E3740" w:rsidRPr="00EA7DCB">
              <w:rPr>
                <w:b/>
                <w:bCs/>
                <w:lang w:eastAsia="lt-LT"/>
              </w:rPr>
              <w:t>ir doktorantų</w:t>
            </w:r>
            <w:r w:rsidR="000E3740" w:rsidRPr="00EA7DCB">
              <w:rPr>
                <w:bCs/>
                <w:lang w:eastAsia="lt-LT"/>
              </w:rPr>
              <w:t xml:space="preserve"> tarpinstitucinį, tarptautinį ir tarpsektorinį mobilumą.“</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28.</w:t>
            </w:r>
          </w:p>
        </w:tc>
        <w:tc>
          <w:tcPr>
            <w:tcW w:w="2977" w:type="dxa"/>
          </w:tcPr>
          <w:p w:rsidR="00E01CCB" w:rsidRPr="00EA7DCB" w:rsidRDefault="00E01CCB"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20. Tas pats projekto dalyvis vieno kvietimo metu gali būti nurodytas ne daugiau kaip dvejose paraiškose:</w:t>
            </w:r>
          </w:p>
          <w:p w:rsidR="00E01CCB" w:rsidRPr="00EA7DCB" w:rsidRDefault="00E01CCB"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20.1. pagal Aprašo 11.1 ir 11.2 papunkčiuose nurodytas poveikles (ne daugiau kaip vienoje </w:t>
            </w:r>
            <w:r w:rsidRPr="00EA7DCB">
              <w:rPr>
                <w:rFonts w:ascii="Times New Roman" w:eastAsia="Calibri" w:hAnsi="Times New Roman" w:cs="Times New Roman"/>
                <w:sz w:val="24"/>
                <w:szCs w:val="24"/>
                <w:lang w:eastAsia="lt-LT"/>
              </w:rPr>
              <w:lastRenderedPageBreak/>
              <w:t>paraiškoje pagal kiekvieną poveiklę) arba</w:t>
            </w:r>
          </w:p>
          <w:p w:rsidR="00CC3F57" w:rsidRPr="00EA7DCB" w:rsidRDefault="00CC3F57" w:rsidP="00E01CCB">
            <w:pPr>
              <w:rPr>
                <w:rFonts w:ascii="Times New Roman" w:eastAsia="Calibri" w:hAnsi="Times New Roman" w:cs="Times New Roman"/>
                <w:sz w:val="24"/>
                <w:szCs w:val="24"/>
                <w:lang w:eastAsia="lt-LT"/>
              </w:rPr>
            </w:pP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lastRenderedPageBreak/>
              <w:t>Prašome patikslinti ar vieno vizito metu užsienio mokslininkas gali dalyvauti daugiau negu vieno doktoranto daktaro disertacijos gynime (11.1 p. nurodyta poveiklė ir 20 p.).</w:t>
            </w:r>
          </w:p>
        </w:tc>
        <w:tc>
          <w:tcPr>
            <w:tcW w:w="1559" w:type="dxa"/>
          </w:tcPr>
          <w:p w:rsidR="00CC3F57" w:rsidRPr="00EA7DCB" w:rsidRDefault="00CC3F57" w:rsidP="00093321">
            <w:pPr>
              <w:rPr>
                <w:rFonts w:ascii="Times New Roman" w:hAnsi="Times New Roman" w:cs="Times New Roman"/>
                <w:sz w:val="24"/>
                <w:szCs w:val="24"/>
              </w:rPr>
            </w:pPr>
          </w:p>
        </w:tc>
        <w:tc>
          <w:tcPr>
            <w:tcW w:w="3827" w:type="dxa"/>
          </w:tcPr>
          <w:p w:rsidR="00CC3F57" w:rsidRPr="00EA7DCB" w:rsidRDefault="00245136" w:rsidP="00113F30">
            <w:pPr>
              <w:pStyle w:val="Default"/>
              <w:spacing w:after="160"/>
              <w:jc w:val="both"/>
            </w:pPr>
            <w:r w:rsidRPr="00EA7DCB">
              <w:t>Atkreipiame dėmesį, kad pildant paraišką bus prašoma nurodyti vien</w:t>
            </w:r>
            <w:r w:rsidR="007E7085" w:rsidRPr="00EA7DCB">
              <w:t>o</w:t>
            </w:r>
            <w:r w:rsidRPr="00EA7DCB">
              <w:t xml:space="preserve"> </w:t>
            </w:r>
            <w:r w:rsidR="007E7085" w:rsidRPr="00EA7DCB">
              <w:t xml:space="preserve">kviestinio mokslininko vizitą dalyvauti viename </w:t>
            </w:r>
            <w:r w:rsidR="004F6A13" w:rsidRPr="00EA7DCB">
              <w:t>daktaro disertacijos gynimo procese.</w:t>
            </w:r>
            <w:r w:rsidR="007E7085" w:rsidRPr="00EA7DCB">
              <w:t xml:space="preserve"> Projektų naudos ir kokybės vertinimo metu bus vertinama paraiškoje nurodyto mokslininko kompetencija ir šio mokslininko </w:t>
            </w:r>
            <w:r w:rsidR="007E7085" w:rsidRPr="00EA7DCB">
              <w:lastRenderedPageBreak/>
              <w:t>mokslinės veiklos susietumas su paraiškoje nurodytos daktaro disertacijos tematika.</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 xml:space="preserve">29. </w:t>
            </w:r>
          </w:p>
        </w:tc>
        <w:tc>
          <w:tcPr>
            <w:tcW w:w="2977" w:type="dxa"/>
          </w:tcPr>
          <w:p w:rsidR="00E01CCB" w:rsidRPr="00EA7DCB" w:rsidRDefault="00E01CCB"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20. Tas pats projekto dalyvis vieno kvietimo metu gali būti nurodytas ne daugiau kaip dvejose paraiškose:</w:t>
            </w:r>
          </w:p>
          <w:p w:rsidR="00E01CCB" w:rsidRPr="00EA7DCB" w:rsidRDefault="00E01CCB" w:rsidP="00E01CCB">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20.2. pagal Aprašo 11.3 ir 11.4 papunkčiuose nurodytas poveikles (ne daugiau kaip vienoje paraiškoje pagal kiekvieną poveiklę).</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Prašome patikslinti ar vienos išvykos metu mokslininkas ar doktorantas gali sudalyvauti daugiau negu vienoje konferencijoje arba stažuotis daugiau negu vienoje institucijoje toje pačioje užsienio šalyje (11.3, 11.4 p. nurodytos poveiklės ir 20 p.).</w:t>
            </w:r>
          </w:p>
        </w:tc>
        <w:tc>
          <w:tcPr>
            <w:tcW w:w="1559" w:type="dxa"/>
          </w:tcPr>
          <w:p w:rsidR="00CC3F57" w:rsidRPr="00EA7DCB" w:rsidRDefault="00CC3F57" w:rsidP="00093321">
            <w:pPr>
              <w:rPr>
                <w:rFonts w:ascii="Times New Roman" w:hAnsi="Times New Roman" w:cs="Times New Roman"/>
                <w:sz w:val="24"/>
                <w:szCs w:val="24"/>
              </w:rPr>
            </w:pPr>
          </w:p>
        </w:tc>
        <w:tc>
          <w:tcPr>
            <w:tcW w:w="3827" w:type="dxa"/>
          </w:tcPr>
          <w:p w:rsidR="00CC3F57" w:rsidRPr="00EA7DCB" w:rsidRDefault="00ED6F47" w:rsidP="008931DC">
            <w:pPr>
              <w:pStyle w:val="Default"/>
              <w:spacing w:after="160"/>
              <w:jc w:val="both"/>
            </w:pPr>
            <w:r w:rsidRPr="00EA7DCB">
              <w:t>Atkreipiame dėmesį, kad pildant paraišką bus prašoma nurodyti vieną renginį arba stažuotę, kurių lygis bus vertinamas naudos ir kokybės vertinimo metu.</w:t>
            </w:r>
            <w:r w:rsidR="00C57A03" w:rsidRPr="00EA7DCB">
              <w:t xml:space="preserve"> </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30.</w:t>
            </w:r>
          </w:p>
        </w:tc>
        <w:tc>
          <w:tcPr>
            <w:tcW w:w="2977" w:type="dxa"/>
          </w:tcPr>
          <w:p w:rsidR="00CC3F57" w:rsidRPr="00EA7DCB" w:rsidRDefault="00E01CCB"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13.2. pagal Aprašo 11.2 papunktyje nurodytą poveiklę – ne trumpesnė kaip 5 ir ne ilgesnė kaip 30 kalendorinių dienų;</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Numatytą ilgiausią galimą vizito į Lietuvos instituciją trukmę siūloma pailginti iki 60 kalendorinių dienų (analogiškai stažuotės trukmei). Tai galėtų padėti institucijoms pritraukti užsienio tyrėjus realioms MTEP veikloms, kurios 1 mėn. dažnai yra per mažai.</w:t>
            </w:r>
          </w:p>
        </w:tc>
        <w:tc>
          <w:tcPr>
            <w:tcW w:w="1559" w:type="dxa"/>
          </w:tcPr>
          <w:p w:rsidR="00CC3F57" w:rsidRPr="00EA7DCB" w:rsidRDefault="00A422FA" w:rsidP="00093321">
            <w:pPr>
              <w:rPr>
                <w:rFonts w:ascii="Times New Roman" w:hAnsi="Times New Roman" w:cs="Times New Roman"/>
                <w:sz w:val="24"/>
                <w:szCs w:val="24"/>
              </w:rPr>
            </w:pPr>
            <w:r w:rsidRPr="00EA7DCB">
              <w:rPr>
                <w:rFonts w:ascii="Times New Roman" w:hAnsi="Times New Roman" w:cs="Times New Roman"/>
                <w:sz w:val="24"/>
                <w:szCs w:val="24"/>
              </w:rPr>
              <w:t>Neatsižvelgta</w:t>
            </w:r>
          </w:p>
        </w:tc>
        <w:tc>
          <w:tcPr>
            <w:tcW w:w="3827" w:type="dxa"/>
          </w:tcPr>
          <w:p w:rsidR="00CC3F57" w:rsidRPr="00EA7DCB" w:rsidRDefault="00A422FA" w:rsidP="008931DC">
            <w:pPr>
              <w:pStyle w:val="Default"/>
              <w:jc w:val="both"/>
            </w:pPr>
            <w:r w:rsidRPr="00EA7DCB">
              <w:t>Atsižvelgiant į Lietuvos mokslo tarybos pirmininko 2016 m. birželio 9 d. įsakymu Nr. V-157 patvirtintą „Kviestinio mokslininko vizito Lietuvoje išlaidų fiksuotųjų įkainių apskaičiavim</w:t>
            </w:r>
            <w:r w:rsidR="00450384" w:rsidRPr="00EA7DCB">
              <w:t>o tyrimo ataskaitą</w:t>
            </w:r>
            <w:r w:rsidRPr="00EA7DCB">
              <w:t>“</w:t>
            </w:r>
            <w:r w:rsidR="005C3D60" w:rsidRPr="00EA7DCB">
              <w:t>, maksimali vizito į Lietuvos instituciją trukmė (30 dienų) nust</w:t>
            </w:r>
            <w:r w:rsidR="009F65B4" w:rsidRPr="00EA7DCB">
              <w:t>atyta pagal istorinius duomenis, todėl nustatyti ilgesnė trukmę nėra tikslinga.</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31.</w:t>
            </w:r>
          </w:p>
        </w:tc>
        <w:tc>
          <w:tcPr>
            <w:tcW w:w="2977" w:type="dxa"/>
          </w:tcPr>
          <w:p w:rsidR="00CC3F57" w:rsidRPr="00EA7DCB" w:rsidRDefault="0040143F"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18.1. pagal Aprašo 11.1 ir 11.2 papunkčiuose nurodytas poveikles – patyrę mokslininkai;</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18.1 punkte siūloma praplėsti galimus pareiškėjus ir jaunaisiais mokslininkais, nes 4-9 m. po disertacijos gynimo yra pakankamas laikas tapti kompetentingu mokslininku dalyvauti gynime. Jeigu šia priemone siekiama pritraukti išvykusius talentus, toks ribojimas neturi prasmės.</w:t>
            </w:r>
          </w:p>
        </w:tc>
        <w:tc>
          <w:tcPr>
            <w:tcW w:w="1559" w:type="dxa"/>
          </w:tcPr>
          <w:p w:rsidR="00CC3F57" w:rsidRPr="00EA7DCB" w:rsidRDefault="00086800" w:rsidP="00093321">
            <w:pPr>
              <w:rPr>
                <w:rFonts w:ascii="Times New Roman" w:hAnsi="Times New Roman" w:cs="Times New Roman"/>
                <w:sz w:val="24"/>
                <w:szCs w:val="24"/>
              </w:rPr>
            </w:pPr>
            <w:r w:rsidRPr="00EA7DCB">
              <w:rPr>
                <w:rFonts w:ascii="Times New Roman" w:hAnsi="Times New Roman" w:cs="Times New Roman"/>
                <w:sz w:val="24"/>
                <w:szCs w:val="24"/>
              </w:rPr>
              <w:t>Neatsižvelgta</w:t>
            </w:r>
          </w:p>
        </w:tc>
        <w:tc>
          <w:tcPr>
            <w:tcW w:w="3827" w:type="dxa"/>
          </w:tcPr>
          <w:p w:rsidR="00CC3F57" w:rsidRPr="00EA7DCB" w:rsidRDefault="00A91511" w:rsidP="00525661">
            <w:pPr>
              <w:pStyle w:val="Default"/>
              <w:jc w:val="both"/>
            </w:pPr>
            <w:r w:rsidRPr="00EA7DCB">
              <w:t xml:space="preserve">Atsižvelgiant į Lietuvos Respublikos finansų ministro įsakymu sudaryto Stebėsenos Komiteto patvirtintus 9 prioriteto priemonės Nr. 09.3.3-LMT-K-712 prioritetinius projektų atrankos kriterijus, aukšto lygio mokslininkų, turinčių ženklius tarptautinius pasiekimus, pritraukimas į doktorantūros gynimo procesą užtikrina šio proceso tarptautiškumą ir kokybę bei </w:t>
            </w:r>
            <w:r w:rsidRPr="00EA7DCB">
              <w:lastRenderedPageBreak/>
              <w:t xml:space="preserve">prisideda prie tyrėjų potencialo ugdymo. </w:t>
            </w:r>
            <w:r w:rsidR="002E71C1" w:rsidRPr="00EA7DCB">
              <w:t>Vadovaujantis ilgamete</w:t>
            </w:r>
            <w:r w:rsidR="00660867" w:rsidRPr="00EA7DCB">
              <w:t xml:space="preserve"> Lietuvos mokslo tarybos konkursinio mokslinių tyrimų finansavimo </w:t>
            </w:r>
            <w:r w:rsidR="002E71C1" w:rsidRPr="00EA7DCB">
              <w:t>praktika</w:t>
            </w:r>
            <w:r w:rsidR="005835E0" w:rsidRPr="00EA7DCB">
              <w:t>,</w:t>
            </w:r>
            <w:r w:rsidR="002E71C1" w:rsidRPr="00EA7DCB">
              <w:t xml:space="preserve"> buvo nustatytos patyrusio ir  jaunojo tyrėjų sąvokos.</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32.</w:t>
            </w:r>
          </w:p>
        </w:tc>
        <w:tc>
          <w:tcPr>
            <w:tcW w:w="2977" w:type="dxa"/>
          </w:tcPr>
          <w:p w:rsidR="0040143F" w:rsidRPr="00EA7DCB" w:rsidRDefault="0040143F" w:rsidP="0040143F">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20. Tas pats projekto dalyvis vieno kvietimo metu gali būti nurodytas ne daugiau kaip dvejose paraiškose:</w:t>
            </w:r>
          </w:p>
          <w:p w:rsidR="0040143F" w:rsidRPr="00EA7DCB" w:rsidRDefault="0040143F" w:rsidP="0040143F">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20.1. pagal Aprašo 11.1 ir 11.2 papunkčiuose nurodytas poveikles (ne daugiau kaip vienoje paraiškoje pagal kiekvieną poveiklę) arba</w:t>
            </w:r>
          </w:p>
          <w:p w:rsidR="00CC3F57" w:rsidRPr="00EA7DCB" w:rsidRDefault="0040143F" w:rsidP="0040143F">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20.2. pagal Aprašo 11.3 ir 11.4 papunkčiuose nurodytas poveikles (ne daugiau kaip vienoje paraiškoje pagal kiekvieną poveiklę).</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20 p. siūloma numatyti, kad vienas dalyvis negali teikti daugiau nei vienos paraiškos kiekvienai poveiklei vieno kvietimo metu. Dabar apraše numatyti ribojimai neturi prasmės, nes konkursai vykdomi atskirose grupėse ir veiklos yra skirtingos (pvz., dalyvavimas doktorantūros gynime visiškai netolygus stažuotei LT institucijoje).</w:t>
            </w:r>
          </w:p>
        </w:tc>
        <w:tc>
          <w:tcPr>
            <w:tcW w:w="1559" w:type="dxa"/>
          </w:tcPr>
          <w:p w:rsidR="00CC3F57" w:rsidRPr="00EA7DCB" w:rsidRDefault="00251BDC" w:rsidP="00093321">
            <w:pPr>
              <w:rPr>
                <w:rFonts w:ascii="Times New Roman" w:hAnsi="Times New Roman" w:cs="Times New Roman"/>
                <w:sz w:val="24"/>
                <w:szCs w:val="24"/>
              </w:rPr>
            </w:pPr>
            <w:r w:rsidRPr="00EA7DCB">
              <w:rPr>
                <w:rFonts w:ascii="Times New Roman" w:hAnsi="Times New Roman" w:cs="Times New Roman"/>
                <w:sz w:val="24"/>
                <w:szCs w:val="24"/>
              </w:rPr>
              <w:t>Neatsižvelgta</w:t>
            </w:r>
          </w:p>
        </w:tc>
        <w:tc>
          <w:tcPr>
            <w:tcW w:w="3827" w:type="dxa"/>
          </w:tcPr>
          <w:p w:rsidR="00EE6F9C" w:rsidRPr="00EA7DCB" w:rsidRDefault="00EE6F9C" w:rsidP="00525661">
            <w:pPr>
              <w:pStyle w:val="Default"/>
              <w:jc w:val="both"/>
            </w:pPr>
            <w:r w:rsidRPr="00EA7DCB">
              <w:t>Pažymime, kad paraiškas</w:t>
            </w:r>
            <w:r w:rsidR="00525661" w:rsidRPr="00EA7DCB">
              <w:t xml:space="preserve"> dėl projektų finansavimo įgyvendinančiajai institucijai</w:t>
            </w:r>
            <w:r w:rsidRPr="00EA7DCB">
              <w:t xml:space="preserve"> teikia institucijos. Siekiant aiškesnio dalyvių atskyrimo, buvo nuspręsta nurodyti dalyvių skaičių pagal poveikles atskiru </w:t>
            </w:r>
            <w:r w:rsidR="00525661" w:rsidRPr="00EA7DCB">
              <w:t>PFSA</w:t>
            </w:r>
            <w:r w:rsidRPr="00EA7DCB">
              <w:t xml:space="preserve"> punktu.</w:t>
            </w:r>
          </w:p>
          <w:p w:rsidR="00CC3F57" w:rsidRPr="00EA7DCB" w:rsidRDefault="00CC3F57" w:rsidP="00525661">
            <w:pPr>
              <w:pStyle w:val="Default"/>
              <w:jc w:val="both"/>
            </w:pP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33.</w:t>
            </w:r>
          </w:p>
        </w:tc>
        <w:tc>
          <w:tcPr>
            <w:tcW w:w="2977" w:type="dxa"/>
          </w:tcPr>
          <w:p w:rsidR="00CC3F57" w:rsidRPr="00EA7DCB" w:rsidRDefault="00603593"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24. Jei projekto naudos ir kokybės vertinimo metu projektui suteikiama mažesnė balų suma, negu nurodyta Aprašo 22 punkte arba projektas nesurenka Aprašo 3-6 prieduose nurodytos minimalios balų sumos pagal kiekvieną prioritetinį projektų atrankos kriterijų, paraiška atmetama.</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hAnsi="Times New Roman" w:cs="Times New Roman"/>
                <w:sz w:val="24"/>
                <w:szCs w:val="24"/>
              </w:rPr>
              <w:t>Siūlome patikslinti 24 p. „Aprašo 22 punkte“ į „...23 punkte“.</w:t>
            </w:r>
          </w:p>
        </w:tc>
        <w:tc>
          <w:tcPr>
            <w:tcW w:w="1559"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Atsižvelgta</w:t>
            </w:r>
          </w:p>
        </w:tc>
        <w:tc>
          <w:tcPr>
            <w:tcW w:w="3827" w:type="dxa"/>
          </w:tcPr>
          <w:p w:rsidR="009E39D7" w:rsidRPr="00EA7DCB" w:rsidRDefault="009E39D7" w:rsidP="00A97139">
            <w:pPr>
              <w:pStyle w:val="Default"/>
              <w:jc w:val="both"/>
            </w:pPr>
            <w:r w:rsidRPr="00EA7DCB">
              <w:t>Atsižvelgiant į pastabą, PFSA 24 punktas bus patikslintas ir išdėstytas taip:</w:t>
            </w:r>
          </w:p>
          <w:p w:rsidR="00CC3F57" w:rsidRPr="00EA7DCB" w:rsidRDefault="009E39D7" w:rsidP="00A97139">
            <w:pPr>
              <w:pStyle w:val="Default"/>
              <w:jc w:val="both"/>
            </w:pPr>
            <w:r w:rsidRPr="00EA7DCB">
              <w:t>„</w:t>
            </w:r>
            <w:r w:rsidR="00603593" w:rsidRPr="00EA7DCB">
              <w:t xml:space="preserve">24. Jei projekto naudos ir kokybės vertinimo metu projektui suteikiama mažesnė balų suma, negu nurodyta </w:t>
            </w:r>
            <w:r w:rsidR="00603593" w:rsidRPr="00EA7DCB">
              <w:rPr>
                <w:b/>
              </w:rPr>
              <w:t>Aprašo 23</w:t>
            </w:r>
            <w:r w:rsidR="00603593" w:rsidRPr="00EA7DCB">
              <w:t xml:space="preserve"> punkte arba projektas nesurenka Aprašo 3-6 prieduose nurodytos minimalios balų sumos pagal kiekvieną prioritetinį projektų atrankos kriterijų, paraiška atmetama.</w:t>
            </w:r>
            <w:r w:rsidRPr="00EA7DCB">
              <w:t>“</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34.</w:t>
            </w:r>
          </w:p>
        </w:tc>
        <w:tc>
          <w:tcPr>
            <w:tcW w:w="2977"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40.</w:t>
            </w:r>
            <w:r w:rsidR="00603593" w:rsidRPr="00EA7DCB">
              <w:rPr>
                <w:rFonts w:ascii="Times New Roman" w:hAnsi="Times New Roman" w:cs="Times New Roman"/>
                <w:sz w:val="24"/>
                <w:szCs w:val="24"/>
              </w:rPr>
              <w:t xml:space="preserve"> </w:t>
            </w:r>
            <w:r w:rsidR="00603593" w:rsidRPr="00EA7DCB">
              <w:rPr>
                <w:rFonts w:ascii="Times New Roman" w:eastAsia="Calibri" w:hAnsi="Times New Roman" w:cs="Times New Roman"/>
                <w:sz w:val="24"/>
                <w:szCs w:val="24"/>
                <w:lang w:eastAsia="lt-LT"/>
              </w:rPr>
              <w:t xml:space="preserve">Tinkamos finansuoti </w:t>
            </w:r>
            <w:r w:rsidR="00603593" w:rsidRPr="00EA7DCB">
              <w:rPr>
                <w:rFonts w:ascii="Times New Roman" w:eastAsia="Calibri" w:hAnsi="Times New Roman" w:cs="Times New Roman"/>
                <w:sz w:val="24"/>
                <w:szCs w:val="24"/>
                <w:lang w:eastAsia="lt-LT"/>
              </w:rPr>
              <w:lastRenderedPageBreak/>
              <w:t>projekto išlaidos yra tos, kurios patirtos nuo projekto veiklų įgyvendinimo pradžios, iki projekto veiklų įgyvendinimo pabaigos (projekto išlaidos gali būti apmokėtos ir iki projekto veiklų įgyvendinimo pradžios, bet ne anksčiau kaip 2016 m. sausio 1 d.), bet ne vėliau kaip Projektų taisyklių 213.1 ir 213.5 papunkčiuose nustatytais terminais.</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lastRenderedPageBreak/>
              <w:t xml:space="preserve">40 p. formuluotė ne visai sutampa su </w:t>
            </w:r>
            <w:r w:rsidRPr="00EA7DCB">
              <w:rPr>
                <w:rFonts w:ascii="Times New Roman" w:eastAsia="Calibri" w:hAnsi="Times New Roman" w:cs="Times New Roman"/>
                <w:sz w:val="24"/>
                <w:szCs w:val="24"/>
                <w:lang w:eastAsia="lt-LT"/>
              </w:rPr>
              <w:lastRenderedPageBreak/>
              <w:t>aprašo 27 p. formuluote.</w:t>
            </w:r>
          </w:p>
        </w:tc>
        <w:tc>
          <w:tcPr>
            <w:tcW w:w="1559" w:type="dxa"/>
          </w:tcPr>
          <w:p w:rsidR="00CC3F57" w:rsidRPr="00EA7DCB" w:rsidRDefault="00CC3F57" w:rsidP="00093321">
            <w:pPr>
              <w:rPr>
                <w:rFonts w:ascii="Times New Roman" w:hAnsi="Times New Roman" w:cs="Times New Roman"/>
                <w:sz w:val="24"/>
                <w:szCs w:val="24"/>
              </w:rPr>
            </w:pPr>
          </w:p>
        </w:tc>
        <w:tc>
          <w:tcPr>
            <w:tcW w:w="3827" w:type="dxa"/>
          </w:tcPr>
          <w:p w:rsidR="00CC3F57" w:rsidRPr="00EA7DCB" w:rsidRDefault="00B64290" w:rsidP="005835E0">
            <w:pPr>
              <w:pStyle w:val="Default"/>
              <w:jc w:val="both"/>
            </w:pPr>
            <w:r w:rsidRPr="00EA7DCB">
              <w:t xml:space="preserve">Paaiškiname, kad projekto veiklos </w:t>
            </w:r>
            <w:r w:rsidRPr="00EA7DCB">
              <w:lastRenderedPageBreak/>
              <w:t xml:space="preserve">gali būti pradėtos įgyvendinti po paraiškos registravimo įgyvendinančiojoje institucijoje dienos. Projekto veiklų pradžia laikoma mokslinio vizito ar mokslinės išvykos pradžia. Projekto išlaidų patyrimas ir apmokėjimas turi sutapti su projekto veiklų vykdymo laikotarpiu. </w:t>
            </w:r>
            <w:r w:rsidR="00A97139" w:rsidRPr="00EA7DCB">
              <w:t>Atkreipiame dėmesį</w:t>
            </w:r>
            <w:r w:rsidR="00B85711" w:rsidRPr="00EA7DCB">
              <w:t>, kad tam tikros išlaidos (pvz.,</w:t>
            </w:r>
            <w:r w:rsidR="00A97139" w:rsidRPr="00EA7DCB">
              <w:t xml:space="preserve"> konferencijos mokesčiai, vizų mokesčiai, lėktuvų</w:t>
            </w:r>
            <w:r w:rsidR="00B85711" w:rsidRPr="00EA7DCB">
              <w:t xml:space="preserve"> bilietai, viešbučiai) gali būti projekto vykdytojo apmokėtos avansu, bet jos turi būti patirtos veiklų vykdymo laikotarpiu. (</w:t>
            </w:r>
            <w:r w:rsidR="005835E0" w:rsidRPr="00EA7DCB">
              <w:t>pvz.</w:t>
            </w:r>
            <w:r w:rsidR="00B85711" w:rsidRPr="00EA7DCB">
              <w:t>, konferencijos mokestis buvo sumokėtas anksčiau, nei buvo pateikta paraiška: tokiu atveju, pateikus paraišką ir sudalyvavus mokslinėje konferencijoje, išlaidos bus užskaitomos kaip apmokėtos tik po to, kai renginys bus įvykęs – t. y., kai</w:t>
            </w:r>
            <w:r w:rsidR="00A97139" w:rsidRPr="00EA7DCB">
              <w:t xml:space="preserve"> paslauga bus realiai suteikta)</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35.</w:t>
            </w:r>
          </w:p>
        </w:tc>
        <w:tc>
          <w:tcPr>
            <w:tcW w:w="2977" w:type="dxa"/>
          </w:tcPr>
          <w:p w:rsidR="00CC3F57" w:rsidRPr="00EA7DCB" w:rsidRDefault="00603593"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57.2. pagal Aprašo 11.2 papunktyje nurodytą poveiklę: atvykstančio patyrusio mokslininko mokslo laipsnį patvirtinančio dokumento kopiją, gyvenimo aprašymą, pastarųjų trijų metų iki kvietimo teikti paraiškas termino paskutinės dienos svarbiausių mokslo publikacijų ir kitos </w:t>
            </w:r>
            <w:r w:rsidRPr="00EA7DCB">
              <w:rPr>
                <w:rFonts w:ascii="Times New Roman" w:eastAsia="Calibri" w:hAnsi="Times New Roman" w:cs="Times New Roman"/>
                <w:sz w:val="24"/>
                <w:szCs w:val="24"/>
                <w:lang w:eastAsia="lt-LT"/>
              </w:rPr>
              <w:lastRenderedPageBreak/>
              <w:t>mokslinės produkcijos sąrašą ir institucijos, kurioje numatoma atlikti mokslinį tyrimą, sutikimą jį priimti, kuriame taip pat nurodoma ir mokslinio tyrimo trukmė (dienomis);</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lastRenderedPageBreak/>
              <w:t>Siūlome patikslinti 57 punkto papunkčius nurodant kokį maksimalų svarbiausių publikacijų ir (ar) kitų rezultatų skaičių galima pateikti.</w:t>
            </w:r>
          </w:p>
        </w:tc>
        <w:tc>
          <w:tcPr>
            <w:tcW w:w="1559" w:type="dxa"/>
          </w:tcPr>
          <w:p w:rsidR="00CC3F57" w:rsidRPr="00EA7DCB" w:rsidRDefault="00785894" w:rsidP="00093321">
            <w:pPr>
              <w:rPr>
                <w:rFonts w:ascii="Times New Roman" w:hAnsi="Times New Roman" w:cs="Times New Roman"/>
                <w:sz w:val="24"/>
                <w:szCs w:val="24"/>
              </w:rPr>
            </w:pPr>
            <w:r w:rsidRPr="00EA7DCB">
              <w:rPr>
                <w:rFonts w:ascii="Times New Roman" w:hAnsi="Times New Roman" w:cs="Times New Roman"/>
                <w:sz w:val="24"/>
                <w:szCs w:val="24"/>
              </w:rPr>
              <w:t>Neatsižvelgta</w:t>
            </w:r>
          </w:p>
        </w:tc>
        <w:tc>
          <w:tcPr>
            <w:tcW w:w="3827" w:type="dxa"/>
          </w:tcPr>
          <w:p w:rsidR="002E3674" w:rsidRPr="00EA7DCB" w:rsidRDefault="002E3674" w:rsidP="002D794D">
            <w:pPr>
              <w:pStyle w:val="Default"/>
              <w:spacing w:after="160"/>
              <w:jc w:val="both"/>
            </w:pPr>
            <w:r w:rsidRPr="00EA7DCB">
              <w:t xml:space="preserve">1.Atkreipiame dėmesį, kad atsižvelgus į </w:t>
            </w:r>
            <w:r w:rsidR="005835E0" w:rsidRPr="00EA7DCB">
              <w:t xml:space="preserve">kitus pateiktus </w:t>
            </w:r>
            <w:r w:rsidRPr="00EA7DCB">
              <w:t>siūlymus, bus patikslinta 57.2 papunkčio formuluotė</w:t>
            </w:r>
          </w:p>
          <w:p w:rsidR="002E3674" w:rsidRPr="00EA7DCB" w:rsidRDefault="002E3674" w:rsidP="002D794D">
            <w:pPr>
              <w:pStyle w:val="Default"/>
              <w:spacing w:after="160"/>
              <w:jc w:val="both"/>
            </w:pPr>
            <w:r w:rsidRPr="00EA7DCB">
              <w:t xml:space="preserve">„57.2. </w:t>
            </w:r>
            <w:r w:rsidRPr="00EA7DCB">
              <w:rPr>
                <w:rFonts w:eastAsia="Calibri"/>
                <w:lang w:eastAsia="lt-LT"/>
              </w:rPr>
              <w:t xml:space="preserve">pagal Aprašo 11.2 papunktyje nurodytą poveiklę: atvykstančio patyrusio mokslininko mokslo laipsnį patvirtinančio dokumento kopiją, gyvenimo aprašymą, pastarųjų </w:t>
            </w:r>
            <w:r w:rsidRPr="00EA7DCB">
              <w:rPr>
                <w:rFonts w:eastAsia="Calibri"/>
                <w:b/>
                <w:lang w:eastAsia="lt-LT"/>
              </w:rPr>
              <w:t>penkių</w:t>
            </w:r>
            <w:r w:rsidRPr="00EA7DCB">
              <w:rPr>
                <w:rFonts w:eastAsia="Calibri"/>
                <w:lang w:eastAsia="lt-LT"/>
              </w:rPr>
              <w:t xml:space="preserve"> metų iki kvietimo teikti paraiškas termino paskutinės dienos svarbiausių mokslo </w:t>
            </w:r>
            <w:r w:rsidRPr="00EA7DCB">
              <w:rPr>
                <w:rFonts w:eastAsia="Calibri"/>
                <w:lang w:eastAsia="lt-LT"/>
              </w:rPr>
              <w:lastRenderedPageBreak/>
              <w:t>publikacijų ir kitos mokslinės produkcijos sąrašą</w:t>
            </w:r>
            <w:r w:rsidRPr="00EA7DCB">
              <w:t xml:space="preserve"> &lt;...&gt;;“</w:t>
            </w:r>
          </w:p>
          <w:p w:rsidR="00CC3F57" w:rsidRPr="00EA7DCB" w:rsidRDefault="002E3674" w:rsidP="002D794D">
            <w:pPr>
              <w:pStyle w:val="Default"/>
              <w:spacing w:after="160"/>
              <w:jc w:val="both"/>
            </w:pPr>
            <w:r w:rsidRPr="00EA7DCB">
              <w:t xml:space="preserve">2. </w:t>
            </w:r>
            <w:r w:rsidR="00B85711" w:rsidRPr="00EA7DCB">
              <w:t xml:space="preserve">Atsižvelgiant į tai, </w:t>
            </w:r>
            <w:r w:rsidR="00F15943" w:rsidRPr="00EA7DCB">
              <w:t xml:space="preserve">kad bus vertinama tik pastarųjų </w:t>
            </w:r>
            <w:r w:rsidRPr="00EA7DCB">
              <w:t>penkių</w:t>
            </w:r>
            <w:r w:rsidR="00F15943" w:rsidRPr="00EA7DCB">
              <w:t xml:space="preserve"> metų mokslinė patirtis, nėra tikslinga siaurinti nurodomų publikacijų ir (ar) kitų rezultatų skaičių.</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36.</w:t>
            </w:r>
          </w:p>
        </w:tc>
        <w:tc>
          <w:tcPr>
            <w:tcW w:w="2977" w:type="dxa"/>
          </w:tcPr>
          <w:p w:rsidR="00603593" w:rsidRPr="00EA7DCB" w:rsidRDefault="00603593" w:rsidP="00603593">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57.3. pagal Aprašo 11.3 papunktyje nurodytą poveiklę: išvykstančio mokslininko mokslo laipsnį patvirtinančio dokumento kopiją arba išvykstančio doktoranto pažymą apie vykdomas doktorantūros studijas, gyvenimo aprašymą, pastarųjų trijų metų iki kvietimo teikti paraiškas termino paskutinės dienos svarbiausių mokslo publikacijų ir kitos mokslinės produkcijos sąrašą, pranešimą, kurį skaitys (pristatys) mokslininkas arba doktorantas, dalyvaujantis mokslo renginyje, informaciją dėl pranešimo įtraukimo į renginio programą ir dokumentų dėl mokslininko nėštumo ir gimdymo atostogų, tėvystės atostogų ar atostogų vaikui prižiūrėti suteikimo kopijas </w:t>
            </w:r>
            <w:r w:rsidRPr="00EA7DCB">
              <w:rPr>
                <w:rFonts w:ascii="Times New Roman" w:eastAsia="Calibri" w:hAnsi="Times New Roman" w:cs="Times New Roman"/>
                <w:sz w:val="24"/>
                <w:szCs w:val="24"/>
                <w:lang w:eastAsia="lt-LT"/>
              </w:rPr>
              <w:lastRenderedPageBreak/>
              <w:t>(taikoma, jei pareiškėjas siekia įrodyti, kad mokslininkas yra jaunasis mokslininkas);</w:t>
            </w:r>
          </w:p>
          <w:p w:rsidR="00CC3F57" w:rsidRPr="00EA7DCB" w:rsidRDefault="00603593" w:rsidP="00603593">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57.4. pagal Aprašo 11.4 papunktyje nurodytą poveiklę: išvykstančio mokslininko mokslo laipsnį patvirtinančio dokumento kopiją, arba išvykstančio doktoranto pažymą apie vykdomas doktorantūros studijas gyvenimo aprašymą, pastarųjų trijų metų iki kvietimo teikti paraiškas termino paskutinės dienos svarbiausių mokslo publikacijų ir kitos mokslinės produkcijos sąrašą, institucijos, kurioje mokslininkas arba doktorantas atliks mokslinę stažuotę, sutikimą jį priimti, kuriame taip pat nurodoma ir mokslinės stažuotės trukmė (dienomis) ir dokumentų dėl mokslininko nėštumo ir gimdymo atostogų, tėvystės atostogų ar atostogų vaikui prižiūrėti suteikimo kopijas (taikoma, jei pareiškėjas siekia įrodyti, kad mokslininkas yra jaunasis mokslininkas);</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lastRenderedPageBreak/>
              <w:t>Siūlome patikslinti 57.3 ir 57.4 punktus, nurodant kad daktaro diplomo kopija teiktina tik tuo atveju, jeigu informacija apie daktaro disertacijos gynimą ir apsigynimą nebuvo skelbta LMT tinklalapyje ir (arba) mokslininkas nėra užsiregistravęs Lietuvos mokslininkų duomenų bazėje.</w:t>
            </w:r>
          </w:p>
        </w:tc>
        <w:tc>
          <w:tcPr>
            <w:tcW w:w="1559" w:type="dxa"/>
          </w:tcPr>
          <w:p w:rsidR="00CC3F57" w:rsidRPr="00EA7DCB" w:rsidRDefault="002A6B29" w:rsidP="00093321">
            <w:pPr>
              <w:rPr>
                <w:rFonts w:ascii="Times New Roman" w:hAnsi="Times New Roman" w:cs="Times New Roman"/>
                <w:sz w:val="24"/>
                <w:szCs w:val="24"/>
              </w:rPr>
            </w:pPr>
            <w:r w:rsidRPr="00EA7DCB">
              <w:rPr>
                <w:rFonts w:ascii="Times New Roman" w:hAnsi="Times New Roman" w:cs="Times New Roman"/>
                <w:sz w:val="24"/>
                <w:szCs w:val="24"/>
              </w:rPr>
              <w:t>Neatsižvelgta</w:t>
            </w:r>
          </w:p>
        </w:tc>
        <w:tc>
          <w:tcPr>
            <w:tcW w:w="3827" w:type="dxa"/>
          </w:tcPr>
          <w:p w:rsidR="00CC3F57" w:rsidRPr="00EA7DCB" w:rsidRDefault="0031539D" w:rsidP="00093321">
            <w:pPr>
              <w:pStyle w:val="Default"/>
              <w:spacing w:after="160"/>
            </w:pPr>
            <w:r w:rsidRPr="00EA7DCB">
              <w:t xml:space="preserve">Pažymime, kad </w:t>
            </w:r>
            <w:r w:rsidR="00A46B17" w:rsidRPr="00EA7DCB">
              <w:t>šiuo metu Lietuvos m</w:t>
            </w:r>
            <w:r w:rsidR="00CF5C74" w:rsidRPr="00EA7DCB">
              <w:t>o</w:t>
            </w:r>
            <w:r w:rsidR="00A46B17" w:rsidRPr="00EA7DCB">
              <w:t>kslo tarybos tinklalapyje skelbiama apie disertacijos gy</w:t>
            </w:r>
            <w:r w:rsidR="004A09F6" w:rsidRPr="00EA7DCB">
              <w:t>nimus, tačiau nėra skelbiama inf</w:t>
            </w:r>
            <w:r w:rsidR="00A46B17" w:rsidRPr="00EA7DCB">
              <w:t>o</w:t>
            </w:r>
            <w:r w:rsidR="004A09F6" w:rsidRPr="00EA7DCB">
              <w:t>r</w:t>
            </w:r>
            <w:r w:rsidR="00A46B17" w:rsidRPr="00EA7DCB">
              <w:t xml:space="preserve">macija apie daktaro laipsnio suteikimą. Todėl naudotis šiais duomenimis, vertinant tinkamumą finansuoti, nėra tikslinga. </w:t>
            </w:r>
          </w:p>
          <w:p w:rsidR="006476B3" w:rsidRPr="00EA7DCB" w:rsidRDefault="006476B3" w:rsidP="00093321">
            <w:pPr>
              <w:pStyle w:val="Default"/>
              <w:spacing w:after="160"/>
            </w:pP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37.</w:t>
            </w:r>
          </w:p>
        </w:tc>
        <w:tc>
          <w:tcPr>
            <w:tcW w:w="2977"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57.2 ir 57.4</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57.2 ir 57.4 p. institucijos sutikime priimti </w:t>
            </w:r>
            <w:r w:rsidRPr="00EA7DCB">
              <w:rPr>
                <w:rFonts w:ascii="Times New Roman" w:eastAsia="Calibri" w:hAnsi="Times New Roman" w:cs="Times New Roman"/>
                <w:sz w:val="24"/>
                <w:szCs w:val="24"/>
                <w:lang w:eastAsia="lt-LT"/>
              </w:rPr>
              <w:lastRenderedPageBreak/>
              <w:t>mokslininką ar doktorantą prašoma nurodyti mokslinio tyrimo trukmę. Ar į ją įeina ir kelionės dienos ?</w:t>
            </w:r>
          </w:p>
        </w:tc>
        <w:tc>
          <w:tcPr>
            <w:tcW w:w="1559" w:type="dxa"/>
          </w:tcPr>
          <w:p w:rsidR="00CC3F57" w:rsidRPr="00EA7DCB" w:rsidRDefault="00CC3F57" w:rsidP="00093321">
            <w:pPr>
              <w:rPr>
                <w:rFonts w:ascii="Times New Roman" w:hAnsi="Times New Roman" w:cs="Times New Roman"/>
                <w:sz w:val="24"/>
                <w:szCs w:val="24"/>
              </w:rPr>
            </w:pPr>
          </w:p>
        </w:tc>
        <w:tc>
          <w:tcPr>
            <w:tcW w:w="3827" w:type="dxa"/>
          </w:tcPr>
          <w:p w:rsidR="00CC3F57" w:rsidRPr="00EA7DCB" w:rsidRDefault="005D433C" w:rsidP="00093321">
            <w:pPr>
              <w:pStyle w:val="Default"/>
              <w:spacing w:after="160"/>
            </w:pPr>
            <w:r w:rsidRPr="00EA7DCB">
              <w:t>Taip, įeina.</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38.</w:t>
            </w:r>
          </w:p>
        </w:tc>
        <w:tc>
          <w:tcPr>
            <w:tcW w:w="2977"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81.</w:t>
            </w:r>
            <w:r w:rsidR="00603593" w:rsidRPr="00EA7DCB">
              <w:rPr>
                <w:rFonts w:ascii="Times New Roman" w:eastAsia="Calibri" w:hAnsi="Times New Roman" w:cs="Times New Roman"/>
                <w:sz w:val="24"/>
                <w:szCs w:val="24"/>
                <w:lang w:eastAsia="lt-LT"/>
              </w:rPr>
              <w:t xml:space="preserve"> Projekto vykdytojas privalo informuoti apie įgyvendinamą ar įgyvendintą projektą Projektų taisyklių 37 skirsnyje nustatyta tvarka pasirinkdamas projekto veiklos apimčiai proporcingus informavimo apie projektą veiksmus, numatytus Projektų taisyklių 450.1, 450.2 ir 450.6 papunkčiuose ir kitas informavimo apie projektą veiklas.</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81 p. nurodyta, kad pasirenkami projekto veiklos apimčiai proporcingi informavimo apie projektą veiksmai. Siūlome iš privalomų informavimo priemonių sąrašo išbraukti Projektų taisyklių 450.2 p., nes pagal nurodytas veiklas tai a priori yra perteklinė priemonė.</w:t>
            </w:r>
          </w:p>
        </w:tc>
        <w:tc>
          <w:tcPr>
            <w:tcW w:w="1559"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Neatsižvelgta</w:t>
            </w:r>
          </w:p>
        </w:tc>
        <w:tc>
          <w:tcPr>
            <w:tcW w:w="3827" w:type="dxa"/>
          </w:tcPr>
          <w:p w:rsidR="00CC3F57" w:rsidRPr="00EA7DCB" w:rsidRDefault="004E6672" w:rsidP="003D7598">
            <w:pPr>
              <w:pStyle w:val="Default"/>
              <w:spacing w:after="160"/>
              <w:jc w:val="both"/>
            </w:pPr>
            <w:r w:rsidRPr="00EA7DCB">
              <w:t>Pažymime,  kad projekto vykdytojas privalo pasirinkti projekto veiklos apimtis atitinkančius informavimo apie projektą veiksmus. PFSA 81 punkte nurodyti 3 pasirenkamieji informavimo apie projekto įgyvendinimą veiksmai, nustatyti</w:t>
            </w:r>
            <w:r w:rsidR="002D794D" w:rsidRPr="00EA7DCB">
              <w:t xml:space="preserve"> vadovaujantis Lietuvos Respublikos finansų ministro 2014 m. spalio 8 d. Nr. įsakymu Nr. 1K-316 patvirtintų Projektų administravimo ir finansavimo taisyklių reikalavimais</w:t>
            </w:r>
            <w:r w:rsidR="003D7598" w:rsidRPr="00EA7DCB">
              <w:t>.</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39.</w:t>
            </w:r>
          </w:p>
        </w:tc>
        <w:tc>
          <w:tcPr>
            <w:tcW w:w="2977"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88.</w:t>
            </w:r>
            <w:r w:rsidR="00603593" w:rsidRPr="00EA7DCB">
              <w:rPr>
                <w:rFonts w:ascii="Times New Roman" w:eastAsia="Calibri" w:hAnsi="Times New Roman" w:cs="Times New Roman"/>
                <w:sz w:val="24"/>
                <w:szCs w:val="24"/>
                <w:lang w:eastAsia="lt-LT"/>
              </w:rPr>
              <w:t xml:space="preserve"> Jei projekto vykdytojas, įgyvendindamas projektą, nesilaiko dotacijos sutarties sąlygų ir (arba) pažeidė Lietuvos Respublikos ir (arba) Europos Sąjungos teisės aktus, taip pat jei projekto vykdytojo pateikta mokslinės veiklos ataskaita įvertinta neigiamai arba nepateiktas patvirtintas gynimo tarybos protokolo ir sprendimo dėl mokslo laipsnio suteikimo išrašas, arba nepateiktas pranešimo pristatymą renginyje įrodantis dokumentas, įgyvendinančioji institucija </w:t>
            </w:r>
            <w:r w:rsidR="00603593" w:rsidRPr="00EA7DCB">
              <w:rPr>
                <w:rFonts w:ascii="Times New Roman" w:eastAsia="Calibri" w:hAnsi="Times New Roman" w:cs="Times New Roman"/>
                <w:sz w:val="24"/>
                <w:szCs w:val="24"/>
                <w:lang w:eastAsia="lt-LT"/>
              </w:rPr>
              <w:lastRenderedPageBreak/>
              <w:t>turi teisę vienašaliu sprendimu sumažinti, sustabdyti arba nutraukti projekto finansavimą ir (arba) nutraukti dotacijos sutartį ir (arba) pareikalauti grąžinti sumokėtas projekto finansavimo lėšas ar jų dalį vadovaudamasi įgyvendinančiosios institucijos sprendime nurodytais reikalavimais. Sutarties pažeidimai tiriami ir sprendimai dėl nustatytų pažeidimų priimami Projektų taisyklėse nustatyta tvarka.</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hAnsi="Times New Roman" w:cs="Times New Roman"/>
                <w:sz w:val="24"/>
                <w:szCs w:val="24"/>
              </w:rPr>
              <w:lastRenderedPageBreak/>
              <w:t>88 p. nurodyta, kad atsiskaitant už rezultatus turi būti pateiktas “patvirtintas gynimo tarybos protokolo ir sprendimo dėl mokslo laipsnio suteikimo išrašas”. O jeigu gynimo metu bus nuspręsta mokslo laipsnio nesuteikti, ar tokiu atveju į gynimą atvykusio mokslininko išlaidos bus traktuojamos kaip tinkamos ?</w:t>
            </w:r>
          </w:p>
        </w:tc>
        <w:tc>
          <w:tcPr>
            <w:tcW w:w="1559" w:type="dxa"/>
          </w:tcPr>
          <w:p w:rsidR="00CC3F57" w:rsidRPr="00EA7DCB" w:rsidRDefault="00CC3F57" w:rsidP="00093321">
            <w:pPr>
              <w:rPr>
                <w:rFonts w:ascii="Times New Roman" w:hAnsi="Times New Roman" w:cs="Times New Roman"/>
                <w:sz w:val="24"/>
                <w:szCs w:val="24"/>
              </w:rPr>
            </w:pPr>
          </w:p>
        </w:tc>
        <w:tc>
          <w:tcPr>
            <w:tcW w:w="3827" w:type="dxa"/>
          </w:tcPr>
          <w:p w:rsidR="00CC3F57" w:rsidRPr="00EA7DCB" w:rsidRDefault="00BD12B0" w:rsidP="00873C96">
            <w:pPr>
              <w:pStyle w:val="Default"/>
              <w:jc w:val="both"/>
            </w:pPr>
            <w:r w:rsidRPr="00EA7DCB">
              <w:t>Paaiškiname, kad kartu su paraiška prašomas pateikti priedas „patvirtintas gynimo tarybos protokolo ir sprendimo dėl mokslo laipsnio suteikimo išrašas“ yra būtinas siekiant įsitikinti išlaidų, susijusių su kviestinio mokslininko vizit</w:t>
            </w:r>
            <w:r w:rsidR="00873C96" w:rsidRPr="00EA7DCB">
              <w:t>u mokslo ir studijų institucijoje</w:t>
            </w:r>
            <w:r w:rsidRPr="00EA7DCB">
              <w:t>,  pagristumu – t. y., įgvviendinančiajai institucijai pateikus protokolo išrašą pagrindžiamas</w:t>
            </w:r>
            <w:r w:rsidR="00873C96" w:rsidRPr="00EA7DCB">
              <w:t xml:space="preserve"> kviestinio mokslininko atvykim</w:t>
            </w:r>
            <w:r w:rsidRPr="00EA7DCB">
              <w:t xml:space="preserve">as ir dalyvavimas doktorantūros gynimo tarybos posėdyje. Todėl </w:t>
            </w:r>
            <w:r w:rsidR="00652721" w:rsidRPr="00EA7DCB">
              <w:t xml:space="preserve">tais atvejais, kai gynimo taryba nusprendžia mokslo laipsnio nesuteikti, išlaidos, susijusios su atvykstančio mokslininko dalyvavimu </w:t>
            </w:r>
            <w:r w:rsidR="00652721" w:rsidRPr="00EA7DCB">
              <w:lastRenderedPageBreak/>
              <w:t xml:space="preserve">doktorantūros gynimo procese </w:t>
            </w:r>
            <w:r w:rsidR="00BF4173" w:rsidRPr="00EA7DCB">
              <w:t xml:space="preserve">yra tinkamos finansuoti. </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40.</w:t>
            </w:r>
          </w:p>
        </w:tc>
        <w:tc>
          <w:tcPr>
            <w:tcW w:w="2977"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 xml:space="preserve">3 priedas </w:t>
            </w:r>
          </w:p>
        </w:tc>
        <w:tc>
          <w:tcPr>
            <w:tcW w:w="4394"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1 p. vertinama ir mokslininko kompetencija ir jo atitiktis pagal ginamos disertacijos tematiką. Iš esmės tai yra du skirtingi kriterijai, nes gali būti labai geros publikacijos, bet iš kitos srities nei disertacija, kurios gynime mokslininkas dalyvaus. Dabar prie kriterijų vertinamas tik publikacijų skaičius.</w:t>
            </w:r>
          </w:p>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 xml:space="preserve">Siūloma atskirti šiuos du suplatus kriterijus, įvedant atskirą kriterijų – atitiktį ginamai disertacijos tematikai.  </w:t>
            </w:r>
          </w:p>
          <w:p w:rsidR="00CC3F57" w:rsidRPr="00EA7DCB" w:rsidRDefault="00CC3F57" w:rsidP="00093321">
            <w:pPr>
              <w:rPr>
                <w:rFonts w:ascii="Times New Roman" w:eastAsia="Calibri" w:hAnsi="Times New Roman" w:cs="Times New Roman"/>
                <w:sz w:val="24"/>
                <w:szCs w:val="24"/>
                <w:lang w:eastAsia="lt-LT"/>
              </w:rPr>
            </w:pPr>
          </w:p>
        </w:tc>
        <w:tc>
          <w:tcPr>
            <w:tcW w:w="1559" w:type="dxa"/>
          </w:tcPr>
          <w:p w:rsidR="00CC3F57" w:rsidRPr="00EA7DCB" w:rsidRDefault="00416A82" w:rsidP="00093321">
            <w:pPr>
              <w:rPr>
                <w:rFonts w:ascii="Times New Roman" w:hAnsi="Times New Roman" w:cs="Times New Roman"/>
                <w:sz w:val="24"/>
                <w:szCs w:val="24"/>
              </w:rPr>
            </w:pPr>
            <w:r w:rsidRPr="00EA7DCB">
              <w:rPr>
                <w:rFonts w:ascii="Times New Roman" w:hAnsi="Times New Roman" w:cs="Times New Roman"/>
                <w:sz w:val="24"/>
                <w:szCs w:val="24"/>
              </w:rPr>
              <w:t>Neatsižvelgta</w:t>
            </w:r>
          </w:p>
        </w:tc>
        <w:tc>
          <w:tcPr>
            <w:tcW w:w="3827" w:type="dxa"/>
          </w:tcPr>
          <w:p w:rsidR="00CC3F57" w:rsidRPr="00EA7DCB" w:rsidRDefault="00416A82" w:rsidP="007A538E">
            <w:pPr>
              <w:pStyle w:val="Default"/>
              <w:jc w:val="both"/>
            </w:pPr>
            <w:r w:rsidRPr="00EA7DCB">
              <w:t xml:space="preserve">Atkreipiame dėmesį, kad į doktorantūros gynimo procesą turėtų atvykti mokslininkai, kurių nagrinėjamos problematikos turi turėti sąsajų su ginamų disertacijų tematika. Šie du kriterijai vertinami  kompleksiškai, kadangi siekiama racionaliai panaudoti lėšas bei užtikrinti, kad aukšto </w:t>
            </w:r>
            <w:r w:rsidR="007A538E" w:rsidRPr="00EA7DCB">
              <w:t xml:space="preserve">tarptautinio </w:t>
            </w:r>
            <w:r w:rsidRPr="00EA7DCB">
              <w:t>lyg</w:t>
            </w:r>
            <w:r w:rsidR="00D81780" w:rsidRPr="00EA7DCB">
              <w:t>i</w:t>
            </w:r>
            <w:r w:rsidRPr="00EA7DCB">
              <w:t xml:space="preserve">o mokslininkų dalyvavimas doktorantūros gynimo procese prisidėtų prie šio proceso tarptautiškumo ir kokybės gerinimo bei prie tyrėjų potencialo ugdymo.  </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41.</w:t>
            </w:r>
          </w:p>
        </w:tc>
        <w:tc>
          <w:tcPr>
            <w:tcW w:w="2977"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5 priedas</w:t>
            </w:r>
          </w:p>
          <w:p w:rsidR="00CC3F57" w:rsidRPr="00EA7DCB" w:rsidRDefault="00CC3F57" w:rsidP="00093321">
            <w:pPr>
              <w:rPr>
                <w:rFonts w:ascii="Times New Roman" w:eastAsia="Calibri" w:hAnsi="Times New Roman" w:cs="Times New Roman"/>
                <w:sz w:val="24"/>
                <w:szCs w:val="24"/>
                <w:lang w:eastAsia="lt-LT"/>
              </w:rPr>
            </w:pP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 p. Tyrėjo mokslinės ir (ar) pedagoginės veiklos rezultatai. Apraše nėra nurodyta kokiais kriterijais remiantis yra nustatomas tyrėjų rezultatų lygis:</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w:t>
            </w:r>
            <w:r w:rsidRPr="00EA7DCB">
              <w:rPr>
                <w:rFonts w:ascii="Times New Roman" w:eastAsia="Calibri" w:hAnsi="Times New Roman" w:cs="Times New Roman"/>
                <w:sz w:val="24"/>
                <w:szCs w:val="24"/>
                <w:lang w:eastAsia="lt-LT"/>
              </w:rPr>
              <w:tab/>
              <w:t>Aukšto tarptautinio lygio</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lastRenderedPageBreak/>
              <w:t>•</w:t>
            </w:r>
            <w:r w:rsidRPr="00EA7DCB">
              <w:rPr>
                <w:rFonts w:ascii="Times New Roman" w:eastAsia="Calibri" w:hAnsi="Times New Roman" w:cs="Times New Roman"/>
                <w:sz w:val="24"/>
                <w:szCs w:val="24"/>
                <w:lang w:eastAsia="lt-LT"/>
              </w:rPr>
              <w:tab/>
              <w:t>Vidutinio tarptautinio lygio</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w:t>
            </w:r>
            <w:r w:rsidRPr="00EA7DCB">
              <w:rPr>
                <w:rFonts w:ascii="Times New Roman" w:eastAsia="Calibri" w:hAnsi="Times New Roman" w:cs="Times New Roman"/>
                <w:sz w:val="24"/>
                <w:szCs w:val="24"/>
                <w:lang w:eastAsia="lt-LT"/>
              </w:rPr>
              <w:tab/>
              <w:t>Aukšto nacionalinio lygio</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w:t>
            </w:r>
            <w:r w:rsidRPr="00EA7DCB">
              <w:rPr>
                <w:rFonts w:ascii="Times New Roman" w:eastAsia="Calibri" w:hAnsi="Times New Roman" w:cs="Times New Roman"/>
                <w:sz w:val="24"/>
                <w:szCs w:val="24"/>
                <w:lang w:eastAsia="lt-LT"/>
              </w:rPr>
              <w:tab/>
              <w:t xml:space="preserve">Vidutinio nacionalinio </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w:t>
            </w:r>
            <w:r w:rsidRPr="00EA7DCB">
              <w:rPr>
                <w:rFonts w:ascii="Times New Roman" w:eastAsia="Calibri" w:hAnsi="Times New Roman" w:cs="Times New Roman"/>
                <w:sz w:val="24"/>
                <w:szCs w:val="24"/>
                <w:lang w:eastAsia="lt-LT"/>
              </w:rPr>
              <w:tab/>
              <w:t>Žemesnio nei vidutinio nacionalinio lygio</w:t>
            </w:r>
          </w:p>
        </w:tc>
        <w:tc>
          <w:tcPr>
            <w:tcW w:w="1559" w:type="dxa"/>
          </w:tcPr>
          <w:p w:rsidR="00CC3F57" w:rsidRPr="00EA7DCB" w:rsidRDefault="00CC3F57" w:rsidP="00093321">
            <w:pPr>
              <w:rPr>
                <w:rFonts w:ascii="Times New Roman" w:hAnsi="Times New Roman" w:cs="Times New Roman"/>
                <w:sz w:val="24"/>
                <w:szCs w:val="24"/>
              </w:rPr>
            </w:pPr>
          </w:p>
        </w:tc>
        <w:tc>
          <w:tcPr>
            <w:tcW w:w="3827" w:type="dxa"/>
          </w:tcPr>
          <w:p w:rsidR="00CC3F57" w:rsidRPr="00EA7DCB" w:rsidRDefault="00977601" w:rsidP="0035050A">
            <w:pPr>
              <w:pStyle w:val="Default"/>
              <w:spacing w:after="160"/>
              <w:jc w:val="both"/>
            </w:pPr>
            <w:r w:rsidRPr="00EA7DCB">
              <w:t>Atsižvelgiant į tai</w:t>
            </w:r>
            <w:r w:rsidR="00DC7A54" w:rsidRPr="00EA7DCB">
              <w:t>,</w:t>
            </w:r>
            <w:r w:rsidRPr="00EA7DCB">
              <w:t xml:space="preserve"> kad šioje poveiklėje gali dalyvauti įvairią mokslinės ir (ar) pedagoginės veiklos patirtį t</w:t>
            </w:r>
            <w:r w:rsidR="00DC7A54" w:rsidRPr="00EA7DCB">
              <w:t xml:space="preserve">urintys doktorantai ir mokslininkai, nebuvo numatyta  </w:t>
            </w:r>
            <w:r w:rsidR="00DC7A54" w:rsidRPr="00EA7DCB">
              <w:lastRenderedPageBreak/>
              <w:t>apibrėžti tikslaus publikacijų skaičiaus kaip vertinimo kriterijaus. Paraiškose nurodytų mokslininkų ir doktorantų mokslinė kvalifikacija bus vertinama kompleksiškai atsižvelgiant į publikacijų ir kitos mokslinės produkcijos lygį (pvz., periodinių mokslo leidinių, kuriuose paskelbtos publikacijos, cituojamumo rodi</w:t>
            </w:r>
            <w:r w:rsidR="00E04F9C" w:rsidRPr="00EA7DCB">
              <w:t>klis bei</w:t>
            </w:r>
            <w:r w:rsidR="0035050A" w:rsidRPr="00EA7DCB">
              <w:t xml:space="preserve"> k</w:t>
            </w:r>
            <w:r w:rsidR="00E04F9C" w:rsidRPr="00EA7DCB">
              <w:t>ita</w:t>
            </w:r>
            <w:r w:rsidR="0035050A" w:rsidRPr="00EA7DCB">
              <w:t xml:space="preserve"> mokslinė produkcija)</w:t>
            </w:r>
            <w:r w:rsidR="003801D0" w:rsidRPr="00EA7DCB">
              <w:t>.</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42.</w:t>
            </w:r>
          </w:p>
        </w:tc>
        <w:tc>
          <w:tcPr>
            <w:tcW w:w="2977"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5 priedas</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4 p. Pranešimo pobūdis. Teigiama, kad pagal šį kriterijų vertinamas pranešimo, kurį skaitys tyrėjas, dalyvaujantis tarptautiniame mokslo renginyje, pobūdis (pranešimas yra plenarinis (pagrindinio pranešėjo), pranešimas sekcijoje ar stendinis) ir jo įtraukimo į renginio programą stadija (pagal pateiktą patvirtinimą dėl pranešimo įtraukimo į programą). Tačiau skiriamų taškų skaičiaus diferenciacija pagal įtraukimo į programą stadiją nenumatyta.</w:t>
            </w:r>
          </w:p>
        </w:tc>
        <w:tc>
          <w:tcPr>
            <w:tcW w:w="1559" w:type="dxa"/>
          </w:tcPr>
          <w:p w:rsidR="00CC3F57" w:rsidRPr="00EA7DCB" w:rsidRDefault="008C0C06" w:rsidP="008C0C06">
            <w:pPr>
              <w:rPr>
                <w:rFonts w:ascii="Times New Roman" w:hAnsi="Times New Roman" w:cs="Times New Roman"/>
                <w:sz w:val="24"/>
                <w:szCs w:val="24"/>
              </w:rPr>
            </w:pPr>
            <w:r w:rsidRPr="00EA7DCB">
              <w:rPr>
                <w:rFonts w:ascii="Times New Roman" w:hAnsi="Times New Roman" w:cs="Times New Roman"/>
                <w:sz w:val="24"/>
                <w:szCs w:val="24"/>
              </w:rPr>
              <w:t>Neatsžvelgta</w:t>
            </w:r>
          </w:p>
        </w:tc>
        <w:tc>
          <w:tcPr>
            <w:tcW w:w="3827" w:type="dxa"/>
          </w:tcPr>
          <w:p w:rsidR="00CC3F57" w:rsidRPr="00EA7DCB" w:rsidRDefault="009D2CF5" w:rsidP="00D81780">
            <w:pPr>
              <w:pStyle w:val="Default"/>
              <w:jc w:val="both"/>
            </w:pPr>
            <w:r w:rsidRPr="00EA7DCB">
              <w:t xml:space="preserve">Aprašo 57.3 </w:t>
            </w:r>
            <w:r w:rsidR="007A538E" w:rsidRPr="00EA7DCB">
              <w:t xml:space="preserve">papunktyje </w:t>
            </w:r>
            <w:r w:rsidRPr="00EA7DCB">
              <w:t xml:space="preserve">nurodyta, kad mokslininkas arba doktorantas su paraiška turi pateikti informaciją </w:t>
            </w:r>
            <w:r w:rsidR="00D81780" w:rsidRPr="00EA7DCB">
              <w:t xml:space="preserve">apie </w:t>
            </w:r>
            <w:r w:rsidRPr="00EA7DCB">
              <w:t>pranešimo įtraukimo į renginio programą stadiją. Jei pranešimas neįtrauktas į renginio programą</w:t>
            </w:r>
            <w:r w:rsidR="007A538E" w:rsidRPr="00EA7DCB">
              <w:t>,</w:t>
            </w:r>
            <w:r w:rsidRPr="00EA7DCB">
              <w:t xml:space="preserve"> paraiška </w:t>
            </w:r>
            <w:r w:rsidR="00466286" w:rsidRPr="00EA7DCB">
              <w:t>neatitiks projektų tinkamumo finansuoti reikalavimų</w:t>
            </w:r>
            <w:r w:rsidRPr="00EA7DCB">
              <w:t>.</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43.</w:t>
            </w:r>
          </w:p>
        </w:tc>
        <w:tc>
          <w:tcPr>
            <w:tcW w:w="2977"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6 priedas</w:t>
            </w:r>
          </w:p>
          <w:p w:rsidR="00CC3F57" w:rsidRPr="00EA7DCB" w:rsidRDefault="00CC3F57" w:rsidP="00093321">
            <w:pPr>
              <w:rPr>
                <w:rFonts w:ascii="Times New Roman" w:eastAsia="Calibri" w:hAnsi="Times New Roman" w:cs="Times New Roman"/>
                <w:sz w:val="24"/>
                <w:szCs w:val="24"/>
                <w:lang w:eastAsia="lt-LT"/>
              </w:rPr>
            </w:pP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1 p. Tyrėjo mokslinės ir (ar) pedagoginės veiklos rezultatai. Apraše nėra nurodyta kokiais kriterijais remiantis yra nustatomas tyrėjų rezultatų lygis:</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w:t>
            </w:r>
            <w:r w:rsidRPr="00EA7DCB">
              <w:rPr>
                <w:rFonts w:ascii="Times New Roman" w:eastAsia="Calibri" w:hAnsi="Times New Roman" w:cs="Times New Roman"/>
                <w:sz w:val="24"/>
                <w:szCs w:val="24"/>
                <w:lang w:eastAsia="lt-LT"/>
              </w:rPr>
              <w:tab/>
              <w:t>Aukšto tarptautinio lygio</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w:t>
            </w:r>
            <w:r w:rsidRPr="00EA7DCB">
              <w:rPr>
                <w:rFonts w:ascii="Times New Roman" w:eastAsia="Calibri" w:hAnsi="Times New Roman" w:cs="Times New Roman"/>
                <w:sz w:val="24"/>
                <w:szCs w:val="24"/>
                <w:lang w:eastAsia="lt-LT"/>
              </w:rPr>
              <w:tab/>
              <w:t>Vidutinio tarptautinio lygio</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w:t>
            </w:r>
            <w:r w:rsidRPr="00EA7DCB">
              <w:rPr>
                <w:rFonts w:ascii="Times New Roman" w:eastAsia="Calibri" w:hAnsi="Times New Roman" w:cs="Times New Roman"/>
                <w:sz w:val="24"/>
                <w:szCs w:val="24"/>
                <w:lang w:eastAsia="lt-LT"/>
              </w:rPr>
              <w:tab/>
              <w:t>Aukšto nacionalinio lygio</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w:t>
            </w:r>
            <w:r w:rsidRPr="00EA7DCB">
              <w:rPr>
                <w:rFonts w:ascii="Times New Roman" w:eastAsia="Calibri" w:hAnsi="Times New Roman" w:cs="Times New Roman"/>
                <w:sz w:val="24"/>
                <w:szCs w:val="24"/>
                <w:lang w:eastAsia="lt-LT"/>
              </w:rPr>
              <w:tab/>
              <w:t xml:space="preserve">Vidutinio nacionalinio </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w:t>
            </w:r>
            <w:r w:rsidRPr="00EA7DCB">
              <w:rPr>
                <w:rFonts w:ascii="Times New Roman" w:eastAsia="Calibri" w:hAnsi="Times New Roman" w:cs="Times New Roman"/>
                <w:sz w:val="24"/>
                <w:szCs w:val="24"/>
                <w:lang w:eastAsia="lt-LT"/>
              </w:rPr>
              <w:tab/>
              <w:t>Žemesnio nei vidutinio nacionalinio lygio</w:t>
            </w:r>
          </w:p>
        </w:tc>
        <w:tc>
          <w:tcPr>
            <w:tcW w:w="1559" w:type="dxa"/>
          </w:tcPr>
          <w:p w:rsidR="00CC3F57" w:rsidRPr="00EA7DCB" w:rsidRDefault="00CC3F57" w:rsidP="00093321">
            <w:pPr>
              <w:rPr>
                <w:rFonts w:ascii="Times New Roman" w:hAnsi="Times New Roman" w:cs="Times New Roman"/>
                <w:sz w:val="24"/>
                <w:szCs w:val="24"/>
              </w:rPr>
            </w:pPr>
          </w:p>
        </w:tc>
        <w:tc>
          <w:tcPr>
            <w:tcW w:w="3827" w:type="dxa"/>
          </w:tcPr>
          <w:p w:rsidR="00CC3F57" w:rsidRPr="00EA7DCB" w:rsidRDefault="00691D3B" w:rsidP="00466286">
            <w:pPr>
              <w:pStyle w:val="Default"/>
              <w:jc w:val="both"/>
            </w:pPr>
            <w:r w:rsidRPr="00EA7DCB">
              <w:t xml:space="preserve">Atsižvelgiant į tai, kad šioje poveiklėje gali dalyvauti įvairią mokslinės ir (ar) pedagoginės veiklos patirtį turintys doktorantai ir mokslininkai, nebuvo numatyta  apibrėžti tikslaus publikacijų skaičiaus kaip vertinimo kriterijaus. Paraiškose nurodytų mokslininkų ir doktorantų mokslinė kvalifikacija bus vertinama kompleksiškai atsižvelgiant į publikacijų ir kitos mokslinės produkcijos lygį (pvz., periodinių mokslo leidinių, kuriuose </w:t>
            </w:r>
            <w:r w:rsidRPr="00EA7DCB">
              <w:lastRenderedPageBreak/>
              <w:t xml:space="preserve">paskelbtos publikacijos, cituojamumo rodiklis </w:t>
            </w:r>
            <w:r w:rsidR="00466286" w:rsidRPr="00EA7DCB">
              <w:t>bei kita mokslinė produkcija</w:t>
            </w:r>
            <w:r w:rsidRPr="00EA7DCB">
              <w:t>).</w:t>
            </w:r>
          </w:p>
        </w:tc>
      </w:tr>
      <w:tr w:rsidR="00CC3F57" w:rsidRPr="00EA7DCB" w:rsidTr="00CC3F57">
        <w:tc>
          <w:tcPr>
            <w:tcW w:w="1560" w:type="dxa"/>
            <w:vMerge/>
          </w:tcPr>
          <w:p w:rsidR="00CC3F57" w:rsidRPr="00EA7DCB" w:rsidRDefault="00CC3F57" w:rsidP="00093321">
            <w:pPr>
              <w:rPr>
                <w:rFonts w:ascii="Times New Roman" w:eastAsia="Times New Roman" w:hAnsi="Times New Roman" w:cs="Times New Roman"/>
                <w:color w:val="000000"/>
                <w:sz w:val="24"/>
                <w:szCs w:val="24"/>
              </w:rPr>
            </w:pPr>
          </w:p>
        </w:tc>
        <w:tc>
          <w:tcPr>
            <w:tcW w:w="567" w:type="dxa"/>
          </w:tcPr>
          <w:p w:rsidR="00CC3F57" w:rsidRPr="00EA7DCB" w:rsidRDefault="00CC3F57" w:rsidP="00093321">
            <w:pPr>
              <w:rPr>
                <w:rFonts w:ascii="Times New Roman" w:hAnsi="Times New Roman" w:cs="Times New Roman"/>
                <w:sz w:val="24"/>
                <w:szCs w:val="24"/>
              </w:rPr>
            </w:pPr>
            <w:r w:rsidRPr="00EA7DCB">
              <w:rPr>
                <w:rFonts w:ascii="Times New Roman" w:hAnsi="Times New Roman" w:cs="Times New Roman"/>
                <w:sz w:val="24"/>
                <w:szCs w:val="24"/>
              </w:rPr>
              <w:t>44.</w:t>
            </w:r>
          </w:p>
        </w:tc>
        <w:tc>
          <w:tcPr>
            <w:tcW w:w="2977"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6 priedas</w:t>
            </w:r>
          </w:p>
        </w:tc>
        <w:tc>
          <w:tcPr>
            <w:tcW w:w="4394" w:type="dxa"/>
          </w:tcPr>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3 p. Institucijos, į kurią vykstama, lygis. Pagal šį kriterijų vertinamas institucijos, į kurią tyrėjas vyksta vykdyti mokslinės tiriamosios veiklos, lygis, atsižvelgiant į institucijoje sukoncentruotą mokslinį potencialą, jos tarptautinį pripažinimą:</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ab/>
              <w:t>Kokiais duomenimis remiantis bus vertinamas institucijos lygis, jei ši informacija neteikiama kartu su paraiška ?</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ab/>
              <w:t>Atsižvelgiant į tai, kad institucijos veikla ir potencialas skirtingose mokslo srityse nėra vienodas, vertintinas ne visos institucijos lygis, bet būtent institucijos veiklos stažuotės srityje lygis.</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ab/>
              <w:t>Pagal Aprašo 4.4 p. nurodoma, kad galima stažuotė ne tik mokslo ir studijų institucijoje, bet ir įmonėje, bibliotekoje, archyve, ekspedicijoje:</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ab/>
              <w:t>įvedus institucijos lygio kriterijų stažuotės ne mokslo ir studijų institucijoje automatiškai tampa mažiau vertingos, nors medžiagos rinkimo prasme, pritaikomumo tyrimo prasme gali būti nepalyginamai vertingesnės negu stažuotė mokslo ir studijų institucijoje;</w:t>
            </w:r>
          </w:p>
          <w:p w:rsidR="00CC3F57" w:rsidRPr="00EA7DCB" w:rsidRDefault="00CC3F57" w:rsidP="00093321">
            <w:pPr>
              <w:rPr>
                <w:rFonts w:ascii="Times New Roman" w:eastAsia="Calibri" w:hAnsi="Times New Roman" w:cs="Times New Roman"/>
                <w:sz w:val="24"/>
                <w:szCs w:val="24"/>
                <w:lang w:eastAsia="lt-LT"/>
              </w:rPr>
            </w:pPr>
            <w:r w:rsidRPr="00EA7DCB">
              <w:rPr>
                <w:rFonts w:ascii="Times New Roman" w:eastAsia="Calibri" w:hAnsi="Times New Roman" w:cs="Times New Roman"/>
                <w:sz w:val="24"/>
                <w:szCs w:val="24"/>
                <w:lang w:eastAsia="lt-LT"/>
              </w:rPr>
              <w:tab/>
              <w:t>kaip bus vertinamas „ekspedicijos“ mokslinės tiriamosios veiklos lygis?</w:t>
            </w:r>
          </w:p>
        </w:tc>
        <w:tc>
          <w:tcPr>
            <w:tcW w:w="1559" w:type="dxa"/>
          </w:tcPr>
          <w:p w:rsidR="00CC3F57" w:rsidRPr="00EA7DCB" w:rsidRDefault="00CC3F57" w:rsidP="00093321">
            <w:pPr>
              <w:rPr>
                <w:rFonts w:ascii="Times New Roman" w:hAnsi="Times New Roman" w:cs="Times New Roman"/>
                <w:sz w:val="24"/>
                <w:szCs w:val="24"/>
              </w:rPr>
            </w:pPr>
          </w:p>
        </w:tc>
        <w:tc>
          <w:tcPr>
            <w:tcW w:w="3827" w:type="dxa"/>
          </w:tcPr>
          <w:p w:rsidR="009D79C0" w:rsidRPr="00EA7DCB" w:rsidRDefault="005612DD" w:rsidP="00245136">
            <w:pPr>
              <w:pStyle w:val="Default"/>
              <w:jc w:val="both"/>
              <w:rPr>
                <w:rFonts w:eastAsia="Times New Roman"/>
              </w:rPr>
            </w:pPr>
            <w:r w:rsidRPr="00EA7DCB">
              <w:t xml:space="preserve">Pažymime, kad PFSA 6 priedo </w:t>
            </w:r>
            <w:r w:rsidR="00D81780" w:rsidRPr="00EA7DCB">
              <w:t xml:space="preserve">lentelės </w:t>
            </w:r>
            <w:r w:rsidRPr="00EA7DCB">
              <w:t>kriterijaus „</w:t>
            </w:r>
            <w:r w:rsidRPr="00EA7DCB">
              <w:rPr>
                <w:rFonts w:eastAsia="Calibri"/>
                <w:lang w:eastAsia="lt-LT"/>
              </w:rPr>
              <w:t>Institucijos, į kurią vykstama, lygis“</w:t>
            </w:r>
            <w:r w:rsidR="00224D79" w:rsidRPr="00EA7DCB">
              <w:rPr>
                <w:rFonts w:eastAsia="Times New Roman"/>
              </w:rPr>
              <w:t xml:space="preserve"> </w:t>
            </w:r>
            <w:r w:rsidR="00D81780" w:rsidRPr="00EA7DCB">
              <w:rPr>
                <w:rFonts w:eastAsia="Times New Roman"/>
              </w:rPr>
              <w:t xml:space="preserve">skiltyje „Kriterijaus vertinimo aspektai ir paaiškinimai“ </w:t>
            </w:r>
            <w:r w:rsidR="00224D79" w:rsidRPr="00EA7DCB">
              <w:rPr>
                <w:rFonts w:eastAsia="Times New Roman"/>
              </w:rPr>
              <w:t>nurodoma, kad ekspertiškai vertinant institucijos lygį</w:t>
            </w:r>
            <w:r w:rsidR="007A538E" w:rsidRPr="00EA7DCB">
              <w:rPr>
                <w:rFonts w:eastAsia="Times New Roman"/>
              </w:rPr>
              <w:t>,</w:t>
            </w:r>
            <w:r w:rsidR="00224D79" w:rsidRPr="00EA7DCB">
              <w:rPr>
                <w:rFonts w:eastAsia="Times New Roman"/>
              </w:rPr>
              <w:t xml:space="preserve"> bus kompleksiškai įvertinamas  joje sukoncentruotas mokslinis potencialas ir jos tarptautinis pripažinimas. </w:t>
            </w:r>
          </w:p>
          <w:p w:rsidR="005612DD" w:rsidRPr="00EA7DCB" w:rsidRDefault="009D79C0" w:rsidP="00245136">
            <w:pPr>
              <w:pStyle w:val="Default"/>
              <w:jc w:val="both"/>
              <w:rPr>
                <w:rFonts w:eastAsia="Times New Roman"/>
              </w:rPr>
            </w:pPr>
            <w:r w:rsidRPr="00EA7DCB">
              <w:rPr>
                <w:rFonts w:eastAsia="Times New Roman"/>
              </w:rPr>
              <w:t>Paaiškiname, kad v</w:t>
            </w:r>
            <w:r w:rsidR="00224D79" w:rsidRPr="00EA7DCB">
              <w:rPr>
                <w:rFonts w:eastAsia="Times New Roman"/>
              </w:rPr>
              <w:t>ertinimas bus atliekamas pagal paraiškoje ir viešoje erdvėje pateiktą informaciją.</w:t>
            </w:r>
          </w:p>
          <w:p w:rsidR="00224D79" w:rsidRPr="00EA7DCB" w:rsidRDefault="00224D79" w:rsidP="00245136">
            <w:pPr>
              <w:pStyle w:val="Default"/>
              <w:jc w:val="both"/>
              <w:rPr>
                <w:rFonts w:eastAsia="Times New Roman"/>
              </w:rPr>
            </w:pPr>
            <w:r w:rsidRPr="00EA7DCB">
              <w:rPr>
                <w:rFonts w:eastAsia="Times New Roman"/>
              </w:rPr>
              <w:t xml:space="preserve"> </w:t>
            </w:r>
            <w:r w:rsidR="00D81780" w:rsidRPr="00EA7DCB">
              <w:rPr>
                <w:rFonts w:eastAsia="Times New Roman"/>
              </w:rPr>
              <w:t>P</w:t>
            </w:r>
            <w:r w:rsidRPr="00EA7DCB">
              <w:rPr>
                <w:rFonts w:eastAsia="Times New Roman"/>
              </w:rPr>
              <w:t>araiškos 5 skyriaus „Projekto aprašymas“ 5.1.4 papunktyje prašoma nurodyti „Institucijos, į kurią mokslininkas arba doktorantas vyksta vykdyti mokslinės tiriamosios veiklos, lygis, atsižvelgiant į institucijos mokslinį potencialą, pripažinimą tarptautiniu mastu“.</w:t>
            </w:r>
          </w:p>
          <w:p w:rsidR="00FA6837" w:rsidRPr="00EA7DCB" w:rsidRDefault="00FA6837" w:rsidP="00245136">
            <w:pPr>
              <w:pStyle w:val="Default"/>
              <w:jc w:val="both"/>
            </w:pPr>
            <w:r w:rsidRPr="00EA7DCB">
              <w:rPr>
                <w:rFonts w:eastAsia="Times New Roman"/>
              </w:rPr>
              <w:t xml:space="preserve">Vertinant </w:t>
            </w:r>
            <w:r w:rsidR="005612DD" w:rsidRPr="00EA7DCB">
              <w:rPr>
                <w:rFonts w:eastAsia="Times New Roman"/>
              </w:rPr>
              <w:t xml:space="preserve">projektus pagal </w:t>
            </w:r>
            <w:r w:rsidRPr="00EA7DCB">
              <w:rPr>
                <w:rFonts w:eastAsia="Times New Roman"/>
              </w:rPr>
              <w:t>šį kriterijų</w:t>
            </w:r>
            <w:r w:rsidR="005612DD" w:rsidRPr="00EA7DCB">
              <w:rPr>
                <w:rFonts w:eastAsia="Times New Roman"/>
              </w:rPr>
              <w:t>,</w:t>
            </w:r>
            <w:r w:rsidRPr="00EA7DCB">
              <w:rPr>
                <w:rFonts w:eastAsia="Times New Roman"/>
              </w:rPr>
              <w:t xml:space="preserve"> stažuotės mokslo ir studijų institucijose yra prilyginamos kitoms mokslinių tyrimų atlikimo vietoms (pvz. ekspedicijoms, laivams ir pan.). </w:t>
            </w:r>
          </w:p>
        </w:tc>
      </w:tr>
    </w:tbl>
    <w:p w:rsidR="003D3B6C" w:rsidRPr="00EA7DCB" w:rsidRDefault="003D3B6C" w:rsidP="00EA7DCB">
      <w:pPr>
        <w:rPr>
          <w:rFonts w:ascii="Times New Roman" w:hAnsi="Times New Roman" w:cs="Times New Roman"/>
          <w:sz w:val="24"/>
          <w:szCs w:val="24"/>
        </w:rPr>
      </w:pPr>
    </w:p>
    <w:sectPr w:rsidR="003D3B6C" w:rsidRPr="00EA7DCB" w:rsidSect="005C2E05">
      <w:pgSz w:w="16838" w:h="11906" w:orient="landscape"/>
      <w:pgMar w:top="1134" w:right="53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005C0"/>
    <w:multiLevelType w:val="hybridMultilevel"/>
    <w:tmpl w:val="DCF671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C229C"/>
    <w:multiLevelType w:val="hybridMultilevel"/>
    <w:tmpl w:val="E3143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B75C6C"/>
    <w:multiLevelType w:val="hybridMultilevel"/>
    <w:tmpl w:val="3AB45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2C56BB"/>
    <w:multiLevelType w:val="hybridMultilevel"/>
    <w:tmpl w:val="7D6068F6"/>
    <w:lvl w:ilvl="0" w:tplc="94F2B48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9E38E5"/>
    <w:multiLevelType w:val="hybridMultilevel"/>
    <w:tmpl w:val="A33E05F4"/>
    <w:lvl w:ilvl="0" w:tplc="04429864">
      <w:start w:val="1"/>
      <w:numFmt w:val="decimal"/>
      <w:lvlText w:val="%1."/>
      <w:lvlJc w:val="left"/>
      <w:pPr>
        <w:ind w:left="735" w:hanging="375"/>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6D5280"/>
    <w:multiLevelType w:val="hybridMultilevel"/>
    <w:tmpl w:val="1A64C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4982FBB"/>
    <w:multiLevelType w:val="hybridMultilevel"/>
    <w:tmpl w:val="5874E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7D558D"/>
    <w:multiLevelType w:val="hybridMultilevel"/>
    <w:tmpl w:val="DD86E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1C4AC6"/>
    <w:multiLevelType w:val="hybridMultilevel"/>
    <w:tmpl w:val="017C6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A14184"/>
    <w:multiLevelType w:val="hybridMultilevel"/>
    <w:tmpl w:val="6AE416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F61759"/>
    <w:multiLevelType w:val="hybridMultilevel"/>
    <w:tmpl w:val="82FC8F26"/>
    <w:lvl w:ilvl="0" w:tplc="22C085C0">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03355E"/>
    <w:multiLevelType w:val="hybridMultilevel"/>
    <w:tmpl w:val="EECA6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BA0598"/>
    <w:multiLevelType w:val="hybridMultilevel"/>
    <w:tmpl w:val="FD38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8"/>
  </w:num>
  <w:num w:numId="5">
    <w:abstractNumId w:val="12"/>
  </w:num>
  <w:num w:numId="6">
    <w:abstractNumId w:val="3"/>
  </w:num>
  <w:num w:numId="7">
    <w:abstractNumId w:val="2"/>
  </w:num>
  <w:num w:numId="8">
    <w:abstractNumId w:val="9"/>
  </w:num>
  <w:num w:numId="9">
    <w:abstractNumId w:val="7"/>
  </w:num>
  <w:num w:numId="10">
    <w:abstractNumId w:val="11"/>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00"/>
    <w:rsid w:val="000065AF"/>
    <w:rsid w:val="00014389"/>
    <w:rsid w:val="00056D4A"/>
    <w:rsid w:val="0007631F"/>
    <w:rsid w:val="0007698A"/>
    <w:rsid w:val="0008004E"/>
    <w:rsid w:val="00083467"/>
    <w:rsid w:val="000848B9"/>
    <w:rsid w:val="00086800"/>
    <w:rsid w:val="00093321"/>
    <w:rsid w:val="0009402E"/>
    <w:rsid w:val="000C7614"/>
    <w:rsid w:val="000D4605"/>
    <w:rsid w:val="000E3740"/>
    <w:rsid w:val="000E5D6A"/>
    <w:rsid w:val="000F3F87"/>
    <w:rsid w:val="00113475"/>
    <w:rsid w:val="00113F30"/>
    <w:rsid w:val="00120700"/>
    <w:rsid w:val="00126ABF"/>
    <w:rsid w:val="00127200"/>
    <w:rsid w:val="001440F4"/>
    <w:rsid w:val="001526AF"/>
    <w:rsid w:val="00153C00"/>
    <w:rsid w:val="00160B86"/>
    <w:rsid w:val="001B46B1"/>
    <w:rsid w:val="001C326B"/>
    <w:rsid w:val="001D024A"/>
    <w:rsid w:val="001E1276"/>
    <w:rsid w:val="0020624B"/>
    <w:rsid w:val="002066AE"/>
    <w:rsid w:val="00211AA9"/>
    <w:rsid w:val="00223477"/>
    <w:rsid w:val="00224753"/>
    <w:rsid w:val="00224D79"/>
    <w:rsid w:val="00233012"/>
    <w:rsid w:val="00233667"/>
    <w:rsid w:val="00243E90"/>
    <w:rsid w:val="00245136"/>
    <w:rsid w:val="00251BDC"/>
    <w:rsid w:val="002644E7"/>
    <w:rsid w:val="002731C3"/>
    <w:rsid w:val="00276A2F"/>
    <w:rsid w:val="002A3400"/>
    <w:rsid w:val="002A6B29"/>
    <w:rsid w:val="002B71C0"/>
    <w:rsid w:val="002C29D0"/>
    <w:rsid w:val="002C5B45"/>
    <w:rsid w:val="002D0C28"/>
    <w:rsid w:val="002D3F58"/>
    <w:rsid w:val="002D4749"/>
    <w:rsid w:val="002D794D"/>
    <w:rsid w:val="002E3674"/>
    <w:rsid w:val="002E4206"/>
    <w:rsid w:val="002E71C1"/>
    <w:rsid w:val="003021DB"/>
    <w:rsid w:val="0031539D"/>
    <w:rsid w:val="00332881"/>
    <w:rsid w:val="003408CB"/>
    <w:rsid w:val="003420EF"/>
    <w:rsid w:val="0034734F"/>
    <w:rsid w:val="0035050A"/>
    <w:rsid w:val="00354433"/>
    <w:rsid w:val="00362EBA"/>
    <w:rsid w:val="00365A26"/>
    <w:rsid w:val="00367E29"/>
    <w:rsid w:val="003801D0"/>
    <w:rsid w:val="0038185C"/>
    <w:rsid w:val="00387D60"/>
    <w:rsid w:val="003B3DA8"/>
    <w:rsid w:val="003C7D13"/>
    <w:rsid w:val="003D3B6C"/>
    <w:rsid w:val="003D7598"/>
    <w:rsid w:val="003D7B0E"/>
    <w:rsid w:val="003E20B7"/>
    <w:rsid w:val="003E35F5"/>
    <w:rsid w:val="003F0C7B"/>
    <w:rsid w:val="003F57BF"/>
    <w:rsid w:val="0040143F"/>
    <w:rsid w:val="00407354"/>
    <w:rsid w:val="00416A82"/>
    <w:rsid w:val="00424A9B"/>
    <w:rsid w:val="00450384"/>
    <w:rsid w:val="00466286"/>
    <w:rsid w:val="004703EE"/>
    <w:rsid w:val="00493379"/>
    <w:rsid w:val="00493F85"/>
    <w:rsid w:val="004A09F6"/>
    <w:rsid w:val="004A27BD"/>
    <w:rsid w:val="004B4767"/>
    <w:rsid w:val="004B638E"/>
    <w:rsid w:val="004D71FD"/>
    <w:rsid w:val="004D726C"/>
    <w:rsid w:val="004E6672"/>
    <w:rsid w:val="004F3A52"/>
    <w:rsid w:val="004F6A13"/>
    <w:rsid w:val="00506FE4"/>
    <w:rsid w:val="00510BBF"/>
    <w:rsid w:val="00525661"/>
    <w:rsid w:val="00525D91"/>
    <w:rsid w:val="005319A3"/>
    <w:rsid w:val="00531F74"/>
    <w:rsid w:val="0053598E"/>
    <w:rsid w:val="00540532"/>
    <w:rsid w:val="005461F2"/>
    <w:rsid w:val="005560E4"/>
    <w:rsid w:val="005612DD"/>
    <w:rsid w:val="00575F17"/>
    <w:rsid w:val="005823C0"/>
    <w:rsid w:val="005835E0"/>
    <w:rsid w:val="005905AF"/>
    <w:rsid w:val="00594E88"/>
    <w:rsid w:val="005A6D23"/>
    <w:rsid w:val="005C2456"/>
    <w:rsid w:val="005C2E05"/>
    <w:rsid w:val="005C3D60"/>
    <w:rsid w:val="005D433C"/>
    <w:rsid w:val="005D659B"/>
    <w:rsid w:val="005E6649"/>
    <w:rsid w:val="005F3B98"/>
    <w:rsid w:val="00603593"/>
    <w:rsid w:val="00610351"/>
    <w:rsid w:val="006118A5"/>
    <w:rsid w:val="00617B68"/>
    <w:rsid w:val="006316B3"/>
    <w:rsid w:val="006476B3"/>
    <w:rsid w:val="00652721"/>
    <w:rsid w:val="00660867"/>
    <w:rsid w:val="00691D3B"/>
    <w:rsid w:val="006B11F4"/>
    <w:rsid w:val="006B192B"/>
    <w:rsid w:val="006C23E7"/>
    <w:rsid w:val="006D40EB"/>
    <w:rsid w:val="006E2413"/>
    <w:rsid w:val="0073036A"/>
    <w:rsid w:val="00731B72"/>
    <w:rsid w:val="00766CC1"/>
    <w:rsid w:val="007725D9"/>
    <w:rsid w:val="00775B8D"/>
    <w:rsid w:val="00785894"/>
    <w:rsid w:val="007A1ADE"/>
    <w:rsid w:val="007A538E"/>
    <w:rsid w:val="007B3CBA"/>
    <w:rsid w:val="007B7AE7"/>
    <w:rsid w:val="007C4A60"/>
    <w:rsid w:val="007D111B"/>
    <w:rsid w:val="007E7085"/>
    <w:rsid w:val="007E7C28"/>
    <w:rsid w:val="007F747B"/>
    <w:rsid w:val="00814E74"/>
    <w:rsid w:val="00821CB9"/>
    <w:rsid w:val="00821CD1"/>
    <w:rsid w:val="00837F69"/>
    <w:rsid w:val="008614F9"/>
    <w:rsid w:val="00873C96"/>
    <w:rsid w:val="00876092"/>
    <w:rsid w:val="008824C0"/>
    <w:rsid w:val="008870F5"/>
    <w:rsid w:val="008931DC"/>
    <w:rsid w:val="00896874"/>
    <w:rsid w:val="008969FF"/>
    <w:rsid w:val="008A3F76"/>
    <w:rsid w:val="008A51E7"/>
    <w:rsid w:val="008B7A9A"/>
    <w:rsid w:val="008C0C06"/>
    <w:rsid w:val="008C1ACD"/>
    <w:rsid w:val="008C372D"/>
    <w:rsid w:val="008C562F"/>
    <w:rsid w:val="008D6290"/>
    <w:rsid w:val="008E1AD8"/>
    <w:rsid w:val="008F1A56"/>
    <w:rsid w:val="008F6250"/>
    <w:rsid w:val="00903730"/>
    <w:rsid w:val="0090550E"/>
    <w:rsid w:val="00913A3A"/>
    <w:rsid w:val="009418D6"/>
    <w:rsid w:val="00970C59"/>
    <w:rsid w:val="00977601"/>
    <w:rsid w:val="009852BB"/>
    <w:rsid w:val="0098725E"/>
    <w:rsid w:val="009A37BF"/>
    <w:rsid w:val="009A6ABC"/>
    <w:rsid w:val="009B535C"/>
    <w:rsid w:val="009C4594"/>
    <w:rsid w:val="009C7396"/>
    <w:rsid w:val="009C7ADE"/>
    <w:rsid w:val="009D2CF5"/>
    <w:rsid w:val="009D79C0"/>
    <w:rsid w:val="009E39D7"/>
    <w:rsid w:val="009F62A2"/>
    <w:rsid w:val="009F65B4"/>
    <w:rsid w:val="00A00B28"/>
    <w:rsid w:val="00A211A3"/>
    <w:rsid w:val="00A36F02"/>
    <w:rsid w:val="00A422FA"/>
    <w:rsid w:val="00A46B17"/>
    <w:rsid w:val="00A636AD"/>
    <w:rsid w:val="00A72DC8"/>
    <w:rsid w:val="00A91511"/>
    <w:rsid w:val="00A932BD"/>
    <w:rsid w:val="00A97139"/>
    <w:rsid w:val="00AC1BA4"/>
    <w:rsid w:val="00AE77CE"/>
    <w:rsid w:val="00AF1E98"/>
    <w:rsid w:val="00B302AB"/>
    <w:rsid w:val="00B50218"/>
    <w:rsid w:val="00B64290"/>
    <w:rsid w:val="00B85711"/>
    <w:rsid w:val="00B876AA"/>
    <w:rsid w:val="00BA3A4A"/>
    <w:rsid w:val="00BA5531"/>
    <w:rsid w:val="00BA6AE9"/>
    <w:rsid w:val="00BB4206"/>
    <w:rsid w:val="00BB7E55"/>
    <w:rsid w:val="00BD12B0"/>
    <w:rsid w:val="00BD7AE2"/>
    <w:rsid w:val="00BE4C7D"/>
    <w:rsid w:val="00BF4173"/>
    <w:rsid w:val="00BF470D"/>
    <w:rsid w:val="00C12F33"/>
    <w:rsid w:val="00C2784E"/>
    <w:rsid w:val="00C5560F"/>
    <w:rsid w:val="00C57A03"/>
    <w:rsid w:val="00CA0FD4"/>
    <w:rsid w:val="00CA489E"/>
    <w:rsid w:val="00CB1985"/>
    <w:rsid w:val="00CB30CD"/>
    <w:rsid w:val="00CB3DE9"/>
    <w:rsid w:val="00CC3F57"/>
    <w:rsid w:val="00CC5831"/>
    <w:rsid w:val="00CD47B5"/>
    <w:rsid w:val="00CD4F28"/>
    <w:rsid w:val="00CE093F"/>
    <w:rsid w:val="00CE30B9"/>
    <w:rsid w:val="00CF5C74"/>
    <w:rsid w:val="00CF718D"/>
    <w:rsid w:val="00D01C43"/>
    <w:rsid w:val="00D07A1C"/>
    <w:rsid w:val="00D130AC"/>
    <w:rsid w:val="00D35C3A"/>
    <w:rsid w:val="00D651A9"/>
    <w:rsid w:val="00D74867"/>
    <w:rsid w:val="00D81780"/>
    <w:rsid w:val="00D977B3"/>
    <w:rsid w:val="00DA5D78"/>
    <w:rsid w:val="00DA6F19"/>
    <w:rsid w:val="00DB4367"/>
    <w:rsid w:val="00DB6A5B"/>
    <w:rsid w:val="00DC7A54"/>
    <w:rsid w:val="00DE37F0"/>
    <w:rsid w:val="00DE3C74"/>
    <w:rsid w:val="00DE7F4C"/>
    <w:rsid w:val="00E01CCB"/>
    <w:rsid w:val="00E04F9C"/>
    <w:rsid w:val="00E13E53"/>
    <w:rsid w:val="00E258C2"/>
    <w:rsid w:val="00E4391F"/>
    <w:rsid w:val="00E515D2"/>
    <w:rsid w:val="00E54B75"/>
    <w:rsid w:val="00E95B58"/>
    <w:rsid w:val="00E96951"/>
    <w:rsid w:val="00E97700"/>
    <w:rsid w:val="00EA7DCB"/>
    <w:rsid w:val="00ED0619"/>
    <w:rsid w:val="00ED6F47"/>
    <w:rsid w:val="00EE5B7D"/>
    <w:rsid w:val="00EE6F9C"/>
    <w:rsid w:val="00F00ED2"/>
    <w:rsid w:val="00F02B96"/>
    <w:rsid w:val="00F13792"/>
    <w:rsid w:val="00F15943"/>
    <w:rsid w:val="00F2115D"/>
    <w:rsid w:val="00F2353D"/>
    <w:rsid w:val="00F645F7"/>
    <w:rsid w:val="00F72136"/>
    <w:rsid w:val="00F75352"/>
    <w:rsid w:val="00FA6837"/>
    <w:rsid w:val="00FD3771"/>
    <w:rsid w:val="00FD669F"/>
    <w:rsid w:val="00FF4AA1"/>
    <w:rsid w:val="00FF54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7BA0A-D2C7-4304-B258-CBC3C32B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20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12720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127200"/>
  </w:style>
  <w:style w:type="paragraph" w:styleId="Sraopastraipa">
    <w:name w:val="List Paragraph"/>
    <w:basedOn w:val="prastasis"/>
    <w:uiPriority w:val="34"/>
    <w:qFormat/>
    <w:rsid w:val="00407354"/>
    <w:pPr>
      <w:ind w:left="720"/>
      <w:contextualSpacing/>
    </w:pPr>
  </w:style>
  <w:style w:type="character" w:styleId="Komentaronuoroda">
    <w:name w:val="annotation reference"/>
    <w:basedOn w:val="Numatytasispastraiposriftas"/>
    <w:uiPriority w:val="99"/>
    <w:semiHidden/>
    <w:unhideWhenUsed/>
    <w:rsid w:val="003F0C7B"/>
    <w:rPr>
      <w:sz w:val="16"/>
      <w:szCs w:val="16"/>
    </w:rPr>
  </w:style>
  <w:style w:type="paragraph" w:styleId="Komentarotekstas">
    <w:name w:val="annotation text"/>
    <w:basedOn w:val="prastasis"/>
    <w:link w:val="KomentarotekstasDiagrama"/>
    <w:uiPriority w:val="99"/>
    <w:semiHidden/>
    <w:unhideWhenUsed/>
    <w:rsid w:val="003F0C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0C7B"/>
    <w:rPr>
      <w:sz w:val="20"/>
      <w:szCs w:val="20"/>
    </w:rPr>
  </w:style>
  <w:style w:type="paragraph" w:styleId="Komentarotema">
    <w:name w:val="annotation subject"/>
    <w:basedOn w:val="Komentarotekstas"/>
    <w:next w:val="Komentarotekstas"/>
    <w:link w:val="KomentarotemaDiagrama"/>
    <w:uiPriority w:val="99"/>
    <w:semiHidden/>
    <w:unhideWhenUsed/>
    <w:rsid w:val="003F0C7B"/>
    <w:rPr>
      <w:b/>
      <w:bCs/>
    </w:rPr>
  </w:style>
  <w:style w:type="character" w:customStyle="1" w:styleId="KomentarotemaDiagrama">
    <w:name w:val="Komentaro tema Diagrama"/>
    <w:basedOn w:val="KomentarotekstasDiagrama"/>
    <w:link w:val="Komentarotema"/>
    <w:uiPriority w:val="99"/>
    <w:semiHidden/>
    <w:rsid w:val="003F0C7B"/>
    <w:rPr>
      <w:b/>
      <w:bCs/>
      <w:sz w:val="20"/>
      <w:szCs w:val="20"/>
    </w:rPr>
  </w:style>
  <w:style w:type="paragraph" w:styleId="Debesliotekstas">
    <w:name w:val="Balloon Text"/>
    <w:basedOn w:val="prastasis"/>
    <w:link w:val="DebesliotekstasDiagrama"/>
    <w:uiPriority w:val="99"/>
    <w:semiHidden/>
    <w:unhideWhenUsed/>
    <w:rsid w:val="003F0C7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C7B"/>
    <w:rPr>
      <w:rFonts w:ascii="Tahoma" w:hAnsi="Tahoma" w:cs="Tahoma"/>
      <w:sz w:val="16"/>
      <w:szCs w:val="16"/>
    </w:rPr>
  </w:style>
  <w:style w:type="character" w:customStyle="1" w:styleId="apple-converted-space">
    <w:name w:val="apple-converted-space"/>
    <w:basedOn w:val="Numatytasispastraiposriftas"/>
    <w:rsid w:val="00FD3771"/>
  </w:style>
  <w:style w:type="paragraph" w:styleId="Citata">
    <w:name w:val="Quote"/>
    <w:basedOn w:val="prastasis"/>
    <w:next w:val="prastasis"/>
    <w:link w:val="CitataDiagrama"/>
    <w:uiPriority w:val="29"/>
    <w:qFormat/>
    <w:rsid w:val="0007631F"/>
    <w:rPr>
      <w:i/>
      <w:iCs/>
      <w:color w:val="000000" w:themeColor="text1"/>
    </w:rPr>
  </w:style>
  <w:style w:type="character" w:customStyle="1" w:styleId="CitataDiagrama">
    <w:name w:val="Citata Diagrama"/>
    <w:basedOn w:val="Numatytasispastraiposriftas"/>
    <w:link w:val="Citata"/>
    <w:uiPriority w:val="29"/>
    <w:rsid w:val="0007631F"/>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8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4B753-C34D-44E7-8554-520A3D07C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27</Pages>
  <Words>34189</Words>
  <Characters>19489</Characters>
  <Application>Microsoft Office Word</Application>
  <DocSecurity>0</DocSecurity>
  <Lines>162</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Ulkienė Rita</dc:creator>
  <cp:lastModifiedBy>Ulkienė Rita</cp:lastModifiedBy>
  <cp:revision>25</cp:revision>
  <dcterms:created xsi:type="dcterms:W3CDTF">2017-03-02T06:01:00Z</dcterms:created>
  <dcterms:modified xsi:type="dcterms:W3CDTF">2017-03-08T08:36:00Z</dcterms:modified>
</cp:coreProperties>
</file>