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BD6A" w14:textId="6C7EFAC7"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w:t>
      </w:r>
      <w:r w:rsidR="00177A26">
        <w:rPr>
          <w:bCs/>
        </w:rPr>
        <w:t>7</w:t>
      </w:r>
      <w:r w:rsidRPr="00B11198">
        <w:rPr>
          <w:bCs/>
        </w:rPr>
        <w:t xml:space="preserve"> m.                         d. įsakymu Nr. V-             </w:t>
      </w:r>
    </w:p>
    <w:p w14:paraId="10F87529" w14:textId="77777777" w:rsidR="00B30FB7" w:rsidRDefault="00B30FB7" w:rsidP="00B30FB7">
      <w:pPr>
        <w:ind w:firstLine="0"/>
        <w:jc w:val="right"/>
      </w:pPr>
    </w:p>
    <w:p w14:paraId="26B35DDE" w14:textId="77777777" w:rsidR="00B30FB7" w:rsidRDefault="00B30FB7" w:rsidP="00B30FB7">
      <w:pPr>
        <w:ind w:firstLine="0"/>
        <w:jc w:val="center"/>
        <w:rPr>
          <w:b/>
        </w:rPr>
      </w:pPr>
    </w:p>
    <w:p w14:paraId="4A24DB6C" w14:textId="77777777" w:rsidR="00133851" w:rsidRPr="00803E99" w:rsidRDefault="00133851" w:rsidP="00B30FB7">
      <w:pPr>
        <w:ind w:firstLine="0"/>
        <w:jc w:val="center"/>
        <w:rPr>
          <w:b/>
        </w:rPr>
      </w:pPr>
    </w:p>
    <w:p w14:paraId="0302ACE8" w14:textId="77777777" w:rsidR="003402EE" w:rsidRDefault="00AA232F" w:rsidP="003402EE">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3402EE" w:rsidRPr="003402EE">
        <w:rPr>
          <w:rFonts w:eastAsia="AngsanaUPC"/>
          <w:b/>
          <w:bCs/>
          <w:lang w:eastAsia="lt-LT"/>
        </w:rPr>
        <w:t>NR. 08.1.3-CPVA-V-603 „GALVOS SMEGENŲ KRAUJOTAKOS</w:t>
      </w:r>
      <w:r w:rsidR="003402EE">
        <w:rPr>
          <w:rFonts w:eastAsia="AngsanaUPC"/>
          <w:b/>
          <w:bCs/>
          <w:lang w:eastAsia="lt-LT"/>
        </w:rPr>
        <w:t xml:space="preserve"> </w:t>
      </w:r>
      <w:r w:rsidR="003402EE" w:rsidRPr="003402EE">
        <w:rPr>
          <w:rFonts w:eastAsia="AngsanaUPC"/>
          <w:b/>
          <w:bCs/>
          <w:lang w:eastAsia="lt-LT"/>
        </w:rPr>
        <w:t>LIGŲ PROFILAKTIKOS, DIAGNOSTIKOS IR GYDYMO PASLAUGŲ KOKYBĖS IR PRIEINAMUMO GERINIMAS“</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Pr="00564396">
        <w:rPr>
          <w:b/>
          <w:kern w:val="16"/>
        </w:rPr>
        <w:t>1</w:t>
      </w:r>
    </w:p>
    <w:p w14:paraId="18AFFEA0" w14:textId="77777777" w:rsidR="003402EE" w:rsidRDefault="003402EE" w:rsidP="003402EE">
      <w:pPr>
        <w:ind w:firstLine="0"/>
        <w:jc w:val="center"/>
        <w:rPr>
          <w:b/>
          <w:kern w:val="16"/>
        </w:rPr>
      </w:pPr>
    </w:p>
    <w:p w14:paraId="32C7F866" w14:textId="77777777" w:rsidR="003402EE" w:rsidRDefault="003402EE" w:rsidP="003402EE">
      <w:pPr>
        <w:ind w:firstLine="0"/>
        <w:jc w:val="center"/>
        <w:rPr>
          <w:b/>
          <w:kern w:val="16"/>
        </w:rPr>
      </w:pPr>
    </w:p>
    <w:p w14:paraId="3C913B58" w14:textId="77777777" w:rsidR="00B30FB7" w:rsidRPr="003402EE" w:rsidRDefault="00B30FB7" w:rsidP="003402EE">
      <w:pPr>
        <w:ind w:firstLine="0"/>
        <w:jc w:val="center"/>
        <w:rPr>
          <w:b/>
        </w:rPr>
      </w:pPr>
      <w:r w:rsidRPr="003402EE">
        <w:rPr>
          <w:b/>
        </w:rPr>
        <w:t>I SKYRIUS</w:t>
      </w:r>
    </w:p>
    <w:p w14:paraId="2A9E7417" w14:textId="77777777" w:rsidR="00B30FB7" w:rsidRPr="00803E99" w:rsidRDefault="00B30FB7" w:rsidP="00810E99">
      <w:pPr>
        <w:pStyle w:val="Antrat1"/>
      </w:pPr>
      <w:r w:rsidRPr="00803E99">
        <w:t>BENDROSIOS NUOSTATOS</w:t>
      </w:r>
    </w:p>
    <w:p w14:paraId="1BD85705" w14:textId="77777777" w:rsidR="00A8774B" w:rsidRPr="00803E99" w:rsidRDefault="00A8774B" w:rsidP="00B30FB7">
      <w:pPr>
        <w:ind w:firstLine="0"/>
      </w:pPr>
    </w:p>
    <w:p w14:paraId="558F2B4A" w14:textId="77777777"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proofErr w:type="spellStart"/>
      <w:r w:rsidR="00C958E0">
        <w:t>į</w:t>
      </w:r>
      <w:r w:rsidR="008F5507" w:rsidRPr="00B11198">
        <w:t>traukties</w:t>
      </w:r>
      <w:proofErr w:type="spellEnd"/>
      <w:r w:rsidR="008F5507" w:rsidRPr="00B11198">
        <w:t xml:space="preserve">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3402EE" w:rsidRPr="003402EE">
        <w:rPr>
          <w:rFonts w:eastAsia="AngsanaUPC"/>
          <w:bCs/>
          <w:lang w:eastAsia="lt-LT"/>
        </w:rPr>
        <w:t>Nr. 08.1.3-CPVA-V-603 „Galvos smegenų kraujotakos ligų profilaktikos, diagnostikos ir gydymo paslaugų kokybės ir prieinamumo gerinimas“</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proofErr w:type="spellStart"/>
      <w:r w:rsidR="00C958E0">
        <w:t>į</w:t>
      </w:r>
      <w:r w:rsidR="00FF160C" w:rsidRPr="00B11198">
        <w:t>traukties</w:t>
      </w:r>
      <w:proofErr w:type="spellEnd"/>
      <w:r w:rsidR="00FF160C" w:rsidRPr="00B11198">
        <w:t xml:space="preserve">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C0173" w:rsidRPr="00CC0173">
        <w:t xml:space="preserve"> priemonės Nr. 08.1.3-CPVA-V-603 „Galvos smegenų kraujotakos ligų profilaktikos, diagnostikos ir gydymo paslaugų kokybės ir prieinamumo gerinimas</w:t>
      </w:r>
      <w:r w:rsidR="00CC0173">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707C92DE" w14:textId="77777777" w:rsidR="008B21D2" w:rsidRPr="00803E99" w:rsidRDefault="008B21D2" w:rsidP="00B30FB7">
      <w:r w:rsidRPr="00803E99">
        <w:t xml:space="preserve">2. </w:t>
      </w:r>
      <w:r w:rsidR="002958F9" w:rsidRPr="00803E99">
        <w:t>Aprašas yra parengtas atsižvelgiant į:</w:t>
      </w:r>
    </w:p>
    <w:p w14:paraId="761B3872" w14:textId="77777777"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5C1D62" w:rsidRPr="00A24B89">
        <w:t>įtraukties</w:t>
      </w:r>
      <w:proofErr w:type="spellEnd"/>
      <w:r w:rsidR="005C1D62" w:rsidRPr="00A24B89">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0D51598A"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04E4BACF" w14:textId="77777777" w:rsidR="00CC0173" w:rsidRDefault="000973C0" w:rsidP="00D612AC">
      <w:r>
        <w:t>2.3</w:t>
      </w:r>
      <w:r w:rsidR="005C1D62">
        <w:t xml:space="preserve">. </w:t>
      </w:r>
      <w:r w:rsidR="00CC0173" w:rsidRPr="00CC0173">
        <w:t>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059398E2" w14:textId="77777777" w:rsidR="005A6E55" w:rsidRDefault="00CC0173" w:rsidP="005A6E55">
      <w:r>
        <w:lastRenderedPageBreak/>
        <w:t xml:space="preserve">2.4. </w:t>
      </w:r>
      <w:r w:rsidR="00D612AC"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204433C" w14:textId="6F470A22" w:rsidR="00A870E6" w:rsidRPr="009F386E" w:rsidRDefault="000973C0" w:rsidP="005A6E55">
      <w:r>
        <w:t>2.</w:t>
      </w:r>
      <w:r w:rsidR="00CC0173">
        <w:t>5</w:t>
      </w:r>
      <w:r w:rsidR="00A870E6">
        <w:t>.</w:t>
      </w:r>
      <w:r w:rsidR="005A6E55">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28943801" w14:textId="77777777" w:rsidR="00A6610A" w:rsidRPr="00A6610A" w:rsidRDefault="000973C0" w:rsidP="00A6610A">
      <w:pPr>
        <w:tabs>
          <w:tab w:val="left" w:pos="0"/>
          <w:tab w:val="left" w:pos="709"/>
        </w:tabs>
        <w:rPr>
          <w:color w:val="000000" w:themeColor="text1"/>
        </w:rPr>
      </w:pPr>
      <w:r>
        <w:rPr>
          <w:bCs/>
          <w:lang w:eastAsia="lt-LT"/>
        </w:rPr>
        <w:t>2.</w:t>
      </w:r>
      <w:r w:rsidR="00CC0173">
        <w:rPr>
          <w:bCs/>
          <w:lang w:eastAsia="lt-LT"/>
        </w:rPr>
        <w:t>6</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544B8" w14:textId="77777777" w:rsidR="00A870E6" w:rsidRPr="009F386E" w:rsidRDefault="000973C0" w:rsidP="00A870E6">
      <w:pPr>
        <w:tabs>
          <w:tab w:val="left" w:pos="0"/>
          <w:tab w:val="left" w:pos="709"/>
        </w:tabs>
      </w:pPr>
      <w:r>
        <w:rPr>
          <w:bCs/>
          <w:lang w:eastAsia="lt-LT"/>
        </w:rPr>
        <w:t>2.</w:t>
      </w:r>
      <w:r w:rsidR="00CC0173">
        <w:rPr>
          <w:bCs/>
          <w:lang w:eastAsia="lt-LT"/>
        </w:rPr>
        <w:t>7</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6B9A362F" w14:textId="77777777" w:rsidR="005C1D62" w:rsidRDefault="00A367C4" w:rsidP="00B30FB7">
      <w:r>
        <w:t>2.</w:t>
      </w:r>
      <w:r w:rsidR="00CC0173">
        <w:t>8</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161DA622" w14:textId="5FA5A6C7" w:rsidR="00CC0173" w:rsidRDefault="000973C0" w:rsidP="00CC0173">
      <w:r>
        <w:t>2.</w:t>
      </w:r>
      <w:r w:rsidR="00CC0173">
        <w:t>9</w:t>
      </w:r>
      <w:r w:rsidR="005C1D62">
        <w:t xml:space="preserve">. </w:t>
      </w:r>
      <w:r w:rsidR="00CC0173">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w:t>
      </w:r>
      <w:r w:rsidR="00CC0173" w:rsidRPr="00CC0173">
        <w:t>5 priedą „Sergamumo ir pirmalaikio mirtingumo nuo galvos smegenų kraujotakos ligų mažinimo krypties aprašas“</w:t>
      </w:r>
      <w:r w:rsidR="00CC0173">
        <w:t>;</w:t>
      </w:r>
    </w:p>
    <w:p w14:paraId="0A7B1FFA" w14:textId="792CE401" w:rsidR="00010A07" w:rsidRDefault="00010A07" w:rsidP="00010A07">
      <w:r>
        <w:t>2.10. Ūminio galvos smegenų insulto diagnostikos ir gydymo insulto gydymo centruose tvarkos aprašą, patvirtintą Lietuvos Respublikos sveikatos apsaugos ministro 2014 m. sausio 20 d. įsakymu Nr. V-40 „Dėl Ūminio galvos smegenų insulto diagnostikos ir gydymo insulto gydymo centruo</w:t>
      </w:r>
      <w:r w:rsidR="00CB76D0">
        <w:t>se tvarkos aprašo patvirtinimo“.</w:t>
      </w:r>
    </w:p>
    <w:p w14:paraId="2E47435D" w14:textId="77777777"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7EF00D5D" w14:textId="77777777" w:rsidR="00701E71" w:rsidRDefault="00CD5951" w:rsidP="00B30FB7">
      <w:r w:rsidRPr="00803E99">
        <w:t xml:space="preserve">4. Apraše vartojamos </w:t>
      </w:r>
      <w:r w:rsidR="0055014E" w:rsidRPr="00803E99">
        <w:t xml:space="preserve">kitos </w:t>
      </w:r>
      <w:r w:rsidRPr="00803E99">
        <w:t>sąvokos:</w:t>
      </w:r>
    </w:p>
    <w:p w14:paraId="5A3DAD08" w14:textId="1538DB8E" w:rsidR="0087473F" w:rsidRDefault="00956C38" w:rsidP="0087473F">
      <w:r w:rsidRPr="00956C38">
        <w:t>4.</w:t>
      </w:r>
      <w:r w:rsidR="00CB6ED4">
        <w:t>1</w:t>
      </w:r>
      <w:r w:rsidRPr="00956C38">
        <w:t>.</w:t>
      </w:r>
      <w:r>
        <w:rPr>
          <w:b/>
        </w:rPr>
        <w:t xml:space="preserve"> </w:t>
      </w:r>
      <w:r w:rsidR="006C1086">
        <w:rPr>
          <w:b/>
        </w:rPr>
        <w:t>i</w:t>
      </w:r>
      <w:r w:rsidR="0087473F">
        <w:rPr>
          <w:b/>
          <w:bCs/>
        </w:rPr>
        <w:t>ntegruotos sveikatos priežiūros modelis</w:t>
      </w:r>
      <w:r w:rsidR="0087473F">
        <w:t xml:space="preserve"> – sveikatos priežiūros paslaugų teikimo, organizavimo ir valdymo sistema, apimanti koordinuotai ir harmoningai suderintus procesus tarp įvairių lygių ir grandžių sveikatos priežiūros paslaugų teikėjų ir jų teikiamų ligų profilaktikos, diagnostikos, gydymo, medicininės reabilitacijos ir</w:t>
      </w:r>
      <w:r w:rsidR="006C1086">
        <w:t xml:space="preserve"> ilgalaikės priežiūros paslaugų;</w:t>
      </w:r>
    </w:p>
    <w:p w14:paraId="0B23FCAD" w14:textId="024B610C" w:rsidR="006C1086" w:rsidRDefault="006C1086" w:rsidP="006C1086">
      <w:r>
        <w:t>4.</w:t>
      </w:r>
      <w:r w:rsidR="00CB6ED4">
        <w:t>2</w:t>
      </w:r>
      <w:r>
        <w:t xml:space="preserve">. </w:t>
      </w:r>
      <w:r w:rsidRPr="006C1086">
        <w:rPr>
          <w:b/>
        </w:rPr>
        <w:t>tikslinės teritorijos</w:t>
      </w:r>
      <w:r>
        <w:t xml:space="preserve"> – Sveikatos netolygumų mažinimo veiksmų plano </w:t>
      </w:r>
      <w:r w:rsidR="00914918" w:rsidRPr="003430F5">
        <w:t>3 priedo „Traumų ir nelaimingų atsitikimų profilaktikos, neįgalumo ir mirtingumo nuo išorinių priežasčių</w:t>
      </w:r>
      <w:r w:rsidR="00914918" w:rsidRPr="00364A6B">
        <w:rPr>
          <w:strike/>
        </w:rPr>
        <w:t xml:space="preserve"> </w:t>
      </w:r>
      <w:r w:rsidR="00914918" w:rsidRPr="003430F5">
        <w:t>mažinimo krypties aprašas“ 8 punkte ir</w:t>
      </w:r>
      <w:r w:rsidR="00914918">
        <w:t xml:space="preserve"> </w:t>
      </w:r>
      <w:r>
        <w:t xml:space="preserve">5 priedo „Sergamumo ir pirmalaikio mirtingumo nuo galvos smegenų kraujotakos ligų mažinimo krypties aprašas“ 4 punkte nurodytos savivaldybės; </w:t>
      </w:r>
    </w:p>
    <w:p w14:paraId="7EA13A7B" w14:textId="54A5F4D6" w:rsidR="006C1086" w:rsidRDefault="006C1086" w:rsidP="006C1086">
      <w:r>
        <w:t>4.</w:t>
      </w:r>
      <w:r w:rsidR="00CB6ED4">
        <w:t>3</w:t>
      </w:r>
      <w:r>
        <w:t>.</w:t>
      </w:r>
      <w:r>
        <w:tab/>
      </w:r>
      <w:r w:rsidRPr="006C1086">
        <w:rPr>
          <w:b/>
        </w:rPr>
        <w:t>tikslinės gyventojų grupės</w:t>
      </w:r>
      <w:r>
        <w:t xml:space="preserve"> – tikslinėse teritorijose gyvenantys asmenys.</w:t>
      </w:r>
    </w:p>
    <w:p w14:paraId="0A4D8563" w14:textId="77777777"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B02CE73" w14:textId="77777777" w:rsidR="00B870DC" w:rsidRPr="00803E99" w:rsidRDefault="00B870DC" w:rsidP="00B30FB7">
      <w:r w:rsidRPr="00803E99">
        <w:t xml:space="preserve">6. Pagal Priemonę teikiamo finansavimo forma – </w:t>
      </w:r>
      <w:r w:rsidRPr="00C23A8E">
        <w:t>negrąžinamoji subsidija.</w:t>
      </w:r>
    </w:p>
    <w:p w14:paraId="15B7076B" w14:textId="77777777" w:rsidR="00EF7AA2" w:rsidRPr="00803E99" w:rsidRDefault="00BE6078" w:rsidP="00B30FB7">
      <w:r w:rsidRPr="00803E99">
        <w:lastRenderedPageBreak/>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9A44E18" w14:textId="798FFAF5" w:rsidR="006C1086" w:rsidRPr="004B716C" w:rsidRDefault="006C1086" w:rsidP="006C1086">
      <w:pPr>
        <w:rPr>
          <w:rFonts w:eastAsia="Calibri"/>
          <w:b/>
        </w:rPr>
      </w:pPr>
      <w:r w:rsidRPr="006C1086">
        <w:rPr>
          <w:rFonts w:eastAsia="Calibri"/>
        </w:rPr>
        <w:t>8</w:t>
      </w:r>
      <w:r w:rsidRPr="00CF2559">
        <w:rPr>
          <w:rFonts w:eastAsia="Calibri"/>
        </w:rPr>
        <w:t>. Pagal Aprašą projektams įgyvendinti numatoma skirti iki</w:t>
      </w:r>
      <w:r w:rsidR="004073E8" w:rsidRPr="00CF2559">
        <w:t xml:space="preserve"> </w:t>
      </w:r>
      <w:r w:rsidR="00085180" w:rsidRPr="00CF2559">
        <w:t>24 000 000</w:t>
      </w:r>
      <w:r w:rsidR="004073E8" w:rsidRPr="00CF2559">
        <w:t xml:space="preserve"> </w:t>
      </w:r>
      <w:r w:rsidR="00FF2FC6" w:rsidRPr="00CF2559">
        <w:t xml:space="preserve">eurų </w:t>
      </w:r>
      <w:r w:rsidR="004073E8" w:rsidRPr="00CF2559">
        <w:t>(</w:t>
      </w:r>
      <w:r w:rsidR="0025009F" w:rsidRPr="00CF2559">
        <w:t>dvidešimt keturių</w:t>
      </w:r>
      <w:r w:rsidR="004073E8" w:rsidRPr="00CF2559">
        <w:t xml:space="preserve"> </w:t>
      </w:r>
      <w:r w:rsidR="00FF2FC6" w:rsidRPr="00CF2559">
        <w:t>m</w:t>
      </w:r>
      <w:r w:rsidR="004073E8" w:rsidRPr="00CF2559">
        <w:t>ilijon</w:t>
      </w:r>
      <w:r w:rsidR="00FF2FC6" w:rsidRPr="00CF2559">
        <w:t xml:space="preserve">ų), iš kurių iki </w:t>
      </w:r>
      <w:r w:rsidR="00B44709" w:rsidRPr="00CF2559">
        <w:t>20</w:t>
      </w:r>
      <w:r w:rsidR="00CF2559" w:rsidRPr="00CF2559">
        <w:t xml:space="preserve"> </w:t>
      </w:r>
      <w:r w:rsidR="00B44709" w:rsidRPr="00CF2559">
        <w:t>400</w:t>
      </w:r>
      <w:r w:rsidR="00CF2559" w:rsidRPr="00CF2559">
        <w:t xml:space="preserve"> </w:t>
      </w:r>
      <w:r w:rsidR="00B44709" w:rsidRPr="00CF2559">
        <w:t xml:space="preserve">000 </w:t>
      </w:r>
      <w:r w:rsidR="00FF2FC6" w:rsidRPr="00CF2559">
        <w:rPr>
          <w:rFonts w:eastAsia="Calibri"/>
        </w:rPr>
        <w:t xml:space="preserve">eurų (dvidešimt milijonų </w:t>
      </w:r>
      <w:r w:rsidR="00CF2559" w:rsidRPr="00CF2559">
        <w:rPr>
          <w:rFonts w:eastAsia="Calibri"/>
        </w:rPr>
        <w:t>keturių šimtų</w:t>
      </w:r>
      <w:r w:rsidR="00CF2559" w:rsidRPr="00CF2559">
        <w:t xml:space="preserve"> </w:t>
      </w:r>
      <w:r w:rsidR="00CF2559" w:rsidRPr="00CF2559">
        <w:rPr>
          <w:rFonts w:eastAsia="Calibri"/>
        </w:rPr>
        <w:t>tūkstančių</w:t>
      </w:r>
      <w:r w:rsidR="00FF2FC6" w:rsidRPr="00CF2559">
        <w:rPr>
          <w:rFonts w:eastAsia="Calibri"/>
        </w:rPr>
        <w:t xml:space="preserve">) – Europos Sąjungos struktūrinių fondų Europos regioninės plėtros fondo lėšos ir iki </w:t>
      </w:r>
      <w:r w:rsidR="00CF2559" w:rsidRPr="00CF2559">
        <w:rPr>
          <w:rFonts w:eastAsia="Calibri"/>
        </w:rPr>
        <w:t>3 600 000</w:t>
      </w:r>
      <w:r w:rsidR="00FF2FC6" w:rsidRPr="00CF2559">
        <w:rPr>
          <w:rFonts w:eastAsia="Calibri"/>
        </w:rPr>
        <w:t xml:space="preserve"> eurų (</w:t>
      </w:r>
      <w:r w:rsidR="00CF2559" w:rsidRPr="00CF2559">
        <w:rPr>
          <w:rFonts w:eastAsia="Calibri"/>
        </w:rPr>
        <w:t>trijų</w:t>
      </w:r>
      <w:r w:rsidR="00FF2FC6" w:rsidRPr="00CF2559">
        <w:rPr>
          <w:rFonts w:eastAsia="Calibri"/>
        </w:rPr>
        <w:t xml:space="preserve"> milijon</w:t>
      </w:r>
      <w:r w:rsidR="00406E56" w:rsidRPr="00CF2559">
        <w:rPr>
          <w:rFonts w:eastAsia="Calibri"/>
        </w:rPr>
        <w:t>ų</w:t>
      </w:r>
      <w:r w:rsidR="00FF2FC6" w:rsidRPr="00CF2559">
        <w:rPr>
          <w:rFonts w:eastAsia="Calibri"/>
        </w:rPr>
        <w:t xml:space="preserve"> </w:t>
      </w:r>
      <w:r w:rsidR="00CF2559" w:rsidRPr="00CF2559">
        <w:rPr>
          <w:rFonts w:eastAsia="Calibri"/>
        </w:rPr>
        <w:t>šešių</w:t>
      </w:r>
      <w:r w:rsidR="00FF2FC6" w:rsidRPr="00CF2559">
        <w:rPr>
          <w:rFonts w:eastAsia="Calibri"/>
        </w:rPr>
        <w:t xml:space="preserve"> šimt</w:t>
      </w:r>
      <w:r w:rsidR="00406E56" w:rsidRPr="00CF2559">
        <w:rPr>
          <w:rFonts w:eastAsia="Calibri"/>
        </w:rPr>
        <w:t>ų</w:t>
      </w:r>
      <w:r w:rsidR="00FF2FC6" w:rsidRPr="00CF2559">
        <w:rPr>
          <w:rFonts w:eastAsia="Calibri"/>
        </w:rPr>
        <w:t xml:space="preserve"> tūkstanči</w:t>
      </w:r>
      <w:r w:rsidR="005876F9" w:rsidRPr="00CF2559">
        <w:rPr>
          <w:rFonts w:eastAsia="Calibri"/>
        </w:rPr>
        <w:t>ų) – Lietuvos Respublikos valstybės biudžeto lėšos.</w:t>
      </w:r>
    </w:p>
    <w:p w14:paraId="1807AFC9" w14:textId="77777777" w:rsidR="00B31E9C" w:rsidRPr="00803E99" w:rsidRDefault="00561F6B" w:rsidP="00B30FB7">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pirmalaikį mirtingumą nuo galvos smegenų kraujotakos ligų plėtojant efektyvų integruotos sveikatos priežiūros modelį, sudarantį prielaidas gerinti galvos smegenų kraujotakos ligų profilaktikos, diagnostikos, gydymo </w:t>
      </w:r>
      <w:r w:rsidR="00B31E9C" w:rsidRPr="003430F5">
        <w:t>bei medicininės reabilitacijos</w:t>
      </w:r>
      <w:r w:rsidR="00B31E9C" w:rsidRPr="00B31E9C">
        <w:t xml:space="preserve"> paslaugų prieinamumą ir kokybę tikslinių teritorijų gyventojams.</w:t>
      </w:r>
    </w:p>
    <w:p w14:paraId="70072B74" w14:textId="0CFEE64C" w:rsidR="00B31E9C" w:rsidRDefault="00BE6078" w:rsidP="00B31E9C">
      <w:r w:rsidRPr="00803E99">
        <w:t>1</w:t>
      </w:r>
      <w:r w:rsidR="00561F6B">
        <w:t>0</w:t>
      </w:r>
      <w:r w:rsidR="00851C4B" w:rsidRPr="00803E99">
        <w:t xml:space="preserve">. </w:t>
      </w:r>
      <w:r w:rsidR="00404A90" w:rsidRPr="00B31E9C">
        <w:t>Pagal Aprašą remiam</w:t>
      </w:r>
      <w:r w:rsidR="00AB2C29">
        <w:t>a</w:t>
      </w:r>
      <w:r w:rsidR="00404A90" w:rsidRPr="00B31E9C">
        <w:t xml:space="preserve"> veikl</w:t>
      </w:r>
      <w:r w:rsidR="00AB2C29">
        <w:t>a</w:t>
      </w:r>
      <w:r w:rsidR="006F07F6" w:rsidRPr="00B31E9C">
        <w:t>, skirt</w:t>
      </w:r>
      <w:r w:rsidR="00AB2C29">
        <w:t>a</w:t>
      </w:r>
      <w:r w:rsidR="005478B1" w:rsidRPr="00B31E9C">
        <w:t xml:space="preserve"> </w:t>
      </w:r>
      <w:r w:rsidR="00404A90" w:rsidRPr="00B31E9C">
        <w:t xml:space="preserve">efektyvaus integruotos sveikatos priežiūros modelio, sudarančio prielaidas gerinti </w:t>
      </w:r>
      <w:r w:rsidR="00B31E9C" w:rsidRPr="00B31E9C">
        <w:t xml:space="preserve">galvos smegenų kraujotakos ligų profilaktikos, diagnostikos, gydymo </w:t>
      </w:r>
      <w:r w:rsidR="00B31E9C" w:rsidRPr="003430F5">
        <w:t>bei medicininės reabilitacijos</w:t>
      </w:r>
      <w:r w:rsidR="00B31E9C" w:rsidRPr="00B31E9C">
        <w:t xml:space="preserve"> paslaugų prieinamumą ir kokybę tikslinių teritorijų gyventojams, plėtojimui ir tobulinimui:</w:t>
      </w:r>
      <w:r w:rsidR="00AB2C29">
        <w:t xml:space="preserve"> </w:t>
      </w:r>
      <w:r w:rsidR="00EF0A25">
        <w:t>viešųjų asmens sveikatos priežiūros įstaigų, teikiančių antrinio ir (ar) tretinio lygio sveikatos priežiūros paslaugas galvos smegenų kraujotakos ligų profilaktikos, diagnostikos ir gydymo srityje, infrastruktūros modernizavimas: statinių ir (ar) patalpų, susijusių su galvos smegenų kraujotakos ligų profilaktika, diagnostika, gydymu ir pacientų stebėsena, rekonstrukcija ir remontas; šioms paslaugoms teikti reikalingos įrangos įsigijimas</w:t>
      </w:r>
      <w:r w:rsidR="00273EFF">
        <w:t>.</w:t>
      </w:r>
    </w:p>
    <w:p w14:paraId="4A57BE03" w14:textId="27012009" w:rsidR="00485AB7" w:rsidRDefault="00E75985" w:rsidP="00B30FB7">
      <w:r>
        <w:t>11</w:t>
      </w:r>
      <w:r w:rsidR="00901614" w:rsidRPr="00803E99">
        <w:t xml:space="preserve">. </w:t>
      </w:r>
      <w:r w:rsidR="00485AB7" w:rsidRPr="00485AB7">
        <w:t xml:space="preserve">Įgyvendinant </w:t>
      </w:r>
      <w:r w:rsidR="00485AB7">
        <w:t xml:space="preserve">Aprašo </w:t>
      </w:r>
      <w:r w:rsidR="00485AB7" w:rsidRPr="00485AB7">
        <w:t>10</w:t>
      </w:r>
      <w:r w:rsidR="007C28BF">
        <w:t xml:space="preserve"> </w:t>
      </w:r>
      <w:r w:rsidR="00485AB7" w:rsidRPr="00485AB7">
        <w:t>punkt</w:t>
      </w:r>
      <w:r w:rsidR="00AB2C29">
        <w:t>e</w:t>
      </w:r>
      <w:r w:rsidR="00485AB7" w:rsidRPr="00485AB7">
        <w:t xml:space="preserve"> nurodytą veiklą netinkamos finansuoti išlaidos už įrangą, skirtą teikti antrinio ir (ar) tretinio lygio sveikatos priežiūros paslaugas galvos smegenų kraujotakos ligų profilaktikos, diagnostikos, gydymo srityje, jei šios išlaidos yra finansuojamos </w:t>
      </w:r>
      <w:r w:rsidR="00A15BC8" w:rsidRPr="00A15BC8">
        <w:t xml:space="preserve">pagal Ministerijos administruojamo 8.1.3 uždavinio „Pagerinti sveikatos priežiūros kokybę ir prieinamumą tikslinėms gyventojų grupėms bei sumažinti sveikatos netolygumus“ </w:t>
      </w:r>
      <w:r w:rsidR="00485AB7" w:rsidRPr="00485AB7">
        <w:t>priemonę 08.1.3-CPVA-V-61</w:t>
      </w:r>
      <w:r w:rsidR="00485AB7">
        <w:t>0</w:t>
      </w:r>
      <w:r w:rsidR="00485AB7" w:rsidRPr="00485AB7">
        <w:t xml:space="preserve"> „Kraujotakos sistemos ligų gydymo ir diagnostikos paslaugų infrastruktūros gerinimas“.</w:t>
      </w:r>
    </w:p>
    <w:p w14:paraId="282B8873" w14:textId="76A95324" w:rsidR="00D457A2" w:rsidRPr="00D80F99" w:rsidRDefault="00BE6078" w:rsidP="00B30FB7">
      <w:r w:rsidRPr="00803E99">
        <w:t>1</w:t>
      </w:r>
      <w:r w:rsidR="0024205A">
        <w:t>2</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w:t>
      </w:r>
      <w:r w:rsidR="00C923A1">
        <w:t>II</w:t>
      </w:r>
      <w:r w:rsidR="00D80F99" w:rsidRPr="005A4A5D">
        <w:t xml:space="preserve"> </w:t>
      </w:r>
      <w:r w:rsidR="00E01A09" w:rsidRPr="005A4A5D">
        <w:t>ketvirčio pabaigos</w:t>
      </w:r>
      <w:r w:rsidR="00CA32B9" w:rsidRPr="00E01A09">
        <w:t>.</w:t>
      </w:r>
      <w:r w:rsidR="00CA32B9" w:rsidRPr="00D80F99">
        <w:t xml:space="preserve"> </w:t>
      </w:r>
    </w:p>
    <w:p w14:paraId="291E6B7C" w14:textId="77777777" w:rsidR="00341B0A" w:rsidRPr="00803E99" w:rsidRDefault="00341B0A" w:rsidP="00B30FB7"/>
    <w:p w14:paraId="0F0E475F" w14:textId="77777777" w:rsidR="0017184B" w:rsidRPr="00803E99" w:rsidRDefault="00341B0A" w:rsidP="00B42EBF">
      <w:pPr>
        <w:pStyle w:val="Antrat1"/>
      </w:pPr>
      <w:r w:rsidRPr="00803E99">
        <w:t>II</w:t>
      </w:r>
      <w:r w:rsidR="007A2C9A" w:rsidRPr="00803E99">
        <w:t xml:space="preserve"> </w:t>
      </w:r>
      <w:r w:rsidR="0017184B" w:rsidRPr="00803E99">
        <w:t>SKYRIUS</w:t>
      </w:r>
    </w:p>
    <w:p w14:paraId="31D4BA64" w14:textId="77777777" w:rsidR="00341B0A" w:rsidRPr="00803E99" w:rsidRDefault="00341B0A" w:rsidP="00B42EBF">
      <w:pPr>
        <w:pStyle w:val="Antrat1"/>
      </w:pPr>
      <w:r w:rsidRPr="00803E99">
        <w:t>REIKALAVIMAI PAREIŠKĖJAMS IR PARTNERIAMS</w:t>
      </w:r>
    </w:p>
    <w:p w14:paraId="48FF4E9E" w14:textId="77777777" w:rsidR="00E83D5C" w:rsidRPr="00163E38" w:rsidRDefault="00E83D5C" w:rsidP="00B30FB7">
      <w:pPr>
        <w:rPr>
          <w:rFonts w:eastAsia="Calibri"/>
          <w:lang w:eastAsia="lt-LT"/>
        </w:rPr>
      </w:pPr>
    </w:p>
    <w:p w14:paraId="28730CBF" w14:textId="077BE5FA" w:rsidR="00AB2C29" w:rsidRDefault="00BE6078" w:rsidP="00F51BE6">
      <w:pPr>
        <w:rPr>
          <w:rFonts w:eastAsia="Calibri"/>
          <w:lang w:eastAsia="lt-LT"/>
        </w:rPr>
      </w:pPr>
      <w:r w:rsidRPr="00163E38">
        <w:rPr>
          <w:rFonts w:eastAsia="Calibri"/>
          <w:lang w:eastAsia="lt-LT"/>
        </w:rPr>
        <w:t>1</w:t>
      </w:r>
      <w:r w:rsidR="00F51BE6">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086649">
        <w:rPr>
          <w:rFonts w:eastAsia="Calibri"/>
          <w:lang w:eastAsia="lt-LT"/>
        </w:rPr>
        <w:t xml:space="preserve">: </w:t>
      </w:r>
      <w:r w:rsidR="00163E38" w:rsidRPr="00163E38">
        <w:rPr>
          <w:rFonts w:eastAsia="Calibri"/>
          <w:lang w:eastAsia="lt-LT"/>
        </w:rPr>
        <w:t xml:space="preserve"> </w:t>
      </w:r>
      <w:r w:rsidR="00AB2C29" w:rsidRPr="005F36EF">
        <w:rPr>
          <w:rFonts w:eastAsia="Calibri"/>
          <w:lang w:eastAsia="lt-LT"/>
        </w:rPr>
        <w:t>VšĮ Vilniaus universiteto ligoninė Santariškių klinikos, Lietuvos sveikatos mokslų universiteto ligoninė Kauno klinikos,</w:t>
      </w:r>
      <w:r w:rsidR="005F36EF">
        <w:rPr>
          <w:rFonts w:eastAsia="Calibri"/>
          <w:lang w:eastAsia="lt-LT"/>
        </w:rPr>
        <w:t xml:space="preserve"> </w:t>
      </w:r>
      <w:r w:rsidR="00AB2C29" w:rsidRPr="005F36EF">
        <w:rPr>
          <w:rFonts w:eastAsia="Calibri"/>
          <w:lang w:eastAsia="lt-LT"/>
        </w:rPr>
        <w:t>VšĮ Respublikinė Vilniaus universitetinė ligoninė, VšĮ Klaipėdos jūrininkų ligoninė, VšĮ Respublikinė Šiaulių ligoninė,</w:t>
      </w:r>
      <w:r w:rsidR="005F36EF">
        <w:rPr>
          <w:rFonts w:eastAsia="Calibri"/>
          <w:lang w:eastAsia="lt-LT"/>
        </w:rPr>
        <w:t xml:space="preserve"> </w:t>
      </w:r>
      <w:r w:rsidR="00AB2C29" w:rsidRPr="005F36EF">
        <w:rPr>
          <w:rFonts w:eastAsia="Calibri"/>
          <w:lang w:eastAsia="lt-LT"/>
        </w:rPr>
        <w:t xml:space="preserve">VšĮ Respublikinė Panevėžio ligoninė. Partneriai </w:t>
      </w:r>
      <w:r w:rsidR="005F36EF">
        <w:rPr>
          <w:rFonts w:eastAsia="Calibri"/>
          <w:lang w:eastAsia="lt-LT"/>
        </w:rPr>
        <w:t>projektuose negalimi</w:t>
      </w:r>
      <w:r w:rsidR="00AB2C29">
        <w:rPr>
          <w:sz w:val="20"/>
          <w:szCs w:val="20"/>
          <w:lang w:eastAsia="lt-LT"/>
        </w:rPr>
        <w:t xml:space="preserve">. </w:t>
      </w:r>
    </w:p>
    <w:p w14:paraId="6B32D1B7" w14:textId="77777777" w:rsidR="00C14317" w:rsidRDefault="00C14317" w:rsidP="00C14317"/>
    <w:p w14:paraId="17A45677" w14:textId="77777777" w:rsidR="0017184B" w:rsidRPr="00803E99" w:rsidRDefault="0018255A" w:rsidP="00B42EBF">
      <w:pPr>
        <w:pStyle w:val="Antrat1"/>
      </w:pPr>
      <w:r w:rsidRPr="00803E99">
        <w:t>III</w:t>
      </w:r>
      <w:r w:rsidR="007A2C9A" w:rsidRPr="00803E99">
        <w:t xml:space="preserve"> </w:t>
      </w:r>
      <w:r w:rsidR="0017184B" w:rsidRPr="00803E99">
        <w:t>SKYRIUS</w:t>
      </w:r>
    </w:p>
    <w:p w14:paraId="1695C5CF" w14:textId="77777777" w:rsidR="0018255A" w:rsidRPr="00803E99" w:rsidRDefault="0018255A" w:rsidP="00B42EBF">
      <w:pPr>
        <w:pStyle w:val="Antrat1"/>
      </w:pPr>
      <w:r w:rsidRPr="00803E99">
        <w:t xml:space="preserve"> PROJEKTAMS</w:t>
      </w:r>
      <w:r w:rsidR="00792A49" w:rsidRPr="00803E99">
        <w:t xml:space="preserve"> TAIKOMI REIKALAVIMAI</w:t>
      </w:r>
    </w:p>
    <w:p w14:paraId="0AD260FB" w14:textId="77777777" w:rsidR="00792A49" w:rsidRPr="00803E99" w:rsidRDefault="00792A49" w:rsidP="00B30FB7"/>
    <w:p w14:paraId="43DF3B4D" w14:textId="5165370A" w:rsidR="00935D68" w:rsidRDefault="00D84416" w:rsidP="00B30FB7">
      <w:r w:rsidRPr="00803E99">
        <w:t>1</w:t>
      </w:r>
      <w:r w:rsidR="00D977C0">
        <w:t>4</w:t>
      </w:r>
      <w:r w:rsidR="00E75985">
        <w:t>.</w:t>
      </w:r>
      <w:r w:rsidRPr="00803E99">
        <w:tab/>
        <w:t xml:space="preserve">Projektas turi atitikti Projektų taisyklių 10 skirsnyje nustatytus bendruosius reikalavimus. </w:t>
      </w:r>
    </w:p>
    <w:p w14:paraId="2D24430A" w14:textId="65CFD2CC"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D977C0">
        <w:t>5</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proofErr w:type="spellStart"/>
      <w:r w:rsidR="00326183" w:rsidRPr="00A022A1">
        <w:t>us</w:t>
      </w:r>
      <w:proofErr w:type="spellEnd"/>
      <w:r w:rsidR="00326183" w:rsidRPr="00A022A1">
        <w:t>)</w:t>
      </w:r>
      <w:r w:rsidR="00A81527" w:rsidRPr="00A022A1">
        <w:t>,</w:t>
      </w:r>
      <w:r w:rsidR="008A1967" w:rsidRPr="00A022A1">
        <w:t xml:space="preserve"> </w:t>
      </w:r>
      <w:r w:rsidR="00326183" w:rsidRPr="00A022A1">
        <w:t>patvirtintą (-</w:t>
      </w:r>
      <w:proofErr w:type="spellStart"/>
      <w:r w:rsidR="00326183" w:rsidRPr="00A022A1">
        <w:t>us</w:t>
      </w:r>
      <w:proofErr w:type="spellEnd"/>
      <w:r w:rsidR="00326183" w:rsidRPr="00A022A1">
        <w:t xml:space="preserve">) Veiksmų programos stebėsenos komiteto </w:t>
      </w:r>
      <w:r w:rsidR="00326183" w:rsidRPr="00C3354C">
        <w:t xml:space="preserve">2015 m. </w:t>
      </w:r>
      <w:r w:rsidR="00C3354C" w:rsidRPr="00C3354C">
        <w:t>rugsėjo</w:t>
      </w:r>
      <w:r w:rsidR="00326183" w:rsidRPr="00C3354C">
        <w:t xml:space="preserve"> 2</w:t>
      </w:r>
      <w:r w:rsidR="00C3354C" w:rsidRPr="00C3354C">
        <w:t>4</w:t>
      </w:r>
      <w:r w:rsidR="00326183" w:rsidRPr="00C3354C">
        <w:t xml:space="preserve"> d. posėdžio nutarimu </w:t>
      </w:r>
      <w:r w:rsidR="004D782B" w:rsidRPr="004D782B">
        <w:t xml:space="preserve">Nr. 44P-8.1 (10) </w:t>
      </w:r>
      <w:r w:rsidR="00326183" w:rsidRPr="00A022A1">
        <w:rPr>
          <w:color w:val="auto"/>
        </w:rPr>
        <w:t xml:space="preserve">ir </w:t>
      </w:r>
      <w:r w:rsidR="00F93E99" w:rsidRPr="00F93E99">
        <w:rPr>
          <w:color w:val="auto"/>
        </w:rPr>
        <w:t>2016</w:t>
      </w:r>
      <w:r w:rsidR="00F93E99">
        <w:rPr>
          <w:color w:val="auto"/>
        </w:rPr>
        <w:t xml:space="preserve"> m. balandžio 21 d.</w:t>
      </w:r>
      <w:r w:rsidR="00326183" w:rsidRPr="00A022A1">
        <w:rPr>
          <w:color w:val="auto"/>
        </w:rPr>
        <w:t xml:space="preserve"> posėdžio nutarimu </w:t>
      </w:r>
      <w:r w:rsidR="000A57CF" w:rsidRPr="000A57CF">
        <w:rPr>
          <w:color w:val="auto"/>
        </w:rPr>
        <w:t>Nr. 44P-14.1 (16)</w:t>
      </w:r>
      <w:r w:rsidR="00C640C6" w:rsidRPr="00A022A1">
        <w:rPr>
          <w:color w:val="auto"/>
        </w:rPr>
        <w:t xml:space="preserve">: </w:t>
      </w:r>
      <w:r w:rsidR="00C640C6" w:rsidRPr="00A022A1">
        <w:rPr>
          <w:bCs/>
          <w:color w:val="auto"/>
          <w:lang w:eastAsia="lt-LT"/>
        </w:rPr>
        <w:t xml:space="preserve">Sveikatos netolygumų mažinimo veiksmų plano </w:t>
      </w:r>
      <w:r w:rsidR="00C63610" w:rsidRPr="00C63610">
        <w:rPr>
          <w:bCs/>
          <w:color w:val="auto"/>
          <w:lang w:eastAsia="lt-LT"/>
        </w:rPr>
        <w:t>5 priedo ,,Sergamumo ir pirmalaikio mirtingumo nuo galvos smegenų kraujotakos ligų mažinimo</w:t>
      </w:r>
      <w:r w:rsidR="00041600" w:rsidRPr="00041600">
        <w:t xml:space="preserve"> </w:t>
      </w:r>
      <w:r w:rsidR="00041600" w:rsidRPr="00041600">
        <w:rPr>
          <w:bCs/>
          <w:color w:val="auto"/>
          <w:lang w:eastAsia="lt-LT"/>
        </w:rPr>
        <w:t>krypties aprašas</w:t>
      </w:r>
      <w:r w:rsidR="00C63610" w:rsidRPr="00C63610">
        <w:rPr>
          <w:bCs/>
          <w:color w:val="auto"/>
          <w:lang w:eastAsia="lt-LT"/>
        </w:rPr>
        <w:t xml:space="preserve">“ </w:t>
      </w:r>
      <w:r w:rsidR="00041600">
        <w:rPr>
          <w:bCs/>
          <w:color w:val="auto"/>
          <w:lang w:eastAsia="lt-LT"/>
        </w:rPr>
        <w:t xml:space="preserve">nuostatas: projektas, kurio metu numatoma vykdyti Aprašo 10 punkte numatytą veiklą, turi atitikti </w:t>
      </w:r>
      <w:r w:rsidR="00041600" w:rsidRPr="00041600">
        <w:rPr>
          <w:bCs/>
          <w:color w:val="auto"/>
          <w:lang w:eastAsia="lt-LT"/>
        </w:rPr>
        <w:t>5 priedo ,,Sergamumo ir pirmalaikio mirtingumo nuo galvos smegenų kraujotakos ligų mažinimo</w:t>
      </w:r>
      <w:r w:rsidR="00041600" w:rsidRPr="00041600">
        <w:t xml:space="preserve"> </w:t>
      </w:r>
      <w:r w:rsidR="00041600" w:rsidRPr="00041600">
        <w:rPr>
          <w:bCs/>
          <w:color w:val="auto"/>
          <w:lang w:eastAsia="lt-LT"/>
        </w:rPr>
        <w:t>krypties aprašas“ 24.2</w:t>
      </w:r>
      <w:r w:rsidR="000F2AD6">
        <w:rPr>
          <w:bCs/>
          <w:color w:val="auto"/>
          <w:lang w:eastAsia="lt-LT"/>
        </w:rPr>
        <w:t xml:space="preserve"> ir</w:t>
      </w:r>
      <w:r w:rsidR="00041600" w:rsidRPr="00041600">
        <w:rPr>
          <w:bCs/>
          <w:color w:val="auto"/>
          <w:lang w:eastAsia="lt-LT"/>
        </w:rPr>
        <w:t xml:space="preserve"> 24.2.1</w:t>
      </w:r>
      <w:r w:rsidR="00DA7570">
        <w:rPr>
          <w:bCs/>
          <w:color w:val="auto"/>
          <w:lang w:eastAsia="lt-LT"/>
        </w:rPr>
        <w:t xml:space="preserve"> papunkčiuose </w:t>
      </w:r>
      <w:r w:rsidR="00DA7570" w:rsidRPr="00DA7570">
        <w:rPr>
          <w:bCs/>
          <w:color w:val="auto"/>
          <w:lang w:eastAsia="lt-LT"/>
        </w:rPr>
        <w:t>numatytas priemones (numatytas veiklas ir projektų vykdytojus)</w:t>
      </w:r>
      <w:r w:rsidR="001965CE">
        <w:rPr>
          <w:bCs/>
          <w:color w:val="auto"/>
          <w:lang w:eastAsia="lt-LT"/>
        </w:rPr>
        <w:t>.</w:t>
      </w:r>
    </w:p>
    <w:p w14:paraId="44F67E11" w14:textId="4B8DE528" w:rsidR="00E346B8" w:rsidRDefault="00930B54" w:rsidP="00B30FB7">
      <w:r>
        <w:t>1</w:t>
      </w:r>
      <w:r w:rsidR="00FD001A">
        <w:t>6</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F4F3A2D" w14:textId="1D47AF10" w:rsidR="00B1027E" w:rsidRDefault="00FD001A" w:rsidP="00B30FB7">
      <w:r>
        <w:t>17</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5D77AEAE" w14:textId="7473ED34" w:rsidR="00570444" w:rsidRPr="000E419E" w:rsidRDefault="00FD001A" w:rsidP="00136056">
      <w:r>
        <w:lastRenderedPageBreak/>
        <w:t>18</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53753D59" w14:textId="622DAB69" w:rsidR="00F10CDF" w:rsidRDefault="00FD001A" w:rsidP="00B30FB7">
      <w:r>
        <w:t>19</w:t>
      </w:r>
      <w:r w:rsidR="00F96E28">
        <w:t>.</w:t>
      </w:r>
      <w:r w:rsidR="00ED5669" w:rsidRPr="00803E99">
        <w:t xml:space="preserve"> Projekto veiklos turi būti vykdomos Lietuvos Respublikoje</w:t>
      </w:r>
      <w:r w:rsidR="00F10CDF">
        <w:t>.</w:t>
      </w:r>
      <w:r w:rsidR="00ED5669" w:rsidRPr="00803E99">
        <w:t xml:space="preserve"> </w:t>
      </w:r>
    </w:p>
    <w:p w14:paraId="53BF6E00" w14:textId="4EC37B6F" w:rsidR="00EA6168" w:rsidRDefault="00930B54" w:rsidP="00EA6168">
      <w:r>
        <w:t>2</w:t>
      </w:r>
      <w:r w:rsidR="00FD001A">
        <w:t>0</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AB2C29">
        <w:t xml:space="preserve">šio </w:t>
      </w:r>
      <w:r w:rsidR="00554917" w:rsidRPr="00803E99">
        <w:t xml:space="preserve">priemonės įgyvendinimo </w:t>
      </w:r>
      <w:r w:rsidR="00694FCF" w:rsidRPr="00803E99">
        <w:t xml:space="preserve">stebėsenos </w:t>
      </w:r>
      <w:r w:rsidR="00D5384C" w:rsidRPr="00803E99">
        <w:t>rodikli</w:t>
      </w:r>
      <w:r w:rsidR="00AB2C29">
        <w:t>o</w:t>
      </w:r>
      <w:r w:rsidR="00564396">
        <w:t>:</w:t>
      </w:r>
      <w:r w:rsidR="00AB2C29" w:rsidRPr="00AB2C29">
        <w:rPr>
          <w:color w:val="000000" w:themeColor="text1"/>
        </w:rPr>
        <w:t xml:space="preserve"> </w:t>
      </w:r>
      <w:r w:rsidR="00AB2C29" w:rsidRPr="00EA6168">
        <w:rPr>
          <w:color w:val="000000" w:themeColor="text1"/>
        </w:rPr>
        <w:t>P.S.363</w:t>
      </w:r>
      <w:r w:rsidR="00AB2C29">
        <w:rPr>
          <w:color w:val="000000" w:themeColor="text1"/>
        </w:rPr>
        <w:t xml:space="preserve"> </w:t>
      </w:r>
      <w:r w:rsidR="00AB2C29" w:rsidRPr="00EA6168">
        <w:rPr>
          <w:color w:val="000000" w:themeColor="text1"/>
        </w:rPr>
        <w:t>„Viešąsias sveikatos priežiūros paslaugas teikiančių įstaigų, kuriose pagerinta paslaugų teikimo infrastruktūra, skaičius“</w:t>
      </w:r>
      <w:r w:rsidR="00AB2C29">
        <w:rPr>
          <w:color w:val="000000" w:themeColor="text1"/>
        </w:rPr>
        <w:t>.</w:t>
      </w:r>
    </w:p>
    <w:p w14:paraId="214F0C5E" w14:textId="0B7294ED"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A72139">
        <w:rPr>
          <w:rFonts w:ascii="Times New Roman" w:hAnsi="Times New Roman" w:cs="Times New Roman"/>
          <w:sz w:val="24"/>
          <w:szCs w:val="24"/>
        </w:rPr>
        <w:t>1</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 xml:space="preserve">Aprašo </w:t>
      </w:r>
      <w:r w:rsidR="00905777">
        <w:rPr>
          <w:rFonts w:ascii="Times New Roman" w:hAnsi="Times New Roman" w:cs="Times New Roman"/>
          <w:sz w:val="24"/>
          <w:szCs w:val="24"/>
        </w:rPr>
        <w:t>2</w:t>
      </w:r>
      <w:r w:rsidR="00A72139">
        <w:rPr>
          <w:rFonts w:ascii="Times New Roman" w:hAnsi="Times New Roman" w:cs="Times New Roman"/>
          <w:sz w:val="24"/>
          <w:szCs w:val="24"/>
        </w:rPr>
        <w:t>0</w:t>
      </w:r>
      <w:r w:rsidR="00312EEF">
        <w:rPr>
          <w:rFonts w:ascii="Times New Roman" w:hAnsi="Times New Roman" w:cs="Times New Roman"/>
          <w:sz w:val="24"/>
          <w:szCs w:val="24"/>
        </w:rPr>
        <w:t xml:space="preserve"> punkte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skaičiavimo aprašas nustatytas Veiksmų programos stebės</w:t>
      </w:r>
      <w:r w:rsidR="0044165D" w:rsidRPr="007D78C6">
        <w:rPr>
          <w:rFonts w:ascii="Times New Roman" w:hAnsi="Times New Roman" w:cs="Times New Roman"/>
          <w:sz w:val="24"/>
          <w:szCs w:val="24"/>
        </w:rPr>
        <w:t>enos rodiklių skaičiavimo apraš</w:t>
      </w:r>
      <w:r w:rsidR="004E65F2">
        <w:rPr>
          <w:rFonts w:ascii="Times New Roman" w:hAnsi="Times New Roman" w:cs="Times New Roman"/>
          <w:sz w:val="24"/>
          <w:szCs w:val="24"/>
        </w:rPr>
        <w:t>e.</w:t>
      </w:r>
      <w:r w:rsidR="0088089B">
        <w:rPr>
          <w:rFonts w:ascii="Times New Roman" w:hAnsi="Times New Roman" w:cs="Times New Roman"/>
          <w:sz w:val="24"/>
          <w:szCs w:val="24"/>
        </w:rPr>
        <w:t xml:space="preserve"> </w:t>
      </w:r>
      <w:r w:rsidR="004E65F2">
        <w:rPr>
          <w:rFonts w:ascii="Times New Roman" w:hAnsi="Times New Roman" w:cs="Times New Roman"/>
          <w:sz w:val="24"/>
          <w:szCs w:val="24"/>
        </w:rPr>
        <w:t>P</w:t>
      </w:r>
      <w:r w:rsidR="008C32E1" w:rsidRPr="007D78C6">
        <w:rPr>
          <w:rFonts w:ascii="Times New Roman" w:hAnsi="Times New Roman" w:cs="Times New Roman"/>
          <w:sz w:val="24"/>
          <w:szCs w:val="24"/>
        </w:rPr>
        <w:t xml:space="preserve">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73F1BFAF" w14:textId="21DDA727" w:rsidR="00AC1B8F" w:rsidRDefault="00930B54" w:rsidP="00B30FB7">
      <w:r>
        <w:t>2</w:t>
      </w:r>
      <w:r w:rsidR="001C776B">
        <w:t>2</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1C53A15A" w14:textId="53414BFD" w:rsidR="00AC1B8F" w:rsidRDefault="00930B54" w:rsidP="00B30FB7">
      <w:r>
        <w:t>2</w:t>
      </w:r>
      <w:r w:rsidR="00FC1A41">
        <w:t>3</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4F61A813" w14:textId="66C97237" w:rsidR="007E2607" w:rsidRPr="00803E99" w:rsidRDefault="00930B54" w:rsidP="00B30FB7">
      <w:r>
        <w:t>2</w:t>
      </w:r>
      <w:r w:rsidR="00FC1A41">
        <w:t>4</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7079CB73" w14:textId="77777777" w:rsidR="003656A7" w:rsidRPr="00803E99" w:rsidRDefault="003656A7" w:rsidP="00B30FB7">
      <w:pPr>
        <w:rPr>
          <w:lang w:eastAsia="lt-LT"/>
        </w:rPr>
      </w:pPr>
    </w:p>
    <w:p w14:paraId="0B7EDFDC"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D5EAFC0"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4890E66" w14:textId="77777777" w:rsidR="00697E65" w:rsidRPr="00803E99" w:rsidRDefault="00697E65" w:rsidP="00774F7D">
      <w:pPr>
        <w:keepNext/>
        <w:rPr>
          <w:lang w:eastAsia="lt-LT"/>
        </w:rPr>
      </w:pPr>
    </w:p>
    <w:p w14:paraId="28FA3AFE" w14:textId="1277B489" w:rsidR="0016746C" w:rsidRDefault="00EF0C34" w:rsidP="0016746C">
      <w:pPr>
        <w:rPr>
          <w:color w:val="000000"/>
        </w:rPr>
      </w:pPr>
      <w:r>
        <w:rPr>
          <w:lang w:eastAsia="lt-LT"/>
        </w:rPr>
        <w:t>25</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22B5F73F" w14:textId="1E2DC35C" w:rsidR="00B3373D" w:rsidRDefault="00EF0C34" w:rsidP="00B30FB7">
      <w:r>
        <w:rPr>
          <w:lang w:eastAsia="lt-LT"/>
        </w:rPr>
        <w:t>26</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39DADE9D" w14:textId="2EC04C7C" w:rsidR="009E617A" w:rsidRDefault="00EF0C34" w:rsidP="00B30FB7">
      <w:pPr>
        <w:rPr>
          <w:lang w:eastAsia="lt-LT"/>
        </w:rPr>
      </w:pPr>
      <w:r>
        <w:rPr>
          <w:lang w:eastAsia="lt-LT"/>
        </w:rPr>
        <w:t>27</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1C9B05C1" w14:textId="56F56FEF" w:rsidR="00AB1676" w:rsidRPr="00803E99" w:rsidRDefault="0088532E" w:rsidP="00B30FB7">
      <w:pPr>
        <w:rPr>
          <w:lang w:eastAsia="lt-LT"/>
        </w:rPr>
      </w:pPr>
      <w:r>
        <w:rPr>
          <w:lang w:eastAsia="lt-LT"/>
        </w:rPr>
        <w:t>28</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023872FE" w14:textId="3F74B43D" w:rsidR="00217458" w:rsidRDefault="004E785A" w:rsidP="00B30FB7">
      <w:pPr>
        <w:rPr>
          <w:lang w:eastAsia="lt-LT"/>
        </w:rPr>
      </w:pPr>
      <w:r>
        <w:rPr>
          <w:lang w:eastAsia="lt-LT"/>
        </w:rPr>
        <w:t>29</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14:paraId="7B3367B1" w14:textId="77777777" w:rsidR="00C26C7B" w:rsidRDefault="00C26C7B" w:rsidP="00B30FB7">
      <w:pPr>
        <w:rPr>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07294E1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1E63"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proofErr w:type="spellEnd"/>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AAAEF"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840A"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03A25F29" w14:textId="77777777" w:rsidR="00B805A4" w:rsidRPr="00803E99" w:rsidRDefault="00B805A4" w:rsidP="002E50EA">
            <w:pPr>
              <w:ind w:firstLine="0"/>
              <w:rPr>
                <w:lang w:eastAsia="lt-LT"/>
              </w:rPr>
            </w:pPr>
          </w:p>
        </w:tc>
      </w:tr>
      <w:tr w:rsidR="001A1F5A" w:rsidRPr="00803E99" w14:paraId="0B0637F3"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56A65413"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45F436D1"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4E7C891"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40F180F4"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D0D84"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C4930"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4306DD0"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40C7339A"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CF9EB"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50C98" w14:textId="77777777" w:rsidR="00B805A4" w:rsidRDefault="00B805A4" w:rsidP="00C4067F">
            <w:pPr>
              <w:ind w:firstLine="0"/>
              <w:jc w:val="left"/>
              <w:rPr>
                <w:lang w:eastAsia="lt-LT"/>
              </w:rPr>
            </w:pPr>
            <w:r w:rsidRPr="00803E99">
              <w:rPr>
                <w:lang w:eastAsia="lt-LT"/>
              </w:rPr>
              <w:t>Statyba, rekonstravimas, remontas ir kiti darbai</w:t>
            </w:r>
          </w:p>
          <w:p w14:paraId="1D3C67B7" w14:textId="1F2A6AEF" w:rsidR="00C26C7B" w:rsidRPr="00803E99" w:rsidRDefault="00C26C7B" w:rsidP="00C4067F">
            <w:pPr>
              <w:ind w:firstLine="0"/>
              <w:jc w:val="left"/>
              <w:rPr>
                <w:lang w:eastAsia="lt-LT"/>
              </w:rPr>
            </w:pP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9318749" w14:textId="77777777" w:rsidR="00AB2C29" w:rsidRDefault="00AB2C29" w:rsidP="00D20394">
            <w:pPr>
              <w:ind w:firstLine="0"/>
              <w:rPr>
                <w:lang w:eastAsia="lt-LT"/>
              </w:rPr>
            </w:pPr>
            <w:r w:rsidRPr="00803E99">
              <w:rPr>
                <w:lang w:eastAsia="lt-LT"/>
              </w:rPr>
              <w:t>Netinkama finansuoti</w:t>
            </w:r>
            <w:r>
              <w:rPr>
                <w:lang w:eastAsia="lt-LT"/>
              </w:rPr>
              <w:t>.</w:t>
            </w:r>
          </w:p>
          <w:p w14:paraId="19648822" w14:textId="5169BFFF" w:rsidR="00141F9D" w:rsidRPr="00B460CC" w:rsidRDefault="00141F9D" w:rsidP="00141F9D">
            <w:pPr>
              <w:spacing w:line="276" w:lineRule="auto"/>
              <w:ind w:firstLine="0"/>
              <w:rPr>
                <w:rFonts w:eastAsia="Calibri"/>
                <w:lang w:eastAsia="lt-LT"/>
              </w:rPr>
            </w:pPr>
          </w:p>
        </w:tc>
      </w:tr>
      <w:tr w:rsidR="00B805A4" w:rsidRPr="00803E99" w14:paraId="2016D30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7E14" w14:textId="77777777" w:rsidR="00B805A4" w:rsidRPr="00803E99" w:rsidRDefault="00B805A4" w:rsidP="002E50EA">
            <w:pPr>
              <w:ind w:firstLine="0"/>
              <w:rPr>
                <w:lang w:eastAsia="lt-LT"/>
              </w:rPr>
            </w:pPr>
            <w:r w:rsidRPr="00803E99">
              <w:rPr>
                <w:lang w:eastAsia="lt-LT"/>
              </w:rPr>
              <w:lastRenderedPageBreak/>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884A8"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BD744B9" w14:textId="15E78D3E" w:rsidR="00AB2C29" w:rsidRPr="00745803" w:rsidRDefault="00107680" w:rsidP="00AB2C29">
            <w:pPr>
              <w:ind w:firstLine="0"/>
              <w:rPr>
                <w:rFonts w:eastAsia="Times New Roman"/>
                <w:bCs/>
                <w:lang w:eastAsia="lt-LT"/>
              </w:rPr>
            </w:pPr>
            <w:r w:rsidRPr="00745803">
              <w:rPr>
                <w:rFonts w:eastAsia="Times New Roman"/>
                <w:bCs/>
                <w:lang w:eastAsia="lt-LT"/>
              </w:rPr>
              <w:t xml:space="preserve">Tinkamomis finansuoti laikomos išlaidos, </w:t>
            </w:r>
            <w:r w:rsidR="00AB2C29" w:rsidRPr="00745803">
              <w:rPr>
                <w:rFonts w:eastAsia="Times New Roman"/>
                <w:bCs/>
                <w:lang w:eastAsia="lt-LT"/>
              </w:rPr>
              <w:t>skirtos ši</w:t>
            </w:r>
            <w:r w:rsidR="004B5B63" w:rsidRPr="00745803">
              <w:rPr>
                <w:rFonts w:eastAsia="Times New Roman"/>
                <w:bCs/>
                <w:lang w:eastAsia="lt-LT"/>
              </w:rPr>
              <w:t>ai</w:t>
            </w:r>
            <w:r w:rsidR="00AB2C29" w:rsidRPr="00745803">
              <w:rPr>
                <w:rFonts w:eastAsia="Times New Roman"/>
                <w:bCs/>
                <w:lang w:eastAsia="lt-LT"/>
              </w:rPr>
              <w:t xml:space="preserve"> įrang</w:t>
            </w:r>
            <w:r w:rsidR="004B5B63" w:rsidRPr="00745803">
              <w:rPr>
                <w:rFonts w:eastAsia="Times New Roman"/>
                <w:bCs/>
                <w:lang w:eastAsia="lt-LT"/>
              </w:rPr>
              <w:t>ai</w:t>
            </w:r>
            <w:r w:rsidR="00AB2C29" w:rsidRPr="00745803">
              <w:rPr>
                <w:rFonts w:eastAsia="Times New Roman"/>
                <w:bCs/>
                <w:lang w:eastAsia="lt-LT"/>
              </w:rPr>
              <w:t xml:space="preserve"> įsig</w:t>
            </w:r>
            <w:r w:rsidR="004B5B63" w:rsidRPr="00745803">
              <w:rPr>
                <w:rFonts w:eastAsia="Times New Roman"/>
                <w:bCs/>
                <w:lang w:eastAsia="lt-LT"/>
              </w:rPr>
              <w:t>yti</w:t>
            </w:r>
            <w:r w:rsidR="00AB2C29" w:rsidRPr="00745803">
              <w:rPr>
                <w:rFonts w:eastAsia="Times New Roman"/>
                <w:bCs/>
                <w:lang w:eastAsia="lt-LT"/>
              </w:rPr>
              <w:t>:</w:t>
            </w:r>
          </w:p>
          <w:p w14:paraId="73369D23" w14:textId="4B77E380" w:rsidR="005F36EF" w:rsidRPr="00745803" w:rsidRDefault="00AB2C29" w:rsidP="00AB2C29">
            <w:pPr>
              <w:ind w:firstLine="0"/>
              <w:rPr>
                <w:rFonts w:eastAsia="Times New Roman"/>
                <w:bCs/>
                <w:lang w:eastAsia="lt-LT"/>
              </w:rPr>
            </w:pPr>
            <w:r w:rsidRPr="00745803">
              <w:rPr>
                <w:rFonts w:eastAsia="Times New Roman"/>
                <w:bCs/>
                <w:lang w:eastAsia="lt-LT"/>
              </w:rPr>
              <w:t xml:space="preserve">1. </w:t>
            </w:r>
            <w:proofErr w:type="spellStart"/>
            <w:r w:rsidR="000C63CC">
              <w:rPr>
                <w:rFonts w:eastAsia="Times New Roman"/>
                <w:bCs/>
                <w:lang w:eastAsia="lt-LT"/>
              </w:rPr>
              <w:t>a</w:t>
            </w:r>
            <w:r w:rsidR="005F36EF" w:rsidRPr="00745803">
              <w:rPr>
                <w:rFonts w:eastAsia="Times New Roman"/>
                <w:bCs/>
                <w:lang w:eastAsia="lt-LT"/>
              </w:rPr>
              <w:t>ngiografinė</w:t>
            </w:r>
            <w:proofErr w:type="spellEnd"/>
            <w:r w:rsidR="005F36EF" w:rsidRPr="00745803">
              <w:rPr>
                <w:rFonts w:eastAsia="Times New Roman"/>
                <w:bCs/>
                <w:lang w:eastAsia="lt-LT"/>
              </w:rPr>
              <w:t xml:space="preserve"> sistema: </w:t>
            </w:r>
          </w:p>
          <w:p w14:paraId="71129959" w14:textId="68E7DB66" w:rsidR="00B27370" w:rsidRPr="00B27370" w:rsidRDefault="00462FE1" w:rsidP="00B27370">
            <w:pPr>
              <w:ind w:firstLine="0"/>
              <w:rPr>
                <w:rFonts w:eastAsia="Calibri"/>
              </w:rPr>
            </w:pPr>
            <w:r>
              <w:rPr>
                <w:rFonts w:eastAsia="Calibri"/>
              </w:rPr>
              <w:t xml:space="preserve">1.1. </w:t>
            </w:r>
            <w:r w:rsidR="00B27370">
              <w:rPr>
                <w:rFonts w:eastAsia="Calibri"/>
              </w:rPr>
              <w:t>d</w:t>
            </w:r>
            <w:r w:rsidR="00B27370" w:rsidRPr="00B27370">
              <w:rPr>
                <w:rFonts w:eastAsia="Calibri"/>
              </w:rPr>
              <w:t xml:space="preserve">viejų detektorių </w:t>
            </w:r>
            <w:proofErr w:type="spellStart"/>
            <w:r w:rsidR="00B27370" w:rsidRPr="00B27370">
              <w:rPr>
                <w:rFonts w:eastAsia="Calibri"/>
              </w:rPr>
              <w:t>angiografinė</w:t>
            </w:r>
            <w:proofErr w:type="spellEnd"/>
            <w:r w:rsidR="00B27370" w:rsidRPr="00B27370">
              <w:rPr>
                <w:rFonts w:eastAsia="Calibri"/>
              </w:rPr>
              <w:t xml:space="preserve"> sistema su specializuotu stalu, skirta galvos smegenų kraujagyslių </w:t>
            </w:r>
            <w:proofErr w:type="spellStart"/>
            <w:r w:rsidR="00B27370" w:rsidRPr="00B27370">
              <w:rPr>
                <w:rFonts w:eastAsia="Calibri"/>
              </w:rPr>
              <w:t>neurointervencinėms</w:t>
            </w:r>
            <w:proofErr w:type="spellEnd"/>
            <w:r w:rsidR="00B27370" w:rsidRPr="00B27370">
              <w:rPr>
                <w:rFonts w:eastAsia="Calibri"/>
              </w:rPr>
              <w:t xml:space="preserve"> procedūroms atlikti, su automatiniu kontrasto švirkštu, su serveriu ir diskų masyvu, skirtu procedūrų metu išsaugotiems vaizdams apdoroti ir talp</w:t>
            </w:r>
            <w:r w:rsidR="00B27370">
              <w:rPr>
                <w:rFonts w:eastAsia="Calibri"/>
              </w:rPr>
              <w:t>inti;</w:t>
            </w:r>
          </w:p>
          <w:p w14:paraId="7191DCD8" w14:textId="1FAAADFD" w:rsidR="00B27370" w:rsidRPr="00B27370" w:rsidRDefault="00B27370" w:rsidP="00B27370">
            <w:pPr>
              <w:ind w:firstLine="0"/>
              <w:rPr>
                <w:rFonts w:eastAsia="Calibri"/>
              </w:rPr>
            </w:pPr>
            <w:r>
              <w:rPr>
                <w:rFonts w:eastAsia="Calibri"/>
              </w:rPr>
              <w:t>1.</w:t>
            </w:r>
            <w:r w:rsidRPr="00B27370">
              <w:rPr>
                <w:rFonts w:eastAsia="Calibri"/>
              </w:rPr>
              <w:t xml:space="preserve">2. </w:t>
            </w:r>
            <w:proofErr w:type="spellStart"/>
            <w:r>
              <w:rPr>
                <w:rFonts w:eastAsia="Calibri"/>
              </w:rPr>
              <w:t>a</w:t>
            </w:r>
            <w:r w:rsidRPr="00B27370">
              <w:rPr>
                <w:rFonts w:eastAsia="Calibri"/>
              </w:rPr>
              <w:t>ngiografinė</w:t>
            </w:r>
            <w:proofErr w:type="spellEnd"/>
            <w:r w:rsidRPr="00B27370">
              <w:rPr>
                <w:rFonts w:eastAsia="Calibri"/>
              </w:rPr>
              <w:t xml:space="preserve"> sistema su specializuotu stalu, skirta galvos smegenų kraujagyslių </w:t>
            </w:r>
            <w:proofErr w:type="spellStart"/>
            <w:r w:rsidRPr="00B27370">
              <w:rPr>
                <w:rFonts w:eastAsia="Calibri"/>
              </w:rPr>
              <w:t>neurointervencinėms</w:t>
            </w:r>
            <w:proofErr w:type="spellEnd"/>
            <w:r w:rsidRPr="00B27370">
              <w:rPr>
                <w:rFonts w:eastAsia="Calibri"/>
              </w:rPr>
              <w:t xml:space="preserve"> procedūroms atlikti, su automatiniu kontrasto švirkštu, su serveriu ir diskų masyvu, skirtu procedūrų metu išsaugotiems vaizdams apdoroti ir talpin</w:t>
            </w:r>
            <w:r>
              <w:rPr>
                <w:rFonts w:eastAsia="Calibri"/>
              </w:rPr>
              <w:t>ti;</w:t>
            </w:r>
          </w:p>
          <w:p w14:paraId="03D251DE" w14:textId="583A823B" w:rsidR="00B27370" w:rsidRPr="00B27370" w:rsidRDefault="00B27370" w:rsidP="00B27370">
            <w:pPr>
              <w:ind w:firstLine="0"/>
              <w:rPr>
                <w:rFonts w:eastAsia="Calibri"/>
              </w:rPr>
            </w:pPr>
            <w:r>
              <w:rPr>
                <w:rFonts w:eastAsia="Calibri"/>
              </w:rPr>
              <w:t>2</w:t>
            </w:r>
            <w:r w:rsidRPr="00B27370">
              <w:rPr>
                <w:rFonts w:eastAsia="Calibri"/>
              </w:rPr>
              <w:t xml:space="preserve">. </w:t>
            </w:r>
            <w:r w:rsidR="000C63CC">
              <w:rPr>
                <w:rFonts w:eastAsia="Calibri"/>
              </w:rPr>
              <w:t>m</w:t>
            </w:r>
            <w:r w:rsidRPr="00B27370">
              <w:rPr>
                <w:rFonts w:eastAsia="Calibri"/>
              </w:rPr>
              <w:t>agnetinio rezonanso tomografijos aparatas 3T su T1, T2, T2-</w:t>
            </w:r>
            <w:r w:rsidRPr="000C63CC">
              <w:rPr>
                <w:rFonts w:eastAsia="Calibri"/>
                <w:i/>
              </w:rPr>
              <w:t>weight</w:t>
            </w:r>
            <w:r w:rsidRPr="00B27370">
              <w:rPr>
                <w:rFonts w:eastAsia="Calibri"/>
              </w:rPr>
              <w:t xml:space="preserve">, FLAIR, DWI ir PWI sekomis, ADC </w:t>
            </w:r>
            <w:proofErr w:type="spellStart"/>
            <w:r w:rsidRPr="00B27370">
              <w:rPr>
                <w:rFonts w:eastAsia="Calibri"/>
              </w:rPr>
              <w:t>map</w:t>
            </w:r>
            <w:proofErr w:type="spellEnd"/>
            <w:r w:rsidRPr="00B27370">
              <w:rPr>
                <w:rFonts w:eastAsia="Calibri"/>
              </w:rPr>
              <w:t xml:space="preserve"> programa (DWI sekoms apdoroti) ir </w:t>
            </w:r>
            <w:proofErr w:type="spellStart"/>
            <w:r w:rsidRPr="00B27370">
              <w:rPr>
                <w:rFonts w:eastAsia="Calibri"/>
              </w:rPr>
              <w:t>perfuzijos</w:t>
            </w:r>
            <w:proofErr w:type="spellEnd"/>
            <w:r w:rsidRPr="00B27370">
              <w:rPr>
                <w:rFonts w:eastAsia="Calibri"/>
              </w:rPr>
              <w:t xml:space="preserve"> apdorojimo programa (PWI sekoms apdorot</w:t>
            </w:r>
            <w:r w:rsidR="000C63CC">
              <w:rPr>
                <w:rFonts w:eastAsia="Calibri"/>
              </w:rPr>
              <w:t>i), funkcinio vaizdinimo įranga;</w:t>
            </w:r>
          </w:p>
          <w:p w14:paraId="51A2EED1" w14:textId="7679FD1E" w:rsidR="00B27370" w:rsidRDefault="00B27370" w:rsidP="00B27370">
            <w:pPr>
              <w:ind w:firstLine="0"/>
              <w:rPr>
                <w:rFonts w:eastAsia="Calibri"/>
              </w:rPr>
            </w:pPr>
            <w:r w:rsidRPr="00B27370">
              <w:rPr>
                <w:rFonts w:eastAsia="Calibri"/>
              </w:rPr>
              <w:t xml:space="preserve">4. </w:t>
            </w:r>
            <w:r w:rsidR="000C63CC">
              <w:rPr>
                <w:rFonts w:eastAsia="Calibri"/>
              </w:rPr>
              <w:t>k</w:t>
            </w:r>
            <w:r w:rsidRPr="00B27370">
              <w:rPr>
                <w:rFonts w:eastAsia="Calibri"/>
              </w:rPr>
              <w:t xml:space="preserve">ompiuterinės tomografijos aparatas (256 pjūvių arba daugiau, vieno arba dviejų vamzdžių) su </w:t>
            </w:r>
            <w:proofErr w:type="spellStart"/>
            <w:r w:rsidRPr="00B27370">
              <w:rPr>
                <w:rFonts w:eastAsia="Calibri"/>
              </w:rPr>
              <w:t>perfuzijos</w:t>
            </w:r>
            <w:proofErr w:type="spellEnd"/>
            <w:r w:rsidRPr="00B27370">
              <w:rPr>
                <w:rFonts w:eastAsia="Calibri"/>
              </w:rPr>
              <w:t xml:space="preserve"> programa,  </w:t>
            </w:r>
            <w:proofErr w:type="spellStart"/>
            <w:r w:rsidRPr="00B27370">
              <w:rPr>
                <w:rFonts w:eastAsia="Calibri"/>
              </w:rPr>
              <w:t>angiografiniu</w:t>
            </w:r>
            <w:proofErr w:type="spellEnd"/>
            <w:r w:rsidRPr="00B27370">
              <w:rPr>
                <w:rFonts w:eastAsia="Calibri"/>
              </w:rPr>
              <w:t xml:space="preserve"> švirkštu.</w:t>
            </w:r>
          </w:p>
          <w:p w14:paraId="2F854556" w14:textId="77777777" w:rsidR="000C63CC" w:rsidRDefault="000C63CC" w:rsidP="00141F9D">
            <w:pPr>
              <w:spacing w:line="276" w:lineRule="auto"/>
              <w:ind w:firstLine="0"/>
              <w:rPr>
                <w:rFonts w:eastAsia="Calibri"/>
                <w:lang w:eastAsia="lt-LT"/>
              </w:rPr>
            </w:pPr>
          </w:p>
          <w:p w14:paraId="4549177C" w14:textId="3393287E" w:rsidR="00141F9D" w:rsidRPr="00745803" w:rsidRDefault="00141F9D" w:rsidP="00141F9D">
            <w:pPr>
              <w:spacing w:line="276" w:lineRule="auto"/>
              <w:ind w:firstLine="0"/>
              <w:rPr>
                <w:rFonts w:eastAsia="Calibri"/>
                <w:lang w:eastAsia="lt-LT"/>
              </w:rPr>
            </w:pPr>
            <w:r w:rsidRPr="00745803">
              <w:rPr>
                <w:rFonts w:eastAsia="Calibri"/>
                <w:lang w:eastAsia="lt-LT"/>
              </w:rPr>
              <w:t>Projekto išlaidos pagal fiksuotąją normą a</w:t>
            </w:r>
            <w:r w:rsidR="00D8050B" w:rsidRPr="00745803">
              <w:rPr>
                <w:rFonts w:eastAsia="Calibri"/>
                <w:lang w:eastAsia="lt-LT"/>
              </w:rPr>
              <w:t>pmokamos vadovaujantis Aprašo 3</w:t>
            </w:r>
            <w:r w:rsidR="00745803" w:rsidRPr="00745803">
              <w:rPr>
                <w:rFonts w:eastAsia="Calibri"/>
                <w:lang w:eastAsia="lt-LT"/>
              </w:rPr>
              <w:t>1</w:t>
            </w:r>
            <w:r w:rsidRPr="00745803">
              <w:rPr>
                <w:rFonts w:eastAsia="Calibri"/>
                <w:lang w:eastAsia="lt-LT"/>
              </w:rPr>
              <w:t xml:space="preserve"> punktu.</w:t>
            </w:r>
          </w:p>
        </w:tc>
      </w:tr>
      <w:tr w:rsidR="00B805A4" w:rsidRPr="00803E99" w14:paraId="2AC3327C"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A8B5C" w14:textId="6C5BF94A"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11DC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CB01931" w14:textId="2885601D" w:rsidR="00AA641B" w:rsidRPr="00745803" w:rsidRDefault="00141F9D" w:rsidP="00141F9D">
            <w:pPr>
              <w:spacing w:line="276" w:lineRule="auto"/>
              <w:ind w:firstLine="0"/>
              <w:rPr>
                <w:rFonts w:eastAsia="Calibri"/>
                <w:lang w:eastAsia="lt-LT"/>
              </w:rPr>
            </w:pPr>
            <w:r w:rsidRPr="00745803">
              <w:rPr>
                <w:rFonts w:eastAsia="Calibri"/>
                <w:lang w:eastAsia="lt-LT"/>
              </w:rPr>
              <w:t>Projekto išlaidos pagal fiksuotąją normą a</w:t>
            </w:r>
            <w:r w:rsidR="00D8050B" w:rsidRPr="00745803">
              <w:rPr>
                <w:rFonts w:eastAsia="Calibri"/>
                <w:lang w:eastAsia="lt-LT"/>
              </w:rPr>
              <w:t>pmokamos vadovaujantis Aprašo 3</w:t>
            </w:r>
            <w:r w:rsidR="00745803" w:rsidRPr="00745803">
              <w:rPr>
                <w:rFonts w:eastAsia="Calibri"/>
                <w:lang w:eastAsia="lt-LT"/>
              </w:rPr>
              <w:t>1</w:t>
            </w:r>
            <w:r w:rsidRPr="00745803">
              <w:rPr>
                <w:rFonts w:eastAsia="Calibri"/>
                <w:lang w:eastAsia="lt-LT"/>
              </w:rPr>
              <w:t xml:space="preserve"> punktu.</w:t>
            </w:r>
          </w:p>
        </w:tc>
      </w:tr>
      <w:tr w:rsidR="00B805A4" w:rsidRPr="00803E99" w14:paraId="70087CFF"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4960B"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CD30E"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D297643" w14:textId="77777777" w:rsidR="00107680" w:rsidRPr="00745803" w:rsidRDefault="00107680" w:rsidP="005C4E15">
            <w:pPr>
              <w:ind w:firstLine="0"/>
              <w:rPr>
                <w:lang w:eastAsia="lt-LT"/>
              </w:rPr>
            </w:pPr>
            <w:r w:rsidRPr="00745803">
              <w:rPr>
                <w:lang w:eastAsia="lt-LT"/>
              </w:rPr>
              <w:t>Tinkamomis</w:t>
            </w:r>
            <w:r w:rsidR="006517EC" w:rsidRPr="00745803">
              <w:rPr>
                <w:lang w:eastAsia="lt-LT"/>
              </w:rPr>
              <w:t xml:space="preserve"> finansuoti </w:t>
            </w:r>
            <w:r w:rsidRPr="00745803">
              <w:rPr>
                <w:lang w:eastAsia="lt-LT"/>
              </w:rPr>
              <w:t xml:space="preserve">laikomos </w:t>
            </w:r>
            <w:r w:rsidR="006517EC" w:rsidRPr="00745803">
              <w:rPr>
                <w:lang w:eastAsia="lt-LT"/>
              </w:rPr>
              <w:t xml:space="preserve">tik privalomos informavimo apie projektą priemonės pagal Projektų taisyklių 37 </w:t>
            </w:r>
            <w:r w:rsidR="008038B2" w:rsidRPr="00745803">
              <w:rPr>
                <w:lang w:eastAsia="lt-LT"/>
              </w:rPr>
              <w:t xml:space="preserve">skirsnio </w:t>
            </w:r>
            <w:r w:rsidR="005C4E15" w:rsidRPr="00745803">
              <w:rPr>
                <w:lang w:eastAsia="lt-LT"/>
              </w:rPr>
              <w:t>450.1</w:t>
            </w:r>
            <w:r w:rsidR="005478B1" w:rsidRPr="00745803">
              <w:rPr>
                <w:lang w:eastAsia="lt-LT"/>
              </w:rPr>
              <w:t xml:space="preserve"> </w:t>
            </w:r>
            <w:r w:rsidR="0006494D" w:rsidRPr="00745803">
              <w:rPr>
                <w:lang w:eastAsia="lt-LT"/>
              </w:rPr>
              <w:t>–</w:t>
            </w:r>
            <w:r w:rsidR="005478B1" w:rsidRPr="00745803">
              <w:rPr>
                <w:lang w:eastAsia="lt-LT"/>
              </w:rPr>
              <w:t xml:space="preserve"> </w:t>
            </w:r>
            <w:r w:rsidR="0006494D" w:rsidRPr="00745803">
              <w:rPr>
                <w:lang w:eastAsia="lt-LT"/>
              </w:rPr>
              <w:t>450.6 papunkčius</w:t>
            </w:r>
            <w:r w:rsidRPr="00745803">
              <w:rPr>
                <w:lang w:eastAsia="lt-LT"/>
              </w:rPr>
              <w:t>.</w:t>
            </w:r>
          </w:p>
          <w:p w14:paraId="2AAAA855" w14:textId="0F4C13BA" w:rsidR="00141F9D" w:rsidRPr="00745803" w:rsidRDefault="00141F9D" w:rsidP="00141F9D">
            <w:pPr>
              <w:spacing w:line="276" w:lineRule="auto"/>
              <w:ind w:firstLine="0"/>
              <w:rPr>
                <w:rFonts w:eastAsia="Calibri"/>
                <w:lang w:eastAsia="lt-LT"/>
              </w:rPr>
            </w:pPr>
            <w:r w:rsidRPr="00745803">
              <w:rPr>
                <w:rFonts w:eastAsia="Calibri"/>
                <w:lang w:eastAsia="lt-LT"/>
              </w:rPr>
              <w:t>Projekto išlaidos pagal fiksuotąją normą a</w:t>
            </w:r>
            <w:r w:rsidR="00D8050B" w:rsidRPr="00745803">
              <w:rPr>
                <w:rFonts w:eastAsia="Calibri"/>
                <w:lang w:eastAsia="lt-LT"/>
              </w:rPr>
              <w:t>pmokamos vadovaujantis Aprašo 3</w:t>
            </w:r>
            <w:r w:rsidR="00745803" w:rsidRPr="00745803">
              <w:rPr>
                <w:rFonts w:eastAsia="Calibri"/>
                <w:lang w:eastAsia="lt-LT"/>
              </w:rPr>
              <w:t>1</w:t>
            </w:r>
            <w:r w:rsidRPr="00745803">
              <w:rPr>
                <w:rFonts w:eastAsia="Calibri"/>
                <w:lang w:eastAsia="lt-LT"/>
              </w:rPr>
              <w:t xml:space="preserve"> punktu.</w:t>
            </w:r>
          </w:p>
        </w:tc>
      </w:tr>
      <w:tr w:rsidR="00B805A4" w:rsidRPr="00803E99" w14:paraId="5B7F56DE"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044B7"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8E08B"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7DB19F2" w14:textId="50C26D00" w:rsidR="00D83802" w:rsidRPr="00B460CC" w:rsidRDefault="00DE5FF9" w:rsidP="002E50EA">
            <w:pPr>
              <w:ind w:firstLine="0"/>
              <w:rPr>
                <w:lang w:eastAsia="lt-LT"/>
              </w:rPr>
            </w:pPr>
            <w:r w:rsidRPr="00803E99">
              <w:rPr>
                <w:lang w:eastAsia="lt-LT"/>
              </w:rPr>
              <w:t>Netinkama finansuoti</w:t>
            </w:r>
            <w:r w:rsidR="007E7B76">
              <w:rPr>
                <w:lang w:eastAsia="lt-LT"/>
              </w:rPr>
              <w:t>.</w:t>
            </w:r>
            <w:r w:rsidRPr="00B460CC" w:rsidDel="00DE5FF9">
              <w:rPr>
                <w:lang w:eastAsia="lt-LT"/>
              </w:rPr>
              <w:t xml:space="preserve"> </w:t>
            </w:r>
          </w:p>
        </w:tc>
      </w:tr>
    </w:tbl>
    <w:p w14:paraId="3F346973" w14:textId="77777777"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58BE42B5" w14:textId="2E9DCC9A" w:rsidR="00DC5DE0" w:rsidRPr="00436E97" w:rsidRDefault="00930B54" w:rsidP="00DC5DE0">
      <w:pPr>
        <w:rPr>
          <w:lang w:eastAsia="lt-LT"/>
        </w:rPr>
      </w:pPr>
      <w:r>
        <w:t>3</w:t>
      </w:r>
      <w:r w:rsidR="00203D8C">
        <w:t>0</w:t>
      </w:r>
      <w:r w:rsidR="00436E97" w:rsidRPr="00436E97">
        <w:t>. Pagal Aprašą kryžminis finansavimas netaikomas.</w:t>
      </w:r>
      <w:r w:rsidR="00DC5DE0" w:rsidRPr="00436E97" w:rsidDel="00396B5B">
        <w:t xml:space="preserve"> </w:t>
      </w:r>
    </w:p>
    <w:p w14:paraId="1612031B" w14:textId="130A4183" w:rsidR="009615E0" w:rsidRPr="00E9529E" w:rsidRDefault="00DC5DE0" w:rsidP="009615E0">
      <w:pPr>
        <w:rPr>
          <w:sz w:val="22"/>
          <w:szCs w:val="22"/>
        </w:rPr>
      </w:pPr>
      <w:r w:rsidRPr="00B460CC">
        <w:rPr>
          <w:lang w:eastAsia="lt-LT"/>
        </w:rPr>
        <w:t>3</w:t>
      </w:r>
      <w:r w:rsidR="006875B9">
        <w:rPr>
          <w:lang w:eastAsia="lt-LT"/>
        </w:rPr>
        <w:t>1</w:t>
      </w:r>
      <w:r w:rsidRPr="00B460CC">
        <w:rPr>
          <w:lang w:eastAsia="lt-LT"/>
        </w:rPr>
        <w:t>.</w:t>
      </w:r>
      <w:r w:rsidRPr="00EE3562">
        <w:rPr>
          <w:lang w:eastAsia="lt-LT"/>
        </w:rPr>
        <w:t xml:space="preserve"> </w:t>
      </w:r>
      <w:r w:rsidR="009615E0">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r w:rsidR="009615E0">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4C0DE51F" w14:textId="2F9B4AE9" w:rsidR="00D97277" w:rsidRDefault="00930B54" w:rsidP="00930B54">
      <w:pPr>
        <w:rPr>
          <w:lang w:eastAsia="lt-LT"/>
        </w:rPr>
      </w:pPr>
      <w:r>
        <w:rPr>
          <w:lang w:eastAsia="lt-LT"/>
        </w:rPr>
        <w:t>3</w:t>
      </w:r>
      <w:r w:rsidR="002A53DC">
        <w:rPr>
          <w:lang w:eastAsia="lt-LT"/>
        </w:rPr>
        <w:t>2</w:t>
      </w:r>
      <w:r w:rsidR="00D85F98">
        <w:rPr>
          <w:lang w:eastAsia="lt-LT"/>
        </w:rPr>
        <w:t xml:space="preserve">. </w:t>
      </w:r>
      <w:r w:rsidR="00DC5DE0" w:rsidRPr="007C6485">
        <w:rPr>
          <w:lang w:eastAsia="lt-LT"/>
        </w:rPr>
        <w:t>Išlai</w:t>
      </w:r>
      <w:r w:rsidR="00436E97" w:rsidRPr="007C6485">
        <w:rPr>
          <w:lang w:eastAsia="lt-LT"/>
        </w:rPr>
        <w:t xml:space="preserve">dos, apmokamos </w:t>
      </w:r>
      <w:r w:rsidR="00436E97" w:rsidRPr="001E20CD">
        <w:rPr>
          <w:lang w:eastAsia="lt-LT"/>
        </w:rPr>
        <w:t xml:space="preserve">taikant Aprašo </w:t>
      </w:r>
      <w:r w:rsidR="001E20CD" w:rsidRPr="001E20CD">
        <w:rPr>
          <w:lang w:eastAsia="lt-LT"/>
        </w:rPr>
        <w:t>29</w:t>
      </w:r>
      <w:r w:rsidR="00DC5DE0" w:rsidRPr="001E20CD">
        <w:rPr>
          <w:lang w:eastAsia="lt-LT"/>
        </w:rPr>
        <w:t xml:space="preserve"> punkte nurodyt</w:t>
      </w:r>
      <w:r w:rsidR="007C6485" w:rsidRPr="001E20CD">
        <w:rPr>
          <w:lang w:eastAsia="lt-LT"/>
        </w:rPr>
        <w:t>as</w:t>
      </w:r>
      <w:r w:rsidR="00DC5DE0" w:rsidRPr="009042DE">
        <w:rPr>
          <w:lang w:eastAsia="lt-LT"/>
        </w:rPr>
        <w:t xml:space="preserve"> </w:t>
      </w:r>
      <w:r w:rsidR="005B2DD6" w:rsidRPr="009042DE">
        <w:rPr>
          <w:lang w:eastAsia="lt-LT"/>
        </w:rPr>
        <w:t xml:space="preserve"> </w:t>
      </w:r>
      <w:r w:rsidR="00DC5DE0" w:rsidRPr="009042DE">
        <w:rPr>
          <w:lang w:eastAsia="lt-LT"/>
        </w:rPr>
        <w:t>f</w:t>
      </w:r>
      <w:r w:rsidR="00DC5DE0" w:rsidRPr="007C6485">
        <w:rPr>
          <w:lang w:eastAsia="lt-LT"/>
        </w:rPr>
        <w:t>iksuotą</w:t>
      </w:r>
      <w:r w:rsidR="0082405C" w:rsidRPr="007C6485">
        <w:rPr>
          <w:lang w:eastAsia="lt-LT"/>
        </w:rPr>
        <w:t>sias</w:t>
      </w:r>
      <w:r w:rsidR="00DC5DE0" w:rsidRPr="007C6485">
        <w:rPr>
          <w:lang w:eastAsia="lt-LT"/>
        </w:rPr>
        <w:t xml:space="preserve"> norm</w:t>
      </w:r>
      <w:r w:rsidR="0082405C" w:rsidRPr="007C6485">
        <w:rPr>
          <w:lang w:eastAsia="lt-LT"/>
        </w:rPr>
        <w:t>as</w:t>
      </w:r>
      <w:r w:rsidR="00DC5DE0" w:rsidRPr="007C6485">
        <w:rPr>
          <w:lang w:eastAsia="lt-LT"/>
        </w:rPr>
        <w:t xml:space="preserve">, turi atitikti </w:t>
      </w:r>
      <w:r w:rsidR="002F2E9B" w:rsidRPr="007C6485">
        <w:rPr>
          <w:lang w:eastAsia="lt-LT"/>
        </w:rPr>
        <w:t>Projektų taisyklių 35 skirsnį</w:t>
      </w:r>
      <w:r w:rsidR="004F423F">
        <w:rPr>
          <w:lang w:eastAsia="lt-LT"/>
        </w:rPr>
        <w:t>.</w:t>
      </w:r>
    </w:p>
    <w:p w14:paraId="4C1BA696" w14:textId="1390411F" w:rsidR="005C4E15" w:rsidRPr="00803E99" w:rsidRDefault="00930B54" w:rsidP="00D9759C">
      <w:pPr>
        <w:rPr>
          <w:lang w:eastAsia="lt-LT"/>
        </w:rPr>
      </w:pPr>
      <w:r>
        <w:rPr>
          <w:lang w:eastAsia="lt-LT"/>
        </w:rPr>
        <w:t>3</w:t>
      </w:r>
      <w:r w:rsidR="001E20CD">
        <w:rPr>
          <w:lang w:eastAsia="lt-LT"/>
        </w:rPr>
        <w:t>3</w:t>
      </w:r>
      <w:r w:rsidR="007F15C2">
        <w:rPr>
          <w:lang w:eastAsia="lt-LT"/>
        </w:rPr>
        <w:t>.</w:t>
      </w:r>
      <w:r w:rsidR="005C4E15">
        <w:rPr>
          <w:lang w:eastAsia="lt-LT"/>
        </w:rPr>
        <w:t xml:space="preserve"> </w:t>
      </w:r>
      <w:r w:rsidR="005C4E15" w:rsidRPr="00803E99">
        <w:rPr>
          <w:lang w:eastAsia="lt-LT"/>
        </w:rPr>
        <w:t>Projektinio pasiūlymo ir paraiškos parengimo</w:t>
      </w:r>
      <w:r w:rsidR="00D32FE6">
        <w:rPr>
          <w:lang w:eastAsia="lt-LT"/>
        </w:rPr>
        <w:t xml:space="preserve">, taip pat </w:t>
      </w:r>
      <w:r w:rsidR="00D32FE6" w:rsidRPr="00D32FE6">
        <w:rPr>
          <w:lang w:eastAsia="lt-LT"/>
        </w:rPr>
        <w:t xml:space="preserve">investicijų projekto parengimo / pirkimo </w:t>
      </w:r>
      <w:r w:rsidR="005C4E15" w:rsidRPr="00803E99">
        <w:rPr>
          <w:lang w:eastAsia="lt-LT"/>
        </w:rPr>
        <w:t>išl</w:t>
      </w:r>
      <w:r w:rsidR="00435E64">
        <w:rPr>
          <w:lang w:eastAsia="lt-LT"/>
        </w:rPr>
        <w:t>aidos yra netinkamos finansuoti</w:t>
      </w:r>
      <w:r w:rsidR="0082405C">
        <w:rPr>
          <w:lang w:eastAsia="lt-LT"/>
        </w:rPr>
        <w:t>.</w:t>
      </w:r>
    </w:p>
    <w:p w14:paraId="5BD2978A" w14:textId="7EC84304" w:rsidR="006F0B00" w:rsidRDefault="006F0B00" w:rsidP="00B30FB7">
      <w:pPr>
        <w:rPr>
          <w:lang w:eastAsia="lt-LT"/>
        </w:rPr>
      </w:pPr>
      <w:r>
        <w:rPr>
          <w:lang w:eastAsia="lt-LT"/>
        </w:rPr>
        <w:t>3</w:t>
      </w:r>
      <w:r w:rsidR="001E20CD">
        <w:rPr>
          <w:lang w:eastAsia="lt-LT"/>
        </w:rPr>
        <w:t>4</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390C7B2D" w14:textId="77777777" w:rsidR="003656A7" w:rsidRPr="00803E99" w:rsidRDefault="003656A7" w:rsidP="00B30FB7">
      <w:pPr>
        <w:rPr>
          <w:lang w:eastAsia="lt-LT"/>
        </w:rPr>
      </w:pPr>
    </w:p>
    <w:p w14:paraId="2EDE325C" w14:textId="77777777" w:rsidR="00871EF1" w:rsidRPr="006D755B" w:rsidRDefault="00924EB7" w:rsidP="00B42EBF">
      <w:pPr>
        <w:pStyle w:val="Antrat1"/>
        <w:rPr>
          <w:lang w:eastAsia="lt-LT"/>
        </w:rPr>
      </w:pPr>
      <w:r w:rsidRPr="006D755B">
        <w:rPr>
          <w:lang w:eastAsia="lt-LT"/>
        </w:rPr>
        <w:lastRenderedPageBreak/>
        <w:t>V</w:t>
      </w:r>
      <w:r w:rsidR="00871EF1" w:rsidRPr="006D755B">
        <w:rPr>
          <w:lang w:eastAsia="lt-LT"/>
        </w:rPr>
        <w:t xml:space="preserve"> SKYRIUS</w:t>
      </w:r>
    </w:p>
    <w:p w14:paraId="1D3EB210"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0941E3F6" w14:textId="77777777" w:rsidR="00871EF1" w:rsidRPr="00803E99" w:rsidRDefault="00871EF1" w:rsidP="00B30FB7">
      <w:pPr>
        <w:rPr>
          <w:lang w:eastAsia="lt-LT"/>
        </w:rPr>
      </w:pPr>
    </w:p>
    <w:p w14:paraId="3FD3072B" w14:textId="2B165425" w:rsidR="00C37823" w:rsidRDefault="00624D7E" w:rsidP="00C37823">
      <w:r>
        <w:rPr>
          <w:lang w:eastAsia="lt-LT"/>
        </w:rPr>
        <w:t>35</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1DC6DC4F" w14:textId="5B6E1EF1" w:rsidR="00D83802" w:rsidRPr="00157D1A" w:rsidRDefault="00BD7454" w:rsidP="00D83802">
      <w:pPr>
        <w:tabs>
          <w:tab w:val="left" w:pos="1418"/>
          <w:tab w:val="left" w:pos="2310"/>
        </w:tabs>
        <w:rPr>
          <w:color w:val="FF0000"/>
        </w:rPr>
      </w:pPr>
      <w:r>
        <w:t>35</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70FE7473" w14:textId="02A08D67" w:rsidR="009D1AD3" w:rsidRDefault="00BD7454" w:rsidP="00C37823">
      <w:r>
        <w:t>35</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61171E">
        <w:rPr>
          <w:i/>
        </w:rPr>
        <w:t>Excel</w:t>
      </w:r>
      <w:r w:rsidR="00AE6B23" w:rsidRPr="00803E99">
        <w:t xml:space="preserve"> formatu</w:t>
      </w:r>
      <w:r w:rsidR="004C5273">
        <w:t>;</w:t>
      </w:r>
    </w:p>
    <w:p w14:paraId="645D4C15" w14:textId="6E2F2531" w:rsidR="004C5273" w:rsidRDefault="004C5273" w:rsidP="00C37823">
      <w:r>
        <w:t xml:space="preserve">35.3. </w:t>
      </w:r>
      <w:r w:rsidR="00AB2B9C" w:rsidRPr="00AB2B9C">
        <w:t>Brangių medicinos prietaisų įsigijimo iš įvairių finansavimo šaltinių koordinavimo šalies mastu tvarkos apraš</w:t>
      </w:r>
      <w:r w:rsidR="00AB2B9C">
        <w:t>e</w:t>
      </w:r>
      <w:r w:rsidR="00AB2B9C" w:rsidRPr="00AB2B9C">
        <w:t>, patvirtint</w:t>
      </w:r>
      <w:r w:rsidR="00AB2B9C">
        <w:t>ame</w:t>
      </w:r>
      <w:r w:rsidR="00AB2B9C"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rsidR="00AB2B9C">
        <w:t xml:space="preserve">nustatyta tvarka gautą </w:t>
      </w:r>
      <w:r w:rsidR="00532323">
        <w:t>M</w:t>
      </w:r>
      <w:r w:rsidR="00532323" w:rsidRPr="00532323">
        <w:t>inisterijos pritarimą</w:t>
      </w:r>
      <w:r w:rsidR="00532323">
        <w:t xml:space="preserve"> </w:t>
      </w:r>
      <w:r w:rsidR="00532323" w:rsidRPr="00532323">
        <w:t xml:space="preserve">ketinimui įsigyti </w:t>
      </w:r>
      <w:r w:rsidR="00AB2B9C">
        <w:t>b</w:t>
      </w:r>
      <w:r w:rsidR="00AB2B9C" w:rsidRPr="00AB2B9C">
        <w:t xml:space="preserve">rangų medicinos </w:t>
      </w:r>
      <w:r w:rsidR="00AB2B9C" w:rsidRPr="00532323">
        <w:t>prietaisą</w:t>
      </w:r>
      <w:r w:rsidR="0047567E">
        <w:t>.</w:t>
      </w:r>
    </w:p>
    <w:p w14:paraId="6CC650FE" w14:textId="0C5E3E82" w:rsidR="007F2190" w:rsidRPr="007F2190" w:rsidRDefault="00A87FC7" w:rsidP="00B30FB7">
      <w:pPr>
        <w:rPr>
          <w:highlight w:val="yellow"/>
        </w:rPr>
      </w:pPr>
      <w:r>
        <w:t>36</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0F1E0BCD" w14:textId="477EFFB6" w:rsidR="009D1AD3" w:rsidRPr="00803E99" w:rsidRDefault="00120D69" w:rsidP="00B30FB7">
      <w:pPr>
        <w:rPr>
          <w:rFonts w:eastAsia="Times New Roman"/>
          <w:lang w:eastAsia="lt-LT"/>
        </w:rPr>
      </w:pPr>
      <w:r>
        <w:t>37</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0EB75DC4" w14:textId="463872E6" w:rsidR="00742C25" w:rsidRDefault="00120D69" w:rsidP="00B30FB7">
      <w:r>
        <w:rPr>
          <w:rFonts w:eastAsia="Times New Roman"/>
          <w:lang w:eastAsia="lt-LT"/>
        </w:rPr>
        <w:t>38</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2B94D4B6" w14:textId="1ED7B9CB" w:rsidR="00677F27" w:rsidRDefault="00120D69" w:rsidP="00B30FB7">
      <w:pPr>
        <w:rPr>
          <w:lang w:eastAsia="lt-LT"/>
        </w:rPr>
      </w:pPr>
      <w:r>
        <w:rPr>
          <w:lang w:eastAsia="lt-LT"/>
        </w:rPr>
        <w:t>39</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sidRPr="0085455C">
        <w:rPr>
          <w:lang w:eastAsia="lt-LT"/>
        </w:rPr>
        <w:t xml:space="preserve">su </w:t>
      </w:r>
      <w:r w:rsidR="003B29BB" w:rsidRPr="0085455C">
        <w:rPr>
          <w:lang w:eastAsia="lt-LT"/>
        </w:rPr>
        <w:t xml:space="preserve">Aprašo </w:t>
      </w:r>
      <w:r w:rsidR="003E09BA" w:rsidRPr="0085455C">
        <w:rPr>
          <w:lang w:eastAsia="lt-LT"/>
        </w:rPr>
        <w:t>4</w:t>
      </w:r>
      <w:r w:rsidR="0085455C" w:rsidRPr="0085455C">
        <w:rPr>
          <w:lang w:eastAsia="lt-LT"/>
        </w:rPr>
        <w:t>1</w:t>
      </w:r>
      <w:r w:rsidR="003E09BA" w:rsidRPr="0085455C">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07B11FEA" w14:textId="4ADC0934" w:rsidR="00B1629C" w:rsidRPr="00B1629C" w:rsidRDefault="00930B54" w:rsidP="00B1629C">
      <w:pPr>
        <w:rPr>
          <w:rFonts w:eastAsia="Times New Roman"/>
          <w:lang w:eastAsia="lt-LT"/>
        </w:rPr>
      </w:pPr>
      <w:r>
        <w:rPr>
          <w:rFonts w:eastAsia="Times New Roman"/>
          <w:lang w:eastAsia="lt-LT"/>
        </w:rPr>
        <w:t>4</w:t>
      </w:r>
      <w:r w:rsidR="00120D69">
        <w:rPr>
          <w:rFonts w:eastAsia="Times New Roman"/>
          <w:lang w:eastAsia="lt-LT"/>
        </w:rPr>
        <w:t>0</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 xml:space="preserve">vadovaujantis Aprašo </w:t>
      </w:r>
      <w:r w:rsidR="002B45C3">
        <w:rPr>
          <w:rFonts w:eastAsia="Times New Roman"/>
          <w:lang w:eastAsia="lt-LT"/>
        </w:rPr>
        <w:t>39</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312206A9" w14:textId="3161ED13" w:rsidR="00B1629C" w:rsidRPr="00B1629C" w:rsidRDefault="00930B54" w:rsidP="00B1629C">
      <w:pPr>
        <w:rPr>
          <w:rFonts w:eastAsia="Times New Roman"/>
          <w:lang w:eastAsia="lt-LT"/>
        </w:rPr>
      </w:pPr>
      <w:r>
        <w:rPr>
          <w:rFonts w:eastAsia="Times New Roman"/>
          <w:lang w:eastAsia="lt-LT"/>
        </w:rPr>
        <w:lastRenderedPageBreak/>
        <w:t>4</w:t>
      </w:r>
      <w:r w:rsidR="00E73C31">
        <w:rPr>
          <w:rFonts w:eastAsia="Times New Roman"/>
          <w:lang w:eastAsia="lt-LT"/>
        </w:rPr>
        <w:t>0</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1665325" w14:textId="0E3D72C5" w:rsidR="00B1629C" w:rsidRPr="00B1629C" w:rsidRDefault="00930B54" w:rsidP="00B1629C">
      <w:pPr>
        <w:rPr>
          <w:rFonts w:eastAsia="Times New Roman"/>
          <w:lang w:eastAsia="lt-LT"/>
        </w:rPr>
      </w:pPr>
      <w:r>
        <w:rPr>
          <w:rFonts w:eastAsia="Times New Roman"/>
          <w:lang w:eastAsia="lt-LT"/>
        </w:rPr>
        <w:t>4</w:t>
      </w:r>
      <w:r w:rsidR="00E73C31">
        <w:rPr>
          <w:rFonts w:eastAsia="Times New Roman"/>
          <w:lang w:eastAsia="lt-LT"/>
        </w:rPr>
        <w:t>0</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D906C6F" w14:textId="44EA3BB0" w:rsidR="00D278A8" w:rsidRPr="00803E99" w:rsidRDefault="007F15C2" w:rsidP="00B30FB7">
      <w:pPr>
        <w:rPr>
          <w:lang w:eastAsia="lt-LT"/>
        </w:rPr>
      </w:pPr>
      <w:r>
        <w:rPr>
          <w:lang w:eastAsia="lt-LT"/>
        </w:rPr>
        <w:t>4</w:t>
      </w:r>
      <w:r w:rsidR="00E73C31">
        <w:rPr>
          <w:lang w:eastAsia="lt-LT"/>
        </w:rPr>
        <w:t>0</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389CCECB" w14:textId="641B62F5" w:rsidR="00490812" w:rsidRDefault="00B01B92" w:rsidP="00B30FB7">
      <w:pPr>
        <w:rPr>
          <w:lang w:eastAsia="lt-LT"/>
        </w:rPr>
      </w:pPr>
      <w:r w:rsidRPr="00474796">
        <w:rPr>
          <w:lang w:eastAsia="lt-LT"/>
        </w:rPr>
        <w:t>4</w:t>
      </w:r>
      <w:r w:rsidR="00E73C31">
        <w:rPr>
          <w:lang w:eastAsia="lt-LT"/>
        </w:rPr>
        <w:t>1</w:t>
      </w:r>
      <w:r w:rsidR="00490812" w:rsidRPr="00803E99">
        <w:rPr>
          <w:lang w:eastAsia="lt-LT"/>
        </w:rPr>
        <w:t>. Kartu su paraiška pareiškėjas turi pateikti šiuos priedus</w:t>
      </w:r>
      <w:r w:rsidR="005307E6" w:rsidRPr="00803E99">
        <w:rPr>
          <w:lang w:eastAsia="lt-LT"/>
        </w:rPr>
        <w:t xml:space="preserve"> (</w:t>
      </w:r>
      <w:r w:rsidR="000441F4" w:rsidRPr="00E72B8E">
        <w:rPr>
          <w:lang w:eastAsia="lt-LT"/>
        </w:rPr>
        <w:t xml:space="preserve">Aprašo </w:t>
      </w:r>
      <w:r w:rsidR="008010EF" w:rsidRPr="00E72B8E">
        <w:rPr>
          <w:lang w:eastAsia="lt-LT"/>
        </w:rPr>
        <w:t>4</w:t>
      </w:r>
      <w:r w:rsidR="00E73C31" w:rsidRPr="00E72B8E">
        <w:rPr>
          <w:lang w:eastAsia="lt-LT"/>
        </w:rPr>
        <w:t>1</w:t>
      </w:r>
      <w:r w:rsidR="00C15C84" w:rsidRPr="00E72B8E">
        <w:rPr>
          <w:lang w:eastAsia="lt-LT"/>
        </w:rPr>
        <w:t>.</w:t>
      </w:r>
      <w:r w:rsidR="00D01ACE" w:rsidRPr="00E72B8E">
        <w:rPr>
          <w:lang w:eastAsia="lt-LT"/>
        </w:rPr>
        <w:t>2</w:t>
      </w:r>
      <w:r w:rsidR="000441F4" w:rsidRPr="00E72B8E">
        <w:rPr>
          <w:lang w:eastAsia="lt-LT"/>
        </w:rPr>
        <w:t>–</w:t>
      </w:r>
      <w:r w:rsidR="008010EF" w:rsidRPr="00E72B8E">
        <w:rPr>
          <w:lang w:eastAsia="lt-LT"/>
        </w:rPr>
        <w:t>4</w:t>
      </w:r>
      <w:r w:rsidR="00E73C31" w:rsidRPr="00E72B8E">
        <w:rPr>
          <w:lang w:eastAsia="lt-LT"/>
        </w:rPr>
        <w:t>1</w:t>
      </w:r>
      <w:r w:rsidR="00084971" w:rsidRPr="00E72B8E">
        <w:rPr>
          <w:lang w:eastAsia="lt-LT"/>
        </w:rPr>
        <w:t>.</w:t>
      </w:r>
      <w:r w:rsidR="00D01ACE" w:rsidRPr="00E72B8E">
        <w:rPr>
          <w:lang w:eastAsia="lt-LT"/>
        </w:rPr>
        <w:t>4</w:t>
      </w:r>
      <w:r w:rsidR="00E90167" w:rsidRPr="00E72B8E">
        <w:rPr>
          <w:lang w:eastAsia="lt-LT"/>
        </w:rPr>
        <w:t xml:space="preserve"> </w:t>
      </w:r>
      <w:r w:rsidR="005307E6" w:rsidRPr="00E72B8E">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72B61956" w14:textId="4EF3E458" w:rsidR="00E57DE2" w:rsidRPr="00803E99" w:rsidRDefault="00D66098" w:rsidP="00B30FB7">
      <w:pPr>
        <w:rPr>
          <w:lang w:eastAsia="lt-LT"/>
        </w:rPr>
      </w:pPr>
      <w:r>
        <w:rPr>
          <w:lang w:eastAsia="lt-LT"/>
        </w:rPr>
        <w:t>4</w:t>
      </w:r>
      <w:r w:rsidR="00E73C31">
        <w:rPr>
          <w:lang w:eastAsia="lt-LT"/>
        </w:rPr>
        <w:t>1</w:t>
      </w:r>
      <w:r w:rsidR="00E57DE2">
        <w:rPr>
          <w:lang w:eastAsia="lt-LT"/>
        </w:rPr>
        <w:t xml:space="preserve">.1. </w:t>
      </w:r>
      <w:r w:rsidR="00E57DE2" w:rsidRPr="00644E23">
        <w:rPr>
          <w:lang w:eastAsia="lt-LT"/>
        </w:rPr>
        <w:t>įgaliojimą pasirašyti paraišką, jei paraišką pasirašo ne pareiškėjo organizacijos vadovas;</w:t>
      </w:r>
    </w:p>
    <w:p w14:paraId="6FD78AED" w14:textId="4905B2C7" w:rsidR="00245121" w:rsidRPr="00803E99" w:rsidRDefault="00D66098" w:rsidP="00B30FB7">
      <w:pPr>
        <w:rPr>
          <w:lang w:eastAsia="lt-LT"/>
        </w:rPr>
      </w:pPr>
      <w:r>
        <w:rPr>
          <w:lang w:eastAsia="lt-LT"/>
        </w:rPr>
        <w:t>4</w:t>
      </w:r>
      <w:r w:rsidR="003A1DC9">
        <w:rPr>
          <w:lang w:eastAsia="lt-LT"/>
        </w:rPr>
        <w:t>1</w:t>
      </w:r>
      <w:r w:rsidR="00245121" w:rsidRPr="00803E99">
        <w:rPr>
          <w:lang w:eastAsia="lt-LT"/>
        </w:rPr>
        <w:t>.</w:t>
      </w:r>
      <w:r w:rsidR="002C3A13">
        <w:rPr>
          <w:lang w:eastAsia="lt-LT"/>
        </w:rPr>
        <w:t>2</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3AF98F73" w14:textId="7D146670" w:rsidR="00DA6CAD" w:rsidRPr="00803E99" w:rsidRDefault="00D66098" w:rsidP="00B30FB7">
      <w:pPr>
        <w:rPr>
          <w:lang w:eastAsia="lt-LT"/>
        </w:rPr>
      </w:pPr>
      <w:r>
        <w:rPr>
          <w:lang w:eastAsia="lt-LT"/>
        </w:rPr>
        <w:t>4</w:t>
      </w:r>
      <w:r w:rsidR="003A0A77">
        <w:rPr>
          <w:lang w:eastAsia="lt-LT"/>
        </w:rPr>
        <w:t>1</w:t>
      </w:r>
      <w:r w:rsidR="00DA6CAD" w:rsidRPr="00803E99">
        <w:rPr>
          <w:lang w:eastAsia="lt-LT"/>
        </w:rPr>
        <w:t>.</w:t>
      </w:r>
      <w:r w:rsidR="003A0A77">
        <w:rPr>
          <w:lang w:eastAsia="lt-LT"/>
        </w:rPr>
        <w:t>3</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w:t>
      </w:r>
      <w:proofErr w:type="spellStart"/>
      <w:r w:rsidR="00E90167" w:rsidRPr="00500C69">
        <w:rPr>
          <w:lang w:eastAsia="lt-LT"/>
        </w:rPr>
        <w:t>Natura</w:t>
      </w:r>
      <w:proofErr w:type="spellEnd"/>
      <w:r w:rsidR="00E90167" w:rsidRPr="00500C69">
        <w:rPr>
          <w:lang w:eastAsia="lt-LT"/>
        </w:rPr>
        <w:t xml:space="preserve"> 2000“ teritorijomis; paskelbta: http://www.esinvesticijos.lt/lt/dokumentai/3-priedas-informacija-apie</w:t>
      </w:r>
      <w:r w:rsidR="00E90167">
        <w:rPr>
          <w:lang w:eastAsia="lt-LT"/>
        </w:rPr>
        <w:t>-aplinkosauginius-reikalavimus);</w:t>
      </w:r>
    </w:p>
    <w:p w14:paraId="1300F13E" w14:textId="4DFC51DE" w:rsidR="00DA6CAD" w:rsidRPr="00803E99" w:rsidRDefault="00D66098" w:rsidP="00B30FB7">
      <w:pPr>
        <w:rPr>
          <w:lang w:eastAsia="lt-LT"/>
        </w:rPr>
      </w:pPr>
      <w:r>
        <w:rPr>
          <w:lang w:eastAsia="lt-LT"/>
        </w:rPr>
        <w:t>4</w:t>
      </w:r>
      <w:r w:rsidR="00C2458C">
        <w:rPr>
          <w:lang w:eastAsia="lt-LT"/>
        </w:rPr>
        <w:t>1</w:t>
      </w:r>
      <w:r w:rsidR="00DA6CAD" w:rsidRPr="00803E99">
        <w:rPr>
          <w:lang w:eastAsia="lt-LT"/>
        </w:rPr>
        <w:t>.</w:t>
      </w:r>
      <w:r w:rsidR="00C2458C">
        <w:rPr>
          <w:lang w:eastAsia="lt-LT"/>
        </w:rPr>
        <w:t>4</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26338F6C" w14:textId="6E5ADE96" w:rsidR="008D6062" w:rsidRDefault="007F15C2" w:rsidP="00AC239F">
      <w:pPr>
        <w:rPr>
          <w:bCs/>
        </w:rPr>
      </w:pPr>
      <w:r>
        <w:rPr>
          <w:lang w:eastAsia="lt-LT"/>
        </w:rPr>
        <w:t>4</w:t>
      </w:r>
      <w:r w:rsidR="00D065C7">
        <w:rPr>
          <w:lang w:eastAsia="lt-LT"/>
        </w:rPr>
        <w:t>1</w:t>
      </w:r>
      <w:r>
        <w:rPr>
          <w:lang w:eastAsia="lt-LT"/>
        </w:rPr>
        <w:t>.</w:t>
      </w:r>
      <w:r w:rsidR="00D065C7">
        <w:rPr>
          <w:lang w:eastAsia="lt-LT"/>
        </w:rPr>
        <w:t>5</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2311E90B" w14:textId="6FD9B6A4" w:rsidR="00AC239F" w:rsidRPr="009F386E" w:rsidRDefault="00E238C6" w:rsidP="00AC239F">
      <w:pPr>
        <w:rPr>
          <w:lang w:eastAsia="lt-LT"/>
        </w:rPr>
      </w:pPr>
      <w:r>
        <w:t>4</w:t>
      </w:r>
      <w:r w:rsidR="00D065C7">
        <w:t>1</w:t>
      </w:r>
      <w:r w:rsidR="007F15C2">
        <w:t>.</w:t>
      </w:r>
      <w:r w:rsidR="00D065C7">
        <w:t>6</w:t>
      </w:r>
      <w:r w:rsidR="007F15C2">
        <w:t>.</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0126176D" w14:textId="5C650902" w:rsidR="00AC239F" w:rsidRPr="009F386E" w:rsidRDefault="00E238C6" w:rsidP="00AC239F">
      <w:pPr>
        <w:rPr>
          <w:lang w:eastAsia="lt-LT"/>
        </w:rPr>
      </w:pPr>
      <w:r>
        <w:rPr>
          <w:lang w:eastAsia="lt-LT"/>
        </w:rPr>
        <w:t>4</w:t>
      </w:r>
      <w:r w:rsidR="00D065C7">
        <w:rPr>
          <w:lang w:eastAsia="lt-LT"/>
        </w:rPr>
        <w:t>1</w:t>
      </w:r>
      <w:r w:rsidR="009903AF">
        <w:rPr>
          <w:lang w:eastAsia="lt-LT"/>
        </w:rPr>
        <w:t>.</w:t>
      </w:r>
      <w:r w:rsidR="00D065C7">
        <w:rPr>
          <w:lang w:eastAsia="lt-LT"/>
        </w:rPr>
        <w:t>7</w:t>
      </w:r>
      <w:r w:rsidR="005A33F4">
        <w:rPr>
          <w:lang w:eastAsia="lt-LT"/>
        </w:rPr>
        <w:t xml:space="preserve">. </w:t>
      </w:r>
      <w:r w:rsidR="00AC239F" w:rsidRPr="009F386E">
        <w:rPr>
          <w:lang w:eastAsia="lt-LT"/>
        </w:rPr>
        <w:t>paraiškoje numatytas išlaidas pagrindžiančius dokumentus (komercinius pasiūlymus, sutartis ir kt.);</w:t>
      </w:r>
    </w:p>
    <w:p w14:paraId="78D03263" w14:textId="4355105B" w:rsidR="00AC239F" w:rsidRPr="009F386E" w:rsidRDefault="00E238C6" w:rsidP="009903AF">
      <w:pPr>
        <w:rPr>
          <w:lang w:eastAsia="lt-LT"/>
        </w:rPr>
      </w:pPr>
      <w:r>
        <w:rPr>
          <w:lang w:eastAsia="lt-LT"/>
        </w:rPr>
        <w:t>4</w:t>
      </w:r>
      <w:r w:rsidR="00D065C7">
        <w:rPr>
          <w:lang w:eastAsia="lt-LT"/>
        </w:rPr>
        <w:t>1</w:t>
      </w:r>
      <w:r w:rsidR="009903AF">
        <w:rPr>
          <w:lang w:eastAsia="lt-LT"/>
        </w:rPr>
        <w:t>.</w:t>
      </w:r>
      <w:r w:rsidR="00D065C7">
        <w:rPr>
          <w:lang w:eastAsia="lt-LT"/>
        </w:rPr>
        <w:t>8</w:t>
      </w:r>
      <w:r w:rsidR="00AC239F">
        <w:rPr>
          <w:lang w:eastAsia="lt-LT"/>
        </w:rPr>
        <w:t xml:space="preserve">. </w:t>
      </w:r>
      <w:r w:rsidR="00AC239F" w:rsidRPr="009F386E">
        <w:rPr>
          <w:lang w:eastAsia="lt-LT"/>
        </w:rP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74ED9C70" w14:textId="34B92183" w:rsidR="00157234" w:rsidRDefault="00E238C6" w:rsidP="009903AF">
      <w:pPr>
        <w:rPr>
          <w:lang w:eastAsia="lt-LT"/>
        </w:rPr>
      </w:pPr>
      <w:r>
        <w:rPr>
          <w:lang w:eastAsia="lt-LT"/>
        </w:rPr>
        <w:t>4</w:t>
      </w:r>
      <w:r w:rsidR="00CE5580">
        <w:rPr>
          <w:lang w:eastAsia="lt-LT"/>
        </w:rPr>
        <w:t>2</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5A9759D7" w14:textId="7C72F935" w:rsidR="00222D9F" w:rsidRPr="00803E99" w:rsidRDefault="00B71F9F" w:rsidP="009903AF">
      <w:pPr>
        <w:rPr>
          <w:lang w:eastAsia="lt-LT"/>
        </w:rPr>
      </w:pPr>
      <w:r>
        <w:rPr>
          <w:lang w:eastAsia="lt-LT"/>
        </w:rPr>
        <w:t>43</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w:t>
      </w:r>
      <w:r w:rsidR="00222D9F" w:rsidRPr="00803E99">
        <w:rPr>
          <w:lang w:eastAsia="lt-LT"/>
        </w:rPr>
        <w:lastRenderedPageBreak/>
        <w:t xml:space="preserve">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7B5E6F55" w14:textId="12ED4F3D" w:rsidR="00360E7A" w:rsidRPr="00803E99" w:rsidRDefault="00B71F9F" w:rsidP="00B30FB7">
      <w:pPr>
        <w:rPr>
          <w:lang w:eastAsia="lt-LT"/>
        </w:rPr>
      </w:pPr>
      <w:r>
        <w:rPr>
          <w:lang w:eastAsia="lt-LT"/>
        </w:rPr>
        <w:t>44</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70E21519" w14:textId="28EDFD6D" w:rsidR="00490812" w:rsidRPr="00803E99" w:rsidRDefault="00B71F9F" w:rsidP="00B30FB7">
      <w:pPr>
        <w:rPr>
          <w:lang w:eastAsia="lt-LT"/>
        </w:rPr>
      </w:pPr>
      <w:r>
        <w:rPr>
          <w:lang w:eastAsia="lt-LT"/>
        </w:rPr>
        <w:t>45</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2C505ECA" w14:textId="79AB1671" w:rsidR="00E47AEC" w:rsidRPr="00E47AEC" w:rsidRDefault="00B71F9F" w:rsidP="00B30FB7">
      <w:pPr>
        <w:rPr>
          <w:lang w:eastAsia="lt-LT"/>
        </w:rPr>
      </w:pPr>
      <w:r>
        <w:rPr>
          <w:lang w:eastAsia="lt-LT"/>
        </w:rPr>
        <w:t>46</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225124DB" w14:textId="4B173A10" w:rsidR="000605AF" w:rsidRPr="009F386E" w:rsidRDefault="00B71F9F" w:rsidP="000605AF">
      <w:pPr>
        <w:rPr>
          <w:lang w:eastAsia="lt-LT"/>
        </w:rPr>
      </w:pPr>
      <w:r>
        <w:rPr>
          <w:lang w:eastAsia="lt-LT"/>
        </w:rPr>
        <w:t>47</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1DFFA540" w14:textId="572BA9D7" w:rsidR="00587127" w:rsidRPr="00803E99" w:rsidRDefault="00EB1856" w:rsidP="00397B68">
      <w:pPr>
        <w:rPr>
          <w:lang w:eastAsia="lt-LT"/>
        </w:rPr>
      </w:pPr>
      <w:r>
        <w:rPr>
          <w:lang w:eastAsia="lt-LT"/>
        </w:rPr>
        <w:t>48</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3734ADC" w14:textId="675AF72F" w:rsidR="0016442C" w:rsidRDefault="00EB1856" w:rsidP="00B30FB7">
      <w:pPr>
        <w:rPr>
          <w:lang w:eastAsia="lt-LT"/>
        </w:rPr>
      </w:pPr>
      <w:r>
        <w:rPr>
          <w:lang w:eastAsia="lt-LT"/>
        </w:rPr>
        <w:t>49</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90BC61F" w14:textId="275D3A6E" w:rsidR="00126BDA" w:rsidRPr="00803E99" w:rsidRDefault="00126BDA" w:rsidP="00B30FB7">
      <w:pPr>
        <w:rPr>
          <w:lang w:eastAsia="lt-LT"/>
        </w:rPr>
      </w:pPr>
      <w:r>
        <w:rPr>
          <w:lang w:eastAsia="lt-LT"/>
        </w:rPr>
        <w:t>5</w:t>
      </w:r>
      <w:r w:rsidR="00EB1856">
        <w:rPr>
          <w:lang w:eastAsia="lt-LT"/>
        </w:rPr>
        <w:t>0</w:t>
      </w:r>
      <w:r>
        <w:rPr>
          <w:lang w:eastAsia="lt-LT"/>
        </w:rPr>
        <w:t>. Įgyvendinančiai institucijai baigus paraiškų vertinimą, sprendimą dėl projekto finansavimo arba nefinansavimo priima Ministerija Projekto taisyklių 17 skirsnyje nustatyta tvarka.</w:t>
      </w:r>
    </w:p>
    <w:p w14:paraId="43BC51D4" w14:textId="21726542" w:rsidR="00102879" w:rsidRPr="00803E99" w:rsidRDefault="00D35F96" w:rsidP="00B30FB7">
      <w:pPr>
        <w:rPr>
          <w:lang w:eastAsia="lt-LT"/>
        </w:rPr>
      </w:pPr>
      <w:r>
        <w:rPr>
          <w:lang w:eastAsia="lt-LT"/>
        </w:rPr>
        <w:t>5</w:t>
      </w:r>
      <w:r w:rsidR="00EB1856">
        <w:rPr>
          <w:lang w:eastAsia="lt-LT"/>
        </w:rPr>
        <w:t>1</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2A9BFF32" w14:textId="75DB0499" w:rsidR="006F060F" w:rsidRPr="00803E99" w:rsidRDefault="00D35F96" w:rsidP="00B30FB7">
      <w:pPr>
        <w:rPr>
          <w:lang w:eastAsia="lt-LT"/>
        </w:rPr>
      </w:pPr>
      <w:r>
        <w:rPr>
          <w:lang w:eastAsia="lt-LT"/>
        </w:rPr>
        <w:t>5</w:t>
      </w:r>
      <w:r w:rsidR="00EB1856">
        <w:rPr>
          <w:lang w:eastAsia="lt-LT"/>
        </w:rPr>
        <w:t>2</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895C42">
        <w:rPr>
          <w:lang w:eastAsia="lt-LT"/>
        </w:rPr>
        <w:t>dvišalės</w:t>
      </w:r>
      <w:r w:rsidR="006F060F" w:rsidRPr="0045564A">
        <w:rPr>
          <w:lang w:eastAsia="lt-LT"/>
        </w:rPr>
        <w:t xml:space="preserve">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322997">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3D99D816" w14:textId="68768271" w:rsidR="003F2BAD" w:rsidRDefault="00EB1856" w:rsidP="00B30FB7">
      <w:pPr>
        <w:rPr>
          <w:lang w:eastAsia="lt-LT"/>
        </w:rPr>
      </w:pPr>
      <w:r>
        <w:rPr>
          <w:lang w:eastAsia="lt-LT"/>
        </w:rPr>
        <w:t>53</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5203A34D" w14:textId="6FCFD541" w:rsidR="00E279C5" w:rsidRPr="00803E99" w:rsidRDefault="00EB1856" w:rsidP="00B30FB7">
      <w:pPr>
        <w:rPr>
          <w:lang w:eastAsia="lt-LT"/>
        </w:rPr>
      </w:pPr>
      <w:r>
        <w:rPr>
          <w:lang w:eastAsia="lt-LT"/>
        </w:rPr>
        <w:t>54</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09C9C9B" w14:textId="7177B0E9" w:rsidR="00E279C5" w:rsidRPr="00803E99" w:rsidRDefault="00EB1856" w:rsidP="00B30FB7">
      <w:pPr>
        <w:rPr>
          <w:lang w:eastAsia="lt-LT"/>
        </w:rPr>
      </w:pPr>
      <w:r>
        <w:rPr>
          <w:lang w:eastAsia="lt-LT"/>
        </w:rPr>
        <w:t>54</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330EC21" w14:textId="7A73C86D" w:rsidR="0016111B" w:rsidRPr="00803E99" w:rsidRDefault="00EB1856" w:rsidP="00B30FB7">
      <w:pPr>
        <w:rPr>
          <w:lang w:eastAsia="lt-LT"/>
        </w:rPr>
      </w:pPr>
      <w:r>
        <w:rPr>
          <w:lang w:eastAsia="lt-LT"/>
        </w:rPr>
        <w:t>54</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46DF97B6" w14:textId="77777777" w:rsidR="009B520B" w:rsidRPr="00803E99" w:rsidRDefault="009B520B" w:rsidP="00B30FB7">
      <w:pPr>
        <w:rPr>
          <w:lang w:eastAsia="lt-LT"/>
        </w:rPr>
      </w:pPr>
    </w:p>
    <w:p w14:paraId="0ACC0646"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50196726"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7996EDB9" w14:textId="77777777" w:rsidR="00A1114E" w:rsidRPr="00A1114E" w:rsidRDefault="00A1114E" w:rsidP="00A1114E">
      <w:pPr>
        <w:rPr>
          <w:lang w:eastAsia="lt-LT"/>
        </w:rPr>
      </w:pPr>
    </w:p>
    <w:p w14:paraId="2E2AD901" w14:textId="5E7144AE" w:rsidR="0063551E" w:rsidRPr="00803E99" w:rsidRDefault="00EB1856" w:rsidP="00B30FB7">
      <w:pPr>
        <w:rPr>
          <w:lang w:eastAsia="lt-LT"/>
        </w:rPr>
      </w:pPr>
      <w:r>
        <w:rPr>
          <w:lang w:eastAsia="lt-LT"/>
        </w:rPr>
        <w:t>55</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4BA7ED94" w14:textId="778B2120" w:rsidR="00DA7F1B" w:rsidRPr="00457146" w:rsidRDefault="00EB1856" w:rsidP="00DA7F1B">
      <w:r>
        <w:rPr>
          <w:lang w:eastAsia="lt-LT"/>
        </w:rPr>
        <w:t>56</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24598C91" w14:textId="0D5FFB03" w:rsidR="006074D4" w:rsidRDefault="00EB1856" w:rsidP="00126C80">
      <w:r>
        <w:t>57</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5E4F2541" w14:textId="5CA383DB" w:rsidR="00DA7F1B" w:rsidRPr="00126C80" w:rsidRDefault="00EB1856" w:rsidP="00126C80">
      <w:pPr>
        <w:rPr>
          <w:iCs/>
        </w:rPr>
      </w:pPr>
      <w:r>
        <w:lastRenderedPageBreak/>
        <w:t>58</w:t>
      </w:r>
      <w:r w:rsidR="00DA7F1B">
        <w:t xml:space="preserve">. Aprašo </w:t>
      </w:r>
      <w:r>
        <w:t>29</w:t>
      </w:r>
      <w:r w:rsidR="00DA7F1B">
        <w:t xml:space="preserve"> p</w:t>
      </w:r>
      <w:r>
        <w:t>unkto</w:t>
      </w:r>
      <w:r w:rsidR="00DA7F1B">
        <w:t xml:space="preserve"> 4 papunktyje numatytos įrangos pirkimą (-</w:t>
      </w:r>
      <w:proofErr w:type="spellStart"/>
      <w:r w:rsidR="00DA7F1B">
        <w:t>us</w:t>
      </w:r>
      <w:proofErr w:type="spellEnd"/>
      <w:r w:rsidR="00DA7F1B">
        <w:t>), atsižvelgusi į projektų vykdytojų poreikius bei nurodytus kiekius, vykdys Ministerija, vadovau</w:t>
      </w:r>
      <w:r>
        <w:t>damasi</w:t>
      </w:r>
      <w:r w:rsidR="00DA7F1B">
        <w:t xml:space="preserve"> Viešųjų pirkimų įstatymo 14 str.</w:t>
      </w:r>
    </w:p>
    <w:p w14:paraId="1A725B63" w14:textId="32632565" w:rsidR="0063551E" w:rsidRDefault="004C5273" w:rsidP="00B30FB7">
      <w:pPr>
        <w:rPr>
          <w:lang w:eastAsia="lt-LT"/>
        </w:rPr>
      </w:pPr>
      <w:r>
        <w:rPr>
          <w:lang w:eastAsia="lt-LT"/>
        </w:rPr>
        <w:t xml:space="preserve">59. </w:t>
      </w:r>
      <w:r w:rsidRPr="004C5273">
        <w:rPr>
          <w:lang w:eastAsia="lt-LT"/>
        </w:rPr>
        <w:t>Visa projekto lėšomis įsigyta įranga privalo būti naudojama projekte numatytoms veikloms ir paslaugoms teikti, taip pat gali būti naudojama ir kitoms asmens sveikato</w:t>
      </w:r>
      <w:r>
        <w:rPr>
          <w:lang w:eastAsia="lt-LT"/>
        </w:rPr>
        <w:t>s priežiūros paslaugoms teikti.</w:t>
      </w:r>
    </w:p>
    <w:p w14:paraId="209E5841" w14:textId="77777777" w:rsidR="003C52B2" w:rsidRPr="00803E99" w:rsidRDefault="003C52B2" w:rsidP="00B30FB7">
      <w:pPr>
        <w:rPr>
          <w:lang w:eastAsia="lt-LT"/>
        </w:rPr>
      </w:pPr>
      <w:bookmarkStart w:id="0" w:name="_GoBack"/>
      <w:bookmarkEnd w:id="0"/>
    </w:p>
    <w:p w14:paraId="3028AE1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23ABB359" w14:textId="77777777" w:rsidR="00954B55" w:rsidRPr="00803E99" w:rsidRDefault="00954B55" w:rsidP="00B42EBF">
      <w:pPr>
        <w:pStyle w:val="Antrat1"/>
        <w:rPr>
          <w:lang w:eastAsia="lt-LT"/>
        </w:rPr>
      </w:pPr>
      <w:r w:rsidRPr="00803E99">
        <w:rPr>
          <w:lang w:eastAsia="lt-LT"/>
        </w:rPr>
        <w:t xml:space="preserve"> APRAŠO KEITIMO TVARKA</w:t>
      </w:r>
    </w:p>
    <w:p w14:paraId="0D0C3500" w14:textId="77777777" w:rsidR="007935E5" w:rsidRPr="00803E99" w:rsidRDefault="007935E5" w:rsidP="00B30FB7">
      <w:pPr>
        <w:rPr>
          <w:lang w:eastAsia="lt-LT"/>
        </w:rPr>
      </w:pPr>
    </w:p>
    <w:p w14:paraId="285A0869" w14:textId="452FD38A" w:rsidR="0094491F" w:rsidRPr="00803E99" w:rsidRDefault="004C5273" w:rsidP="00B30FB7">
      <w:pPr>
        <w:rPr>
          <w:lang w:eastAsia="lt-LT"/>
        </w:rPr>
      </w:pPr>
      <w:r>
        <w:rPr>
          <w:lang w:eastAsia="lt-LT"/>
        </w:rPr>
        <w:t>60</w:t>
      </w:r>
      <w:r w:rsidR="00954B55" w:rsidRPr="00803E99">
        <w:rPr>
          <w:lang w:eastAsia="lt-LT"/>
        </w:rPr>
        <w:t xml:space="preserve">. </w:t>
      </w:r>
      <w:r w:rsidR="00CB0108" w:rsidRPr="00803E99">
        <w:rPr>
          <w:lang w:eastAsia="lt-LT"/>
        </w:rPr>
        <w:t xml:space="preserve">Aprašo keitimo tvarka nustatyta Projektų taisyklių 11 skirsnyje. </w:t>
      </w:r>
    </w:p>
    <w:p w14:paraId="21015B98" w14:textId="486BCCC3" w:rsidR="00A21544" w:rsidRPr="00803E99" w:rsidRDefault="00126C80" w:rsidP="007F15C2">
      <w:pPr>
        <w:tabs>
          <w:tab w:val="left" w:pos="1276"/>
        </w:tabs>
        <w:rPr>
          <w:lang w:eastAsia="lt-LT"/>
        </w:rPr>
      </w:pPr>
      <w:r>
        <w:rPr>
          <w:lang w:eastAsia="lt-LT"/>
        </w:rPr>
        <w:t>6</w:t>
      </w:r>
      <w:r w:rsidR="004C5273">
        <w:rPr>
          <w:lang w:eastAsia="lt-LT"/>
        </w:rPr>
        <w:t>1</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4C239994" w14:textId="77777777" w:rsidR="003D2DCF" w:rsidRDefault="003D2DCF" w:rsidP="00B30FB7">
      <w:pPr>
        <w:rPr>
          <w:lang w:eastAsia="lt-LT"/>
        </w:rPr>
      </w:pPr>
    </w:p>
    <w:p w14:paraId="0CC7A7EC" w14:textId="77777777" w:rsidR="002C5070" w:rsidRDefault="002C5070" w:rsidP="00B30FB7">
      <w:pPr>
        <w:rPr>
          <w:lang w:eastAsia="lt-LT"/>
        </w:rPr>
      </w:pPr>
    </w:p>
    <w:p w14:paraId="6281C473"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B8D7C" w14:textId="77777777" w:rsidR="00254598" w:rsidRDefault="00254598" w:rsidP="00B30FB7">
      <w:r>
        <w:separator/>
      </w:r>
    </w:p>
    <w:p w14:paraId="7E0F9167" w14:textId="77777777" w:rsidR="00254598" w:rsidRDefault="00254598" w:rsidP="00B30FB7"/>
    <w:p w14:paraId="364A27EF" w14:textId="77777777" w:rsidR="00254598" w:rsidRDefault="00254598" w:rsidP="00B30FB7"/>
  </w:endnote>
  <w:endnote w:type="continuationSeparator" w:id="0">
    <w:p w14:paraId="2E559DF2" w14:textId="77777777" w:rsidR="00254598" w:rsidRDefault="00254598" w:rsidP="00B30FB7">
      <w:r>
        <w:continuationSeparator/>
      </w:r>
    </w:p>
    <w:p w14:paraId="2599251B" w14:textId="77777777" w:rsidR="00254598" w:rsidRDefault="00254598" w:rsidP="00B30FB7"/>
    <w:p w14:paraId="7F314EA0" w14:textId="77777777" w:rsidR="00254598" w:rsidRDefault="0025459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FD03" w14:textId="77777777" w:rsidR="00254598" w:rsidRDefault="00254598" w:rsidP="00B30FB7">
      <w:r>
        <w:separator/>
      </w:r>
    </w:p>
    <w:p w14:paraId="1A3F1663" w14:textId="77777777" w:rsidR="00254598" w:rsidRDefault="00254598" w:rsidP="00B30FB7"/>
    <w:p w14:paraId="014A9395" w14:textId="77777777" w:rsidR="00254598" w:rsidRDefault="00254598" w:rsidP="00B30FB7"/>
  </w:footnote>
  <w:footnote w:type="continuationSeparator" w:id="0">
    <w:p w14:paraId="6A3553E2" w14:textId="77777777" w:rsidR="00254598" w:rsidRDefault="00254598" w:rsidP="00B30FB7">
      <w:r>
        <w:continuationSeparator/>
      </w:r>
    </w:p>
    <w:p w14:paraId="1ADFF529" w14:textId="77777777" w:rsidR="00254598" w:rsidRDefault="00254598" w:rsidP="00B30FB7"/>
    <w:p w14:paraId="1CCCDED8" w14:textId="77777777" w:rsidR="00254598" w:rsidRDefault="00254598"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38CF2169" w14:textId="1D4EE1D0" w:rsidR="00133851" w:rsidRDefault="00133851">
        <w:pPr>
          <w:pStyle w:val="Antrats"/>
          <w:jc w:val="center"/>
        </w:pPr>
        <w:r>
          <w:fldChar w:fldCharType="begin"/>
        </w:r>
        <w:r>
          <w:instrText>PAGE   \* MERGEFORMAT</w:instrText>
        </w:r>
        <w:r>
          <w:fldChar w:fldCharType="separate"/>
        </w:r>
        <w:r w:rsidR="003C52B2">
          <w:rPr>
            <w:noProof/>
          </w:rPr>
          <w:t>8</w:t>
        </w:r>
        <w:r>
          <w:fldChar w:fldCharType="end"/>
        </w:r>
      </w:p>
    </w:sdtContent>
  </w:sdt>
  <w:p w14:paraId="7D4193BB"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E4"/>
    <w:multiLevelType w:val="hybridMultilevel"/>
    <w:tmpl w:val="90A47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1638A5"/>
    <w:multiLevelType w:val="hybridMultilevel"/>
    <w:tmpl w:val="AB8C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9"/>
  </w:num>
  <w:num w:numId="4">
    <w:abstractNumId w:val="1"/>
  </w:num>
  <w:num w:numId="5">
    <w:abstractNumId w:val="15"/>
  </w:num>
  <w:num w:numId="6">
    <w:abstractNumId w:val="17"/>
  </w:num>
  <w:num w:numId="7">
    <w:abstractNumId w:val="4"/>
  </w:num>
  <w:num w:numId="8">
    <w:abstractNumId w:val="3"/>
  </w:num>
  <w:num w:numId="9">
    <w:abstractNumId w:val="2"/>
  </w:num>
  <w:num w:numId="10">
    <w:abstractNumId w:val="16"/>
  </w:num>
  <w:num w:numId="11">
    <w:abstractNumId w:val="7"/>
  </w:num>
  <w:num w:numId="12">
    <w:abstractNumId w:val="12"/>
  </w:num>
  <w:num w:numId="13">
    <w:abstractNumId w:val="10"/>
  </w:num>
  <w:num w:numId="14">
    <w:abstractNumId w:val="5"/>
  </w:num>
  <w:num w:numId="15">
    <w:abstractNumId w:val="9"/>
  </w:num>
  <w:num w:numId="16">
    <w:abstractNumId w:val="13"/>
  </w:num>
  <w:num w:numId="17">
    <w:abstractNumId w:val="8"/>
  </w:num>
  <w:num w:numId="18">
    <w:abstractNumId w:val="20"/>
  </w:num>
  <w:num w:numId="19">
    <w:abstractNumId w:val="11"/>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31"/>
    <w:rsid w:val="00002D80"/>
    <w:rsid w:val="00004372"/>
    <w:rsid w:val="0000585D"/>
    <w:rsid w:val="00005E1C"/>
    <w:rsid w:val="0000781B"/>
    <w:rsid w:val="00010A07"/>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25FC"/>
    <w:rsid w:val="0003319E"/>
    <w:rsid w:val="000370E2"/>
    <w:rsid w:val="0003739D"/>
    <w:rsid w:val="00037A1A"/>
    <w:rsid w:val="0004076E"/>
    <w:rsid w:val="00040811"/>
    <w:rsid w:val="00041600"/>
    <w:rsid w:val="00041B03"/>
    <w:rsid w:val="00043383"/>
    <w:rsid w:val="0004349E"/>
    <w:rsid w:val="00044094"/>
    <w:rsid w:val="000441F4"/>
    <w:rsid w:val="00044C92"/>
    <w:rsid w:val="00046A6F"/>
    <w:rsid w:val="000471DA"/>
    <w:rsid w:val="00051BA1"/>
    <w:rsid w:val="00051F33"/>
    <w:rsid w:val="0005387D"/>
    <w:rsid w:val="00054FC1"/>
    <w:rsid w:val="00055124"/>
    <w:rsid w:val="000575F5"/>
    <w:rsid w:val="0006015D"/>
    <w:rsid w:val="000605AF"/>
    <w:rsid w:val="00061BA7"/>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208B"/>
    <w:rsid w:val="0008230C"/>
    <w:rsid w:val="0008426D"/>
    <w:rsid w:val="0008429C"/>
    <w:rsid w:val="00084971"/>
    <w:rsid w:val="00085180"/>
    <w:rsid w:val="00086649"/>
    <w:rsid w:val="00086C29"/>
    <w:rsid w:val="00087A2C"/>
    <w:rsid w:val="0009082C"/>
    <w:rsid w:val="000909A5"/>
    <w:rsid w:val="00091270"/>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B670D"/>
    <w:rsid w:val="000C0879"/>
    <w:rsid w:val="000C4093"/>
    <w:rsid w:val="000C4869"/>
    <w:rsid w:val="000C4ACF"/>
    <w:rsid w:val="000C63CC"/>
    <w:rsid w:val="000C63E6"/>
    <w:rsid w:val="000C737F"/>
    <w:rsid w:val="000D1990"/>
    <w:rsid w:val="000D19BA"/>
    <w:rsid w:val="000D4619"/>
    <w:rsid w:val="000D532A"/>
    <w:rsid w:val="000E3275"/>
    <w:rsid w:val="000E419E"/>
    <w:rsid w:val="000E79CE"/>
    <w:rsid w:val="000E7FA6"/>
    <w:rsid w:val="000F0240"/>
    <w:rsid w:val="000F1F5F"/>
    <w:rsid w:val="000F23B1"/>
    <w:rsid w:val="000F2AD6"/>
    <w:rsid w:val="000F2E9A"/>
    <w:rsid w:val="000F36D4"/>
    <w:rsid w:val="000F4D5D"/>
    <w:rsid w:val="000F6E96"/>
    <w:rsid w:val="0010072D"/>
    <w:rsid w:val="00102879"/>
    <w:rsid w:val="00104E51"/>
    <w:rsid w:val="0010544A"/>
    <w:rsid w:val="001059EF"/>
    <w:rsid w:val="00106073"/>
    <w:rsid w:val="00107680"/>
    <w:rsid w:val="0011170A"/>
    <w:rsid w:val="00113D8B"/>
    <w:rsid w:val="00113F60"/>
    <w:rsid w:val="00114D71"/>
    <w:rsid w:val="00115D71"/>
    <w:rsid w:val="00117409"/>
    <w:rsid w:val="0011773E"/>
    <w:rsid w:val="00120AB6"/>
    <w:rsid w:val="00120D69"/>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5364"/>
    <w:rsid w:val="00156CC8"/>
    <w:rsid w:val="00157234"/>
    <w:rsid w:val="00160ED2"/>
    <w:rsid w:val="0016111B"/>
    <w:rsid w:val="0016196E"/>
    <w:rsid w:val="00163E38"/>
    <w:rsid w:val="0016442C"/>
    <w:rsid w:val="001648A1"/>
    <w:rsid w:val="00166321"/>
    <w:rsid w:val="0016746C"/>
    <w:rsid w:val="00167494"/>
    <w:rsid w:val="00167651"/>
    <w:rsid w:val="00170336"/>
    <w:rsid w:val="00171433"/>
    <w:rsid w:val="0017184B"/>
    <w:rsid w:val="001719A7"/>
    <w:rsid w:val="00172E5B"/>
    <w:rsid w:val="00173B8B"/>
    <w:rsid w:val="00173FA6"/>
    <w:rsid w:val="00175826"/>
    <w:rsid w:val="00176D62"/>
    <w:rsid w:val="00176F0C"/>
    <w:rsid w:val="00177A26"/>
    <w:rsid w:val="0018255A"/>
    <w:rsid w:val="0018304C"/>
    <w:rsid w:val="0018556D"/>
    <w:rsid w:val="00186BD6"/>
    <w:rsid w:val="00186CCD"/>
    <w:rsid w:val="0018705C"/>
    <w:rsid w:val="00187A02"/>
    <w:rsid w:val="00191953"/>
    <w:rsid w:val="00196008"/>
    <w:rsid w:val="001965CE"/>
    <w:rsid w:val="00196A1E"/>
    <w:rsid w:val="001A1F5A"/>
    <w:rsid w:val="001A2B94"/>
    <w:rsid w:val="001A3AFE"/>
    <w:rsid w:val="001A5962"/>
    <w:rsid w:val="001A64AE"/>
    <w:rsid w:val="001B28F4"/>
    <w:rsid w:val="001B2ABF"/>
    <w:rsid w:val="001B4A70"/>
    <w:rsid w:val="001B4BD8"/>
    <w:rsid w:val="001B5392"/>
    <w:rsid w:val="001B789D"/>
    <w:rsid w:val="001C036E"/>
    <w:rsid w:val="001C69F7"/>
    <w:rsid w:val="001C7388"/>
    <w:rsid w:val="001C776B"/>
    <w:rsid w:val="001C7AB2"/>
    <w:rsid w:val="001D0A5B"/>
    <w:rsid w:val="001D0FC1"/>
    <w:rsid w:val="001D1C90"/>
    <w:rsid w:val="001D6135"/>
    <w:rsid w:val="001D7D1F"/>
    <w:rsid w:val="001E0D23"/>
    <w:rsid w:val="001E20CD"/>
    <w:rsid w:val="001E6299"/>
    <w:rsid w:val="001E74BE"/>
    <w:rsid w:val="001F00FA"/>
    <w:rsid w:val="001F1DD6"/>
    <w:rsid w:val="001F2AD4"/>
    <w:rsid w:val="001F3F07"/>
    <w:rsid w:val="001F6BD6"/>
    <w:rsid w:val="001F7C81"/>
    <w:rsid w:val="0020045E"/>
    <w:rsid w:val="0020212E"/>
    <w:rsid w:val="002030F7"/>
    <w:rsid w:val="002037A6"/>
    <w:rsid w:val="00203D8C"/>
    <w:rsid w:val="00205DD1"/>
    <w:rsid w:val="00205EAF"/>
    <w:rsid w:val="00207B50"/>
    <w:rsid w:val="00211EE5"/>
    <w:rsid w:val="0021231A"/>
    <w:rsid w:val="002162BA"/>
    <w:rsid w:val="00217458"/>
    <w:rsid w:val="002174C3"/>
    <w:rsid w:val="00217EA1"/>
    <w:rsid w:val="00220481"/>
    <w:rsid w:val="002228D7"/>
    <w:rsid w:val="00222D9F"/>
    <w:rsid w:val="00224F7E"/>
    <w:rsid w:val="00232C36"/>
    <w:rsid w:val="0023305D"/>
    <w:rsid w:val="0023317A"/>
    <w:rsid w:val="00233F49"/>
    <w:rsid w:val="00233F7E"/>
    <w:rsid w:val="00241651"/>
    <w:rsid w:val="002417C4"/>
    <w:rsid w:val="0024205A"/>
    <w:rsid w:val="002437FF"/>
    <w:rsid w:val="0024451E"/>
    <w:rsid w:val="00244E6B"/>
    <w:rsid w:val="00245121"/>
    <w:rsid w:val="00245C96"/>
    <w:rsid w:val="00245FAB"/>
    <w:rsid w:val="0024608F"/>
    <w:rsid w:val="0025009F"/>
    <w:rsid w:val="00250986"/>
    <w:rsid w:val="002514B8"/>
    <w:rsid w:val="002527EB"/>
    <w:rsid w:val="002544CA"/>
    <w:rsid w:val="00254598"/>
    <w:rsid w:val="002626C6"/>
    <w:rsid w:val="00263EDE"/>
    <w:rsid w:val="00263FA7"/>
    <w:rsid w:val="002647D4"/>
    <w:rsid w:val="0026561F"/>
    <w:rsid w:val="00271E9C"/>
    <w:rsid w:val="0027308C"/>
    <w:rsid w:val="00273EFF"/>
    <w:rsid w:val="00275DAB"/>
    <w:rsid w:val="00276B93"/>
    <w:rsid w:val="00276C80"/>
    <w:rsid w:val="00277373"/>
    <w:rsid w:val="00277F59"/>
    <w:rsid w:val="002812BF"/>
    <w:rsid w:val="00281CB2"/>
    <w:rsid w:val="002821D1"/>
    <w:rsid w:val="00282F50"/>
    <w:rsid w:val="00283A1A"/>
    <w:rsid w:val="002840BD"/>
    <w:rsid w:val="002840CD"/>
    <w:rsid w:val="00285BEA"/>
    <w:rsid w:val="002868DD"/>
    <w:rsid w:val="002875B4"/>
    <w:rsid w:val="00290CD5"/>
    <w:rsid w:val="00291667"/>
    <w:rsid w:val="00293616"/>
    <w:rsid w:val="00293665"/>
    <w:rsid w:val="002958F9"/>
    <w:rsid w:val="002965F2"/>
    <w:rsid w:val="002A53DC"/>
    <w:rsid w:val="002A55F9"/>
    <w:rsid w:val="002A6F18"/>
    <w:rsid w:val="002A733B"/>
    <w:rsid w:val="002A7A3F"/>
    <w:rsid w:val="002A7D20"/>
    <w:rsid w:val="002B0786"/>
    <w:rsid w:val="002B0932"/>
    <w:rsid w:val="002B280F"/>
    <w:rsid w:val="002B28EA"/>
    <w:rsid w:val="002B3841"/>
    <w:rsid w:val="002B45C3"/>
    <w:rsid w:val="002B568D"/>
    <w:rsid w:val="002B603C"/>
    <w:rsid w:val="002B616D"/>
    <w:rsid w:val="002B6BAD"/>
    <w:rsid w:val="002C38BC"/>
    <w:rsid w:val="002C3A13"/>
    <w:rsid w:val="002C501E"/>
    <w:rsid w:val="002C5070"/>
    <w:rsid w:val="002C50A6"/>
    <w:rsid w:val="002C5447"/>
    <w:rsid w:val="002C5522"/>
    <w:rsid w:val="002C5FE8"/>
    <w:rsid w:val="002C75E6"/>
    <w:rsid w:val="002D34D4"/>
    <w:rsid w:val="002D4AE4"/>
    <w:rsid w:val="002D52FB"/>
    <w:rsid w:val="002E0DEF"/>
    <w:rsid w:val="002E2838"/>
    <w:rsid w:val="002E3715"/>
    <w:rsid w:val="002E4183"/>
    <w:rsid w:val="002E42FF"/>
    <w:rsid w:val="002E50EA"/>
    <w:rsid w:val="002E5EAE"/>
    <w:rsid w:val="002E6CDB"/>
    <w:rsid w:val="002F2E9B"/>
    <w:rsid w:val="002F3092"/>
    <w:rsid w:val="002F4C8B"/>
    <w:rsid w:val="002F4FF7"/>
    <w:rsid w:val="002F5B2F"/>
    <w:rsid w:val="002F61A3"/>
    <w:rsid w:val="00300278"/>
    <w:rsid w:val="00303C5D"/>
    <w:rsid w:val="003043BF"/>
    <w:rsid w:val="00304E50"/>
    <w:rsid w:val="003068DE"/>
    <w:rsid w:val="00310642"/>
    <w:rsid w:val="00312DC2"/>
    <w:rsid w:val="00312EEF"/>
    <w:rsid w:val="00313EFE"/>
    <w:rsid w:val="00317B95"/>
    <w:rsid w:val="00321720"/>
    <w:rsid w:val="00322476"/>
    <w:rsid w:val="00322997"/>
    <w:rsid w:val="00323FF9"/>
    <w:rsid w:val="00326183"/>
    <w:rsid w:val="00327E97"/>
    <w:rsid w:val="00333482"/>
    <w:rsid w:val="00333A3C"/>
    <w:rsid w:val="00335140"/>
    <w:rsid w:val="00337511"/>
    <w:rsid w:val="00337E12"/>
    <w:rsid w:val="00337FF7"/>
    <w:rsid w:val="003402EE"/>
    <w:rsid w:val="0034088F"/>
    <w:rsid w:val="00341B0A"/>
    <w:rsid w:val="003430F5"/>
    <w:rsid w:val="003438C5"/>
    <w:rsid w:val="0034411A"/>
    <w:rsid w:val="00345A11"/>
    <w:rsid w:val="0034769B"/>
    <w:rsid w:val="00347B17"/>
    <w:rsid w:val="003507F2"/>
    <w:rsid w:val="00354B1C"/>
    <w:rsid w:val="00360E7A"/>
    <w:rsid w:val="003638B1"/>
    <w:rsid w:val="00363C32"/>
    <w:rsid w:val="0036467C"/>
    <w:rsid w:val="003647DD"/>
    <w:rsid w:val="00364A6B"/>
    <w:rsid w:val="00365291"/>
    <w:rsid w:val="0036545B"/>
    <w:rsid w:val="003656A7"/>
    <w:rsid w:val="00366CB0"/>
    <w:rsid w:val="00367299"/>
    <w:rsid w:val="00370C60"/>
    <w:rsid w:val="0037127F"/>
    <w:rsid w:val="00371460"/>
    <w:rsid w:val="00371BA4"/>
    <w:rsid w:val="00371D95"/>
    <w:rsid w:val="0037431D"/>
    <w:rsid w:val="0037444B"/>
    <w:rsid w:val="00374B74"/>
    <w:rsid w:val="00375881"/>
    <w:rsid w:val="00376B95"/>
    <w:rsid w:val="00380D5E"/>
    <w:rsid w:val="003818AE"/>
    <w:rsid w:val="00381EE4"/>
    <w:rsid w:val="00382ED4"/>
    <w:rsid w:val="00383DA1"/>
    <w:rsid w:val="003845F2"/>
    <w:rsid w:val="00384DB2"/>
    <w:rsid w:val="0038691E"/>
    <w:rsid w:val="003874ED"/>
    <w:rsid w:val="0038759B"/>
    <w:rsid w:val="0039208F"/>
    <w:rsid w:val="003937B3"/>
    <w:rsid w:val="00393EBD"/>
    <w:rsid w:val="00393EF5"/>
    <w:rsid w:val="003950B7"/>
    <w:rsid w:val="00395E80"/>
    <w:rsid w:val="00397B68"/>
    <w:rsid w:val="00397C1A"/>
    <w:rsid w:val="00397ED0"/>
    <w:rsid w:val="003A0A77"/>
    <w:rsid w:val="003A1DC9"/>
    <w:rsid w:val="003A39CB"/>
    <w:rsid w:val="003A4AEE"/>
    <w:rsid w:val="003A4EC8"/>
    <w:rsid w:val="003A5E0C"/>
    <w:rsid w:val="003B0475"/>
    <w:rsid w:val="003B0912"/>
    <w:rsid w:val="003B1312"/>
    <w:rsid w:val="003B19CF"/>
    <w:rsid w:val="003B2678"/>
    <w:rsid w:val="003B29BB"/>
    <w:rsid w:val="003B40FD"/>
    <w:rsid w:val="003B63AC"/>
    <w:rsid w:val="003C0061"/>
    <w:rsid w:val="003C13B4"/>
    <w:rsid w:val="003C13BA"/>
    <w:rsid w:val="003C22EC"/>
    <w:rsid w:val="003C4754"/>
    <w:rsid w:val="003C52B2"/>
    <w:rsid w:val="003C5A71"/>
    <w:rsid w:val="003C61FA"/>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681"/>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6E56"/>
    <w:rsid w:val="0040731F"/>
    <w:rsid w:val="004073E8"/>
    <w:rsid w:val="00407E2A"/>
    <w:rsid w:val="00410562"/>
    <w:rsid w:val="004119C1"/>
    <w:rsid w:val="00414D69"/>
    <w:rsid w:val="00417A9F"/>
    <w:rsid w:val="00421E22"/>
    <w:rsid w:val="0042391B"/>
    <w:rsid w:val="00426B9B"/>
    <w:rsid w:val="004300B5"/>
    <w:rsid w:val="00430202"/>
    <w:rsid w:val="004302E6"/>
    <w:rsid w:val="00430D62"/>
    <w:rsid w:val="00431B87"/>
    <w:rsid w:val="00432C85"/>
    <w:rsid w:val="00432E23"/>
    <w:rsid w:val="004334C8"/>
    <w:rsid w:val="00433D65"/>
    <w:rsid w:val="00434686"/>
    <w:rsid w:val="00435E64"/>
    <w:rsid w:val="00436E97"/>
    <w:rsid w:val="00437D9F"/>
    <w:rsid w:val="0044165D"/>
    <w:rsid w:val="00441999"/>
    <w:rsid w:val="004449D5"/>
    <w:rsid w:val="00444B5E"/>
    <w:rsid w:val="00446891"/>
    <w:rsid w:val="00446D21"/>
    <w:rsid w:val="00447065"/>
    <w:rsid w:val="00447593"/>
    <w:rsid w:val="0044763B"/>
    <w:rsid w:val="0045564A"/>
    <w:rsid w:val="0045587C"/>
    <w:rsid w:val="00456265"/>
    <w:rsid w:val="004563E6"/>
    <w:rsid w:val="00457146"/>
    <w:rsid w:val="00457DE8"/>
    <w:rsid w:val="00462C87"/>
    <w:rsid w:val="00462FE1"/>
    <w:rsid w:val="00463883"/>
    <w:rsid w:val="00464247"/>
    <w:rsid w:val="00464558"/>
    <w:rsid w:val="004667A3"/>
    <w:rsid w:val="00466DE9"/>
    <w:rsid w:val="00470353"/>
    <w:rsid w:val="00471136"/>
    <w:rsid w:val="00471329"/>
    <w:rsid w:val="00474796"/>
    <w:rsid w:val="004751A9"/>
    <w:rsid w:val="0047567E"/>
    <w:rsid w:val="004761ED"/>
    <w:rsid w:val="0047739A"/>
    <w:rsid w:val="004803A1"/>
    <w:rsid w:val="00484B80"/>
    <w:rsid w:val="004857C5"/>
    <w:rsid w:val="00485AB7"/>
    <w:rsid w:val="004875E3"/>
    <w:rsid w:val="00487E8A"/>
    <w:rsid w:val="00490701"/>
    <w:rsid w:val="00490812"/>
    <w:rsid w:val="00493449"/>
    <w:rsid w:val="0049376D"/>
    <w:rsid w:val="004944AD"/>
    <w:rsid w:val="00495887"/>
    <w:rsid w:val="00495C81"/>
    <w:rsid w:val="00497E8E"/>
    <w:rsid w:val="004A05A6"/>
    <w:rsid w:val="004A3055"/>
    <w:rsid w:val="004A431D"/>
    <w:rsid w:val="004A50A2"/>
    <w:rsid w:val="004A6E97"/>
    <w:rsid w:val="004B0E1B"/>
    <w:rsid w:val="004B2336"/>
    <w:rsid w:val="004B4035"/>
    <w:rsid w:val="004B5B1C"/>
    <w:rsid w:val="004B5B63"/>
    <w:rsid w:val="004B716C"/>
    <w:rsid w:val="004B7422"/>
    <w:rsid w:val="004B7F3A"/>
    <w:rsid w:val="004C02E5"/>
    <w:rsid w:val="004C09A2"/>
    <w:rsid w:val="004C2420"/>
    <w:rsid w:val="004C2A39"/>
    <w:rsid w:val="004C3B22"/>
    <w:rsid w:val="004C5273"/>
    <w:rsid w:val="004C566E"/>
    <w:rsid w:val="004C5EEA"/>
    <w:rsid w:val="004C7512"/>
    <w:rsid w:val="004C77FC"/>
    <w:rsid w:val="004D0D57"/>
    <w:rsid w:val="004D2639"/>
    <w:rsid w:val="004D2753"/>
    <w:rsid w:val="004D2B39"/>
    <w:rsid w:val="004D46C4"/>
    <w:rsid w:val="004D472F"/>
    <w:rsid w:val="004D63AF"/>
    <w:rsid w:val="004D782B"/>
    <w:rsid w:val="004D7975"/>
    <w:rsid w:val="004E65F2"/>
    <w:rsid w:val="004E6653"/>
    <w:rsid w:val="004E785A"/>
    <w:rsid w:val="004F423F"/>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41C7"/>
    <w:rsid w:val="00526105"/>
    <w:rsid w:val="005272ED"/>
    <w:rsid w:val="005307E6"/>
    <w:rsid w:val="00532323"/>
    <w:rsid w:val="00534511"/>
    <w:rsid w:val="00540011"/>
    <w:rsid w:val="00540A37"/>
    <w:rsid w:val="005426B7"/>
    <w:rsid w:val="005432FA"/>
    <w:rsid w:val="0054422D"/>
    <w:rsid w:val="005444A8"/>
    <w:rsid w:val="00544879"/>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876F9"/>
    <w:rsid w:val="00591503"/>
    <w:rsid w:val="00591D0C"/>
    <w:rsid w:val="00592747"/>
    <w:rsid w:val="00592B99"/>
    <w:rsid w:val="00595E01"/>
    <w:rsid w:val="00595E56"/>
    <w:rsid w:val="0059785D"/>
    <w:rsid w:val="005A33F4"/>
    <w:rsid w:val="005A4A5D"/>
    <w:rsid w:val="005A59CC"/>
    <w:rsid w:val="005A6E55"/>
    <w:rsid w:val="005B1397"/>
    <w:rsid w:val="005B2DD6"/>
    <w:rsid w:val="005B3975"/>
    <w:rsid w:val="005B495B"/>
    <w:rsid w:val="005B51A9"/>
    <w:rsid w:val="005B69B3"/>
    <w:rsid w:val="005B7056"/>
    <w:rsid w:val="005C1D62"/>
    <w:rsid w:val="005C2237"/>
    <w:rsid w:val="005C4E15"/>
    <w:rsid w:val="005C574B"/>
    <w:rsid w:val="005C6CFF"/>
    <w:rsid w:val="005D00A2"/>
    <w:rsid w:val="005D0730"/>
    <w:rsid w:val="005D26F0"/>
    <w:rsid w:val="005D3C3B"/>
    <w:rsid w:val="005D3FED"/>
    <w:rsid w:val="005D4CA4"/>
    <w:rsid w:val="005D5724"/>
    <w:rsid w:val="005E0752"/>
    <w:rsid w:val="005E5DDB"/>
    <w:rsid w:val="005F0A4B"/>
    <w:rsid w:val="005F2FBE"/>
    <w:rsid w:val="005F36EF"/>
    <w:rsid w:val="005F4CE1"/>
    <w:rsid w:val="005F64D0"/>
    <w:rsid w:val="005F66C2"/>
    <w:rsid w:val="005F6DDA"/>
    <w:rsid w:val="005F7E7B"/>
    <w:rsid w:val="0060236B"/>
    <w:rsid w:val="00602F3D"/>
    <w:rsid w:val="00604C5B"/>
    <w:rsid w:val="006058C6"/>
    <w:rsid w:val="0060593F"/>
    <w:rsid w:val="006074D4"/>
    <w:rsid w:val="00610C3A"/>
    <w:rsid w:val="00611128"/>
    <w:rsid w:val="0061171E"/>
    <w:rsid w:val="006128A6"/>
    <w:rsid w:val="00612C97"/>
    <w:rsid w:val="006163C0"/>
    <w:rsid w:val="00620A62"/>
    <w:rsid w:val="00620FAC"/>
    <w:rsid w:val="0062248E"/>
    <w:rsid w:val="006230E8"/>
    <w:rsid w:val="00624761"/>
    <w:rsid w:val="00624BE0"/>
    <w:rsid w:val="00624D7E"/>
    <w:rsid w:val="00627418"/>
    <w:rsid w:val="00627A1C"/>
    <w:rsid w:val="006303C1"/>
    <w:rsid w:val="00631BF2"/>
    <w:rsid w:val="00633BED"/>
    <w:rsid w:val="0063408A"/>
    <w:rsid w:val="00634CC1"/>
    <w:rsid w:val="00634FD0"/>
    <w:rsid w:val="0063551E"/>
    <w:rsid w:val="006363C1"/>
    <w:rsid w:val="006365C7"/>
    <w:rsid w:val="00637274"/>
    <w:rsid w:val="006402DD"/>
    <w:rsid w:val="006415FC"/>
    <w:rsid w:val="00641ED5"/>
    <w:rsid w:val="00644024"/>
    <w:rsid w:val="00644482"/>
    <w:rsid w:val="00644D97"/>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5B9"/>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B51CD"/>
    <w:rsid w:val="006C09F2"/>
    <w:rsid w:val="006C1086"/>
    <w:rsid w:val="006C1F2C"/>
    <w:rsid w:val="006C25C1"/>
    <w:rsid w:val="006C2F18"/>
    <w:rsid w:val="006C3B42"/>
    <w:rsid w:val="006C51E5"/>
    <w:rsid w:val="006C65C2"/>
    <w:rsid w:val="006C6A4E"/>
    <w:rsid w:val="006D0A80"/>
    <w:rsid w:val="006D184E"/>
    <w:rsid w:val="006D52E3"/>
    <w:rsid w:val="006D562B"/>
    <w:rsid w:val="006D60A1"/>
    <w:rsid w:val="006D71C9"/>
    <w:rsid w:val="006D755B"/>
    <w:rsid w:val="006D7951"/>
    <w:rsid w:val="006E0364"/>
    <w:rsid w:val="006E1C2D"/>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03077"/>
    <w:rsid w:val="0070415C"/>
    <w:rsid w:val="00705636"/>
    <w:rsid w:val="00710C62"/>
    <w:rsid w:val="00713003"/>
    <w:rsid w:val="00713279"/>
    <w:rsid w:val="00713719"/>
    <w:rsid w:val="00714E77"/>
    <w:rsid w:val="00720638"/>
    <w:rsid w:val="00721A55"/>
    <w:rsid w:val="00721A68"/>
    <w:rsid w:val="00722384"/>
    <w:rsid w:val="00722764"/>
    <w:rsid w:val="00724C40"/>
    <w:rsid w:val="0073072A"/>
    <w:rsid w:val="00730887"/>
    <w:rsid w:val="00730A4D"/>
    <w:rsid w:val="007314E8"/>
    <w:rsid w:val="00735134"/>
    <w:rsid w:val="00736DBD"/>
    <w:rsid w:val="00737838"/>
    <w:rsid w:val="00742C25"/>
    <w:rsid w:val="00744BCE"/>
    <w:rsid w:val="00745803"/>
    <w:rsid w:val="00745F0F"/>
    <w:rsid w:val="007478BC"/>
    <w:rsid w:val="00747BA9"/>
    <w:rsid w:val="00750682"/>
    <w:rsid w:val="00750D01"/>
    <w:rsid w:val="007517DB"/>
    <w:rsid w:val="00757E87"/>
    <w:rsid w:val="007609EF"/>
    <w:rsid w:val="00760C80"/>
    <w:rsid w:val="00763B7A"/>
    <w:rsid w:val="00763CC2"/>
    <w:rsid w:val="00765F0E"/>
    <w:rsid w:val="00766BBF"/>
    <w:rsid w:val="00770142"/>
    <w:rsid w:val="00770198"/>
    <w:rsid w:val="007747E7"/>
    <w:rsid w:val="00774F49"/>
    <w:rsid w:val="00774F7D"/>
    <w:rsid w:val="00775916"/>
    <w:rsid w:val="00775EC3"/>
    <w:rsid w:val="00776EB3"/>
    <w:rsid w:val="007802F9"/>
    <w:rsid w:val="007805FB"/>
    <w:rsid w:val="007814D1"/>
    <w:rsid w:val="007821F7"/>
    <w:rsid w:val="0078593E"/>
    <w:rsid w:val="00786EA4"/>
    <w:rsid w:val="0079024B"/>
    <w:rsid w:val="00790547"/>
    <w:rsid w:val="00790890"/>
    <w:rsid w:val="00791536"/>
    <w:rsid w:val="00792153"/>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28BF"/>
    <w:rsid w:val="007C48E8"/>
    <w:rsid w:val="007C544A"/>
    <w:rsid w:val="007C6119"/>
    <w:rsid w:val="007C6485"/>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B76"/>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F39"/>
    <w:rsid w:val="00840831"/>
    <w:rsid w:val="00842A6F"/>
    <w:rsid w:val="0084387F"/>
    <w:rsid w:val="00843D70"/>
    <w:rsid w:val="008446C8"/>
    <w:rsid w:val="00846822"/>
    <w:rsid w:val="00850FEC"/>
    <w:rsid w:val="00851C4B"/>
    <w:rsid w:val="0085355F"/>
    <w:rsid w:val="0085455C"/>
    <w:rsid w:val="008545D2"/>
    <w:rsid w:val="008547FE"/>
    <w:rsid w:val="00855ADD"/>
    <w:rsid w:val="00855D07"/>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015"/>
    <w:rsid w:val="00882862"/>
    <w:rsid w:val="00884D12"/>
    <w:rsid w:val="0088532E"/>
    <w:rsid w:val="00886629"/>
    <w:rsid w:val="00886C57"/>
    <w:rsid w:val="0088769C"/>
    <w:rsid w:val="008876A2"/>
    <w:rsid w:val="00891C6D"/>
    <w:rsid w:val="0089420F"/>
    <w:rsid w:val="00895C42"/>
    <w:rsid w:val="008967E5"/>
    <w:rsid w:val="008A026B"/>
    <w:rsid w:val="008A095E"/>
    <w:rsid w:val="008A0DB2"/>
    <w:rsid w:val="008A1967"/>
    <w:rsid w:val="008A34A6"/>
    <w:rsid w:val="008A3A26"/>
    <w:rsid w:val="008A61DC"/>
    <w:rsid w:val="008A6A1C"/>
    <w:rsid w:val="008A6D80"/>
    <w:rsid w:val="008A7C67"/>
    <w:rsid w:val="008B1BFF"/>
    <w:rsid w:val="008B1D26"/>
    <w:rsid w:val="008B1FF1"/>
    <w:rsid w:val="008B21D2"/>
    <w:rsid w:val="008B3912"/>
    <w:rsid w:val="008B689F"/>
    <w:rsid w:val="008B6D51"/>
    <w:rsid w:val="008B74C6"/>
    <w:rsid w:val="008C0591"/>
    <w:rsid w:val="008C1734"/>
    <w:rsid w:val="008C1D98"/>
    <w:rsid w:val="008C32E1"/>
    <w:rsid w:val="008C47B7"/>
    <w:rsid w:val="008C4BC0"/>
    <w:rsid w:val="008C4C4C"/>
    <w:rsid w:val="008C6B3E"/>
    <w:rsid w:val="008D3061"/>
    <w:rsid w:val="008D34D3"/>
    <w:rsid w:val="008D36EA"/>
    <w:rsid w:val="008D45D9"/>
    <w:rsid w:val="008D6062"/>
    <w:rsid w:val="008D654E"/>
    <w:rsid w:val="008D674A"/>
    <w:rsid w:val="008D753C"/>
    <w:rsid w:val="008E0CEF"/>
    <w:rsid w:val="008E0F43"/>
    <w:rsid w:val="008E1B05"/>
    <w:rsid w:val="008E59DB"/>
    <w:rsid w:val="008E5AD1"/>
    <w:rsid w:val="008F064E"/>
    <w:rsid w:val="008F1941"/>
    <w:rsid w:val="008F2613"/>
    <w:rsid w:val="008F263B"/>
    <w:rsid w:val="008F36B7"/>
    <w:rsid w:val="008F5507"/>
    <w:rsid w:val="008F6697"/>
    <w:rsid w:val="00901614"/>
    <w:rsid w:val="00901FF8"/>
    <w:rsid w:val="009042DE"/>
    <w:rsid w:val="00905777"/>
    <w:rsid w:val="00905808"/>
    <w:rsid w:val="00910F71"/>
    <w:rsid w:val="0091183B"/>
    <w:rsid w:val="009137FD"/>
    <w:rsid w:val="00914918"/>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C67"/>
    <w:rsid w:val="00935D68"/>
    <w:rsid w:val="00936F52"/>
    <w:rsid w:val="00937040"/>
    <w:rsid w:val="00937D07"/>
    <w:rsid w:val="00940896"/>
    <w:rsid w:val="009409FD"/>
    <w:rsid w:val="00940B12"/>
    <w:rsid w:val="00940BC9"/>
    <w:rsid w:val="00942EF2"/>
    <w:rsid w:val="009430A6"/>
    <w:rsid w:val="0094491F"/>
    <w:rsid w:val="0094700D"/>
    <w:rsid w:val="009517F7"/>
    <w:rsid w:val="00952023"/>
    <w:rsid w:val="00954077"/>
    <w:rsid w:val="00954B55"/>
    <w:rsid w:val="00956C38"/>
    <w:rsid w:val="0095736F"/>
    <w:rsid w:val="00957734"/>
    <w:rsid w:val="009615E0"/>
    <w:rsid w:val="009619CC"/>
    <w:rsid w:val="0096233B"/>
    <w:rsid w:val="009646BC"/>
    <w:rsid w:val="009670F7"/>
    <w:rsid w:val="00967308"/>
    <w:rsid w:val="00970AC0"/>
    <w:rsid w:val="009715D1"/>
    <w:rsid w:val="009716DD"/>
    <w:rsid w:val="00971884"/>
    <w:rsid w:val="00972C55"/>
    <w:rsid w:val="009734DB"/>
    <w:rsid w:val="009762FB"/>
    <w:rsid w:val="00977448"/>
    <w:rsid w:val="00981FF5"/>
    <w:rsid w:val="00982B9D"/>
    <w:rsid w:val="00982EA1"/>
    <w:rsid w:val="00983146"/>
    <w:rsid w:val="009836D5"/>
    <w:rsid w:val="00983B02"/>
    <w:rsid w:val="009841A1"/>
    <w:rsid w:val="00986ED8"/>
    <w:rsid w:val="00987222"/>
    <w:rsid w:val="0098759C"/>
    <w:rsid w:val="009903AF"/>
    <w:rsid w:val="009911E1"/>
    <w:rsid w:val="00992586"/>
    <w:rsid w:val="00993CF6"/>
    <w:rsid w:val="00993FB4"/>
    <w:rsid w:val="00994FBB"/>
    <w:rsid w:val="00995B8F"/>
    <w:rsid w:val="00996165"/>
    <w:rsid w:val="00996826"/>
    <w:rsid w:val="009A188A"/>
    <w:rsid w:val="009A3573"/>
    <w:rsid w:val="009A444E"/>
    <w:rsid w:val="009A4555"/>
    <w:rsid w:val="009A6877"/>
    <w:rsid w:val="009B4652"/>
    <w:rsid w:val="009B520B"/>
    <w:rsid w:val="009B75D9"/>
    <w:rsid w:val="009B787E"/>
    <w:rsid w:val="009C150D"/>
    <w:rsid w:val="009C3762"/>
    <w:rsid w:val="009C47B5"/>
    <w:rsid w:val="009C47BB"/>
    <w:rsid w:val="009C693F"/>
    <w:rsid w:val="009D0DD0"/>
    <w:rsid w:val="009D1AD3"/>
    <w:rsid w:val="009D4640"/>
    <w:rsid w:val="009D58BC"/>
    <w:rsid w:val="009D7D45"/>
    <w:rsid w:val="009E001C"/>
    <w:rsid w:val="009E1C30"/>
    <w:rsid w:val="009E5454"/>
    <w:rsid w:val="009E617A"/>
    <w:rsid w:val="009E6BAD"/>
    <w:rsid w:val="009E6C1D"/>
    <w:rsid w:val="009F3350"/>
    <w:rsid w:val="009F33FC"/>
    <w:rsid w:val="009F3C37"/>
    <w:rsid w:val="00A022A1"/>
    <w:rsid w:val="00A04995"/>
    <w:rsid w:val="00A04F42"/>
    <w:rsid w:val="00A05DB4"/>
    <w:rsid w:val="00A07F5E"/>
    <w:rsid w:val="00A105B5"/>
    <w:rsid w:val="00A10AF9"/>
    <w:rsid w:val="00A1114E"/>
    <w:rsid w:val="00A12149"/>
    <w:rsid w:val="00A127BC"/>
    <w:rsid w:val="00A12C6F"/>
    <w:rsid w:val="00A1348B"/>
    <w:rsid w:val="00A14201"/>
    <w:rsid w:val="00A15BC8"/>
    <w:rsid w:val="00A16671"/>
    <w:rsid w:val="00A17A35"/>
    <w:rsid w:val="00A206AC"/>
    <w:rsid w:val="00A21544"/>
    <w:rsid w:val="00A21B00"/>
    <w:rsid w:val="00A2232B"/>
    <w:rsid w:val="00A2319D"/>
    <w:rsid w:val="00A23ACD"/>
    <w:rsid w:val="00A248BA"/>
    <w:rsid w:val="00A25150"/>
    <w:rsid w:val="00A2666E"/>
    <w:rsid w:val="00A2784E"/>
    <w:rsid w:val="00A3369F"/>
    <w:rsid w:val="00A34DE1"/>
    <w:rsid w:val="00A367C4"/>
    <w:rsid w:val="00A36DA6"/>
    <w:rsid w:val="00A37626"/>
    <w:rsid w:val="00A40BFD"/>
    <w:rsid w:val="00A40C73"/>
    <w:rsid w:val="00A41860"/>
    <w:rsid w:val="00A47D7A"/>
    <w:rsid w:val="00A51E0A"/>
    <w:rsid w:val="00A520F3"/>
    <w:rsid w:val="00A54710"/>
    <w:rsid w:val="00A56066"/>
    <w:rsid w:val="00A57556"/>
    <w:rsid w:val="00A60374"/>
    <w:rsid w:val="00A607AA"/>
    <w:rsid w:val="00A6509F"/>
    <w:rsid w:val="00A657F2"/>
    <w:rsid w:val="00A6610A"/>
    <w:rsid w:val="00A66D26"/>
    <w:rsid w:val="00A70277"/>
    <w:rsid w:val="00A70EB0"/>
    <w:rsid w:val="00A71A4F"/>
    <w:rsid w:val="00A72139"/>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4EC1"/>
    <w:rsid w:val="00A870E6"/>
    <w:rsid w:val="00A8774B"/>
    <w:rsid w:val="00A87FC7"/>
    <w:rsid w:val="00A92300"/>
    <w:rsid w:val="00A940A7"/>
    <w:rsid w:val="00A941BA"/>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2B9C"/>
    <w:rsid w:val="00AB2C29"/>
    <w:rsid w:val="00AB36BC"/>
    <w:rsid w:val="00AB4334"/>
    <w:rsid w:val="00AB4717"/>
    <w:rsid w:val="00AB472D"/>
    <w:rsid w:val="00AB52B2"/>
    <w:rsid w:val="00AB6CE1"/>
    <w:rsid w:val="00AC056F"/>
    <w:rsid w:val="00AC08E4"/>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83F"/>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232C"/>
    <w:rsid w:val="00B12486"/>
    <w:rsid w:val="00B13325"/>
    <w:rsid w:val="00B1411C"/>
    <w:rsid w:val="00B14FE6"/>
    <w:rsid w:val="00B1629C"/>
    <w:rsid w:val="00B16B16"/>
    <w:rsid w:val="00B17C25"/>
    <w:rsid w:val="00B21652"/>
    <w:rsid w:val="00B21CB1"/>
    <w:rsid w:val="00B23D32"/>
    <w:rsid w:val="00B25787"/>
    <w:rsid w:val="00B27370"/>
    <w:rsid w:val="00B308D4"/>
    <w:rsid w:val="00B3095C"/>
    <w:rsid w:val="00B30FB7"/>
    <w:rsid w:val="00B31E9C"/>
    <w:rsid w:val="00B32193"/>
    <w:rsid w:val="00B325AF"/>
    <w:rsid w:val="00B32830"/>
    <w:rsid w:val="00B3361B"/>
    <w:rsid w:val="00B3373D"/>
    <w:rsid w:val="00B35A9C"/>
    <w:rsid w:val="00B35E54"/>
    <w:rsid w:val="00B3741C"/>
    <w:rsid w:val="00B42EBF"/>
    <w:rsid w:val="00B42F17"/>
    <w:rsid w:val="00B43113"/>
    <w:rsid w:val="00B43A17"/>
    <w:rsid w:val="00B4442B"/>
    <w:rsid w:val="00B4465E"/>
    <w:rsid w:val="00B44709"/>
    <w:rsid w:val="00B45913"/>
    <w:rsid w:val="00B45ED4"/>
    <w:rsid w:val="00B460CC"/>
    <w:rsid w:val="00B47323"/>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676C5"/>
    <w:rsid w:val="00B71260"/>
    <w:rsid w:val="00B7172D"/>
    <w:rsid w:val="00B71955"/>
    <w:rsid w:val="00B71AEF"/>
    <w:rsid w:val="00B71BAD"/>
    <w:rsid w:val="00B71F9F"/>
    <w:rsid w:val="00B75A32"/>
    <w:rsid w:val="00B805A4"/>
    <w:rsid w:val="00B8112F"/>
    <w:rsid w:val="00B866D5"/>
    <w:rsid w:val="00B870DC"/>
    <w:rsid w:val="00B903BF"/>
    <w:rsid w:val="00B9160E"/>
    <w:rsid w:val="00B96867"/>
    <w:rsid w:val="00B97284"/>
    <w:rsid w:val="00BA5685"/>
    <w:rsid w:val="00BA608A"/>
    <w:rsid w:val="00BA79B8"/>
    <w:rsid w:val="00BB4ECF"/>
    <w:rsid w:val="00BB5A07"/>
    <w:rsid w:val="00BB7221"/>
    <w:rsid w:val="00BB7BE0"/>
    <w:rsid w:val="00BC038B"/>
    <w:rsid w:val="00BC22C1"/>
    <w:rsid w:val="00BC281E"/>
    <w:rsid w:val="00BC28A4"/>
    <w:rsid w:val="00BC3D75"/>
    <w:rsid w:val="00BC401C"/>
    <w:rsid w:val="00BC5A7D"/>
    <w:rsid w:val="00BD0C3C"/>
    <w:rsid w:val="00BD3503"/>
    <w:rsid w:val="00BD46EF"/>
    <w:rsid w:val="00BD62ED"/>
    <w:rsid w:val="00BD7454"/>
    <w:rsid w:val="00BE12F7"/>
    <w:rsid w:val="00BE5080"/>
    <w:rsid w:val="00BE6078"/>
    <w:rsid w:val="00BE6965"/>
    <w:rsid w:val="00BE7BF8"/>
    <w:rsid w:val="00BF1E56"/>
    <w:rsid w:val="00BF2575"/>
    <w:rsid w:val="00BF3128"/>
    <w:rsid w:val="00BF3425"/>
    <w:rsid w:val="00BF371D"/>
    <w:rsid w:val="00BF3E90"/>
    <w:rsid w:val="00BF441C"/>
    <w:rsid w:val="00BF5DD3"/>
    <w:rsid w:val="00C01BA6"/>
    <w:rsid w:val="00C04511"/>
    <w:rsid w:val="00C052ED"/>
    <w:rsid w:val="00C05A61"/>
    <w:rsid w:val="00C05FE3"/>
    <w:rsid w:val="00C063A3"/>
    <w:rsid w:val="00C06ADE"/>
    <w:rsid w:val="00C07E4A"/>
    <w:rsid w:val="00C13796"/>
    <w:rsid w:val="00C14317"/>
    <w:rsid w:val="00C147AF"/>
    <w:rsid w:val="00C14AC0"/>
    <w:rsid w:val="00C15C84"/>
    <w:rsid w:val="00C16392"/>
    <w:rsid w:val="00C16B4E"/>
    <w:rsid w:val="00C20B69"/>
    <w:rsid w:val="00C227B2"/>
    <w:rsid w:val="00C23A8E"/>
    <w:rsid w:val="00C23BD0"/>
    <w:rsid w:val="00C23C16"/>
    <w:rsid w:val="00C23E46"/>
    <w:rsid w:val="00C2458C"/>
    <w:rsid w:val="00C24D8A"/>
    <w:rsid w:val="00C26B43"/>
    <w:rsid w:val="00C26C7B"/>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23DC"/>
    <w:rsid w:val="00C555E7"/>
    <w:rsid w:val="00C55C73"/>
    <w:rsid w:val="00C55F75"/>
    <w:rsid w:val="00C571DF"/>
    <w:rsid w:val="00C57707"/>
    <w:rsid w:val="00C604E2"/>
    <w:rsid w:val="00C6268E"/>
    <w:rsid w:val="00C63610"/>
    <w:rsid w:val="00C63A48"/>
    <w:rsid w:val="00C640C6"/>
    <w:rsid w:val="00C65596"/>
    <w:rsid w:val="00C65A82"/>
    <w:rsid w:val="00C66ACE"/>
    <w:rsid w:val="00C72D95"/>
    <w:rsid w:val="00C75DF0"/>
    <w:rsid w:val="00C76100"/>
    <w:rsid w:val="00C771E9"/>
    <w:rsid w:val="00C80EFB"/>
    <w:rsid w:val="00C827CE"/>
    <w:rsid w:val="00C82F3F"/>
    <w:rsid w:val="00C830AD"/>
    <w:rsid w:val="00C83FD8"/>
    <w:rsid w:val="00C84050"/>
    <w:rsid w:val="00C850DB"/>
    <w:rsid w:val="00C8538E"/>
    <w:rsid w:val="00C874E8"/>
    <w:rsid w:val="00C878CC"/>
    <w:rsid w:val="00C923A1"/>
    <w:rsid w:val="00C93977"/>
    <w:rsid w:val="00C93AE5"/>
    <w:rsid w:val="00C95119"/>
    <w:rsid w:val="00C958E0"/>
    <w:rsid w:val="00C96D85"/>
    <w:rsid w:val="00CA166E"/>
    <w:rsid w:val="00CA16F9"/>
    <w:rsid w:val="00CA252E"/>
    <w:rsid w:val="00CA2C13"/>
    <w:rsid w:val="00CA32B9"/>
    <w:rsid w:val="00CA48DA"/>
    <w:rsid w:val="00CA583D"/>
    <w:rsid w:val="00CA6A02"/>
    <w:rsid w:val="00CB0108"/>
    <w:rsid w:val="00CB0C81"/>
    <w:rsid w:val="00CB235B"/>
    <w:rsid w:val="00CB367C"/>
    <w:rsid w:val="00CB5E51"/>
    <w:rsid w:val="00CB6ED4"/>
    <w:rsid w:val="00CB76D0"/>
    <w:rsid w:val="00CC0173"/>
    <w:rsid w:val="00CC3494"/>
    <w:rsid w:val="00CC7D20"/>
    <w:rsid w:val="00CD1121"/>
    <w:rsid w:val="00CD183D"/>
    <w:rsid w:val="00CD1D6E"/>
    <w:rsid w:val="00CD3624"/>
    <w:rsid w:val="00CD5951"/>
    <w:rsid w:val="00CD7B28"/>
    <w:rsid w:val="00CD7DF2"/>
    <w:rsid w:val="00CE09F3"/>
    <w:rsid w:val="00CE0CF4"/>
    <w:rsid w:val="00CE1C9B"/>
    <w:rsid w:val="00CE5580"/>
    <w:rsid w:val="00CE5C60"/>
    <w:rsid w:val="00CF03AE"/>
    <w:rsid w:val="00CF1DCF"/>
    <w:rsid w:val="00CF2559"/>
    <w:rsid w:val="00CF2E9C"/>
    <w:rsid w:val="00CF371B"/>
    <w:rsid w:val="00CF59CC"/>
    <w:rsid w:val="00CF703E"/>
    <w:rsid w:val="00CF76A1"/>
    <w:rsid w:val="00D01ACE"/>
    <w:rsid w:val="00D01EFE"/>
    <w:rsid w:val="00D02566"/>
    <w:rsid w:val="00D052DC"/>
    <w:rsid w:val="00D05C1F"/>
    <w:rsid w:val="00D05E66"/>
    <w:rsid w:val="00D0657F"/>
    <w:rsid w:val="00D065C7"/>
    <w:rsid w:val="00D1094E"/>
    <w:rsid w:val="00D109B0"/>
    <w:rsid w:val="00D1141D"/>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719E"/>
    <w:rsid w:val="00D278A8"/>
    <w:rsid w:val="00D304DC"/>
    <w:rsid w:val="00D31B48"/>
    <w:rsid w:val="00D32753"/>
    <w:rsid w:val="00D32FE6"/>
    <w:rsid w:val="00D3365D"/>
    <w:rsid w:val="00D340D5"/>
    <w:rsid w:val="00D3460F"/>
    <w:rsid w:val="00D35F96"/>
    <w:rsid w:val="00D40351"/>
    <w:rsid w:val="00D4061B"/>
    <w:rsid w:val="00D457A2"/>
    <w:rsid w:val="00D47BB9"/>
    <w:rsid w:val="00D519C7"/>
    <w:rsid w:val="00D51A10"/>
    <w:rsid w:val="00D5274A"/>
    <w:rsid w:val="00D5384C"/>
    <w:rsid w:val="00D548C6"/>
    <w:rsid w:val="00D55A6A"/>
    <w:rsid w:val="00D55DD7"/>
    <w:rsid w:val="00D57D30"/>
    <w:rsid w:val="00D609A2"/>
    <w:rsid w:val="00D61022"/>
    <w:rsid w:val="00D612AC"/>
    <w:rsid w:val="00D62736"/>
    <w:rsid w:val="00D634CB"/>
    <w:rsid w:val="00D63C68"/>
    <w:rsid w:val="00D648C3"/>
    <w:rsid w:val="00D65BE8"/>
    <w:rsid w:val="00D66098"/>
    <w:rsid w:val="00D668B1"/>
    <w:rsid w:val="00D66ED2"/>
    <w:rsid w:val="00D70321"/>
    <w:rsid w:val="00D70535"/>
    <w:rsid w:val="00D73BA9"/>
    <w:rsid w:val="00D741ED"/>
    <w:rsid w:val="00D74E92"/>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1212"/>
    <w:rsid w:val="00D92A8D"/>
    <w:rsid w:val="00D93A84"/>
    <w:rsid w:val="00D949C5"/>
    <w:rsid w:val="00D95E3B"/>
    <w:rsid w:val="00D97277"/>
    <w:rsid w:val="00D9759C"/>
    <w:rsid w:val="00D977C0"/>
    <w:rsid w:val="00D97CE1"/>
    <w:rsid w:val="00DA297E"/>
    <w:rsid w:val="00DA4F36"/>
    <w:rsid w:val="00DA5E92"/>
    <w:rsid w:val="00DA6CAD"/>
    <w:rsid w:val="00DA7450"/>
    <w:rsid w:val="00DA7570"/>
    <w:rsid w:val="00DA7F1B"/>
    <w:rsid w:val="00DB0694"/>
    <w:rsid w:val="00DB12A0"/>
    <w:rsid w:val="00DB34A3"/>
    <w:rsid w:val="00DB34CE"/>
    <w:rsid w:val="00DB4A0E"/>
    <w:rsid w:val="00DB585D"/>
    <w:rsid w:val="00DB59E1"/>
    <w:rsid w:val="00DB6CA0"/>
    <w:rsid w:val="00DB7BEA"/>
    <w:rsid w:val="00DC42B9"/>
    <w:rsid w:val="00DC5D85"/>
    <w:rsid w:val="00DC5DE0"/>
    <w:rsid w:val="00DC605E"/>
    <w:rsid w:val="00DC60B4"/>
    <w:rsid w:val="00DC7682"/>
    <w:rsid w:val="00DD1C89"/>
    <w:rsid w:val="00DD496C"/>
    <w:rsid w:val="00DD574D"/>
    <w:rsid w:val="00DE018A"/>
    <w:rsid w:val="00DE175C"/>
    <w:rsid w:val="00DE1B02"/>
    <w:rsid w:val="00DE24BE"/>
    <w:rsid w:val="00DE287D"/>
    <w:rsid w:val="00DE2FA9"/>
    <w:rsid w:val="00DE3E96"/>
    <w:rsid w:val="00DE4027"/>
    <w:rsid w:val="00DE5FF9"/>
    <w:rsid w:val="00DF0B70"/>
    <w:rsid w:val="00DF1855"/>
    <w:rsid w:val="00DF1EF0"/>
    <w:rsid w:val="00DF2A86"/>
    <w:rsid w:val="00DF2D61"/>
    <w:rsid w:val="00DF3B2E"/>
    <w:rsid w:val="00DF5CD3"/>
    <w:rsid w:val="00DF6185"/>
    <w:rsid w:val="00DF72B3"/>
    <w:rsid w:val="00E01A09"/>
    <w:rsid w:val="00E02305"/>
    <w:rsid w:val="00E04107"/>
    <w:rsid w:val="00E045D8"/>
    <w:rsid w:val="00E059A3"/>
    <w:rsid w:val="00E06075"/>
    <w:rsid w:val="00E06592"/>
    <w:rsid w:val="00E1457B"/>
    <w:rsid w:val="00E14C88"/>
    <w:rsid w:val="00E154E5"/>
    <w:rsid w:val="00E15B6D"/>
    <w:rsid w:val="00E17883"/>
    <w:rsid w:val="00E238C6"/>
    <w:rsid w:val="00E279C5"/>
    <w:rsid w:val="00E319F1"/>
    <w:rsid w:val="00E346B8"/>
    <w:rsid w:val="00E35EC3"/>
    <w:rsid w:val="00E400B6"/>
    <w:rsid w:val="00E400F8"/>
    <w:rsid w:val="00E40C00"/>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D6A"/>
    <w:rsid w:val="00E701E1"/>
    <w:rsid w:val="00E72B8E"/>
    <w:rsid w:val="00E732C2"/>
    <w:rsid w:val="00E73C31"/>
    <w:rsid w:val="00E74749"/>
    <w:rsid w:val="00E75985"/>
    <w:rsid w:val="00E80369"/>
    <w:rsid w:val="00E8236A"/>
    <w:rsid w:val="00E83D5C"/>
    <w:rsid w:val="00E842A8"/>
    <w:rsid w:val="00E860E5"/>
    <w:rsid w:val="00E86DBF"/>
    <w:rsid w:val="00E90167"/>
    <w:rsid w:val="00E919E1"/>
    <w:rsid w:val="00E91A26"/>
    <w:rsid w:val="00E94277"/>
    <w:rsid w:val="00E94E17"/>
    <w:rsid w:val="00E95F4D"/>
    <w:rsid w:val="00E9664C"/>
    <w:rsid w:val="00E9739B"/>
    <w:rsid w:val="00EA1E99"/>
    <w:rsid w:val="00EA2018"/>
    <w:rsid w:val="00EA2784"/>
    <w:rsid w:val="00EA2F1D"/>
    <w:rsid w:val="00EA349F"/>
    <w:rsid w:val="00EA3571"/>
    <w:rsid w:val="00EA3F1E"/>
    <w:rsid w:val="00EA6168"/>
    <w:rsid w:val="00EA65FD"/>
    <w:rsid w:val="00EA6C98"/>
    <w:rsid w:val="00EA750B"/>
    <w:rsid w:val="00EB1856"/>
    <w:rsid w:val="00EB31D8"/>
    <w:rsid w:val="00EB514C"/>
    <w:rsid w:val="00EB59DB"/>
    <w:rsid w:val="00EB62F6"/>
    <w:rsid w:val="00EB6963"/>
    <w:rsid w:val="00EC1E63"/>
    <w:rsid w:val="00EC1F66"/>
    <w:rsid w:val="00EC27C7"/>
    <w:rsid w:val="00EC2C02"/>
    <w:rsid w:val="00EC596D"/>
    <w:rsid w:val="00EC5C72"/>
    <w:rsid w:val="00EC5D15"/>
    <w:rsid w:val="00EC5D9A"/>
    <w:rsid w:val="00ED0130"/>
    <w:rsid w:val="00ED1CDE"/>
    <w:rsid w:val="00ED441A"/>
    <w:rsid w:val="00ED5669"/>
    <w:rsid w:val="00EE029B"/>
    <w:rsid w:val="00EE3562"/>
    <w:rsid w:val="00EE4844"/>
    <w:rsid w:val="00EF08F0"/>
    <w:rsid w:val="00EF0A25"/>
    <w:rsid w:val="00EF0C34"/>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643A"/>
    <w:rsid w:val="00F371B9"/>
    <w:rsid w:val="00F400D6"/>
    <w:rsid w:val="00F40B70"/>
    <w:rsid w:val="00F44566"/>
    <w:rsid w:val="00F47BFE"/>
    <w:rsid w:val="00F47C35"/>
    <w:rsid w:val="00F502B8"/>
    <w:rsid w:val="00F51131"/>
    <w:rsid w:val="00F519DC"/>
    <w:rsid w:val="00F51BE6"/>
    <w:rsid w:val="00F52EE7"/>
    <w:rsid w:val="00F54397"/>
    <w:rsid w:val="00F543EF"/>
    <w:rsid w:val="00F54550"/>
    <w:rsid w:val="00F54EA2"/>
    <w:rsid w:val="00F60E9C"/>
    <w:rsid w:val="00F623C1"/>
    <w:rsid w:val="00F627B9"/>
    <w:rsid w:val="00F63AA6"/>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2A48"/>
    <w:rsid w:val="00F847B9"/>
    <w:rsid w:val="00F85C62"/>
    <w:rsid w:val="00F86EA1"/>
    <w:rsid w:val="00F90C0A"/>
    <w:rsid w:val="00F92A6E"/>
    <w:rsid w:val="00F93E99"/>
    <w:rsid w:val="00F96524"/>
    <w:rsid w:val="00F96A75"/>
    <w:rsid w:val="00F96B61"/>
    <w:rsid w:val="00F96E28"/>
    <w:rsid w:val="00F97640"/>
    <w:rsid w:val="00F97662"/>
    <w:rsid w:val="00FA0095"/>
    <w:rsid w:val="00FA0122"/>
    <w:rsid w:val="00FA0A48"/>
    <w:rsid w:val="00FA0A57"/>
    <w:rsid w:val="00FA615A"/>
    <w:rsid w:val="00FA7C02"/>
    <w:rsid w:val="00FB0D72"/>
    <w:rsid w:val="00FB19C4"/>
    <w:rsid w:val="00FB2454"/>
    <w:rsid w:val="00FB501E"/>
    <w:rsid w:val="00FB73C5"/>
    <w:rsid w:val="00FC02C5"/>
    <w:rsid w:val="00FC0FF9"/>
    <w:rsid w:val="00FC1A41"/>
    <w:rsid w:val="00FC35CB"/>
    <w:rsid w:val="00FC3B7A"/>
    <w:rsid w:val="00FC48CD"/>
    <w:rsid w:val="00FC75EB"/>
    <w:rsid w:val="00FC7882"/>
    <w:rsid w:val="00FD001A"/>
    <w:rsid w:val="00FD0346"/>
    <w:rsid w:val="00FD0567"/>
    <w:rsid w:val="00FD0D65"/>
    <w:rsid w:val="00FD105F"/>
    <w:rsid w:val="00FD26D3"/>
    <w:rsid w:val="00FD4DFD"/>
    <w:rsid w:val="00FD4E95"/>
    <w:rsid w:val="00FD520B"/>
    <w:rsid w:val="00FD529E"/>
    <w:rsid w:val="00FD59FC"/>
    <w:rsid w:val="00FD712A"/>
    <w:rsid w:val="00FD7A90"/>
    <w:rsid w:val="00FD7EF0"/>
    <w:rsid w:val="00FE04D8"/>
    <w:rsid w:val="00FE1AF4"/>
    <w:rsid w:val="00FE35A7"/>
    <w:rsid w:val="00FE3C9A"/>
    <w:rsid w:val="00FE4E42"/>
    <w:rsid w:val="00FE537E"/>
    <w:rsid w:val="00FE64FF"/>
    <w:rsid w:val="00FE72FB"/>
    <w:rsid w:val="00FF0DB8"/>
    <w:rsid w:val="00FF0F15"/>
    <w:rsid w:val="00FF108E"/>
    <w:rsid w:val="00FF160C"/>
    <w:rsid w:val="00FF2EB4"/>
    <w:rsid w:val="00FF2FC6"/>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1C47"/>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000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8FDA-7327-4DF0-9655-47ED893E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19741</Words>
  <Characters>11253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Edita Laurinavičienė</cp:lastModifiedBy>
  <cp:revision>286</cp:revision>
  <cp:lastPrinted>2016-09-23T05:43:00Z</cp:lastPrinted>
  <dcterms:created xsi:type="dcterms:W3CDTF">2017-03-09T11:10:00Z</dcterms:created>
  <dcterms:modified xsi:type="dcterms:W3CDTF">2017-03-13T12:23:00Z</dcterms:modified>
</cp:coreProperties>
</file>