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BF" w:rsidRDefault="00CB73BF" w:rsidP="00CB73BF">
      <w:pPr>
        <w:tabs>
          <w:tab w:val="left" w:pos="8931"/>
        </w:tabs>
        <w:ind w:left="5102" w:firstLine="0"/>
        <w:rPr>
          <w:szCs w:val="24"/>
          <w:lang w:eastAsia="en-US"/>
        </w:rPr>
      </w:pPr>
      <w:r w:rsidRPr="00954D51">
        <w:rPr>
          <w:szCs w:val="24"/>
          <w:lang w:eastAsia="en-US"/>
        </w:rPr>
        <w:t xml:space="preserve">2014–2020 metų Europos Sąjungos fondų </w:t>
      </w:r>
    </w:p>
    <w:p w:rsidR="00CB73BF" w:rsidRDefault="00CB73BF" w:rsidP="00CB73BF">
      <w:pPr>
        <w:tabs>
          <w:tab w:val="left" w:pos="8931"/>
        </w:tabs>
        <w:ind w:left="5102" w:firstLine="0"/>
        <w:rPr>
          <w:szCs w:val="24"/>
          <w:lang w:eastAsia="en-US"/>
        </w:rPr>
      </w:pPr>
      <w:r w:rsidRPr="00954D51">
        <w:rPr>
          <w:szCs w:val="24"/>
          <w:lang w:eastAsia="en-US"/>
        </w:rPr>
        <w:t>investicijų veiksmų programos 5</w:t>
      </w:r>
      <w:r>
        <w:rPr>
          <w:szCs w:val="24"/>
          <w:lang w:eastAsia="en-US"/>
        </w:rPr>
        <w:t xml:space="preserve"> </w:t>
      </w:r>
      <w:r w:rsidRPr="00954D51">
        <w:rPr>
          <w:szCs w:val="24"/>
          <w:lang w:eastAsia="en-US"/>
        </w:rPr>
        <w:t xml:space="preserve">prioriteto </w:t>
      </w:r>
    </w:p>
    <w:p w:rsidR="00CB73BF" w:rsidRDefault="00CB73BF" w:rsidP="00CB73BF">
      <w:pPr>
        <w:tabs>
          <w:tab w:val="left" w:pos="8931"/>
        </w:tabs>
        <w:ind w:left="5102" w:firstLine="0"/>
        <w:rPr>
          <w:szCs w:val="24"/>
          <w:lang w:eastAsia="en-US"/>
        </w:rPr>
      </w:pPr>
      <w:r>
        <w:rPr>
          <w:szCs w:val="24"/>
          <w:lang w:eastAsia="en-US"/>
        </w:rPr>
        <w:t>„</w:t>
      </w:r>
      <w:r w:rsidRPr="00954D51">
        <w:rPr>
          <w:szCs w:val="24"/>
          <w:lang w:eastAsia="en-US"/>
        </w:rPr>
        <w:t xml:space="preserve">Aplinkosauga, gamtos išteklių darnus naudojimas </w:t>
      </w:r>
    </w:p>
    <w:p w:rsidR="00CB73BF" w:rsidRDefault="00CB73BF" w:rsidP="00CB73BF">
      <w:pPr>
        <w:tabs>
          <w:tab w:val="left" w:pos="8931"/>
        </w:tabs>
        <w:ind w:left="5102" w:firstLine="0"/>
        <w:rPr>
          <w:szCs w:val="24"/>
          <w:lang w:eastAsia="en-US"/>
        </w:rPr>
      </w:pPr>
      <w:r w:rsidRPr="00954D51">
        <w:rPr>
          <w:szCs w:val="24"/>
          <w:lang w:eastAsia="en-US"/>
        </w:rPr>
        <w:t>ir prisitaikymas prie klimato kaitos</w:t>
      </w:r>
      <w:r>
        <w:rPr>
          <w:szCs w:val="24"/>
          <w:lang w:eastAsia="en-US"/>
        </w:rPr>
        <w:t>“</w:t>
      </w:r>
      <w:r w:rsidRPr="00954D51">
        <w:rPr>
          <w:szCs w:val="24"/>
          <w:lang w:eastAsia="en-US"/>
        </w:rPr>
        <w:t xml:space="preserve"> įgyvendinimo </w:t>
      </w:r>
    </w:p>
    <w:p w:rsidR="00CB73BF" w:rsidRDefault="00CB73BF" w:rsidP="00CB73BF">
      <w:pPr>
        <w:tabs>
          <w:tab w:val="left" w:pos="8931"/>
        </w:tabs>
        <w:ind w:left="5102" w:firstLine="0"/>
        <w:rPr>
          <w:szCs w:val="24"/>
          <w:lang w:eastAsia="en-US"/>
        </w:rPr>
      </w:pPr>
      <w:r w:rsidRPr="00954D51">
        <w:rPr>
          <w:szCs w:val="24"/>
          <w:lang w:eastAsia="en-US"/>
        </w:rPr>
        <w:t>priemonės</w:t>
      </w:r>
      <w:r>
        <w:rPr>
          <w:szCs w:val="24"/>
          <w:lang w:eastAsia="en-US"/>
        </w:rPr>
        <w:t xml:space="preserve"> Nr.</w:t>
      </w:r>
      <w:r w:rsidRPr="00954D51">
        <w:rPr>
          <w:szCs w:val="24"/>
          <w:lang w:eastAsia="en-US"/>
        </w:rPr>
        <w:t xml:space="preserve"> 05.4.1-CPVA-K-303 </w:t>
      </w:r>
      <w:r>
        <w:rPr>
          <w:szCs w:val="24"/>
          <w:lang w:eastAsia="en-US"/>
        </w:rPr>
        <w:t>„</w:t>
      </w:r>
      <w:r w:rsidRPr="00954D51">
        <w:rPr>
          <w:szCs w:val="24"/>
          <w:lang w:eastAsia="en-US"/>
        </w:rPr>
        <w:t xml:space="preserve">Aktualizuoti </w:t>
      </w:r>
    </w:p>
    <w:p w:rsidR="00CB73BF" w:rsidRDefault="00CB73BF" w:rsidP="00CB73BF">
      <w:pPr>
        <w:tabs>
          <w:tab w:val="left" w:pos="8931"/>
        </w:tabs>
        <w:ind w:left="5102" w:firstLine="0"/>
        <w:rPr>
          <w:szCs w:val="24"/>
          <w:lang w:eastAsia="en-US"/>
        </w:rPr>
      </w:pPr>
      <w:r w:rsidRPr="00954D51">
        <w:rPr>
          <w:szCs w:val="24"/>
          <w:lang w:eastAsia="en-US"/>
        </w:rPr>
        <w:t>viešąjį ir privatų kultūros paveldą</w:t>
      </w:r>
      <w:r>
        <w:rPr>
          <w:szCs w:val="24"/>
          <w:lang w:eastAsia="en-US"/>
        </w:rPr>
        <w:t>“</w:t>
      </w:r>
      <w:r w:rsidRPr="00954D51">
        <w:rPr>
          <w:b/>
          <w:szCs w:val="24"/>
          <w:lang w:eastAsia="en-US"/>
        </w:rPr>
        <w:t xml:space="preserve"> </w:t>
      </w:r>
      <w:r w:rsidRPr="00954D51">
        <w:rPr>
          <w:szCs w:val="24"/>
          <w:lang w:eastAsia="en-US"/>
        </w:rPr>
        <w:t xml:space="preserve">projektų </w:t>
      </w:r>
    </w:p>
    <w:p w:rsidR="00CB73BF" w:rsidRPr="00954D51" w:rsidRDefault="00CB73BF" w:rsidP="00CB73BF">
      <w:pPr>
        <w:tabs>
          <w:tab w:val="left" w:pos="8931"/>
        </w:tabs>
        <w:ind w:left="5102" w:firstLine="0"/>
        <w:rPr>
          <w:b/>
          <w:bCs/>
          <w:caps/>
          <w:szCs w:val="22"/>
          <w:lang w:eastAsia="en-US"/>
        </w:rPr>
      </w:pPr>
      <w:r w:rsidRPr="00954D51">
        <w:rPr>
          <w:szCs w:val="24"/>
          <w:lang w:eastAsia="en-US"/>
        </w:rPr>
        <w:t>finansavimo sąlygų aprašo</w:t>
      </w:r>
      <w:r>
        <w:rPr>
          <w:szCs w:val="24"/>
          <w:lang w:eastAsia="en-US"/>
        </w:rPr>
        <w:t xml:space="preserve"> Nr.</w:t>
      </w:r>
      <w:r w:rsidRPr="00954D51">
        <w:rPr>
          <w:szCs w:val="24"/>
          <w:lang w:eastAsia="en-US"/>
        </w:rPr>
        <w:t xml:space="preserve"> 1 (toliau – Aprašas)</w:t>
      </w:r>
    </w:p>
    <w:p w:rsidR="00CB73BF" w:rsidRPr="00954D51" w:rsidRDefault="00CB73BF" w:rsidP="00CB73BF">
      <w:pPr>
        <w:tabs>
          <w:tab w:val="left" w:pos="7371"/>
        </w:tabs>
        <w:ind w:left="5102" w:firstLine="0"/>
        <w:rPr>
          <w:szCs w:val="24"/>
          <w:lang w:eastAsia="en-US"/>
        </w:rPr>
      </w:pPr>
      <w:r w:rsidRPr="00954D51">
        <w:rPr>
          <w:szCs w:val="24"/>
          <w:lang w:eastAsia="en-US"/>
        </w:rPr>
        <w:t>3 priedas</w:t>
      </w:r>
    </w:p>
    <w:p w:rsidR="00CB73BF" w:rsidRPr="00FA79EE" w:rsidRDefault="00CB73BF" w:rsidP="00CB73BF">
      <w:pPr>
        <w:ind w:firstLine="0"/>
        <w:jc w:val="center"/>
        <w:rPr>
          <w:b/>
        </w:rPr>
      </w:pPr>
    </w:p>
    <w:p w:rsidR="00CB73BF" w:rsidRPr="00FA79EE" w:rsidRDefault="00CB73BF" w:rsidP="00CB73BF">
      <w:pPr>
        <w:ind w:firstLine="0"/>
        <w:jc w:val="center"/>
        <w:rPr>
          <w:b/>
        </w:rPr>
      </w:pPr>
      <w:bookmarkStart w:id="0" w:name="_GoBack"/>
      <w:r w:rsidRPr="00FA79EE">
        <w:rPr>
          <w:b/>
        </w:rPr>
        <w:t xml:space="preserve">VERSLO PLANO </w:t>
      </w:r>
      <w:bookmarkEnd w:id="0"/>
      <w:r w:rsidRPr="00FA79EE">
        <w:rPr>
          <w:b/>
        </w:rPr>
        <w:t>FINANSAVIMUI GAUTI PAGAL PRIEMONĘ NR. 05.4.1-CPVA-K-303 „AKTUALIZUOTI VIEŠĄJĮ IR PRIVATŲ KULTŪROS PAVELDĄ“ TURINIO REIKALAVIMŲ APRAŠAS</w:t>
      </w:r>
    </w:p>
    <w:p w:rsidR="00CB73BF" w:rsidRPr="00FA79EE" w:rsidRDefault="00CB73BF" w:rsidP="00CB73BF">
      <w:pPr>
        <w:ind w:firstLine="0"/>
        <w:jc w:val="center"/>
        <w:rPr>
          <w:b/>
        </w:rPr>
      </w:pPr>
    </w:p>
    <w:p w:rsidR="00CB73BF" w:rsidRPr="00FA79EE" w:rsidRDefault="00CB73BF" w:rsidP="00CB73BF">
      <w:pPr>
        <w:ind w:firstLine="0"/>
        <w:jc w:val="center"/>
        <w:rPr>
          <w:b/>
        </w:rPr>
      </w:pPr>
      <w:r w:rsidRPr="00FA79EE">
        <w:rPr>
          <w:b/>
        </w:rPr>
        <w:t>1. SANTRAUKA</w:t>
      </w:r>
    </w:p>
    <w:p w:rsidR="00CB73BF" w:rsidRPr="00954D51" w:rsidRDefault="00CB73BF" w:rsidP="00CB73BF">
      <w:pPr>
        <w:ind w:firstLine="0"/>
        <w:jc w:val="both"/>
        <w:rPr>
          <w:szCs w:val="24"/>
          <w:lang w:eastAsia="en-US"/>
        </w:rPr>
      </w:pPr>
    </w:p>
    <w:p w:rsidR="00CB73BF" w:rsidRPr="00954D51" w:rsidRDefault="00CB73BF" w:rsidP="00CB73BF">
      <w:pPr>
        <w:jc w:val="both"/>
        <w:rPr>
          <w:szCs w:val="24"/>
          <w:lang w:eastAsia="en-US"/>
        </w:rPr>
      </w:pPr>
      <w:r w:rsidRPr="00954D51">
        <w:rPr>
          <w:szCs w:val="24"/>
          <w:lang w:eastAsia="en-US"/>
        </w:rPr>
        <w:t>Aprašoma (iki 1 puslapio), koks juridinis asmuo ir jo partneris(-</w:t>
      </w:r>
      <w:proofErr w:type="spellStart"/>
      <w:r w:rsidRPr="00954D51">
        <w:rPr>
          <w:szCs w:val="24"/>
          <w:lang w:eastAsia="en-US"/>
        </w:rPr>
        <w:t>iai</w:t>
      </w:r>
      <w:proofErr w:type="spellEnd"/>
      <w:r w:rsidRPr="00954D51">
        <w:rPr>
          <w:szCs w:val="24"/>
          <w:lang w:eastAsia="en-US"/>
        </w:rPr>
        <w:t>) teikia verslo planą (juridinio asmens pavadinimas, pagrindinės veiklos sritys), kokia siekiamo įgyvendinti projekto esmė, kokia veikla yra ir (ar) bus vykdoma kultūros paveldo objekte, kokia yra verslo galimybė, kas yra tiksliniai klientai ir kokia pridėtinė vertė jiems siūloma, koks finansavimas reikalingas, kokie nustatyti ilgalaikiai tikslai, kokios pagrindinės verslo modelio prielaidos.</w:t>
      </w:r>
    </w:p>
    <w:p w:rsidR="00CB73BF" w:rsidRPr="00FA645D" w:rsidRDefault="00CB73BF" w:rsidP="00CB73BF">
      <w:pPr>
        <w:jc w:val="both"/>
        <w:rPr>
          <w:szCs w:val="24"/>
          <w:lang w:eastAsia="en-US"/>
        </w:rPr>
      </w:pPr>
    </w:p>
    <w:p w:rsidR="00CB73BF" w:rsidRPr="00FA79EE" w:rsidRDefault="00CB73BF" w:rsidP="00CB73BF">
      <w:pPr>
        <w:ind w:firstLine="0"/>
        <w:jc w:val="center"/>
        <w:rPr>
          <w:b/>
        </w:rPr>
      </w:pPr>
      <w:r w:rsidRPr="00FA79EE">
        <w:rPr>
          <w:b/>
        </w:rPr>
        <w:t>2. JURIDINIO ASMENS IR JO VYKDOMOS VEIKLOS APRAŠYMAS</w:t>
      </w:r>
    </w:p>
    <w:p w:rsidR="00CB73BF" w:rsidRPr="00954D51" w:rsidRDefault="00CB73BF" w:rsidP="00CB73BF">
      <w:pPr>
        <w:jc w:val="both"/>
        <w:rPr>
          <w:szCs w:val="24"/>
          <w:lang w:eastAsia="en-US"/>
        </w:rPr>
      </w:pPr>
    </w:p>
    <w:p w:rsidR="00CB73BF" w:rsidRDefault="00CB73BF" w:rsidP="00CB73BF">
      <w:pPr>
        <w:jc w:val="both"/>
        <w:rPr>
          <w:szCs w:val="24"/>
          <w:lang w:eastAsia="en-US"/>
        </w:rPr>
      </w:pPr>
      <w:r w:rsidRPr="00954D51">
        <w:rPr>
          <w:szCs w:val="24"/>
          <w:lang w:eastAsia="en-US"/>
        </w:rPr>
        <w:t>2.1. Informacija apie juridinį asmenį: pavadinimas, identifikavimo kodas, akcininkai, dalininkai, jų turimas akcijų skaičius (informacija pateikiama nurodytos lentelės forma), vietovė, kur yra įkurta įmonė.</w:t>
      </w:r>
    </w:p>
    <w:p w:rsidR="00CB73BF" w:rsidRPr="00954D51" w:rsidRDefault="00CB73BF" w:rsidP="00CB73BF">
      <w:pPr>
        <w:jc w:val="both"/>
        <w:rPr>
          <w:szCs w:val="24"/>
          <w:lang w:eastAsia="en-US"/>
        </w:rPr>
      </w:pPr>
    </w:p>
    <w:tbl>
      <w:tblPr>
        <w:tblW w:w="9637" w:type="dxa"/>
        <w:tblCellMar>
          <w:left w:w="40" w:type="dxa"/>
          <w:right w:w="40" w:type="dxa"/>
        </w:tblCellMar>
        <w:tblLook w:val="0000" w:firstRow="0" w:lastRow="0" w:firstColumn="0" w:lastColumn="0" w:noHBand="0" w:noVBand="0"/>
      </w:tblPr>
      <w:tblGrid>
        <w:gridCol w:w="5944"/>
        <w:gridCol w:w="3693"/>
      </w:tblGrid>
      <w:tr w:rsidR="00CB73BF" w:rsidRPr="00954D51" w:rsidTr="00A555B7">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E0E0E0"/>
          </w:tcPr>
          <w:p w:rsidR="00CB73BF" w:rsidRPr="00954D51" w:rsidRDefault="00CB73BF" w:rsidP="00A555B7">
            <w:pPr>
              <w:ind w:firstLine="0"/>
              <w:jc w:val="center"/>
              <w:rPr>
                <w:szCs w:val="24"/>
                <w:lang w:eastAsia="en-US"/>
              </w:rPr>
            </w:pPr>
            <w:r>
              <w:rPr>
                <w:szCs w:val="24"/>
                <w:lang w:eastAsia="en-US"/>
              </w:rPr>
              <w:t>Akcininkas/</w:t>
            </w:r>
            <w:r w:rsidRPr="00954D51">
              <w:rPr>
                <w:szCs w:val="24"/>
                <w:lang w:eastAsia="en-US"/>
              </w:rPr>
              <w:t>dalininkas</w:t>
            </w:r>
          </w:p>
        </w:tc>
        <w:tc>
          <w:tcPr>
            <w:tcW w:w="1916" w:type="pct"/>
            <w:tcBorders>
              <w:top w:val="single" w:sz="6" w:space="0" w:color="auto"/>
              <w:left w:val="single" w:sz="6" w:space="0" w:color="auto"/>
              <w:bottom w:val="single" w:sz="6" w:space="0" w:color="auto"/>
              <w:right w:val="single" w:sz="6" w:space="0" w:color="auto"/>
            </w:tcBorders>
            <w:shd w:val="clear" w:color="auto" w:fill="E0E0E0"/>
          </w:tcPr>
          <w:p w:rsidR="00CB73BF" w:rsidRPr="00954D51" w:rsidRDefault="00CB73BF" w:rsidP="00A555B7">
            <w:pPr>
              <w:ind w:firstLine="0"/>
              <w:jc w:val="center"/>
              <w:rPr>
                <w:szCs w:val="24"/>
                <w:lang w:eastAsia="en-US"/>
              </w:rPr>
            </w:pPr>
            <w:r>
              <w:rPr>
                <w:szCs w:val="24"/>
                <w:lang w:eastAsia="en-US"/>
              </w:rPr>
              <w:t>Valdoma akcijų/</w:t>
            </w:r>
            <w:r w:rsidRPr="00954D51">
              <w:rPr>
                <w:szCs w:val="24"/>
                <w:lang w:eastAsia="en-US"/>
              </w:rPr>
              <w:t xml:space="preserve">įmonės dalis (proc.) </w:t>
            </w:r>
          </w:p>
        </w:tc>
      </w:tr>
      <w:tr w:rsidR="00CB73BF" w:rsidRPr="00954D51" w:rsidTr="00A555B7">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rsidR="00CB73BF" w:rsidRPr="00954D51" w:rsidRDefault="00CB73BF" w:rsidP="00A555B7">
            <w:pPr>
              <w:ind w:firstLine="0"/>
              <w:rPr>
                <w:szCs w:val="24"/>
                <w:lang w:eastAsia="en-US"/>
              </w:rPr>
            </w:pPr>
          </w:p>
        </w:tc>
        <w:tc>
          <w:tcPr>
            <w:tcW w:w="1916" w:type="pct"/>
            <w:tcBorders>
              <w:top w:val="single" w:sz="6" w:space="0" w:color="auto"/>
              <w:left w:val="single" w:sz="6" w:space="0" w:color="auto"/>
              <w:bottom w:val="single" w:sz="6" w:space="0" w:color="auto"/>
              <w:right w:val="single" w:sz="6" w:space="0" w:color="auto"/>
            </w:tcBorders>
            <w:shd w:val="clear" w:color="auto" w:fill="FFFFFF"/>
          </w:tcPr>
          <w:p w:rsidR="00CB73BF" w:rsidRPr="00954D51" w:rsidRDefault="00CB73BF" w:rsidP="00A555B7">
            <w:pPr>
              <w:ind w:firstLine="0"/>
              <w:rPr>
                <w:szCs w:val="24"/>
                <w:lang w:eastAsia="en-US"/>
              </w:rPr>
            </w:pPr>
          </w:p>
        </w:tc>
      </w:tr>
    </w:tbl>
    <w:p w:rsidR="00CB73BF" w:rsidRPr="00954D51" w:rsidRDefault="00CB73BF" w:rsidP="00CB73BF">
      <w:pPr>
        <w:jc w:val="both"/>
        <w:rPr>
          <w:szCs w:val="24"/>
          <w:lang w:eastAsia="en-US"/>
        </w:rPr>
      </w:pPr>
    </w:p>
    <w:p w:rsidR="00CB73BF" w:rsidRPr="00954D51" w:rsidRDefault="00CB73BF" w:rsidP="00CB73BF">
      <w:pPr>
        <w:jc w:val="both"/>
        <w:rPr>
          <w:szCs w:val="24"/>
          <w:lang w:eastAsia="en-US"/>
        </w:rPr>
      </w:pPr>
      <w:r w:rsidRPr="00954D51">
        <w:rPr>
          <w:szCs w:val="24"/>
          <w:lang w:eastAsia="en-US"/>
        </w:rPr>
        <w:t>2.2. Organizacinės valdymo struktūros schema.</w:t>
      </w:r>
    </w:p>
    <w:p w:rsidR="00CB73BF" w:rsidRDefault="00CB73BF" w:rsidP="00CB73BF">
      <w:pPr>
        <w:autoSpaceDE w:val="0"/>
        <w:autoSpaceDN w:val="0"/>
        <w:adjustRightInd w:val="0"/>
        <w:jc w:val="both"/>
        <w:rPr>
          <w:szCs w:val="24"/>
          <w:lang w:eastAsia="en-US"/>
        </w:rPr>
      </w:pPr>
      <w:r w:rsidRPr="00954D51">
        <w:rPr>
          <w:szCs w:val="24"/>
          <w:lang w:eastAsia="en-US"/>
        </w:rPr>
        <w:t xml:space="preserve">2.3. Dabartinė veikla – informacija apie juridinio asmens veiklos pobūdį pagal įstatus ir </w:t>
      </w:r>
      <w:r w:rsidRPr="00954D51">
        <w:rPr>
          <w:bCs/>
          <w:szCs w:val="24"/>
        </w:rPr>
        <w:t>Ekonomin</w:t>
      </w:r>
      <w:r w:rsidRPr="00954D51">
        <w:rPr>
          <w:szCs w:val="24"/>
        </w:rPr>
        <w:t>e</w:t>
      </w:r>
      <w:r w:rsidRPr="00954D51">
        <w:rPr>
          <w:bCs/>
          <w:szCs w:val="24"/>
        </w:rPr>
        <w:t>s veiklos r</w:t>
      </w:r>
      <w:r w:rsidRPr="00954D51">
        <w:rPr>
          <w:szCs w:val="24"/>
        </w:rPr>
        <w:t>ū</w:t>
      </w:r>
      <w:r w:rsidRPr="00954D51">
        <w:rPr>
          <w:bCs/>
          <w:szCs w:val="24"/>
        </w:rPr>
        <w:t>ši</w:t>
      </w:r>
      <w:r w:rsidRPr="00954D51">
        <w:rPr>
          <w:szCs w:val="24"/>
        </w:rPr>
        <w:t xml:space="preserve">ų </w:t>
      </w:r>
      <w:r w:rsidRPr="00954D51">
        <w:rPr>
          <w:bCs/>
          <w:szCs w:val="24"/>
        </w:rPr>
        <w:t xml:space="preserve">klasifikatorių (toliau – EVRK). </w:t>
      </w:r>
      <w:r w:rsidRPr="00954D51">
        <w:rPr>
          <w:szCs w:val="24"/>
          <w:lang w:eastAsia="en-US"/>
        </w:rPr>
        <w:t>Nurodomas poklasis, jei neįmanoma, klasė, apimties mažėjimo tvarka, dalis visoje įmonės veikloje (informacija teikiama pagal paskutinių metų finansinės atskaitomybės dokumentus).</w:t>
      </w:r>
    </w:p>
    <w:p w:rsidR="00CB73BF" w:rsidRPr="00954D51" w:rsidRDefault="00CB73BF" w:rsidP="00CB73BF">
      <w:pPr>
        <w:autoSpaceDE w:val="0"/>
        <w:autoSpaceDN w:val="0"/>
        <w:adjustRightInd w:val="0"/>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3"/>
        <w:gridCol w:w="4814"/>
      </w:tblGrid>
      <w:tr w:rsidR="00CB73BF" w:rsidRPr="00954D51" w:rsidTr="00A555B7">
        <w:tc>
          <w:tcPr>
            <w:tcW w:w="4927"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sidRPr="00954D51">
              <w:rPr>
                <w:szCs w:val="24"/>
              </w:rPr>
              <w:t>Pareiškėjo vykdoma veikla (-</w:t>
            </w:r>
            <w:proofErr w:type="spellStart"/>
            <w:r w:rsidRPr="00954D51">
              <w:rPr>
                <w:szCs w:val="24"/>
              </w:rPr>
              <w:t>os</w:t>
            </w:r>
            <w:proofErr w:type="spellEnd"/>
            <w:r w:rsidRPr="00954D51">
              <w:rPr>
                <w:szCs w:val="24"/>
              </w:rPr>
              <w:t>)</w:t>
            </w:r>
          </w:p>
        </w:tc>
        <w:tc>
          <w:tcPr>
            <w:tcW w:w="4928"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sidRPr="00954D51">
              <w:rPr>
                <w:szCs w:val="24"/>
                <w:lang w:eastAsia="en-US"/>
              </w:rPr>
              <w:t>EVRK 2 red. klasė</w:t>
            </w:r>
          </w:p>
          <w:p w:rsidR="00CB73BF" w:rsidRPr="00954D51" w:rsidRDefault="00CB73BF" w:rsidP="00A555B7">
            <w:pPr>
              <w:ind w:firstLine="0"/>
              <w:jc w:val="center"/>
              <w:rPr>
                <w:szCs w:val="24"/>
                <w:lang w:eastAsia="en-US"/>
              </w:rPr>
            </w:pPr>
          </w:p>
        </w:tc>
      </w:tr>
      <w:tr w:rsidR="00CB73BF" w:rsidRPr="00954D51" w:rsidTr="00A555B7">
        <w:tc>
          <w:tcPr>
            <w:tcW w:w="4927" w:type="dxa"/>
            <w:tcBorders>
              <w:top w:val="single" w:sz="4" w:space="0" w:color="auto"/>
              <w:left w:val="single" w:sz="4" w:space="0" w:color="auto"/>
              <w:bottom w:val="single" w:sz="4" w:space="0" w:color="auto"/>
              <w:right w:val="single" w:sz="4" w:space="0" w:color="auto"/>
            </w:tcBorders>
            <w:shd w:val="clear" w:color="auto" w:fill="FFFFFF"/>
          </w:tcPr>
          <w:p w:rsidR="00CB73BF" w:rsidRPr="00954D51" w:rsidRDefault="00CB73BF" w:rsidP="00A555B7">
            <w:pPr>
              <w:ind w:firstLine="0"/>
              <w:jc w:val="both"/>
              <w:rPr>
                <w:szCs w:val="24"/>
              </w:rPr>
            </w:pPr>
          </w:p>
        </w:tc>
        <w:tc>
          <w:tcPr>
            <w:tcW w:w="4928"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r>
    </w:tbl>
    <w:p w:rsidR="00CB73BF" w:rsidRPr="00954D51" w:rsidRDefault="00CB73BF" w:rsidP="00CB73BF">
      <w:pPr>
        <w:jc w:val="both"/>
        <w:rPr>
          <w:szCs w:val="24"/>
          <w:lang w:eastAsia="en-US"/>
        </w:rPr>
      </w:pPr>
    </w:p>
    <w:p w:rsidR="00CB73BF" w:rsidRDefault="00CB73BF" w:rsidP="00CB73BF">
      <w:pPr>
        <w:jc w:val="both"/>
        <w:rPr>
          <w:szCs w:val="24"/>
          <w:lang w:eastAsia="en-US"/>
        </w:rPr>
      </w:pPr>
      <w:r w:rsidRPr="00954D51">
        <w:rPr>
          <w:szCs w:val="24"/>
          <w:lang w:eastAsia="en-US"/>
        </w:rPr>
        <w:t>2.4. Siūlomos paslaugos (produktai) (informacija teikiama pagal paskutinių metų finansinės atskaitomybės dokumentus):</w:t>
      </w:r>
    </w:p>
    <w:p w:rsidR="00CB73BF" w:rsidRPr="00954D51" w:rsidRDefault="00CB73BF" w:rsidP="00CB73BF">
      <w:pPr>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4"/>
        <w:gridCol w:w="1805"/>
        <w:gridCol w:w="3998"/>
      </w:tblGrid>
      <w:tr w:rsidR="00CB73BF" w:rsidRPr="00954D51" w:rsidTr="00A555B7">
        <w:tc>
          <w:tcPr>
            <w:tcW w:w="3936"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Pr>
                <w:szCs w:val="24"/>
                <w:lang w:eastAsia="en-US"/>
              </w:rPr>
              <w:t>Teikiamos paslaugos/</w:t>
            </w:r>
            <w:r w:rsidRPr="00954D51">
              <w:rPr>
                <w:szCs w:val="24"/>
                <w:lang w:eastAsia="en-US"/>
              </w:rPr>
              <w:t>gaminami produktai</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sidRPr="00954D51">
              <w:rPr>
                <w:szCs w:val="24"/>
                <w:lang w:eastAsia="en-US"/>
              </w:rPr>
              <w:t>Procentas pardavimų struktūroje</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sidRPr="00954D51">
              <w:rPr>
                <w:szCs w:val="24"/>
                <w:lang w:eastAsia="en-US"/>
              </w:rPr>
              <w:t>Paslaugos/Produkto vartotojai</w:t>
            </w:r>
          </w:p>
        </w:tc>
      </w:tr>
      <w:tr w:rsidR="00CB73BF" w:rsidRPr="00954D51" w:rsidTr="00A555B7">
        <w:tc>
          <w:tcPr>
            <w:tcW w:w="3936"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center"/>
              <w:rPr>
                <w:i/>
                <w:szCs w:val="24"/>
                <w:lang w:eastAsia="en-US"/>
              </w:rPr>
            </w:pPr>
            <w:r w:rsidRPr="00954D51">
              <w:rPr>
                <w:i/>
                <w:szCs w:val="24"/>
                <w:lang w:eastAsia="en-US"/>
              </w:rPr>
              <w:t>(Jeigu veikla nėra vykdoma, nurodama, kad veikla nebuvo vykdoma)</w:t>
            </w:r>
          </w:p>
        </w:tc>
        <w:tc>
          <w:tcPr>
            <w:tcW w:w="1842"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center"/>
              <w:rPr>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center"/>
              <w:rPr>
                <w:szCs w:val="24"/>
                <w:lang w:eastAsia="en-US"/>
              </w:rPr>
            </w:pPr>
          </w:p>
        </w:tc>
      </w:tr>
    </w:tbl>
    <w:p w:rsidR="00CB73BF" w:rsidRPr="00FA79EE" w:rsidRDefault="00CB73BF" w:rsidP="00CB73BF">
      <w:pPr>
        <w:ind w:firstLine="0"/>
        <w:jc w:val="center"/>
        <w:rPr>
          <w:b/>
        </w:rPr>
      </w:pPr>
    </w:p>
    <w:p w:rsidR="00CB73BF" w:rsidRPr="00FA79EE" w:rsidRDefault="00CB73BF" w:rsidP="00CB73BF">
      <w:pPr>
        <w:ind w:firstLine="0"/>
        <w:jc w:val="center"/>
        <w:rPr>
          <w:b/>
        </w:rPr>
      </w:pPr>
      <w:r w:rsidRPr="00FA79EE">
        <w:rPr>
          <w:b/>
        </w:rPr>
        <w:t>3. KULTŪROS PAVELDO OBJEKTO APRAŠYMAS</w:t>
      </w:r>
    </w:p>
    <w:p w:rsidR="00CB73BF" w:rsidRPr="00FA79EE" w:rsidRDefault="00CB73BF" w:rsidP="00CB73BF">
      <w:pPr>
        <w:ind w:firstLine="0"/>
        <w:jc w:val="center"/>
        <w:rPr>
          <w:b/>
        </w:rPr>
      </w:pPr>
    </w:p>
    <w:p w:rsidR="00CB73BF" w:rsidRPr="00954D51" w:rsidRDefault="00CB73BF" w:rsidP="00CB73BF">
      <w:pPr>
        <w:autoSpaceDE w:val="0"/>
        <w:autoSpaceDN w:val="0"/>
        <w:adjustRightInd w:val="0"/>
        <w:jc w:val="both"/>
        <w:rPr>
          <w:szCs w:val="24"/>
          <w:lang w:eastAsia="en-US"/>
        </w:rPr>
      </w:pPr>
      <w:r w:rsidRPr="00954D51">
        <w:rPr>
          <w:szCs w:val="24"/>
          <w:lang w:eastAsia="en-US"/>
        </w:rPr>
        <w:t>3.1. Pagrindinė informacija apie kultūros paveldo objektą:</w:t>
      </w:r>
    </w:p>
    <w:p w:rsidR="00CB73BF" w:rsidRPr="00954D51" w:rsidRDefault="00CB73BF" w:rsidP="00CB73BF">
      <w:pPr>
        <w:autoSpaceDE w:val="0"/>
        <w:autoSpaceDN w:val="0"/>
        <w:adjustRightInd w:val="0"/>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977"/>
      </w:tblGrid>
      <w:tr w:rsidR="00CB73BF" w:rsidRPr="00954D51" w:rsidTr="00A555B7">
        <w:tc>
          <w:tcPr>
            <w:tcW w:w="268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Unikalus objekto kodas</w:t>
            </w:r>
          </w:p>
        </w:tc>
        <w:tc>
          <w:tcPr>
            <w:tcW w:w="7087"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i/>
                <w:szCs w:val="24"/>
                <w:lang w:eastAsia="en-US"/>
              </w:rPr>
            </w:pPr>
            <w:r w:rsidRPr="00954D51">
              <w:rPr>
                <w:i/>
                <w:szCs w:val="24"/>
                <w:lang w:eastAsia="en-US"/>
              </w:rPr>
              <w:t>Informacija pateikiama iš kultūros vertybių registro</w:t>
            </w:r>
          </w:p>
        </w:tc>
      </w:tr>
      <w:tr w:rsidR="00CB73BF" w:rsidRPr="00954D51" w:rsidTr="00A555B7">
        <w:tc>
          <w:tcPr>
            <w:tcW w:w="268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rPr>
                <w:szCs w:val="24"/>
                <w:lang w:eastAsia="en-US"/>
              </w:rPr>
            </w:pPr>
            <w:r w:rsidRPr="00954D51">
              <w:rPr>
                <w:szCs w:val="24"/>
                <w:lang w:eastAsia="en-US"/>
              </w:rPr>
              <w:t>Pavadinimas</w:t>
            </w:r>
          </w:p>
        </w:tc>
        <w:tc>
          <w:tcPr>
            <w:tcW w:w="7087"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r w:rsidRPr="00954D51">
              <w:rPr>
                <w:i/>
                <w:szCs w:val="24"/>
                <w:lang w:eastAsia="en-US"/>
              </w:rPr>
              <w:t>Informacija pateikiama iš kultūros vertybių registro</w:t>
            </w:r>
          </w:p>
        </w:tc>
      </w:tr>
      <w:tr w:rsidR="00CB73BF" w:rsidRPr="00954D51" w:rsidTr="00A555B7">
        <w:tc>
          <w:tcPr>
            <w:tcW w:w="268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rPr>
                <w:szCs w:val="24"/>
                <w:lang w:eastAsia="en-US"/>
              </w:rPr>
            </w:pPr>
            <w:r w:rsidRPr="00954D51">
              <w:rPr>
                <w:szCs w:val="24"/>
                <w:lang w:eastAsia="en-US"/>
              </w:rPr>
              <w:t>Adresas</w:t>
            </w:r>
          </w:p>
        </w:tc>
        <w:tc>
          <w:tcPr>
            <w:tcW w:w="7087"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r w:rsidRPr="00954D51">
              <w:rPr>
                <w:i/>
                <w:szCs w:val="24"/>
                <w:lang w:eastAsia="en-US"/>
              </w:rPr>
              <w:t>Informacija pateikiama iš kultūros vertybių registro</w:t>
            </w:r>
          </w:p>
        </w:tc>
      </w:tr>
      <w:tr w:rsidR="00CB73BF" w:rsidRPr="00954D51" w:rsidTr="00A555B7">
        <w:tc>
          <w:tcPr>
            <w:tcW w:w="268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rPr>
                <w:szCs w:val="24"/>
                <w:lang w:eastAsia="en-US"/>
              </w:rPr>
            </w:pPr>
            <w:r w:rsidRPr="00954D51">
              <w:rPr>
                <w:szCs w:val="24"/>
                <w:lang w:eastAsia="en-US"/>
              </w:rPr>
              <w:t xml:space="preserve">Statusas </w:t>
            </w:r>
          </w:p>
        </w:tc>
        <w:tc>
          <w:tcPr>
            <w:tcW w:w="7087"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r w:rsidRPr="00954D51">
              <w:rPr>
                <w:i/>
                <w:szCs w:val="24"/>
                <w:lang w:eastAsia="en-US"/>
              </w:rPr>
              <w:t>Informacija pateikiama iš kultūros vertybių registro</w:t>
            </w:r>
          </w:p>
        </w:tc>
      </w:tr>
      <w:tr w:rsidR="00CB73BF" w:rsidRPr="00954D51" w:rsidTr="00A555B7">
        <w:tc>
          <w:tcPr>
            <w:tcW w:w="268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rPr>
                <w:b/>
                <w:szCs w:val="24"/>
                <w:lang w:eastAsia="en-US"/>
              </w:rPr>
            </w:pPr>
            <w:r w:rsidRPr="00954D51">
              <w:rPr>
                <w:b/>
                <w:szCs w:val="24"/>
                <w:lang w:eastAsia="en-US"/>
              </w:rPr>
              <w:t>Aprašo 29.3.1 p. nustatyto</w:t>
            </w:r>
            <w:r>
              <w:rPr>
                <w:b/>
                <w:szCs w:val="24"/>
                <w:lang w:eastAsia="en-US"/>
              </w:rPr>
              <w:t xml:space="preserve"> </w:t>
            </w:r>
            <w:r w:rsidRPr="00954D51">
              <w:rPr>
                <w:b/>
                <w:szCs w:val="24"/>
                <w:lang w:eastAsia="en-US"/>
              </w:rPr>
              <w:t xml:space="preserve">reikalavimo dėl daiktinės teisės į kultūros paveldo objektą atitiktis </w:t>
            </w:r>
          </w:p>
        </w:tc>
        <w:tc>
          <w:tcPr>
            <w:tcW w:w="7087"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i/>
                <w:szCs w:val="24"/>
                <w:lang w:eastAsia="en-US"/>
              </w:rPr>
            </w:pPr>
            <w:r w:rsidRPr="00954D51">
              <w:rPr>
                <w:i/>
                <w:szCs w:val="24"/>
                <w:lang w:eastAsia="en-US"/>
              </w:rPr>
              <w:t xml:space="preserve">Nurodoma turto valdymo forma (pvz., nuosavybė, nuoma ir kt.) ir paaiškinama, ar turto valdymo forma leidžia objekte vykdyti tvarkybos/statybos darbus (pvz., nuomos sutartis leidžia pareiškėjui/partneriui kultūros paveldo objekte atlikti tvarkybos/statybos </w:t>
            </w:r>
            <w:r w:rsidRPr="00954D51">
              <w:rPr>
                <w:i/>
                <w:szCs w:val="24"/>
                <w:lang w:eastAsia="en-US"/>
              </w:rPr>
              <w:lastRenderedPageBreak/>
              <w:t xml:space="preserve">darbus) ir sudaro sąlygas užtikrinti veiklos tęstinumą 5 metus po projekto įgyvendinimo pabaigos </w:t>
            </w:r>
          </w:p>
        </w:tc>
      </w:tr>
    </w:tbl>
    <w:p w:rsidR="00CB73BF" w:rsidRPr="00954D51" w:rsidRDefault="00CB73BF" w:rsidP="00CB73BF">
      <w:pPr>
        <w:autoSpaceDE w:val="0"/>
        <w:autoSpaceDN w:val="0"/>
        <w:adjustRightInd w:val="0"/>
        <w:rPr>
          <w:szCs w:val="24"/>
          <w:lang w:eastAsia="en-US"/>
        </w:rPr>
      </w:pPr>
    </w:p>
    <w:p w:rsidR="00CB73BF" w:rsidRPr="00954D51" w:rsidRDefault="00CB73BF" w:rsidP="00CB73BF">
      <w:pPr>
        <w:autoSpaceDE w:val="0"/>
        <w:autoSpaceDN w:val="0"/>
        <w:adjustRightInd w:val="0"/>
        <w:jc w:val="both"/>
        <w:rPr>
          <w:szCs w:val="24"/>
          <w:lang w:eastAsia="en-US"/>
        </w:rPr>
      </w:pPr>
      <w:r w:rsidRPr="00954D51">
        <w:rPr>
          <w:szCs w:val="24"/>
          <w:lang w:eastAsia="en-US"/>
        </w:rPr>
        <w:t>3.2. Kultūros paveldo objekto vertingumas: aprašomos vertingosios kultūros paveldo objekto savybės ir nurodoma, kurios iš jų bus tvarkomos projekto lėšomis ir kodėl. Taip pat paaiškinama, kaip projekto lėšomis tvarkomos paveldo objekto vertingosios savybės siejasi su kultūros paveldo objekto pritaikymu kultūrinėms, edukacinėms, ekonominėms, socialinėms ir kt. reikmėms.</w:t>
      </w:r>
    </w:p>
    <w:p w:rsidR="00CB73BF" w:rsidRPr="00954D51" w:rsidRDefault="00CB73BF" w:rsidP="00CB73BF">
      <w:pPr>
        <w:autoSpaceDE w:val="0"/>
        <w:autoSpaceDN w:val="0"/>
        <w:adjustRightInd w:val="0"/>
        <w:jc w:val="both"/>
        <w:rPr>
          <w:szCs w:val="24"/>
          <w:lang w:eastAsia="en-US"/>
        </w:rPr>
      </w:pPr>
      <w:r w:rsidRPr="00954D51">
        <w:rPr>
          <w:szCs w:val="24"/>
          <w:lang w:eastAsia="en-US"/>
        </w:rPr>
        <w:t xml:space="preserve">3.3. Kultūros paveldo objekto būklės aprašymas. </w:t>
      </w:r>
    </w:p>
    <w:p w:rsidR="00CB73BF" w:rsidRPr="00954D51" w:rsidRDefault="00CB73BF" w:rsidP="00CB73BF">
      <w:pPr>
        <w:autoSpaceDE w:val="0"/>
        <w:autoSpaceDN w:val="0"/>
        <w:adjustRightInd w:val="0"/>
        <w:jc w:val="both"/>
        <w:rPr>
          <w:szCs w:val="24"/>
          <w:lang w:eastAsia="en-US"/>
        </w:rPr>
      </w:pPr>
    </w:p>
    <w:p w:rsidR="00CB73BF" w:rsidRPr="00FA79EE" w:rsidRDefault="00CB73BF" w:rsidP="00CB73BF">
      <w:pPr>
        <w:ind w:firstLine="0"/>
        <w:jc w:val="center"/>
        <w:rPr>
          <w:b/>
        </w:rPr>
      </w:pPr>
      <w:r w:rsidRPr="00FA79EE">
        <w:rPr>
          <w:b/>
        </w:rPr>
        <w:t>4. KULTŪROS PAVELDO OBJEKTO PRITAIKYMAS</w:t>
      </w:r>
    </w:p>
    <w:p w:rsidR="00CB73BF" w:rsidRPr="00954D51" w:rsidRDefault="00CB73BF" w:rsidP="00CB73BF">
      <w:pPr>
        <w:ind w:firstLine="0"/>
        <w:jc w:val="both"/>
        <w:rPr>
          <w:szCs w:val="24"/>
          <w:lang w:eastAsia="en-US"/>
        </w:rPr>
      </w:pPr>
    </w:p>
    <w:p w:rsidR="00CB73BF" w:rsidRPr="00954D51" w:rsidRDefault="00CB73BF" w:rsidP="00CB73BF">
      <w:pPr>
        <w:jc w:val="both"/>
        <w:rPr>
          <w:szCs w:val="24"/>
          <w:lang w:eastAsia="en-US"/>
        </w:rPr>
      </w:pPr>
      <w:r w:rsidRPr="00954D51">
        <w:rPr>
          <w:szCs w:val="24"/>
          <w:lang w:eastAsia="en-US"/>
        </w:rPr>
        <w:t xml:space="preserve">4.1. Problemų, kurias numatote spręsti projekto investicijomis </w:t>
      </w:r>
      <w:r w:rsidRPr="00954D51">
        <w:rPr>
          <w:b/>
          <w:szCs w:val="24"/>
          <w:lang w:eastAsia="en-US"/>
        </w:rPr>
        <w:t>(t</w:t>
      </w:r>
      <w:r>
        <w:rPr>
          <w:b/>
          <w:szCs w:val="24"/>
          <w:lang w:eastAsia="en-US"/>
        </w:rPr>
        <w:t>. y</w:t>
      </w:r>
      <w:r w:rsidRPr="00954D51">
        <w:rPr>
          <w:b/>
          <w:szCs w:val="24"/>
          <w:lang w:eastAsia="en-US"/>
        </w:rPr>
        <w:t>. tinkamomis ir netinkamomis, bet projektui įgyvendinti būtinomis išlaidomis)</w:t>
      </w:r>
      <w:r w:rsidRPr="00954D51">
        <w:rPr>
          <w:szCs w:val="24"/>
          <w:lang w:eastAsia="en-US"/>
        </w:rPr>
        <w:t xml:space="preserve"> bei pagrindinių jas lemiančių priežasčių aprašymas (projekto poreikio pagrindimas).</w:t>
      </w:r>
      <w:r>
        <w:rPr>
          <w:szCs w:val="24"/>
          <w:lang w:eastAsia="en-US"/>
        </w:rPr>
        <w:t xml:space="preserve"> </w:t>
      </w:r>
    </w:p>
    <w:p w:rsidR="00CB73BF" w:rsidRPr="00954D51" w:rsidRDefault="00CB73BF" w:rsidP="00CB73BF">
      <w:pPr>
        <w:jc w:val="both"/>
        <w:rPr>
          <w:szCs w:val="24"/>
          <w:lang w:eastAsia="en-US"/>
        </w:rPr>
      </w:pPr>
      <w:r w:rsidRPr="00954D51">
        <w:rPr>
          <w:szCs w:val="24"/>
          <w:lang w:eastAsia="en-US"/>
        </w:rPr>
        <w:t xml:space="preserve">4.2. Veiklos, kuri šiuo metu vyksta kultūros paveldo objekte, aprašymas, nurodant jos tikslus, veiklos vykdymo procesą, teikiamas paslaugas, jų vartotojus ir kt. </w:t>
      </w:r>
      <w:r w:rsidRPr="00954D51">
        <w:rPr>
          <w:b/>
          <w:szCs w:val="24"/>
          <w:lang w:eastAsia="en-US"/>
        </w:rPr>
        <w:t>(aprašoma, jeigu veikla vykdoma)</w:t>
      </w:r>
      <w:r w:rsidRPr="00954D51">
        <w:rPr>
          <w:szCs w:val="24"/>
          <w:lang w:eastAsia="en-US"/>
        </w:rPr>
        <w:t>.</w:t>
      </w:r>
      <w:r>
        <w:rPr>
          <w:szCs w:val="24"/>
          <w:lang w:eastAsia="en-US"/>
        </w:rPr>
        <w:t xml:space="preserve"> </w:t>
      </w:r>
    </w:p>
    <w:p w:rsidR="00CB73BF" w:rsidRDefault="00CB73BF" w:rsidP="00CB73BF">
      <w:pPr>
        <w:jc w:val="both"/>
        <w:rPr>
          <w:szCs w:val="24"/>
          <w:lang w:eastAsia="en-US"/>
        </w:rPr>
      </w:pPr>
      <w:r w:rsidRPr="00954D51">
        <w:rPr>
          <w:szCs w:val="24"/>
          <w:lang w:eastAsia="en-US"/>
        </w:rPr>
        <w:t xml:space="preserve">4.3. Paslaugos (produktai): </w:t>
      </w:r>
    </w:p>
    <w:p w:rsidR="00CB73BF" w:rsidRPr="00954D51" w:rsidRDefault="00CB73BF" w:rsidP="00CB73BF">
      <w:pPr>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2756"/>
        <w:gridCol w:w="2777"/>
      </w:tblGrid>
      <w:tr w:rsidR="00CB73BF" w:rsidRPr="00954D51" w:rsidTr="00A555B7">
        <w:tc>
          <w:tcPr>
            <w:tcW w:w="421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jc w:val="center"/>
              <w:rPr>
                <w:szCs w:val="24"/>
                <w:lang w:eastAsia="en-US"/>
              </w:rPr>
            </w:pPr>
            <w:r w:rsidRPr="00954D51">
              <w:rPr>
                <w:szCs w:val="24"/>
              </w:rPr>
              <w:t>Pareiškėjo veikla (-</w:t>
            </w:r>
            <w:proofErr w:type="spellStart"/>
            <w:r w:rsidRPr="00954D51">
              <w:rPr>
                <w:szCs w:val="24"/>
              </w:rPr>
              <w:t>os</w:t>
            </w:r>
            <w:proofErr w:type="spellEnd"/>
            <w:r w:rsidRPr="00954D51">
              <w:rPr>
                <w:szCs w:val="24"/>
              </w:rPr>
              <w:t>), kuriai (-</w:t>
            </w:r>
            <w:proofErr w:type="spellStart"/>
            <w:r w:rsidRPr="00954D51">
              <w:rPr>
                <w:szCs w:val="24"/>
              </w:rPr>
              <w:t>ioms</w:t>
            </w:r>
            <w:proofErr w:type="spellEnd"/>
            <w:r w:rsidRPr="00954D51">
              <w:rPr>
                <w:szCs w:val="24"/>
              </w:rPr>
              <w:t>) vykdyti bus naudojami projekto rezultatai (jei projekto rezultatai tenka kelioms veikloms, reikia nurodyti rezultatų padalijimą procentais)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sidRPr="00954D51">
              <w:rPr>
                <w:szCs w:val="24"/>
                <w:lang w:eastAsia="en-US"/>
              </w:rPr>
              <w:t xml:space="preserve">EVRK 2 red. klasė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jc w:val="both"/>
              <w:rPr>
                <w:szCs w:val="24"/>
                <w:lang w:eastAsia="en-US"/>
              </w:rPr>
            </w:pPr>
            <w:r w:rsidRPr="00954D51">
              <w:rPr>
                <w:b/>
                <w:szCs w:val="24"/>
                <w:lang w:eastAsia="en-US"/>
              </w:rPr>
              <w:t>Paslaugos (produktai), kurios(-</w:t>
            </w:r>
            <w:proofErr w:type="spellStart"/>
            <w:r w:rsidRPr="00954D51">
              <w:rPr>
                <w:b/>
                <w:szCs w:val="24"/>
                <w:lang w:eastAsia="en-US"/>
              </w:rPr>
              <w:t>ie</w:t>
            </w:r>
            <w:proofErr w:type="spellEnd"/>
            <w:r w:rsidRPr="00954D51">
              <w:rPr>
                <w:b/>
                <w:szCs w:val="24"/>
                <w:lang w:eastAsia="en-US"/>
              </w:rPr>
              <w:t>) teikiamos (kuriami) vykdant nurodytą veiklą</w:t>
            </w:r>
          </w:p>
        </w:tc>
      </w:tr>
      <w:tr w:rsidR="00CB73BF" w:rsidRPr="00954D51" w:rsidTr="00A555B7">
        <w:tc>
          <w:tcPr>
            <w:tcW w:w="421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r>
    </w:tbl>
    <w:p w:rsidR="00CB73BF" w:rsidRPr="00954D51" w:rsidRDefault="00CB73BF" w:rsidP="00CB73BF">
      <w:pPr>
        <w:ind w:firstLine="0"/>
        <w:jc w:val="both"/>
        <w:rPr>
          <w:szCs w:val="24"/>
          <w:lang w:eastAsia="en-US"/>
        </w:rPr>
      </w:pPr>
    </w:p>
    <w:p w:rsidR="00CB73BF" w:rsidRPr="00954D51" w:rsidRDefault="00CB73BF" w:rsidP="00CB73BF">
      <w:pPr>
        <w:jc w:val="both"/>
        <w:rPr>
          <w:szCs w:val="24"/>
          <w:lang w:eastAsia="en-US"/>
        </w:rPr>
      </w:pPr>
      <w:r w:rsidRPr="00954D51">
        <w:rPr>
          <w:szCs w:val="24"/>
          <w:lang w:eastAsia="en-US"/>
        </w:rPr>
        <w:t>4.4.</w:t>
      </w:r>
      <w:r>
        <w:rPr>
          <w:szCs w:val="24"/>
          <w:lang w:eastAsia="en-US"/>
        </w:rPr>
        <w:t xml:space="preserve"> </w:t>
      </w:r>
      <w:r w:rsidRPr="00954D51">
        <w:rPr>
          <w:szCs w:val="24"/>
          <w:lang w:eastAsia="en-US"/>
        </w:rPr>
        <w:t>Paslaugų (produktų), kuriomis bus pritraukiami lankytojai į kultūros paveldo objektą, aprašymas, jų rinkos analizė ir charakteristikos (pasiūla</w:t>
      </w:r>
      <w:r>
        <w:rPr>
          <w:szCs w:val="24"/>
          <w:lang w:eastAsia="en-US"/>
        </w:rPr>
        <w:t xml:space="preserve"> – </w:t>
      </w:r>
      <w:r w:rsidRPr="00954D51">
        <w:rPr>
          <w:szCs w:val="24"/>
          <w:lang w:eastAsia="en-US"/>
        </w:rPr>
        <w:t>paklausa), paslaugų (produktų) teikimo proceso aprašymas, taip pat joms teikti reikalingos infrastruktūros ir kitų resursų aprašymas bei pagrindimas.</w:t>
      </w:r>
    </w:p>
    <w:p w:rsidR="00CB73BF" w:rsidRDefault="00CB73BF" w:rsidP="00CB73BF">
      <w:pPr>
        <w:jc w:val="both"/>
        <w:rPr>
          <w:szCs w:val="24"/>
          <w:lang w:eastAsia="en-US"/>
        </w:rPr>
      </w:pPr>
      <w:r w:rsidRPr="00954D51">
        <w:rPr>
          <w:szCs w:val="24"/>
          <w:lang w:eastAsia="en-US"/>
        </w:rPr>
        <w:t xml:space="preserve">4.5. Informacija apie pareiškėjo valdomo kultūros paveldo objekto lankomumą ir atvirumą visuomenei – (pastarųjų 3 metų) duomenys. Informacija pateikiama nurodytos lentelės forma. </w:t>
      </w:r>
    </w:p>
    <w:p w:rsidR="00CB73BF" w:rsidRPr="00954D51" w:rsidRDefault="00CB73BF" w:rsidP="00CB73BF">
      <w:pPr>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1"/>
        <w:gridCol w:w="1528"/>
        <w:gridCol w:w="1528"/>
        <w:gridCol w:w="1770"/>
      </w:tblGrid>
      <w:tr w:rsidR="00CB73BF" w:rsidRPr="00954D51" w:rsidTr="00A555B7">
        <w:tc>
          <w:tcPr>
            <w:tcW w:w="4928"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20... m.</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20... m.</w:t>
            </w:r>
          </w:p>
        </w:tc>
        <w:tc>
          <w:tcPr>
            <w:tcW w:w="180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20... m.</w:t>
            </w:r>
          </w:p>
        </w:tc>
      </w:tr>
      <w:tr w:rsidR="00CB73BF" w:rsidRPr="00954D51" w:rsidTr="00A555B7">
        <w:tc>
          <w:tcPr>
            <w:tcW w:w="4928"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 xml:space="preserve">1. Objekto atvirumas visuomenei </w:t>
            </w:r>
            <w:r w:rsidRPr="00954D51">
              <w:rPr>
                <w:b/>
                <w:szCs w:val="24"/>
                <w:lang w:eastAsia="en-US"/>
              </w:rPr>
              <w:t>(nurodoma, kiek dienų per savaitę ir kiek valandų per dieną objektas yra atviras lankymui)</w:t>
            </w: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80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r>
      <w:tr w:rsidR="00CB73BF" w:rsidRPr="00954D51" w:rsidTr="00A555B7">
        <w:tc>
          <w:tcPr>
            <w:tcW w:w="4928"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rPr>
                <w:szCs w:val="24"/>
                <w:lang w:eastAsia="en-US"/>
              </w:rPr>
            </w:pPr>
            <w:r w:rsidRPr="00954D51">
              <w:rPr>
                <w:szCs w:val="24"/>
              </w:rPr>
              <w:t>2. Lankytojų skaičius objekte per metus</w:t>
            </w: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80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r>
    </w:tbl>
    <w:p w:rsidR="00CB73BF" w:rsidRDefault="00CB73BF" w:rsidP="00CB73BF">
      <w:pPr>
        <w:jc w:val="both"/>
        <w:rPr>
          <w:szCs w:val="24"/>
          <w:lang w:eastAsia="en-US"/>
        </w:rPr>
      </w:pPr>
    </w:p>
    <w:p w:rsidR="00CB73BF" w:rsidRDefault="00CB73BF" w:rsidP="00CB73BF">
      <w:pPr>
        <w:jc w:val="both"/>
        <w:rPr>
          <w:b/>
          <w:szCs w:val="24"/>
          <w:lang w:eastAsia="en-US"/>
        </w:rPr>
      </w:pPr>
      <w:r w:rsidRPr="00954D51">
        <w:rPr>
          <w:szCs w:val="24"/>
          <w:lang w:eastAsia="en-US"/>
        </w:rPr>
        <w:t xml:space="preserve">4.6. </w:t>
      </w:r>
      <w:r w:rsidRPr="00954D51">
        <w:rPr>
          <w:b/>
          <w:szCs w:val="24"/>
          <w:lang w:eastAsia="en-US"/>
        </w:rPr>
        <w:t xml:space="preserve">Informacija apie pareiškėjo valdomo kultūros paveldo objekto lankomumą ir atvirumą po projekto investicijų finansinio gyvybingumo laikotarpiu (15 metų). Informacija pateikiama nurodytos lentelės forma. </w:t>
      </w:r>
    </w:p>
    <w:p w:rsidR="00CB73BF" w:rsidRPr="00954D51" w:rsidRDefault="00CB73BF" w:rsidP="00CB73BF">
      <w:pPr>
        <w:jc w:val="both"/>
        <w:rPr>
          <w:b/>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1"/>
        <w:gridCol w:w="1528"/>
        <w:gridCol w:w="1528"/>
        <w:gridCol w:w="1770"/>
      </w:tblGrid>
      <w:tr w:rsidR="00CB73BF" w:rsidRPr="00954D51" w:rsidTr="00A555B7">
        <w:tc>
          <w:tcPr>
            <w:tcW w:w="4928"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20... m.</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20... m.</w:t>
            </w:r>
          </w:p>
        </w:tc>
        <w:tc>
          <w:tcPr>
            <w:tcW w:w="180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20... m.</w:t>
            </w:r>
          </w:p>
        </w:tc>
      </w:tr>
      <w:tr w:rsidR="00CB73BF" w:rsidRPr="00954D51" w:rsidTr="00A555B7">
        <w:tc>
          <w:tcPr>
            <w:tcW w:w="4928"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 xml:space="preserve">1. Planuojamas objekto atvirumas </w:t>
            </w:r>
            <w:r w:rsidRPr="00954D51">
              <w:rPr>
                <w:b/>
                <w:szCs w:val="24"/>
                <w:lang w:eastAsia="en-US"/>
              </w:rPr>
              <w:t>lankymui (nurodoma, kiek dienų per savaitę ir kiek valandų per dieną objektas bus atviras lankymui)</w:t>
            </w: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80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r>
      <w:tr w:rsidR="00CB73BF" w:rsidRPr="00954D51" w:rsidTr="00A555B7">
        <w:tc>
          <w:tcPr>
            <w:tcW w:w="4928"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both"/>
              <w:rPr>
                <w:szCs w:val="24"/>
                <w:lang w:eastAsia="en-US"/>
              </w:rPr>
            </w:pPr>
            <w:r w:rsidRPr="00954D51">
              <w:rPr>
                <w:szCs w:val="24"/>
                <w:lang w:eastAsia="en-US"/>
              </w:rPr>
              <w:t>2. Planuojamas lankytojų skaičius objekte per metus</w:t>
            </w: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c>
          <w:tcPr>
            <w:tcW w:w="180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r>
    </w:tbl>
    <w:p w:rsidR="00CB73BF" w:rsidRPr="00954D51" w:rsidRDefault="00CB73BF" w:rsidP="00CB73BF">
      <w:pPr>
        <w:jc w:val="both"/>
        <w:rPr>
          <w:szCs w:val="24"/>
          <w:lang w:eastAsia="en-US"/>
        </w:rPr>
      </w:pPr>
    </w:p>
    <w:p w:rsidR="00CB73BF" w:rsidRDefault="00CB73BF" w:rsidP="00CB73BF">
      <w:pPr>
        <w:jc w:val="both"/>
        <w:rPr>
          <w:szCs w:val="24"/>
          <w:lang w:eastAsia="en-US"/>
        </w:rPr>
      </w:pPr>
      <w:r w:rsidRPr="00954D51">
        <w:rPr>
          <w:szCs w:val="24"/>
          <w:lang w:eastAsia="en-US"/>
        </w:rPr>
        <w:t xml:space="preserve">4.7. </w:t>
      </w:r>
      <w:r w:rsidRPr="00954D51">
        <w:rPr>
          <w:b/>
          <w:szCs w:val="24"/>
          <w:lang w:eastAsia="en-US"/>
        </w:rPr>
        <w:t>Informacija apie pareiškėjo valdomo kultūros paveldo objekto lankomumo pokyčius po projekto įgyvendinimo. Informacija pateikiama nurodytos lentelės forma.</w:t>
      </w:r>
      <w:r w:rsidRPr="00954D51">
        <w:rPr>
          <w:szCs w:val="24"/>
          <w:lang w:eastAsia="en-US"/>
        </w:rPr>
        <w:t xml:space="preserve"> </w:t>
      </w:r>
    </w:p>
    <w:p w:rsidR="00CB73BF" w:rsidRPr="00954D51" w:rsidRDefault="00CB73BF" w:rsidP="00CB73BF">
      <w:pPr>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9"/>
        <w:gridCol w:w="5518"/>
      </w:tblGrid>
      <w:tr w:rsidR="00CB73BF" w:rsidRPr="00954D51" w:rsidTr="00A555B7">
        <w:tc>
          <w:tcPr>
            <w:tcW w:w="421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jc w:val="center"/>
              <w:rPr>
                <w:szCs w:val="24"/>
                <w:lang w:eastAsia="en-US"/>
              </w:rPr>
            </w:pPr>
            <w:r w:rsidRPr="00954D51">
              <w:rPr>
                <w:szCs w:val="24"/>
                <w:lang w:eastAsia="en-US"/>
              </w:rPr>
              <w:t>Lankytojų apsilankymų pokytis per metus</w:t>
            </w:r>
            <w:r>
              <w:rPr>
                <w:szCs w:val="24"/>
                <w:lang w:eastAsia="en-US"/>
              </w:rPr>
              <w:t xml:space="preserve"> </w:t>
            </w:r>
            <w:r w:rsidRPr="00954D51">
              <w:rPr>
                <w:szCs w:val="24"/>
                <w:lang w:eastAsia="en-US"/>
              </w:rPr>
              <w:t>kultūros paveldo objekte po projekto įgyvendinimo</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sidRPr="00954D51">
              <w:rPr>
                <w:szCs w:val="24"/>
                <w:lang w:eastAsia="en-US"/>
              </w:rPr>
              <w:t>Apsilankymų kultūros paveldo objekte skaičiaus</w:t>
            </w:r>
            <w:r>
              <w:rPr>
                <w:szCs w:val="24"/>
                <w:lang w:eastAsia="en-US"/>
              </w:rPr>
              <w:t xml:space="preserve"> </w:t>
            </w:r>
            <w:r w:rsidRPr="00954D51">
              <w:rPr>
                <w:szCs w:val="24"/>
                <w:lang w:eastAsia="en-US"/>
              </w:rPr>
              <w:t>pokyčio prielaidos ir jų pagrindimas</w:t>
            </w:r>
          </w:p>
          <w:p w:rsidR="00CB73BF" w:rsidRPr="00954D51" w:rsidRDefault="00CB73BF" w:rsidP="00A555B7">
            <w:pPr>
              <w:ind w:firstLine="0"/>
              <w:jc w:val="center"/>
              <w:rPr>
                <w:szCs w:val="24"/>
                <w:lang w:eastAsia="en-US"/>
              </w:rPr>
            </w:pPr>
          </w:p>
        </w:tc>
      </w:tr>
      <w:tr w:rsidR="00CB73BF" w:rsidRPr="00954D51" w:rsidTr="00A555B7">
        <w:tc>
          <w:tcPr>
            <w:tcW w:w="421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i/>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p>
        </w:tc>
      </w:tr>
    </w:tbl>
    <w:p w:rsidR="00CB73BF" w:rsidRPr="00954D51" w:rsidRDefault="00CB73BF" w:rsidP="00CB73BF">
      <w:pPr>
        <w:jc w:val="both"/>
        <w:rPr>
          <w:szCs w:val="24"/>
          <w:lang w:eastAsia="en-US"/>
        </w:rPr>
      </w:pPr>
    </w:p>
    <w:p w:rsidR="00CB73BF" w:rsidRPr="00954D51" w:rsidRDefault="00CB73BF" w:rsidP="00CB73BF">
      <w:pPr>
        <w:jc w:val="both"/>
        <w:rPr>
          <w:szCs w:val="24"/>
          <w:lang w:eastAsia="en-US"/>
        </w:rPr>
      </w:pPr>
      <w:r w:rsidRPr="00954D51">
        <w:rPr>
          <w:szCs w:val="24"/>
          <w:lang w:eastAsia="en-US"/>
        </w:rPr>
        <w:t xml:space="preserve">4.8. Investicijų, kurias būtina atlikti, siekiant pritaikyti kultūros paveldo objektą, verslo plano 4.3 p. nurodytoms paslaugoms teiki, aprašymas. Jeigu tokios investicijos nėra atliekamos – pagrindimas, kad esama kultūros paveldo objekto būklė yra tinkama paslaugoms teikti. </w:t>
      </w:r>
    </w:p>
    <w:p w:rsidR="00CB73BF" w:rsidRPr="00954D51" w:rsidRDefault="00CB73BF" w:rsidP="00CB73BF">
      <w:pPr>
        <w:jc w:val="both"/>
        <w:rPr>
          <w:szCs w:val="24"/>
          <w:lang w:eastAsia="en-US"/>
        </w:rPr>
      </w:pPr>
    </w:p>
    <w:p w:rsidR="00CB73BF" w:rsidRPr="00FA79EE" w:rsidRDefault="00CB73BF" w:rsidP="00CB73BF">
      <w:pPr>
        <w:ind w:firstLine="0"/>
        <w:jc w:val="center"/>
        <w:rPr>
          <w:b/>
        </w:rPr>
      </w:pPr>
      <w:r w:rsidRPr="00FA79EE">
        <w:rPr>
          <w:b/>
        </w:rPr>
        <w:t>5. ATITIKIMAS STRATEGINIŲ DOKUMENTŲ NUOSTATOMS</w:t>
      </w:r>
    </w:p>
    <w:p w:rsidR="00CB73BF" w:rsidRPr="00954D51" w:rsidRDefault="00CB73BF" w:rsidP="00CB73BF">
      <w:pPr>
        <w:jc w:val="both"/>
        <w:rPr>
          <w:szCs w:val="24"/>
          <w:lang w:eastAsia="en-US"/>
        </w:rPr>
      </w:pPr>
    </w:p>
    <w:p w:rsidR="00CB73BF" w:rsidRPr="00954D51" w:rsidRDefault="00CB73BF" w:rsidP="00CB73BF">
      <w:pPr>
        <w:jc w:val="both"/>
        <w:rPr>
          <w:szCs w:val="24"/>
          <w:lang w:eastAsia="en-US"/>
        </w:rPr>
      </w:pPr>
      <w:r w:rsidRPr="00954D51">
        <w:rPr>
          <w:szCs w:val="24"/>
          <w:lang w:eastAsia="en-US"/>
        </w:rPr>
        <w:t>5. Informacija apie projekto atitikimą strateginių dokumentų nuostatoms. Informacija pateikiama nurodytos lentelės forma.</w:t>
      </w:r>
    </w:p>
    <w:p w:rsidR="00CB73BF" w:rsidRPr="00954D51" w:rsidRDefault="00CB73BF" w:rsidP="00CB73BF">
      <w:pPr>
        <w:ind w:firstLine="0"/>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8"/>
        <w:gridCol w:w="5519"/>
      </w:tblGrid>
      <w:tr w:rsidR="00CB73BF" w:rsidRPr="00954D51" w:rsidTr="00A555B7">
        <w:tc>
          <w:tcPr>
            <w:tcW w:w="4219"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autoSpaceDE w:val="0"/>
              <w:autoSpaceDN w:val="0"/>
              <w:adjustRightInd w:val="0"/>
              <w:ind w:firstLine="0"/>
              <w:jc w:val="center"/>
              <w:rPr>
                <w:szCs w:val="24"/>
                <w:lang w:eastAsia="en-US"/>
              </w:rPr>
            </w:pPr>
            <w:r w:rsidRPr="00954D51">
              <w:rPr>
                <w:szCs w:val="24"/>
                <w:lang w:eastAsia="en-US"/>
              </w:rPr>
              <w:t>Strateginio dokumento nuostatos</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rsidR="00CB73BF" w:rsidRPr="00954D51" w:rsidRDefault="00CB73BF" w:rsidP="00A555B7">
            <w:pPr>
              <w:ind w:firstLine="0"/>
              <w:jc w:val="center"/>
              <w:rPr>
                <w:szCs w:val="24"/>
                <w:lang w:eastAsia="en-US"/>
              </w:rPr>
            </w:pPr>
            <w:r w:rsidRPr="00954D51">
              <w:rPr>
                <w:szCs w:val="24"/>
                <w:lang w:eastAsia="en-US"/>
              </w:rPr>
              <w:t xml:space="preserve">Pagrindimas </w:t>
            </w:r>
          </w:p>
        </w:tc>
      </w:tr>
      <w:tr w:rsidR="00CB73BF" w:rsidRPr="00954D51" w:rsidTr="00A555B7">
        <w:tc>
          <w:tcPr>
            <w:tcW w:w="4219" w:type="dxa"/>
            <w:tcBorders>
              <w:top w:val="single" w:sz="4" w:space="0" w:color="auto"/>
              <w:left w:val="single" w:sz="4" w:space="0" w:color="auto"/>
              <w:bottom w:val="single" w:sz="4" w:space="0" w:color="auto"/>
              <w:right w:val="single" w:sz="4" w:space="0" w:color="auto"/>
            </w:tcBorders>
          </w:tcPr>
          <w:p w:rsidR="00CB73BF" w:rsidRPr="00FA79EE" w:rsidRDefault="00CB73BF" w:rsidP="00A555B7">
            <w:pPr>
              <w:ind w:firstLine="0"/>
              <w:jc w:val="both"/>
              <w:rPr>
                <w:szCs w:val="24"/>
                <w:lang w:eastAsia="en-US"/>
              </w:rPr>
            </w:pPr>
            <w:r w:rsidRPr="00954D51">
              <w:rPr>
                <w:szCs w:val="24"/>
                <w:lang w:eastAsia="en-US"/>
              </w:rPr>
              <w:t>Kultūros objektų aktualizavimo 2014–2020 metų programos, patvirtintos Lietuvos Respublikos kultūros ministro 2014 m. spalio 6 d. įsakymu</w:t>
            </w:r>
            <w:r>
              <w:rPr>
                <w:szCs w:val="24"/>
                <w:lang w:eastAsia="en-US"/>
              </w:rPr>
              <w:t xml:space="preserve"> Nr.</w:t>
            </w:r>
            <w:r w:rsidRPr="00954D51">
              <w:rPr>
                <w:szCs w:val="24"/>
                <w:lang w:eastAsia="en-US"/>
              </w:rPr>
              <w:t xml:space="preserve"> ĮV-711 „Dėl Kultūros objektų aktualizavimo 2014–2020 metų programos patvirtinimo“ (toliau – Kultūros objektų aktualizavimo programa), IV skyriaus 23.1.2 p. ir 24 p.</w:t>
            </w:r>
          </w:p>
        </w:tc>
        <w:tc>
          <w:tcPr>
            <w:tcW w:w="5670" w:type="dxa"/>
            <w:tcBorders>
              <w:top w:val="single" w:sz="4" w:space="0" w:color="auto"/>
              <w:left w:val="single" w:sz="4" w:space="0" w:color="auto"/>
              <w:bottom w:val="single" w:sz="4" w:space="0" w:color="auto"/>
              <w:right w:val="single" w:sz="4" w:space="0" w:color="auto"/>
            </w:tcBorders>
          </w:tcPr>
          <w:p w:rsidR="00CB73BF" w:rsidRPr="00FA79EE" w:rsidRDefault="00CB73BF" w:rsidP="00A555B7">
            <w:pPr>
              <w:ind w:firstLine="0"/>
              <w:jc w:val="both"/>
              <w:rPr>
                <w:i/>
                <w:szCs w:val="24"/>
                <w:lang w:eastAsia="en-US"/>
              </w:rPr>
            </w:pPr>
            <w:r w:rsidRPr="00954D51">
              <w:rPr>
                <w:i/>
                <w:szCs w:val="24"/>
                <w:lang w:eastAsia="en-US"/>
              </w:rPr>
              <w:t>Pagrindžiama, kaip projektas atitinka Kultūros objektų aktualizavimo programos IV skyriaus 23.1.2 p. ir 24 p.</w:t>
            </w:r>
          </w:p>
        </w:tc>
      </w:tr>
      <w:tr w:rsidR="00CB73BF" w:rsidRPr="00954D51" w:rsidTr="00A555B7">
        <w:tc>
          <w:tcPr>
            <w:tcW w:w="4219"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szCs w:val="24"/>
                <w:lang w:eastAsia="en-US"/>
              </w:rPr>
            </w:pPr>
            <w:r w:rsidRPr="00954D51">
              <w:rPr>
                <w:szCs w:val="24"/>
                <w:lang w:eastAsia="en-US"/>
              </w:rPr>
              <w:t xml:space="preserve">Atitinkamo regiono, kuriame yra tvarkomas kultūros paveldo objektas, integruotos teritorijų vystymo programos tikslai ir uždaviniai. </w:t>
            </w:r>
          </w:p>
        </w:tc>
        <w:tc>
          <w:tcPr>
            <w:tcW w:w="5670" w:type="dxa"/>
            <w:tcBorders>
              <w:top w:val="single" w:sz="4" w:space="0" w:color="auto"/>
              <w:left w:val="single" w:sz="4" w:space="0" w:color="auto"/>
              <w:bottom w:val="single" w:sz="4" w:space="0" w:color="auto"/>
              <w:right w:val="single" w:sz="4" w:space="0" w:color="auto"/>
            </w:tcBorders>
          </w:tcPr>
          <w:p w:rsidR="00CB73BF" w:rsidRPr="00954D51" w:rsidRDefault="00CB73BF" w:rsidP="00A555B7">
            <w:pPr>
              <w:ind w:firstLine="0"/>
              <w:jc w:val="both"/>
              <w:rPr>
                <w:i/>
                <w:szCs w:val="24"/>
                <w:lang w:eastAsia="en-US"/>
              </w:rPr>
            </w:pPr>
            <w:r w:rsidRPr="00954D51">
              <w:rPr>
                <w:i/>
                <w:szCs w:val="24"/>
                <w:lang w:eastAsia="en-US"/>
              </w:rPr>
              <w:t xml:space="preserve">Pagrindžiama, kad projektas prisideda prie bent vieno atitinkamo regiono integruotos teritorijų vystymo programos tikslo ir uždavinio įgyvendinimo (jei prisideda). </w:t>
            </w:r>
          </w:p>
          <w:p w:rsidR="00CB73BF" w:rsidRPr="00954D51" w:rsidRDefault="00CB73BF" w:rsidP="00A555B7">
            <w:pPr>
              <w:ind w:firstLine="0"/>
              <w:jc w:val="both"/>
              <w:rPr>
                <w:szCs w:val="24"/>
                <w:lang w:eastAsia="en-US"/>
              </w:rPr>
            </w:pPr>
          </w:p>
        </w:tc>
      </w:tr>
    </w:tbl>
    <w:p w:rsidR="00CB73BF" w:rsidRPr="00954D51" w:rsidRDefault="00CB73BF" w:rsidP="00CB73BF">
      <w:pPr>
        <w:jc w:val="both"/>
        <w:rPr>
          <w:szCs w:val="24"/>
          <w:lang w:eastAsia="en-US"/>
        </w:rPr>
      </w:pPr>
    </w:p>
    <w:p w:rsidR="00CB73BF" w:rsidRPr="00FA79EE" w:rsidRDefault="00CB73BF" w:rsidP="00CB73BF">
      <w:pPr>
        <w:ind w:firstLine="0"/>
        <w:jc w:val="center"/>
        <w:rPr>
          <w:b/>
        </w:rPr>
      </w:pPr>
      <w:r w:rsidRPr="00FA79EE">
        <w:rPr>
          <w:b/>
        </w:rPr>
        <w:t>6. FINANSINĖ VERSLO PLANO DALIS</w:t>
      </w:r>
    </w:p>
    <w:p w:rsidR="00CB73BF" w:rsidRPr="00954D51" w:rsidRDefault="00CB73BF" w:rsidP="00CB73BF">
      <w:pPr>
        <w:jc w:val="both"/>
        <w:rPr>
          <w:szCs w:val="24"/>
          <w:lang w:eastAsia="en-US"/>
        </w:rPr>
      </w:pPr>
    </w:p>
    <w:p w:rsidR="00CB73BF" w:rsidRPr="00954D51" w:rsidRDefault="00CB73BF" w:rsidP="00CB73BF">
      <w:pPr>
        <w:autoSpaceDE w:val="0"/>
        <w:autoSpaceDN w:val="0"/>
        <w:adjustRightInd w:val="0"/>
        <w:jc w:val="both"/>
        <w:rPr>
          <w:szCs w:val="24"/>
          <w:lang w:eastAsia="en-US"/>
        </w:rPr>
      </w:pPr>
      <w:r w:rsidRPr="00954D51">
        <w:rPr>
          <w:szCs w:val="24"/>
          <w:lang w:eastAsia="en-US"/>
        </w:rPr>
        <w:t>6.1. Esamos situacijos po projekto įgyvendinimo numatytos vykdyti veiklos apimtimi įvertinimas, jei pareiškėjas tęstų veiklą kultūros paveldo objekte, nedarydamas jokių investicijų. Aprašomi numatomi finansiniai srautai per visą projekto 15 metų ataskaitinį laikotarpį</w:t>
      </w:r>
      <w:r>
        <w:rPr>
          <w:szCs w:val="24"/>
          <w:lang w:eastAsia="en-US"/>
        </w:rPr>
        <w:t>“</w:t>
      </w:r>
      <w:r w:rsidRPr="00954D51">
        <w:rPr>
          <w:szCs w:val="24"/>
          <w:lang w:eastAsia="en-US"/>
        </w:rPr>
        <w:t xml:space="preserve"> t</w:t>
      </w:r>
      <w:r>
        <w:rPr>
          <w:szCs w:val="24"/>
          <w:lang w:eastAsia="en-US"/>
        </w:rPr>
        <w:t>. y</w:t>
      </w:r>
      <w:r w:rsidRPr="00954D51">
        <w:rPr>
          <w:szCs w:val="24"/>
          <w:lang w:eastAsia="en-US"/>
        </w:rPr>
        <w:t>. esamai situacijai būdingos pajamos, finansavimas, išlaidos ir (jei aktualu) būtinosios investicijos (reikalingos esamai infrastruktūrai palaikyti). Esamos situacijos finansinė analizė atliekama išreiškiant finansinius srautus absoliučiais skaičiais, ne jų pokyčiu: t. y. vertinamos pareiškėjo (partnerio (-</w:t>
      </w:r>
      <w:proofErr w:type="spellStart"/>
      <w:r w:rsidRPr="00954D51">
        <w:rPr>
          <w:szCs w:val="24"/>
          <w:lang w:eastAsia="en-US"/>
        </w:rPr>
        <w:t>ių</w:t>
      </w:r>
      <w:proofErr w:type="spellEnd"/>
      <w:r w:rsidRPr="00954D51">
        <w:rPr>
          <w:szCs w:val="24"/>
          <w:lang w:eastAsia="en-US"/>
        </w:rPr>
        <w:t>) veiklos pajamos ir išlaidos, patiriamos vykdant veiklą kaip įprastai, veiklai finansuoti gaunami finansavimo srautai ir pan. Jeigu finansiniai srautai per visą projekto ataskaitinį laikotarpį nesikeis, tai nurodomas vienų pilnų metų finansinių srautų dydis.</w:t>
      </w:r>
    </w:p>
    <w:p w:rsidR="00CB73BF" w:rsidRPr="00954D51" w:rsidRDefault="00CB73BF" w:rsidP="00CB73BF">
      <w:pPr>
        <w:jc w:val="both"/>
        <w:rPr>
          <w:szCs w:val="24"/>
          <w:lang w:eastAsia="en-US"/>
        </w:rPr>
      </w:pPr>
      <w:r w:rsidRPr="00954D51">
        <w:rPr>
          <w:szCs w:val="24"/>
          <w:lang w:eastAsia="en-US"/>
        </w:rPr>
        <w:t xml:space="preserve">6.2. Rengiant informaciją apie finansinius srautus, pildomas Aprašo 5 priedas </w:t>
      </w:r>
      <w:r>
        <w:rPr>
          <w:szCs w:val="24"/>
          <w:lang w:eastAsia="en-US"/>
        </w:rPr>
        <w:t>„</w:t>
      </w:r>
      <w:r w:rsidRPr="00954D51">
        <w:rPr>
          <w:szCs w:val="24"/>
          <w:lang w:eastAsia="en-US"/>
        </w:rPr>
        <w:t>Informacija apie iš Europos Sąjungos struktūrinių fondų lėšų bendrai finansuojamų projektų planuojamą gauti veiklos pelną</w:t>
      </w:r>
      <w:r>
        <w:rPr>
          <w:szCs w:val="24"/>
          <w:lang w:eastAsia="en-US"/>
        </w:rPr>
        <w:t>“</w:t>
      </w:r>
      <w:r w:rsidRPr="00954D51">
        <w:rPr>
          <w:szCs w:val="24"/>
          <w:lang w:eastAsia="en-US"/>
        </w:rPr>
        <w:t xml:space="preserve">. Aprašo priedas pildomas vadovaujantis </w:t>
      </w:r>
      <w:r>
        <w:rPr>
          <w:szCs w:val="24"/>
          <w:lang w:eastAsia="en-US"/>
        </w:rPr>
        <w:t>„</w:t>
      </w:r>
      <w:r w:rsidRPr="00954D51">
        <w:rPr>
          <w:szCs w:val="24"/>
          <w:lang w:eastAsia="en-US"/>
        </w:rPr>
        <w:t xml:space="preserve">5 priedo </w:t>
      </w:r>
      <w:r>
        <w:rPr>
          <w:szCs w:val="24"/>
          <w:lang w:eastAsia="en-US"/>
        </w:rPr>
        <w:t>„</w:t>
      </w:r>
      <w:r w:rsidRPr="00954D51">
        <w:rPr>
          <w:szCs w:val="24"/>
          <w:lang w:eastAsia="en-US"/>
        </w:rPr>
        <w:t>Informacija apie iš Europos Sąjungos struktūrinių fondų lėšų bendrai finansuojamų projektų planuojamą gauti veiklos pelną</w:t>
      </w:r>
      <w:r>
        <w:rPr>
          <w:szCs w:val="24"/>
          <w:lang w:eastAsia="en-US"/>
        </w:rPr>
        <w:t>“</w:t>
      </w:r>
      <w:r w:rsidRPr="00954D51">
        <w:rPr>
          <w:szCs w:val="24"/>
          <w:lang w:eastAsia="en-US"/>
        </w:rPr>
        <w:t xml:space="preserve"> pildymo instrukcija</w:t>
      </w:r>
      <w:r>
        <w:rPr>
          <w:szCs w:val="24"/>
          <w:lang w:eastAsia="en-US"/>
        </w:rPr>
        <w:t>“</w:t>
      </w:r>
      <w:r w:rsidRPr="00954D51">
        <w:rPr>
          <w:szCs w:val="24"/>
          <w:lang w:eastAsia="en-US"/>
        </w:rPr>
        <w:t xml:space="preserve"> (Aprašo 6 priedas).</w:t>
      </w:r>
    </w:p>
    <w:p w:rsidR="00CB73BF" w:rsidRPr="00954D51" w:rsidRDefault="00CB73BF" w:rsidP="00CB73BF">
      <w:pPr>
        <w:jc w:val="both"/>
        <w:rPr>
          <w:szCs w:val="24"/>
          <w:lang w:eastAsia="en-US"/>
        </w:rPr>
      </w:pPr>
      <w:r w:rsidRPr="00954D51">
        <w:rPr>
          <w:szCs w:val="24"/>
          <w:lang w:eastAsia="en-US"/>
        </w:rPr>
        <w:t>6.3. Pagrindimas, kad įgyvendinant projektą bus užtikrinti reikalingi pinigų srautai per visą projekto ataskaitinį laikotarpį, t</w:t>
      </w:r>
      <w:r>
        <w:rPr>
          <w:szCs w:val="24"/>
          <w:lang w:eastAsia="en-US"/>
        </w:rPr>
        <w:t>. y</w:t>
      </w:r>
      <w:r w:rsidRPr="00954D51">
        <w:rPr>
          <w:szCs w:val="24"/>
          <w:lang w:eastAsia="en-US"/>
        </w:rPr>
        <w:t xml:space="preserve">. atskirų metų sukauptasis grynųjų pinigų srautas negali būti neigiamas. Pareiškėjas turi įvertinti finansavimo poreikius ir numatyti finansavimo šaltinius poreikiui patenkinti. </w:t>
      </w:r>
    </w:p>
    <w:p w:rsidR="00CB73BF" w:rsidRPr="00954D51" w:rsidRDefault="00CB73BF" w:rsidP="00CB73BF">
      <w:pPr>
        <w:ind w:firstLine="0"/>
        <w:jc w:val="both"/>
        <w:rPr>
          <w:szCs w:val="24"/>
          <w:lang w:eastAsia="en-US"/>
        </w:rPr>
      </w:pPr>
    </w:p>
    <w:p w:rsidR="00CB73BF" w:rsidRPr="00FA79EE" w:rsidRDefault="00CB73BF" w:rsidP="00CB73BF">
      <w:pPr>
        <w:ind w:firstLine="0"/>
        <w:jc w:val="center"/>
        <w:rPr>
          <w:b/>
        </w:rPr>
      </w:pPr>
      <w:r w:rsidRPr="00FA79EE">
        <w:rPr>
          <w:b/>
        </w:rPr>
        <w:t>7. PRIEDAI</w:t>
      </w:r>
    </w:p>
    <w:p w:rsidR="00CB73BF" w:rsidRPr="00954D51" w:rsidRDefault="00CB73BF" w:rsidP="00CB73BF">
      <w:pPr>
        <w:ind w:firstLine="0"/>
        <w:jc w:val="both"/>
        <w:rPr>
          <w:szCs w:val="24"/>
          <w:lang w:eastAsia="en-US"/>
        </w:rPr>
      </w:pPr>
    </w:p>
    <w:p w:rsidR="00CB73BF" w:rsidRPr="00954D51" w:rsidRDefault="00CB73BF" w:rsidP="00CB73BF">
      <w:pPr>
        <w:jc w:val="both"/>
        <w:rPr>
          <w:szCs w:val="24"/>
          <w:lang w:eastAsia="en-US"/>
        </w:rPr>
      </w:pPr>
      <w:r w:rsidRPr="00954D51">
        <w:rPr>
          <w:szCs w:val="24"/>
          <w:lang w:eastAsia="en-US"/>
        </w:rPr>
        <w:t>7. Pateikiama informacija, kuri gali būti svarbi vertinant verslo planą ir nebuvo pateikta verslo plane: diagramos, planai, finansiniai duomenys, rinkos tyrimai ir pan.</w:t>
      </w:r>
    </w:p>
    <w:p w:rsidR="00CB73BF" w:rsidRPr="00954D51" w:rsidRDefault="00CB73BF" w:rsidP="00CB73BF">
      <w:pPr>
        <w:ind w:firstLine="0"/>
        <w:jc w:val="both"/>
        <w:rPr>
          <w:szCs w:val="24"/>
          <w:lang w:eastAsia="en-US"/>
        </w:rPr>
      </w:pPr>
    </w:p>
    <w:p w:rsidR="00CB73BF" w:rsidRPr="00FA79EE" w:rsidRDefault="00CB73BF" w:rsidP="00CB73BF">
      <w:pPr>
        <w:ind w:firstLine="0"/>
        <w:jc w:val="center"/>
        <w:rPr>
          <w:b/>
        </w:rPr>
      </w:pPr>
      <w:r w:rsidRPr="00FA79EE">
        <w:rPr>
          <w:b/>
        </w:rPr>
        <w:t>8. BAIGIAMOSIOS NUOSTATOS</w:t>
      </w:r>
    </w:p>
    <w:p w:rsidR="00CB73BF" w:rsidRPr="00954D51" w:rsidRDefault="00CB73BF" w:rsidP="00CB73BF">
      <w:pPr>
        <w:ind w:firstLine="0"/>
        <w:jc w:val="right"/>
        <w:rPr>
          <w:szCs w:val="24"/>
          <w:lang w:eastAsia="en-US"/>
        </w:rPr>
      </w:pPr>
    </w:p>
    <w:p w:rsidR="00CB73BF" w:rsidRPr="00954D51" w:rsidRDefault="00CB73BF" w:rsidP="00CB73BF">
      <w:pPr>
        <w:jc w:val="both"/>
        <w:rPr>
          <w:szCs w:val="24"/>
          <w:lang w:eastAsia="en-US"/>
        </w:rPr>
      </w:pPr>
      <w:r w:rsidRPr="00954D51">
        <w:rPr>
          <w:szCs w:val="24"/>
          <w:lang w:eastAsia="en-US"/>
        </w:rPr>
        <w:t>8. Verslo plano struktūra turi būti aiški ir logiška. Rekomenduotina verslo plano apimtis – iki 30 puslapių (be priedų).</w:t>
      </w:r>
    </w:p>
    <w:p w:rsidR="00A03AEC" w:rsidRDefault="00A03AEC"/>
    <w:sectPr w:rsidR="00A03A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BF"/>
    <w:rsid w:val="009C112E"/>
    <w:rsid w:val="00A03AEC"/>
    <w:rsid w:val="00CB73BF"/>
    <w:rsid w:val="00E74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A4EE8-BA37-4567-BD3A-20FA629B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3BF"/>
    <w:pPr>
      <w:spacing w:after="0" w:line="240" w:lineRule="auto"/>
      <w:ind w:firstLine="720"/>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5507</Words>
  <Characters>3140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Menkevičienė</dc:creator>
  <cp:keywords/>
  <dc:description/>
  <cp:lastModifiedBy>Eglė Menkevičienė</cp:lastModifiedBy>
  <cp:revision>1</cp:revision>
  <dcterms:created xsi:type="dcterms:W3CDTF">2017-03-14T05:38:00Z</dcterms:created>
  <dcterms:modified xsi:type="dcterms:W3CDTF">2017-03-14T05:38:00Z</dcterms:modified>
</cp:coreProperties>
</file>