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D0" w:rsidRDefault="00FF0CD0" w:rsidP="00FF0CD0">
      <w:pPr>
        <w:tabs>
          <w:tab w:val="left" w:pos="5529"/>
        </w:tabs>
        <w:ind w:left="5528"/>
        <w:rPr>
          <w:rFonts w:eastAsia="Calibri"/>
          <w:szCs w:val="24"/>
        </w:rPr>
      </w:pPr>
      <w:r>
        <w:rPr>
          <w:rFonts w:eastAsia="Calibri"/>
          <w:szCs w:val="24"/>
        </w:rPr>
        <w:t>2014–2020 metų Europos Sąjungos</w:t>
      </w:r>
    </w:p>
    <w:p w:rsidR="00FF0CD0" w:rsidRDefault="00FF0CD0" w:rsidP="00FF0CD0">
      <w:pPr>
        <w:tabs>
          <w:tab w:val="left" w:pos="5529"/>
        </w:tabs>
        <w:ind w:left="5528"/>
        <w:rPr>
          <w:rFonts w:eastAsia="Calibri"/>
          <w:szCs w:val="24"/>
        </w:rPr>
      </w:pPr>
      <w:r>
        <w:rPr>
          <w:rFonts w:eastAsia="Calibri"/>
          <w:szCs w:val="24"/>
        </w:rPr>
        <w:t>fondų investicijų veiksmų programos</w:t>
      </w:r>
    </w:p>
    <w:p w:rsidR="00FF0CD0" w:rsidRDefault="00FF0CD0" w:rsidP="00FF0CD0">
      <w:pPr>
        <w:tabs>
          <w:tab w:val="left" w:pos="5529"/>
        </w:tabs>
        <w:ind w:left="5528"/>
        <w:rPr>
          <w:rFonts w:eastAsia="Calibri"/>
          <w:szCs w:val="24"/>
        </w:rPr>
      </w:pPr>
      <w:r>
        <w:rPr>
          <w:rFonts w:eastAsia="Calibri"/>
          <w:szCs w:val="24"/>
        </w:rPr>
        <w:t>9 prioriteto „Visuomenės švietimas ir</w:t>
      </w:r>
    </w:p>
    <w:p w:rsidR="00FF0CD0" w:rsidRDefault="00FF0CD0" w:rsidP="00FF0CD0">
      <w:pPr>
        <w:tabs>
          <w:tab w:val="left" w:pos="5529"/>
        </w:tabs>
        <w:ind w:left="5528"/>
        <w:rPr>
          <w:rFonts w:eastAsia="Calibri"/>
          <w:szCs w:val="24"/>
        </w:rPr>
      </w:pPr>
      <w:r>
        <w:rPr>
          <w:rFonts w:eastAsia="Calibri"/>
          <w:szCs w:val="24"/>
        </w:rPr>
        <w:t>žmogiškųjų išteklių potencialo</w:t>
      </w:r>
    </w:p>
    <w:p w:rsidR="00FF0CD0" w:rsidRDefault="00FF0CD0" w:rsidP="00FF0CD0">
      <w:pPr>
        <w:tabs>
          <w:tab w:val="left" w:pos="5529"/>
        </w:tabs>
        <w:ind w:left="5528"/>
        <w:rPr>
          <w:rFonts w:eastAsia="Calibri"/>
          <w:szCs w:val="24"/>
        </w:rPr>
      </w:pPr>
      <w:r>
        <w:rPr>
          <w:rFonts w:eastAsia="Calibri"/>
          <w:szCs w:val="24"/>
        </w:rPr>
        <w:t xml:space="preserve">didinimas“ priemonės </w:t>
      </w:r>
    </w:p>
    <w:p w:rsidR="00FF0CD0" w:rsidRDefault="00FF0CD0" w:rsidP="00FF0CD0">
      <w:pPr>
        <w:tabs>
          <w:tab w:val="left" w:pos="5529"/>
        </w:tabs>
        <w:ind w:left="5528"/>
        <w:rPr>
          <w:rFonts w:eastAsia="Calibri"/>
          <w:szCs w:val="24"/>
        </w:rPr>
      </w:pPr>
      <w:r>
        <w:rPr>
          <w:rFonts w:eastAsia="Calibri"/>
          <w:szCs w:val="24"/>
        </w:rPr>
        <w:t xml:space="preserve">Nr. </w:t>
      </w:r>
      <w:r>
        <w:rPr>
          <w:szCs w:val="24"/>
          <w:lang w:eastAsia="lt-LT"/>
        </w:rPr>
        <w:t>09.4.3-IVG</w:t>
      </w:r>
      <w:proofErr w:type="gramStart"/>
      <w:r>
        <w:rPr>
          <w:szCs w:val="24"/>
          <w:lang w:eastAsia="lt-LT"/>
        </w:rPr>
        <w:t>-</w:t>
      </w:r>
      <w:proofErr w:type="gramEnd"/>
      <w:r>
        <w:rPr>
          <w:szCs w:val="24"/>
          <w:lang w:eastAsia="lt-LT"/>
        </w:rPr>
        <w:t>T-813</w:t>
      </w:r>
      <w:r>
        <w:rPr>
          <w:rFonts w:eastAsia="Calibri"/>
          <w:szCs w:val="24"/>
        </w:rPr>
        <w:t xml:space="preserve"> „Kompetencijų</w:t>
      </w:r>
    </w:p>
    <w:p w:rsidR="00FF0CD0" w:rsidRDefault="00FF0CD0" w:rsidP="00FF0CD0">
      <w:pPr>
        <w:tabs>
          <w:tab w:val="left" w:pos="5529"/>
        </w:tabs>
        <w:ind w:left="5528"/>
        <w:rPr>
          <w:rFonts w:eastAsia="Calibri"/>
          <w:szCs w:val="24"/>
        </w:rPr>
      </w:pPr>
      <w:r>
        <w:rPr>
          <w:rFonts w:eastAsia="Calibri"/>
          <w:szCs w:val="24"/>
        </w:rPr>
        <w:t xml:space="preserve">vaučeris“ projektų finansavimo sąlygų </w:t>
      </w:r>
    </w:p>
    <w:p w:rsidR="00FF0CD0" w:rsidRDefault="00FF0CD0" w:rsidP="00FF0CD0">
      <w:pPr>
        <w:tabs>
          <w:tab w:val="left" w:pos="5529"/>
        </w:tabs>
        <w:ind w:left="5528"/>
        <w:rPr>
          <w:rFonts w:eastAsia="Calibri"/>
          <w:szCs w:val="24"/>
        </w:rPr>
      </w:pPr>
      <w:r>
        <w:rPr>
          <w:rFonts w:eastAsia="Calibri"/>
          <w:szCs w:val="24"/>
        </w:rPr>
        <w:t>aprašo</w:t>
      </w:r>
      <w:proofErr w:type="gramStart"/>
      <w:r>
        <w:rPr>
          <w:rFonts w:eastAsia="Calibri"/>
          <w:szCs w:val="24"/>
        </w:rPr>
        <w:t xml:space="preserve">  </w:t>
      </w:r>
      <w:proofErr w:type="gramEnd"/>
    </w:p>
    <w:p w:rsidR="00FF0CD0" w:rsidRDefault="00FF0CD0" w:rsidP="00FF0CD0">
      <w:pPr>
        <w:tabs>
          <w:tab w:val="left" w:pos="5529"/>
        </w:tabs>
        <w:ind w:left="5528"/>
        <w:rPr>
          <w:rFonts w:eastAsia="Calibri"/>
          <w:szCs w:val="24"/>
        </w:rPr>
      </w:pPr>
      <w:r>
        <w:rPr>
          <w:rFonts w:eastAsia="Calibri"/>
          <w:szCs w:val="24"/>
        </w:rPr>
        <w:t>10 priedas</w:t>
      </w:r>
    </w:p>
    <w:p w:rsidR="00FF0CD0" w:rsidRDefault="00FF0CD0" w:rsidP="00FF0CD0">
      <w:pPr>
        <w:tabs>
          <w:tab w:val="left" w:pos="5529"/>
        </w:tabs>
        <w:ind w:left="5528"/>
        <w:rPr>
          <w:rFonts w:eastAsia="Calibri"/>
          <w:szCs w:val="24"/>
        </w:rPr>
      </w:pPr>
    </w:p>
    <w:p w:rsidR="00FF0CD0" w:rsidRDefault="00FF0CD0" w:rsidP="00FF0CD0">
      <w:pPr>
        <w:shd w:val="clear" w:color="auto" w:fill="FFFFFF"/>
        <w:tabs>
          <w:tab w:val="left" w:pos="3544"/>
        </w:tabs>
        <w:spacing w:line="276" w:lineRule="auto"/>
        <w:jc w:val="center"/>
        <w:rPr>
          <w:rFonts w:eastAsia="Calibri"/>
          <w:b/>
          <w:szCs w:val="24"/>
        </w:rPr>
      </w:pPr>
      <w:r>
        <w:rPr>
          <w:rFonts w:eastAsia="Calibri"/>
          <w:b/>
          <w:szCs w:val="24"/>
        </w:rPr>
        <w:t>PROJEKTO DALYVIO APKLAUSOS ANKETA</w:t>
      </w:r>
    </w:p>
    <w:p w:rsidR="00FF0CD0" w:rsidRDefault="00FF0CD0" w:rsidP="00FF0CD0">
      <w:pPr>
        <w:rPr>
          <w:sz w:val="18"/>
          <w:szCs w:val="18"/>
        </w:rPr>
      </w:pPr>
    </w:p>
    <w:p w:rsidR="00FF0CD0" w:rsidRDefault="00FF0CD0" w:rsidP="00FF0CD0">
      <w:pPr>
        <w:shd w:val="clear" w:color="auto" w:fill="FFFFFF"/>
        <w:tabs>
          <w:tab w:val="left" w:pos="3544"/>
        </w:tabs>
        <w:spacing w:line="276" w:lineRule="auto"/>
        <w:jc w:val="center"/>
        <w:rPr>
          <w:rFonts w:eastAsia="Calibri"/>
          <w:b/>
          <w:sz w:val="22"/>
          <w:szCs w:val="24"/>
        </w:rPr>
      </w:pPr>
      <w:r>
        <w:rPr>
          <w:rFonts w:eastAsia="Calibri"/>
          <w:b/>
          <w:sz w:val="22"/>
          <w:szCs w:val="24"/>
        </w:rPr>
        <w:t>––––––––––––––––––</w:t>
      </w:r>
    </w:p>
    <w:p w:rsidR="00FF0CD0" w:rsidRDefault="00FF0CD0" w:rsidP="00FF0CD0">
      <w:pPr>
        <w:rPr>
          <w:sz w:val="18"/>
          <w:szCs w:val="18"/>
        </w:rPr>
      </w:pPr>
    </w:p>
    <w:p w:rsidR="00FF0CD0" w:rsidRDefault="00FF0CD0" w:rsidP="00FF0CD0">
      <w:pPr>
        <w:shd w:val="clear" w:color="auto" w:fill="FFFFFF"/>
        <w:tabs>
          <w:tab w:val="left" w:pos="3544"/>
        </w:tabs>
        <w:spacing w:line="276" w:lineRule="auto"/>
        <w:jc w:val="center"/>
        <w:rPr>
          <w:rFonts w:eastAsia="Calibri"/>
          <w:b/>
          <w:szCs w:val="24"/>
        </w:rPr>
      </w:pPr>
      <w:r>
        <w:rPr>
          <w:rFonts w:eastAsia="Calibri"/>
          <w:szCs w:val="24"/>
        </w:rPr>
        <w:t xml:space="preserve">(anketos pildymo data </w:t>
      </w:r>
      <w:r>
        <w:rPr>
          <w:rFonts w:eastAsia="Calibri"/>
          <w:szCs w:val="24"/>
          <w:shd w:val="clear" w:color="auto" w:fill="FFFFFF"/>
        </w:rPr>
        <w:t>pirmą dalyvavimo tiesioginėse projekto veiklose dieną</w:t>
      </w:r>
      <w:r>
        <w:rPr>
          <w:rFonts w:eastAsia="Calibri"/>
          <w:szCs w:val="24"/>
        </w:rPr>
        <w:t>)</w:t>
      </w:r>
    </w:p>
    <w:p w:rsidR="00FF0CD0" w:rsidRDefault="00FF0CD0" w:rsidP="00FF0CD0">
      <w:pPr>
        <w:rPr>
          <w:sz w:val="18"/>
          <w:szCs w:val="18"/>
        </w:rPr>
      </w:pPr>
    </w:p>
    <w:p w:rsidR="00FF0CD0" w:rsidRDefault="00FF0CD0" w:rsidP="00FF0CD0">
      <w:pPr>
        <w:shd w:val="clear" w:color="auto" w:fill="FFFFFF"/>
        <w:tabs>
          <w:tab w:val="left" w:pos="3544"/>
        </w:tabs>
        <w:spacing w:line="276" w:lineRule="auto"/>
        <w:jc w:val="both"/>
        <w:rPr>
          <w:rFonts w:eastAsia="Calibri"/>
          <w:b/>
          <w:bCs/>
          <w:i/>
          <w:iCs/>
          <w:szCs w:val="24"/>
        </w:rPr>
      </w:pPr>
      <w:r>
        <w:rPr>
          <w:rFonts w:eastAsia="Calibri"/>
          <w:b/>
          <w:bCs/>
          <w:szCs w:val="24"/>
        </w:rPr>
        <w:t xml:space="preserve">1. INFORMACIJA APIE PROJEKTĄ </w:t>
      </w:r>
      <w:r>
        <w:rPr>
          <w:rFonts w:eastAsia="Calibri"/>
          <w:szCs w:val="24"/>
        </w:rPr>
        <w:t>(pildo projekto vykdytojas)</w:t>
      </w:r>
      <w:proofErr w:type="gramStart"/>
      <w:r>
        <w:rPr>
          <w:rFonts w:eastAsia="Calibri"/>
          <w:szCs w:val="24"/>
        </w:rPr>
        <w:t xml:space="preserve">               </w:t>
      </w:r>
      <w:proofErr w:type="gramEnd"/>
    </w:p>
    <w:p w:rsidR="00FF0CD0" w:rsidRDefault="00FF0CD0" w:rsidP="00FF0CD0">
      <w:pPr>
        <w:rPr>
          <w:sz w:val="18"/>
          <w:szCs w:val="18"/>
        </w:rPr>
      </w:pP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08"/>
        <w:gridCol w:w="2397"/>
        <w:gridCol w:w="1120"/>
        <w:gridCol w:w="767"/>
      </w:tblGrid>
      <w:tr w:rsidR="00FF0CD0" w:rsidTr="00BD0C28">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Projekto duomenys</w:t>
            </w: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Pavadinimas</w:t>
            </w:r>
          </w:p>
        </w:tc>
        <w:tc>
          <w:tcPr>
            <w:tcW w:w="4284" w:type="dxa"/>
            <w:gridSpan w:val="3"/>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ind w:firstLine="62"/>
              <w:jc w:val="center"/>
              <w:rPr>
                <w:rFonts w:eastAsia="Calibri"/>
                <w:i/>
                <w:iCs/>
                <w:szCs w:val="24"/>
              </w:rPr>
            </w:pPr>
          </w:p>
        </w:tc>
      </w:tr>
      <w:tr w:rsidR="00FF0CD0" w:rsidTr="00BD0C28">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Kodas</w:t>
            </w:r>
          </w:p>
        </w:tc>
        <w:tc>
          <w:tcPr>
            <w:tcW w:w="4284" w:type="dxa"/>
            <w:gridSpan w:val="3"/>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ind w:firstLine="62"/>
              <w:jc w:val="center"/>
              <w:rPr>
                <w:rFonts w:eastAsia="Calibri"/>
                <w:i/>
                <w:iCs/>
                <w:szCs w:val="24"/>
              </w:rPr>
            </w:pPr>
          </w:p>
        </w:tc>
      </w:tr>
      <w:tr w:rsidR="00FF0CD0" w:rsidTr="00BD0C28">
        <w:trPr>
          <w:trHeight w:val="454"/>
        </w:trPr>
        <w:tc>
          <w:tcPr>
            <w:tcW w:w="9412" w:type="dxa"/>
            <w:gridSpan w:val="5"/>
            <w:tcBorders>
              <w:top w:val="single" w:sz="4" w:space="0" w:color="auto"/>
              <w:left w:val="nil"/>
              <w:bottom w:val="single" w:sz="4" w:space="0" w:color="auto"/>
              <w:right w:val="nil"/>
            </w:tcBorders>
            <w:vAlign w:val="center"/>
            <w:hideMark/>
          </w:tcPr>
          <w:p w:rsidR="00FF0CD0" w:rsidRDefault="00FF0CD0" w:rsidP="00BD0C28">
            <w:pPr>
              <w:rPr>
                <w:sz w:val="4"/>
                <w:szCs w:val="4"/>
              </w:rPr>
            </w:pPr>
          </w:p>
          <w:p w:rsidR="00FF0CD0" w:rsidRDefault="00FF0CD0" w:rsidP="00BD0C28">
            <w:pPr>
              <w:shd w:val="clear" w:color="auto" w:fill="FFFFFF"/>
              <w:spacing w:line="276" w:lineRule="auto"/>
              <w:jc w:val="both"/>
              <w:rPr>
                <w:rFonts w:eastAsia="Calibri"/>
                <w:b/>
                <w:bCs/>
                <w:szCs w:val="24"/>
              </w:rPr>
            </w:pPr>
            <w:r>
              <w:rPr>
                <w:rFonts w:eastAsia="Calibri"/>
                <w:b/>
                <w:bCs/>
                <w:szCs w:val="24"/>
              </w:rPr>
              <w:t>2.</w:t>
            </w:r>
            <w:r>
              <w:rPr>
                <w:rFonts w:eastAsia="Calibri"/>
                <w:szCs w:val="24"/>
              </w:rPr>
              <w:t xml:space="preserve"> </w:t>
            </w:r>
            <w:r>
              <w:rPr>
                <w:rFonts w:eastAsia="Calibri"/>
                <w:b/>
                <w:bCs/>
                <w:szCs w:val="24"/>
              </w:rPr>
              <w:t>BENDRA INFORMACIJA APIE PROJEKTO DALYVĮ</w:t>
            </w:r>
            <w:r>
              <w:rPr>
                <w:rFonts w:eastAsia="Calibri"/>
                <w:szCs w:val="24"/>
              </w:rPr>
              <w:t xml:space="preserve"> (pildo projekto dalyvis)</w:t>
            </w:r>
          </w:p>
        </w:tc>
      </w:tr>
      <w:tr w:rsidR="00FF0CD0" w:rsidTr="00BD0C28">
        <w:trPr>
          <w:trHeight w:val="454"/>
        </w:trPr>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Projekto dalyvio duomenys (PDD)</w:t>
            </w: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Pavardė (PDD1)</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rsidR="00FF0CD0" w:rsidRDefault="00FF0CD0" w:rsidP="00BD0C28">
            <w:pPr>
              <w:shd w:val="clear" w:color="auto" w:fill="FFFFFF"/>
              <w:ind w:firstLine="62"/>
              <w:jc w:val="center"/>
              <w:rPr>
                <w:rFonts w:eastAsia="Calibri"/>
                <w:szCs w:val="24"/>
              </w:rPr>
            </w:pPr>
          </w:p>
        </w:tc>
      </w:tr>
      <w:tr w:rsidR="00FF0CD0" w:rsidTr="00BD0C28">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Vardas (PDD2)</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rsidR="00FF0CD0" w:rsidRDefault="00FF0CD0" w:rsidP="00BD0C28">
            <w:pPr>
              <w:shd w:val="clear" w:color="auto" w:fill="FFFFFF"/>
              <w:ind w:firstLine="62"/>
              <w:jc w:val="center"/>
              <w:rPr>
                <w:rFonts w:eastAsia="Calibri"/>
                <w:szCs w:val="24"/>
              </w:rPr>
            </w:pPr>
          </w:p>
        </w:tc>
      </w:tr>
      <w:tr w:rsidR="00FF0CD0" w:rsidTr="00BD0C28">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 w:val="22"/>
                <w:szCs w:val="24"/>
              </w:rPr>
              <w:t>Gimimo data (PDD3) (</w:t>
            </w:r>
            <w:r>
              <w:rPr>
                <w:rFonts w:eastAsia="Calibri"/>
                <w:i/>
                <w:sz w:val="22"/>
                <w:szCs w:val="24"/>
                <w:shd w:val="clear" w:color="auto" w:fill="FFFFFF"/>
              </w:rPr>
              <w:t>formatu 0000-00-00)</w:t>
            </w:r>
          </w:p>
        </w:tc>
        <w:tc>
          <w:tcPr>
            <w:tcW w:w="4284" w:type="dxa"/>
            <w:gridSpan w:val="3"/>
            <w:tcBorders>
              <w:top w:val="single" w:sz="4" w:space="0" w:color="auto"/>
              <w:left w:val="single" w:sz="4" w:space="0" w:color="auto"/>
              <w:bottom w:val="single" w:sz="4" w:space="0" w:color="auto"/>
              <w:right w:val="single" w:sz="4" w:space="0" w:color="auto"/>
            </w:tcBorders>
            <w:noWrap/>
            <w:vAlign w:val="center"/>
            <w:hideMark/>
          </w:tcPr>
          <w:p w:rsidR="00FF0CD0" w:rsidRDefault="00FF0CD0" w:rsidP="00BD0C28">
            <w:pPr>
              <w:shd w:val="clear" w:color="auto" w:fill="FFFFFF"/>
              <w:ind w:firstLine="62"/>
              <w:jc w:val="center"/>
              <w:rPr>
                <w:rFonts w:eastAsia="Calibri"/>
                <w:szCs w:val="24"/>
              </w:rPr>
            </w:pPr>
          </w:p>
        </w:tc>
      </w:tr>
      <w:tr w:rsidR="00FF0CD0" w:rsidTr="00BD0C28">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Elektroninis paštas (PDD4)</w:t>
            </w:r>
          </w:p>
        </w:tc>
        <w:tc>
          <w:tcPr>
            <w:tcW w:w="4284" w:type="dxa"/>
            <w:gridSpan w:val="3"/>
            <w:tcBorders>
              <w:top w:val="single" w:sz="4" w:space="0" w:color="auto"/>
              <w:left w:val="single" w:sz="4" w:space="0" w:color="auto"/>
              <w:bottom w:val="single" w:sz="4" w:space="0" w:color="auto"/>
              <w:right w:val="single" w:sz="4" w:space="0" w:color="auto"/>
            </w:tcBorders>
            <w:noWrap/>
            <w:vAlign w:val="center"/>
          </w:tcPr>
          <w:p w:rsidR="00FF0CD0" w:rsidRDefault="00FF0CD0" w:rsidP="00BD0C28">
            <w:pPr>
              <w:shd w:val="clear" w:color="auto" w:fill="FFFFFF"/>
              <w:jc w:val="center"/>
              <w:rPr>
                <w:rFonts w:eastAsia="Calibri"/>
                <w:szCs w:val="24"/>
              </w:rPr>
            </w:pPr>
          </w:p>
        </w:tc>
      </w:tr>
      <w:tr w:rsidR="00FF0CD0" w:rsidTr="00BD0C28">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p>
        </w:tc>
        <w:tc>
          <w:tcPr>
            <w:tcW w:w="2608"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Telefono numeris (PDD5)</w:t>
            </w:r>
          </w:p>
        </w:tc>
        <w:tc>
          <w:tcPr>
            <w:tcW w:w="4284" w:type="dxa"/>
            <w:gridSpan w:val="3"/>
            <w:tcBorders>
              <w:top w:val="single" w:sz="4" w:space="0" w:color="auto"/>
              <w:left w:val="single" w:sz="4" w:space="0" w:color="auto"/>
              <w:bottom w:val="single" w:sz="4" w:space="0" w:color="auto"/>
              <w:right w:val="single" w:sz="4" w:space="0" w:color="auto"/>
            </w:tcBorders>
            <w:noWrap/>
            <w:vAlign w:val="center"/>
          </w:tcPr>
          <w:p w:rsidR="00FF0CD0" w:rsidRDefault="00FF0CD0" w:rsidP="00BD0C28">
            <w:pPr>
              <w:shd w:val="clear" w:color="auto" w:fill="FFFFFF"/>
              <w:jc w:val="center"/>
              <w:rPr>
                <w:rFonts w:eastAsia="Calibri"/>
                <w:szCs w:val="24"/>
              </w:rPr>
            </w:pPr>
          </w:p>
        </w:tc>
      </w:tr>
      <w:tr w:rsidR="00FF0CD0" w:rsidTr="00BD0C28">
        <w:trPr>
          <w:trHeight w:val="454"/>
        </w:trPr>
        <w:tc>
          <w:tcPr>
            <w:tcW w:w="9412" w:type="dxa"/>
            <w:gridSpan w:val="5"/>
            <w:tcBorders>
              <w:top w:val="nil"/>
              <w:left w:val="nil"/>
              <w:bottom w:val="single" w:sz="4" w:space="0" w:color="auto"/>
              <w:right w:val="nil"/>
            </w:tcBorders>
            <w:vAlign w:val="center"/>
            <w:hideMark/>
          </w:tcPr>
          <w:p w:rsidR="00FF0CD0" w:rsidRDefault="00FF0CD0" w:rsidP="00BD0C28">
            <w:pPr>
              <w:shd w:val="clear" w:color="auto" w:fill="FFFFFF"/>
              <w:tabs>
                <w:tab w:val="left" w:pos="330"/>
              </w:tabs>
              <w:jc w:val="both"/>
              <w:rPr>
                <w:rFonts w:eastAsia="Calibri"/>
                <w:szCs w:val="24"/>
              </w:rPr>
            </w:pPr>
            <w:r>
              <w:rPr>
                <w:rFonts w:eastAsia="Calibri"/>
                <w:b/>
                <w:szCs w:val="24"/>
              </w:rPr>
              <w:t>3.</w:t>
            </w:r>
            <w:r>
              <w:rPr>
                <w:rFonts w:eastAsia="Calibri"/>
                <w:szCs w:val="24"/>
              </w:rPr>
              <w:t xml:space="preserve"> </w:t>
            </w:r>
            <w:r>
              <w:rPr>
                <w:rFonts w:eastAsia="Calibri"/>
                <w:b/>
                <w:bCs/>
                <w:szCs w:val="24"/>
              </w:rPr>
              <w:t>INFORMACIJA APIE PROJEKTO DALYVIO LYTĮ, STATUSĄ DARBO RINKOJE, TURIMĄ IŠSILAVINIMĄ IR PRIKLAUSYMĄ SOCIALINĖS RIZIKOS GRUPĖMS</w:t>
            </w:r>
            <w:r>
              <w:rPr>
                <w:rFonts w:eastAsia="Calibri"/>
                <w:szCs w:val="24"/>
              </w:rPr>
              <w:t xml:space="preserve"> (pildo projekto dalyvis)</w:t>
            </w:r>
          </w:p>
          <w:p w:rsidR="00FF0CD0" w:rsidRDefault="00FF0CD0" w:rsidP="00BD0C28">
            <w:pPr>
              <w:shd w:val="clear" w:color="auto" w:fill="FFFFFF"/>
              <w:tabs>
                <w:tab w:val="left" w:pos="330"/>
              </w:tabs>
              <w:jc w:val="both"/>
              <w:rPr>
                <w:rFonts w:eastAsia="Calibri"/>
                <w:szCs w:val="24"/>
              </w:rPr>
            </w:pP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szCs w:val="24"/>
              </w:rPr>
            </w:pPr>
            <w:r>
              <w:rPr>
                <w:rFonts w:eastAsia="Calibri"/>
                <w:szCs w:val="24"/>
              </w:rPr>
              <w:t xml:space="preserve">Projekto dalyvio lytis </w:t>
            </w:r>
            <w:r>
              <w:rPr>
                <w:rFonts w:eastAsia="Calibri"/>
                <w:i/>
                <w:szCs w:val="24"/>
                <w:shd w:val="clear" w:color="auto" w:fill="FFFFFF"/>
              </w:rPr>
              <w:t>(kryželiu</w:t>
            </w:r>
            <w:r>
              <w:rPr>
                <w:rFonts w:eastAsia="Calibri"/>
                <w:i/>
                <w:szCs w:val="24"/>
              </w:rPr>
              <w:t xml:space="preserve"> pažymimas vienas variantas)</w:t>
            </w: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shd w:val="clear" w:color="auto" w:fill="FFFFFF"/>
              <w:rPr>
                <w:rFonts w:eastAsia="Calibri"/>
                <w:b/>
                <w:bCs/>
                <w:szCs w:val="24"/>
              </w:rPr>
            </w:pPr>
            <w:r>
              <w:rPr>
                <w:rFonts w:eastAsia="Calibri"/>
                <w:b/>
                <w:bCs/>
                <w:szCs w:val="24"/>
              </w:rPr>
              <w:sym w:font="Times New Roman" w:char="F0A8"/>
            </w:r>
            <w:r>
              <w:rPr>
                <w:rFonts w:eastAsia="Calibri"/>
                <w:szCs w:val="24"/>
              </w:rPr>
              <w:t xml:space="preserve"> Vyras (V)</w:t>
            </w:r>
            <w:r>
              <w:rPr>
                <w:rFonts w:eastAsia="Calibri"/>
                <w:szCs w:val="24"/>
              </w:rPr>
              <w:br/>
            </w:r>
            <w:r>
              <w:rPr>
                <w:rFonts w:eastAsia="Calibri"/>
                <w:b/>
                <w:bCs/>
                <w:szCs w:val="24"/>
              </w:rPr>
              <w:sym w:font="Times New Roman" w:char="F0A8"/>
            </w:r>
            <w:r>
              <w:rPr>
                <w:rFonts w:eastAsia="Calibri"/>
                <w:szCs w:val="24"/>
              </w:rPr>
              <w:t xml:space="preserve"> Moteris (M)</w:t>
            </w:r>
          </w:p>
        </w:tc>
      </w:tr>
      <w:tr w:rsidR="00FF0CD0" w:rsidTr="00BD0C28">
        <w:trPr>
          <w:trHeight w:val="454"/>
        </w:trPr>
        <w:tc>
          <w:tcPr>
            <w:tcW w:w="9412" w:type="dxa"/>
            <w:gridSpan w:val="5"/>
            <w:tcBorders>
              <w:top w:val="single" w:sz="4" w:space="0" w:color="auto"/>
              <w:left w:val="nil"/>
              <w:bottom w:val="single" w:sz="4" w:space="0" w:color="auto"/>
              <w:right w:val="nil"/>
            </w:tcBorders>
            <w:shd w:val="clear" w:color="auto" w:fill="FFFFFF"/>
            <w:vAlign w:val="center"/>
            <w:hideMark/>
          </w:tcPr>
          <w:p w:rsidR="00FF0CD0" w:rsidRDefault="00FF0CD0" w:rsidP="00BD0C28">
            <w:pPr>
              <w:shd w:val="clear" w:color="auto" w:fill="FFFFFF"/>
              <w:jc w:val="both"/>
              <w:rPr>
                <w:rFonts w:eastAsia="Calibri"/>
                <w:b/>
                <w:i/>
                <w:szCs w:val="24"/>
              </w:rPr>
            </w:pPr>
            <w:r>
              <w:rPr>
                <w:rFonts w:eastAsia="Calibri"/>
                <w:b/>
                <w:szCs w:val="24"/>
              </w:rPr>
              <w:t xml:space="preserve">3.1. Projekto dalyvio statusas darbo rinkoje </w:t>
            </w:r>
            <w:r>
              <w:rPr>
                <w:rFonts w:eastAsia="Calibri"/>
                <w:i/>
                <w:szCs w:val="24"/>
              </w:rPr>
              <w:t>(Pažymimas vienas labiausiai tinkantis variantas</w:t>
            </w:r>
            <w:r>
              <w:rPr>
                <w:rFonts w:eastAsia="Calibri"/>
                <w:i/>
                <w:szCs w:val="24"/>
                <w:shd w:val="clear" w:color="auto" w:fill="FFFFFF"/>
              </w:rPr>
              <w:t>)</w:t>
            </w: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r>
              <w:rPr>
                <w:rFonts w:eastAsia="Calibri"/>
                <w:szCs w:val="24"/>
              </w:rPr>
              <w:t>3.1.1. Dirbantis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F0CD0" w:rsidRDefault="00FF0CD0" w:rsidP="00BD0C28">
            <w:pPr>
              <w:jc w:val="both"/>
              <w:rPr>
                <w:rFonts w:eastAsia="Calibri"/>
                <w:b/>
                <w:bCs/>
                <w:szCs w:val="24"/>
              </w:rPr>
            </w:pPr>
            <w:r>
              <w:rPr>
                <w:rFonts w:eastAsia="Calibri"/>
                <w:b/>
                <w:bCs/>
                <w:szCs w:val="24"/>
              </w:rPr>
              <w:sym w:font="Times New Roman" w:char="F0A8"/>
            </w:r>
            <w:r>
              <w:rPr>
                <w:rFonts w:eastAsia="Calibri"/>
                <w:szCs w:val="24"/>
              </w:rPr>
              <w:t xml:space="preserve"> Savarankiškai dirbantis (</w:t>
            </w:r>
            <w:proofErr w:type="gramStart"/>
            <w:r>
              <w:rPr>
                <w:rFonts w:eastAsia="Calibri"/>
                <w:szCs w:val="24"/>
              </w:rPr>
              <w:t>individualių</w:t>
            </w:r>
            <w:proofErr w:type="gramEnd"/>
            <w:r>
              <w:rPr>
                <w:rFonts w:eastAsia="Calibri"/>
                <w:szCs w:val="24"/>
              </w:rPr>
              <w:t xml:space="preserve"> įmonių savininkai, bendrijų nariai, asmenys, kurie verčiasi individualia veikla, verslo liudijimus turintys asmenys, fiziniai asmenys, kurie verčiasi individualia žemės ūkio veikla)</w:t>
            </w:r>
            <w:r>
              <w:rPr>
                <w:rFonts w:eastAsia="Calibri"/>
                <w:szCs w:val="24"/>
                <w:vertAlign w:val="superscript"/>
              </w:rPr>
              <w:t xml:space="preserve"> </w:t>
            </w:r>
            <w:r>
              <w:rPr>
                <w:rFonts w:eastAsia="Calibri"/>
                <w:szCs w:val="24"/>
              </w:rPr>
              <w:t>(D1);</w:t>
            </w:r>
            <w:r>
              <w:rPr>
                <w:rFonts w:eastAsia="Calibri"/>
                <w:szCs w:val="24"/>
              </w:rPr>
              <w:br/>
            </w:r>
            <w:r>
              <w:rPr>
                <w:rFonts w:eastAsia="Calibri"/>
                <w:b/>
                <w:bCs/>
                <w:szCs w:val="24"/>
              </w:rPr>
              <w:sym w:font="Times New Roman" w:char="F0A8"/>
            </w:r>
            <w:r>
              <w:rPr>
                <w:rFonts w:eastAsia="Calibri"/>
                <w:szCs w:val="24"/>
              </w:rPr>
              <w:t xml:space="preserve"> Dirbantis kitais pagrindais (pagal darbo sutartį, valstybės tarnautojai ir pan.) (D2);</w:t>
            </w: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r>
              <w:rPr>
                <w:rFonts w:eastAsia="Calibri"/>
                <w:szCs w:val="24"/>
              </w:rPr>
              <w:t>3.1.2. Bedarbis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F0CD0" w:rsidRDefault="00FF0CD0" w:rsidP="00BD0C28">
            <w:pPr>
              <w:tabs>
                <w:tab w:val="left" w:pos="442"/>
              </w:tabs>
              <w:jc w:val="both"/>
              <w:rPr>
                <w:rFonts w:eastAsia="Calibri"/>
                <w:szCs w:val="24"/>
              </w:rPr>
            </w:pPr>
            <w:r>
              <w:rPr>
                <w:rFonts w:eastAsia="Calibri"/>
                <w:b/>
                <w:bCs/>
                <w:szCs w:val="24"/>
              </w:rPr>
              <w:sym w:font="Times New Roman" w:char="F0A8"/>
            </w:r>
            <w:r>
              <w:rPr>
                <w:rFonts w:eastAsia="Calibri"/>
                <w:szCs w:val="24"/>
              </w:rPr>
              <w:t xml:space="preserve"> Bedarbis (nedirbantis mažiau nei 6 mėn.) (B1);</w:t>
            </w:r>
            <w:r>
              <w:rPr>
                <w:rFonts w:eastAsia="Calibri"/>
                <w:szCs w:val="24"/>
              </w:rPr>
              <w:br/>
            </w:r>
            <w:r>
              <w:rPr>
                <w:rFonts w:eastAsia="Calibri"/>
                <w:b/>
                <w:bCs/>
                <w:szCs w:val="24"/>
              </w:rPr>
              <w:sym w:font="Times New Roman" w:char="F0A8"/>
            </w:r>
            <w:r>
              <w:rPr>
                <w:rFonts w:eastAsia="Calibri"/>
                <w:szCs w:val="24"/>
              </w:rPr>
              <w:t xml:space="preserve"> Bedarbis (nedirbantis nuo 6 iki 12 mėn.) (B2);</w:t>
            </w:r>
            <w:r>
              <w:rPr>
                <w:rFonts w:eastAsia="Calibri"/>
                <w:szCs w:val="24"/>
              </w:rPr>
              <w:br/>
            </w:r>
            <w:r>
              <w:rPr>
                <w:rFonts w:eastAsia="Calibri"/>
                <w:b/>
                <w:bCs/>
                <w:szCs w:val="24"/>
              </w:rPr>
              <w:sym w:font="Times New Roman" w:char="F0A8"/>
            </w:r>
            <w:r>
              <w:rPr>
                <w:rFonts w:eastAsia="Calibri"/>
                <w:szCs w:val="24"/>
              </w:rPr>
              <w:t xml:space="preserve"> Bedarbis (nedirbantis daugiau nei 12 mėn.) (B3);</w:t>
            </w: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szCs w:val="24"/>
              </w:rPr>
            </w:pPr>
            <w:r>
              <w:rPr>
                <w:rFonts w:eastAsia="Calibri"/>
                <w:szCs w:val="24"/>
              </w:rPr>
              <w:lastRenderedPageBreak/>
              <w:t>3.1.3. Ekonomiškai neaktyvus</w:t>
            </w:r>
          </w:p>
        </w:tc>
        <w:tc>
          <w:tcPr>
            <w:tcW w:w="68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F0CD0" w:rsidRDefault="00FF0CD0" w:rsidP="00BD0C28">
            <w:pPr>
              <w:jc w:val="both"/>
              <w:rPr>
                <w:rFonts w:eastAsia="Calibri"/>
                <w:b/>
                <w:bCs/>
                <w:szCs w:val="24"/>
              </w:rPr>
            </w:pPr>
            <w:r>
              <w:rPr>
                <w:rFonts w:eastAsia="Calibri"/>
                <w:b/>
                <w:bCs/>
                <w:szCs w:val="24"/>
              </w:rPr>
              <w:sym w:font="Times New Roman" w:char="F0A8"/>
            </w:r>
            <w:r>
              <w:rPr>
                <w:rFonts w:eastAsia="Calibri"/>
                <w:szCs w:val="24"/>
              </w:rPr>
              <w:t xml:space="preserve"> Ekonomiškai neaktyvus asmuo, kuris studijuoja ar mokosi (E1); </w:t>
            </w:r>
            <w:r>
              <w:rPr>
                <w:rFonts w:eastAsia="Calibri"/>
                <w:szCs w:val="24"/>
              </w:rPr>
              <w:br/>
            </w:r>
            <w:r>
              <w:rPr>
                <w:rFonts w:eastAsia="Calibri"/>
                <w:b/>
                <w:bCs/>
                <w:szCs w:val="24"/>
              </w:rPr>
              <w:sym w:font="Times New Roman" w:char="F0A8"/>
            </w:r>
            <w:r>
              <w:rPr>
                <w:rFonts w:eastAsia="Calibri"/>
                <w:szCs w:val="24"/>
              </w:rPr>
              <w:t xml:space="preserve"> Ekonomiškai neaktyvus asmuo, kuris nestudijuoja ar nesimoko (išėjęs į pensiją, nutraukęs verslą, visiškai neįgalus, </w:t>
            </w:r>
            <w:r>
              <w:rPr>
                <w:rFonts w:eastAsia="Calibri"/>
                <w:szCs w:val="24"/>
                <w:shd w:val="clear" w:color="auto" w:fill="FFFFFF"/>
              </w:rPr>
              <w:t>namų šeimininkai</w:t>
            </w:r>
            <w:r>
              <w:rPr>
                <w:rFonts w:eastAsia="Calibri"/>
                <w:szCs w:val="24"/>
              </w:rPr>
              <w:t xml:space="preserve"> ir pan.) (E2).  </w:t>
            </w:r>
          </w:p>
        </w:tc>
      </w:tr>
      <w:tr w:rsidR="00FF0CD0" w:rsidTr="00BD0C28">
        <w:trPr>
          <w:trHeight w:val="454"/>
        </w:trPr>
        <w:tc>
          <w:tcPr>
            <w:tcW w:w="9412" w:type="dxa"/>
            <w:gridSpan w:val="5"/>
            <w:tcBorders>
              <w:top w:val="single" w:sz="4" w:space="0" w:color="auto"/>
              <w:left w:val="nil"/>
              <w:bottom w:val="single" w:sz="4" w:space="0" w:color="auto"/>
              <w:right w:val="nil"/>
            </w:tcBorders>
            <w:vAlign w:val="center"/>
            <w:hideMark/>
          </w:tcPr>
          <w:p w:rsidR="00FF0CD0" w:rsidRDefault="00FF0CD0" w:rsidP="00BD0C28">
            <w:pPr>
              <w:rPr>
                <w:sz w:val="4"/>
                <w:szCs w:val="4"/>
              </w:rPr>
            </w:pPr>
          </w:p>
          <w:p w:rsidR="00FF0CD0" w:rsidRDefault="00FF0CD0" w:rsidP="00BD0C28">
            <w:pPr>
              <w:spacing w:line="276" w:lineRule="auto"/>
              <w:ind w:left="-54" w:right="57"/>
              <w:jc w:val="both"/>
              <w:rPr>
                <w:rFonts w:eastAsia="Calibri"/>
                <w:b/>
                <w:bCs/>
                <w:i/>
                <w:szCs w:val="24"/>
              </w:rPr>
            </w:pPr>
            <w:r>
              <w:rPr>
                <w:rFonts w:eastAsia="Calibri"/>
                <w:b/>
                <w:szCs w:val="24"/>
              </w:rPr>
              <w:t xml:space="preserve">3.2. Projekto dalyvio turimas išsilavinimas </w:t>
            </w: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tcPr>
          <w:p w:rsidR="00FF0CD0" w:rsidRDefault="00FF0CD0" w:rsidP="00BD0C28">
            <w:pPr>
              <w:rPr>
                <w:rFonts w:eastAsia="Calibri"/>
                <w:i/>
                <w:szCs w:val="24"/>
              </w:rPr>
            </w:pPr>
            <w:r>
              <w:rPr>
                <w:rFonts w:eastAsia="Calibri"/>
                <w:szCs w:val="24"/>
              </w:rPr>
              <w:t>3.2.1. Projekto dalyvio turimas išsilavinimas</w:t>
            </w:r>
          </w:p>
          <w:p w:rsidR="00FF0CD0" w:rsidRDefault="00FF0CD0" w:rsidP="00BD0C28">
            <w:pPr>
              <w:rPr>
                <w:rFonts w:eastAsia="Calibri"/>
                <w:i/>
                <w:szCs w:val="24"/>
              </w:rPr>
            </w:pPr>
          </w:p>
          <w:p w:rsidR="00FF0CD0" w:rsidRDefault="00FF0CD0" w:rsidP="00BD0C28">
            <w:pPr>
              <w:ind w:firstLine="62"/>
              <w:rPr>
                <w:rFonts w:eastAsia="Calibri"/>
                <w:bCs/>
                <w:szCs w:val="24"/>
              </w:rPr>
            </w:pPr>
          </w:p>
          <w:p w:rsidR="00FF0CD0" w:rsidRDefault="00FF0CD0" w:rsidP="00BD0C28">
            <w:pPr>
              <w:ind w:left="-54" w:right="57"/>
              <w:rPr>
                <w:rFonts w:eastAsia="Calibri"/>
                <w:bCs/>
                <w:szCs w:val="24"/>
              </w:rPr>
            </w:pP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jc w:val="both"/>
              <w:rPr>
                <w:rFonts w:eastAsia="Calibri"/>
                <w:bCs/>
                <w:i/>
                <w:szCs w:val="24"/>
              </w:rPr>
            </w:pPr>
            <w:r>
              <w:rPr>
                <w:rFonts w:eastAsia="Calibri"/>
                <w:i/>
                <w:szCs w:val="24"/>
              </w:rPr>
              <w:t xml:space="preserve">(Pažymimas vienas labiausiai tinkantis variantas. </w:t>
            </w:r>
            <w:r>
              <w:rPr>
                <w:rFonts w:eastAsia="Calibri"/>
                <w:bCs/>
                <w:i/>
                <w:szCs w:val="24"/>
              </w:rPr>
              <w:t>Nurodomas išsilavinimas, kuris jau yra įgytas)</w:t>
            </w:r>
          </w:p>
          <w:p w:rsidR="00FF0CD0" w:rsidRDefault="00FF0CD0" w:rsidP="00BD0C28">
            <w:pPr>
              <w:ind w:left="-54" w:right="57"/>
              <w:jc w:val="both"/>
              <w:rPr>
                <w:rFonts w:eastAsia="Calibri"/>
                <w:bCs/>
                <w:szCs w:val="24"/>
              </w:rPr>
            </w:pPr>
            <w:r>
              <w:rPr>
                <w:rFonts w:eastAsia="Calibri"/>
                <w:bCs/>
                <w:szCs w:val="24"/>
              </w:rPr>
              <w:sym w:font="Times New Roman" w:char="F0A8"/>
            </w:r>
            <w:r>
              <w:rPr>
                <w:rFonts w:eastAsia="Calibri"/>
                <w:szCs w:val="24"/>
              </w:rPr>
              <w:t xml:space="preserve"> 1 grupė: ikimokyklinio amžiaus vaikas; </w:t>
            </w:r>
            <w:r>
              <w:rPr>
                <w:rFonts w:eastAsia="Calibri"/>
                <w:bCs/>
                <w:szCs w:val="24"/>
              </w:rPr>
              <w:t>pradinis išsilavinimas (4 klasės), pagrindinis išsilavinimas (10 klasių) (I1);</w:t>
            </w:r>
          </w:p>
          <w:p w:rsidR="00FF0CD0" w:rsidRDefault="00FF0CD0" w:rsidP="00BD0C28">
            <w:pPr>
              <w:ind w:left="-54" w:right="57"/>
              <w:jc w:val="both"/>
              <w:rPr>
                <w:rFonts w:eastAsia="Calibri"/>
                <w:bCs/>
                <w:szCs w:val="24"/>
              </w:rPr>
            </w:pPr>
            <w:r>
              <w:rPr>
                <w:rFonts w:eastAsia="Calibri"/>
                <w:bCs/>
                <w:szCs w:val="24"/>
              </w:rPr>
              <w:sym w:font="Times New Roman" w:char="F0A8"/>
            </w:r>
            <w:r>
              <w:rPr>
                <w:rFonts w:eastAsia="Calibri"/>
                <w:bCs/>
                <w:szCs w:val="24"/>
              </w:rPr>
              <w:t xml:space="preserve"> 2 grupė: vidurinis išsilavinimas (12 klasių); profesinė kvalifikacija (I2);</w:t>
            </w:r>
          </w:p>
          <w:p w:rsidR="00FF0CD0" w:rsidRDefault="00FF0CD0" w:rsidP="00BD0C28">
            <w:pPr>
              <w:ind w:left="-54" w:right="57"/>
              <w:jc w:val="both"/>
              <w:rPr>
                <w:rFonts w:eastAsia="Calibri"/>
                <w:bCs/>
                <w:szCs w:val="24"/>
              </w:rPr>
            </w:pPr>
            <w:r>
              <w:rPr>
                <w:rFonts w:eastAsia="Calibri"/>
                <w:bCs/>
                <w:szCs w:val="24"/>
              </w:rPr>
              <w:sym w:font="Times New Roman" w:char="F0A8"/>
            </w:r>
            <w:r>
              <w:rPr>
                <w:rFonts w:eastAsia="Calibri"/>
                <w:bCs/>
                <w:szCs w:val="24"/>
              </w:rPr>
              <w:t xml:space="preserve"> 3 grupė: aukštasis išsilavinimas (bakalauras, magistras, mokslų daktaras) (I3);</w:t>
            </w:r>
          </w:p>
          <w:p w:rsidR="00FF0CD0" w:rsidRDefault="00FF0CD0" w:rsidP="00BD0C28">
            <w:pPr>
              <w:ind w:left="-54" w:right="57"/>
              <w:jc w:val="both"/>
              <w:rPr>
                <w:rFonts w:eastAsia="Calibri"/>
                <w:b/>
                <w:bCs/>
                <w:szCs w:val="24"/>
              </w:rPr>
            </w:pPr>
            <w:r>
              <w:rPr>
                <w:rFonts w:eastAsia="Calibri"/>
                <w:bCs/>
                <w:szCs w:val="24"/>
                <w:shd w:val="clear" w:color="auto" w:fill="FFFFFF"/>
              </w:rPr>
              <w:sym w:font="Times New Roman" w:char="F0A8"/>
            </w:r>
            <w:r>
              <w:rPr>
                <w:rFonts w:eastAsia="Calibri"/>
                <w:bCs/>
                <w:szCs w:val="24"/>
                <w:shd w:val="clear" w:color="auto" w:fill="FFFFFF"/>
              </w:rPr>
              <w:t xml:space="preserve"> Suaugęs asmuo neturintis pradinio išsilavinimo (I4).</w:t>
            </w:r>
          </w:p>
        </w:tc>
      </w:tr>
      <w:tr w:rsidR="00FF0CD0" w:rsidTr="00BD0C28">
        <w:trPr>
          <w:trHeight w:val="454"/>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rPr>
                <w:rFonts w:eastAsia="Calibri"/>
                <w:bCs/>
                <w:szCs w:val="24"/>
              </w:rPr>
            </w:pPr>
            <w:r>
              <w:rPr>
                <w:rFonts w:eastAsia="Calibri"/>
                <w:szCs w:val="24"/>
              </w:rPr>
              <w:t>3.2.2. Dalyvavimas mokymuose / kursuose / švietimo programose</w:t>
            </w:r>
          </w:p>
        </w:tc>
        <w:tc>
          <w:tcPr>
            <w:tcW w:w="6892" w:type="dxa"/>
            <w:gridSpan w:val="4"/>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jc w:val="both"/>
              <w:rPr>
                <w:rFonts w:eastAsia="Calibri"/>
                <w:bCs/>
                <w:szCs w:val="24"/>
              </w:rPr>
            </w:pPr>
            <w:r>
              <w:rPr>
                <w:rFonts w:eastAsia="Calibri"/>
                <w:i/>
                <w:szCs w:val="24"/>
              </w:rPr>
              <w:t>(Pažymimas vienas labiausiai tinkantis variantas)</w:t>
            </w:r>
          </w:p>
          <w:p w:rsidR="00FF0CD0" w:rsidRDefault="00FF0CD0" w:rsidP="00BD0C28">
            <w:pPr>
              <w:jc w:val="both"/>
              <w:rPr>
                <w:rFonts w:eastAsia="Calibri"/>
                <w:bCs/>
                <w:szCs w:val="24"/>
              </w:rPr>
            </w:pPr>
            <w:r>
              <w:rPr>
                <w:rFonts w:eastAsia="Calibri"/>
                <w:bCs/>
                <w:szCs w:val="24"/>
              </w:rPr>
              <w:sym w:font="Times New Roman" w:char="F0A8"/>
            </w:r>
            <w:r>
              <w:rPr>
                <w:rFonts w:eastAsia="Calibri"/>
                <w:bCs/>
                <w:szCs w:val="24"/>
              </w:rPr>
              <w:t xml:space="preserve"> Asmuo, kuris šiuo metu studijuoja / dalyvauja neformaliuose mokymuose (I5);</w:t>
            </w:r>
          </w:p>
          <w:p w:rsidR="00FF0CD0" w:rsidRDefault="00FF0CD0" w:rsidP="00BD0C28">
            <w:pPr>
              <w:jc w:val="both"/>
              <w:rPr>
                <w:rFonts w:eastAsia="Calibri"/>
                <w:szCs w:val="24"/>
              </w:rPr>
            </w:pPr>
            <w:r>
              <w:rPr>
                <w:rFonts w:eastAsia="Calibri"/>
                <w:bCs/>
                <w:szCs w:val="24"/>
              </w:rPr>
              <w:sym w:font="Times New Roman" w:char="F0A8"/>
            </w:r>
            <w:r>
              <w:rPr>
                <w:rFonts w:eastAsia="Calibri"/>
                <w:bCs/>
                <w:szCs w:val="24"/>
              </w:rPr>
              <w:t xml:space="preserve"> Asmuo, kuris šiuo metu nestudijuoja ir nedalyvauja jokiuose mokymuose (I6).</w:t>
            </w:r>
          </w:p>
        </w:tc>
      </w:tr>
      <w:tr w:rsidR="00FF0CD0" w:rsidTr="00BD0C28">
        <w:trPr>
          <w:trHeight w:val="454"/>
        </w:trPr>
        <w:tc>
          <w:tcPr>
            <w:tcW w:w="9412" w:type="dxa"/>
            <w:gridSpan w:val="5"/>
            <w:tcBorders>
              <w:top w:val="single" w:sz="4" w:space="0" w:color="auto"/>
              <w:left w:val="nil"/>
              <w:bottom w:val="single" w:sz="4" w:space="0" w:color="auto"/>
              <w:right w:val="nil"/>
            </w:tcBorders>
            <w:vAlign w:val="center"/>
            <w:hideMark/>
          </w:tcPr>
          <w:p w:rsidR="00FF0CD0" w:rsidRDefault="00FF0CD0" w:rsidP="00BD0C28">
            <w:pPr>
              <w:jc w:val="both"/>
              <w:rPr>
                <w:rFonts w:eastAsia="Calibri"/>
                <w:b/>
                <w:szCs w:val="24"/>
                <w:shd w:val="clear" w:color="auto" w:fill="FFFFFF"/>
              </w:rPr>
            </w:pPr>
            <w:r>
              <w:rPr>
                <w:rFonts w:eastAsia="Calibri"/>
                <w:b/>
                <w:szCs w:val="24"/>
              </w:rPr>
              <w:t xml:space="preserve">3.3. </w:t>
            </w:r>
            <w:r>
              <w:rPr>
                <w:rFonts w:eastAsia="Calibri"/>
                <w:b/>
                <w:szCs w:val="24"/>
                <w:shd w:val="clear" w:color="auto" w:fill="FFFFFF"/>
              </w:rPr>
              <w:t xml:space="preserve">Projekto dalyvio priklausymas socialiai pažeidžiamoms grupėms </w:t>
            </w:r>
            <w:r>
              <w:rPr>
                <w:rFonts w:eastAsia="Calibri"/>
                <w:i/>
                <w:szCs w:val="24"/>
              </w:rPr>
              <w:t>(Informacija gali būti neteikiama, jeigu priklausymas socialiai pažeidžiamai grupei nėra sąlyga, pagal kurią dalyvis įtraukiamas į projekto veiklas, tokiu atveju pildomas šios projekto dalyvio apklausos anketos G9 pastraipa)</w:t>
            </w:r>
          </w:p>
        </w:tc>
      </w:tr>
      <w:tr w:rsidR="00FF0CD0" w:rsidTr="00BD0C28">
        <w:trPr>
          <w:trHeight w:val="454"/>
        </w:trPr>
        <w:tc>
          <w:tcPr>
            <w:tcW w:w="9412"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0CD0" w:rsidRDefault="00FF0CD0" w:rsidP="00BD0C28">
            <w:pPr>
              <w:jc w:val="both"/>
              <w:rPr>
                <w:rFonts w:eastAsia="Calibri"/>
                <w:i/>
                <w:szCs w:val="24"/>
              </w:rPr>
            </w:pPr>
            <w:r>
              <w:rPr>
                <w:rFonts w:eastAsia="Calibri"/>
                <w:i/>
                <w:szCs w:val="24"/>
              </w:rPr>
              <w:t>(Pažymimas vienas arba keli labiausiai tinkantys variantai)</w:t>
            </w:r>
          </w:p>
          <w:p w:rsidR="00FF0CD0" w:rsidRDefault="00FF0CD0" w:rsidP="00BD0C28">
            <w:pPr>
              <w:shd w:val="clear" w:color="auto" w:fill="FFFFFF"/>
              <w:jc w:val="both"/>
              <w:rPr>
                <w:rFonts w:eastAsia="Calibri"/>
                <w:szCs w:val="24"/>
              </w:rPr>
            </w:pPr>
            <w:r>
              <w:rPr>
                <w:rFonts w:eastAsia="Calibri"/>
                <w:szCs w:val="24"/>
              </w:rPr>
              <w:sym w:font="Times New Roman" w:char="F0A8"/>
            </w:r>
            <w:r>
              <w:rPr>
                <w:rFonts w:eastAsia="Calibri"/>
                <w:szCs w:val="24"/>
              </w:rPr>
              <w:t xml:space="preserve"> Visi kartu gyvenantys šeimos nariai yra nedirbantys asmenys (G1);</w:t>
            </w:r>
          </w:p>
          <w:p w:rsidR="00FF0CD0" w:rsidRDefault="00FF0CD0" w:rsidP="00BD0C28">
            <w:pPr>
              <w:shd w:val="clear" w:color="auto" w:fill="FFFFFF"/>
              <w:jc w:val="both"/>
              <w:rPr>
                <w:rFonts w:eastAsia="Calibri"/>
                <w:szCs w:val="24"/>
              </w:rPr>
            </w:pPr>
            <w:r>
              <w:rPr>
                <w:rFonts w:eastAsia="Calibri"/>
                <w:szCs w:val="24"/>
              </w:rPr>
              <w:sym w:font="Times New Roman" w:char="F0A8"/>
            </w:r>
            <w:r>
              <w:rPr>
                <w:rFonts w:eastAsia="Calibri"/>
                <w:szCs w:val="24"/>
              </w:rPr>
              <w:t xml:space="preserve"> Visi kartu gyvenantys šeimos nariai yra nedirbantys asmenys, šeimoje yra išlaikomų vaikų (t. y.</w:t>
            </w:r>
            <w:r>
              <w:rPr>
                <w:rFonts w:eastAsia="Calibri"/>
                <w:sz w:val="22"/>
                <w:szCs w:val="22"/>
              </w:rPr>
              <w:t xml:space="preserve"> </w:t>
            </w:r>
            <w:r>
              <w:rPr>
                <w:rFonts w:eastAsia="Calibri"/>
                <w:szCs w:val="24"/>
              </w:rPr>
              <w:t xml:space="preserve">asmuo, kuris yra 17 metų ar jaunesnis, o jei neaktyvus, tai asmuo gali būti 18–24 metų ir gyvenantis su bent vienu iš tėvų (arba globėjų) (G2); </w:t>
            </w:r>
          </w:p>
          <w:p w:rsidR="00FF0CD0" w:rsidRDefault="00FF0CD0" w:rsidP="00BD0C28">
            <w:pPr>
              <w:widowControl w:val="0"/>
              <w:shd w:val="clear" w:color="auto" w:fill="FFFFFF"/>
              <w:jc w:val="both"/>
              <w:rPr>
                <w:rFonts w:eastAsia="Calibri"/>
                <w:szCs w:val="24"/>
              </w:rPr>
            </w:pPr>
            <w:r>
              <w:rPr>
                <w:rFonts w:eastAsia="Calibri"/>
                <w:szCs w:val="24"/>
              </w:rPr>
              <w:sym w:font="Times New Roman" w:char="F0A8"/>
            </w:r>
            <w:r>
              <w:rPr>
                <w:rFonts w:eastAsia="Calibri"/>
                <w:szCs w:val="24"/>
              </w:rPr>
              <w:t xml:space="preserve"> Asmuo, priklausantis socialinėms, kultūrinėms, tautinėms ir religinėms mažumoms, migrantas, užsienio kilmės asmuo (G3);</w:t>
            </w:r>
            <w:r>
              <w:rPr>
                <w:rFonts w:eastAsia="Calibri"/>
                <w:szCs w:val="24"/>
              </w:rPr>
              <w:br/>
            </w:r>
            <w:r>
              <w:rPr>
                <w:rFonts w:eastAsia="Calibri"/>
                <w:szCs w:val="24"/>
              </w:rPr>
              <w:sym w:font="Times New Roman" w:char="F0A8"/>
            </w:r>
            <w:r>
              <w:rPr>
                <w:rFonts w:eastAsia="Calibri"/>
                <w:szCs w:val="24"/>
              </w:rPr>
              <w:t xml:space="preserve"> Neįgalus asmuo (G4);</w:t>
            </w:r>
          </w:p>
          <w:p w:rsidR="00FF0CD0" w:rsidRDefault="00FF0CD0" w:rsidP="00BD0C28">
            <w:pPr>
              <w:shd w:val="clear" w:color="auto" w:fill="FFFFFF"/>
              <w:jc w:val="both"/>
              <w:rPr>
                <w:rFonts w:eastAsia="Calibri"/>
                <w:szCs w:val="24"/>
              </w:rPr>
            </w:pPr>
            <w:r>
              <w:rPr>
                <w:rFonts w:eastAsia="Calibri"/>
                <w:szCs w:val="24"/>
              </w:rPr>
              <w:sym w:font="Times New Roman" w:char="F0A8"/>
            </w:r>
            <w:r>
              <w:rPr>
                <w:rFonts w:eastAsia="Calibri"/>
                <w:szCs w:val="24"/>
              </w:rPr>
              <w:t xml:space="preserve"> Asmuo, neturintis nuolatinės gyvenamosios vietos (benamis, nakvynės namų, krizių centro gyventojas, asmuo gavęs antstolio raginimą išsikelti, gyvenantis būste neatitinkančiame statybos ir specialiųjų normų reikalavimų) (G5); </w:t>
            </w:r>
          </w:p>
          <w:p w:rsidR="00FF0CD0" w:rsidRDefault="00FF0CD0" w:rsidP="00BD0C28">
            <w:pPr>
              <w:widowControl w:val="0"/>
              <w:shd w:val="clear" w:color="auto" w:fill="FFFFFF"/>
              <w:jc w:val="both"/>
              <w:rPr>
                <w:rFonts w:eastAsia="Calibri"/>
                <w:szCs w:val="24"/>
              </w:rPr>
            </w:pPr>
            <w:r>
              <w:rPr>
                <w:rFonts w:eastAsia="Calibri"/>
                <w:szCs w:val="24"/>
              </w:rPr>
              <w:sym w:font="Times New Roman" w:char="F0A8"/>
            </w:r>
            <w:r>
              <w:rPr>
                <w:rFonts w:eastAsia="Calibri"/>
                <w:szCs w:val="24"/>
              </w:rPr>
              <w:t xml:space="preserve"> Vieniši tėvai, auginantys nepilnamečius vaikus (G6);</w:t>
            </w:r>
          </w:p>
          <w:p w:rsidR="00FF0CD0" w:rsidRDefault="00FF0CD0" w:rsidP="00BD0C28">
            <w:pPr>
              <w:shd w:val="clear" w:color="auto" w:fill="FFFFFF"/>
              <w:jc w:val="both"/>
              <w:rPr>
                <w:rFonts w:eastAsia="Calibri"/>
                <w:szCs w:val="24"/>
              </w:rPr>
            </w:pPr>
            <w:r>
              <w:rPr>
                <w:rFonts w:eastAsia="Calibri"/>
                <w:b/>
                <w:bCs/>
                <w:szCs w:val="24"/>
              </w:rPr>
              <w:sym w:font="Times New Roman" w:char="F0A8"/>
            </w:r>
            <w:r>
              <w:rPr>
                <w:rFonts w:eastAsia="Calibri"/>
                <w:szCs w:val="24"/>
              </w:rPr>
              <w:t xml:space="preserve"> Asmuo, priklausantis kitoms socialiai pažeidžiamoms grupėms (elgetaujantis, valkataujantis, sergantis priklausomybės ligomis, linkęs nusikalsti, fizinio ar seksualinio smurto šeimoje auka, netekęs savarankiško gyvenimo įgūdžių, vaikas, susiduriantis su mokymosi sunkumais ar nelankantis mokyklos, neraštingas) (G7); </w:t>
            </w:r>
          </w:p>
          <w:p w:rsidR="00FF0CD0" w:rsidRDefault="00FF0CD0" w:rsidP="00BD0C28">
            <w:pPr>
              <w:shd w:val="clear" w:color="auto" w:fill="FFFFFF"/>
              <w:jc w:val="both"/>
              <w:rPr>
                <w:rFonts w:eastAsia="Calibri"/>
                <w:szCs w:val="24"/>
              </w:rPr>
            </w:pPr>
            <w:r>
              <w:rPr>
                <w:rFonts w:eastAsia="Calibri"/>
                <w:b/>
                <w:bCs/>
                <w:szCs w:val="24"/>
              </w:rPr>
              <w:sym w:font="Times New Roman" w:char="F0A8"/>
            </w:r>
            <w:r>
              <w:rPr>
                <w:rFonts w:eastAsia="Calibri"/>
                <w:b/>
                <w:bCs/>
                <w:szCs w:val="24"/>
              </w:rPr>
              <w:t xml:space="preserve"> </w:t>
            </w:r>
            <w:r>
              <w:rPr>
                <w:rFonts w:eastAsia="Calibri"/>
                <w:bCs/>
                <w:szCs w:val="24"/>
              </w:rPr>
              <w:t>Asmuo, nepriklausantis nė vienai socialiai pažeidžiamai grupei</w:t>
            </w:r>
            <w:r>
              <w:rPr>
                <w:rFonts w:eastAsia="Calibri"/>
                <w:szCs w:val="24"/>
              </w:rPr>
              <w:t xml:space="preserve"> (G8);</w:t>
            </w:r>
          </w:p>
          <w:p w:rsidR="00FF0CD0" w:rsidRDefault="00FF0CD0" w:rsidP="00BD0C28">
            <w:pPr>
              <w:shd w:val="clear" w:color="auto" w:fill="FFFFFF"/>
              <w:jc w:val="both"/>
              <w:rPr>
                <w:rFonts w:eastAsia="Calibri"/>
                <w:szCs w:val="24"/>
              </w:rPr>
            </w:pPr>
            <w:r>
              <w:rPr>
                <w:rFonts w:eastAsia="Calibri"/>
                <w:b/>
                <w:bCs/>
                <w:szCs w:val="24"/>
              </w:rPr>
              <w:sym w:font="Times New Roman" w:char="F0A8"/>
            </w:r>
            <w:r>
              <w:rPr>
                <w:rFonts w:eastAsia="Calibri"/>
                <w:b/>
                <w:bCs/>
                <w:szCs w:val="24"/>
              </w:rPr>
              <w:t xml:space="preserve"> </w:t>
            </w:r>
            <w:r>
              <w:rPr>
                <w:rFonts w:eastAsia="Calibri"/>
                <w:bCs/>
                <w:szCs w:val="24"/>
              </w:rPr>
              <w:t>Nesutinku teikti šios informacijos (G9)</w:t>
            </w:r>
          </w:p>
        </w:tc>
      </w:tr>
      <w:tr w:rsidR="00FF0CD0" w:rsidTr="00BD0C28">
        <w:trPr>
          <w:trHeight w:val="454"/>
        </w:trPr>
        <w:tc>
          <w:tcPr>
            <w:tcW w:w="9412" w:type="dxa"/>
            <w:gridSpan w:val="5"/>
            <w:tcBorders>
              <w:top w:val="nil"/>
              <w:left w:val="nil"/>
              <w:bottom w:val="single" w:sz="4" w:space="0" w:color="auto"/>
              <w:right w:val="nil"/>
            </w:tcBorders>
            <w:shd w:val="clear" w:color="auto" w:fill="FFFFFF"/>
            <w:vAlign w:val="center"/>
            <w:hideMark/>
          </w:tcPr>
          <w:p w:rsidR="00FF0CD0" w:rsidRDefault="00FF0CD0" w:rsidP="00BD0C28">
            <w:pPr>
              <w:ind w:left="57" w:right="57"/>
              <w:jc w:val="both"/>
              <w:rPr>
                <w:rFonts w:eastAsia="Calibri"/>
                <w:szCs w:val="24"/>
              </w:rPr>
            </w:pPr>
            <w:r>
              <w:rPr>
                <w:rFonts w:eastAsia="Calibri"/>
                <w:b/>
                <w:szCs w:val="24"/>
              </w:rPr>
              <w:t>4.</w:t>
            </w:r>
            <w:r>
              <w:rPr>
                <w:rFonts w:eastAsia="Calibri"/>
                <w:szCs w:val="24"/>
              </w:rPr>
              <w:t xml:space="preserve"> </w:t>
            </w:r>
            <w:r>
              <w:rPr>
                <w:rFonts w:eastAsia="Calibri"/>
                <w:b/>
                <w:bCs/>
                <w:szCs w:val="24"/>
              </w:rPr>
              <w:t xml:space="preserve">INFORMACIJA APIE PROJEKTO DALYVIO ATITIKTĮ </w:t>
            </w:r>
            <w:r>
              <w:rPr>
                <w:rFonts w:eastAsia="Calibri"/>
                <w:b/>
                <w:bCs/>
                <w:szCs w:val="24"/>
                <w:shd w:val="clear" w:color="auto" w:fill="FFFFFF"/>
              </w:rPr>
              <w:t>PAPILDOMIEMS</w:t>
            </w:r>
            <w:r>
              <w:rPr>
                <w:rFonts w:eastAsia="Calibri"/>
                <w:b/>
                <w:bCs/>
                <w:szCs w:val="24"/>
              </w:rPr>
              <w:t xml:space="preserve"> KRITERIJAMS </w:t>
            </w:r>
            <w:r>
              <w:rPr>
                <w:rFonts w:eastAsia="Calibri"/>
                <w:szCs w:val="24"/>
              </w:rPr>
              <w:t>(pildo projekto dalyvis)</w:t>
            </w:r>
          </w:p>
        </w:tc>
      </w:tr>
      <w:tr w:rsidR="00FF0CD0" w:rsidTr="00BD0C28">
        <w:trPr>
          <w:trHeight w:val="886"/>
        </w:trPr>
        <w:tc>
          <w:tcPr>
            <w:tcW w:w="2520" w:type="dxa"/>
            <w:tcBorders>
              <w:top w:val="single" w:sz="4" w:space="0" w:color="auto"/>
              <w:left w:val="single" w:sz="4" w:space="0" w:color="auto"/>
              <w:bottom w:val="single" w:sz="4" w:space="0" w:color="auto"/>
              <w:right w:val="single" w:sz="4" w:space="0" w:color="auto"/>
            </w:tcBorders>
            <w:vAlign w:val="center"/>
          </w:tcPr>
          <w:p w:rsidR="00FF0CD0" w:rsidRDefault="00FF0CD0" w:rsidP="00BD0C28">
            <w:pPr>
              <w:ind w:left="57" w:right="57"/>
              <w:rPr>
                <w:rFonts w:eastAsia="Calibri"/>
                <w:szCs w:val="24"/>
              </w:rPr>
            </w:pPr>
          </w:p>
        </w:tc>
        <w:tc>
          <w:tcPr>
            <w:tcW w:w="5005" w:type="dxa"/>
            <w:gridSpan w:val="2"/>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ind w:right="57"/>
              <w:jc w:val="both"/>
              <w:rPr>
                <w:rFonts w:eastAsia="Calibri"/>
                <w:szCs w:val="24"/>
              </w:rPr>
            </w:pPr>
            <w:r>
              <w:rPr>
                <w:rFonts w:eastAsia="Calibri"/>
                <w:szCs w:val="24"/>
              </w:rPr>
              <w:t>Lietuvos Respublikos ūkio ministerijos arba įgyvendinančiosios institucijos suformuluotas kriterijus (K1)</w:t>
            </w:r>
          </w:p>
          <w:p w:rsidR="00FF0CD0" w:rsidRDefault="00FF0CD0" w:rsidP="00BD0C28">
            <w:pPr>
              <w:ind w:left="57" w:right="57"/>
              <w:jc w:val="both"/>
              <w:rPr>
                <w:rFonts w:eastAsia="Calibri"/>
                <w:i/>
                <w:szCs w:val="24"/>
              </w:rPr>
            </w:pPr>
            <w:r>
              <w:rPr>
                <w:rFonts w:eastAsia="Calibri"/>
                <w:i/>
                <w:szCs w:val="24"/>
                <w:shd w:val="clear" w:color="auto" w:fill="FFFFFF"/>
              </w:rPr>
              <w:t>(pažymima „Taip“, jei projekto dalyvis atitinka kriterijų, arba „Ne“, jei neatitinka)</w:t>
            </w:r>
          </w:p>
        </w:tc>
        <w:tc>
          <w:tcPr>
            <w:tcW w:w="11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ind w:left="57" w:right="57"/>
              <w:rPr>
                <w:rFonts w:eastAsia="Calibri"/>
                <w:i/>
                <w:szCs w:val="24"/>
              </w:rPr>
            </w:pPr>
            <w:r>
              <w:rPr>
                <w:rFonts w:eastAsia="Calibri"/>
                <w:szCs w:val="24"/>
              </w:rPr>
              <w:t xml:space="preserve">Taip </w:t>
            </w:r>
            <w:r>
              <w:rPr>
                <w:rFonts w:eastAsia="Calibri"/>
                <w:szCs w:val="24"/>
              </w:rPr>
              <w:sym w:font="Wingdings" w:char="F0A8"/>
            </w:r>
          </w:p>
        </w:tc>
        <w:tc>
          <w:tcPr>
            <w:tcW w:w="767"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ind w:right="57"/>
              <w:rPr>
                <w:rFonts w:eastAsia="Calibri"/>
                <w:szCs w:val="24"/>
              </w:rPr>
            </w:pPr>
            <w:r>
              <w:rPr>
                <w:rFonts w:eastAsia="Calibri"/>
                <w:szCs w:val="24"/>
              </w:rPr>
              <w:t>Ne</w:t>
            </w:r>
            <w:r>
              <w:rPr>
                <w:rFonts w:eastAsia="Calibri"/>
                <w:szCs w:val="24"/>
              </w:rPr>
              <w:sym w:font="Wingdings" w:char="F0A8"/>
            </w:r>
          </w:p>
        </w:tc>
      </w:tr>
      <w:tr w:rsidR="00FF0CD0" w:rsidTr="00BD0C28">
        <w:trPr>
          <w:trHeight w:val="886"/>
        </w:trPr>
        <w:tc>
          <w:tcPr>
            <w:tcW w:w="9412" w:type="dxa"/>
            <w:gridSpan w:val="5"/>
            <w:tcBorders>
              <w:top w:val="single" w:sz="4" w:space="0" w:color="auto"/>
              <w:left w:val="nil"/>
              <w:bottom w:val="single" w:sz="4" w:space="0" w:color="auto"/>
              <w:right w:val="nil"/>
            </w:tcBorders>
            <w:vAlign w:val="center"/>
          </w:tcPr>
          <w:p w:rsidR="00FF0CD0" w:rsidRDefault="00FF0CD0" w:rsidP="00BD0C28">
            <w:pPr>
              <w:ind w:left="360" w:right="57" w:hanging="360"/>
              <w:rPr>
                <w:rFonts w:eastAsia="Calibri"/>
                <w:szCs w:val="24"/>
                <w:shd w:val="clear" w:color="auto" w:fill="FFFFFF"/>
              </w:rPr>
            </w:pPr>
            <w:r>
              <w:rPr>
                <w:rFonts w:eastAsia="Calibri"/>
                <w:szCs w:val="24"/>
              </w:rPr>
              <w:lastRenderedPageBreak/>
              <w:t>5.</w:t>
            </w:r>
            <w:r>
              <w:rPr>
                <w:rFonts w:eastAsia="Calibri"/>
                <w:szCs w:val="24"/>
              </w:rPr>
              <w:tab/>
            </w:r>
            <w:r>
              <w:rPr>
                <w:rFonts w:eastAsia="Calibri"/>
                <w:b/>
                <w:szCs w:val="24"/>
              </w:rPr>
              <w:t xml:space="preserve">KITI POŽYMIAI </w:t>
            </w:r>
            <w:r>
              <w:rPr>
                <w:rFonts w:eastAsia="Calibri"/>
                <w:szCs w:val="24"/>
                <w:shd w:val="clear" w:color="auto" w:fill="FFFFFF"/>
              </w:rPr>
              <w:t>(pildo projekto dalyvis)</w:t>
            </w:r>
          </w:p>
          <w:p w:rsidR="00FF0CD0" w:rsidRDefault="00FF0CD0" w:rsidP="00BD0C28">
            <w:pPr>
              <w:ind w:left="360" w:right="57"/>
              <w:rPr>
                <w:rFonts w:eastAsia="Calibri"/>
                <w:szCs w:val="24"/>
              </w:rPr>
            </w:pPr>
          </w:p>
        </w:tc>
      </w:tr>
      <w:tr w:rsidR="00FF0CD0" w:rsidTr="00BD0C28">
        <w:trPr>
          <w:trHeight w:val="1269"/>
        </w:trPr>
        <w:tc>
          <w:tcPr>
            <w:tcW w:w="2520" w:type="dxa"/>
            <w:tcBorders>
              <w:top w:val="single" w:sz="4" w:space="0" w:color="auto"/>
              <w:left w:val="single" w:sz="4" w:space="0" w:color="auto"/>
              <w:bottom w:val="single" w:sz="4" w:space="0" w:color="auto"/>
              <w:right w:val="single" w:sz="4" w:space="0" w:color="auto"/>
            </w:tcBorders>
            <w:vAlign w:val="center"/>
            <w:hideMark/>
          </w:tcPr>
          <w:p w:rsidR="00FF0CD0" w:rsidRDefault="00FF0CD0" w:rsidP="00BD0C28">
            <w:pPr>
              <w:ind w:left="57" w:right="57"/>
              <w:jc w:val="both"/>
              <w:rPr>
                <w:rFonts w:eastAsia="Calibri"/>
                <w:szCs w:val="24"/>
              </w:rPr>
            </w:pPr>
            <w:r>
              <w:rPr>
                <w:rFonts w:eastAsia="Calibri"/>
                <w:szCs w:val="24"/>
              </w:rPr>
              <w:t>Kiti požymiai</w:t>
            </w:r>
          </w:p>
        </w:tc>
        <w:tc>
          <w:tcPr>
            <w:tcW w:w="5005" w:type="dxa"/>
            <w:gridSpan w:val="2"/>
            <w:tcBorders>
              <w:top w:val="single" w:sz="4" w:space="0" w:color="auto"/>
              <w:left w:val="single" w:sz="4" w:space="0" w:color="auto"/>
              <w:right w:val="single" w:sz="4" w:space="0" w:color="auto"/>
            </w:tcBorders>
            <w:vAlign w:val="center"/>
            <w:hideMark/>
          </w:tcPr>
          <w:p w:rsidR="00FF0CD0" w:rsidRDefault="00FF0CD0" w:rsidP="00BD0C28">
            <w:pPr>
              <w:jc w:val="both"/>
              <w:rPr>
                <w:rFonts w:eastAsia="Calibri"/>
                <w:i/>
                <w:szCs w:val="24"/>
              </w:rPr>
            </w:pPr>
            <w:r>
              <w:rPr>
                <w:rFonts w:eastAsia="Calibri"/>
                <w:szCs w:val="24"/>
              </w:rPr>
              <w:t>Projekto dalyvio gyvenvietė</w:t>
            </w:r>
            <w:r>
              <w:rPr>
                <w:rFonts w:eastAsia="Calibri"/>
                <w:i/>
                <w:szCs w:val="24"/>
              </w:rPr>
              <w:t xml:space="preserve"> </w:t>
            </w:r>
          </w:p>
          <w:p w:rsidR="00FF0CD0" w:rsidRDefault="00FF0CD0" w:rsidP="00BD0C28">
            <w:pPr>
              <w:jc w:val="both"/>
              <w:rPr>
                <w:rFonts w:eastAsia="Calibri"/>
                <w:i/>
                <w:szCs w:val="24"/>
              </w:rPr>
            </w:pPr>
            <w:r>
              <w:rPr>
                <w:rFonts w:eastAsia="Calibri"/>
                <w:i/>
                <w:szCs w:val="24"/>
                <w:shd w:val="clear" w:color="auto" w:fill="FFFFFF"/>
              </w:rPr>
              <w:t>(Projekto dalyvis nurodo savo gyvenvietę (miesto, kaimo ar miestelio pavadinimą)</w:t>
            </w:r>
          </w:p>
        </w:tc>
        <w:tc>
          <w:tcPr>
            <w:tcW w:w="1887" w:type="dxa"/>
            <w:gridSpan w:val="2"/>
            <w:tcBorders>
              <w:top w:val="single" w:sz="4" w:space="0" w:color="auto"/>
              <w:left w:val="single" w:sz="4" w:space="0" w:color="auto"/>
              <w:right w:val="single" w:sz="4" w:space="0" w:color="auto"/>
            </w:tcBorders>
            <w:vAlign w:val="center"/>
          </w:tcPr>
          <w:p w:rsidR="00FF0CD0" w:rsidRDefault="00FF0CD0" w:rsidP="00BD0C28">
            <w:pPr>
              <w:ind w:left="57" w:right="57"/>
              <w:jc w:val="both"/>
              <w:rPr>
                <w:rFonts w:eastAsia="Calibri"/>
                <w:i/>
                <w:szCs w:val="24"/>
              </w:rPr>
            </w:pPr>
          </w:p>
        </w:tc>
      </w:tr>
    </w:tbl>
    <w:p w:rsidR="00FF0CD0" w:rsidRDefault="00FF0CD0" w:rsidP="00FF0CD0">
      <w:pPr>
        <w:ind w:firstLine="567"/>
        <w:jc w:val="both"/>
        <w:rPr>
          <w:rFonts w:eastAsia="Calibri"/>
          <w:szCs w:val="24"/>
        </w:rPr>
      </w:pPr>
      <w:r>
        <w:rPr>
          <w:rFonts w:eastAsia="Calibri"/>
          <w:szCs w:val="24"/>
        </w:rPr>
        <w:t>Patvirtinu, kad šios projekto da</w:t>
      </w:r>
      <w:bookmarkStart w:id="0" w:name="_GoBack"/>
      <w:bookmarkEnd w:id="0"/>
      <w:r>
        <w:rPr>
          <w:rFonts w:eastAsia="Calibri"/>
          <w:szCs w:val="24"/>
        </w:rPr>
        <w:t>lyvio apklausos anketos 2–5 punktuose</w:t>
      </w:r>
      <w:r>
        <w:rPr>
          <w:rFonts w:eastAsia="Calibri"/>
          <w:spacing w:val="-2"/>
          <w:szCs w:val="24"/>
        </w:rPr>
        <w:t xml:space="preserve"> </w:t>
      </w:r>
      <w:r>
        <w:rPr>
          <w:rFonts w:eastAsia="Calibri"/>
          <w:szCs w:val="24"/>
        </w:rPr>
        <w:t>pateikta informacija yra teisinga.</w:t>
      </w:r>
    </w:p>
    <w:p w:rsidR="00FF0CD0" w:rsidRDefault="00FF0CD0" w:rsidP="00FF0CD0">
      <w:pPr>
        <w:ind w:firstLine="567"/>
        <w:jc w:val="both"/>
        <w:rPr>
          <w:rFonts w:eastAsia="Calibri"/>
          <w:szCs w:val="24"/>
        </w:rPr>
      </w:pPr>
      <w:r>
        <w:rPr>
          <w:rFonts w:eastAsia="Calibri"/>
          <w:szCs w:val="24"/>
        </w:rPr>
        <w:t>Sutinku, kad visi užpildytos projekto dalyvio apklausos anketos duomenys būtų perduoti atsakingoms institucijoms ir gali būti naudojami projekto įgyvendinimo priežiūros, mokymų vertinimo ir socialinių tyrimų tikslais.</w:t>
      </w:r>
    </w:p>
    <w:p w:rsidR="00FF0CD0" w:rsidRDefault="00FF0CD0" w:rsidP="00FF0CD0">
      <w:pPr>
        <w:ind w:firstLine="567"/>
        <w:jc w:val="both"/>
        <w:rPr>
          <w:rFonts w:eastAsia="Calibri"/>
          <w:szCs w:val="24"/>
        </w:rPr>
      </w:pPr>
      <w:r>
        <w:rPr>
          <w:rFonts w:eastAsia="Calibri"/>
          <w:szCs w:val="24"/>
        </w:rPr>
        <w:t xml:space="preserve">Sutinku, kad įgyvendinančioji institucija gautų viešuosiuose registruose prieinamus mano asmens duomenis, reikalingus projekto įgyvendinimo priežiūrai ir mokymų vertinimui. </w:t>
      </w:r>
    </w:p>
    <w:p w:rsidR="00FF0CD0" w:rsidRDefault="00FF0CD0" w:rsidP="00FF0CD0">
      <w:pPr>
        <w:ind w:firstLine="567"/>
        <w:jc w:val="both"/>
        <w:rPr>
          <w:rFonts w:eastAsia="Calibri"/>
          <w:szCs w:val="24"/>
        </w:rPr>
      </w:pPr>
      <w:r>
        <w:rPr>
          <w:rFonts w:eastAsia="Calibri"/>
          <w:szCs w:val="24"/>
        </w:rPr>
        <w:t>Man yra žinomos mano, kaip duomenų subjekto, teisės, nustatytos Lietuvos Respublikos asmens duomenų teisinės apsaugos įstatyme.</w:t>
      </w:r>
    </w:p>
    <w:p w:rsidR="00FF0CD0" w:rsidRDefault="00FF0CD0" w:rsidP="00FF0CD0">
      <w:pPr>
        <w:ind w:firstLine="567"/>
        <w:jc w:val="both"/>
        <w:rPr>
          <w:rFonts w:eastAsia="Calibri"/>
          <w:szCs w:val="24"/>
        </w:rPr>
      </w:pPr>
    </w:p>
    <w:p w:rsidR="00FF0CD0" w:rsidRDefault="00FF0CD0" w:rsidP="00FF0CD0">
      <w:pPr>
        <w:spacing w:line="276" w:lineRule="auto"/>
        <w:jc w:val="both"/>
        <w:rPr>
          <w:rFonts w:eastAsia="Calibri"/>
          <w:szCs w:val="24"/>
        </w:rPr>
      </w:pPr>
      <w:r>
        <w:rPr>
          <w:rFonts w:eastAsia="Calibri"/>
          <w:szCs w:val="24"/>
        </w:rPr>
        <w:t>___________________</w:t>
      </w:r>
      <w:r>
        <w:rPr>
          <w:rFonts w:eastAsia="Calibri"/>
          <w:szCs w:val="24"/>
        </w:rPr>
        <w:tab/>
      </w:r>
      <w:proofErr w:type="gramStart"/>
      <w:r>
        <w:rPr>
          <w:rFonts w:eastAsia="Calibri"/>
          <w:szCs w:val="24"/>
        </w:rPr>
        <w:t xml:space="preserve">                      </w:t>
      </w:r>
      <w:proofErr w:type="gramEnd"/>
      <w:r>
        <w:rPr>
          <w:rFonts w:eastAsia="Calibri"/>
          <w:szCs w:val="24"/>
        </w:rPr>
        <w:t>_____________________________</w:t>
      </w:r>
    </w:p>
    <w:p w:rsidR="00FF0CD0" w:rsidRDefault="00FF0CD0" w:rsidP="00FF0CD0">
      <w:pPr>
        <w:rPr>
          <w:sz w:val="18"/>
          <w:szCs w:val="18"/>
        </w:rPr>
      </w:pPr>
    </w:p>
    <w:p w:rsidR="00FF0CD0" w:rsidRDefault="00FF0CD0" w:rsidP="00FF0CD0">
      <w:pPr>
        <w:spacing w:line="276" w:lineRule="auto"/>
        <w:ind w:firstLine="434"/>
        <w:rPr>
          <w:rFonts w:eastAsia="Calibri"/>
          <w:szCs w:val="24"/>
        </w:rPr>
      </w:pPr>
      <w:r>
        <w:rPr>
          <w:rFonts w:eastAsia="Calibri"/>
          <w:szCs w:val="24"/>
        </w:rPr>
        <w:t>(parašas)</w:t>
      </w:r>
      <w:r>
        <w:rPr>
          <w:rFonts w:eastAsia="Calibri"/>
          <w:szCs w:val="24"/>
        </w:rPr>
        <w:tab/>
      </w:r>
      <w:proofErr w:type="gramStart"/>
      <w:r>
        <w:rPr>
          <w:rFonts w:eastAsia="Calibri"/>
          <w:szCs w:val="24"/>
        </w:rPr>
        <w:t xml:space="preserve">                                                         </w:t>
      </w:r>
      <w:proofErr w:type="gramEnd"/>
      <w:r>
        <w:rPr>
          <w:rFonts w:eastAsia="Calibri"/>
          <w:szCs w:val="24"/>
        </w:rPr>
        <w:t xml:space="preserve">(vardas, pavardė) </w:t>
      </w:r>
      <w:r>
        <w:rPr>
          <w:rFonts w:eastAsia="Calibri"/>
          <w:vanish/>
          <w:szCs w:val="24"/>
        </w:rPr>
        <w:t xml:space="preserve">        </w:t>
      </w:r>
    </w:p>
    <w:p w:rsidR="00FF0CD0" w:rsidRDefault="00FF0CD0" w:rsidP="00FF0CD0">
      <w:pPr>
        <w:rPr>
          <w:sz w:val="18"/>
          <w:szCs w:val="18"/>
        </w:rPr>
      </w:pPr>
    </w:p>
    <w:p w:rsidR="00FF0CD0" w:rsidRDefault="00FF0CD0" w:rsidP="00FF0CD0">
      <w:pPr>
        <w:jc w:val="both"/>
        <w:rPr>
          <w:rFonts w:eastAsia="Calibri"/>
          <w:szCs w:val="24"/>
        </w:rPr>
      </w:pPr>
    </w:p>
    <w:p w:rsidR="00534D9E" w:rsidRDefault="00534D9E"/>
    <w:sectPr w:rsidR="00534D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D0"/>
    <w:rsid w:val="004C0EEC"/>
    <w:rsid w:val="004F53A3"/>
    <w:rsid w:val="00534D9E"/>
    <w:rsid w:val="00FF0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D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D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3449</Words>
  <Characters>1966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Šveikauskienė</dc:creator>
  <cp:lastModifiedBy>Vilija Šveikauskienė</cp:lastModifiedBy>
  <cp:revision>1</cp:revision>
  <dcterms:created xsi:type="dcterms:W3CDTF">2017-03-15T13:40:00Z</dcterms:created>
  <dcterms:modified xsi:type="dcterms:W3CDTF">2017-03-15T13:41:00Z</dcterms:modified>
</cp:coreProperties>
</file>