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AFE" w:rsidRPr="009265F6" w:rsidRDefault="00AB3B08" w:rsidP="006E7AFE">
      <w:pPr>
        <w:pStyle w:val="Antrat"/>
        <w:rPr>
          <w:sz w:val="24"/>
          <w:szCs w:val="24"/>
        </w:rPr>
      </w:pPr>
      <w:bookmarkStart w:id="0" w:name="_GoBack"/>
      <w:bookmarkEnd w:id="0"/>
      <w:r w:rsidRPr="009265F6">
        <w:rPr>
          <w:color w:val="0000FF"/>
          <w:sz w:val="24"/>
          <w:szCs w:val="24"/>
        </w:rPr>
        <w:tab/>
      </w:r>
      <w:r w:rsidRPr="009265F6">
        <w:rPr>
          <w:color w:val="0000FF"/>
          <w:sz w:val="24"/>
          <w:szCs w:val="24"/>
        </w:rPr>
        <w:tab/>
      </w:r>
      <w:r w:rsidRPr="009265F6">
        <w:rPr>
          <w:color w:val="0000FF"/>
          <w:sz w:val="24"/>
          <w:szCs w:val="24"/>
        </w:rPr>
        <w:tab/>
      </w:r>
      <w:r w:rsidRPr="009265F6">
        <w:rPr>
          <w:color w:val="0000FF"/>
          <w:sz w:val="24"/>
          <w:szCs w:val="24"/>
        </w:rPr>
        <w:tab/>
      </w:r>
      <w:r w:rsidRPr="009265F6">
        <w:rPr>
          <w:sz w:val="24"/>
          <w:szCs w:val="24"/>
        </w:rPr>
        <w:t>Projekto</w:t>
      </w:r>
    </w:p>
    <w:p w:rsidR="009E253A" w:rsidRPr="009265F6" w:rsidRDefault="00AB3B08" w:rsidP="006E7AFE">
      <w:pPr>
        <w:pStyle w:val="Antrat"/>
        <w:ind w:left="5192" w:firstLine="1298"/>
        <w:rPr>
          <w:sz w:val="24"/>
          <w:szCs w:val="24"/>
        </w:rPr>
      </w:pPr>
      <w:r w:rsidRPr="009265F6">
        <w:rPr>
          <w:sz w:val="24"/>
          <w:szCs w:val="24"/>
        </w:rPr>
        <w:t>lyginamasis variantas</w:t>
      </w:r>
    </w:p>
    <w:p w:rsidR="006E7AFE" w:rsidRPr="009265F6" w:rsidRDefault="006E7AFE" w:rsidP="006E7AFE">
      <w:pPr>
        <w:rPr>
          <w:rFonts w:ascii="Times New Roman" w:hAnsi="Times New Roman"/>
          <w:lang w:eastAsia="en-US"/>
        </w:rPr>
      </w:pPr>
    </w:p>
    <w:p w:rsidR="00E208FC" w:rsidRPr="009265F6" w:rsidRDefault="00E208FC" w:rsidP="00E208FC">
      <w:pPr>
        <w:pStyle w:val="Antrat"/>
        <w:rPr>
          <w:sz w:val="24"/>
          <w:szCs w:val="24"/>
        </w:rPr>
      </w:pPr>
      <w:r w:rsidRPr="009265F6">
        <w:rPr>
          <w:sz w:val="24"/>
          <w:szCs w:val="24"/>
        </w:rPr>
        <w:t>LIETUVOS RESPUBLIKOS</w:t>
      </w:r>
      <w:r w:rsidR="0053562F" w:rsidRPr="009265F6">
        <w:rPr>
          <w:sz w:val="24"/>
          <w:szCs w:val="24"/>
        </w:rPr>
        <w:t xml:space="preserve"> </w:t>
      </w:r>
      <w:r w:rsidRPr="009265F6">
        <w:rPr>
          <w:sz w:val="24"/>
          <w:szCs w:val="24"/>
        </w:rPr>
        <w:t>VIDAUS REIKALŲ MINISTRAS</w:t>
      </w:r>
    </w:p>
    <w:p w:rsidR="00E208FC" w:rsidRPr="009265F6" w:rsidRDefault="00E208FC" w:rsidP="00E208FC">
      <w:pPr>
        <w:pStyle w:val="Antrats"/>
        <w:jc w:val="center"/>
      </w:pPr>
    </w:p>
    <w:p w:rsidR="004C6408" w:rsidRPr="009265F6" w:rsidRDefault="004C6408" w:rsidP="004C64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265F6">
        <w:rPr>
          <w:rFonts w:ascii="Times New Roman" w:hAnsi="Times New Roman"/>
          <w:b/>
          <w:sz w:val="24"/>
          <w:szCs w:val="24"/>
        </w:rPr>
        <w:t>ĮSAKYMAS</w:t>
      </w:r>
    </w:p>
    <w:p w:rsidR="00134392" w:rsidRPr="009265F6" w:rsidRDefault="00134392" w:rsidP="00134392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eastAsia="en-US"/>
        </w:rPr>
      </w:pPr>
      <w:r w:rsidRPr="009265F6">
        <w:rPr>
          <w:rFonts w:ascii="Times New Roman" w:hAnsi="Times New Roman"/>
          <w:b/>
          <w:bCs/>
          <w:caps/>
          <w:sz w:val="24"/>
          <w:szCs w:val="24"/>
          <w:lang w:eastAsia="en-US"/>
        </w:rPr>
        <w:t xml:space="preserve">DĖL LIETUVOS RESPUBLIKOS VIDAUS REIKALŲ MINISTRO 2015 M. KOVO 6 D. ĮSAKYMO NR. 1V-164 „dėl LIETUVOS RESPUBLIKOS VIDAUS REIKALŲ MINISTERIJOS 2014–2020 mETŲ europos sąjungos fondų investicijų veiksmų programos prioritetŲ įgyvendinimo priemonių įgyvendinimo plano IR </w:t>
      </w:r>
      <w:r w:rsidRPr="009265F6">
        <w:rPr>
          <w:rFonts w:ascii="Times New Roman" w:hAnsi="Times New Roman"/>
          <w:b/>
          <w:color w:val="000000"/>
          <w:sz w:val="24"/>
          <w:szCs w:val="24"/>
          <w:lang w:eastAsia="en-US"/>
        </w:rPr>
        <w:t>NACIONALINIŲ STEBĖSENOS RODIKLIŲ SKAIČIAVIMO APRAŠO</w:t>
      </w:r>
      <w:r w:rsidRPr="009265F6">
        <w:rPr>
          <w:rFonts w:ascii="Times New Roman" w:hAnsi="Times New Roman"/>
          <w:b/>
          <w:bCs/>
          <w:caps/>
          <w:sz w:val="24"/>
          <w:szCs w:val="24"/>
          <w:lang w:eastAsia="en-US"/>
        </w:rPr>
        <w:t xml:space="preserve"> patvirtinimo“ PAKEITIMO</w:t>
      </w:r>
    </w:p>
    <w:p w:rsidR="00134392" w:rsidRPr="009265F6" w:rsidRDefault="00134392" w:rsidP="00134392">
      <w:pPr>
        <w:spacing w:after="0" w:line="240" w:lineRule="auto"/>
        <w:jc w:val="center"/>
        <w:rPr>
          <w:rFonts w:ascii="Times New Roman" w:hAnsi="Times New Roman"/>
          <w:sz w:val="24"/>
          <w:lang w:eastAsia="en-US"/>
        </w:rPr>
      </w:pPr>
    </w:p>
    <w:p w:rsidR="00134392" w:rsidRPr="009265F6" w:rsidRDefault="00964CC1" w:rsidP="00134392">
      <w:pPr>
        <w:spacing w:after="0" w:line="240" w:lineRule="auto"/>
        <w:jc w:val="center"/>
        <w:rPr>
          <w:rFonts w:ascii="Times New Roman" w:hAnsi="Times New Roman"/>
          <w:sz w:val="24"/>
          <w:lang w:eastAsia="en-US"/>
        </w:rPr>
      </w:pPr>
      <w:r w:rsidRPr="009265F6">
        <w:rPr>
          <w:rFonts w:ascii="Times New Roman" w:hAnsi="Times New Roman"/>
          <w:sz w:val="24"/>
          <w:lang w:eastAsia="en-US"/>
        </w:rPr>
        <w:t>2017</w:t>
      </w:r>
      <w:r w:rsidR="00134392" w:rsidRPr="009265F6">
        <w:rPr>
          <w:rFonts w:ascii="Times New Roman" w:hAnsi="Times New Roman"/>
          <w:sz w:val="24"/>
          <w:lang w:eastAsia="en-US"/>
        </w:rPr>
        <w:t xml:space="preserve"> m.                     d. Nr. </w:t>
      </w:r>
    </w:p>
    <w:p w:rsidR="00134392" w:rsidRPr="009265F6" w:rsidRDefault="00134392" w:rsidP="00134392">
      <w:pPr>
        <w:spacing w:after="0" w:line="240" w:lineRule="auto"/>
        <w:jc w:val="center"/>
        <w:rPr>
          <w:rFonts w:ascii="Times New Roman" w:hAnsi="Times New Roman"/>
          <w:sz w:val="24"/>
          <w:lang w:eastAsia="en-US"/>
        </w:rPr>
      </w:pPr>
      <w:r w:rsidRPr="009265F6">
        <w:rPr>
          <w:rFonts w:ascii="Times New Roman" w:hAnsi="Times New Roman"/>
          <w:sz w:val="24"/>
          <w:lang w:eastAsia="en-US"/>
        </w:rPr>
        <w:t>Vilnius</w:t>
      </w:r>
    </w:p>
    <w:p w:rsidR="00134392" w:rsidRPr="009265F6" w:rsidRDefault="00134392" w:rsidP="00134392">
      <w:pPr>
        <w:spacing w:after="0" w:line="240" w:lineRule="auto"/>
        <w:jc w:val="center"/>
        <w:rPr>
          <w:rFonts w:ascii="Times New Roman" w:hAnsi="Times New Roman"/>
          <w:sz w:val="24"/>
          <w:lang w:eastAsia="en-US"/>
        </w:rPr>
      </w:pPr>
    </w:p>
    <w:p w:rsidR="00134392" w:rsidRPr="009265F6" w:rsidRDefault="00134392" w:rsidP="00134392">
      <w:pPr>
        <w:tabs>
          <w:tab w:val="left" w:pos="4257"/>
        </w:tabs>
        <w:spacing w:after="0" w:line="360" w:lineRule="auto"/>
        <w:rPr>
          <w:rFonts w:ascii="Times New Roman" w:hAnsi="Times New Roman"/>
          <w:sz w:val="24"/>
          <w:lang w:eastAsia="en-US"/>
        </w:rPr>
      </w:pPr>
      <w:r w:rsidRPr="009265F6">
        <w:rPr>
          <w:rFonts w:ascii="Times New Roman" w:hAnsi="Times New Roman"/>
          <w:sz w:val="24"/>
          <w:lang w:eastAsia="en-US"/>
        </w:rPr>
        <w:tab/>
      </w:r>
    </w:p>
    <w:p w:rsidR="009265F6" w:rsidRPr="009265F6" w:rsidRDefault="00134392" w:rsidP="009265F6">
      <w:pPr>
        <w:suppressAutoHyphens/>
        <w:spacing w:after="0" w:line="360" w:lineRule="auto"/>
        <w:ind w:firstLine="720"/>
        <w:jc w:val="both"/>
        <w:textAlignment w:val="center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9265F6">
        <w:rPr>
          <w:rFonts w:ascii="Times New Roman" w:hAnsi="Times New Roman"/>
          <w:color w:val="000000"/>
          <w:sz w:val="24"/>
          <w:szCs w:val="24"/>
          <w:lang w:eastAsia="en-US"/>
        </w:rPr>
        <w:t>P a k e i č i u Lietuvos Respublikos vidaus reikalų ministerijos 2014–2020 metų Europos Sąjungos fondų investicijų veiksmų programos prioritetų įgyvendinimo priemonių įgyvendinimo plano, patvirtinto Lietuvos Respublikos vidaus reikalų ministro 2015 m. kovo 6 d. įsakymu Nr. 1V-164 „Dėl Lietuvos Respublikos vidaus reikalų ministerijos 2014–2020 metų Europos Sąjungos fondų investicijų veiksmų programos prioritetų įgyvendinimo priemonių įgyvendinimo plano ir nacionalinių stebėsenos rodiklių skaičiavimo aprašo patvirtinimo“</w:t>
      </w:r>
      <w:r w:rsidR="00293FAD" w:rsidRPr="009265F6">
        <w:rPr>
          <w:rFonts w:ascii="Times New Roman" w:hAnsi="Times New Roman"/>
          <w:color w:val="000000"/>
          <w:sz w:val="24"/>
          <w:szCs w:val="24"/>
          <w:lang w:eastAsia="en-US"/>
        </w:rPr>
        <w:t>,</w:t>
      </w:r>
      <w:r w:rsidRPr="009265F6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II skyrių „2014–2020 metų Europos Sąjungos fondų investicijų veiksmų programos 7 prioriteto „2014–2020 metų Europos Sąjungos fondų investicijų veiksmų programos 7 prioriteto „Kokybiško užimtumo ir dalyvavimo darbo rinkoje skat</w:t>
      </w:r>
      <w:r w:rsidR="00964CC1" w:rsidRPr="009265F6">
        <w:rPr>
          <w:rFonts w:ascii="Times New Roman" w:hAnsi="Times New Roman"/>
          <w:color w:val="000000"/>
          <w:sz w:val="24"/>
          <w:szCs w:val="24"/>
          <w:lang w:eastAsia="en-US"/>
        </w:rPr>
        <w:t>inimas“ įgyvendinimo priemonės“</w:t>
      </w:r>
      <w:r w:rsidR="009265F6" w:rsidRPr="009265F6">
        <w:rPr>
          <w:rFonts w:ascii="Times New Roman" w:hAnsi="Times New Roman"/>
          <w:color w:val="000000"/>
          <w:sz w:val="24"/>
          <w:szCs w:val="24"/>
          <w:lang w:eastAsia="en-US"/>
        </w:rPr>
        <w:t>:</w:t>
      </w:r>
    </w:p>
    <w:p w:rsidR="00134392" w:rsidRPr="009265F6" w:rsidRDefault="009265F6" w:rsidP="009265F6">
      <w:pPr>
        <w:suppressAutoHyphens/>
        <w:spacing w:after="0" w:line="360" w:lineRule="auto"/>
        <w:ind w:firstLine="720"/>
        <w:jc w:val="both"/>
        <w:textAlignment w:val="center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9265F6">
        <w:rPr>
          <w:rFonts w:ascii="Times New Roman" w:hAnsi="Times New Roman"/>
          <w:color w:val="000000"/>
          <w:sz w:val="24"/>
          <w:szCs w:val="24"/>
          <w:lang w:eastAsia="en-US"/>
        </w:rPr>
        <w:t>1. Pakeičiu</w:t>
      </w:r>
      <w:r w:rsidR="00964CC1" w:rsidRPr="009265F6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 w:rsidR="00134392" w:rsidRPr="009265F6">
        <w:rPr>
          <w:rFonts w:ascii="Times New Roman" w:hAnsi="Times New Roman"/>
          <w:color w:val="000000"/>
          <w:sz w:val="24"/>
          <w:szCs w:val="24"/>
          <w:lang w:eastAsia="en-US"/>
        </w:rPr>
        <w:t>penktojo skirsnio „Nr. 07.1.1-CPVA-V-906 „Kompleksinė paslaugų plėtra integruotų teritorijų vystymo programų tikslinėse teritorijose“ 1 punktą ir jį išdėstau taip:</w:t>
      </w:r>
    </w:p>
    <w:p w:rsidR="00134392" w:rsidRPr="009265F6" w:rsidRDefault="00134392" w:rsidP="00B27441">
      <w:pPr>
        <w:tabs>
          <w:tab w:val="left" w:pos="0"/>
          <w:tab w:val="left" w:pos="567"/>
        </w:tabs>
        <w:spacing w:after="0" w:line="240" w:lineRule="auto"/>
        <w:ind w:left="1004" w:hanging="153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9265F6">
        <w:rPr>
          <w:rFonts w:ascii="Times New Roman" w:hAnsi="Times New Roman"/>
          <w:color w:val="000000"/>
          <w:sz w:val="24"/>
          <w:szCs w:val="24"/>
          <w:lang w:eastAsia="en-US"/>
        </w:rPr>
        <w:t>„1. Priemonės aprašymas</w:t>
      </w:r>
    </w:p>
    <w:tbl>
      <w:tblPr>
        <w:tblW w:w="99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900"/>
      </w:tblGrid>
      <w:tr w:rsidR="00964CC1" w:rsidRPr="009265F6" w:rsidTr="00167D33">
        <w:trPr>
          <w:trHeight w:val="268"/>
        </w:trPr>
        <w:tc>
          <w:tcPr>
            <w:tcW w:w="9900" w:type="dxa"/>
            <w:shd w:val="clear" w:color="auto" w:fill="auto"/>
            <w:hideMark/>
          </w:tcPr>
          <w:p w:rsidR="00964CC1" w:rsidRPr="009265F6" w:rsidRDefault="00964CC1" w:rsidP="00167D33">
            <w:pPr>
              <w:tabs>
                <w:tab w:val="left" w:pos="0"/>
                <w:tab w:val="left" w:pos="1026"/>
              </w:tabs>
              <w:ind w:left="360" w:firstLine="241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265F6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1.1.</w:t>
            </w:r>
            <w:r w:rsidRPr="009265F6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ab/>
              <w:t>Priemonės įgyvendinimas finansuojamas Europos regioninės plėtros fondo lėšomis.</w:t>
            </w:r>
          </w:p>
        </w:tc>
      </w:tr>
      <w:tr w:rsidR="00964CC1" w:rsidRPr="009265F6" w:rsidTr="00167D33">
        <w:trPr>
          <w:trHeight w:val="960"/>
        </w:trPr>
        <w:tc>
          <w:tcPr>
            <w:tcW w:w="9900" w:type="dxa"/>
            <w:shd w:val="clear" w:color="auto" w:fill="auto"/>
            <w:hideMark/>
          </w:tcPr>
          <w:p w:rsidR="00964CC1" w:rsidRPr="009265F6" w:rsidRDefault="00964CC1" w:rsidP="00964CC1">
            <w:pPr>
              <w:tabs>
                <w:tab w:val="left" w:pos="0"/>
                <w:tab w:val="left" w:pos="1026"/>
              </w:tabs>
              <w:ind w:left="360" w:firstLine="241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265F6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1.2.</w:t>
            </w:r>
            <w:r w:rsidRPr="009265F6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ab/>
              <w:t>Įgyvendinant priemonę, prisidedama prie uždavinio „Padidinti ūkinės veiklos įvairovę ir pagerinti sąlygas investicijų pritraukimui, siekiant kurti naujas darbo vietas tikslinėse teritorijose (miestuose)“ įgyvendinimo.</w:t>
            </w:r>
          </w:p>
        </w:tc>
      </w:tr>
      <w:tr w:rsidR="00964CC1" w:rsidRPr="009265F6" w:rsidTr="00167D33">
        <w:trPr>
          <w:trHeight w:val="2255"/>
        </w:trPr>
        <w:tc>
          <w:tcPr>
            <w:tcW w:w="9900" w:type="dxa"/>
            <w:shd w:val="clear" w:color="auto" w:fill="auto"/>
          </w:tcPr>
          <w:p w:rsidR="00964CC1" w:rsidRPr="009265F6" w:rsidRDefault="00964CC1" w:rsidP="00167D33">
            <w:pPr>
              <w:tabs>
                <w:tab w:val="left" w:pos="0"/>
                <w:tab w:val="left" w:pos="1026"/>
              </w:tabs>
              <w:ind w:left="360" w:firstLine="241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265F6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1.3.</w:t>
            </w:r>
            <w:r w:rsidRPr="009265F6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ab/>
              <w:t>Remiamos veiklos:</w:t>
            </w:r>
          </w:p>
          <w:p w:rsidR="00964CC1" w:rsidRPr="009265F6" w:rsidRDefault="00964CC1" w:rsidP="00167D33">
            <w:pPr>
              <w:tabs>
                <w:tab w:val="left" w:pos="0"/>
                <w:tab w:val="left" w:pos="1026"/>
              </w:tabs>
              <w:ind w:left="60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265F6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1.3.1. daugiafunkcinės socialinės infrastruktūros, skirtos neformaliam švietimui, sveikai gyvensenai ir laisvalaikiui, sukūrimas formuojant naujus miestų traukos centrus ar stiprinant esamus, įskaitant apleistos infrastruktūros konversiją;</w:t>
            </w:r>
          </w:p>
          <w:p w:rsidR="00964CC1" w:rsidRPr="009265F6" w:rsidRDefault="00964CC1" w:rsidP="00167D33">
            <w:pPr>
              <w:tabs>
                <w:tab w:val="left" w:pos="0"/>
                <w:tab w:val="left" w:pos="1026"/>
              </w:tabs>
              <w:ind w:left="601"/>
              <w:contextualSpacing/>
              <w:jc w:val="both"/>
              <w:rPr>
                <w:rFonts w:ascii="Times New Roman" w:hAnsi="Times New Roman"/>
                <w:strike/>
                <w:color w:val="000000"/>
                <w:sz w:val="24"/>
                <w:szCs w:val="24"/>
                <w:lang w:eastAsia="en-US"/>
              </w:rPr>
            </w:pPr>
            <w:r w:rsidRPr="009265F6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1.3.2. apleistos viešosios infrastruktūros ir teritorijos konversija sukuriant naują infrastruktūrą, skatinančią užimtumą, sveiką gyvenseną ir (ar) vietos gyventojų bendruomeniškumą ir didinančią neformalaus švietimo, kultūros ir (ar) laisvalaikio paslaugų prieinamumą</w:t>
            </w:r>
            <w:r w:rsidRPr="009265F6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;</w:t>
            </w:r>
            <w:r w:rsidRPr="009265F6">
              <w:rPr>
                <w:rFonts w:ascii="Times New Roman" w:hAnsi="Times New Roman"/>
                <w:strike/>
                <w:color w:val="000000"/>
                <w:sz w:val="24"/>
                <w:szCs w:val="24"/>
                <w:lang w:eastAsia="en-US"/>
              </w:rPr>
              <w:t>.</w:t>
            </w:r>
          </w:p>
          <w:p w:rsidR="00964CC1" w:rsidRPr="009265F6" w:rsidRDefault="00964CC1" w:rsidP="00167D33">
            <w:pPr>
              <w:tabs>
                <w:tab w:val="left" w:pos="0"/>
                <w:tab w:val="left" w:pos="1026"/>
              </w:tabs>
              <w:ind w:left="601"/>
              <w:contextual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9265F6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1.3.</w:t>
            </w:r>
            <w:r w:rsidR="00DC02A8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3. </w:t>
            </w:r>
            <w:r w:rsidR="002979E1" w:rsidRPr="007B532F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viešosios miesto aplinkos infrastruktūros, svarbios verslui, atnaujinimas ir (ar) sukūrimas</w:t>
            </w:r>
            <w:r w:rsidR="00D30D06" w:rsidRPr="009265F6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964CC1" w:rsidRPr="009265F6" w:rsidTr="00167D33">
        <w:trPr>
          <w:trHeight w:val="2187"/>
        </w:trPr>
        <w:tc>
          <w:tcPr>
            <w:tcW w:w="9900" w:type="dxa"/>
            <w:shd w:val="clear" w:color="auto" w:fill="auto"/>
          </w:tcPr>
          <w:p w:rsidR="00964CC1" w:rsidRPr="009265F6" w:rsidRDefault="00964CC1" w:rsidP="00167D33">
            <w:pPr>
              <w:tabs>
                <w:tab w:val="left" w:pos="318"/>
                <w:tab w:val="left" w:pos="1026"/>
              </w:tabs>
              <w:ind w:left="34" w:firstLine="567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265F6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lastRenderedPageBreak/>
              <w:t>1.4.</w:t>
            </w:r>
            <w:r w:rsidRPr="009265F6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ab/>
              <w:t>Galimi pareiškėjai</w:t>
            </w:r>
            <w:r w:rsidRPr="007B532F">
              <w:rPr>
                <w:rFonts w:ascii="Times New Roman" w:hAnsi="Times New Roman"/>
                <w:strike/>
                <w:color w:val="000000"/>
                <w:sz w:val="24"/>
                <w:szCs w:val="24"/>
                <w:lang w:eastAsia="en-US"/>
              </w:rPr>
              <w:t>:</w:t>
            </w:r>
            <w:r w:rsidR="00AE7B9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AE7B99" w:rsidRPr="00521E7E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– </w:t>
            </w:r>
            <w:r w:rsidR="00AE7B99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savivaldybių administracijos.</w:t>
            </w:r>
          </w:p>
          <w:p w:rsidR="00964CC1" w:rsidRPr="00521E7E" w:rsidRDefault="00964CC1" w:rsidP="00167D33">
            <w:pPr>
              <w:tabs>
                <w:tab w:val="left" w:pos="318"/>
                <w:tab w:val="left" w:pos="1026"/>
              </w:tabs>
              <w:ind w:left="601"/>
              <w:contextualSpacing/>
              <w:rPr>
                <w:rFonts w:ascii="Times New Roman" w:hAnsi="Times New Roman"/>
                <w:strike/>
                <w:color w:val="000000"/>
                <w:sz w:val="24"/>
                <w:szCs w:val="24"/>
                <w:lang w:eastAsia="en-US"/>
              </w:rPr>
            </w:pPr>
            <w:r w:rsidRPr="00521E7E">
              <w:rPr>
                <w:rFonts w:ascii="Times New Roman" w:hAnsi="Times New Roman"/>
                <w:strike/>
                <w:color w:val="000000"/>
                <w:sz w:val="24"/>
                <w:szCs w:val="24"/>
                <w:lang w:eastAsia="en-US"/>
              </w:rPr>
              <w:t>1.4.1. Vilniaus miesto savivaldybės administracija;</w:t>
            </w:r>
          </w:p>
          <w:p w:rsidR="00964CC1" w:rsidRPr="00521E7E" w:rsidRDefault="00964CC1" w:rsidP="00167D33">
            <w:pPr>
              <w:tabs>
                <w:tab w:val="left" w:pos="318"/>
                <w:tab w:val="left" w:pos="1026"/>
              </w:tabs>
              <w:ind w:left="601"/>
              <w:contextualSpacing/>
              <w:rPr>
                <w:rFonts w:ascii="Times New Roman" w:hAnsi="Times New Roman"/>
                <w:strike/>
                <w:color w:val="000000"/>
                <w:sz w:val="24"/>
                <w:szCs w:val="24"/>
                <w:lang w:eastAsia="en-US"/>
              </w:rPr>
            </w:pPr>
            <w:r w:rsidRPr="00521E7E">
              <w:rPr>
                <w:rFonts w:ascii="Times New Roman" w:hAnsi="Times New Roman"/>
                <w:strike/>
                <w:color w:val="000000"/>
                <w:sz w:val="24"/>
                <w:szCs w:val="24"/>
                <w:lang w:eastAsia="en-US"/>
              </w:rPr>
              <w:t>1.4.2. Klaipėdos miesto savivaldybės administracija.</w:t>
            </w:r>
          </w:p>
          <w:p w:rsidR="00964CC1" w:rsidRPr="009265F6" w:rsidRDefault="00964CC1" w:rsidP="00167D33">
            <w:pPr>
              <w:tabs>
                <w:tab w:val="left" w:pos="318"/>
                <w:tab w:val="left" w:pos="1026"/>
              </w:tabs>
              <w:ind w:left="34" w:firstLine="567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265F6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1.5.</w:t>
            </w:r>
            <w:r w:rsidRPr="009265F6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ab/>
              <w:t>Galimi partneriai:</w:t>
            </w:r>
          </w:p>
          <w:p w:rsidR="00964CC1" w:rsidRPr="009265F6" w:rsidRDefault="00964CC1" w:rsidP="00167D33">
            <w:pPr>
              <w:tabs>
                <w:tab w:val="left" w:pos="318"/>
                <w:tab w:val="left" w:pos="1026"/>
              </w:tabs>
              <w:ind w:left="601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265F6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1.5.1. valstybės ir savivaldybių biudžetinės įstaigos;</w:t>
            </w:r>
          </w:p>
          <w:p w:rsidR="00964CC1" w:rsidRPr="009265F6" w:rsidRDefault="00964CC1" w:rsidP="00167D33">
            <w:pPr>
              <w:tabs>
                <w:tab w:val="left" w:pos="318"/>
                <w:tab w:val="left" w:pos="1026"/>
              </w:tabs>
              <w:ind w:left="601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265F6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1.5.2. viešieji juridiniai asmenys, kurių dalininkai arba akcininkai yra valstybė ar savivaldybė;</w:t>
            </w:r>
          </w:p>
          <w:p w:rsidR="00964CC1" w:rsidRPr="009265F6" w:rsidRDefault="00964CC1" w:rsidP="00167D33">
            <w:pPr>
              <w:tabs>
                <w:tab w:val="left" w:pos="318"/>
                <w:tab w:val="left" w:pos="1026"/>
              </w:tabs>
              <w:ind w:left="60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265F6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1.5.3. privatūs juridiniai asmenys, kurių dalininkai arba akcininkai yra valstybė ar savivaldybė ir kuriems pavesta vykdyti savivaldybės funkcijas arba kurie pasitelkiami viešos ir privačios partnerystės projektui įgyvendinti.“</w:t>
            </w:r>
          </w:p>
        </w:tc>
      </w:tr>
    </w:tbl>
    <w:p w:rsidR="00134392" w:rsidRPr="009265F6" w:rsidRDefault="00134392" w:rsidP="00134392">
      <w:pPr>
        <w:suppressAutoHyphens/>
        <w:spacing w:after="0" w:line="360" w:lineRule="auto"/>
        <w:jc w:val="both"/>
        <w:textAlignment w:val="center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9265F6" w:rsidRPr="009265F6" w:rsidRDefault="009265F6" w:rsidP="009265F6">
      <w:pPr>
        <w:suppressAutoHyphens/>
        <w:spacing w:after="0" w:line="360" w:lineRule="auto"/>
        <w:ind w:firstLine="720"/>
        <w:jc w:val="both"/>
        <w:textAlignment w:val="center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9265F6">
        <w:rPr>
          <w:rFonts w:ascii="Times New Roman" w:hAnsi="Times New Roman"/>
          <w:color w:val="000000"/>
          <w:sz w:val="24"/>
          <w:szCs w:val="24"/>
          <w:lang w:eastAsia="en-US"/>
        </w:rPr>
        <w:t>2. Pakeičiu penktojo skirsnio „Nr. 07.1.1-CPVA-V-906 „Kompleksinė paslaugų plėtra integruotų teritorijų vystymo programų tikslinėse teritorijose“ 6 punktą ir jį išdėstau taip::</w:t>
      </w:r>
    </w:p>
    <w:p w:rsidR="009265F6" w:rsidRPr="009265F6" w:rsidRDefault="009265F6" w:rsidP="009265F6">
      <w:pPr>
        <w:pStyle w:val="Hipersaitas1"/>
        <w:spacing w:before="0" w:beforeAutospacing="0" w:after="0" w:afterAutospacing="0" w:line="360" w:lineRule="auto"/>
        <w:ind w:left="709"/>
        <w:jc w:val="both"/>
        <w:rPr>
          <w:noProof/>
          <w:lang w:val="lt-LT"/>
        </w:rPr>
      </w:pPr>
      <w:r w:rsidRPr="009265F6">
        <w:rPr>
          <w:noProof/>
          <w:lang w:val="lt-LT"/>
        </w:rPr>
        <w:t>„6. Priemonės įgyvendinimo stebėsenos rodikliai</w:t>
      </w:r>
    </w:p>
    <w:tbl>
      <w:tblPr>
        <w:tblW w:w="9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4"/>
        <w:gridCol w:w="2235"/>
        <w:gridCol w:w="1417"/>
        <w:gridCol w:w="2159"/>
        <w:gridCol w:w="2268"/>
      </w:tblGrid>
      <w:tr w:rsidR="009265F6" w:rsidRPr="009265F6" w:rsidTr="00167D33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F6" w:rsidRPr="009265F6" w:rsidRDefault="009265F6" w:rsidP="00167D33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5F6">
              <w:rPr>
                <w:rFonts w:ascii="Times New Roman" w:hAnsi="Times New Roman"/>
                <w:sz w:val="24"/>
                <w:szCs w:val="24"/>
              </w:rPr>
              <w:t>Stebėsenos rodiklio kodas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F6" w:rsidRPr="009265F6" w:rsidRDefault="009265F6" w:rsidP="00167D33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5F6">
              <w:rPr>
                <w:rFonts w:ascii="Times New Roman" w:hAnsi="Times New Roman"/>
                <w:sz w:val="24"/>
                <w:szCs w:val="24"/>
              </w:rPr>
              <w:t>Stebėsenos rodiklio pavadinimas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F6" w:rsidRPr="009265F6" w:rsidRDefault="009265F6" w:rsidP="00167D33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5F6">
              <w:rPr>
                <w:rFonts w:ascii="Times New Roman" w:hAnsi="Times New Roman"/>
                <w:sz w:val="24"/>
                <w:szCs w:val="24"/>
              </w:rPr>
              <w:t>Matavimo vienetas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F6" w:rsidRPr="009265F6" w:rsidRDefault="009265F6" w:rsidP="00167D33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5F6">
              <w:rPr>
                <w:rFonts w:ascii="Times New Roman" w:hAnsi="Times New Roman"/>
                <w:sz w:val="24"/>
                <w:szCs w:val="24"/>
              </w:rPr>
              <w:t>Tarpinė reikšmė 2018 m. gruodžio 31 d.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F6" w:rsidRPr="009265F6" w:rsidRDefault="009265F6" w:rsidP="00167D33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5F6">
              <w:rPr>
                <w:rFonts w:ascii="Times New Roman" w:hAnsi="Times New Roman"/>
                <w:sz w:val="24"/>
                <w:szCs w:val="24"/>
              </w:rPr>
              <w:t>Galutinė reikšmė 2023 m. gruodžio 31 d.</w:t>
            </w:r>
          </w:p>
        </w:tc>
      </w:tr>
      <w:tr w:rsidR="009265F6" w:rsidRPr="009265F6" w:rsidTr="00167D33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F6" w:rsidRPr="009265F6" w:rsidRDefault="009265F6" w:rsidP="00167D33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9265F6">
              <w:rPr>
                <w:rFonts w:ascii="Times New Roman" w:hAnsi="Times New Roman"/>
                <w:sz w:val="24"/>
                <w:szCs w:val="24"/>
              </w:rPr>
              <w:t>P.B.238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F6" w:rsidRPr="009265F6" w:rsidRDefault="009265F6" w:rsidP="00167D33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9265F6">
              <w:rPr>
                <w:rFonts w:ascii="Times New Roman" w:eastAsia="AngsanaUPC" w:hAnsi="Times New Roman"/>
                <w:bCs/>
                <w:iCs/>
                <w:sz w:val="24"/>
                <w:szCs w:val="24"/>
              </w:rPr>
              <w:t>„</w:t>
            </w:r>
            <w:r w:rsidRPr="009265F6">
              <w:rPr>
                <w:rFonts w:ascii="Times New Roman" w:hAnsi="Times New Roman"/>
                <w:sz w:val="24"/>
                <w:szCs w:val="24"/>
              </w:rPr>
              <w:t>Sukurtos arba atnaujintos atviros erdvės miestų vietovėse“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F6" w:rsidRPr="009265F6" w:rsidRDefault="009265F6" w:rsidP="00167D33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5F6">
              <w:rPr>
                <w:rFonts w:ascii="Times New Roman" w:hAnsi="Times New Roman"/>
                <w:sz w:val="24"/>
                <w:szCs w:val="24"/>
              </w:rPr>
              <w:t>m</w:t>
            </w:r>
            <w:r w:rsidRPr="009265F6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F6" w:rsidRPr="009265F6" w:rsidRDefault="009265F6" w:rsidP="00167D33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5F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F6" w:rsidRPr="009265F6" w:rsidRDefault="009265F6" w:rsidP="00167D33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5F6">
              <w:rPr>
                <w:rFonts w:ascii="Times New Roman" w:hAnsi="Times New Roman"/>
                <w:sz w:val="24"/>
                <w:szCs w:val="24"/>
              </w:rPr>
              <w:t>100 000</w:t>
            </w:r>
          </w:p>
        </w:tc>
      </w:tr>
      <w:tr w:rsidR="009265F6" w:rsidRPr="009265F6" w:rsidTr="00167D33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F6" w:rsidRPr="009265F6" w:rsidRDefault="009265F6" w:rsidP="00167D33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265F6">
              <w:rPr>
                <w:rFonts w:ascii="Times New Roman" w:hAnsi="Times New Roman"/>
                <w:sz w:val="24"/>
                <w:szCs w:val="24"/>
              </w:rPr>
              <w:t>P.B.239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F6" w:rsidRPr="009265F6" w:rsidRDefault="009265F6" w:rsidP="00167D33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9265F6">
              <w:rPr>
                <w:rFonts w:ascii="Times New Roman" w:hAnsi="Times New Roman"/>
                <w:sz w:val="24"/>
                <w:szCs w:val="24"/>
              </w:rPr>
              <w:t>„Pastatyti arba atnaujinti viešieji arba komerciniai pastatai miestų vietovėse“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F6" w:rsidRPr="009265F6" w:rsidRDefault="009265F6" w:rsidP="00167D33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265F6">
              <w:rPr>
                <w:rFonts w:ascii="Times New Roman" w:hAnsi="Times New Roman"/>
                <w:sz w:val="24"/>
                <w:szCs w:val="24"/>
              </w:rPr>
              <w:t>m</w:t>
            </w:r>
            <w:r w:rsidRPr="009265F6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F6" w:rsidRPr="009265F6" w:rsidRDefault="009265F6" w:rsidP="00167D33">
            <w:pPr>
              <w:tabs>
                <w:tab w:val="left" w:pos="0"/>
              </w:tabs>
              <w:ind w:firstLine="900"/>
              <w:rPr>
                <w:rFonts w:ascii="Times New Roman" w:hAnsi="Times New Roman"/>
                <w:sz w:val="24"/>
                <w:szCs w:val="24"/>
              </w:rPr>
            </w:pPr>
            <w:r w:rsidRPr="009265F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5F6" w:rsidRPr="009265F6" w:rsidRDefault="009265F6" w:rsidP="00167D33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5F6">
              <w:rPr>
                <w:rFonts w:ascii="Times New Roman" w:hAnsi="Times New Roman"/>
                <w:sz w:val="24"/>
                <w:szCs w:val="24"/>
              </w:rPr>
              <w:t>35 930</w:t>
            </w:r>
          </w:p>
        </w:tc>
      </w:tr>
      <w:tr w:rsidR="009265F6" w:rsidRPr="009265F6" w:rsidTr="00167D33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F6" w:rsidRPr="009265F6" w:rsidRDefault="009265F6" w:rsidP="00167D33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265F6">
              <w:rPr>
                <w:rFonts w:ascii="Times New Roman" w:hAnsi="Times New Roman"/>
                <w:sz w:val="24"/>
                <w:szCs w:val="24"/>
              </w:rPr>
              <w:t>R.S.347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F6" w:rsidRPr="009265F6" w:rsidRDefault="009265F6" w:rsidP="00167D33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9265F6">
              <w:rPr>
                <w:rFonts w:ascii="Times New Roman" w:hAnsi="Times New Roman"/>
                <w:sz w:val="24"/>
                <w:szCs w:val="24"/>
              </w:rPr>
              <w:t xml:space="preserve">„Pritrauktos papildomos materialinės investicijos į tikslines teritorijas“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F6" w:rsidRPr="009265F6" w:rsidRDefault="009265F6" w:rsidP="00167D33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5F6">
              <w:rPr>
                <w:rFonts w:ascii="Times New Roman" w:hAnsi="Times New Roman"/>
                <w:sz w:val="24"/>
                <w:szCs w:val="24"/>
              </w:rPr>
              <w:t>Tūkstančiai (eurų)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F6" w:rsidRPr="009265F6" w:rsidRDefault="009265F6" w:rsidP="00167D33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5F6">
              <w:rPr>
                <w:rFonts w:ascii="Times New Roman" w:hAnsi="Times New Roman"/>
                <w:sz w:val="24"/>
                <w:szCs w:val="24"/>
              </w:rPr>
              <w:t>15 433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F6" w:rsidRPr="009265F6" w:rsidRDefault="009265F6" w:rsidP="00167D33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5F6">
              <w:rPr>
                <w:rFonts w:ascii="Times New Roman" w:hAnsi="Times New Roman"/>
                <w:sz w:val="24"/>
                <w:szCs w:val="24"/>
              </w:rPr>
              <w:t>77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9265F6">
              <w:rPr>
                <w:rFonts w:ascii="Times New Roman" w:hAnsi="Times New Roman"/>
                <w:sz w:val="24"/>
                <w:szCs w:val="24"/>
              </w:rPr>
              <w:t>166</w:t>
            </w:r>
          </w:p>
        </w:tc>
      </w:tr>
      <w:tr w:rsidR="009265F6" w:rsidRPr="009265F6" w:rsidTr="00E96001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F6" w:rsidRPr="009265F6" w:rsidRDefault="009265F6" w:rsidP="009265F6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9265F6">
              <w:rPr>
                <w:rFonts w:ascii="Times New Roman" w:hAnsi="Times New Roman"/>
                <w:b/>
                <w:sz w:val="24"/>
                <w:szCs w:val="24"/>
              </w:rPr>
              <w:t>R.S.348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F6" w:rsidRPr="009265F6" w:rsidRDefault="009265F6" w:rsidP="009265F6">
            <w:pPr>
              <w:tabs>
                <w:tab w:val="left" w:pos="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9265F6">
              <w:rPr>
                <w:rFonts w:ascii="Times New Roman" w:hAnsi="Times New Roman"/>
                <w:b/>
                <w:sz w:val="24"/>
                <w:szCs w:val="24"/>
              </w:rPr>
              <w:t>„Dirbančiųjų dalis įmonėse, lyginant su darbingo amžiaus gyventojų skaičiumi savivaldybėse, kuriose yra išskirtų tikslinių teritorijų“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F6" w:rsidRPr="009265F6" w:rsidRDefault="009265F6" w:rsidP="009265F6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65F6">
              <w:rPr>
                <w:rFonts w:ascii="Times New Roman" w:hAnsi="Times New Roman"/>
                <w:b/>
                <w:sz w:val="24"/>
                <w:szCs w:val="24"/>
              </w:rPr>
              <w:t>proc.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5F6" w:rsidRPr="00E96001" w:rsidRDefault="00E96001" w:rsidP="009265F6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6001">
              <w:rPr>
                <w:rFonts w:ascii="Times New Roman" w:hAnsi="Times New Roman"/>
                <w:b/>
                <w:sz w:val="24"/>
                <w:szCs w:val="24"/>
              </w:rPr>
              <w:t>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5F6" w:rsidRPr="00E96001" w:rsidRDefault="00E96001" w:rsidP="009265F6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6001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  <w:r w:rsidR="009265F6" w:rsidRPr="00E96001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</w:tr>
    </w:tbl>
    <w:p w:rsidR="00DC60F8" w:rsidRPr="009265F6" w:rsidRDefault="00DC60F8" w:rsidP="00DC60F8">
      <w:pPr>
        <w:suppressAutoHyphens/>
        <w:spacing w:after="0" w:line="360" w:lineRule="auto"/>
        <w:jc w:val="both"/>
        <w:textAlignment w:val="center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E34045" w:rsidRPr="009265F6" w:rsidRDefault="00DC60F8" w:rsidP="00DC60F8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9265F6">
        <w:rPr>
          <w:rFonts w:ascii="Times New Roman" w:eastAsiaTheme="minorHAnsi" w:hAnsi="Times New Roman"/>
          <w:sz w:val="24"/>
          <w:szCs w:val="24"/>
          <w:lang w:eastAsia="en-US"/>
        </w:rPr>
        <w:t>Vidaus reikalų ministras</w:t>
      </w:r>
    </w:p>
    <w:sectPr w:rsidR="00E34045" w:rsidRPr="009265F6" w:rsidSect="00B27441">
      <w:headerReference w:type="default" r:id="rId9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4188" w:rsidRDefault="00584188">
      <w:pPr>
        <w:spacing w:after="0" w:line="240" w:lineRule="auto"/>
      </w:pPr>
      <w:r>
        <w:separator/>
      </w:r>
    </w:p>
  </w:endnote>
  <w:endnote w:type="continuationSeparator" w:id="0">
    <w:p w:rsidR="00584188" w:rsidRDefault="00584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gsanaUPC"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4188" w:rsidRDefault="00584188">
      <w:pPr>
        <w:spacing w:after="0" w:line="240" w:lineRule="auto"/>
      </w:pPr>
      <w:r>
        <w:separator/>
      </w:r>
    </w:p>
  </w:footnote>
  <w:footnote w:type="continuationSeparator" w:id="0">
    <w:p w:rsidR="00584188" w:rsidRDefault="005841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21270212"/>
      <w:docPartObj>
        <w:docPartGallery w:val="Page Numbers (Top of Page)"/>
        <w:docPartUnique/>
      </w:docPartObj>
    </w:sdtPr>
    <w:sdtEndPr/>
    <w:sdtContent>
      <w:p w:rsidR="002D1D2B" w:rsidRDefault="00887EC2">
        <w:pPr>
          <w:pStyle w:val="Antrats"/>
          <w:jc w:val="center"/>
        </w:pPr>
        <w:r>
          <w:fldChar w:fldCharType="begin"/>
        </w:r>
        <w:r w:rsidR="002F36BD">
          <w:instrText>PAGE   \* MERGEFORMAT</w:instrText>
        </w:r>
        <w:r>
          <w:fldChar w:fldCharType="separate"/>
        </w:r>
        <w:r w:rsidR="006858B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63837"/>
    <w:multiLevelType w:val="hybridMultilevel"/>
    <w:tmpl w:val="99EA4C8A"/>
    <w:lvl w:ilvl="0" w:tplc="DA8EF91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990A48"/>
    <w:multiLevelType w:val="multilevel"/>
    <w:tmpl w:val="A1E8A808"/>
    <w:lvl w:ilvl="0">
      <w:start w:val="1"/>
      <w:numFmt w:val="decimal"/>
      <w:pStyle w:val="Punktas"/>
      <w:suff w:val="space"/>
      <w:lvlText w:val="%1."/>
      <w:lvlJc w:val="left"/>
      <w:pPr>
        <w:ind w:left="180" w:firstLine="720"/>
      </w:pPr>
      <w:rPr>
        <w:rFonts w:hint="default"/>
        <w:b/>
        <w:i w:val="0"/>
        <w:u w:val="none"/>
      </w:rPr>
    </w:lvl>
    <w:lvl w:ilvl="1">
      <w:start w:val="1"/>
      <w:numFmt w:val="decimal"/>
      <w:pStyle w:val="Papunktis"/>
      <w:suff w:val="space"/>
      <w:lvlText w:val="%1.%2."/>
      <w:lvlJc w:val="left"/>
      <w:pPr>
        <w:ind w:left="180" w:firstLine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67"/>
        </w:tabs>
        <w:ind w:left="14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6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1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6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00"/>
        </w:tabs>
        <w:ind w:left="41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60"/>
        </w:tabs>
        <w:ind w:left="46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80"/>
        </w:tabs>
        <w:ind w:left="5220" w:hanging="1440"/>
      </w:pPr>
      <w:rPr>
        <w:rFonts w:hint="default"/>
      </w:rPr>
    </w:lvl>
  </w:abstractNum>
  <w:abstractNum w:abstractNumId="2">
    <w:nsid w:val="073F2FC0"/>
    <w:multiLevelType w:val="hybridMultilevel"/>
    <w:tmpl w:val="3A46EAAC"/>
    <w:lvl w:ilvl="0" w:tplc="4A4E216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724" w:hanging="360"/>
      </w:pPr>
    </w:lvl>
    <w:lvl w:ilvl="2" w:tplc="0427001B" w:tentative="1">
      <w:start w:val="1"/>
      <w:numFmt w:val="lowerRoman"/>
      <w:lvlText w:val="%3."/>
      <w:lvlJc w:val="right"/>
      <w:pPr>
        <w:ind w:left="2444" w:hanging="180"/>
      </w:pPr>
    </w:lvl>
    <w:lvl w:ilvl="3" w:tplc="0427000F" w:tentative="1">
      <w:start w:val="1"/>
      <w:numFmt w:val="decimal"/>
      <w:lvlText w:val="%4."/>
      <w:lvlJc w:val="left"/>
      <w:pPr>
        <w:ind w:left="3164" w:hanging="360"/>
      </w:pPr>
    </w:lvl>
    <w:lvl w:ilvl="4" w:tplc="04270019" w:tentative="1">
      <w:start w:val="1"/>
      <w:numFmt w:val="lowerLetter"/>
      <w:lvlText w:val="%5."/>
      <w:lvlJc w:val="left"/>
      <w:pPr>
        <w:ind w:left="3884" w:hanging="360"/>
      </w:pPr>
    </w:lvl>
    <w:lvl w:ilvl="5" w:tplc="0427001B" w:tentative="1">
      <w:start w:val="1"/>
      <w:numFmt w:val="lowerRoman"/>
      <w:lvlText w:val="%6."/>
      <w:lvlJc w:val="right"/>
      <w:pPr>
        <w:ind w:left="4604" w:hanging="180"/>
      </w:pPr>
    </w:lvl>
    <w:lvl w:ilvl="6" w:tplc="0427000F" w:tentative="1">
      <w:start w:val="1"/>
      <w:numFmt w:val="decimal"/>
      <w:lvlText w:val="%7."/>
      <w:lvlJc w:val="left"/>
      <w:pPr>
        <w:ind w:left="5324" w:hanging="360"/>
      </w:pPr>
    </w:lvl>
    <w:lvl w:ilvl="7" w:tplc="04270019" w:tentative="1">
      <w:start w:val="1"/>
      <w:numFmt w:val="lowerLetter"/>
      <w:lvlText w:val="%8."/>
      <w:lvlJc w:val="left"/>
      <w:pPr>
        <w:ind w:left="6044" w:hanging="360"/>
      </w:pPr>
    </w:lvl>
    <w:lvl w:ilvl="8" w:tplc="042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087F2D4E"/>
    <w:multiLevelType w:val="multilevel"/>
    <w:tmpl w:val="430CA3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>
    <w:nsid w:val="1550603E"/>
    <w:multiLevelType w:val="multilevel"/>
    <w:tmpl w:val="EE720B16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2718715A"/>
    <w:multiLevelType w:val="hybridMultilevel"/>
    <w:tmpl w:val="9706488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341269"/>
    <w:multiLevelType w:val="hybridMultilevel"/>
    <w:tmpl w:val="C5DC34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BB0FCC"/>
    <w:multiLevelType w:val="hybridMultilevel"/>
    <w:tmpl w:val="C5DC34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2F556F"/>
    <w:multiLevelType w:val="multilevel"/>
    <w:tmpl w:val="A0AECF38"/>
    <w:lvl w:ilvl="0">
      <w:start w:val="1"/>
      <w:numFmt w:val="decimal"/>
      <w:pStyle w:val="Hyperlink1"/>
      <w:lvlText w:val="%1."/>
      <w:lvlJc w:val="left"/>
      <w:pPr>
        <w:tabs>
          <w:tab w:val="num" w:pos="360"/>
        </w:tabs>
        <w:ind w:left="0" w:firstLine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9">
    <w:nsid w:val="2F8373A9"/>
    <w:multiLevelType w:val="multilevel"/>
    <w:tmpl w:val="EF12065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35000437"/>
    <w:multiLevelType w:val="multilevel"/>
    <w:tmpl w:val="E4A4097A"/>
    <w:lvl w:ilvl="0">
      <w:start w:val="1"/>
      <w:numFmt w:val="decimal"/>
      <w:pStyle w:val="LIST--Simple1"/>
      <w:suff w:val="space"/>
      <w:lvlText w:val="%1."/>
      <w:lvlJc w:val="left"/>
      <w:pPr>
        <w:ind w:left="0" w:firstLine="851"/>
      </w:pPr>
      <w:rPr>
        <w:rFonts w:hint="default"/>
        <w:b w:val="0"/>
      </w:rPr>
    </w:lvl>
    <w:lvl w:ilvl="1">
      <w:start w:val="1"/>
      <w:numFmt w:val="decimal"/>
      <w:suff w:val="space"/>
      <w:lvlText w:val="%1.%2."/>
      <w:lvlJc w:val="left"/>
      <w:pPr>
        <w:ind w:left="0" w:firstLine="851"/>
      </w:pPr>
      <w:rPr>
        <w:rFonts w:hint="default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0" w:firstLine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1">
    <w:nsid w:val="35972179"/>
    <w:multiLevelType w:val="multilevel"/>
    <w:tmpl w:val="430CA3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2">
    <w:nsid w:val="3668742E"/>
    <w:multiLevelType w:val="multilevel"/>
    <w:tmpl w:val="B38A2616"/>
    <w:lvl w:ilvl="0">
      <w:start w:val="12"/>
      <w:numFmt w:val="decimal"/>
      <w:lvlText w:val="%1."/>
      <w:lvlJc w:val="left"/>
      <w:pPr>
        <w:ind w:left="1048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5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3">
    <w:nsid w:val="3BDF2D3B"/>
    <w:multiLevelType w:val="multilevel"/>
    <w:tmpl w:val="31480DA8"/>
    <w:lvl w:ilvl="0">
      <w:start w:val="1"/>
      <w:numFmt w:val="decimal"/>
      <w:pStyle w:val="Skyrius"/>
      <w:lvlText w:val="%1."/>
      <w:lvlJc w:val="left"/>
      <w:pPr>
        <w:tabs>
          <w:tab w:val="num" w:pos="0"/>
        </w:tabs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0" w:firstLine="709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09" w:hanging="1800"/>
      </w:pPr>
      <w:rPr>
        <w:rFonts w:hint="default"/>
      </w:rPr>
    </w:lvl>
  </w:abstractNum>
  <w:abstractNum w:abstractNumId="14">
    <w:nsid w:val="3E410F4A"/>
    <w:multiLevelType w:val="hybridMultilevel"/>
    <w:tmpl w:val="C5DC34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097CD7"/>
    <w:multiLevelType w:val="hybridMultilevel"/>
    <w:tmpl w:val="1842F174"/>
    <w:lvl w:ilvl="0" w:tplc="ECD2B360">
      <w:start w:val="6"/>
      <w:numFmt w:val="decimal"/>
      <w:lvlText w:val="%1."/>
      <w:lvlJc w:val="left"/>
      <w:pPr>
        <w:ind w:left="1429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403E4ADB"/>
    <w:multiLevelType w:val="multilevel"/>
    <w:tmpl w:val="430CA3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7">
    <w:nsid w:val="430721A7"/>
    <w:multiLevelType w:val="multilevel"/>
    <w:tmpl w:val="9216D38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8">
    <w:nsid w:val="43B820AA"/>
    <w:multiLevelType w:val="hybridMultilevel"/>
    <w:tmpl w:val="3A46EAAC"/>
    <w:lvl w:ilvl="0" w:tplc="4A4E216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724" w:hanging="360"/>
      </w:pPr>
    </w:lvl>
    <w:lvl w:ilvl="2" w:tplc="0427001B" w:tentative="1">
      <w:start w:val="1"/>
      <w:numFmt w:val="lowerRoman"/>
      <w:lvlText w:val="%3."/>
      <w:lvlJc w:val="right"/>
      <w:pPr>
        <w:ind w:left="2444" w:hanging="180"/>
      </w:pPr>
    </w:lvl>
    <w:lvl w:ilvl="3" w:tplc="0427000F" w:tentative="1">
      <w:start w:val="1"/>
      <w:numFmt w:val="decimal"/>
      <w:lvlText w:val="%4."/>
      <w:lvlJc w:val="left"/>
      <w:pPr>
        <w:ind w:left="3164" w:hanging="360"/>
      </w:pPr>
    </w:lvl>
    <w:lvl w:ilvl="4" w:tplc="04270019" w:tentative="1">
      <w:start w:val="1"/>
      <w:numFmt w:val="lowerLetter"/>
      <w:lvlText w:val="%5."/>
      <w:lvlJc w:val="left"/>
      <w:pPr>
        <w:ind w:left="3884" w:hanging="360"/>
      </w:pPr>
    </w:lvl>
    <w:lvl w:ilvl="5" w:tplc="0427001B" w:tentative="1">
      <w:start w:val="1"/>
      <w:numFmt w:val="lowerRoman"/>
      <w:lvlText w:val="%6."/>
      <w:lvlJc w:val="right"/>
      <w:pPr>
        <w:ind w:left="4604" w:hanging="180"/>
      </w:pPr>
    </w:lvl>
    <w:lvl w:ilvl="6" w:tplc="0427000F" w:tentative="1">
      <w:start w:val="1"/>
      <w:numFmt w:val="decimal"/>
      <w:lvlText w:val="%7."/>
      <w:lvlJc w:val="left"/>
      <w:pPr>
        <w:ind w:left="5324" w:hanging="360"/>
      </w:pPr>
    </w:lvl>
    <w:lvl w:ilvl="7" w:tplc="04270019" w:tentative="1">
      <w:start w:val="1"/>
      <w:numFmt w:val="lowerLetter"/>
      <w:lvlText w:val="%8."/>
      <w:lvlJc w:val="left"/>
      <w:pPr>
        <w:ind w:left="6044" w:hanging="360"/>
      </w:pPr>
    </w:lvl>
    <w:lvl w:ilvl="8" w:tplc="042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52A66471"/>
    <w:multiLevelType w:val="hybridMultilevel"/>
    <w:tmpl w:val="C5DC34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6D7448"/>
    <w:multiLevelType w:val="hybridMultilevel"/>
    <w:tmpl w:val="C5DC34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776752"/>
    <w:multiLevelType w:val="hybridMultilevel"/>
    <w:tmpl w:val="222EC94A"/>
    <w:lvl w:ilvl="0" w:tplc="04270019">
      <w:start w:val="1"/>
      <w:numFmt w:val="lowerLetter"/>
      <w:pStyle w:val="num1Diagrama1DiagramaDiagrama"/>
      <w:lvlText w:val="%1."/>
      <w:lvlJc w:val="left"/>
      <w:pPr>
        <w:ind w:left="2385" w:hanging="360"/>
      </w:pPr>
    </w:lvl>
    <w:lvl w:ilvl="1" w:tplc="04270019">
      <w:start w:val="1"/>
      <w:numFmt w:val="lowerLetter"/>
      <w:lvlText w:val="%2."/>
      <w:lvlJc w:val="left"/>
      <w:pPr>
        <w:ind w:left="3105" w:hanging="360"/>
      </w:pPr>
    </w:lvl>
    <w:lvl w:ilvl="2" w:tplc="0427001B" w:tentative="1">
      <w:start w:val="1"/>
      <w:numFmt w:val="lowerRoman"/>
      <w:lvlText w:val="%3."/>
      <w:lvlJc w:val="right"/>
      <w:pPr>
        <w:ind w:left="3825" w:hanging="180"/>
      </w:pPr>
    </w:lvl>
    <w:lvl w:ilvl="3" w:tplc="0427000F" w:tentative="1">
      <w:start w:val="1"/>
      <w:numFmt w:val="decimal"/>
      <w:lvlText w:val="%4."/>
      <w:lvlJc w:val="left"/>
      <w:pPr>
        <w:ind w:left="4545" w:hanging="360"/>
      </w:pPr>
    </w:lvl>
    <w:lvl w:ilvl="4" w:tplc="04270019" w:tentative="1">
      <w:start w:val="1"/>
      <w:numFmt w:val="lowerLetter"/>
      <w:lvlText w:val="%5."/>
      <w:lvlJc w:val="left"/>
      <w:pPr>
        <w:ind w:left="5265" w:hanging="360"/>
      </w:pPr>
    </w:lvl>
    <w:lvl w:ilvl="5" w:tplc="0427001B" w:tentative="1">
      <w:start w:val="1"/>
      <w:numFmt w:val="lowerRoman"/>
      <w:lvlText w:val="%6."/>
      <w:lvlJc w:val="right"/>
      <w:pPr>
        <w:ind w:left="5985" w:hanging="180"/>
      </w:pPr>
    </w:lvl>
    <w:lvl w:ilvl="6" w:tplc="0427000F" w:tentative="1">
      <w:start w:val="1"/>
      <w:numFmt w:val="decimal"/>
      <w:lvlText w:val="%7."/>
      <w:lvlJc w:val="left"/>
      <w:pPr>
        <w:ind w:left="6705" w:hanging="360"/>
      </w:pPr>
    </w:lvl>
    <w:lvl w:ilvl="7" w:tplc="04270019" w:tentative="1">
      <w:start w:val="1"/>
      <w:numFmt w:val="lowerLetter"/>
      <w:lvlText w:val="%8."/>
      <w:lvlJc w:val="left"/>
      <w:pPr>
        <w:ind w:left="7425" w:hanging="360"/>
      </w:pPr>
    </w:lvl>
    <w:lvl w:ilvl="8" w:tplc="0427001B" w:tentative="1">
      <w:start w:val="1"/>
      <w:numFmt w:val="lowerRoman"/>
      <w:lvlText w:val="%9."/>
      <w:lvlJc w:val="right"/>
      <w:pPr>
        <w:ind w:left="8145" w:hanging="180"/>
      </w:pPr>
    </w:lvl>
  </w:abstractNum>
  <w:abstractNum w:abstractNumId="22">
    <w:nsid w:val="68F12791"/>
    <w:multiLevelType w:val="multilevel"/>
    <w:tmpl w:val="804C62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3">
    <w:nsid w:val="6DAC271A"/>
    <w:multiLevelType w:val="hybridMultilevel"/>
    <w:tmpl w:val="3A46EAAC"/>
    <w:lvl w:ilvl="0" w:tplc="4A4E216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724" w:hanging="360"/>
      </w:pPr>
    </w:lvl>
    <w:lvl w:ilvl="2" w:tplc="0427001B" w:tentative="1">
      <w:start w:val="1"/>
      <w:numFmt w:val="lowerRoman"/>
      <w:lvlText w:val="%3."/>
      <w:lvlJc w:val="right"/>
      <w:pPr>
        <w:ind w:left="2444" w:hanging="180"/>
      </w:pPr>
    </w:lvl>
    <w:lvl w:ilvl="3" w:tplc="0427000F" w:tentative="1">
      <w:start w:val="1"/>
      <w:numFmt w:val="decimal"/>
      <w:lvlText w:val="%4."/>
      <w:lvlJc w:val="left"/>
      <w:pPr>
        <w:ind w:left="3164" w:hanging="360"/>
      </w:pPr>
    </w:lvl>
    <w:lvl w:ilvl="4" w:tplc="04270019" w:tentative="1">
      <w:start w:val="1"/>
      <w:numFmt w:val="lowerLetter"/>
      <w:lvlText w:val="%5."/>
      <w:lvlJc w:val="left"/>
      <w:pPr>
        <w:ind w:left="3884" w:hanging="360"/>
      </w:pPr>
    </w:lvl>
    <w:lvl w:ilvl="5" w:tplc="0427001B" w:tentative="1">
      <w:start w:val="1"/>
      <w:numFmt w:val="lowerRoman"/>
      <w:lvlText w:val="%6."/>
      <w:lvlJc w:val="right"/>
      <w:pPr>
        <w:ind w:left="4604" w:hanging="180"/>
      </w:pPr>
    </w:lvl>
    <w:lvl w:ilvl="6" w:tplc="0427000F" w:tentative="1">
      <w:start w:val="1"/>
      <w:numFmt w:val="decimal"/>
      <w:lvlText w:val="%7."/>
      <w:lvlJc w:val="left"/>
      <w:pPr>
        <w:ind w:left="5324" w:hanging="360"/>
      </w:pPr>
    </w:lvl>
    <w:lvl w:ilvl="7" w:tplc="04270019" w:tentative="1">
      <w:start w:val="1"/>
      <w:numFmt w:val="lowerLetter"/>
      <w:lvlText w:val="%8."/>
      <w:lvlJc w:val="left"/>
      <w:pPr>
        <w:ind w:left="6044" w:hanging="360"/>
      </w:pPr>
    </w:lvl>
    <w:lvl w:ilvl="8" w:tplc="042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>
    <w:nsid w:val="72B02550"/>
    <w:multiLevelType w:val="multilevel"/>
    <w:tmpl w:val="540E365A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pStyle w:val="Papunkiopapunktis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74163D59"/>
    <w:multiLevelType w:val="hybridMultilevel"/>
    <w:tmpl w:val="3A46EAAC"/>
    <w:lvl w:ilvl="0" w:tplc="4A4E216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724" w:hanging="360"/>
      </w:pPr>
    </w:lvl>
    <w:lvl w:ilvl="2" w:tplc="0427001B" w:tentative="1">
      <w:start w:val="1"/>
      <w:numFmt w:val="lowerRoman"/>
      <w:lvlText w:val="%3."/>
      <w:lvlJc w:val="right"/>
      <w:pPr>
        <w:ind w:left="2444" w:hanging="180"/>
      </w:pPr>
    </w:lvl>
    <w:lvl w:ilvl="3" w:tplc="0427000F" w:tentative="1">
      <w:start w:val="1"/>
      <w:numFmt w:val="decimal"/>
      <w:lvlText w:val="%4."/>
      <w:lvlJc w:val="left"/>
      <w:pPr>
        <w:ind w:left="3164" w:hanging="360"/>
      </w:pPr>
    </w:lvl>
    <w:lvl w:ilvl="4" w:tplc="04270019" w:tentative="1">
      <w:start w:val="1"/>
      <w:numFmt w:val="lowerLetter"/>
      <w:lvlText w:val="%5."/>
      <w:lvlJc w:val="left"/>
      <w:pPr>
        <w:ind w:left="3884" w:hanging="360"/>
      </w:pPr>
    </w:lvl>
    <w:lvl w:ilvl="5" w:tplc="0427001B" w:tentative="1">
      <w:start w:val="1"/>
      <w:numFmt w:val="lowerRoman"/>
      <w:lvlText w:val="%6."/>
      <w:lvlJc w:val="right"/>
      <w:pPr>
        <w:ind w:left="4604" w:hanging="180"/>
      </w:pPr>
    </w:lvl>
    <w:lvl w:ilvl="6" w:tplc="0427000F" w:tentative="1">
      <w:start w:val="1"/>
      <w:numFmt w:val="decimal"/>
      <w:lvlText w:val="%7."/>
      <w:lvlJc w:val="left"/>
      <w:pPr>
        <w:ind w:left="5324" w:hanging="360"/>
      </w:pPr>
    </w:lvl>
    <w:lvl w:ilvl="7" w:tplc="04270019" w:tentative="1">
      <w:start w:val="1"/>
      <w:numFmt w:val="lowerLetter"/>
      <w:lvlText w:val="%8."/>
      <w:lvlJc w:val="left"/>
      <w:pPr>
        <w:ind w:left="6044" w:hanging="360"/>
      </w:pPr>
    </w:lvl>
    <w:lvl w:ilvl="8" w:tplc="042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>
    <w:nsid w:val="74390127"/>
    <w:multiLevelType w:val="multilevel"/>
    <w:tmpl w:val="804C62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7">
    <w:nsid w:val="78D132F2"/>
    <w:multiLevelType w:val="hybridMultilevel"/>
    <w:tmpl w:val="9B268A00"/>
    <w:lvl w:ilvl="0" w:tplc="2B1065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C3F544C"/>
    <w:multiLevelType w:val="hybridMultilevel"/>
    <w:tmpl w:val="C5DC34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C433A7"/>
    <w:multiLevelType w:val="hybridMultilevel"/>
    <w:tmpl w:val="85D00E96"/>
    <w:lvl w:ilvl="0" w:tplc="340644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4"/>
  </w:num>
  <w:num w:numId="3">
    <w:abstractNumId w:val="8"/>
  </w:num>
  <w:num w:numId="4">
    <w:abstractNumId w:val="10"/>
  </w:num>
  <w:num w:numId="5">
    <w:abstractNumId w:val="13"/>
  </w:num>
  <w:num w:numId="6">
    <w:abstractNumId w:val="21"/>
  </w:num>
  <w:num w:numId="7">
    <w:abstractNumId w:val="18"/>
  </w:num>
  <w:num w:numId="8">
    <w:abstractNumId w:val="3"/>
  </w:num>
  <w:num w:numId="9">
    <w:abstractNumId w:val="7"/>
  </w:num>
  <w:num w:numId="10">
    <w:abstractNumId w:val="23"/>
  </w:num>
  <w:num w:numId="11">
    <w:abstractNumId w:val="16"/>
  </w:num>
  <w:num w:numId="12">
    <w:abstractNumId w:val="19"/>
  </w:num>
  <w:num w:numId="13">
    <w:abstractNumId w:val="2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</w:num>
  <w:num w:numId="18">
    <w:abstractNumId w:val="14"/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5"/>
  </w:num>
  <w:num w:numId="23">
    <w:abstractNumId w:val="11"/>
  </w:num>
  <w:num w:numId="24">
    <w:abstractNumId w:val="6"/>
  </w:num>
  <w:num w:numId="25">
    <w:abstractNumId w:val="9"/>
  </w:num>
  <w:num w:numId="26">
    <w:abstractNumId w:val="28"/>
  </w:num>
  <w:num w:numId="27">
    <w:abstractNumId w:val="5"/>
  </w:num>
  <w:num w:numId="28">
    <w:abstractNumId w:val="4"/>
  </w:num>
  <w:num w:numId="29">
    <w:abstractNumId w:val="29"/>
  </w:num>
  <w:num w:numId="30">
    <w:abstractNumId w:val="15"/>
  </w:num>
  <w:num w:numId="31">
    <w:abstractNumId w:val="0"/>
  </w:num>
  <w:num w:numId="32">
    <w:abstractNumId w:val="17"/>
  </w:num>
  <w:num w:numId="33">
    <w:abstractNumId w:val="12"/>
  </w:num>
  <w:num w:numId="34">
    <w:abstractNumId w:val="2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8"/>
  <w:hyphenationZone w:val="396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5C7"/>
    <w:rsid w:val="00000495"/>
    <w:rsid w:val="00002901"/>
    <w:rsid w:val="0001348A"/>
    <w:rsid w:val="00020EEB"/>
    <w:rsid w:val="00022227"/>
    <w:rsid w:val="00022483"/>
    <w:rsid w:val="000234B4"/>
    <w:rsid w:val="00023BDC"/>
    <w:rsid w:val="0002678A"/>
    <w:rsid w:val="0002713A"/>
    <w:rsid w:val="00030F92"/>
    <w:rsid w:val="00032005"/>
    <w:rsid w:val="00032CCD"/>
    <w:rsid w:val="0003456E"/>
    <w:rsid w:val="00040EB9"/>
    <w:rsid w:val="000410B8"/>
    <w:rsid w:val="000420DE"/>
    <w:rsid w:val="00042922"/>
    <w:rsid w:val="00052E83"/>
    <w:rsid w:val="0005445C"/>
    <w:rsid w:val="00056A2C"/>
    <w:rsid w:val="0005704C"/>
    <w:rsid w:val="00057FCF"/>
    <w:rsid w:val="00062A6E"/>
    <w:rsid w:val="00062AE2"/>
    <w:rsid w:val="000634AA"/>
    <w:rsid w:val="00065F9E"/>
    <w:rsid w:val="00066065"/>
    <w:rsid w:val="0007214D"/>
    <w:rsid w:val="000764BC"/>
    <w:rsid w:val="000766AE"/>
    <w:rsid w:val="0008379B"/>
    <w:rsid w:val="000853A8"/>
    <w:rsid w:val="0009519B"/>
    <w:rsid w:val="00095417"/>
    <w:rsid w:val="00096ECF"/>
    <w:rsid w:val="000A1B8E"/>
    <w:rsid w:val="000A2408"/>
    <w:rsid w:val="000A4837"/>
    <w:rsid w:val="000B0D62"/>
    <w:rsid w:val="000B2BFF"/>
    <w:rsid w:val="000B35D0"/>
    <w:rsid w:val="000B5F0D"/>
    <w:rsid w:val="000C0192"/>
    <w:rsid w:val="000C09EB"/>
    <w:rsid w:val="000C3C00"/>
    <w:rsid w:val="000C586A"/>
    <w:rsid w:val="000C6194"/>
    <w:rsid w:val="000D0748"/>
    <w:rsid w:val="000D1DDC"/>
    <w:rsid w:val="000D4C51"/>
    <w:rsid w:val="000D75D8"/>
    <w:rsid w:val="000F5E3E"/>
    <w:rsid w:val="000F5FB9"/>
    <w:rsid w:val="000F66A9"/>
    <w:rsid w:val="000F67A7"/>
    <w:rsid w:val="00100BB6"/>
    <w:rsid w:val="0010735B"/>
    <w:rsid w:val="00111646"/>
    <w:rsid w:val="00113929"/>
    <w:rsid w:val="0011705C"/>
    <w:rsid w:val="00123A67"/>
    <w:rsid w:val="0012697E"/>
    <w:rsid w:val="00127F86"/>
    <w:rsid w:val="00131988"/>
    <w:rsid w:val="00134392"/>
    <w:rsid w:val="00134C0D"/>
    <w:rsid w:val="00136EBF"/>
    <w:rsid w:val="00136ECC"/>
    <w:rsid w:val="0013781C"/>
    <w:rsid w:val="00147BBE"/>
    <w:rsid w:val="0015040A"/>
    <w:rsid w:val="00154D14"/>
    <w:rsid w:val="001552E8"/>
    <w:rsid w:val="00155890"/>
    <w:rsid w:val="001566F7"/>
    <w:rsid w:val="0015679E"/>
    <w:rsid w:val="001623AD"/>
    <w:rsid w:val="00163E28"/>
    <w:rsid w:val="001674CB"/>
    <w:rsid w:val="00176A17"/>
    <w:rsid w:val="00177D96"/>
    <w:rsid w:val="00184738"/>
    <w:rsid w:val="00192EB4"/>
    <w:rsid w:val="001946F4"/>
    <w:rsid w:val="00195FB4"/>
    <w:rsid w:val="00196087"/>
    <w:rsid w:val="001B16CC"/>
    <w:rsid w:val="001B5BEE"/>
    <w:rsid w:val="001B791A"/>
    <w:rsid w:val="001C0545"/>
    <w:rsid w:val="001C20A9"/>
    <w:rsid w:val="001C2DA6"/>
    <w:rsid w:val="001C6020"/>
    <w:rsid w:val="001C65FC"/>
    <w:rsid w:val="001C6838"/>
    <w:rsid w:val="001D3A35"/>
    <w:rsid w:val="001D4FC5"/>
    <w:rsid w:val="001D5328"/>
    <w:rsid w:val="001D5836"/>
    <w:rsid w:val="001D6B9A"/>
    <w:rsid w:val="001E2837"/>
    <w:rsid w:val="001E2D84"/>
    <w:rsid w:val="001E7782"/>
    <w:rsid w:val="001F2200"/>
    <w:rsid w:val="001F46B5"/>
    <w:rsid w:val="001F5DA6"/>
    <w:rsid w:val="0020019C"/>
    <w:rsid w:val="002009BD"/>
    <w:rsid w:val="002045C7"/>
    <w:rsid w:val="002049C0"/>
    <w:rsid w:val="00211F94"/>
    <w:rsid w:val="00213D3E"/>
    <w:rsid w:val="002167B7"/>
    <w:rsid w:val="0022074D"/>
    <w:rsid w:val="00221383"/>
    <w:rsid w:val="0023403C"/>
    <w:rsid w:val="00234F71"/>
    <w:rsid w:val="00236090"/>
    <w:rsid w:val="00236716"/>
    <w:rsid w:val="002406D4"/>
    <w:rsid w:val="00244510"/>
    <w:rsid w:val="002449B2"/>
    <w:rsid w:val="0024503B"/>
    <w:rsid w:val="00257A90"/>
    <w:rsid w:val="00266833"/>
    <w:rsid w:val="00272C21"/>
    <w:rsid w:val="002730AB"/>
    <w:rsid w:val="00277920"/>
    <w:rsid w:val="00277B80"/>
    <w:rsid w:val="00277FB1"/>
    <w:rsid w:val="00280CD0"/>
    <w:rsid w:val="002835EC"/>
    <w:rsid w:val="00290E38"/>
    <w:rsid w:val="00293FAD"/>
    <w:rsid w:val="0029697D"/>
    <w:rsid w:val="002979E1"/>
    <w:rsid w:val="002A2D77"/>
    <w:rsid w:val="002A4561"/>
    <w:rsid w:val="002A45FB"/>
    <w:rsid w:val="002A66D7"/>
    <w:rsid w:val="002B336E"/>
    <w:rsid w:val="002B6EE8"/>
    <w:rsid w:val="002C7266"/>
    <w:rsid w:val="002C7685"/>
    <w:rsid w:val="002D1D2B"/>
    <w:rsid w:val="002D1DE7"/>
    <w:rsid w:val="002D4236"/>
    <w:rsid w:val="002D69B8"/>
    <w:rsid w:val="002E34E8"/>
    <w:rsid w:val="002E358F"/>
    <w:rsid w:val="002E6C22"/>
    <w:rsid w:val="002E7DA9"/>
    <w:rsid w:val="002F16DF"/>
    <w:rsid w:val="002F36BD"/>
    <w:rsid w:val="002F544F"/>
    <w:rsid w:val="002F6E47"/>
    <w:rsid w:val="00302377"/>
    <w:rsid w:val="0030444C"/>
    <w:rsid w:val="00305047"/>
    <w:rsid w:val="00305BF0"/>
    <w:rsid w:val="00313FC6"/>
    <w:rsid w:val="003140C8"/>
    <w:rsid w:val="00314539"/>
    <w:rsid w:val="00326C85"/>
    <w:rsid w:val="00326F26"/>
    <w:rsid w:val="00327356"/>
    <w:rsid w:val="00334648"/>
    <w:rsid w:val="00340412"/>
    <w:rsid w:val="00343BA9"/>
    <w:rsid w:val="00345B54"/>
    <w:rsid w:val="00351FC4"/>
    <w:rsid w:val="00362D67"/>
    <w:rsid w:val="00365418"/>
    <w:rsid w:val="003655E9"/>
    <w:rsid w:val="00366A00"/>
    <w:rsid w:val="00366C88"/>
    <w:rsid w:val="00367DF4"/>
    <w:rsid w:val="00367FC3"/>
    <w:rsid w:val="00370C22"/>
    <w:rsid w:val="00373B64"/>
    <w:rsid w:val="00374273"/>
    <w:rsid w:val="003839D5"/>
    <w:rsid w:val="0038526E"/>
    <w:rsid w:val="00390524"/>
    <w:rsid w:val="00390C1A"/>
    <w:rsid w:val="00395623"/>
    <w:rsid w:val="003A0B84"/>
    <w:rsid w:val="003A3F03"/>
    <w:rsid w:val="003A5396"/>
    <w:rsid w:val="003A5690"/>
    <w:rsid w:val="003A58D2"/>
    <w:rsid w:val="003B2E4D"/>
    <w:rsid w:val="003B7A30"/>
    <w:rsid w:val="003C4EDD"/>
    <w:rsid w:val="003D210F"/>
    <w:rsid w:val="003E1CE3"/>
    <w:rsid w:val="003E55D0"/>
    <w:rsid w:val="003E7A35"/>
    <w:rsid w:val="003F121C"/>
    <w:rsid w:val="003F34FD"/>
    <w:rsid w:val="00403F1A"/>
    <w:rsid w:val="0040566C"/>
    <w:rsid w:val="00405D3A"/>
    <w:rsid w:val="00406E46"/>
    <w:rsid w:val="0041136A"/>
    <w:rsid w:val="004131DC"/>
    <w:rsid w:val="00414D03"/>
    <w:rsid w:val="004171D6"/>
    <w:rsid w:val="00417DBC"/>
    <w:rsid w:val="004310B9"/>
    <w:rsid w:val="0043205C"/>
    <w:rsid w:val="00435096"/>
    <w:rsid w:val="004355B4"/>
    <w:rsid w:val="004404B6"/>
    <w:rsid w:val="00441F5B"/>
    <w:rsid w:val="00445B89"/>
    <w:rsid w:val="00450970"/>
    <w:rsid w:val="00450B76"/>
    <w:rsid w:val="00450C8A"/>
    <w:rsid w:val="0045103A"/>
    <w:rsid w:val="004544F9"/>
    <w:rsid w:val="0045655E"/>
    <w:rsid w:val="00463462"/>
    <w:rsid w:val="004714F9"/>
    <w:rsid w:val="00471CA8"/>
    <w:rsid w:val="004735B1"/>
    <w:rsid w:val="00475803"/>
    <w:rsid w:val="00476B36"/>
    <w:rsid w:val="00481CAF"/>
    <w:rsid w:val="004835F7"/>
    <w:rsid w:val="00483DC2"/>
    <w:rsid w:val="00484951"/>
    <w:rsid w:val="00484F61"/>
    <w:rsid w:val="00485A27"/>
    <w:rsid w:val="0048637E"/>
    <w:rsid w:val="00492102"/>
    <w:rsid w:val="00492DEF"/>
    <w:rsid w:val="004950AD"/>
    <w:rsid w:val="00495152"/>
    <w:rsid w:val="004971C1"/>
    <w:rsid w:val="00497636"/>
    <w:rsid w:val="004A0071"/>
    <w:rsid w:val="004A3FCA"/>
    <w:rsid w:val="004A413E"/>
    <w:rsid w:val="004A5D11"/>
    <w:rsid w:val="004A6659"/>
    <w:rsid w:val="004B4E1E"/>
    <w:rsid w:val="004C0DC2"/>
    <w:rsid w:val="004C46DA"/>
    <w:rsid w:val="004C4D64"/>
    <w:rsid w:val="004C6408"/>
    <w:rsid w:val="004D5F80"/>
    <w:rsid w:val="004D6D2E"/>
    <w:rsid w:val="004D6F92"/>
    <w:rsid w:val="004E17C8"/>
    <w:rsid w:val="004E1DC9"/>
    <w:rsid w:val="004E3E88"/>
    <w:rsid w:val="004E79CB"/>
    <w:rsid w:val="004F0590"/>
    <w:rsid w:val="004F17B9"/>
    <w:rsid w:val="004F1AF3"/>
    <w:rsid w:val="004F201D"/>
    <w:rsid w:val="004F39DA"/>
    <w:rsid w:val="004F3BDE"/>
    <w:rsid w:val="004F6372"/>
    <w:rsid w:val="004F7041"/>
    <w:rsid w:val="004F7491"/>
    <w:rsid w:val="00505223"/>
    <w:rsid w:val="00521E7E"/>
    <w:rsid w:val="0052313A"/>
    <w:rsid w:val="005238F5"/>
    <w:rsid w:val="00525FC3"/>
    <w:rsid w:val="0052625D"/>
    <w:rsid w:val="00530EE5"/>
    <w:rsid w:val="005318EB"/>
    <w:rsid w:val="0053320D"/>
    <w:rsid w:val="005334BB"/>
    <w:rsid w:val="00533866"/>
    <w:rsid w:val="0053496B"/>
    <w:rsid w:val="0053562F"/>
    <w:rsid w:val="00535E7C"/>
    <w:rsid w:val="005436A0"/>
    <w:rsid w:val="005440A7"/>
    <w:rsid w:val="00546CEE"/>
    <w:rsid w:val="00547001"/>
    <w:rsid w:val="00547F17"/>
    <w:rsid w:val="0055176D"/>
    <w:rsid w:val="0056068E"/>
    <w:rsid w:val="00561269"/>
    <w:rsid w:val="005616A0"/>
    <w:rsid w:val="00564961"/>
    <w:rsid w:val="00571842"/>
    <w:rsid w:val="00572A19"/>
    <w:rsid w:val="00573DF7"/>
    <w:rsid w:val="00575A36"/>
    <w:rsid w:val="0058263F"/>
    <w:rsid w:val="00583EDF"/>
    <w:rsid w:val="00584188"/>
    <w:rsid w:val="0058739B"/>
    <w:rsid w:val="005915D6"/>
    <w:rsid w:val="005918AA"/>
    <w:rsid w:val="005942A0"/>
    <w:rsid w:val="00595129"/>
    <w:rsid w:val="00597DFE"/>
    <w:rsid w:val="005A408E"/>
    <w:rsid w:val="005B0F1A"/>
    <w:rsid w:val="005B1D11"/>
    <w:rsid w:val="005B48BF"/>
    <w:rsid w:val="005C63A1"/>
    <w:rsid w:val="005C6586"/>
    <w:rsid w:val="005C65E8"/>
    <w:rsid w:val="005C66C3"/>
    <w:rsid w:val="005C7AF1"/>
    <w:rsid w:val="005D1031"/>
    <w:rsid w:val="005D2F26"/>
    <w:rsid w:val="005D31C6"/>
    <w:rsid w:val="005D611C"/>
    <w:rsid w:val="005E30F3"/>
    <w:rsid w:val="005E46D8"/>
    <w:rsid w:val="005F0EB4"/>
    <w:rsid w:val="0060225F"/>
    <w:rsid w:val="00602AD0"/>
    <w:rsid w:val="0061222E"/>
    <w:rsid w:val="00612D47"/>
    <w:rsid w:val="00621F71"/>
    <w:rsid w:val="006245E4"/>
    <w:rsid w:val="00625B9D"/>
    <w:rsid w:val="006269D1"/>
    <w:rsid w:val="006319E8"/>
    <w:rsid w:val="0063386D"/>
    <w:rsid w:val="0063463F"/>
    <w:rsid w:val="00647F38"/>
    <w:rsid w:val="00651446"/>
    <w:rsid w:val="00653619"/>
    <w:rsid w:val="00654075"/>
    <w:rsid w:val="0066356A"/>
    <w:rsid w:val="006640AE"/>
    <w:rsid w:val="006669C7"/>
    <w:rsid w:val="00667035"/>
    <w:rsid w:val="00671B16"/>
    <w:rsid w:val="00680DEE"/>
    <w:rsid w:val="006810E5"/>
    <w:rsid w:val="006858B0"/>
    <w:rsid w:val="00690AC3"/>
    <w:rsid w:val="00692492"/>
    <w:rsid w:val="00695713"/>
    <w:rsid w:val="00697D8C"/>
    <w:rsid w:val="006A5693"/>
    <w:rsid w:val="006B1F09"/>
    <w:rsid w:val="006B4718"/>
    <w:rsid w:val="006C47B7"/>
    <w:rsid w:val="006C72E5"/>
    <w:rsid w:val="006D269D"/>
    <w:rsid w:val="006D5A52"/>
    <w:rsid w:val="006D6EEE"/>
    <w:rsid w:val="006E1818"/>
    <w:rsid w:val="006E3DBA"/>
    <w:rsid w:val="006E7AFE"/>
    <w:rsid w:val="006E7C37"/>
    <w:rsid w:val="007018F4"/>
    <w:rsid w:val="007025B5"/>
    <w:rsid w:val="00702611"/>
    <w:rsid w:val="0070312E"/>
    <w:rsid w:val="007049D0"/>
    <w:rsid w:val="00713FAD"/>
    <w:rsid w:val="0071607B"/>
    <w:rsid w:val="00720D2D"/>
    <w:rsid w:val="00723E8A"/>
    <w:rsid w:val="007241AD"/>
    <w:rsid w:val="00740474"/>
    <w:rsid w:val="007435B8"/>
    <w:rsid w:val="00745EF0"/>
    <w:rsid w:val="00746B51"/>
    <w:rsid w:val="00756122"/>
    <w:rsid w:val="0076205B"/>
    <w:rsid w:val="00763DAF"/>
    <w:rsid w:val="00766CDB"/>
    <w:rsid w:val="00767B6D"/>
    <w:rsid w:val="00770674"/>
    <w:rsid w:val="00770C54"/>
    <w:rsid w:val="00773D82"/>
    <w:rsid w:val="00776DB3"/>
    <w:rsid w:val="00782A43"/>
    <w:rsid w:val="0078321F"/>
    <w:rsid w:val="00784450"/>
    <w:rsid w:val="00795878"/>
    <w:rsid w:val="007965DA"/>
    <w:rsid w:val="00796B3E"/>
    <w:rsid w:val="007A0244"/>
    <w:rsid w:val="007A07FD"/>
    <w:rsid w:val="007A2B00"/>
    <w:rsid w:val="007A4543"/>
    <w:rsid w:val="007B2764"/>
    <w:rsid w:val="007B2E46"/>
    <w:rsid w:val="007B532F"/>
    <w:rsid w:val="007C2E9A"/>
    <w:rsid w:val="007C480C"/>
    <w:rsid w:val="007C6732"/>
    <w:rsid w:val="007E1500"/>
    <w:rsid w:val="007E210D"/>
    <w:rsid w:val="007E2461"/>
    <w:rsid w:val="007E2FD9"/>
    <w:rsid w:val="007E30D1"/>
    <w:rsid w:val="007E652B"/>
    <w:rsid w:val="007E751C"/>
    <w:rsid w:val="007F11E1"/>
    <w:rsid w:val="007F39A6"/>
    <w:rsid w:val="007F510F"/>
    <w:rsid w:val="007F6F9F"/>
    <w:rsid w:val="008045F2"/>
    <w:rsid w:val="00804EAA"/>
    <w:rsid w:val="00811173"/>
    <w:rsid w:val="008113D8"/>
    <w:rsid w:val="00811543"/>
    <w:rsid w:val="008134D5"/>
    <w:rsid w:val="00813C52"/>
    <w:rsid w:val="00817365"/>
    <w:rsid w:val="0082505D"/>
    <w:rsid w:val="00830C36"/>
    <w:rsid w:val="00831CF0"/>
    <w:rsid w:val="008343AB"/>
    <w:rsid w:val="008349CF"/>
    <w:rsid w:val="00834B5D"/>
    <w:rsid w:val="00842104"/>
    <w:rsid w:val="0084211A"/>
    <w:rsid w:val="0084333F"/>
    <w:rsid w:val="0084630F"/>
    <w:rsid w:val="008525D7"/>
    <w:rsid w:val="008612F1"/>
    <w:rsid w:val="0086278B"/>
    <w:rsid w:val="008627C8"/>
    <w:rsid w:val="008728BE"/>
    <w:rsid w:val="0087311B"/>
    <w:rsid w:val="00874AF9"/>
    <w:rsid w:val="00880D3B"/>
    <w:rsid w:val="00881D3E"/>
    <w:rsid w:val="008831F0"/>
    <w:rsid w:val="00885047"/>
    <w:rsid w:val="00887EC2"/>
    <w:rsid w:val="00892F38"/>
    <w:rsid w:val="00893A5A"/>
    <w:rsid w:val="00897CBB"/>
    <w:rsid w:val="008A085C"/>
    <w:rsid w:val="008A0967"/>
    <w:rsid w:val="008A0BF1"/>
    <w:rsid w:val="008A0EE8"/>
    <w:rsid w:val="008A269C"/>
    <w:rsid w:val="008A3090"/>
    <w:rsid w:val="008A348B"/>
    <w:rsid w:val="008A38A1"/>
    <w:rsid w:val="008A6FE5"/>
    <w:rsid w:val="008A7404"/>
    <w:rsid w:val="008B5D7A"/>
    <w:rsid w:val="008B74CA"/>
    <w:rsid w:val="008B7F57"/>
    <w:rsid w:val="008C6469"/>
    <w:rsid w:val="008D3D62"/>
    <w:rsid w:val="008D669D"/>
    <w:rsid w:val="008E2E1C"/>
    <w:rsid w:val="008F171E"/>
    <w:rsid w:val="008F1A57"/>
    <w:rsid w:val="008F303C"/>
    <w:rsid w:val="009014A9"/>
    <w:rsid w:val="009049CC"/>
    <w:rsid w:val="0090682E"/>
    <w:rsid w:val="00912CC9"/>
    <w:rsid w:val="00916672"/>
    <w:rsid w:val="00917302"/>
    <w:rsid w:val="00921A09"/>
    <w:rsid w:val="0092264C"/>
    <w:rsid w:val="00923322"/>
    <w:rsid w:val="00924E07"/>
    <w:rsid w:val="0092614B"/>
    <w:rsid w:val="009265F6"/>
    <w:rsid w:val="00927CCF"/>
    <w:rsid w:val="0093137C"/>
    <w:rsid w:val="00935DC7"/>
    <w:rsid w:val="0094192B"/>
    <w:rsid w:val="00942B21"/>
    <w:rsid w:val="009438A6"/>
    <w:rsid w:val="00943BCC"/>
    <w:rsid w:val="009466DC"/>
    <w:rsid w:val="00951C68"/>
    <w:rsid w:val="0095284B"/>
    <w:rsid w:val="00956E5C"/>
    <w:rsid w:val="00961A3E"/>
    <w:rsid w:val="009621AC"/>
    <w:rsid w:val="00962B44"/>
    <w:rsid w:val="00963FF1"/>
    <w:rsid w:val="00964CC1"/>
    <w:rsid w:val="00966594"/>
    <w:rsid w:val="00981035"/>
    <w:rsid w:val="00983FC0"/>
    <w:rsid w:val="0099276D"/>
    <w:rsid w:val="009958AE"/>
    <w:rsid w:val="009A0C7E"/>
    <w:rsid w:val="009A2388"/>
    <w:rsid w:val="009A3C8C"/>
    <w:rsid w:val="009A57B4"/>
    <w:rsid w:val="009B307E"/>
    <w:rsid w:val="009C51FD"/>
    <w:rsid w:val="009C613B"/>
    <w:rsid w:val="009D65BC"/>
    <w:rsid w:val="009D67F5"/>
    <w:rsid w:val="009D7D7F"/>
    <w:rsid w:val="009E253A"/>
    <w:rsid w:val="009E5559"/>
    <w:rsid w:val="009E5B43"/>
    <w:rsid w:val="009F1F05"/>
    <w:rsid w:val="00A012D3"/>
    <w:rsid w:val="00A0288D"/>
    <w:rsid w:val="00A03DDF"/>
    <w:rsid w:val="00A1005D"/>
    <w:rsid w:val="00A11FB4"/>
    <w:rsid w:val="00A20494"/>
    <w:rsid w:val="00A25A3E"/>
    <w:rsid w:val="00A27776"/>
    <w:rsid w:val="00A309FD"/>
    <w:rsid w:val="00A46F92"/>
    <w:rsid w:val="00A5136D"/>
    <w:rsid w:val="00A52AB1"/>
    <w:rsid w:val="00A52C74"/>
    <w:rsid w:val="00A532F4"/>
    <w:rsid w:val="00A57B76"/>
    <w:rsid w:val="00A61E68"/>
    <w:rsid w:val="00A634AA"/>
    <w:rsid w:val="00A66D94"/>
    <w:rsid w:val="00A67008"/>
    <w:rsid w:val="00A70773"/>
    <w:rsid w:val="00A76D3A"/>
    <w:rsid w:val="00A830C2"/>
    <w:rsid w:val="00A83BEB"/>
    <w:rsid w:val="00A916E0"/>
    <w:rsid w:val="00A92543"/>
    <w:rsid w:val="00A93E3A"/>
    <w:rsid w:val="00A951C3"/>
    <w:rsid w:val="00A96110"/>
    <w:rsid w:val="00A97A4B"/>
    <w:rsid w:val="00AA1120"/>
    <w:rsid w:val="00AA2D75"/>
    <w:rsid w:val="00AA69CD"/>
    <w:rsid w:val="00AB07CE"/>
    <w:rsid w:val="00AB1AE0"/>
    <w:rsid w:val="00AB23E9"/>
    <w:rsid w:val="00AB3B08"/>
    <w:rsid w:val="00AB5DAA"/>
    <w:rsid w:val="00AC16EC"/>
    <w:rsid w:val="00AC17EB"/>
    <w:rsid w:val="00AD1301"/>
    <w:rsid w:val="00AD662F"/>
    <w:rsid w:val="00AE1200"/>
    <w:rsid w:val="00AE3AB0"/>
    <w:rsid w:val="00AE424E"/>
    <w:rsid w:val="00AE5623"/>
    <w:rsid w:val="00AE7A97"/>
    <w:rsid w:val="00AE7B99"/>
    <w:rsid w:val="00AF7766"/>
    <w:rsid w:val="00B03BD3"/>
    <w:rsid w:val="00B04969"/>
    <w:rsid w:val="00B074BC"/>
    <w:rsid w:val="00B11D7E"/>
    <w:rsid w:val="00B14C48"/>
    <w:rsid w:val="00B165A6"/>
    <w:rsid w:val="00B2032A"/>
    <w:rsid w:val="00B227A7"/>
    <w:rsid w:val="00B24BA3"/>
    <w:rsid w:val="00B24FAD"/>
    <w:rsid w:val="00B25E02"/>
    <w:rsid w:val="00B26C90"/>
    <w:rsid w:val="00B27441"/>
    <w:rsid w:val="00B31380"/>
    <w:rsid w:val="00B31DFE"/>
    <w:rsid w:val="00B34523"/>
    <w:rsid w:val="00B37521"/>
    <w:rsid w:val="00B37712"/>
    <w:rsid w:val="00B377BB"/>
    <w:rsid w:val="00B40B1D"/>
    <w:rsid w:val="00B44C02"/>
    <w:rsid w:val="00B44D09"/>
    <w:rsid w:val="00B45E55"/>
    <w:rsid w:val="00B519F3"/>
    <w:rsid w:val="00B51D19"/>
    <w:rsid w:val="00B551D3"/>
    <w:rsid w:val="00B623EC"/>
    <w:rsid w:val="00B6264E"/>
    <w:rsid w:val="00B62E39"/>
    <w:rsid w:val="00B6344D"/>
    <w:rsid w:val="00B70B8F"/>
    <w:rsid w:val="00B72A19"/>
    <w:rsid w:val="00B81166"/>
    <w:rsid w:val="00B81EFD"/>
    <w:rsid w:val="00B84032"/>
    <w:rsid w:val="00B85DC9"/>
    <w:rsid w:val="00B864D5"/>
    <w:rsid w:val="00B90ACF"/>
    <w:rsid w:val="00B9244F"/>
    <w:rsid w:val="00BA29C1"/>
    <w:rsid w:val="00BA2C3C"/>
    <w:rsid w:val="00BA5A1F"/>
    <w:rsid w:val="00BA5CFB"/>
    <w:rsid w:val="00BA749B"/>
    <w:rsid w:val="00BA752E"/>
    <w:rsid w:val="00BB7DCA"/>
    <w:rsid w:val="00BC09FF"/>
    <w:rsid w:val="00BC2CE7"/>
    <w:rsid w:val="00BC33EC"/>
    <w:rsid w:val="00BC3629"/>
    <w:rsid w:val="00BD05C5"/>
    <w:rsid w:val="00BD16F3"/>
    <w:rsid w:val="00BD1D94"/>
    <w:rsid w:val="00BD53BB"/>
    <w:rsid w:val="00BE013C"/>
    <w:rsid w:val="00BE04D6"/>
    <w:rsid w:val="00BE3DA7"/>
    <w:rsid w:val="00BE5A28"/>
    <w:rsid w:val="00BE700E"/>
    <w:rsid w:val="00BF1A47"/>
    <w:rsid w:val="00BF358A"/>
    <w:rsid w:val="00BF3790"/>
    <w:rsid w:val="00BF463E"/>
    <w:rsid w:val="00BF7B74"/>
    <w:rsid w:val="00BF7F04"/>
    <w:rsid w:val="00C003CD"/>
    <w:rsid w:val="00C06430"/>
    <w:rsid w:val="00C06963"/>
    <w:rsid w:val="00C1477A"/>
    <w:rsid w:val="00C17F1F"/>
    <w:rsid w:val="00C2111C"/>
    <w:rsid w:val="00C26334"/>
    <w:rsid w:val="00C27662"/>
    <w:rsid w:val="00C27757"/>
    <w:rsid w:val="00C30398"/>
    <w:rsid w:val="00C314F0"/>
    <w:rsid w:val="00C32C2D"/>
    <w:rsid w:val="00C3483B"/>
    <w:rsid w:val="00C377B0"/>
    <w:rsid w:val="00C4001A"/>
    <w:rsid w:val="00C453A4"/>
    <w:rsid w:val="00C455DC"/>
    <w:rsid w:val="00C45EF7"/>
    <w:rsid w:val="00C576FD"/>
    <w:rsid w:val="00C60438"/>
    <w:rsid w:val="00C63474"/>
    <w:rsid w:val="00C651F6"/>
    <w:rsid w:val="00C71D89"/>
    <w:rsid w:val="00C74602"/>
    <w:rsid w:val="00C75AEF"/>
    <w:rsid w:val="00C76C37"/>
    <w:rsid w:val="00C9040C"/>
    <w:rsid w:val="00C914F8"/>
    <w:rsid w:val="00C91A9D"/>
    <w:rsid w:val="00C92713"/>
    <w:rsid w:val="00C97DC8"/>
    <w:rsid w:val="00CA12A4"/>
    <w:rsid w:val="00CA5030"/>
    <w:rsid w:val="00CB1629"/>
    <w:rsid w:val="00CB2D87"/>
    <w:rsid w:val="00CB3C1D"/>
    <w:rsid w:val="00CC0470"/>
    <w:rsid w:val="00CC26FF"/>
    <w:rsid w:val="00CC3624"/>
    <w:rsid w:val="00CC3890"/>
    <w:rsid w:val="00CC6FB6"/>
    <w:rsid w:val="00CC727A"/>
    <w:rsid w:val="00CD4B3E"/>
    <w:rsid w:val="00CD5037"/>
    <w:rsid w:val="00CD664C"/>
    <w:rsid w:val="00CE292E"/>
    <w:rsid w:val="00CF09CB"/>
    <w:rsid w:val="00CF0BEA"/>
    <w:rsid w:val="00CF1351"/>
    <w:rsid w:val="00CF3BF1"/>
    <w:rsid w:val="00CF3C65"/>
    <w:rsid w:val="00D00FC7"/>
    <w:rsid w:val="00D0317E"/>
    <w:rsid w:val="00D0478E"/>
    <w:rsid w:val="00D11B9C"/>
    <w:rsid w:val="00D1258F"/>
    <w:rsid w:val="00D1654D"/>
    <w:rsid w:val="00D20655"/>
    <w:rsid w:val="00D25757"/>
    <w:rsid w:val="00D30D06"/>
    <w:rsid w:val="00D3796A"/>
    <w:rsid w:val="00D430F6"/>
    <w:rsid w:val="00D433C8"/>
    <w:rsid w:val="00D46A3F"/>
    <w:rsid w:val="00D4766A"/>
    <w:rsid w:val="00D52BF1"/>
    <w:rsid w:val="00D55DC2"/>
    <w:rsid w:val="00D63286"/>
    <w:rsid w:val="00D75B49"/>
    <w:rsid w:val="00D75EA3"/>
    <w:rsid w:val="00D81CD8"/>
    <w:rsid w:val="00D83199"/>
    <w:rsid w:val="00D84EF9"/>
    <w:rsid w:val="00D8500D"/>
    <w:rsid w:val="00D86B08"/>
    <w:rsid w:val="00D95C38"/>
    <w:rsid w:val="00DA0CF5"/>
    <w:rsid w:val="00DB25DE"/>
    <w:rsid w:val="00DB5B6A"/>
    <w:rsid w:val="00DC02A8"/>
    <w:rsid w:val="00DC0771"/>
    <w:rsid w:val="00DC0E5D"/>
    <w:rsid w:val="00DC383C"/>
    <w:rsid w:val="00DC60F8"/>
    <w:rsid w:val="00DC657D"/>
    <w:rsid w:val="00DC6CFA"/>
    <w:rsid w:val="00DC775A"/>
    <w:rsid w:val="00DD461F"/>
    <w:rsid w:val="00DF1848"/>
    <w:rsid w:val="00DF2C12"/>
    <w:rsid w:val="00DF6C2A"/>
    <w:rsid w:val="00E013FD"/>
    <w:rsid w:val="00E057F7"/>
    <w:rsid w:val="00E077A1"/>
    <w:rsid w:val="00E07981"/>
    <w:rsid w:val="00E14165"/>
    <w:rsid w:val="00E15FBC"/>
    <w:rsid w:val="00E208FC"/>
    <w:rsid w:val="00E22876"/>
    <w:rsid w:val="00E25998"/>
    <w:rsid w:val="00E26431"/>
    <w:rsid w:val="00E2700F"/>
    <w:rsid w:val="00E33E76"/>
    <w:rsid w:val="00E34045"/>
    <w:rsid w:val="00E35ADE"/>
    <w:rsid w:val="00E4142B"/>
    <w:rsid w:val="00E43665"/>
    <w:rsid w:val="00E457C4"/>
    <w:rsid w:val="00E45E66"/>
    <w:rsid w:val="00E4698E"/>
    <w:rsid w:val="00E54370"/>
    <w:rsid w:val="00E61233"/>
    <w:rsid w:val="00E61282"/>
    <w:rsid w:val="00E61E3C"/>
    <w:rsid w:val="00E63B56"/>
    <w:rsid w:val="00E640CC"/>
    <w:rsid w:val="00E649B7"/>
    <w:rsid w:val="00E66400"/>
    <w:rsid w:val="00E664F9"/>
    <w:rsid w:val="00E67BBB"/>
    <w:rsid w:val="00E75BD7"/>
    <w:rsid w:val="00E801F1"/>
    <w:rsid w:val="00E8531B"/>
    <w:rsid w:val="00E90683"/>
    <w:rsid w:val="00E90AF1"/>
    <w:rsid w:val="00E92C20"/>
    <w:rsid w:val="00E96001"/>
    <w:rsid w:val="00EB13E9"/>
    <w:rsid w:val="00EB1832"/>
    <w:rsid w:val="00EB2F2B"/>
    <w:rsid w:val="00EB3361"/>
    <w:rsid w:val="00EC087F"/>
    <w:rsid w:val="00EC0986"/>
    <w:rsid w:val="00EC35E6"/>
    <w:rsid w:val="00EC586B"/>
    <w:rsid w:val="00EC639B"/>
    <w:rsid w:val="00EC7EFB"/>
    <w:rsid w:val="00ED5F38"/>
    <w:rsid w:val="00EE2126"/>
    <w:rsid w:val="00EE720D"/>
    <w:rsid w:val="00EF02D7"/>
    <w:rsid w:val="00EF6616"/>
    <w:rsid w:val="00F012B0"/>
    <w:rsid w:val="00F02119"/>
    <w:rsid w:val="00F1015E"/>
    <w:rsid w:val="00F117FA"/>
    <w:rsid w:val="00F12E94"/>
    <w:rsid w:val="00F147E7"/>
    <w:rsid w:val="00F219B1"/>
    <w:rsid w:val="00F22310"/>
    <w:rsid w:val="00F2487F"/>
    <w:rsid w:val="00F302A3"/>
    <w:rsid w:val="00F34641"/>
    <w:rsid w:val="00F413EA"/>
    <w:rsid w:val="00F41FE8"/>
    <w:rsid w:val="00F52FE6"/>
    <w:rsid w:val="00F53878"/>
    <w:rsid w:val="00F53E84"/>
    <w:rsid w:val="00F60CBA"/>
    <w:rsid w:val="00F60E13"/>
    <w:rsid w:val="00F82BA2"/>
    <w:rsid w:val="00F86753"/>
    <w:rsid w:val="00F90436"/>
    <w:rsid w:val="00F915AA"/>
    <w:rsid w:val="00F9250C"/>
    <w:rsid w:val="00F94B1E"/>
    <w:rsid w:val="00FA056F"/>
    <w:rsid w:val="00FA33DE"/>
    <w:rsid w:val="00FA7A34"/>
    <w:rsid w:val="00FB6C08"/>
    <w:rsid w:val="00FB7446"/>
    <w:rsid w:val="00FC26EA"/>
    <w:rsid w:val="00FC3C61"/>
    <w:rsid w:val="00FD0377"/>
    <w:rsid w:val="00FE133B"/>
    <w:rsid w:val="00FE3E0A"/>
    <w:rsid w:val="00FE7C45"/>
    <w:rsid w:val="00FF0052"/>
    <w:rsid w:val="00FF1214"/>
    <w:rsid w:val="00FF182F"/>
    <w:rsid w:val="00FF1DF3"/>
    <w:rsid w:val="00FF20A9"/>
    <w:rsid w:val="00FF37A4"/>
    <w:rsid w:val="00FF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F3BF1"/>
    <w:pPr>
      <w:spacing w:after="200" w:line="276" w:lineRule="auto"/>
    </w:pPr>
    <w:rPr>
      <w:sz w:val="22"/>
      <w:szCs w:val="22"/>
    </w:rPr>
  </w:style>
  <w:style w:type="paragraph" w:styleId="Antrat1">
    <w:name w:val="heading 1"/>
    <w:basedOn w:val="prastasis"/>
    <w:next w:val="prastasis"/>
    <w:qFormat/>
    <w:rsid w:val="005C6586"/>
    <w:pPr>
      <w:keepNext/>
      <w:spacing w:after="0" w:line="360" w:lineRule="auto"/>
      <w:jc w:val="center"/>
      <w:outlineLvl w:val="0"/>
    </w:pPr>
    <w:rPr>
      <w:rFonts w:ascii="Times New Roman" w:hAnsi="Times New Roman"/>
      <w:b/>
      <w:bCs/>
      <w:smallCaps/>
      <w:sz w:val="24"/>
      <w:szCs w:val="28"/>
    </w:rPr>
  </w:style>
  <w:style w:type="paragraph" w:styleId="Antrat2">
    <w:name w:val="heading 2"/>
    <w:basedOn w:val="prastasis"/>
    <w:next w:val="prastasis"/>
    <w:qFormat/>
    <w:rsid w:val="005C6586"/>
    <w:pPr>
      <w:keepNext/>
      <w:spacing w:before="240" w:after="60" w:line="240" w:lineRule="auto"/>
      <w:jc w:val="center"/>
      <w:outlineLvl w:val="1"/>
    </w:pPr>
    <w:rPr>
      <w:rFonts w:ascii="Times New Roman" w:hAnsi="Times New Roman" w:cs="Arial"/>
      <w:bCs/>
      <w:iCs/>
      <w:sz w:val="24"/>
      <w:szCs w:val="28"/>
      <w:lang w:val="en-US" w:eastAsia="en-US"/>
    </w:rPr>
  </w:style>
  <w:style w:type="paragraph" w:styleId="Antrat3">
    <w:name w:val="heading 3"/>
    <w:basedOn w:val="prastasis"/>
    <w:next w:val="prastasis"/>
    <w:qFormat/>
    <w:rsid w:val="005C6586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Antrat4">
    <w:name w:val="heading 4"/>
    <w:basedOn w:val="prastasis"/>
    <w:next w:val="prastasis"/>
    <w:qFormat/>
    <w:rsid w:val="005C6586"/>
    <w:pPr>
      <w:keepNext/>
      <w:tabs>
        <w:tab w:val="left" w:pos="3969"/>
        <w:tab w:val="left" w:pos="5610"/>
      </w:tabs>
      <w:spacing w:after="0" w:line="240" w:lineRule="auto"/>
      <w:jc w:val="right"/>
      <w:outlineLvl w:val="3"/>
    </w:pPr>
    <w:rPr>
      <w:rFonts w:ascii="Times New Roman" w:hAnsi="Times New Roman"/>
      <w:b/>
      <w:bCs/>
      <w:sz w:val="24"/>
      <w:szCs w:val="28"/>
    </w:rPr>
  </w:style>
  <w:style w:type="paragraph" w:styleId="Antrat5">
    <w:name w:val="heading 5"/>
    <w:basedOn w:val="prastasis"/>
    <w:next w:val="prastasis"/>
    <w:qFormat/>
    <w:rsid w:val="005C6586"/>
    <w:pPr>
      <w:tabs>
        <w:tab w:val="num" w:pos="1008"/>
      </w:tabs>
      <w:spacing w:before="240" w:after="60" w:line="240" w:lineRule="auto"/>
      <w:ind w:left="1008" w:hanging="432"/>
      <w:jc w:val="both"/>
      <w:outlineLvl w:val="4"/>
    </w:pPr>
    <w:rPr>
      <w:rFonts w:ascii="Times New Roman" w:hAnsi="Times New Roman"/>
      <w:b/>
      <w:bCs/>
      <w:i/>
      <w:iCs/>
      <w:sz w:val="26"/>
      <w:szCs w:val="26"/>
      <w:lang w:eastAsia="en-US"/>
    </w:rPr>
  </w:style>
  <w:style w:type="paragraph" w:styleId="Antrat6">
    <w:name w:val="heading 6"/>
    <w:basedOn w:val="prastasis"/>
    <w:next w:val="prastasis"/>
    <w:qFormat/>
    <w:rsid w:val="005C6586"/>
    <w:pPr>
      <w:tabs>
        <w:tab w:val="num" w:pos="1152"/>
      </w:tabs>
      <w:spacing w:before="240" w:after="60" w:line="240" w:lineRule="auto"/>
      <w:ind w:left="1152" w:hanging="432"/>
      <w:jc w:val="both"/>
      <w:outlineLvl w:val="5"/>
    </w:pPr>
    <w:rPr>
      <w:rFonts w:ascii="Times New Roman" w:hAnsi="Times New Roman"/>
      <w:b/>
      <w:bCs/>
      <w:lang w:eastAsia="en-US"/>
    </w:rPr>
  </w:style>
  <w:style w:type="paragraph" w:styleId="Antrat7">
    <w:name w:val="heading 7"/>
    <w:basedOn w:val="prastasis"/>
    <w:next w:val="prastasis"/>
    <w:qFormat/>
    <w:rsid w:val="005C6586"/>
    <w:pPr>
      <w:tabs>
        <w:tab w:val="num" w:pos="1296"/>
      </w:tabs>
      <w:spacing w:before="240" w:after="60" w:line="240" w:lineRule="auto"/>
      <w:ind w:left="1296" w:hanging="288"/>
      <w:jc w:val="both"/>
      <w:outlineLvl w:val="6"/>
    </w:pPr>
    <w:rPr>
      <w:rFonts w:ascii="Times New Roman" w:hAnsi="Times New Roman"/>
      <w:sz w:val="24"/>
      <w:szCs w:val="24"/>
      <w:lang w:eastAsia="en-US"/>
    </w:rPr>
  </w:style>
  <w:style w:type="paragraph" w:styleId="Antrat8">
    <w:name w:val="heading 8"/>
    <w:basedOn w:val="prastasis"/>
    <w:next w:val="prastasis"/>
    <w:qFormat/>
    <w:rsid w:val="005C6586"/>
    <w:pPr>
      <w:tabs>
        <w:tab w:val="num" w:pos="1440"/>
      </w:tabs>
      <w:spacing w:before="240" w:after="60" w:line="240" w:lineRule="auto"/>
      <w:ind w:left="1440" w:hanging="432"/>
      <w:jc w:val="both"/>
      <w:outlineLvl w:val="7"/>
    </w:pPr>
    <w:rPr>
      <w:rFonts w:ascii="Times New Roman" w:hAnsi="Times New Roman"/>
      <w:i/>
      <w:iCs/>
      <w:sz w:val="24"/>
      <w:szCs w:val="24"/>
      <w:lang w:eastAsia="en-US"/>
    </w:rPr>
  </w:style>
  <w:style w:type="paragraph" w:styleId="Antrat9">
    <w:name w:val="heading 9"/>
    <w:basedOn w:val="prastasis"/>
    <w:next w:val="prastasis"/>
    <w:qFormat/>
    <w:rsid w:val="005C6586"/>
    <w:pPr>
      <w:tabs>
        <w:tab w:val="num" w:pos="1584"/>
      </w:tabs>
      <w:spacing w:before="240" w:after="60" w:line="240" w:lineRule="auto"/>
      <w:ind w:left="1584" w:hanging="144"/>
      <w:jc w:val="both"/>
      <w:outlineLvl w:val="8"/>
    </w:pPr>
    <w:rPr>
      <w:rFonts w:ascii="Arial" w:hAnsi="Arial" w:cs="Arial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 Char"/>
    <w:basedOn w:val="prastasis"/>
    <w:link w:val="AntratsDiagrama2"/>
    <w:uiPriority w:val="99"/>
    <w:rsid w:val="005C6586"/>
    <w:pPr>
      <w:tabs>
        <w:tab w:val="center" w:pos="4986"/>
        <w:tab w:val="right" w:pos="9972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ntratsDiagrama">
    <w:name w:val="Antraštės Diagrama"/>
    <w:uiPriority w:val="99"/>
    <w:rsid w:val="005C6586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Pagrindiniotekstotrauka">
    <w:name w:val="Body Text Indent"/>
    <w:basedOn w:val="prastasis"/>
    <w:semiHidden/>
    <w:rsid w:val="005C6586"/>
    <w:pPr>
      <w:spacing w:after="0" w:line="240" w:lineRule="auto"/>
      <w:ind w:firstLine="360"/>
      <w:jc w:val="both"/>
    </w:pPr>
    <w:rPr>
      <w:rFonts w:ascii="Times New Roman" w:hAnsi="Times New Roman"/>
      <w:sz w:val="24"/>
      <w:szCs w:val="24"/>
      <w:lang w:eastAsia="en-US"/>
    </w:rPr>
  </w:style>
  <w:style w:type="character" w:customStyle="1" w:styleId="PagrindiniotekstotraukaDiagrama">
    <w:name w:val="Pagrindinio teksto įtrauka Diagrama"/>
    <w:semiHidden/>
    <w:rsid w:val="005C6586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Sraopastraipa1">
    <w:name w:val="Sąrašo pastraipa1"/>
    <w:basedOn w:val="prastasis"/>
    <w:qFormat/>
    <w:rsid w:val="005C6586"/>
    <w:pPr>
      <w:ind w:left="720"/>
      <w:contextualSpacing/>
    </w:pPr>
  </w:style>
  <w:style w:type="paragraph" w:customStyle="1" w:styleId="Stiliusnum1Parykintasis1">
    <w:name w:val="Stilius num1 + Paryškintasis1"/>
    <w:basedOn w:val="prastasis"/>
    <w:next w:val="prastasis"/>
    <w:rsid w:val="005C65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num2">
    <w:name w:val="num2"/>
    <w:basedOn w:val="prastasis"/>
    <w:next w:val="prastasis"/>
    <w:rsid w:val="005C65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num3">
    <w:name w:val="num3"/>
    <w:basedOn w:val="prastasis"/>
    <w:next w:val="prastasis"/>
    <w:rsid w:val="005C65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Heading3Char">
    <w:name w:val="Heading 3 Char"/>
    <w:rsid w:val="005C6586"/>
    <w:rPr>
      <w:rFonts w:ascii="Arial" w:hAnsi="Arial" w:cs="Arial"/>
      <w:b/>
      <w:bCs/>
      <w:sz w:val="26"/>
      <w:szCs w:val="26"/>
      <w:lang w:val="lt-LT"/>
    </w:rPr>
  </w:style>
  <w:style w:type="character" w:styleId="Hipersaitas">
    <w:name w:val="Hyperlink"/>
    <w:semiHidden/>
    <w:unhideWhenUsed/>
    <w:rsid w:val="005C6586"/>
    <w:rPr>
      <w:color w:val="0000FF"/>
      <w:u w:val="single"/>
    </w:rPr>
  </w:style>
  <w:style w:type="paragraph" w:styleId="Pagrindinistekstas2">
    <w:name w:val="Body Text 2"/>
    <w:basedOn w:val="prastasis"/>
    <w:semiHidden/>
    <w:unhideWhenUsed/>
    <w:rsid w:val="005C6586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semiHidden/>
    <w:rsid w:val="005C6586"/>
  </w:style>
  <w:style w:type="paragraph" w:styleId="Pagrindinistekstas3">
    <w:name w:val="Body Text 3"/>
    <w:basedOn w:val="prastasis"/>
    <w:semiHidden/>
    <w:unhideWhenUsed/>
    <w:rsid w:val="005C6586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rsid w:val="005C6586"/>
    <w:rPr>
      <w:sz w:val="16"/>
      <w:szCs w:val="16"/>
    </w:rPr>
  </w:style>
  <w:style w:type="paragraph" w:customStyle="1" w:styleId="StiliusAntrat3TimesNewRoman12ptNeParykintasisJuoda">
    <w:name w:val="Stilius Antraštė 3 + Times New Roman 12 pt Ne Paryškintasis Juoda..."/>
    <w:basedOn w:val="Antrat3"/>
    <w:autoRedefine/>
    <w:rsid w:val="005C6586"/>
    <w:pPr>
      <w:keepLines w:val="0"/>
      <w:spacing w:before="240" w:after="60" w:line="240" w:lineRule="auto"/>
      <w:jc w:val="center"/>
    </w:pPr>
    <w:rPr>
      <w:rFonts w:ascii="Times New Roman" w:hAnsi="Times New Roman"/>
      <w:bCs w:val="0"/>
      <w:caps/>
      <w:color w:val="000000"/>
      <w:sz w:val="24"/>
      <w:szCs w:val="24"/>
      <w:lang w:val="en-GB" w:eastAsia="en-US"/>
    </w:rPr>
  </w:style>
  <w:style w:type="character" w:customStyle="1" w:styleId="Antrat3Diagrama">
    <w:name w:val="Antraštė 3 Diagrama"/>
    <w:semiHidden/>
    <w:rsid w:val="005C6586"/>
    <w:rPr>
      <w:rFonts w:ascii="Cambria" w:eastAsia="Times New Roman" w:hAnsi="Cambria" w:cs="Times New Roman"/>
      <w:b/>
      <w:bCs/>
      <w:color w:val="4F81BD"/>
    </w:rPr>
  </w:style>
  <w:style w:type="paragraph" w:customStyle="1" w:styleId="Numatytasispastraiposriftas11">
    <w:name w:val="Numatytasis pastraipos šriftas11"/>
    <w:aliases w:val=" Char Char Diagrama11, Char Char Diagrama Diagrama1, Char Char Diagrama"/>
    <w:basedOn w:val="prastasis"/>
    <w:rsid w:val="005C658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Pagrindinistekstas1">
    <w:name w:val="Pagrindinis tekstas1"/>
    <w:rsid w:val="005C6586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character" w:customStyle="1" w:styleId="Antrat2Diagrama">
    <w:name w:val="Antraštė 2 Diagrama"/>
    <w:rsid w:val="005C6586"/>
    <w:rPr>
      <w:rFonts w:ascii="Times New Roman" w:eastAsia="Times New Roman" w:hAnsi="Times New Roman" w:cs="Arial"/>
      <w:bCs/>
      <w:iCs/>
      <w:sz w:val="24"/>
      <w:szCs w:val="28"/>
      <w:lang w:val="en-US" w:eastAsia="en-US"/>
    </w:rPr>
  </w:style>
  <w:style w:type="paragraph" w:customStyle="1" w:styleId="Punktas">
    <w:name w:val="Punktas"/>
    <w:basedOn w:val="Pagrindiniotekstotrauka"/>
    <w:rsid w:val="005C6586"/>
    <w:pPr>
      <w:numPr>
        <w:numId w:val="1"/>
      </w:numPr>
      <w:spacing w:before="60" w:after="60"/>
    </w:pPr>
    <w:rPr>
      <w:b/>
    </w:rPr>
  </w:style>
  <w:style w:type="paragraph" w:customStyle="1" w:styleId="Papunktis">
    <w:name w:val="Papunktis"/>
    <w:basedOn w:val="Pagrindiniotekstotrauka"/>
    <w:rsid w:val="005C6586"/>
    <w:pPr>
      <w:numPr>
        <w:ilvl w:val="1"/>
        <w:numId w:val="1"/>
      </w:numPr>
      <w:ind w:left="0"/>
    </w:pPr>
  </w:style>
  <w:style w:type="paragraph" w:customStyle="1" w:styleId="Papunkiopapunktis">
    <w:name w:val="Papunkčio papunktis"/>
    <w:basedOn w:val="prastasis"/>
    <w:rsid w:val="005C6586"/>
    <w:pPr>
      <w:numPr>
        <w:ilvl w:val="2"/>
        <w:numId w:val="2"/>
      </w:numPr>
      <w:spacing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Debesliotekstas2">
    <w:name w:val="Debesėlio tekstas2"/>
    <w:basedOn w:val="prastasis"/>
    <w:semiHidden/>
    <w:unhideWhenUsed/>
    <w:rsid w:val="005C65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semiHidden/>
    <w:rsid w:val="005C6586"/>
    <w:rPr>
      <w:rFonts w:ascii="Tahoma" w:hAnsi="Tahoma" w:cs="Tahoma"/>
      <w:sz w:val="16"/>
      <w:szCs w:val="16"/>
    </w:rPr>
  </w:style>
  <w:style w:type="character" w:styleId="Perirtashipersaitas">
    <w:name w:val="FollowedHyperlink"/>
    <w:semiHidden/>
    <w:rsid w:val="005C6586"/>
    <w:rPr>
      <w:color w:val="800080"/>
      <w:u w:val="single"/>
    </w:rPr>
  </w:style>
  <w:style w:type="paragraph" w:customStyle="1" w:styleId="Prezidentas">
    <w:name w:val="Prezidentas"/>
    <w:rsid w:val="005C6586"/>
    <w:pPr>
      <w:tabs>
        <w:tab w:val="right" w:pos="9808"/>
      </w:tabs>
      <w:autoSpaceDE w:val="0"/>
      <w:autoSpaceDN w:val="0"/>
      <w:adjustRightInd w:val="0"/>
    </w:pPr>
    <w:rPr>
      <w:rFonts w:ascii="TimesLT" w:hAnsi="TimesLT"/>
      <w:caps/>
      <w:lang w:val="en-US" w:eastAsia="en-US"/>
    </w:rPr>
  </w:style>
  <w:style w:type="paragraph" w:customStyle="1" w:styleId="Hyperlink1">
    <w:name w:val="Hyperlink1"/>
    <w:basedOn w:val="prastasis"/>
    <w:rsid w:val="005C6586"/>
    <w:pPr>
      <w:numPr>
        <w:numId w:val="3"/>
      </w:numPr>
      <w:spacing w:before="120" w:after="120" w:line="240" w:lineRule="auto"/>
    </w:pPr>
    <w:rPr>
      <w:rFonts w:ascii="Times New Roman" w:hAnsi="Times New Roman"/>
      <w:sz w:val="24"/>
      <w:szCs w:val="24"/>
      <w:lang w:eastAsia="en-US"/>
    </w:rPr>
  </w:style>
  <w:style w:type="paragraph" w:styleId="Porat">
    <w:name w:val="footer"/>
    <w:basedOn w:val="prastasis"/>
    <w:unhideWhenUsed/>
    <w:rsid w:val="005C65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semiHidden/>
    <w:rsid w:val="005C6586"/>
  </w:style>
  <w:style w:type="paragraph" w:customStyle="1" w:styleId="xl57">
    <w:name w:val="xl57"/>
    <w:basedOn w:val="prastasis"/>
    <w:rsid w:val="005C658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8"/>
      <w:szCs w:val="18"/>
      <w:lang w:val="en-GB" w:eastAsia="en-US"/>
    </w:rPr>
  </w:style>
  <w:style w:type="paragraph" w:customStyle="1" w:styleId="bodytext">
    <w:name w:val="bodytext"/>
    <w:basedOn w:val="prastasis"/>
    <w:rsid w:val="005C658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um1DiagramaChar">
    <w:name w:val="num1 Diagrama Char"/>
    <w:rsid w:val="005C6586"/>
    <w:rPr>
      <w:color w:val="000000"/>
    </w:rPr>
  </w:style>
  <w:style w:type="character" w:customStyle="1" w:styleId="typewriter">
    <w:name w:val="typewriter"/>
    <w:basedOn w:val="Numatytasispastraiposriftas"/>
    <w:rsid w:val="005C6586"/>
  </w:style>
  <w:style w:type="paragraph" w:styleId="Pagrindinistekstas">
    <w:name w:val="Body Text"/>
    <w:basedOn w:val="prastasis"/>
    <w:semiHidden/>
    <w:rsid w:val="005C6586"/>
    <w:pPr>
      <w:tabs>
        <w:tab w:val="left" w:pos="1276"/>
      </w:tabs>
      <w:autoSpaceDE w:val="0"/>
      <w:autoSpaceDN w:val="0"/>
      <w:adjustRightInd w:val="0"/>
      <w:spacing w:after="0" w:line="36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styleId="Pavadinimas">
    <w:name w:val="Title"/>
    <w:basedOn w:val="prastasis"/>
    <w:qFormat/>
    <w:rsid w:val="005C6586"/>
    <w:pPr>
      <w:spacing w:after="0" w:line="360" w:lineRule="auto"/>
      <w:jc w:val="center"/>
    </w:pPr>
    <w:rPr>
      <w:rFonts w:ascii="Times New Roman" w:hAnsi="Times New Roman"/>
      <w:b/>
      <w:caps/>
      <w:sz w:val="24"/>
      <w:szCs w:val="28"/>
    </w:rPr>
  </w:style>
  <w:style w:type="paragraph" w:styleId="prastasistinklapis">
    <w:name w:val="Normal (Web)"/>
    <w:basedOn w:val="prastasis"/>
    <w:semiHidden/>
    <w:rsid w:val="005C658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Puslapioinaostekstas">
    <w:name w:val="footnote text"/>
    <w:aliases w:val="Footnote"/>
    <w:basedOn w:val="prastasis"/>
    <w:autoRedefine/>
    <w:semiHidden/>
    <w:rsid w:val="005C6586"/>
    <w:pPr>
      <w:spacing w:after="0" w:line="240" w:lineRule="auto"/>
    </w:pPr>
    <w:rPr>
      <w:rFonts w:ascii="Times New Roman" w:hAnsi="Times New Roman"/>
      <w:sz w:val="20"/>
      <w:szCs w:val="16"/>
      <w:lang w:val="en-GB" w:eastAsia="en-US"/>
    </w:rPr>
  </w:style>
  <w:style w:type="paragraph" w:customStyle="1" w:styleId="CharCharDiagramaDiagramaCharCharCharCharChar3DiagramaDiagrama1CharCharDiagramaDiagrama">
    <w:name w:val="Char Char Diagrama Diagrama Char Char Char Char Char3 Diagrama Diagrama1 Char Char Diagrama Diagrama"/>
    <w:basedOn w:val="prastasis"/>
    <w:rsid w:val="005C6586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szCs w:val="20"/>
      <w:lang w:val="en-US" w:eastAsia="en-US"/>
    </w:rPr>
  </w:style>
  <w:style w:type="paragraph" w:customStyle="1" w:styleId="LIST--Simple1">
    <w:name w:val="LIST -- Simple 1"/>
    <w:basedOn w:val="prastasis"/>
    <w:autoRedefine/>
    <w:rsid w:val="005C6586"/>
    <w:pPr>
      <w:numPr>
        <w:numId w:val="4"/>
      </w:numPr>
      <w:tabs>
        <w:tab w:val="left" w:pos="540"/>
      </w:tabs>
      <w:spacing w:after="0" w:line="240" w:lineRule="auto"/>
      <w:jc w:val="both"/>
    </w:pPr>
    <w:rPr>
      <w:rFonts w:ascii="Times New Roman" w:eastAsia="Arial Unicode MS" w:hAnsi="Times New Roman"/>
      <w:snapToGrid w:val="0"/>
      <w:color w:val="000000"/>
      <w:sz w:val="24"/>
      <w:szCs w:val="24"/>
      <w:lang w:eastAsia="en-US"/>
    </w:rPr>
  </w:style>
  <w:style w:type="paragraph" w:customStyle="1" w:styleId="Galva2">
    <w:name w:val="Galva 2"/>
    <w:basedOn w:val="prastasis"/>
    <w:rsid w:val="005C6586"/>
    <w:pPr>
      <w:spacing w:after="0" w:line="360" w:lineRule="auto"/>
      <w:jc w:val="both"/>
    </w:pPr>
    <w:rPr>
      <w:rFonts w:ascii="Arial" w:hAnsi="Arial"/>
      <w:b/>
      <w:sz w:val="24"/>
      <w:szCs w:val="24"/>
    </w:rPr>
  </w:style>
  <w:style w:type="character" w:customStyle="1" w:styleId="Heading5Char">
    <w:name w:val="Heading 5 Char"/>
    <w:rsid w:val="005C6586"/>
    <w:rPr>
      <w:rFonts w:ascii="Times New Roman" w:hAnsi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rsid w:val="005C6586"/>
    <w:rPr>
      <w:rFonts w:ascii="Times New Roman" w:hAnsi="Times New Roman"/>
      <w:b/>
      <w:bCs/>
      <w:sz w:val="22"/>
      <w:szCs w:val="22"/>
      <w:lang w:eastAsia="en-US"/>
    </w:rPr>
  </w:style>
  <w:style w:type="character" w:customStyle="1" w:styleId="Heading7Char">
    <w:name w:val="Heading 7 Char"/>
    <w:rsid w:val="005C6586"/>
    <w:rPr>
      <w:rFonts w:ascii="Times New Roman" w:hAnsi="Times New Roman"/>
      <w:sz w:val="24"/>
      <w:szCs w:val="24"/>
      <w:lang w:eastAsia="en-US"/>
    </w:rPr>
  </w:style>
  <w:style w:type="character" w:customStyle="1" w:styleId="Heading8Char">
    <w:name w:val="Heading 8 Char"/>
    <w:rsid w:val="005C6586"/>
    <w:rPr>
      <w:rFonts w:ascii="Times New Roman" w:hAnsi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rsid w:val="005C6586"/>
    <w:rPr>
      <w:rFonts w:ascii="Arial" w:hAnsi="Arial" w:cs="Arial"/>
      <w:sz w:val="22"/>
      <w:szCs w:val="22"/>
      <w:lang w:eastAsia="en-US"/>
    </w:rPr>
  </w:style>
  <w:style w:type="paragraph" w:customStyle="1" w:styleId="Skyrius">
    <w:name w:val=": Skyrius"/>
    <w:basedOn w:val="prastasis"/>
    <w:rsid w:val="005C6586"/>
    <w:pPr>
      <w:keepNext/>
      <w:keepLines/>
      <w:numPr>
        <w:numId w:val="5"/>
      </w:numPr>
      <w:spacing w:before="240" w:after="240" w:line="240" w:lineRule="auto"/>
      <w:jc w:val="center"/>
    </w:pPr>
    <w:rPr>
      <w:rFonts w:ascii="Times New Roman" w:hAnsi="Times New Roman"/>
      <w:b/>
      <w:caps/>
      <w:sz w:val="24"/>
      <w:szCs w:val="24"/>
      <w:lang w:eastAsia="en-US"/>
    </w:rPr>
  </w:style>
  <w:style w:type="paragraph" w:customStyle="1" w:styleId="DiagramaDiagramaCharCharDiagramaCharChar">
    <w:name w:val="Diagrama Diagrama Char Char Diagrama Char Char"/>
    <w:basedOn w:val="prastasis"/>
    <w:rsid w:val="005C658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num1Diagrama1DiagramaDiagrama">
    <w:name w:val="num1 Diagrama1 Diagrama Diagrama"/>
    <w:basedOn w:val="prastasis"/>
    <w:rsid w:val="005C6586"/>
    <w:pPr>
      <w:numPr>
        <w:numId w:val="6"/>
      </w:numPr>
      <w:spacing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num4">
    <w:name w:val="num4"/>
    <w:basedOn w:val="prastasis"/>
    <w:rsid w:val="005C6586"/>
    <w:pPr>
      <w:spacing w:after="0" w:line="240" w:lineRule="auto"/>
      <w:ind w:firstLine="720"/>
      <w:jc w:val="both"/>
    </w:pPr>
    <w:rPr>
      <w:rFonts w:ascii="Times New Roman" w:hAnsi="Times New Roman"/>
      <w:sz w:val="24"/>
      <w:szCs w:val="24"/>
      <w:lang w:val="en-GB" w:eastAsia="en-US"/>
    </w:rPr>
  </w:style>
  <w:style w:type="paragraph" w:customStyle="1" w:styleId="DiagramaDiagramaCharCharDiagramaCharCharDiagrama1CharCharDiagrama">
    <w:name w:val="Diagrama Diagrama Char Char Diagrama Char Char Diagrama1 Char Char Diagrama"/>
    <w:basedOn w:val="prastasis"/>
    <w:rsid w:val="005C658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Komentaronuoroda">
    <w:name w:val="annotation reference"/>
    <w:semiHidden/>
    <w:unhideWhenUsed/>
    <w:rsid w:val="005C658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5C6586"/>
    <w:rPr>
      <w:sz w:val="20"/>
      <w:szCs w:val="20"/>
    </w:rPr>
  </w:style>
  <w:style w:type="character" w:customStyle="1" w:styleId="CommentTextChar">
    <w:name w:val="Comment Text Char"/>
    <w:basedOn w:val="Numatytasispastraiposriftas"/>
    <w:semiHidden/>
    <w:rsid w:val="005C6586"/>
  </w:style>
  <w:style w:type="paragraph" w:customStyle="1" w:styleId="Komentarotema1">
    <w:name w:val="Komentaro tema1"/>
    <w:basedOn w:val="Komentarotekstas"/>
    <w:next w:val="Komentarotekstas"/>
    <w:semiHidden/>
    <w:unhideWhenUsed/>
    <w:rsid w:val="005C6586"/>
    <w:rPr>
      <w:b/>
      <w:bCs/>
    </w:rPr>
  </w:style>
  <w:style w:type="character" w:customStyle="1" w:styleId="CommentSubjectChar">
    <w:name w:val="Comment Subject Char"/>
    <w:semiHidden/>
    <w:rsid w:val="005C6586"/>
    <w:rPr>
      <w:b/>
      <w:bCs/>
    </w:rPr>
  </w:style>
  <w:style w:type="paragraph" w:customStyle="1" w:styleId="Debesliotekstas1">
    <w:name w:val="Debesėlio tekstas1"/>
    <w:basedOn w:val="prastasis"/>
    <w:semiHidden/>
    <w:unhideWhenUsed/>
    <w:rsid w:val="005C65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1">
    <w:name w:val="Debesėlio tekstas Diagrama1"/>
    <w:semiHidden/>
    <w:rsid w:val="005C6586"/>
    <w:rPr>
      <w:rFonts w:ascii="Tahoma" w:hAnsi="Tahoma" w:cs="Tahoma"/>
      <w:sz w:val="16"/>
      <w:szCs w:val="16"/>
    </w:rPr>
  </w:style>
  <w:style w:type="paragraph" w:customStyle="1" w:styleId="hyperlink10">
    <w:name w:val="hyperlink1"/>
    <w:basedOn w:val="prastasis"/>
    <w:rsid w:val="005C6586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en-GB" w:eastAsia="en-US"/>
    </w:rPr>
  </w:style>
  <w:style w:type="paragraph" w:customStyle="1" w:styleId="Debesliotekstas3">
    <w:name w:val="Debesėlio tekstas3"/>
    <w:basedOn w:val="prastasis"/>
    <w:semiHidden/>
    <w:unhideWhenUsed/>
    <w:rsid w:val="005C65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2">
    <w:name w:val="Debesėlio tekstas Diagrama2"/>
    <w:semiHidden/>
    <w:rsid w:val="005C6586"/>
    <w:rPr>
      <w:rFonts w:ascii="Tahoma" w:hAnsi="Tahoma" w:cs="Tahoma"/>
      <w:sz w:val="16"/>
      <w:szCs w:val="16"/>
      <w:lang w:val="lt-LT" w:eastAsia="lt-LT"/>
    </w:rPr>
  </w:style>
  <w:style w:type="paragraph" w:customStyle="1" w:styleId="DiagramaDiagramaCharCharDiagramaCharCharDiagramaCharCharCharCharDiagramaCharChar">
    <w:name w:val="Diagrama Diagrama Char Char Diagrama Char Char Diagrama Char Char Char Char Diagrama Char Char"/>
    <w:basedOn w:val="prastasis"/>
    <w:rsid w:val="005C658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Hipersaitas1">
    <w:name w:val="Hipersaitas1"/>
    <w:basedOn w:val="prastasis"/>
    <w:rsid w:val="005C658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styleId="Antrat">
    <w:name w:val="caption"/>
    <w:basedOn w:val="prastasis"/>
    <w:next w:val="prastasis"/>
    <w:qFormat/>
    <w:rsid w:val="005C6586"/>
    <w:pPr>
      <w:spacing w:after="0" w:line="240" w:lineRule="auto"/>
      <w:jc w:val="center"/>
    </w:pPr>
    <w:rPr>
      <w:rFonts w:ascii="Times New Roman" w:hAnsi="Times New Roman"/>
      <w:b/>
      <w:sz w:val="28"/>
      <w:szCs w:val="20"/>
      <w:lang w:eastAsia="en-US"/>
    </w:rPr>
  </w:style>
  <w:style w:type="character" w:customStyle="1" w:styleId="AntratsDiagrama1">
    <w:name w:val="Antraštės Diagrama1"/>
    <w:aliases w:val=" Char Diagrama"/>
    <w:rsid w:val="005C6586"/>
    <w:rPr>
      <w:rFonts w:ascii="Times New Roman" w:hAnsi="Times New Roman"/>
      <w:sz w:val="24"/>
      <w:szCs w:val="24"/>
      <w:lang w:val="lt-LT"/>
    </w:rPr>
  </w:style>
  <w:style w:type="paragraph" w:customStyle="1" w:styleId="DiagramaCharDiagramaChar">
    <w:name w:val="Diagrama Char Diagrama Char"/>
    <w:basedOn w:val="prastasis"/>
    <w:rsid w:val="005C658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Komentarotema2">
    <w:name w:val="Komentaro tema2"/>
    <w:basedOn w:val="Komentarotekstas"/>
    <w:next w:val="Komentarotekstas"/>
    <w:semiHidden/>
    <w:rsid w:val="005C6586"/>
    <w:rPr>
      <w:b/>
      <w:bCs/>
    </w:rPr>
  </w:style>
  <w:style w:type="paragraph" w:customStyle="1" w:styleId="Patvirtinta">
    <w:name w:val="Patvirtinta"/>
    <w:rsid w:val="005C6586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lang w:val="en-US" w:eastAsia="en-US"/>
    </w:rPr>
  </w:style>
  <w:style w:type="character" w:customStyle="1" w:styleId="AntratsDiagrama2">
    <w:name w:val="Antraštės Diagrama2"/>
    <w:aliases w:val=" Char Diagrama1"/>
    <w:link w:val="Antrats"/>
    <w:uiPriority w:val="99"/>
    <w:rsid w:val="008343AB"/>
    <w:rPr>
      <w:rFonts w:ascii="Times New Roman" w:hAnsi="Times New Roman"/>
      <w:sz w:val="24"/>
      <w:szCs w:val="24"/>
      <w:lang w:val="lt-LT"/>
    </w:rPr>
  </w:style>
  <w:style w:type="paragraph" w:styleId="Debesliotekstas">
    <w:name w:val="Balloon Text"/>
    <w:basedOn w:val="prastasis"/>
    <w:link w:val="DebesliotekstasDiagrama3"/>
    <w:uiPriority w:val="99"/>
    <w:semiHidden/>
    <w:unhideWhenUsed/>
    <w:rsid w:val="00E6123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DebesliotekstasDiagrama3">
    <w:name w:val="Debesėlio tekstas Diagrama3"/>
    <w:link w:val="Debesliotekstas"/>
    <w:uiPriority w:val="99"/>
    <w:semiHidden/>
    <w:rsid w:val="00E61233"/>
    <w:rPr>
      <w:rFonts w:ascii="Tahoma" w:hAnsi="Tahoma" w:cs="Tahoma"/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A5CFB"/>
    <w:pPr>
      <w:spacing w:line="240" w:lineRule="auto"/>
    </w:pPr>
    <w:rPr>
      <w:b/>
      <w:bCs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BA5CFB"/>
  </w:style>
  <w:style w:type="character" w:customStyle="1" w:styleId="KomentarotemaDiagrama">
    <w:name w:val="Komentaro tema Diagrama"/>
    <w:basedOn w:val="KomentarotekstasDiagrama"/>
    <w:link w:val="Komentarotema"/>
    <w:rsid w:val="00BA5CFB"/>
  </w:style>
  <w:style w:type="table" w:styleId="Lentelstinklelis">
    <w:name w:val="Table Grid"/>
    <w:basedOn w:val="prastojilentel"/>
    <w:uiPriority w:val="59"/>
    <w:rsid w:val="00FE3E0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647F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F3BF1"/>
    <w:pPr>
      <w:spacing w:after="200" w:line="276" w:lineRule="auto"/>
    </w:pPr>
    <w:rPr>
      <w:sz w:val="22"/>
      <w:szCs w:val="22"/>
    </w:rPr>
  </w:style>
  <w:style w:type="paragraph" w:styleId="Antrat1">
    <w:name w:val="heading 1"/>
    <w:basedOn w:val="prastasis"/>
    <w:next w:val="prastasis"/>
    <w:qFormat/>
    <w:rsid w:val="005C6586"/>
    <w:pPr>
      <w:keepNext/>
      <w:spacing w:after="0" w:line="360" w:lineRule="auto"/>
      <w:jc w:val="center"/>
      <w:outlineLvl w:val="0"/>
    </w:pPr>
    <w:rPr>
      <w:rFonts w:ascii="Times New Roman" w:hAnsi="Times New Roman"/>
      <w:b/>
      <w:bCs/>
      <w:smallCaps/>
      <w:sz w:val="24"/>
      <w:szCs w:val="28"/>
    </w:rPr>
  </w:style>
  <w:style w:type="paragraph" w:styleId="Antrat2">
    <w:name w:val="heading 2"/>
    <w:basedOn w:val="prastasis"/>
    <w:next w:val="prastasis"/>
    <w:qFormat/>
    <w:rsid w:val="005C6586"/>
    <w:pPr>
      <w:keepNext/>
      <w:spacing w:before="240" w:after="60" w:line="240" w:lineRule="auto"/>
      <w:jc w:val="center"/>
      <w:outlineLvl w:val="1"/>
    </w:pPr>
    <w:rPr>
      <w:rFonts w:ascii="Times New Roman" w:hAnsi="Times New Roman" w:cs="Arial"/>
      <w:bCs/>
      <w:iCs/>
      <w:sz w:val="24"/>
      <w:szCs w:val="28"/>
      <w:lang w:val="en-US" w:eastAsia="en-US"/>
    </w:rPr>
  </w:style>
  <w:style w:type="paragraph" w:styleId="Antrat3">
    <w:name w:val="heading 3"/>
    <w:basedOn w:val="prastasis"/>
    <w:next w:val="prastasis"/>
    <w:qFormat/>
    <w:rsid w:val="005C6586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Antrat4">
    <w:name w:val="heading 4"/>
    <w:basedOn w:val="prastasis"/>
    <w:next w:val="prastasis"/>
    <w:qFormat/>
    <w:rsid w:val="005C6586"/>
    <w:pPr>
      <w:keepNext/>
      <w:tabs>
        <w:tab w:val="left" w:pos="3969"/>
        <w:tab w:val="left" w:pos="5610"/>
      </w:tabs>
      <w:spacing w:after="0" w:line="240" w:lineRule="auto"/>
      <w:jc w:val="right"/>
      <w:outlineLvl w:val="3"/>
    </w:pPr>
    <w:rPr>
      <w:rFonts w:ascii="Times New Roman" w:hAnsi="Times New Roman"/>
      <w:b/>
      <w:bCs/>
      <w:sz w:val="24"/>
      <w:szCs w:val="28"/>
    </w:rPr>
  </w:style>
  <w:style w:type="paragraph" w:styleId="Antrat5">
    <w:name w:val="heading 5"/>
    <w:basedOn w:val="prastasis"/>
    <w:next w:val="prastasis"/>
    <w:qFormat/>
    <w:rsid w:val="005C6586"/>
    <w:pPr>
      <w:tabs>
        <w:tab w:val="num" w:pos="1008"/>
      </w:tabs>
      <w:spacing w:before="240" w:after="60" w:line="240" w:lineRule="auto"/>
      <w:ind w:left="1008" w:hanging="432"/>
      <w:jc w:val="both"/>
      <w:outlineLvl w:val="4"/>
    </w:pPr>
    <w:rPr>
      <w:rFonts w:ascii="Times New Roman" w:hAnsi="Times New Roman"/>
      <w:b/>
      <w:bCs/>
      <w:i/>
      <w:iCs/>
      <w:sz w:val="26"/>
      <w:szCs w:val="26"/>
      <w:lang w:eastAsia="en-US"/>
    </w:rPr>
  </w:style>
  <w:style w:type="paragraph" w:styleId="Antrat6">
    <w:name w:val="heading 6"/>
    <w:basedOn w:val="prastasis"/>
    <w:next w:val="prastasis"/>
    <w:qFormat/>
    <w:rsid w:val="005C6586"/>
    <w:pPr>
      <w:tabs>
        <w:tab w:val="num" w:pos="1152"/>
      </w:tabs>
      <w:spacing w:before="240" w:after="60" w:line="240" w:lineRule="auto"/>
      <w:ind w:left="1152" w:hanging="432"/>
      <w:jc w:val="both"/>
      <w:outlineLvl w:val="5"/>
    </w:pPr>
    <w:rPr>
      <w:rFonts w:ascii="Times New Roman" w:hAnsi="Times New Roman"/>
      <w:b/>
      <w:bCs/>
      <w:lang w:eastAsia="en-US"/>
    </w:rPr>
  </w:style>
  <w:style w:type="paragraph" w:styleId="Antrat7">
    <w:name w:val="heading 7"/>
    <w:basedOn w:val="prastasis"/>
    <w:next w:val="prastasis"/>
    <w:qFormat/>
    <w:rsid w:val="005C6586"/>
    <w:pPr>
      <w:tabs>
        <w:tab w:val="num" w:pos="1296"/>
      </w:tabs>
      <w:spacing w:before="240" w:after="60" w:line="240" w:lineRule="auto"/>
      <w:ind w:left="1296" w:hanging="288"/>
      <w:jc w:val="both"/>
      <w:outlineLvl w:val="6"/>
    </w:pPr>
    <w:rPr>
      <w:rFonts w:ascii="Times New Roman" w:hAnsi="Times New Roman"/>
      <w:sz w:val="24"/>
      <w:szCs w:val="24"/>
      <w:lang w:eastAsia="en-US"/>
    </w:rPr>
  </w:style>
  <w:style w:type="paragraph" w:styleId="Antrat8">
    <w:name w:val="heading 8"/>
    <w:basedOn w:val="prastasis"/>
    <w:next w:val="prastasis"/>
    <w:qFormat/>
    <w:rsid w:val="005C6586"/>
    <w:pPr>
      <w:tabs>
        <w:tab w:val="num" w:pos="1440"/>
      </w:tabs>
      <w:spacing w:before="240" w:after="60" w:line="240" w:lineRule="auto"/>
      <w:ind w:left="1440" w:hanging="432"/>
      <w:jc w:val="both"/>
      <w:outlineLvl w:val="7"/>
    </w:pPr>
    <w:rPr>
      <w:rFonts w:ascii="Times New Roman" w:hAnsi="Times New Roman"/>
      <w:i/>
      <w:iCs/>
      <w:sz w:val="24"/>
      <w:szCs w:val="24"/>
      <w:lang w:eastAsia="en-US"/>
    </w:rPr>
  </w:style>
  <w:style w:type="paragraph" w:styleId="Antrat9">
    <w:name w:val="heading 9"/>
    <w:basedOn w:val="prastasis"/>
    <w:next w:val="prastasis"/>
    <w:qFormat/>
    <w:rsid w:val="005C6586"/>
    <w:pPr>
      <w:tabs>
        <w:tab w:val="num" w:pos="1584"/>
      </w:tabs>
      <w:spacing w:before="240" w:after="60" w:line="240" w:lineRule="auto"/>
      <w:ind w:left="1584" w:hanging="144"/>
      <w:jc w:val="both"/>
      <w:outlineLvl w:val="8"/>
    </w:pPr>
    <w:rPr>
      <w:rFonts w:ascii="Arial" w:hAnsi="Arial" w:cs="Arial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 Char"/>
    <w:basedOn w:val="prastasis"/>
    <w:link w:val="AntratsDiagrama2"/>
    <w:uiPriority w:val="99"/>
    <w:rsid w:val="005C6586"/>
    <w:pPr>
      <w:tabs>
        <w:tab w:val="center" w:pos="4986"/>
        <w:tab w:val="right" w:pos="9972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ntratsDiagrama">
    <w:name w:val="Antraštės Diagrama"/>
    <w:uiPriority w:val="99"/>
    <w:rsid w:val="005C6586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Pagrindiniotekstotrauka">
    <w:name w:val="Body Text Indent"/>
    <w:basedOn w:val="prastasis"/>
    <w:semiHidden/>
    <w:rsid w:val="005C6586"/>
    <w:pPr>
      <w:spacing w:after="0" w:line="240" w:lineRule="auto"/>
      <w:ind w:firstLine="360"/>
      <w:jc w:val="both"/>
    </w:pPr>
    <w:rPr>
      <w:rFonts w:ascii="Times New Roman" w:hAnsi="Times New Roman"/>
      <w:sz w:val="24"/>
      <w:szCs w:val="24"/>
      <w:lang w:eastAsia="en-US"/>
    </w:rPr>
  </w:style>
  <w:style w:type="character" w:customStyle="1" w:styleId="PagrindiniotekstotraukaDiagrama">
    <w:name w:val="Pagrindinio teksto įtrauka Diagrama"/>
    <w:semiHidden/>
    <w:rsid w:val="005C6586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Sraopastraipa1">
    <w:name w:val="Sąrašo pastraipa1"/>
    <w:basedOn w:val="prastasis"/>
    <w:qFormat/>
    <w:rsid w:val="005C6586"/>
    <w:pPr>
      <w:ind w:left="720"/>
      <w:contextualSpacing/>
    </w:pPr>
  </w:style>
  <w:style w:type="paragraph" w:customStyle="1" w:styleId="Stiliusnum1Parykintasis1">
    <w:name w:val="Stilius num1 + Paryškintasis1"/>
    <w:basedOn w:val="prastasis"/>
    <w:next w:val="prastasis"/>
    <w:rsid w:val="005C65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num2">
    <w:name w:val="num2"/>
    <w:basedOn w:val="prastasis"/>
    <w:next w:val="prastasis"/>
    <w:rsid w:val="005C65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num3">
    <w:name w:val="num3"/>
    <w:basedOn w:val="prastasis"/>
    <w:next w:val="prastasis"/>
    <w:rsid w:val="005C65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Heading3Char">
    <w:name w:val="Heading 3 Char"/>
    <w:rsid w:val="005C6586"/>
    <w:rPr>
      <w:rFonts w:ascii="Arial" w:hAnsi="Arial" w:cs="Arial"/>
      <w:b/>
      <w:bCs/>
      <w:sz w:val="26"/>
      <w:szCs w:val="26"/>
      <w:lang w:val="lt-LT"/>
    </w:rPr>
  </w:style>
  <w:style w:type="character" w:styleId="Hipersaitas">
    <w:name w:val="Hyperlink"/>
    <w:semiHidden/>
    <w:unhideWhenUsed/>
    <w:rsid w:val="005C6586"/>
    <w:rPr>
      <w:color w:val="0000FF"/>
      <w:u w:val="single"/>
    </w:rPr>
  </w:style>
  <w:style w:type="paragraph" w:styleId="Pagrindinistekstas2">
    <w:name w:val="Body Text 2"/>
    <w:basedOn w:val="prastasis"/>
    <w:semiHidden/>
    <w:unhideWhenUsed/>
    <w:rsid w:val="005C6586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semiHidden/>
    <w:rsid w:val="005C6586"/>
  </w:style>
  <w:style w:type="paragraph" w:styleId="Pagrindinistekstas3">
    <w:name w:val="Body Text 3"/>
    <w:basedOn w:val="prastasis"/>
    <w:semiHidden/>
    <w:unhideWhenUsed/>
    <w:rsid w:val="005C6586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rsid w:val="005C6586"/>
    <w:rPr>
      <w:sz w:val="16"/>
      <w:szCs w:val="16"/>
    </w:rPr>
  </w:style>
  <w:style w:type="paragraph" w:customStyle="1" w:styleId="StiliusAntrat3TimesNewRoman12ptNeParykintasisJuoda">
    <w:name w:val="Stilius Antraštė 3 + Times New Roman 12 pt Ne Paryškintasis Juoda..."/>
    <w:basedOn w:val="Antrat3"/>
    <w:autoRedefine/>
    <w:rsid w:val="005C6586"/>
    <w:pPr>
      <w:keepLines w:val="0"/>
      <w:spacing w:before="240" w:after="60" w:line="240" w:lineRule="auto"/>
      <w:jc w:val="center"/>
    </w:pPr>
    <w:rPr>
      <w:rFonts w:ascii="Times New Roman" w:hAnsi="Times New Roman"/>
      <w:bCs w:val="0"/>
      <w:caps/>
      <w:color w:val="000000"/>
      <w:sz w:val="24"/>
      <w:szCs w:val="24"/>
      <w:lang w:val="en-GB" w:eastAsia="en-US"/>
    </w:rPr>
  </w:style>
  <w:style w:type="character" w:customStyle="1" w:styleId="Antrat3Diagrama">
    <w:name w:val="Antraštė 3 Diagrama"/>
    <w:semiHidden/>
    <w:rsid w:val="005C6586"/>
    <w:rPr>
      <w:rFonts w:ascii="Cambria" w:eastAsia="Times New Roman" w:hAnsi="Cambria" w:cs="Times New Roman"/>
      <w:b/>
      <w:bCs/>
      <w:color w:val="4F81BD"/>
    </w:rPr>
  </w:style>
  <w:style w:type="paragraph" w:customStyle="1" w:styleId="Numatytasispastraiposriftas11">
    <w:name w:val="Numatytasis pastraipos šriftas11"/>
    <w:aliases w:val=" Char Char Diagrama11, Char Char Diagrama Diagrama1, Char Char Diagrama"/>
    <w:basedOn w:val="prastasis"/>
    <w:rsid w:val="005C658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Pagrindinistekstas1">
    <w:name w:val="Pagrindinis tekstas1"/>
    <w:rsid w:val="005C6586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character" w:customStyle="1" w:styleId="Antrat2Diagrama">
    <w:name w:val="Antraštė 2 Diagrama"/>
    <w:rsid w:val="005C6586"/>
    <w:rPr>
      <w:rFonts w:ascii="Times New Roman" w:eastAsia="Times New Roman" w:hAnsi="Times New Roman" w:cs="Arial"/>
      <w:bCs/>
      <w:iCs/>
      <w:sz w:val="24"/>
      <w:szCs w:val="28"/>
      <w:lang w:val="en-US" w:eastAsia="en-US"/>
    </w:rPr>
  </w:style>
  <w:style w:type="paragraph" w:customStyle="1" w:styleId="Punktas">
    <w:name w:val="Punktas"/>
    <w:basedOn w:val="Pagrindiniotekstotrauka"/>
    <w:rsid w:val="005C6586"/>
    <w:pPr>
      <w:numPr>
        <w:numId w:val="1"/>
      </w:numPr>
      <w:spacing w:before="60" w:after="60"/>
    </w:pPr>
    <w:rPr>
      <w:b/>
    </w:rPr>
  </w:style>
  <w:style w:type="paragraph" w:customStyle="1" w:styleId="Papunktis">
    <w:name w:val="Papunktis"/>
    <w:basedOn w:val="Pagrindiniotekstotrauka"/>
    <w:rsid w:val="005C6586"/>
    <w:pPr>
      <w:numPr>
        <w:ilvl w:val="1"/>
        <w:numId w:val="1"/>
      </w:numPr>
      <w:ind w:left="0"/>
    </w:pPr>
  </w:style>
  <w:style w:type="paragraph" w:customStyle="1" w:styleId="Papunkiopapunktis">
    <w:name w:val="Papunkčio papunktis"/>
    <w:basedOn w:val="prastasis"/>
    <w:rsid w:val="005C6586"/>
    <w:pPr>
      <w:numPr>
        <w:ilvl w:val="2"/>
        <w:numId w:val="2"/>
      </w:numPr>
      <w:spacing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Debesliotekstas2">
    <w:name w:val="Debesėlio tekstas2"/>
    <w:basedOn w:val="prastasis"/>
    <w:semiHidden/>
    <w:unhideWhenUsed/>
    <w:rsid w:val="005C65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semiHidden/>
    <w:rsid w:val="005C6586"/>
    <w:rPr>
      <w:rFonts w:ascii="Tahoma" w:hAnsi="Tahoma" w:cs="Tahoma"/>
      <w:sz w:val="16"/>
      <w:szCs w:val="16"/>
    </w:rPr>
  </w:style>
  <w:style w:type="character" w:styleId="Perirtashipersaitas">
    <w:name w:val="FollowedHyperlink"/>
    <w:semiHidden/>
    <w:rsid w:val="005C6586"/>
    <w:rPr>
      <w:color w:val="800080"/>
      <w:u w:val="single"/>
    </w:rPr>
  </w:style>
  <w:style w:type="paragraph" w:customStyle="1" w:styleId="Prezidentas">
    <w:name w:val="Prezidentas"/>
    <w:rsid w:val="005C6586"/>
    <w:pPr>
      <w:tabs>
        <w:tab w:val="right" w:pos="9808"/>
      </w:tabs>
      <w:autoSpaceDE w:val="0"/>
      <w:autoSpaceDN w:val="0"/>
      <w:adjustRightInd w:val="0"/>
    </w:pPr>
    <w:rPr>
      <w:rFonts w:ascii="TimesLT" w:hAnsi="TimesLT"/>
      <w:caps/>
      <w:lang w:val="en-US" w:eastAsia="en-US"/>
    </w:rPr>
  </w:style>
  <w:style w:type="paragraph" w:customStyle="1" w:styleId="Hyperlink1">
    <w:name w:val="Hyperlink1"/>
    <w:basedOn w:val="prastasis"/>
    <w:rsid w:val="005C6586"/>
    <w:pPr>
      <w:numPr>
        <w:numId w:val="3"/>
      </w:numPr>
      <w:spacing w:before="120" w:after="120" w:line="240" w:lineRule="auto"/>
    </w:pPr>
    <w:rPr>
      <w:rFonts w:ascii="Times New Roman" w:hAnsi="Times New Roman"/>
      <w:sz w:val="24"/>
      <w:szCs w:val="24"/>
      <w:lang w:eastAsia="en-US"/>
    </w:rPr>
  </w:style>
  <w:style w:type="paragraph" w:styleId="Porat">
    <w:name w:val="footer"/>
    <w:basedOn w:val="prastasis"/>
    <w:unhideWhenUsed/>
    <w:rsid w:val="005C65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semiHidden/>
    <w:rsid w:val="005C6586"/>
  </w:style>
  <w:style w:type="paragraph" w:customStyle="1" w:styleId="xl57">
    <w:name w:val="xl57"/>
    <w:basedOn w:val="prastasis"/>
    <w:rsid w:val="005C658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8"/>
      <w:szCs w:val="18"/>
      <w:lang w:val="en-GB" w:eastAsia="en-US"/>
    </w:rPr>
  </w:style>
  <w:style w:type="paragraph" w:customStyle="1" w:styleId="bodytext">
    <w:name w:val="bodytext"/>
    <w:basedOn w:val="prastasis"/>
    <w:rsid w:val="005C658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um1DiagramaChar">
    <w:name w:val="num1 Diagrama Char"/>
    <w:rsid w:val="005C6586"/>
    <w:rPr>
      <w:color w:val="000000"/>
    </w:rPr>
  </w:style>
  <w:style w:type="character" w:customStyle="1" w:styleId="typewriter">
    <w:name w:val="typewriter"/>
    <w:basedOn w:val="Numatytasispastraiposriftas"/>
    <w:rsid w:val="005C6586"/>
  </w:style>
  <w:style w:type="paragraph" w:styleId="Pagrindinistekstas">
    <w:name w:val="Body Text"/>
    <w:basedOn w:val="prastasis"/>
    <w:semiHidden/>
    <w:rsid w:val="005C6586"/>
    <w:pPr>
      <w:tabs>
        <w:tab w:val="left" w:pos="1276"/>
      </w:tabs>
      <w:autoSpaceDE w:val="0"/>
      <w:autoSpaceDN w:val="0"/>
      <w:adjustRightInd w:val="0"/>
      <w:spacing w:after="0" w:line="36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styleId="Pavadinimas">
    <w:name w:val="Title"/>
    <w:basedOn w:val="prastasis"/>
    <w:qFormat/>
    <w:rsid w:val="005C6586"/>
    <w:pPr>
      <w:spacing w:after="0" w:line="360" w:lineRule="auto"/>
      <w:jc w:val="center"/>
    </w:pPr>
    <w:rPr>
      <w:rFonts w:ascii="Times New Roman" w:hAnsi="Times New Roman"/>
      <w:b/>
      <w:caps/>
      <w:sz w:val="24"/>
      <w:szCs w:val="28"/>
    </w:rPr>
  </w:style>
  <w:style w:type="paragraph" w:styleId="prastasistinklapis">
    <w:name w:val="Normal (Web)"/>
    <w:basedOn w:val="prastasis"/>
    <w:semiHidden/>
    <w:rsid w:val="005C658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Puslapioinaostekstas">
    <w:name w:val="footnote text"/>
    <w:aliases w:val="Footnote"/>
    <w:basedOn w:val="prastasis"/>
    <w:autoRedefine/>
    <w:semiHidden/>
    <w:rsid w:val="005C6586"/>
    <w:pPr>
      <w:spacing w:after="0" w:line="240" w:lineRule="auto"/>
    </w:pPr>
    <w:rPr>
      <w:rFonts w:ascii="Times New Roman" w:hAnsi="Times New Roman"/>
      <w:sz w:val="20"/>
      <w:szCs w:val="16"/>
      <w:lang w:val="en-GB" w:eastAsia="en-US"/>
    </w:rPr>
  </w:style>
  <w:style w:type="paragraph" w:customStyle="1" w:styleId="CharCharDiagramaDiagramaCharCharCharCharChar3DiagramaDiagrama1CharCharDiagramaDiagrama">
    <w:name w:val="Char Char Diagrama Diagrama Char Char Char Char Char3 Diagrama Diagrama1 Char Char Diagrama Diagrama"/>
    <w:basedOn w:val="prastasis"/>
    <w:rsid w:val="005C6586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szCs w:val="20"/>
      <w:lang w:val="en-US" w:eastAsia="en-US"/>
    </w:rPr>
  </w:style>
  <w:style w:type="paragraph" w:customStyle="1" w:styleId="LIST--Simple1">
    <w:name w:val="LIST -- Simple 1"/>
    <w:basedOn w:val="prastasis"/>
    <w:autoRedefine/>
    <w:rsid w:val="005C6586"/>
    <w:pPr>
      <w:numPr>
        <w:numId w:val="4"/>
      </w:numPr>
      <w:tabs>
        <w:tab w:val="left" w:pos="540"/>
      </w:tabs>
      <w:spacing w:after="0" w:line="240" w:lineRule="auto"/>
      <w:jc w:val="both"/>
    </w:pPr>
    <w:rPr>
      <w:rFonts w:ascii="Times New Roman" w:eastAsia="Arial Unicode MS" w:hAnsi="Times New Roman"/>
      <w:snapToGrid w:val="0"/>
      <w:color w:val="000000"/>
      <w:sz w:val="24"/>
      <w:szCs w:val="24"/>
      <w:lang w:eastAsia="en-US"/>
    </w:rPr>
  </w:style>
  <w:style w:type="paragraph" w:customStyle="1" w:styleId="Galva2">
    <w:name w:val="Galva 2"/>
    <w:basedOn w:val="prastasis"/>
    <w:rsid w:val="005C6586"/>
    <w:pPr>
      <w:spacing w:after="0" w:line="360" w:lineRule="auto"/>
      <w:jc w:val="both"/>
    </w:pPr>
    <w:rPr>
      <w:rFonts w:ascii="Arial" w:hAnsi="Arial"/>
      <w:b/>
      <w:sz w:val="24"/>
      <w:szCs w:val="24"/>
    </w:rPr>
  </w:style>
  <w:style w:type="character" w:customStyle="1" w:styleId="Heading5Char">
    <w:name w:val="Heading 5 Char"/>
    <w:rsid w:val="005C6586"/>
    <w:rPr>
      <w:rFonts w:ascii="Times New Roman" w:hAnsi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rsid w:val="005C6586"/>
    <w:rPr>
      <w:rFonts w:ascii="Times New Roman" w:hAnsi="Times New Roman"/>
      <w:b/>
      <w:bCs/>
      <w:sz w:val="22"/>
      <w:szCs w:val="22"/>
      <w:lang w:eastAsia="en-US"/>
    </w:rPr>
  </w:style>
  <w:style w:type="character" w:customStyle="1" w:styleId="Heading7Char">
    <w:name w:val="Heading 7 Char"/>
    <w:rsid w:val="005C6586"/>
    <w:rPr>
      <w:rFonts w:ascii="Times New Roman" w:hAnsi="Times New Roman"/>
      <w:sz w:val="24"/>
      <w:szCs w:val="24"/>
      <w:lang w:eastAsia="en-US"/>
    </w:rPr>
  </w:style>
  <w:style w:type="character" w:customStyle="1" w:styleId="Heading8Char">
    <w:name w:val="Heading 8 Char"/>
    <w:rsid w:val="005C6586"/>
    <w:rPr>
      <w:rFonts w:ascii="Times New Roman" w:hAnsi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rsid w:val="005C6586"/>
    <w:rPr>
      <w:rFonts w:ascii="Arial" w:hAnsi="Arial" w:cs="Arial"/>
      <w:sz w:val="22"/>
      <w:szCs w:val="22"/>
      <w:lang w:eastAsia="en-US"/>
    </w:rPr>
  </w:style>
  <w:style w:type="paragraph" w:customStyle="1" w:styleId="Skyrius">
    <w:name w:val=": Skyrius"/>
    <w:basedOn w:val="prastasis"/>
    <w:rsid w:val="005C6586"/>
    <w:pPr>
      <w:keepNext/>
      <w:keepLines/>
      <w:numPr>
        <w:numId w:val="5"/>
      </w:numPr>
      <w:spacing w:before="240" w:after="240" w:line="240" w:lineRule="auto"/>
      <w:jc w:val="center"/>
    </w:pPr>
    <w:rPr>
      <w:rFonts w:ascii="Times New Roman" w:hAnsi="Times New Roman"/>
      <w:b/>
      <w:caps/>
      <w:sz w:val="24"/>
      <w:szCs w:val="24"/>
      <w:lang w:eastAsia="en-US"/>
    </w:rPr>
  </w:style>
  <w:style w:type="paragraph" w:customStyle="1" w:styleId="DiagramaDiagramaCharCharDiagramaCharChar">
    <w:name w:val="Diagrama Diagrama Char Char Diagrama Char Char"/>
    <w:basedOn w:val="prastasis"/>
    <w:rsid w:val="005C658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num1Diagrama1DiagramaDiagrama">
    <w:name w:val="num1 Diagrama1 Diagrama Diagrama"/>
    <w:basedOn w:val="prastasis"/>
    <w:rsid w:val="005C6586"/>
    <w:pPr>
      <w:numPr>
        <w:numId w:val="6"/>
      </w:numPr>
      <w:spacing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num4">
    <w:name w:val="num4"/>
    <w:basedOn w:val="prastasis"/>
    <w:rsid w:val="005C6586"/>
    <w:pPr>
      <w:spacing w:after="0" w:line="240" w:lineRule="auto"/>
      <w:ind w:firstLine="720"/>
      <w:jc w:val="both"/>
    </w:pPr>
    <w:rPr>
      <w:rFonts w:ascii="Times New Roman" w:hAnsi="Times New Roman"/>
      <w:sz w:val="24"/>
      <w:szCs w:val="24"/>
      <w:lang w:val="en-GB" w:eastAsia="en-US"/>
    </w:rPr>
  </w:style>
  <w:style w:type="paragraph" w:customStyle="1" w:styleId="DiagramaDiagramaCharCharDiagramaCharCharDiagrama1CharCharDiagrama">
    <w:name w:val="Diagrama Diagrama Char Char Diagrama Char Char Diagrama1 Char Char Diagrama"/>
    <w:basedOn w:val="prastasis"/>
    <w:rsid w:val="005C658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Komentaronuoroda">
    <w:name w:val="annotation reference"/>
    <w:semiHidden/>
    <w:unhideWhenUsed/>
    <w:rsid w:val="005C658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5C6586"/>
    <w:rPr>
      <w:sz w:val="20"/>
      <w:szCs w:val="20"/>
    </w:rPr>
  </w:style>
  <w:style w:type="character" w:customStyle="1" w:styleId="CommentTextChar">
    <w:name w:val="Comment Text Char"/>
    <w:basedOn w:val="Numatytasispastraiposriftas"/>
    <w:semiHidden/>
    <w:rsid w:val="005C6586"/>
  </w:style>
  <w:style w:type="paragraph" w:customStyle="1" w:styleId="Komentarotema1">
    <w:name w:val="Komentaro tema1"/>
    <w:basedOn w:val="Komentarotekstas"/>
    <w:next w:val="Komentarotekstas"/>
    <w:semiHidden/>
    <w:unhideWhenUsed/>
    <w:rsid w:val="005C6586"/>
    <w:rPr>
      <w:b/>
      <w:bCs/>
    </w:rPr>
  </w:style>
  <w:style w:type="character" w:customStyle="1" w:styleId="CommentSubjectChar">
    <w:name w:val="Comment Subject Char"/>
    <w:semiHidden/>
    <w:rsid w:val="005C6586"/>
    <w:rPr>
      <w:b/>
      <w:bCs/>
    </w:rPr>
  </w:style>
  <w:style w:type="paragraph" w:customStyle="1" w:styleId="Debesliotekstas1">
    <w:name w:val="Debesėlio tekstas1"/>
    <w:basedOn w:val="prastasis"/>
    <w:semiHidden/>
    <w:unhideWhenUsed/>
    <w:rsid w:val="005C65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1">
    <w:name w:val="Debesėlio tekstas Diagrama1"/>
    <w:semiHidden/>
    <w:rsid w:val="005C6586"/>
    <w:rPr>
      <w:rFonts w:ascii="Tahoma" w:hAnsi="Tahoma" w:cs="Tahoma"/>
      <w:sz w:val="16"/>
      <w:szCs w:val="16"/>
    </w:rPr>
  </w:style>
  <w:style w:type="paragraph" w:customStyle="1" w:styleId="hyperlink10">
    <w:name w:val="hyperlink1"/>
    <w:basedOn w:val="prastasis"/>
    <w:rsid w:val="005C6586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en-GB" w:eastAsia="en-US"/>
    </w:rPr>
  </w:style>
  <w:style w:type="paragraph" w:customStyle="1" w:styleId="Debesliotekstas3">
    <w:name w:val="Debesėlio tekstas3"/>
    <w:basedOn w:val="prastasis"/>
    <w:semiHidden/>
    <w:unhideWhenUsed/>
    <w:rsid w:val="005C65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2">
    <w:name w:val="Debesėlio tekstas Diagrama2"/>
    <w:semiHidden/>
    <w:rsid w:val="005C6586"/>
    <w:rPr>
      <w:rFonts w:ascii="Tahoma" w:hAnsi="Tahoma" w:cs="Tahoma"/>
      <w:sz w:val="16"/>
      <w:szCs w:val="16"/>
      <w:lang w:val="lt-LT" w:eastAsia="lt-LT"/>
    </w:rPr>
  </w:style>
  <w:style w:type="paragraph" w:customStyle="1" w:styleId="DiagramaDiagramaCharCharDiagramaCharCharDiagramaCharCharCharCharDiagramaCharChar">
    <w:name w:val="Diagrama Diagrama Char Char Diagrama Char Char Diagrama Char Char Char Char Diagrama Char Char"/>
    <w:basedOn w:val="prastasis"/>
    <w:rsid w:val="005C658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Hipersaitas1">
    <w:name w:val="Hipersaitas1"/>
    <w:basedOn w:val="prastasis"/>
    <w:rsid w:val="005C658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styleId="Antrat">
    <w:name w:val="caption"/>
    <w:basedOn w:val="prastasis"/>
    <w:next w:val="prastasis"/>
    <w:qFormat/>
    <w:rsid w:val="005C6586"/>
    <w:pPr>
      <w:spacing w:after="0" w:line="240" w:lineRule="auto"/>
      <w:jc w:val="center"/>
    </w:pPr>
    <w:rPr>
      <w:rFonts w:ascii="Times New Roman" w:hAnsi="Times New Roman"/>
      <w:b/>
      <w:sz w:val="28"/>
      <w:szCs w:val="20"/>
      <w:lang w:eastAsia="en-US"/>
    </w:rPr>
  </w:style>
  <w:style w:type="character" w:customStyle="1" w:styleId="AntratsDiagrama1">
    <w:name w:val="Antraštės Diagrama1"/>
    <w:aliases w:val=" Char Diagrama"/>
    <w:rsid w:val="005C6586"/>
    <w:rPr>
      <w:rFonts w:ascii="Times New Roman" w:hAnsi="Times New Roman"/>
      <w:sz w:val="24"/>
      <w:szCs w:val="24"/>
      <w:lang w:val="lt-LT"/>
    </w:rPr>
  </w:style>
  <w:style w:type="paragraph" w:customStyle="1" w:styleId="DiagramaCharDiagramaChar">
    <w:name w:val="Diagrama Char Diagrama Char"/>
    <w:basedOn w:val="prastasis"/>
    <w:rsid w:val="005C658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Komentarotema2">
    <w:name w:val="Komentaro tema2"/>
    <w:basedOn w:val="Komentarotekstas"/>
    <w:next w:val="Komentarotekstas"/>
    <w:semiHidden/>
    <w:rsid w:val="005C6586"/>
    <w:rPr>
      <w:b/>
      <w:bCs/>
    </w:rPr>
  </w:style>
  <w:style w:type="paragraph" w:customStyle="1" w:styleId="Patvirtinta">
    <w:name w:val="Patvirtinta"/>
    <w:rsid w:val="005C6586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lang w:val="en-US" w:eastAsia="en-US"/>
    </w:rPr>
  </w:style>
  <w:style w:type="character" w:customStyle="1" w:styleId="AntratsDiagrama2">
    <w:name w:val="Antraštės Diagrama2"/>
    <w:aliases w:val=" Char Diagrama1"/>
    <w:link w:val="Antrats"/>
    <w:uiPriority w:val="99"/>
    <w:rsid w:val="008343AB"/>
    <w:rPr>
      <w:rFonts w:ascii="Times New Roman" w:hAnsi="Times New Roman"/>
      <w:sz w:val="24"/>
      <w:szCs w:val="24"/>
      <w:lang w:val="lt-LT"/>
    </w:rPr>
  </w:style>
  <w:style w:type="paragraph" w:styleId="Debesliotekstas">
    <w:name w:val="Balloon Text"/>
    <w:basedOn w:val="prastasis"/>
    <w:link w:val="DebesliotekstasDiagrama3"/>
    <w:uiPriority w:val="99"/>
    <w:semiHidden/>
    <w:unhideWhenUsed/>
    <w:rsid w:val="00E6123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DebesliotekstasDiagrama3">
    <w:name w:val="Debesėlio tekstas Diagrama3"/>
    <w:link w:val="Debesliotekstas"/>
    <w:uiPriority w:val="99"/>
    <w:semiHidden/>
    <w:rsid w:val="00E61233"/>
    <w:rPr>
      <w:rFonts w:ascii="Tahoma" w:hAnsi="Tahoma" w:cs="Tahoma"/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A5CFB"/>
    <w:pPr>
      <w:spacing w:line="240" w:lineRule="auto"/>
    </w:pPr>
    <w:rPr>
      <w:b/>
      <w:bCs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BA5CFB"/>
  </w:style>
  <w:style w:type="character" w:customStyle="1" w:styleId="KomentarotemaDiagrama">
    <w:name w:val="Komentaro tema Diagrama"/>
    <w:basedOn w:val="KomentarotekstasDiagrama"/>
    <w:link w:val="Komentarotema"/>
    <w:rsid w:val="00BA5CFB"/>
  </w:style>
  <w:style w:type="table" w:styleId="Lentelstinklelis">
    <w:name w:val="Table Grid"/>
    <w:basedOn w:val="prastojilentel"/>
    <w:uiPriority w:val="59"/>
    <w:rsid w:val="00FE3E0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647F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12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918">
      <w:bodyDiv w:val="1"/>
      <w:marLeft w:val="188"/>
      <w:marRight w:val="18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72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045E3F-19EF-4C6A-BD17-DB24B6B5A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2448</Words>
  <Characters>1396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Grizli777</Company>
  <LinksUpToDate>false</LinksUpToDate>
  <CharactersWithSpaces>3837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m05374</dc:creator>
  <cp:lastModifiedBy>Simona Gerybė</cp:lastModifiedBy>
  <cp:revision>2</cp:revision>
  <cp:lastPrinted>2017-03-27T12:05:00Z</cp:lastPrinted>
  <dcterms:created xsi:type="dcterms:W3CDTF">2017-04-04T14:21:00Z</dcterms:created>
  <dcterms:modified xsi:type="dcterms:W3CDTF">2017-04-04T14:21:00Z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