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E349B8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0C354E" w:rsidRPr="00BB2A15" w:rsidTr="00372CD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BB2A15" w:rsidRDefault="00E349B8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/>
                </w:ffData>
              </w:fldChar>
            </w:r>
            <w:r w:rsidR="000C354E" w:rsidRPr="00383FF6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0C354E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C354E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C354E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C354E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="000C354E">
              <w:rPr>
                <w:rFonts w:ascii="Times New Roman" w:hAnsi="Times New Roman"/>
                <w:sz w:val="24"/>
                <w:szCs w:val="24"/>
                <w:lang w:val="lt-LT"/>
              </w:rPr>
              <w:t> </w:t>
            </w:r>
            <w:r w:rsidRPr="00383FF6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E349B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E349B8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E349B8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A40429" w:rsidRDefault="00E349B8" w:rsidP="00A40429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>DĖL 2014</w:t>
      </w:r>
      <w:r w:rsidR="00DD41FF" w:rsidRPr="00A40429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M. IŠ EUROPOS SĄJUNGOS FONDŲ LĖŠŲ PLANUOJAMŲ BENDRAI FINANSUOTI VALSTYBĖS PROJEKTŲ, SKIRTŲ ĮGYVENDINTI 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>2014–2020 M. EUROPOS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>SĄJUNGOS STRUKTŪRINIŲ FONDŲ INVESTICIJŲ VEIKSMŲ PROGRAMOS PROJEKTO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 xml:space="preserve">8 PRIORITETO „SOCIALINĖS ĮTRAUKTIES DIDINIMAS IR PARAMA KOVAI SU SKURDU“ 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>8.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>5.1 KONKRE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>TŲ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UŽDAVIN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>Į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„PASKATINTI SOCIALINĮ VERSLUMĄ IR SOCIALINĘ ATSAKOMYBĘ DIDINANČIŲ INICIATYVŲ ATSIRADIMĄ“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>,</w:t>
      </w:r>
      <w:r w:rsidR="00DD41FF" w:rsidRPr="00C171E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D41FF">
        <w:rPr>
          <w:rFonts w:ascii="Times New Roman" w:hAnsi="Times New Roman"/>
          <w:b/>
          <w:noProof/>
          <w:sz w:val="24"/>
          <w:szCs w:val="24"/>
          <w:lang w:val="lt-LT"/>
        </w:rPr>
        <w:t xml:space="preserve">SĄRAŠO NR. 1 PATVIRTINIMO </w:t>
      </w:r>
    </w:p>
    <w:p w:rsidR="003D0BAD" w:rsidRPr="008D77F8" w:rsidRDefault="00E349B8" w:rsidP="00A40429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E349B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171EB">
        <w:rPr>
          <w:rFonts w:ascii="Times New Roman" w:hAnsi="Times New Roman"/>
          <w:sz w:val="24"/>
          <w:szCs w:val="24"/>
          <w:lang w:val="lt-LT"/>
        </w:rPr>
        <w:t>2014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171EB">
        <w:rPr>
          <w:rFonts w:ascii="Times New Roman" w:hAnsi="Times New Roman"/>
          <w:sz w:val="24"/>
          <w:szCs w:val="24"/>
          <w:lang w:val="lt-LT"/>
        </w:rPr>
        <w:t>kovo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5006B">
        <w:rPr>
          <w:rFonts w:ascii="Times New Roman" w:hAnsi="Times New Roman"/>
          <w:noProof/>
          <w:sz w:val="24"/>
          <w:szCs w:val="24"/>
          <w:lang w:val="lt-LT"/>
        </w:rPr>
        <w:t>27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171EB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35006B">
        <w:rPr>
          <w:rFonts w:ascii="Times New Roman" w:hAnsi="Times New Roman"/>
          <w:noProof/>
          <w:sz w:val="24"/>
          <w:szCs w:val="24"/>
          <w:lang w:val="lt-LT"/>
        </w:rPr>
        <w:t>170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E349B8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A533E" w:rsidRDefault="00C171EB" w:rsidP="00C171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ind w:firstLine="1276"/>
        <w:jc w:val="both"/>
        <w:rPr>
          <w:sz w:val="24"/>
          <w:szCs w:val="24"/>
          <w:lang w:val="lt-LT"/>
        </w:rPr>
      </w:pPr>
      <w:r w:rsidRPr="00C171EB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 xml:space="preserve">adovaudamasi </w:t>
      </w:r>
      <w:r w:rsidRPr="00C171EB">
        <w:rPr>
          <w:sz w:val="24"/>
          <w:szCs w:val="24"/>
          <w:lang w:val="lt-LT"/>
        </w:rPr>
        <w:t>2014–2020 metų iš Europos Sąjungos fondų lėšų planuojamų bendrai finansuoti valstybės projektų atrankos laikinosios tvarkos apraš</w:t>
      </w:r>
      <w:r>
        <w:rPr>
          <w:sz w:val="24"/>
          <w:szCs w:val="24"/>
          <w:lang w:val="lt-LT"/>
        </w:rPr>
        <w:t>o</w:t>
      </w:r>
      <w:r w:rsidRPr="00C171EB">
        <w:rPr>
          <w:sz w:val="24"/>
          <w:szCs w:val="24"/>
          <w:lang w:val="lt-LT"/>
        </w:rPr>
        <w:t>, patvirtint</w:t>
      </w:r>
      <w:r>
        <w:rPr>
          <w:sz w:val="24"/>
          <w:szCs w:val="24"/>
          <w:lang w:val="lt-LT"/>
        </w:rPr>
        <w:t>o</w:t>
      </w:r>
      <w:r w:rsidRPr="00C171EB">
        <w:rPr>
          <w:sz w:val="24"/>
          <w:szCs w:val="24"/>
          <w:lang w:val="lt-LT"/>
        </w:rPr>
        <w:t xml:space="preserve"> Lietuvos Respublikos Vyriausybės 2013 m. spalio 30 d. nutarimu Nr. 998 „Dėl 2014–2020 metų iš Europos Sąjungos fondų lėšų planuojamų bendrai finansuoti valstybės projektų atrankos laikinosios tvarkos aprašo patvirtinimo“</w:t>
      </w:r>
      <w:r w:rsidR="00DD41FF">
        <w:rPr>
          <w:sz w:val="24"/>
          <w:szCs w:val="24"/>
          <w:lang w:val="lt-LT"/>
        </w:rPr>
        <w:t>,</w:t>
      </w:r>
      <w:r w:rsidR="00A735D7">
        <w:rPr>
          <w:sz w:val="24"/>
          <w:szCs w:val="24"/>
          <w:lang w:val="lt-LT"/>
        </w:rPr>
        <w:t xml:space="preserve"> 6 punktu,</w:t>
      </w:r>
      <w:r w:rsidRPr="00C171EB">
        <w:rPr>
          <w:sz w:val="24"/>
          <w:szCs w:val="24"/>
          <w:lang w:val="lt-LT"/>
        </w:rPr>
        <w:t xml:space="preserve"> </w:t>
      </w:r>
      <w:r w:rsidR="00CE649B" w:rsidRPr="00D10DB9">
        <w:rPr>
          <w:rFonts w:ascii="Times New Roman" w:hAnsi="Times New Roman"/>
          <w:sz w:val="24"/>
          <w:szCs w:val="24"/>
          <w:lang w:val="lt-LT"/>
        </w:rPr>
        <w:t xml:space="preserve">2014–2020 m. Europos Sąjungos struktūrinių fondų </w:t>
      </w:r>
      <w:r w:rsidR="00CE649B">
        <w:rPr>
          <w:rFonts w:ascii="Times New Roman" w:hAnsi="Times New Roman"/>
          <w:sz w:val="24"/>
          <w:szCs w:val="24"/>
          <w:lang w:val="lt-LT"/>
        </w:rPr>
        <w:t xml:space="preserve">investicijų </w:t>
      </w:r>
      <w:r w:rsidR="00CE649B" w:rsidRPr="00D10DB9">
        <w:rPr>
          <w:rFonts w:ascii="Times New Roman" w:hAnsi="Times New Roman"/>
          <w:sz w:val="24"/>
          <w:szCs w:val="24"/>
          <w:lang w:val="lt-LT"/>
        </w:rPr>
        <w:t xml:space="preserve">veiksmų programos projekto 8 prioriteto „Socialinės </w:t>
      </w:r>
      <w:proofErr w:type="spellStart"/>
      <w:r w:rsidR="00CE649B" w:rsidRPr="00D10DB9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CE649B" w:rsidRPr="00D10DB9">
        <w:rPr>
          <w:rFonts w:ascii="Times New Roman" w:hAnsi="Times New Roman"/>
          <w:sz w:val="24"/>
          <w:szCs w:val="24"/>
          <w:lang w:val="lt-LT"/>
        </w:rPr>
        <w:t xml:space="preserve"> didinimas ir parama kovai su skurdu“ 8.5.1 konkre</w:t>
      </w:r>
      <w:r w:rsidR="00CE649B">
        <w:rPr>
          <w:rFonts w:ascii="Times New Roman" w:hAnsi="Times New Roman"/>
          <w:sz w:val="24"/>
          <w:szCs w:val="24"/>
          <w:lang w:val="lt-LT"/>
        </w:rPr>
        <w:t>taus</w:t>
      </w:r>
      <w:r w:rsidR="00CE649B" w:rsidRPr="00D10DB9">
        <w:rPr>
          <w:rFonts w:ascii="Times New Roman" w:hAnsi="Times New Roman"/>
          <w:sz w:val="24"/>
          <w:szCs w:val="24"/>
          <w:lang w:val="lt-LT"/>
        </w:rPr>
        <w:t xml:space="preserve"> uždavini</w:t>
      </w:r>
      <w:r w:rsidR="00CE649B">
        <w:rPr>
          <w:rFonts w:ascii="Times New Roman" w:hAnsi="Times New Roman"/>
          <w:sz w:val="24"/>
          <w:szCs w:val="24"/>
          <w:lang w:val="lt-LT"/>
        </w:rPr>
        <w:t>o</w:t>
      </w:r>
      <w:r w:rsidR="00CE649B" w:rsidRPr="00D10DB9">
        <w:rPr>
          <w:rFonts w:ascii="Times New Roman" w:hAnsi="Times New Roman"/>
          <w:sz w:val="24"/>
          <w:szCs w:val="24"/>
          <w:lang w:val="lt-LT"/>
        </w:rPr>
        <w:t xml:space="preserve"> „Paskatinti socialinį verslumą ir socialinę atsakomybę didinančių iniciatyvų atsiradimą“</w:t>
      </w:r>
      <w:r w:rsidR="00CE649B">
        <w:rPr>
          <w:rFonts w:ascii="Times New Roman" w:hAnsi="Times New Roman"/>
          <w:sz w:val="24"/>
          <w:szCs w:val="24"/>
          <w:lang w:val="lt-LT"/>
        </w:rPr>
        <w:t xml:space="preserve"> projektų finansavimo sąlygų aprašu Nr. 1, patvirtintu </w:t>
      </w:r>
      <w:r w:rsidR="00DD41FF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CE649B">
        <w:rPr>
          <w:rFonts w:ascii="Times New Roman" w:hAnsi="Times New Roman"/>
          <w:sz w:val="24"/>
          <w:szCs w:val="24"/>
          <w:lang w:val="lt-LT"/>
        </w:rPr>
        <w:t xml:space="preserve">Socialinės apsaugos ir darbo ministro 2014 m. </w:t>
      </w:r>
      <w:r w:rsidR="00CE649B" w:rsidRPr="00312F61">
        <w:rPr>
          <w:rFonts w:ascii="Times New Roman" w:hAnsi="Times New Roman"/>
          <w:sz w:val="24"/>
          <w:szCs w:val="24"/>
          <w:lang w:val="lt-LT"/>
        </w:rPr>
        <w:t xml:space="preserve">kovo </w:t>
      </w:r>
      <w:r w:rsidR="00312F61" w:rsidRPr="00312F61">
        <w:rPr>
          <w:rFonts w:ascii="Times New Roman" w:hAnsi="Times New Roman"/>
          <w:sz w:val="24"/>
          <w:szCs w:val="24"/>
          <w:lang w:val="lt-LT"/>
        </w:rPr>
        <w:t>24</w:t>
      </w:r>
      <w:r w:rsidR="00CE649B" w:rsidRPr="00312F61">
        <w:rPr>
          <w:rFonts w:ascii="Times New Roman" w:hAnsi="Times New Roman"/>
          <w:sz w:val="24"/>
          <w:szCs w:val="24"/>
          <w:lang w:val="lt-LT"/>
        </w:rPr>
        <w:t xml:space="preserve"> d</w:t>
      </w:r>
      <w:r w:rsidR="00CE649B">
        <w:rPr>
          <w:rFonts w:ascii="Times New Roman" w:hAnsi="Times New Roman"/>
          <w:sz w:val="24"/>
          <w:szCs w:val="24"/>
          <w:lang w:val="lt-LT"/>
        </w:rPr>
        <w:t xml:space="preserve">. įsakymu Nr. </w:t>
      </w:r>
      <w:r w:rsidR="00CE649B" w:rsidRPr="00F031EE">
        <w:rPr>
          <w:rFonts w:ascii="Times New Roman" w:hAnsi="Times New Roman"/>
          <w:sz w:val="24"/>
          <w:szCs w:val="24"/>
          <w:lang w:val="lt-LT"/>
        </w:rPr>
        <w:t>A1-</w:t>
      </w:r>
      <w:r w:rsidR="00F031EE" w:rsidRPr="00F031EE">
        <w:rPr>
          <w:rFonts w:ascii="Times New Roman" w:hAnsi="Times New Roman"/>
          <w:sz w:val="24"/>
          <w:szCs w:val="24"/>
          <w:lang w:val="lt-LT"/>
        </w:rPr>
        <w:t>159</w:t>
      </w:r>
      <w:r w:rsidR="00CE649B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CE649B" w:rsidRPr="008E096E">
        <w:rPr>
          <w:sz w:val="24"/>
          <w:szCs w:val="24"/>
          <w:lang w:val="lt-LT"/>
        </w:rPr>
        <w:t xml:space="preserve">2014–2020 m. Europos Sąjungos struktūrinių fondų </w:t>
      </w:r>
      <w:r w:rsidR="00A03B4B">
        <w:rPr>
          <w:sz w:val="24"/>
          <w:szCs w:val="24"/>
          <w:lang w:val="lt-LT"/>
        </w:rPr>
        <w:t xml:space="preserve">investicijų </w:t>
      </w:r>
      <w:r w:rsidR="00CE649B" w:rsidRPr="008E096E">
        <w:rPr>
          <w:sz w:val="24"/>
          <w:szCs w:val="24"/>
          <w:lang w:val="lt-LT"/>
        </w:rPr>
        <w:t>veiksmų programos</w:t>
      </w:r>
      <w:r w:rsidR="00CE649B">
        <w:rPr>
          <w:sz w:val="24"/>
          <w:szCs w:val="24"/>
          <w:lang w:val="lt-LT"/>
        </w:rPr>
        <w:t xml:space="preserve"> projekto</w:t>
      </w:r>
      <w:r w:rsidR="00CE649B" w:rsidRPr="008E096E">
        <w:rPr>
          <w:sz w:val="24"/>
          <w:szCs w:val="24"/>
          <w:lang w:val="lt-LT"/>
        </w:rPr>
        <w:t xml:space="preserve"> 8 prioriteto „Socialinės </w:t>
      </w:r>
      <w:proofErr w:type="spellStart"/>
      <w:r w:rsidR="00CE649B" w:rsidRPr="008E096E">
        <w:rPr>
          <w:sz w:val="24"/>
          <w:szCs w:val="24"/>
          <w:lang w:val="lt-LT"/>
        </w:rPr>
        <w:t>įtraukties</w:t>
      </w:r>
      <w:proofErr w:type="spellEnd"/>
      <w:r w:rsidR="00CE649B" w:rsidRPr="008E096E">
        <w:rPr>
          <w:sz w:val="24"/>
          <w:szCs w:val="24"/>
          <w:lang w:val="lt-LT"/>
        </w:rPr>
        <w:t xml:space="preserve"> didinimas ir parama kovai su skurdu“ 8.5.1 konkretaus uždavinio „Paskatinti socialinį verslumą ir socialinę atsakomybę didinančių iniciatyvų atsiradimą“</w:t>
      </w:r>
      <w:r w:rsidR="00CE649B">
        <w:rPr>
          <w:sz w:val="24"/>
          <w:szCs w:val="24"/>
          <w:lang w:val="lt-LT"/>
        </w:rPr>
        <w:t xml:space="preserve"> </w:t>
      </w:r>
      <w:r w:rsidR="00CE649B" w:rsidRPr="008E096E">
        <w:rPr>
          <w:sz w:val="24"/>
          <w:szCs w:val="24"/>
          <w:lang w:val="lt-LT"/>
        </w:rPr>
        <w:t>projektų finansavimo sąlygų apraš</w:t>
      </w:r>
      <w:r w:rsidR="00CE649B">
        <w:rPr>
          <w:sz w:val="24"/>
          <w:szCs w:val="24"/>
          <w:lang w:val="lt-LT"/>
        </w:rPr>
        <w:t>o</w:t>
      </w:r>
      <w:r w:rsidR="00CE649B" w:rsidRPr="008E096E">
        <w:rPr>
          <w:sz w:val="24"/>
          <w:szCs w:val="24"/>
          <w:lang w:val="lt-LT"/>
        </w:rPr>
        <w:t xml:space="preserve"> Nr. </w:t>
      </w:r>
      <w:r w:rsidR="00CE649B">
        <w:rPr>
          <w:sz w:val="24"/>
          <w:szCs w:val="24"/>
          <w:lang w:val="lt-LT"/>
        </w:rPr>
        <w:t>1 patvirtinimo“</w:t>
      </w:r>
      <w:r w:rsidR="00DD41FF">
        <w:rPr>
          <w:sz w:val="24"/>
          <w:szCs w:val="24"/>
          <w:lang w:val="lt-LT"/>
        </w:rPr>
        <w:t>,</w:t>
      </w:r>
      <w:r w:rsidR="00CE649B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CA533E" w:rsidRPr="00D10DB9">
        <w:rPr>
          <w:rFonts w:ascii="Times New Roman" w:hAnsi="Times New Roman"/>
          <w:sz w:val="24"/>
          <w:szCs w:val="24"/>
          <w:lang w:val="lt-LT"/>
        </w:rPr>
        <w:t>2014–2020 m. Europos Sąjungos struktūri</w:t>
      </w:r>
      <w:r w:rsidR="00A03B4B">
        <w:rPr>
          <w:rFonts w:ascii="Times New Roman" w:hAnsi="Times New Roman"/>
          <w:sz w:val="24"/>
          <w:szCs w:val="24"/>
          <w:lang w:val="lt-LT"/>
        </w:rPr>
        <w:t>nės paramos veiksmų programos</w:t>
      </w:r>
      <w:r w:rsidR="00CA533E" w:rsidRPr="00D10DB9">
        <w:rPr>
          <w:rFonts w:ascii="Times New Roman" w:hAnsi="Times New Roman"/>
          <w:sz w:val="24"/>
          <w:szCs w:val="24"/>
          <w:lang w:val="lt-LT"/>
        </w:rPr>
        <w:t xml:space="preserve"> projekto 8 prioriteto „Socialinės </w:t>
      </w:r>
      <w:proofErr w:type="spellStart"/>
      <w:r w:rsidR="00CA533E" w:rsidRPr="00D10DB9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CA533E" w:rsidRPr="00D10DB9">
        <w:rPr>
          <w:rFonts w:ascii="Times New Roman" w:hAnsi="Times New Roman"/>
          <w:sz w:val="24"/>
          <w:szCs w:val="24"/>
          <w:lang w:val="lt-LT"/>
        </w:rPr>
        <w:t xml:space="preserve"> didinimas ir parama kovai su skurdu“ </w:t>
      </w:r>
      <w:r w:rsidR="00051806">
        <w:rPr>
          <w:rFonts w:ascii="Times New Roman" w:hAnsi="Times New Roman"/>
          <w:sz w:val="24"/>
          <w:szCs w:val="24"/>
          <w:lang w:val="lt-LT"/>
        </w:rPr>
        <w:t xml:space="preserve">8.5.1 </w:t>
      </w:r>
      <w:r w:rsidR="00CA533E" w:rsidRPr="00D10DB9">
        <w:rPr>
          <w:rFonts w:ascii="Times New Roman" w:hAnsi="Times New Roman"/>
          <w:sz w:val="24"/>
          <w:szCs w:val="24"/>
          <w:lang w:val="lt-LT"/>
        </w:rPr>
        <w:t>konkre</w:t>
      </w:r>
      <w:r w:rsidR="00DC519A">
        <w:rPr>
          <w:rFonts w:ascii="Times New Roman" w:hAnsi="Times New Roman"/>
          <w:sz w:val="24"/>
          <w:szCs w:val="24"/>
          <w:lang w:val="lt-LT"/>
        </w:rPr>
        <w:t>taus</w:t>
      </w:r>
      <w:r w:rsidR="00CA533E" w:rsidRPr="00D10DB9">
        <w:rPr>
          <w:rFonts w:ascii="Times New Roman" w:hAnsi="Times New Roman"/>
          <w:sz w:val="24"/>
          <w:szCs w:val="24"/>
          <w:lang w:val="lt-LT"/>
        </w:rPr>
        <w:t xml:space="preserve"> uždavini</w:t>
      </w:r>
      <w:r w:rsidR="00DC519A">
        <w:rPr>
          <w:rFonts w:ascii="Times New Roman" w:hAnsi="Times New Roman"/>
          <w:sz w:val="24"/>
          <w:szCs w:val="24"/>
          <w:lang w:val="lt-LT"/>
        </w:rPr>
        <w:t>o</w:t>
      </w:r>
      <w:r w:rsidR="00CA533E" w:rsidRPr="00D10DB9">
        <w:rPr>
          <w:rFonts w:ascii="Times New Roman" w:hAnsi="Times New Roman"/>
          <w:sz w:val="24"/>
          <w:szCs w:val="24"/>
          <w:lang w:val="lt-LT"/>
        </w:rPr>
        <w:t xml:space="preserve"> „Paskatinti socialinį verslumą ir socialinę atsakomybę didinančių iniciatyvų atsiradimą“ įgyvendin</w:t>
      </w:r>
      <w:r w:rsidR="00CA533E">
        <w:rPr>
          <w:rFonts w:ascii="Times New Roman" w:hAnsi="Times New Roman"/>
          <w:sz w:val="24"/>
          <w:szCs w:val="24"/>
          <w:lang w:val="lt-LT"/>
        </w:rPr>
        <w:t>imui planuoti valstybės projektų planavimo komisijos posėdžio 2014 m. kovo 14 d. posėdžio protokolu Nr. D5-</w:t>
      </w:r>
      <w:r w:rsidR="00DC19E5">
        <w:rPr>
          <w:rFonts w:ascii="Times New Roman" w:hAnsi="Times New Roman"/>
          <w:sz w:val="24"/>
          <w:szCs w:val="24"/>
          <w:lang w:val="lt-LT"/>
        </w:rPr>
        <w:t xml:space="preserve">70: </w:t>
      </w:r>
    </w:p>
    <w:p w:rsidR="00C171EB" w:rsidRDefault="00C171EB" w:rsidP="00C171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887365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2014–2020 m. iš 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E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uropos 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S</w:t>
      </w:r>
      <w:r w:rsidR="00DC19E5">
        <w:rPr>
          <w:rFonts w:ascii="Times New Roman" w:hAnsi="Times New Roman"/>
          <w:noProof/>
          <w:sz w:val="24"/>
          <w:szCs w:val="24"/>
          <w:lang w:val="lt-LT"/>
        </w:rPr>
        <w:t>ą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jungos fondų lėšų planuojamų bendrai finansuoti valstybės projektų, skirtų įgyvendinti 2014–2020 m. 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E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uropos 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S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>ąjungos struktūrinių fondų investicijų veiksmų programos projekto 8 prioriteto „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S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>ocialinės įtraukties didinimas ir parama kovai su skurdu“ 8.5.1 konkre</w:t>
      </w:r>
      <w:r w:rsidR="00DD41FF">
        <w:rPr>
          <w:rFonts w:ascii="Times New Roman" w:hAnsi="Times New Roman"/>
          <w:noProof/>
          <w:sz w:val="24"/>
          <w:szCs w:val="24"/>
          <w:lang w:val="lt-LT"/>
        </w:rPr>
        <w:t>tų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 uždav</w:t>
      </w:r>
      <w:r w:rsidR="00DD41FF">
        <w:rPr>
          <w:rFonts w:ascii="Times New Roman" w:hAnsi="Times New Roman"/>
          <w:noProof/>
          <w:sz w:val="24"/>
          <w:szCs w:val="24"/>
          <w:lang w:val="lt-LT"/>
        </w:rPr>
        <w:t>inį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 „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P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>askatinti socialinį verslumą ir socialinę atsakomybę didinančių iniciatyvų atsiradimą“, sąraš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ą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>N</w:t>
      </w:r>
      <w:r w:rsidR="00CA533E" w:rsidRPr="00CA533E">
        <w:rPr>
          <w:rFonts w:ascii="Times New Roman" w:hAnsi="Times New Roman"/>
          <w:noProof/>
          <w:sz w:val="24"/>
          <w:szCs w:val="24"/>
          <w:lang w:val="lt-LT"/>
        </w:rPr>
        <w:t>r. 1</w:t>
      </w:r>
      <w:r w:rsidR="00CA533E">
        <w:rPr>
          <w:rFonts w:ascii="Times New Roman" w:hAnsi="Times New Roman"/>
          <w:noProof/>
          <w:sz w:val="24"/>
          <w:szCs w:val="24"/>
          <w:lang w:val="lt-LT"/>
        </w:rPr>
        <w:t xml:space="preserve"> (pridedama).</w:t>
      </w:r>
    </w:p>
    <w:p w:rsidR="00C171EB" w:rsidRDefault="00C171EB" w:rsidP="00C171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  <w:t xml:space="preserve">2. P a v e d u šio įsakymo vykdymo kontrolę viceministrui pagal veiklos sritį. </w:t>
      </w:r>
    </w:p>
    <w:p w:rsidR="00CE649B" w:rsidRDefault="00CE649B" w:rsidP="00C171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:rsidR="00CE649B" w:rsidRDefault="00CE649B" w:rsidP="00C171EB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:rsidR="00CA533E" w:rsidRPr="00383FF6" w:rsidRDefault="00CA533E" w:rsidP="00CA533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A533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E349B8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E349B8" w:rsidP="00CA533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A533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FA" w:rsidRDefault="005E2BFA">
      <w:r>
        <w:separator/>
      </w:r>
    </w:p>
  </w:endnote>
  <w:endnote w:type="continuationSeparator" w:id="0">
    <w:p w:rsidR="005E2BFA" w:rsidRDefault="005E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FA" w:rsidRDefault="005E2BFA">
      <w:r>
        <w:separator/>
      </w:r>
    </w:p>
  </w:footnote>
  <w:footnote w:type="continuationSeparator" w:id="0">
    <w:p w:rsidR="005E2BFA" w:rsidRDefault="005E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E349B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E349B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12F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12FB3"/>
    <w:rsid w:val="000454E5"/>
    <w:rsid w:val="00051806"/>
    <w:rsid w:val="00066E5B"/>
    <w:rsid w:val="000C354E"/>
    <w:rsid w:val="001163D3"/>
    <w:rsid w:val="001524A9"/>
    <w:rsid w:val="00163DA3"/>
    <w:rsid w:val="00187F9E"/>
    <w:rsid w:val="00202AB4"/>
    <w:rsid w:val="002855F8"/>
    <w:rsid w:val="002A07D8"/>
    <w:rsid w:val="002D7FD3"/>
    <w:rsid w:val="00312F61"/>
    <w:rsid w:val="00323DC2"/>
    <w:rsid w:val="0033315F"/>
    <w:rsid w:val="0035006B"/>
    <w:rsid w:val="00372173"/>
    <w:rsid w:val="00383FF6"/>
    <w:rsid w:val="003D0BAD"/>
    <w:rsid w:val="003F679C"/>
    <w:rsid w:val="00407E28"/>
    <w:rsid w:val="004377ED"/>
    <w:rsid w:val="00473B71"/>
    <w:rsid w:val="00481B15"/>
    <w:rsid w:val="004F70E6"/>
    <w:rsid w:val="00521BA0"/>
    <w:rsid w:val="00545DDF"/>
    <w:rsid w:val="00576C15"/>
    <w:rsid w:val="005E2BFA"/>
    <w:rsid w:val="00622BE0"/>
    <w:rsid w:val="00641B46"/>
    <w:rsid w:val="006A6BA7"/>
    <w:rsid w:val="006B12F0"/>
    <w:rsid w:val="006C7613"/>
    <w:rsid w:val="006F7593"/>
    <w:rsid w:val="00722155"/>
    <w:rsid w:val="0072718E"/>
    <w:rsid w:val="00740DFD"/>
    <w:rsid w:val="00797DEF"/>
    <w:rsid w:val="007C49C6"/>
    <w:rsid w:val="00822D2C"/>
    <w:rsid w:val="00881151"/>
    <w:rsid w:val="008A17C0"/>
    <w:rsid w:val="008C7C0A"/>
    <w:rsid w:val="008D77F8"/>
    <w:rsid w:val="008F682C"/>
    <w:rsid w:val="00912EAE"/>
    <w:rsid w:val="00921E62"/>
    <w:rsid w:val="00954862"/>
    <w:rsid w:val="009F5048"/>
    <w:rsid w:val="00A03B4B"/>
    <w:rsid w:val="00A208CC"/>
    <w:rsid w:val="00A40429"/>
    <w:rsid w:val="00A55DFB"/>
    <w:rsid w:val="00A735D7"/>
    <w:rsid w:val="00B15CD5"/>
    <w:rsid w:val="00BB2A15"/>
    <w:rsid w:val="00BD2F2B"/>
    <w:rsid w:val="00C171EB"/>
    <w:rsid w:val="00C2154D"/>
    <w:rsid w:val="00C23B62"/>
    <w:rsid w:val="00CA533E"/>
    <w:rsid w:val="00CD2BFF"/>
    <w:rsid w:val="00CE649B"/>
    <w:rsid w:val="00D4579D"/>
    <w:rsid w:val="00D67987"/>
    <w:rsid w:val="00D761EC"/>
    <w:rsid w:val="00DC19E5"/>
    <w:rsid w:val="00DC519A"/>
    <w:rsid w:val="00DD41FF"/>
    <w:rsid w:val="00E17E91"/>
    <w:rsid w:val="00E349B8"/>
    <w:rsid w:val="00EE3CDF"/>
    <w:rsid w:val="00F031EE"/>
    <w:rsid w:val="00F3048D"/>
    <w:rsid w:val="00F47AC6"/>
    <w:rsid w:val="00F5481B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22A3B-C446-4A8F-9302-4EA81A34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13</cp:revision>
  <cp:lastPrinted>2014-03-24T15:13:00Z</cp:lastPrinted>
  <dcterms:created xsi:type="dcterms:W3CDTF">2014-03-18T13:43:00Z</dcterms:created>
  <dcterms:modified xsi:type="dcterms:W3CDTF">2014-03-27T12:29:00Z</dcterms:modified>
</cp:coreProperties>
</file>